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F4223" w14:textId="77777777" w:rsidR="002C585D" w:rsidRPr="002C585D" w:rsidRDefault="002C585D" w:rsidP="002C585D">
      <w:pPr>
        <w:spacing w:after="120" w:line="240" w:lineRule="auto"/>
        <w:outlineLvl w:val="0"/>
        <w:rPr>
          <w:rFonts w:ascii="Arial" w:eastAsia="Times New Roman" w:hAnsi="Arial" w:cs="Arial"/>
          <w:b/>
          <w:bCs/>
          <w:color w:val="000000"/>
          <w:kern w:val="36"/>
          <w:sz w:val="48"/>
          <w:szCs w:val="48"/>
          <w14:ligatures w14:val="none"/>
        </w:rPr>
      </w:pPr>
      <w:r w:rsidRPr="002C585D">
        <w:rPr>
          <w:rFonts w:ascii="Arial" w:eastAsia="Times New Roman" w:hAnsi="Arial" w:cs="Arial"/>
          <w:b/>
          <w:bCs/>
          <w:color w:val="000000"/>
          <w:kern w:val="36"/>
          <w:sz w:val="48"/>
          <w:szCs w:val="48"/>
          <w14:ligatures w14:val="none"/>
        </w:rPr>
        <w:t>Therapy Assistant Practitioner: Demonstrating Practice</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123"/>
        <w:gridCol w:w="1191"/>
      </w:tblGrid>
      <w:tr w:rsidR="002C585D" w:rsidRPr="002C585D" w14:paraId="361EED73" w14:textId="77777777" w:rsidTr="002C585D">
        <w:tc>
          <w:tcPr>
            <w:tcW w:w="0" w:type="auto"/>
            <w:shd w:val="clear" w:color="auto" w:fill="FFFFFF"/>
            <w:vAlign w:val="center"/>
            <w:hideMark/>
          </w:tcPr>
          <w:p w14:paraId="4838FE9F"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Unit Code:</w:t>
            </w:r>
          </w:p>
        </w:tc>
        <w:tc>
          <w:tcPr>
            <w:tcW w:w="0" w:type="auto"/>
            <w:shd w:val="clear" w:color="auto" w:fill="FFFFFF"/>
            <w:vAlign w:val="center"/>
            <w:hideMark/>
          </w:tcPr>
          <w:p w14:paraId="4D8D05A8"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PJ14CY011</w:t>
            </w:r>
          </w:p>
        </w:tc>
      </w:tr>
      <w:tr w:rsidR="002C585D" w:rsidRPr="002C585D" w14:paraId="1414E55B" w14:textId="77777777" w:rsidTr="002C585D">
        <w:tc>
          <w:tcPr>
            <w:tcW w:w="0" w:type="auto"/>
            <w:shd w:val="clear" w:color="auto" w:fill="FFFFFF"/>
            <w:vAlign w:val="center"/>
            <w:hideMark/>
          </w:tcPr>
          <w:p w14:paraId="5B883270"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Level:</w:t>
            </w:r>
          </w:p>
        </w:tc>
        <w:tc>
          <w:tcPr>
            <w:tcW w:w="0" w:type="auto"/>
            <w:shd w:val="clear" w:color="auto" w:fill="FFFFFF"/>
            <w:vAlign w:val="center"/>
            <w:hideMark/>
          </w:tcPr>
          <w:p w14:paraId="1303CE7A"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Four</w:t>
            </w:r>
          </w:p>
        </w:tc>
      </w:tr>
      <w:tr w:rsidR="002C585D" w:rsidRPr="002C585D" w14:paraId="566E7982" w14:textId="77777777" w:rsidTr="002C585D">
        <w:tc>
          <w:tcPr>
            <w:tcW w:w="0" w:type="auto"/>
            <w:shd w:val="clear" w:color="auto" w:fill="FFFFFF"/>
            <w:vAlign w:val="center"/>
            <w:hideMark/>
          </w:tcPr>
          <w:p w14:paraId="00AF8F08"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Credit Value:</w:t>
            </w:r>
          </w:p>
        </w:tc>
        <w:tc>
          <w:tcPr>
            <w:tcW w:w="0" w:type="auto"/>
            <w:shd w:val="clear" w:color="auto" w:fill="FFFFFF"/>
            <w:vAlign w:val="center"/>
            <w:hideMark/>
          </w:tcPr>
          <w:p w14:paraId="6A0ED782"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20</w:t>
            </w:r>
          </w:p>
        </w:tc>
      </w:tr>
      <w:tr w:rsidR="002C585D" w:rsidRPr="002C585D" w14:paraId="7F8A76C0" w14:textId="77777777" w:rsidTr="002C585D">
        <w:tc>
          <w:tcPr>
            <w:tcW w:w="0" w:type="auto"/>
            <w:shd w:val="clear" w:color="auto" w:fill="FFFFFF"/>
            <w:vAlign w:val="center"/>
            <w:hideMark/>
          </w:tcPr>
          <w:p w14:paraId="67384904"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Unit ID:</w:t>
            </w:r>
          </w:p>
        </w:tc>
        <w:tc>
          <w:tcPr>
            <w:tcW w:w="0" w:type="auto"/>
            <w:shd w:val="clear" w:color="auto" w:fill="FFFFFF"/>
            <w:vAlign w:val="center"/>
            <w:hideMark/>
          </w:tcPr>
          <w:p w14:paraId="755601A8"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CDN188</w:t>
            </w:r>
          </w:p>
        </w:tc>
      </w:tr>
      <w:tr w:rsidR="002C585D" w:rsidRPr="002C585D" w14:paraId="641CA3E3" w14:textId="77777777" w:rsidTr="002C585D">
        <w:tc>
          <w:tcPr>
            <w:tcW w:w="0" w:type="auto"/>
            <w:shd w:val="clear" w:color="auto" w:fill="FFFFFF"/>
            <w:vAlign w:val="center"/>
            <w:hideMark/>
          </w:tcPr>
          <w:p w14:paraId="7DFA932A"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LDCS:</w:t>
            </w:r>
          </w:p>
        </w:tc>
        <w:tc>
          <w:tcPr>
            <w:tcW w:w="0" w:type="auto"/>
            <w:shd w:val="clear" w:color="auto" w:fill="FFFFFF"/>
            <w:vAlign w:val="center"/>
            <w:hideMark/>
          </w:tcPr>
          <w:p w14:paraId="10ECB65C"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PJ1</w:t>
            </w:r>
          </w:p>
        </w:tc>
      </w:tr>
      <w:tr w:rsidR="002C585D" w:rsidRPr="002C585D" w14:paraId="23178A6D" w14:textId="77777777" w:rsidTr="002C585D">
        <w:tc>
          <w:tcPr>
            <w:tcW w:w="0" w:type="auto"/>
            <w:shd w:val="clear" w:color="auto" w:fill="FFFFFF"/>
            <w:vAlign w:val="center"/>
            <w:hideMark/>
          </w:tcPr>
          <w:p w14:paraId="39C82BB5"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Sector:</w:t>
            </w:r>
          </w:p>
        </w:tc>
        <w:tc>
          <w:tcPr>
            <w:tcW w:w="0" w:type="auto"/>
            <w:shd w:val="clear" w:color="auto" w:fill="FFFFFF"/>
            <w:vAlign w:val="center"/>
            <w:hideMark/>
          </w:tcPr>
          <w:p w14:paraId="4F419C57"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1.2</w:t>
            </w:r>
          </w:p>
        </w:tc>
      </w:tr>
      <w:tr w:rsidR="002C585D" w:rsidRPr="002C585D" w14:paraId="23B11B3E" w14:textId="77777777" w:rsidTr="002C585D">
        <w:tc>
          <w:tcPr>
            <w:tcW w:w="0" w:type="auto"/>
            <w:shd w:val="clear" w:color="auto" w:fill="FFFFFF"/>
            <w:vAlign w:val="center"/>
            <w:hideMark/>
          </w:tcPr>
          <w:p w14:paraId="592642C0"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GLH:</w:t>
            </w:r>
          </w:p>
        </w:tc>
        <w:tc>
          <w:tcPr>
            <w:tcW w:w="0" w:type="auto"/>
            <w:shd w:val="clear" w:color="auto" w:fill="FFFFFF"/>
            <w:vAlign w:val="center"/>
            <w:hideMark/>
          </w:tcPr>
          <w:p w14:paraId="2BDBA0B5"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150</w:t>
            </w:r>
          </w:p>
        </w:tc>
      </w:tr>
      <w:tr w:rsidR="002C585D" w:rsidRPr="002C585D" w14:paraId="65786007" w14:textId="77777777" w:rsidTr="002C585D">
        <w:tc>
          <w:tcPr>
            <w:tcW w:w="0" w:type="auto"/>
            <w:shd w:val="clear" w:color="auto" w:fill="FFFFFF"/>
            <w:vAlign w:val="center"/>
            <w:hideMark/>
          </w:tcPr>
          <w:p w14:paraId="5C6EEB0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Last registration date:</w:t>
            </w:r>
          </w:p>
        </w:tc>
        <w:tc>
          <w:tcPr>
            <w:tcW w:w="0" w:type="auto"/>
            <w:shd w:val="clear" w:color="auto" w:fill="FFFFFF"/>
            <w:vAlign w:val="center"/>
            <w:hideMark/>
          </w:tcPr>
          <w:p w14:paraId="263BF6D0"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31/10/2024</w:t>
            </w:r>
          </w:p>
        </w:tc>
      </w:tr>
    </w:tbl>
    <w:p w14:paraId="5608DDE9" w14:textId="77777777" w:rsidR="002C585D" w:rsidRPr="002C585D" w:rsidRDefault="002C585D" w:rsidP="002C585D">
      <w:pPr>
        <w:spacing w:after="0" w:line="240" w:lineRule="auto"/>
        <w:textAlignment w:val="top"/>
        <w:rPr>
          <w:rFonts w:ascii="Arial" w:eastAsia="Times New Roman" w:hAnsi="Arial" w:cs="Arial"/>
          <w:color w:val="000000"/>
          <w:kern w:val="0"/>
          <w14:ligatures w14:val="none"/>
        </w:rPr>
      </w:pPr>
      <w:r w:rsidRPr="002C585D">
        <w:rPr>
          <w:rFonts w:ascii="Arial" w:eastAsia="Times New Roman" w:hAnsi="Arial" w:cs="Arial"/>
          <w:color w:val="000000"/>
          <w:kern w:val="0"/>
          <w14:ligatures w14:val="none"/>
        </w:rPr>
        <w:br/>
      </w:r>
    </w:p>
    <w:p w14:paraId="2D3606AB" w14:textId="77777777" w:rsidR="002C585D" w:rsidRPr="002C585D" w:rsidRDefault="002C585D" w:rsidP="002C585D">
      <w:pPr>
        <w:pBdr>
          <w:bottom w:val="single" w:sz="18" w:space="8" w:color="C6C6C5"/>
        </w:pBdr>
        <w:spacing w:after="168" w:line="240" w:lineRule="auto"/>
        <w:outlineLvl w:val="1"/>
        <w:rPr>
          <w:rFonts w:ascii="Arial" w:eastAsia="Times New Roman" w:hAnsi="Arial" w:cs="Arial"/>
          <w:b/>
          <w:bCs/>
          <w:color w:val="000000"/>
          <w:kern w:val="0"/>
          <w:sz w:val="29"/>
          <w:szCs w:val="29"/>
          <w14:ligatures w14:val="none"/>
        </w:rPr>
      </w:pPr>
      <w:r w:rsidRPr="002C585D">
        <w:rPr>
          <w:rFonts w:ascii="Arial" w:eastAsia="Times New Roman" w:hAnsi="Arial" w:cs="Arial"/>
          <w:b/>
          <w:bCs/>
          <w:color w:val="000000"/>
          <w:kern w:val="0"/>
          <w:sz w:val="29"/>
          <w:szCs w:val="29"/>
          <w14:ligatures w14:val="none"/>
        </w:rPr>
        <w:t>Purpose and Aim</w:t>
      </w:r>
    </w:p>
    <w:p w14:paraId="0CAA8B7E" w14:textId="77777777" w:rsidR="002C585D" w:rsidRPr="002C585D" w:rsidRDefault="002C585D" w:rsidP="002C585D">
      <w:pPr>
        <w:spacing w:line="240" w:lineRule="auto"/>
        <w:rPr>
          <w:rFonts w:ascii="Arial" w:eastAsia="Times New Roman" w:hAnsi="Arial" w:cs="Arial"/>
          <w:color w:val="000000"/>
          <w:kern w:val="0"/>
          <w:sz w:val="26"/>
          <w:szCs w:val="26"/>
          <w14:ligatures w14:val="none"/>
        </w:rPr>
      </w:pPr>
      <w:r w:rsidRPr="002C585D">
        <w:rPr>
          <w:rFonts w:ascii="Arial" w:eastAsia="Times New Roman" w:hAnsi="Arial" w:cs="Arial"/>
          <w:color w:val="000000"/>
          <w:kern w:val="0"/>
          <w:sz w:val="26"/>
          <w:szCs w:val="26"/>
          <w14:ligatures w14:val="none"/>
        </w:rPr>
        <w:t>To enable the learner to evidence the delivery of safe, effective clinical practice as a therapy assistant practitioner. The unit will support individuals in a wide range of health and social care service areas to create an evidence portfolio which meets the standards and expectations of a Therapy Assistant Practitioner.</w:t>
      </w:r>
    </w:p>
    <w:p w14:paraId="05B60B30" w14:textId="77777777" w:rsidR="002C585D" w:rsidRPr="002C585D" w:rsidRDefault="002C585D" w:rsidP="002C585D">
      <w:pPr>
        <w:pBdr>
          <w:bottom w:val="single" w:sz="18" w:space="8" w:color="C6C6C5"/>
        </w:pBdr>
        <w:spacing w:after="168" w:line="240" w:lineRule="auto"/>
        <w:outlineLvl w:val="1"/>
        <w:rPr>
          <w:rFonts w:ascii="Arial" w:eastAsia="Times New Roman" w:hAnsi="Arial" w:cs="Arial"/>
          <w:b/>
          <w:bCs/>
          <w:color w:val="000000"/>
          <w:kern w:val="0"/>
          <w:sz w:val="29"/>
          <w:szCs w:val="29"/>
          <w14:ligatures w14:val="none"/>
        </w:rPr>
      </w:pPr>
      <w:r w:rsidRPr="002C585D">
        <w:rPr>
          <w:rFonts w:ascii="Arial" w:eastAsia="Times New Roman" w:hAnsi="Arial" w:cs="Arial"/>
          <w:b/>
          <w:bCs/>
          <w:color w:val="000000"/>
          <w:kern w:val="0"/>
          <w:sz w:val="29"/>
          <w:szCs w:val="29"/>
          <w14:ligatures w14:val="none"/>
        </w:rPr>
        <w:t>Prerequisite(s)</w:t>
      </w:r>
    </w:p>
    <w:p w14:paraId="33D7DC92" w14:textId="77777777" w:rsidR="002C585D" w:rsidRPr="002C585D" w:rsidRDefault="002C585D" w:rsidP="002C585D">
      <w:pPr>
        <w:spacing w:line="240" w:lineRule="auto"/>
        <w:rPr>
          <w:rFonts w:ascii="Arial" w:eastAsia="Times New Roman" w:hAnsi="Arial" w:cs="Arial"/>
          <w:color w:val="000000"/>
          <w:kern w:val="0"/>
          <w:sz w:val="26"/>
          <w:szCs w:val="26"/>
          <w14:ligatures w14:val="none"/>
        </w:rPr>
      </w:pPr>
      <w:r w:rsidRPr="002C585D">
        <w:rPr>
          <w:rFonts w:ascii="Arial" w:eastAsia="Times New Roman" w:hAnsi="Arial" w:cs="Arial"/>
          <w:color w:val="000000"/>
          <w:kern w:val="0"/>
          <w:sz w:val="26"/>
          <w:szCs w:val="26"/>
          <w14:ligatures w14:val="none"/>
        </w:rPr>
        <w:t xml:space="preserve">Learners will be expected to be employed within Assistant Practitioner roles </w:t>
      </w:r>
      <w:proofErr w:type="gramStart"/>
      <w:r w:rsidRPr="002C585D">
        <w:rPr>
          <w:rFonts w:ascii="Arial" w:eastAsia="Times New Roman" w:hAnsi="Arial" w:cs="Arial"/>
          <w:color w:val="000000"/>
          <w:kern w:val="0"/>
          <w:sz w:val="26"/>
          <w:szCs w:val="26"/>
          <w14:ligatures w14:val="none"/>
        </w:rPr>
        <w:t>in order to</w:t>
      </w:r>
      <w:proofErr w:type="gramEnd"/>
      <w:r w:rsidRPr="002C585D">
        <w:rPr>
          <w:rFonts w:ascii="Arial" w:eastAsia="Times New Roman" w:hAnsi="Arial" w:cs="Arial"/>
          <w:color w:val="000000"/>
          <w:kern w:val="0"/>
          <w:sz w:val="26"/>
          <w:szCs w:val="26"/>
          <w14:ligatures w14:val="none"/>
        </w:rPr>
        <w:t xml:space="preserve"> be able to fulfil the requisites of this units.</w:t>
      </w: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5092"/>
        <w:gridCol w:w="4508"/>
      </w:tblGrid>
      <w:tr w:rsidR="002C585D" w:rsidRPr="002C585D" w14:paraId="71C699B2" w14:textId="77777777" w:rsidTr="002C585D">
        <w:trPr>
          <w:tblHeader/>
        </w:trPr>
        <w:tc>
          <w:tcPr>
            <w:tcW w:w="4320" w:type="dxa"/>
            <w:tcBorders>
              <w:top w:val="nil"/>
              <w:bottom w:val="single" w:sz="12" w:space="0" w:color="C6C6C5"/>
            </w:tcBorders>
            <w:shd w:val="clear" w:color="auto" w:fill="FFFFFF"/>
            <w:tcMar>
              <w:top w:w="120" w:type="dxa"/>
              <w:left w:w="0" w:type="dxa"/>
              <w:bottom w:w="120" w:type="dxa"/>
              <w:right w:w="120" w:type="dxa"/>
            </w:tcMar>
            <w:hideMark/>
          </w:tcPr>
          <w:p w14:paraId="7B35A65A" w14:textId="77777777" w:rsidR="002C585D" w:rsidRPr="002C585D" w:rsidRDefault="002C585D" w:rsidP="002C585D">
            <w:pPr>
              <w:spacing w:after="72" w:line="240" w:lineRule="auto"/>
              <w:textAlignment w:val="top"/>
              <w:outlineLvl w:val="2"/>
              <w:rPr>
                <w:rFonts w:ascii="Arial" w:eastAsia="Times New Roman" w:hAnsi="Arial" w:cs="Arial"/>
                <w:b/>
                <w:bCs/>
                <w:color w:val="000000"/>
                <w:kern w:val="0"/>
                <w:sz w:val="26"/>
                <w:szCs w:val="26"/>
                <w14:ligatures w14:val="none"/>
              </w:rPr>
            </w:pPr>
            <w:r w:rsidRPr="002C585D">
              <w:rPr>
                <w:rFonts w:ascii="Arial" w:eastAsia="Times New Roman" w:hAnsi="Arial" w:cs="Arial"/>
                <w:b/>
                <w:bCs/>
                <w:color w:val="000000"/>
                <w:kern w:val="0"/>
                <w:sz w:val="26"/>
                <w:szCs w:val="26"/>
                <w14:ligatures w14:val="none"/>
              </w:rPr>
              <w:t>Learning Outcomes</w:t>
            </w:r>
          </w:p>
          <w:p w14:paraId="543BB851" w14:textId="77777777" w:rsidR="002C585D" w:rsidRPr="002C585D" w:rsidRDefault="002C585D" w:rsidP="002C585D">
            <w:pPr>
              <w:spacing w:after="0" w:line="240" w:lineRule="auto"/>
              <w:textAlignment w:val="top"/>
              <w:rPr>
                <w:rFonts w:ascii="Arial" w:eastAsia="Times New Roman" w:hAnsi="Arial" w:cs="Arial"/>
                <w:color w:val="000000"/>
                <w:kern w:val="0"/>
                <w:sz w:val="22"/>
                <w:szCs w:val="22"/>
                <w14:ligatures w14:val="none"/>
              </w:rPr>
            </w:pPr>
            <w:r w:rsidRPr="002C585D">
              <w:rPr>
                <w:rFonts w:ascii="Arial" w:eastAsia="Times New Roman" w:hAnsi="Arial" w:cs="Arial"/>
                <w:color w:val="000000"/>
                <w:kern w:val="0"/>
                <w:sz w:val="22"/>
                <w:szCs w:val="22"/>
                <w14:ligatures w14:val="none"/>
              </w:rPr>
              <w:t>The learner will</w:t>
            </w:r>
          </w:p>
        </w:tc>
        <w:tc>
          <w:tcPr>
            <w:tcW w:w="5280" w:type="dxa"/>
            <w:tcBorders>
              <w:top w:val="nil"/>
              <w:bottom w:val="single" w:sz="12" w:space="0" w:color="C6C6C5"/>
            </w:tcBorders>
            <w:shd w:val="clear" w:color="auto" w:fill="FFFFFF"/>
            <w:tcMar>
              <w:top w:w="120" w:type="dxa"/>
              <w:left w:w="120" w:type="dxa"/>
              <w:bottom w:w="120" w:type="dxa"/>
              <w:right w:w="0" w:type="dxa"/>
            </w:tcMar>
            <w:hideMark/>
          </w:tcPr>
          <w:p w14:paraId="121ACB61" w14:textId="77777777" w:rsidR="002C585D" w:rsidRPr="002C585D" w:rsidRDefault="002C585D" w:rsidP="002C585D">
            <w:pPr>
              <w:spacing w:after="72" w:line="240" w:lineRule="auto"/>
              <w:textAlignment w:val="top"/>
              <w:outlineLvl w:val="2"/>
              <w:rPr>
                <w:rFonts w:ascii="Arial" w:eastAsia="Times New Roman" w:hAnsi="Arial" w:cs="Arial"/>
                <w:b/>
                <w:bCs/>
                <w:color w:val="000000"/>
                <w:kern w:val="0"/>
                <w:sz w:val="26"/>
                <w:szCs w:val="26"/>
                <w14:ligatures w14:val="none"/>
              </w:rPr>
            </w:pPr>
            <w:r w:rsidRPr="002C585D">
              <w:rPr>
                <w:rFonts w:ascii="Arial" w:eastAsia="Times New Roman" w:hAnsi="Arial" w:cs="Arial"/>
                <w:b/>
                <w:bCs/>
                <w:color w:val="000000"/>
                <w:kern w:val="0"/>
                <w:sz w:val="26"/>
                <w:szCs w:val="26"/>
                <w14:ligatures w14:val="none"/>
              </w:rPr>
              <w:t>Summary of the learning to be delivered to learners</w:t>
            </w:r>
          </w:p>
          <w:p w14:paraId="28F8F473" w14:textId="77777777" w:rsidR="002C585D" w:rsidRPr="002C585D" w:rsidRDefault="002C585D" w:rsidP="002C585D">
            <w:pPr>
              <w:spacing w:after="0" w:line="240" w:lineRule="auto"/>
              <w:textAlignment w:val="top"/>
              <w:rPr>
                <w:rFonts w:ascii="Arial" w:eastAsia="Times New Roman" w:hAnsi="Arial" w:cs="Arial"/>
                <w:color w:val="000000"/>
                <w:kern w:val="0"/>
                <w:sz w:val="22"/>
                <w:szCs w:val="22"/>
                <w14:ligatures w14:val="none"/>
              </w:rPr>
            </w:pPr>
            <w:r w:rsidRPr="002C585D">
              <w:rPr>
                <w:rFonts w:ascii="Arial" w:eastAsia="Times New Roman" w:hAnsi="Arial" w:cs="Arial"/>
                <w:color w:val="000000"/>
                <w:kern w:val="0"/>
                <w:sz w:val="22"/>
                <w:szCs w:val="22"/>
                <w14:ligatures w14:val="none"/>
              </w:rPr>
              <w:t>Teach this</w:t>
            </w:r>
          </w:p>
        </w:tc>
      </w:tr>
      <w:tr w:rsidR="002C585D" w:rsidRPr="002C585D" w14:paraId="5BD8B71A"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384ED562" w14:textId="77777777">
              <w:tc>
                <w:tcPr>
                  <w:tcW w:w="0" w:type="auto"/>
                  <w:shd w:val="clear" w:color="auto" w:fill="FFFFFF"/>
                  <w:vAlign w:val="center"/>
                  <w:hideMark/>
                </w:tcPr>
                <w:p w14:paraId="6B032B29" w14:textId="77777777" w:rsidR="002C585D" w:rsidRPr="002C585D" w:rsidRDefault="002C585D" w:rsidP="002C585D">
                  <w:pPr>
                    <w:spacing w:after="0" w:line="240" w:lineRule="auto"/>
                    <w:textAlignment w:val="top"/>
                    <w:rPr>
                      <w:rFonts w:ascii="Arial" w:eastAsia="Times New Roman" w:hAnsi="Arial" w:cs="Arial"/>
                      <w:color w:val="000000"/>
                      <w:kern w:val="0"/>
                      <w:sz w:val="22"/>
                      <w:szCs w:val="22"/>
                      <w14:ligatures w14:val="none"/>
                    </w:rPr>
                  </w:pPr>
                </w:p>
              </w:tc>
              <w:tc>
                <w:tcPr>
                  <w:tcW w:w="0" w:type="auto"/>
                  <w:shd w:val="clear" w:color="auto" w:fill="FFFFFF"/>
                  <w:hideMark/>
                </w:tcPr>
                <w:p w14:paraId="739BBA81"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 xml:space="preserve">1. Be able to deliver clinical practice using a </w:t>
                  </w:r>
                  <w:proofErr w:type="gramStart"/>
                  <w:r w:rsidRPr="002C585D">
                    <w:rPr>
                      <w:rFonts w:ascii="Times New Roman" w:eastAsia="Times New Roman" w:hAnsi="Times New Roman" w:cs="Times New Roman"/>
                      <w:kern w:val="0"/>
                      <w14:ligatures w14:val="none"/>
                    </w:rPr>
                    <w:t>person centred</w:t>
                  </w:r>
                  <w:proofErr w:type="gramEnd"/>
                  <w:r w:rsidRPr="002C585D">
                    <w:rPr>
                      <w:rFonts w:ascii="Times New Roman" w:eastAsia="Times New Roman" w:hAnsi="Times New Roman" w:cs="Times New Roman"/>
                      <w:kern w:val="0"/>
                      <w14:ligatures w14:val="none"/>
                    </w:rPr>
                    <w:t xml:space="preserve"> approach.</w:t>
                  </w:r>
                </w:p>
              </w:tc>
            </w:tr>
          </w:tbl>
          <w:p w14:paraId="435CE772"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5E27C7E5" w14:textId="77777777" w:rsidR="002C585D" w:rsidRPr="002C585D" w:rsidRDefault="002C585D" w:rsidP="002C585D">
            <w:pPr>
              <w:numPr>
                <w:ilvl w:val="0"/>
                <w:numId w:val="1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Understanding person centred care</w:t>
            </w:r>
          </w:p>
          <w:p w14:paraId="372C80F9" w14:textId="77777777" w:rsidR="002C585D" w:rsidRPr="002C585D" w:rsidRDefault="002C585D" w:rsidP="002C585D">
            <w:pPr>
              <w:numPr>
                <w:ilvl w:val="0"/>
                <w:numId w:val="1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Mental Capacity Act, DOLs, rights</w:t>
            </w:r>
          </w:p>
          <w:p w14:paraId="415C8FB2" w14:textId="77777777" w:rsidR="002C585D" w:rsidRPr="002C585D" w:rsidRDefault="002C585D" w:rsidP="002C585D">
            <w:pPr>
              <w:numPr>
                <w:ilvl w:val="0"/>
                <w:numId w:val="1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Transparency of communication</w:t>
            </w:r>
          </w:p>
          <w:p w14:paraId="17018532" w14:textId="77777777" w:rsidR="002C585D" w:rsidRPr="002C585D" w:rsidRDefault="002C585D" w:rsidP="002C585D">
            <w:pPr>
              <w:numPr>
                <w:ilvl w:val="0"/>
                <w:numId w:val="1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Duty of Candour</w:t>
            </w:r>
          </w:p>
          <w:p w14:paraId="305F875D" w14:textId="77777777" w:rsidR="002C585D" w:rsidRPr="002C585D" w:rsidRDefault="002C585D" w:rsidP="002C585D">
            <w:pPr>
              <w:numPr>
                <w:ilvl w:val="0"/>
                <w:numId w:val="1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Code of Conduct (2011).</w:t>
            </w:r>
          </w:p>
        </w:tc>
      </w:tr>
      <w:tr w:rsidR="002C585D" w:rsidRPr="002C585D" w14:paraId="7175D0B4"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33F2F2D6" w14:textId="77777777">
              <w:tc>
                <w:tcPr>
                  <w:tcW w:w="0" w:type="auto"/>
                  <w:shd w:val="clear" w:color="auto" w:fill="FFFFFF"/>
                  <w:vAlign w:val="center"/>
                  <w:hideMark/>
                </w:tcPr>
                <w:p w14:paraId="23F542C1" w14:textId="77777777" w:rsidR="002C585D" w:rsidRPr="002C585D" w:rsidRDefault="002C585D" w:rsidP="002C585D">
                  <w:pPr>
                    <w:numPr>
                      <w:ilvl w:val="0"/>
                      <w:numId w:val="15"/>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130EA595"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2. Be able to demonstrate person centred assessment, treatment and review of a range of individuals within clinical practice.</w:t>
                  </w:r>
                </w:p>
              </w:tc>
            </w:tr>
          </w:tbl>
          <w:p w14:paraId="0A5ACDF1"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589B53FE" w14:textId="77777777" w:rsidR="002C585D" w:rsidRPr="002C585D" w:rsidRDefault="002C585D" w:rsidP="002C585D">
            <w:pPr>
              <w:numPr>
                <w:ilvl w:val="0"/>
                <w:numId w:val="16"/>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Principles of assessment and application of goal setting</w:t>
            </w:r>
          </w:p>
          <w:p w14:paraId="59F20F03" w14:textId="77777777" w:rsidR="002C585D" w:rsidRPr="002C585D" w:rsidRDefault="002C585D" w:rsidP="002C585D">
            <w:pPr>
              <w:numPr>
                <w:ilvl w:val="0"/>
                <w:numId w:val="16"/>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Specific assessment approaches and techniques</w:t>
            </w:r>
          </w:p>
          <w:p w14:paraId="3636DAD4" w14:textId="77777777" w:rsidR="002C585D" w:rsidRPr="002C585D" w:rsidRDefault="002C585D" w:rsidP="002C585D">
            <w:pPr>
              <w:numPr>
                <w:ilvl w:val="0"/>
                <w:numId w:val="16"/>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Clinical intervention skills and working within scope of practice.</w:t>
            </w:r>
          </w:p>
        </w:tc>
      </w:tr>
      <w:tr w:rsidR="002C585D" w:rsidRPr="002C585D" w14:paraId="28399608"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7A8DC778" w14:textId="77777777">
              <w:tc>
                <w:tcPr>
                  <w:tcW w:w="0" w:type="auto"/>
                  <w:shd w:val="clear" w:color="auto" w:fill="FFFFFF"/>
                  <w:vAlign w:val="center"/>
                  <w:hideMark/>
                </w:tcPr>
                <w:p w14:paraId="4FD4737D" w14:textId="77777777" w:rsidR="002C585D" w:rsidRPr="002C585D" w:rsidRDefault="002C585D" w:rsidP="002C585D">
                  <w:pPr>
                    <w:numPr>
                      <w:ilvl w:val="0"/>
                      <w:numId w:val="16"/>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245F640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3. Be able to manage a delegated caseload under the supervision of a registered professional.</w:t>
                  </w:r>
                </w:p>
              </w:tc>
            </w:tr>
          </w:tbl>
          <w:p w14:paraId="2C2A3FC1"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6BDC9E03" w14:textId="77777777" w:rsidR="002C585D" w:rsidRPr="002C585D" w:rsidRDefault="002C585D" w:rsidP="002C585D">
            <w:pPr>
              <w:numPr>
                <w:ilvl w:val="0"/>
                <w:numId w:val="17"/>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Caseload management</w:t>
            </w:r>
          </w:p>
          <w:p w14:paraId="09A6BD33" w14:textId="77777777" w:rsidR="002C585D" w:rsidRPr="002C585D" w:rsidRDefault="002C585D" w:rsidP="002C585D">
            <w:pPr>
              <w:numPr>
                <w:ilvl w:val="0"/>
                <w:numId w:val="17"/>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Prioritisation</w:t>
            </w:r>
          </w:p>
          <w:p w14:paraId="5CB4F46A" w14:textId="77777777" w:rsidR="002C585D" w:rsidRPr="002C585D" w:rsidRDefault="002C585D" w:rsidP="002C585D">
            <w:pPr>
              <w:numPr>
                <w:ilvl w:val="0"/>
                <w:numId w:val="17"/>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Demand management</w:t>
            </w:r>
          </w:p>
          <w:p w14:paraId="25116AC4" w14:textId="77777777" w:rsidR="002C585D" w:rsidRPr="002C585D" w:rsidRDefault="002C585D" w:rsidP="002C585D">
            <w:pPr>
              <w:numPr>
                <w:ilvl w:val="0"/>
                <w:numId w:val="17"/>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lastRenderedPageBreak/>
              <w:t>Effective signposting to other individuals or services.</w:t>
            </w:r>
          </w:p>
        </w:tc>
      </w:tr>
      <w:tr w:rsidR="002C585D" w:rsidRPr="002C585D" w14:paraId="437A7ACE"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0A3CB6A7" w14:textId="77777777">
              <w:tc>
                <w:tcPr>
                  <w:tcW w:w="0" w:type="auto"/>
                  <w:shd w:val="clear" w:color="auto" w:fill="FFFFFF"/>
                  <w:vAlign w:val="center"/>
                  <w:hideMark/>
                </w:tcPr>
                <w:p w14:paraId="443D668E" w14:textId="77777777" w:rsidR="002C585D" w:rsidRPr="002C585D" w:rsidRDefault="002C585D" w:rsidP="002C585D">
                  <w:pPr>
                    <w:numPr>
                      <w:ilvl w:val="0"/>
                      <w:numId w:val="17"/>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02943187"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4. Be able to undertake risk assessment and use findings to inform clinical practice and patient management.</w:t>
                  </w:r>
                </w:p>
              </w:tc>
            </w:tr>
          </w:tbl>
          <w:p w14:paraId="5637D765"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374F2D67" w14:textId="77777777" w:rsidR="002C585D" w:rsidRPr="002C585D" w:rsidRDefault="002C585D" w:rsidP="002C585D">
            <w:pPr>
              <w:numPr>
                <w:ilvl w:val="0"/>
                <w:numId w:val="18"/>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Purpose of risk assessment and how it informs clinical intervention</w:t>
            </w:r>
          </w:p>
          <w:p w14:paraId="738D8C4D" w14:textId="77777777" w:rsidR="002C585D" w:rsidRPr="002C585D" w:rsidRDefault="002C585D" w:rsidP="002C585D">
            <w:pPr>
              <w:numPr>
                <w:ilvl w:val="0"/>
                <w:numId w:val="18"/>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Undertaking a risk assessment within scope of practice</w:t>
            </w:r>
          </w:p>
          <w:p w14:paraId="184C558B" w14:textId="77777777" w:rsidR="002C585D" w:rsidRPr="002C585D" w:rsidRDefault="002C585D" w:rsidP="002C585D">
            <w:pPr>
              <w:numPr>
                <w:ilvl w:val="0"/>
                <w:numId w:val="18"/>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Reacting and responding to findings of risk assessment.</w:t>
            </w:r>
          </w:p>
        </w:tc>
      </w:tr>
      <w:tr w:rsidR="002C585D" w:rsidRPr="002C585D" w14:paraId="084E8137"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0BC160BA" w14:textId="77777777">
              <w:tc>
                <w:tcPr>
                  <w:tcW w:w="0" w:type="auto"/>
                  <w:shd w:val="clear" w:color="auto" w:fill="FFFFFF"/>
                  <w:vAlign w:val="center"/>
                  <w:hideMark/>
                </w:tcPr>
                <w:p w14:paraId="4CC60B59" w14:textId="77777777" w:rsidR="002C585D" w:rsidRPr="002C585D" w:rsidRDefault="002C585D" w:rsidP="002C585D">
                  <w:pPr>
                    <w:numPr>
                      <w:ilvl w:val="0"/>
                      <w:numId w:val="18"/>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64AE3F5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5. Be able to demonstrate adherence to professional governance and code of conduct/standards.</w:t>
                  </w:r>
                </w:p>
              </w:tc>
            </w:tr>
          </w:tbl>
          <w:p w14:paraId="14A86ACF"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1C163342"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Mandatory training</w:t>
            </w:r>
          </w:p>
          <w:p w14:paraId="1AB93D53"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Clinical Governance strategy for employing organisation</w:t>
            </w:r>
          </w:p>
          <w:p w14:paraId="4F726488"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Health and safety</w:t>
            </w:r>
          </w:p>
          <w:p w14:paraId="728784E7"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Evidence based practice</w:t>
            </w:r>
          </w:p>
          <w:p w14:paraId="54028768"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Professional behaviour</w:t>
            </w:r>
          </w:p>
          <w:p w14:paraId="0011736E"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Delegation</w:t>
            </w:r>
          </w:p>
          <w:p w14:paraId="388603DA"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Support worker code of conduct.</w:t>
            </w:r>
          </w:p>
        </w:tc>
      </w:tr>
      <w:tr w:rsidR="002C585D" w:rsidRPr="002C585D" w14:paraId="5892AA39"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3A5F6F49" w14:textId="77777777">
              <w:tc>
                <w:tcPr>
                  <w:tcW w:w="0" w:type="auto"/>
                  <w:shd w:val="clear" w:color="auto" w:fill="FFFFFF"/>
                  <w:vAlign w:val="center"/>
                  <w:hideMark/>
                </w:tcPr>
                <w:p w14:paraId="46BFD2E0" w14:textId="77777777" w:rsidR="002C585D" w:rsidRPr="002C585D" w:rsidRDefault="002C585D" w:rsidP="002C585D">
                  <w:pPr>
                    <w:numPr>
                      <w:ilvl w:val="0"/>
                      <w:numId w:val="19"/>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4809C88C"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6. Be able to demonstrate professional communication in a wide range of clinical situations.</w:t>
                  </w:r>
                </w:p>
              </w:tc>
            </w:tr>
          </w:tbl>
          <w:p w14:paraId="7A3D27D8"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172E91FE" w14:textId="77777777" w:rsidR="002C585D" w:rsidRPr="002C585D" w:rsidRDefault="002C585D" w:rsidP="002C585D">
            <w:pPr>
              <w:numPr>
                <w:ilvl w:val="0"/>
                <w:numId w:val="20"/>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Professional communication</w:t>
            </w:r>
          </w:p>
          <w:p w14:paraId="70A36EF3" w14:textId="77777777" w:rsidR="002C585D" w:rsidRPr="002C585D" w:rsidRDefault="002C585D" w:rsidP="002C585D">
            <w:pPr>
              <w:numPr>
                <w:ilvl w:val="0"/>
                <w:numId w:val="20"/>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How to use of a variety of methods</w:t>
            </w:r>
          </w:p>
          <w:p w14:paraId="48E44A87" w14:textId="77777777" w:rsidR="002C585D" w:rsidRPr="002C585D" w:rsidRDefault="002C585D" w:rsidP="002C585D">
            <w:pPr>
              <w:numPr>
                <w:ilvl w:val="0"/>
                <w:numId w:val="20"/>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Adapting communication to environment</w:t>
            </w:r>
          </w:p>
          <w:p w14:paraId="790BE665" w14:textId="77777777" w:rsidR="002C585D" w:rsidRPr="002C585D" w:rsidRDefault="002C585D" w:rsidP="002C585D">
            <w:pPr>
              <w:numPr>
                <w:ilvl w:val="0"/>
                <w:numId w:val="20"/>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Barriers to communication.</w:t>
            </w:r>
          </w:p>
        </w:tc>
      </w:tr>
      <w:tr w:rsidR="002C585D" w:rsidRPr="002C585D" w14:paraId="5FC5BD58"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6B0189CE" w14:textId="77777777">
              <w:tc>
                <w:tcPr>
                  <w:tcW w:w="0" w:type="auto"/>
                  <w:shd w:val="clear" w:color="auto" w:fill="FFFFFF"/>
                  <w:vAlign w:val="center"/>
                  <w:hideMark/>
                </w:tcPr>
                <w:p w14:paraId="0D993E87" w14:textId="77777777" w:rsidR="002C585D" w:rsidRPr="002C585D" w:rsidRDefault="002C585D" w:rsidP="002C585D">
                  <w:pPr>
                    <w:numPr>
                      <w:ilvl w:val="0"/>
                      <w:numId w:val="20"/>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4B007126"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7. Be able to produce formal reports related to their work role.</w:t>
                  </w:r>
                </w:p>
              </w:tc>
            </w:tr>
          </w:tbl>
          <w:p w14:paraId="35109D39"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596C5112" w14:textId="77777777" w:rsidR="002C585D" w:rsidRPr="002C585D" w:rsidRDefault="002C585D" w:rsidP="002C585D">
            <w:pPr>
              <w:numPr>
                <w:ilvl w:val="0"/>
                <w:numId w:val="21"/>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The range, nature and purpose of reports in own area of work</w:t>
            </w:r>
          </w:p>
          <w:p w14:paraId="2B6F16AD" w14:textId="77777777" w:rsidR="002C585D" w:rsidRPr="002C585D" w:rsidRDefault="002C585D" w:rsidP="002C585D">
            <w:pPr>
              <w:numPr>
                <w:ilvl w:val="0"/>
                <w:numId w:val="21"/>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How to access relevant data.</w:t>
            </w:r>
          </w:p>
        </w:tc>
      </w:tr>
      <w:tr w:rsidR="002C585D" w:rsidRPr="002C585D" w14:paraId="5989ECEA"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508CDF2A" w14:textId="77777777">
              <w:tc>
                <w:tcPr>
                  <w:tcW w:w="0" w:type="auto"/>
                  <w:shd w:val="clear" w:color="auto" w:fill="FFFFFF"/>
                  <w:vAlign w:val="center"/>
                  <w:hideMark/>
                </w:tcPr>
                <w:p w14:paraId="3FFDB249" w14:textId="77777777" w:rsidR="002C585D" w:rsidRPr="002C585D" w:rsidRDefault="002C585D" w:rsidP="002C585D">
                  <w:pPr>
                    <w:numPr>
                      <w:ilvl w:val="0"/>
                      <w:numId w:val="21"/>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02AD61C8"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8. Be able to collect and analyse clinical data related to area of practice.</w:t>
                  </w:r>
                </w:p>
              </w:tc>
            </w:tr>
          </w:tbl>
          <w:p w14:paraId="475A403A"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6C5EC61D" w14:textId="77777777" w:rsidR="002C585D" w:rsidRPr="002C585D" w:rsidRDefault="002C585D" w:rsidP="002C585D">
            <w:pPr>
              <w:numPr>
                <w:ilvl w:val="0"/>
                <w:numId w:val="22"/>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Concepts of measuring capacity and demand</w:t>
            </w:r>
          </w:p>
          <w:p w14:paraId="0AE32699" w14:textId="77777777" w:rsidR="002C585D" w:rsidRPr="002C585D" w:rsidRDefault="002C585D" w:rsidP="002C585D">
            <w:pPr>
              <w:numPr>
                <w:ilvl w:val="0"/>
                <w:numId w:val="22"/>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Outcomes</w:t>
            </w:r>
          </w:p>
          <w:p w14:paraId="474C69F6" w14:textId="77777777" w:rsidR="002C585D" w:rsidRPr="002C585D" w:rsidRDefault="002C585D" w:rsidP="002C585D">
            <w:pPr>
              <w:numPr>
                <w:ilvl w:val="0"/>
                <w:numId w:val="22"/>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Data analysis and application to service delivery.</w:t>
            </w:r>
          </w:p>
        </w:tc>
      </w:tr>
      <w:tr w:rsidR="002C585D" w:rsidRPr="002C585D" w14:paraId="375B3A9B"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2510CDDB" w14:textId="77777777">
              <w:tc>
                <w:tcPr>
                  <w:tcW w:w="0" w:type="auto"/>
                  <w:shd w:val="clear" w:color="auto" w:fill="FFFFFF"/>
                  <w:vAlign w:val="center"/>
                  <w:hideMark/>
                </w:tcPr>
                <w:p w14:paraId="1B52B217" w14:textId="77777777" w:rsidR="002C585D" w:rsidRPr="002C585D" w:rsidRDefault="002C585D" w:rsidP="002C585D">
                  <w:pPr>
                    <w:numPr>
                      <w:ilvl w:val="0"/>
                      <w:numId w:val="22"/>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4E86D11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9. Be able to demonstrate high-quality provision and contribution to service improvement.</w:t>
                  </w:r>
                </w:p>
              </w:tc>
            </w:tr>
          </w:tbl>
          <w:p w14:paraId="10B60442"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31CE0635" w14:textId="77777777" w:rsidR="002C585D" w:rsidRPr="002C585D" w:rsidRDefault="002C585D" w:rsidP="002C585D">
            <w:pPr>
              <w:numPr>
                <w:ilvl w:val="0"/>
                <w:numId w:val="23"/>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Quality improvement principles e.g. Bronze IQT including PDSA</w:t>
            </w:r>
          </w:p>
          <w:p w14:paraId="47D0FBDD" w14:textId="77777777" w:rsidR="002C585D" w:rsidRPr="002C585D" w:rsidRDefault="002C585D" w:rsidP="002C585D">
            <w:pPr>
              <w:numPr>
                <w:ilvl w:val="0"/>
                <w:numId w:val="23"/>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Prudent principles.</w:t>
            </w:r>
          </w:p>
        </w:tc>
      </w:tr>
      <w:tr w:rsidR="002C585D" w:rsidRPr="002C585D" w14:paraId="5FDAC2FC"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789"/>
            </w:tblGrid>
            <w:tr w:rsidR="002C585D" w:rsidRPr="002C585D" w14:paraId="3A6773F2" w14:textId="77777777">
              <w:tc>
                <w:tcPr>
                  <w:tcW w:w="0" w:type="auto"/>
                  <w:shd w:val="clear" w:color="auto" w:fill="FFFFFF"/>
                  <w:vAlign w:val="center"/>
                  <w:hideMark/>
                </w:tcPr>
                <w:p w14:paraId="41E426AC" w14:textId="77777777" w:rsidR="002C585D" w:rsidRPr="002C585D" w:rsidRDefault="002C585D" w:rsidP="002C585D">
                  <w:pPr>
                    <w:numPr>
                      <w:ilvl w:val="0"/>
                      <w:numId w:val="23"/>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68AC7092"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10. Be able to organise self within the workplace.</w:t>
                  </w:r>
                </w:p>
              </w:tc>
            </w:tr>
          </w:tbl>
          <w:p w14:paraId="2DD7DBC3"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4D16A14E" w14:textId="77777777" w:rsidR="002C585D" w:rsidRPr="002C585D" w:rsidRDefault="002C585D" w:rsidP="002C585D">
            <w:pPr>
              <w:numPr>
                <w:ilvl w:val="0"/>
                <w:numId w:val="24"/>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Time management</w:t>
            </w:r>
          </w:p>
          <w:p w14:paraId="78370287" w14:textId="77777777" w:rsidR="002C585D" w:rsidRPr="002C585D" w:rsidRDefault="002C585D" w:rsidP="002C585D">
            <w:pPr>
              <w:numPr>
                <w:ilvl w:val="0"/>
                <w:numId w:val="24"/>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Systems for managing workload</w:t>
            </w:r>
          </w:p>
          <w:p w14:paraId="7168E309" w14:textId="77777777" w:rsidR="002C585D" w:rsidRPr="002C585D" w:rsidRDefault="002C585D" w:rsidP="002C585D">
            <w:pPr>
              <w:numPr>
                <w:ilvl w:val="0"/>
                <w:numId w:val="24"/>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Prioritisation.</w:t>
            </w:r>
          </w:p>
        </w:tc>
      </w:tr>
      <w:tr w:rsidR="002C585D" w:rsidRPr="002C585D" w14:paraId="7D645E43"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44AADB5B" w14:textId="77777777">
              <w:tc>
                <w:tcPr>
                  <w:tcW w:w="0" w:type="auto"/>
                  <w:shd w:val="clear" w:color="auto" w:fill="FFFFFF"/>
                  <w:vAlign w:val="center"/>
                  <w:hideMark/>
                </w:tcPr>
                <w:p w14:paraId="66771AFB" w14:textId="77777777" w:rsidR="002C585D" w:rsidRPr="002C585D" w:rsidRDefault="002C585D" w:rsidP="002C585D">
                  <w:pPr>
                    <w:numPr>
                      <w:ilvl w:val="0"/>
                      <w:numId w:val="24"/>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0252FC6F"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11. Be able to support others to develop their practice.</w:t>
                  </w:r>
                </w:p>
              </w:tc>
            </w:tr>
          </w:tbl>
          <w:p w14:paraId="69AE1244"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55FFB43C" w14:textId="77777777" w:rsidR="002C585D" w:rsidRPr="002C585D" w:rsidRDefault="002C585D" w:rsidP="002C585D">
            <w:pPr>
              <w:numPr>
                <w:ilvl w:val="0"/>
                <w:numId w:val="2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Learning and teaching styles</w:t>
            </w:r>
          </w:p>
          <w:p w14:paraId="4DB25376" w14:textId="77777777" w:rsidR="002C585D" w:rsidRPr="002C585D" w:rsidRDefault="002C585D" w:rsidP="002C585D">
            <w:pPr>
              <w:numPr>
                <w:ilvl w:val="0"/>
                <w:numId w:val="2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Communication approaches</w:t>
            </w:r>
          </w:p>
          <w:p w14:paraId="4D38C4C3" w14:textId="77777777" w:rsidR="002C585D" w:rsidRPr="002C585D" w:rsidRDefault="002C585D" w:rsidP="002C585D">
            <w:pPr>
              <w:numPr>
                <w:ilvl w:val="0"/>
                <w:numId w:val="2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Support and wellbeing</w:t>
            </w:r>
          </w:p>
          <w:p w14:paraId="15E14017" w14:textId="77777777" w:rsidR="002C585D" w:rsidRPr="002C585D" w:rsidRDefault="002C585D" w:rsidP="002C585D">
            <w:pPr>
              <w:numPr>
                <w:ilvl w:val="0"/>
                <w:numId w:val="25"/>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lastRenderedPageBreak/>
              <w:t>Presentation skills and ability to demonstrate.</w:t>
            </w:r>
          </w:p>
        </w:tc>
      </w:tr>
      <w:tr w:rsidR="002C585D" w:rsidRPr="002C585D" w14:paraId="187811D1"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5627DC27" w14:textId="77777777">
              <w:tc>
                <w:tcPr>
                  <w:tcW w:w="0" w:type="auto"/>
                  <w:shd w:val="clear" w:color="auto" w:fill="FFFFFF"/>
                  <w:vAlign w:val="center"/>
                  <w:hideMark/>
                </w:tcPr>
                <w:p w14:paraId="0E811B1E" w14:textId="77777777" w:rsidR="002C585D" w:rsidRPr="002C585D" w:rsidRDefault="002C585D" w:rsidP="002C585D">
                  <w:pPr>
                    <w:numPr>
                      <w:ilvl w:val="0"/>
                      <w:numId w:val="25"/>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09F9FB3C"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12. Be able to demonstrate leadership skills in their daily role and for specific projects.</w:t>
                  </w:r>
                </w:p>
              </w:tc>
            </w:tr>
          </w:tbl>
          <w:p w14:paraId="52359637"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6CD091D9" w14:textId="77777777" w:rsidR="002C585D" w:rsidRPr="002C585D" w:rsidRDefault="002C585D" w:rsidP="002C585D">
            <w:pPr>
              <w:numPr>
                <w:ilvl w:val="0"/>
                <w:numId w:val="26"/>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Range of leadership skills and styles</w:t>
            </w:r>
          </w:p>
        </w:tc>
      </w:tr>
      <w:tr w:rsidR="002C585D" w:rsidRPr="002C585D" w14:paraId="0549CDC8" w14:textId="77777777" w:rsidTr="002C585D">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gridCol w:w="4936"/>
            </w:tblGrid>
            <w:tr w:rsidR="002C585D" w:rsidRPr="002C585D" w14:paraId="451FF07A" w14:textId="77777777">
              <w:tc>
                <w:tcPr>
                  <w:tcW w:w="0" w:type="auto"/>
                  <w:shd w:val="clear" w:color="auto" w:fill="FFFFFF"/>
                  <w:vAlign w:val="center"/>
                  <w:hideMark/>
                </w:tcPr>
                <w:p w14:paraId="51504CA0" w14:textId="77777777" w:rsidR="002C585D" w:rsidRPr="002C585D" w:rsidRDefault="002C585D" w:rsidP="002C585D">
                  <w:pPr>
                    <w:numPr>
                      <w:ilvl w:val="0"/>
                      <w:numId w:val="26"/>
                    </w:numPr>
                    <w:spacing w:before="100" w:beforeAutospacing="1" w:after="0" w:line="240" w:lineRule="auto"/>
                    <w:ind w:left="960"/>
                    <w:rPr>
                      <w:rFonts w:ascii="Arial" w:eastAsia="Times New Roman" w:hAnsi="Arial" w:cs="Arial"/>
                      <w:color w:val="000000"/>
                      <w:kern w:val="0"/>
                      <w:sz w:val="23"/>
                      <w:szCs w:val="23"/>
                      <w14:ligatures w14:val="none"/>
                    </w:rPr>
                  </w:pPr>
                </w:p>
              </w:tc>
              <w:tc>
                <w:tcPr>
                  <w:tcW w:w="0" w:type="auto"/>
                  <w:shd w:val="clear" w:color="auto" w:fill="FFFFFF"/>
                  <w:hideMark/>
                </w:tcPr>
                <w:p w14:paraId="10987DD4"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 xml:space="preserve">13. Be able to demonstrate self-development and improved clinical practice skills </w:t>
                  </w:r>
                  <w:proofErr w:type="gramStart"/>
                  <w:r w:rsidRPr="002C585D">
                    <w:rPr>
                      <w:rFonts w:ascii="Times New Roman" w:eastAsia="Times New Roman" w:hAnsi="Times New Roman" w:cs="Times New Roman"/>
                      <w:kern w:val="0"/>
                      <w14:ligatures w14:val="none"/>
                    </w:rPr>
                    <w:t>through the use of</w:t>
                  </w:r>
                  <w:proofErr w:type="gramEnd"/>
                  <w:r w:rsidRPr="002C585D">
                    <w:rPr>
                      <w:rFonts w:ascii="Times New Roman" w:eastAsia="Times New Roman" w:hAnsi="Times New Roman" w:cs="Times New Roman"/>
                      <w:kern w:val="0"/>
                      <w14:ligatures w14:val="none"/>
                    </w:rPr>
                    <w:t xml:space="preserve"> planned and unplanned learning experiences.</w:t>
                  </w:r>
                </w:p>
              </w:tc>
            </w:tr>
          </w:tbl>
          <w:p w14:paraId="75595694" w14:textId="77777777" w:rsidR="002C585D" w:rsidRPr="002C585D" w:rsidRDefault="002C585D" w:rsidP="002C585D">
            <w:pPr>
              <w:spacing w:after="0" w:line="240" w:lineRule="auto"/>
              <w:rPr>
                <w:rFonts w:ascii="Arial" w:eastAsia="Times New Roman" w:hAnsi="Arial" w:cs="Arial"/>
                <w:color w:val="000000"/>
                <w:kern w:val="0"/>
                <w:sz w:val="23"/>
                <w:szCs w:val="23"/>
                <w14:ligatures w14:val="none"/>
              </w:rPr>
            </w:pPr>
          </w:p>
        </w:tc>
        <w:tc>
          <w:tcPr>
            <w:tcW w:w="0" w:type="auto"/>
            <w:tcBorders>
              <w:top w:val="single" w:sz="6" w:space="0" w:color="C6C6C5"/>
            </w:tcBorders>
            <w:shd w:val="clear" w:color="auto" w:fill="FFFFFF"/>
            <w:tcMar>
              <w:top w:w="120" w:type="dxa"/>
              <w:left w:w="120" w:type="dxa"/>
              <w:bottom w:w="120" w:type="dxa"/>
              <w:right w:w="0" w:type="dxa"/>
            </w:tcMar>
            <w:hideMark/>
          </w:tcPr>
          <w:p w14:paraId="7F5B58EF" w14:textId="77777777" w:rsidR="002C585D" w:rsidRPr="002C585D" w:rsidRDefault="002C585D" w:rsidP="002C585D">
            <w:pPr>
              <w:numPr>
                <w:ilvl w:val="0"/>
                <w:numId w:val="27"/>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Performance Appraisal and Development Review (PADR) and personal objective setting</w:t>
            </w:r>
          </w:p>
          <w:p w14:paraId="6E6FBBB0" w14:textId="77777777" w:rsidR="002C585D" w:rsidRPr="002C585D" w:rsidRDefault="002C585D" w:rsidP="002C585D">
            <w:pPr>
              <w:numPr>
                <w:ilvl w:val="0"/>
                <w:numId w:val="27"/>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Planning and implementing development plans</w:t>
            </w:r>
          </w:p>
          <w:p w14:paraId="4F803A4F" w14:textId="77777777" w:rsidR="002C585D" w:rsidRPr="002C585D" w:rsidRDefault="002C585D" w:rsidP="002C585D">
            <w:pPr>
              <w:numPr>
                <w:ilvl w:val="0"/>
                <w:numId w:val="27"/>
              </w:numPr>
              <w:spacing w:before="100" w:beforeAutospacing="1" w:after="0" w:line="240" w:lineRule="auto"/>
              <w:ind w:left="960"/>
              <w:rPr>
                <w:rFonts w:ascii="Arial" w:eastAsia="Times New Roman" w:hAnsi="Arial" w:cs="Arial"/>
                <w:color w:val="000000"/>
                <w:kern w:val="0"/>
                <w:sz w:val="23"/>
                <w:szCs w:val="23"/>
                <w14:ligatures w14:val="none"/>
              </w:rPr>
            </w:pPr>
            <w:r w:rsidRPr="002C585D">
              <w:rPr>
                <w:rFonts w:ascii="Arial" w:eastAsia="Times New Roman" w:hAnsi="Arial" w:cs="Arial"/>
                <w:color w:val="000000"/>
                <w:kern w:val="0"/>
                <w:sz w:val="23"/>
                <w:szCs w:val="23"/>
                <w14:ligatures w14:val="none"/>
              </w:rPr>
              <w:t>Continual Professional Development (CPD) - formal and informal opportunities.</w:t>
            </w:r>
          </w:p>
        </w:tc>
      </w:tr>
    </w:tbl>
    <w:p w14:paraId="7B682667" w14:textId="77777777" w:rsidR="002C585D" w:rsidRPr="002C585D" w:rsidRDefault="002C585D" w:rsidP="002C585D">
      <w:pPr>
        <w:pBdr>
          <w:bottom w:val="single" w:sz="18" w:space="8" w:color="C6C6C5"/>
        </w:pBdr>
        <w:spacing w:after="168" w:line="240" w:lineRule="auto"/>
        <w:outlineLvl w:val="1"/>
        <w:rPr>
          <w:rFonts w:ascii="Arial" w:eastAsia="Times New Roman" w:hAnsi="Arial" w:cs="Arial"/>
          <w:b/>
          <w:bCs/>
          <w:kern w:val="0"/>
          <w:sz w:val="29"/>
          <w:szCs w:val="29"/>
          <w14:ligatures w14:val="none"/>
        </w:rPr>
      </w:pPr>
      <w:r w:rsidRPr="002C585D">
        <w:rPr>
          <w:rFonts w:ascii="Arial" w:eastAsia="Times New Roman" w:hAnsi="Arial" w:cs="Arial"/>
          <w:b/>
          <w:bCs/>
          <w:kern w:val="0"/>
          <w:sz w:val="29"/>
          <w:szCs w:val="29"/>
          <w14:ligatures w14:val="none"/>
        </w:rPr>
        <w:t>Assessment Evidence</w:t>
      </w:r>
    </w:p>
    <w:p w14:paraId="659638D3"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b/>
          <w:bCs/>
          <w:kern w:val="0"/>
          <w14:ligatures w14:val="none"/>
        </w:rPr>
        <w:t>Portfolio of Practice (all LO)</w:t>
      </w:r>
      <w:r w:rsidRPr="002C585D">
        <w:rPr>
          <w:rFonts w:ascii="Times New Roman" w:eastAsia="Times New Roman" w:hAnsi="Times New Roman" w:cs="Times New Roman"/>
          <w:kern w:val="0"/>
          <w14:ligatures w14:val="none"/>
        </w:rPr>
        <w:t>: A practice portfolio consisting of a minimum of 20 pieces of evidence to demonstrate their ability to undertake the diverse aspects of their Therapy Assistant Practitioner role. There is no word limit to the portfolio evidence which can be produced in a variety of formats and must meet </w:t>
      </w:r>
      <w:r w:rsidRPr="002C585D">
        <w:rPr>
          <w:rFonts w:ascii="Times New Roman" w:eastAsia="Times New Roman" w:hAnsi="Times New Roman" w:cs="Times New Roman"/>
          <w:kern w:val="0"/>
          <w:u w:val="single"/>
          <w14:ligatures w14:val="none"/>
        </w:rPr>
        <w:t>all</w:t>
      </w:r>
      <w:r w:rsidRPr="002C585D">
        <w:rPr>
          <w:rFonts w:ascii="Times New Roman" w:eastAsia="Times New Roman" w:hAnsi="Times New Roman" w:cs="Times New Roman"/>
          <w:kern w:val="0"/>
          <w14:ligatures w14:val="none"/>
        </w:rPr>
        <w:t> the learning outcomes of the unit.</w:t>
      </w:r>
    </w:p>
    <w:p w14:paraId="4F0ED6C9"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Supporting evidence should include a range of the following:</w:t>
      </w:r>
    </w:p>
    <w:p w14:paraId="0752B896"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Reflective summary for a range of practice situations</w:t>
      </w:r>
    </w:p>
    <w:p w14:paraId="0B80049F"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Observations of practice- a direct observation of practice that is formally reported</w:t>
      </w:r>
    </w:p>
    <w:p w14:paraId="493E0F18"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Evidence of reading and learning related to role</w:t>
      </w:r>
    </w:p>
    <w:p w14:paraId="6CD5E28F"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Copies of assessments undertaken (anonymous) with reflective summaries</w:t>
      </w:r>
    </w:p>
    <w:p w14:paraId="646175CB"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Case study reports including evaluation</w:t>
      </w:r>
    </w:p>
    <w:p w14:paraId="09F0D1AE"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Copy of annual appraisal including a documented development plan</w:t>
      </w:r>
    </w:p>
    <w:p w14:paraId="76A8A705"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Copies of risk assessments undertaken with feedback</w:t>
      </w:r>
    </w:p>
    <w:p w14:paraId="3F1C6E77"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Formal review of performance related to current role</w:t>
      </w:r>
    </w:p>
    <w:p w14:paraId="40C6AA9D"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Wide-ranging evidence of continuous professional development</w:t>
      </w:r>
    </w:p>
    <w:p w14:paraId="208C2BA5" w14:textId="77777777" w:rsidR="002C585D" w:rsidRPr="002C585D" w:rsidRDefault="002C585D" w:rsidP="002C585D">
      <w:pPr>
        <w:numPr>
          <w:ilvl w:val="0"/>
          <w:numId w:val="28"/>
        </w:numPr>
        <w:spacing w:before="100" w:beforeAutospacing="1" w:after="0" w:line="240" w:lineRule="auto"/>
        <w:ind w:left="960"/>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t>Evidence of teaching/ supporting learning of others</w:t>
      </w:r>
    </w:p>
    <w:p w14:paraId="3C730DEB" w14:textId="77777777" w:rsidR="002C585D" w:rsidRPr="002C585D" w:rsidRDefault="002C585D" w:rsidP="002C585D">
      <w:pPr>
        <w:spacing w:after="0" w:line="240" w:lineRule="auto"/>
        <w:rPr>
          <w:rFonts w:ascii="Times New Roman" w:eastAsia="Times New Roman" w:hAnsi="Times New Roman" w:cs="Times New Roman"/>
          <w:kern w:val="0"/>
          <w14:ligatures w14:val="none"/>
        </w:rPr>
      </w:pPr>
      <w:r w:rsidRPr="002C585D">
        <w:rPr>
          <w:rFonts w:ascii="Times New Roman" w:eastAsia="Times New Roman" w:hAnsi="Times New Roman" w:cs="Times New Roman"/>
          <w:kern w:val="0"/>
          <w14:ligatures w14:val="none"/>
        </w:rPr>
        <w:br/>
      </w:r>
      <w:r w:rsidRPr="002C585D">
        <w:rPr>
          <w:rFonts w:ascii="Times New Roman" w:eastAsia="Times New Roman" w:hAnsi="Times New Roman" w:cs="Times New Roman"/>
          <w:b/>
          <w:bCs/>
          <w:kern w:val="0"/>
          <w14:ligatures w14:val="none"/>
        </w:rPr>
        <w:t>Work Based Small Change Project (Must cover elements from LO1-8 and LO12-13)</w:t>
      </w:r>
      <w:r w:rsidRPr="002C585D">
        <w:rPr>
          <w:rFonts w:ascii="Times New Roman" w:eastAsia="Times New Roman" w:hAnsi="Times New Roman" w:cs="Times New Roman"/>
          <w:kern w:val="0"/>
          <w14:ligatures w14:val="none"/>
        </w:rPr>
        <w:t>: The learner will produce a small service improvement project appropriate to the work setting.  This will be conducted using a PDSA cycle.  The rationale for the choice of project will be justified and there should be evidence of the involvement of others.  The project will be presented to a group of colleagues using appropriate resources and methods.</w:t>
      </w:r>
    </w:p>
    <w:p w14:paraId="24E9B3F5" w14:textId="77777777" w:rsidR="002C585D" w:rsidRPr="002C585D" w:rsidRDefault="002C585D" w:rsidP="002C585D">
      <w:pPr>
        <w:pBdr>
          <w:bottom w:val="single" w:sz="18" w:space="8" w:color="C6C6C5"/>
        </w:pBdr>
        <w:spacing w:after="168" w:line="240" w:lineRule="auto"/>
        <w:outlineLvl w:val="1"/>
        <w:rPr>
          <w:rFonts w:ascii="Arial" w:eastAsia="Times New Roman" w:hAnsi="Arial" w:cs="Arial"/>
          <w:b/>
          <w:bCs/>
          <w:kern w:val="0"/>
          <w:sz w:val="29"/>
          <w:szCs w:val="29"/>
          <w14:ligatures w14:val="none"/>
        </w:rPr>
      </w:pPr>
      <w:r w:rsidRPr="002C585D">
        <w:rPr>
          <w:rFonts w:ascii="Arial" w:eastAsia="Times New Roman" w:hAnsi="Arial" w:cs="Arial"/>
          <w:b/>
          <w:bCs/>
          <w:kern w:val="0"/>
          <w:sz w:val="29"/>
          <w:szCs w:val="29"/>
          <w14:ligatures w14:val="none"/>
        </w:rPr>
        <w:t>Assessor Requirements:</w:t>
      </w:r>
    </w:p>
    <w:p w14:paraId="34A991B3" w14:textId="77777777" w:rsidR="002C585D" w:rsidRPr="002C585D" w:rsidRDefault="002C585D" w:rsidP="002C585D">
      <w:pPr>
        <w:spacing w:after="240" w:line="240" w:lineRule="auto"/>
        <w:rPr>
          <w:rFonts w:ascii="Times New Roman" w:eastAsia="Times New Roman" w:hAnsi="Times New Roman" w:cs="Times New Roman"/>
          <w:kern w:val="0"/>
          <w:sz w:val="26"/>
          <w:szCs w:val="26"/>
          <w14:ligatures w14:val="none"/>
        </w:rPr>
      </w:pPr>
      <w:r w:rsidRPr="002C585D">
        <w:rPr>
          <w:rFonts w:ascii="Times New Roman" w:eastAsia="Times New Roman" w:hAnsi="Times New Roman" w:cs="Times New Roman"/>
          <w:kern w:val="0"/>
          <w:sz w:val="26"/>
          <w:szCs w:val="26"/>
          <w14:ligatures w14:val="none"/>
        </w:rPr>
        <w:t>The assessor must be a therapist, skilled and experienced in practice area in which the Therapy Assistant Practitioner works and currently registered with HCPC.</w:t>
      </w:r>
    </w:p>
    <w:p w14:paraId="3B63FFCA" w14:textId="77777777" w:rsidR="001D7863" w:rsidRDefault="001D7863"/>
    <w:sectPr w:rsidR="001D7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D52A6"/>
    <w:multiLevelType w:val="multilevel"/>
    <w:tmpl w:val="FCC60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446D8"/>
    <w:multiLevelType w:val="multilevel"/>
    <w:tmpl w:val="3FD0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31F75"/>
    <w:multiLevelType w:val="multilevel"/>
    <w:tmpl w:val="F11C6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632307"/>
    <w:multiLevelType w:val="multilevel"/>
    <w:tmpl w:val="02D62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0254A"/>
    <w:multiLevelType w:val="multilevel"/>
    <w:tmpl w:val="6E286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A414F3"/>
    <w:multiLevelType w:val="multilevel"/>
    <w:tmpl w:val="B0F67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B4258A"/>
    <w:multiLevelType w:val="multilevel"/>
    <w:tmpl w:val="8B6AD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650482"/>
    <w:multiLevelType w:val="multilevel"/>
    <w:tmpl w:val="1FB83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AA4C5D"/>
    <w:multiLevelType w:val="multilevel"/>
    <w:tmpl w:val="988CC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3E62B4"/>
    <w:multiLevelType w:val="multilevel"/>
    <w:tmpl w:val="E1F2A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5F555A"/>
    <w:multiLevelType w:val="multilevel"/>
    <w:tmpl w:val="631A3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7A0282"/>
    <w:multiLevelType w:val="multilevel"/>
    <w:tmpl w:val="C3D8E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9070D4"/>
    <w:multiLevelType w:val="multilevel"/>
    <w:tmpl w:val="65E6B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A62BA3"/>
    <w:multiLevelType w:val="multilevel"/>
    <w:tmpl w:val="9746C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A257A9"/>
    <w:multiLevelType w:val="multilevel"/>
    <w:tmpl w:val="889C6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9E3465"/>
    <w:multiLevelType w:val="multilevel"/>
    <w:tmpl w:val="8844F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F64A42"/>
    <w:multiLevelType w:val="multilevel"/>
    <w:tmpl w:val="139A7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D81727"/>
    <w:multiLevelType w:val="multilevel"/>
    <w:tmpl w:val="BC849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4A64DC"/>
    <w:multiLevelType w:val="multilevel"/>
    <w:tmpl w:val="2FA2C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BE665A"/>
    <w:multiLevelType w:val="multilevel"/>
    <w:tmpl w:val="A0CE9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B128CA"/>
    <w:multiLevelType w:val="multilevel"/>
    <w:tmpl w:val="FE56D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550DC3"/>
    <w:multiLevelType w:val="multilevel"/>
    <w:tmpl w:val="30CA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F01971"/>
    <w:multiLevelType w:val="multilevel"/>
    <w:tmpl w:val="5C6C2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EF795F"/>
    <w:multiLevelType w:val="multilevel"/>
    <w:tmpl w:val="1E609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D72A15"/>
    <w:multiLevelType w:val="multilevel"/>
    <w:tmpl w:val="354E6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8F2C76"/>
    <w:multiLevelType w:val="multilevel"/>
    <w:tmpl w:val="A81A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B06F53"/>
    <w:multiLevelType w:val="multilevel"/>
    <w:tmpl w:val="0674E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A3351F"/>
    <w:multiLevelType w:val="multilevel"/>
    <w:tmpl w:val="3FC0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9403649">
    <w:abstractNumId w:val="7"/>
  </w:num>
  <w:num w:numId="2" w16cid:durableId="602765285">
    <w:abstractNumId w:val="4"/>
  </w:num>
  <w:num w:numId="3" w16cid:durableId="505289207">
    <w:abstractNumId w:val="6"/>
  </w:num>
  <w:num w:numId="4" w16cid:durableId="5404310">
    <w:abstractNumId w:val="13"/>
  </w:num>
  <w:num w:numId="5" w16cid:durableId="285737371">
    <w:abstractNumId w:val="22"/>
  </w:num>
  <w:num w:numId="6" w16cid:durableId="1644388159">
    <w:abstractNumId w:val="14"/>
  </w:num>
  <w:num w:numId="7" w16cid:durableId="1332639203">
    <w:abstractNumId w:val="10"/>
  </w:num>
  <w:num w:numId="8" w16cid:durableId="500000492">
    <w:abstractNumId w:val="23"/>
  </w:num>
  <w:num w:numId="9" w16cid:durableId="203178125">
    <w:abstractNumId w:val="26"/>
  </w:num>
  <w:num w:numId="10" w16cid:durableId="147791942">
    <w:abstractNumId w:val="16"/>
  </w:num>
  <w:num w:numId="11" w16cid:durableId="165756803">
    <w:abstractNumId w:val="27"/>
  </w:num>
  <w:num w:numId="12" w16cid:durableId="350692236">
    <w:abstractNumId w:val="20"/>
  </w:num>
  <w:num w:numId="13" w16cid:durableId="1634366436">
    <w:abstractNumId w:val="9"/>
  </w:num>
  <w:num w:numId="14" w16cid:durableId="1052539381">
    <w:abstractNumId w:val="11"/>
  </w:num>
  <w:num w:numId="15" w16cid:durableId="562566893">
    <w:abstractNumId w:val="12"/>
  </w:num>
  <w:num w:numId="16" w16cid:durableId="1032807772">
    <w:abstractNumId w:val="25"/>
  </w:num>
  <w:num w:numId="17" w16cid:durableId="1788817057">
    <w:abstractNumId w:val="2"/>
  </w:num>
  <w:num w:numId="18" w16cid:durableId="1717778075">
    <w:abstractNumId w:val="5"/>
  </w:num>
  <w:num w:numId="19" w16cid:durableId="367802474">
    <w:abstractNumId w:val="0"/>
  </w:num>
  <w:num w:numId="20" w16cid:durableId="1369598332">
    <w:abstractNumId w:val="19"/>
  </w:num>
  <w:num w:numId="21" w16cid:durableId="60255906">
    <w:abstractNumId w:val="15"/>
  </w:num>
  <w:num w:numId="22" w16cid:durableId="1897819409">
    <w:abstractNumId w:val="18"/>
  </w:num>
  <w:num w:numId="23" w16cid:durableId="880747050">
    <w:abstractNumId w:val="24"/>
  </w:num>
  <w:num w:numId="24" w16cid:durableId="384989356">
    <w:abstractNumId w:val="21"/>
  </w:num>
  <w:num w:numId="25" w16cid:durableId="278147133">
    <w:abstractNumId w:val="17"/>
  </w:num>
  <w:num w:numId="26" w16cid:durableId="739333356">
    <w:abstractNumId w:val="3"/>
  </w:num>
  <w:num w:numId="27" w16cid:durableId="1702436060">
    <w:abstractNumId w:val="1"/>
  </w:num>
  <w:num w:numId="28" w16cid:durableId="2638532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85D"/>
    <w:rsid w:val="001D7863"/>
    <w:rsid w:val="002C585D"/>
    <w:rsid w:val="007D34D4"/>
    <w:rsid w:val="00D6001A"/>
    <w:rsid w:val="00EC2F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B5188"/>
  <w15:chartTrackingRefBased/>
  <w15:docId w15:val="{E4D392FE-D0BE-4F98-BBFD-865FF2F3D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8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8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8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8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8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8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8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8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8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8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8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8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8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8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8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8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8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85D"/>
    <w:rPr>
      <w:rFonts w:eastAsiaTheme="majorEastAsia" w:cstheme="majorBidi"/>
      <w:color w:val="272727" w:themeColor="text1" w:themeTint="D8"/>
    </w:rPr>
  </w:style>
  <w:style w:type="paragraph" w:styleId="Title">
    <w:name w:val="Title"/>
    <w:basedOn w:val="Normal"/>
    <w:next w:val="Normal"/>
    <w:link w:val="TitleChar"/>
    <w:uiPriority w:val="10"/>
    <w:qFormat/>
    <w:rsid w:val="002C58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8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8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8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85D"/>
    <w:pPr>
      <w:spacing w:before="160"/>
      <w:jc w:val="center"/>
    </w:pPr>
    <w:rPr>
      <w:i/>
      <w:iCs/>
      <w:color w:val="404040" w:themeColor="text1" w:themeTint="BF"/>
    </w:rPr>
  </w:style>
  <w:style w:type="character" w:customStyle="1" w:styleId="QuoteChar">
    <w:name w:val="Quote Char"/>
    <w:basedOn w:val="DefaultParagraphFont"/>
    <w:link w:val="Quote"/>
    <w:uiPriority w:val="29"/>
    <w:rsid w:val="002C585D"/>
    <w:rPr>
      <w:i/>
      <w:iCs/>
      <w:color w:val="404040" w:themeColor="text1" w:themeTint="BF"/>
    </w:rPr>
  </w:style>
  <w:style w:type="paragraph" w:styleId="ListParagraph">
    <w:name w:val="List Paragraph"/>
    <w:basedOn w:val="Normal"/>
    <w:uiPriority w:val="34"/>
    <w:qFormat/>
    <w:rsid w:val="002C585D"/>
    <w:pPr>
      <w:ind w:left="720"/>
      <w:contextualSpacing/>
    </w:pPr>
  </w:style>
  <w:style w:type="character" w:styleId="IntenseEmphasis">
    <w:name w:val="Intense Emphasis"/>
    <w:basedOn w:val="DefaultParagraphFont"/>
    <w:uiPriority w:val="21"/>
    <w:qFormat/>
    <w:rsid w:val="002C585D"/>
    <w:rPr>
      <w:i/>
      <w:iCs/>
      <w:color w:val="0F4761" w:themeColor="accent1" w:themeShade="BF"/>
    </w:rPr>
  </w:style>
  <w:style w:type="paragraph" w:styleId="IntenseQuote">
    <w:name w:val="Intense Quote"/>
    <w:basedOn w:val="Normal"/>
    <w:next w:val="Normal"/>
    <w:link w:val="IntenseQuoteChar"/>
    <w:uiPriority w:val="30"/>
    <w:qFormat/>
    <w:rsid w:val="002C58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85D"/>
    <w:rPr>
      <w:i/>
      <w:iCs/>
      <w:color w:val="0F4761" w:themeColor="accent1" w:themeShade="BF"/>
    </w:rPr>
  </w:style>
  <w:style w:type="character" w:styleId="IntenseReference">
    <w:name w:val="Intense Reference"/>
    <w:basedOn w:val="DefaultParagraphFont"/>
    <w:uiPriority w:val="32"/>
    <w:qFormat/>
    <w:rsid w:val="002C585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31465">
      <w:bodyDiv w:val="1"/>
      <w:marLeft w:val="0"/>
      <w:marRight w:val="0"/>
      <w:marTop w:val="0"/>
      <w:marBottom w:val="0"/>
      <w:divBdr>
        <w:top w:val="none" w:sz="0" w:space="0" w:color="auto"/>
        <w:left w:val="none" w:sz="0" w:space="0" w:color="auto"/>
        <w:bottom w:val="none" w:sz="0" w:space="0" w:color="auto"/>
        <w:right w:val="none" w:sz="0" w:space="0" w:color="auto"/>
      </w:divBdr>
      <w:divsChild>
        <w:div w:id="211503242">
          <w:marLeft w:val="-360"/>
          <w:marRight w:val="0"/>
          <w:marTop w:val="0"/>
          <w:marBottom w:val="0"/>
          <w:divBdr>
            <w:top w:val="none" w:sz="0" w:space="0" w:color="auto"/>
            <w:left w:val="none" w:sz="0" w:space="0" w:color="auto"/>
            <w:bottom w:val="none" w:sz="0" w:space="0" w:color="auto"/>
            <w:right w:val="none" w:sz="0" w:space="0" w:color="auto"/>
          </w:divBdr>
          <w:divsChild>
            <w:div w:id="1224682556">
              <w:marLeft w:val="0"/>
              <w:marRight w:val="0"/>
              <w:marTop w:val="0"/>
              <w:marBottom w:val="0"/>
              <w:divBdr>
                <w:top w:val="none" w:sz="0" w:space="0" w:color="auto"/>
                <w:left w:val="none" w:sz="0" w:space="0" w:color="auto"/>
                <w:bottom w:val="none" w:sz="0" w:space="0" w:color="auto"/>
                <w:right w:val="none" w:sz="0" w:space="0" w:color="auto"/>
              </w:divBdr>
              <w:divsChild>
                <w:div w:id="194533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880406">
          <w:marLeft w:val="0"/>
          <w:marRight w:val="0"/>
          <w:marTop w:val="0"/>
          <w:marBottom w:val="720"/>
          <w:divBdr>
            <w:top w:val="none" w:sz="0" w:space="0" w:color="auto"/>
            <w:left w:val="none" w:sz="0" w:space="0" w:color="auto"/>
            <w:bottom w:val="none" w:sz="0" w:space="0" w:color="auto"/>
            <w:right w:val="none" w:sz="0" w:space="0" w:color="auto"/>
          </w:divBdr>
        </w:div>
        <w:div w:id="300503800">
          <w:marLeft w:val="0"/>
          <w:marRight w:val="0"/>
          <w:marTop w:val="0"/>
          <w:marBottom w:val="720"/>
          <w:divBdr>
            <w:top w:val="none" w:sz="0" w:space="0" w:color="auto"/>
            <w:left w:val="none" w:sz="0" w:space="0" w:color="auto"/>
            <w:bottom w:val="none" w:sz="0" w:space="0" w:color="auto"/>
            <w:right w:val="none" w:sz="0" w:space="0" w:color="auto"/>
          </w:divBdr>
        </w:div>
        <w:div w:id="405806520">
          <w:marLeft w:val="0"/>
          <w:marRight w:val="0"/>
          <w:marTop w:val="0"/>
          <w:marBottom w:val="0"/>
          <w:divBdr>
            <w:top w:val="none" w:sz="0" w:space="0" w:color="auto"/>
            <w:left w:val="none" w:sz="0" w:space="0" w:color="auto"/>
            <w:bottom w:val="none" w:sz="0" w:space="0" w:color="auto"/>
            <w:right w:val="none" w:sz="0" w:space="0" w:color="auto"/>
          </w:divBdr>
        </w:div>
        <w:div w:id="630476651">
          <w:marLeft w:val="0"/>
          <w:marRight w:val="0"/>
          <w:marTop w:val="0"/>
          <w:marBottom w:val="0"/>
          <w:divBdr>
            <w:top w:val="none" w:sz="0" w:space="0" w:color="auto"/>
            <w:left w:val="none" w:sz="0" w:space="0" w:color="auto"/>
            <w:bottom w:val="none" w:sz="0" w:space="0" w:color="auto"/>
            <w:right w:val="none" w:sz="0" w:space="0" w:color="auto"/>
          </w:divBdr>
        </w:div>
        <w:div w:id="1170297068">
          <w:marLeft w:val="0"/>
          <w:marRight w:val="0"/>
          <w:marTop w:val="0"/>
          <w:marBottom w:val="0"/>
          <w:divBdr>
            <w:top w:val="none" w:sz="0" w:space="0" w:color="auto"/>
            <w:left w:val="none" w:sz="0" w:space="0" w:color="auto"/>
            <w:bottom w:val="none" w:sz="0" w:space="0" w:color="auto"/>
            <w:right w:val="none" w:sz="0" w:space="0" w:color="auto"/>
          </w:divBdr>
        </w:div>
      </w:divsChild>
    </w:div>
    <w:div w:id="1022442302">
      <w:bodyDiv w:val="1"/>
      <w:marLeft w:val="0"/>
      <w:marRight w:val="0"/>
      <w:marTop w:val="0"/>
      <w:marBottom w:val="0"/>
      <w:divBdr>
        <w:top w:val="none" w:sz="0" w:space="0" w:color="auto"/>
        <w:left w:val="none" w:sz="0" w:space="0" w:color="auto"/>
        <w:bottom w:val="none" w:sz="0" w:space="0" w:color="auto"/>
        <w:right w:val="none" w:sz="0" w:space="0" w:color="auto"/>
      </w:divBdr>
      <w:divsChild>
        <w:div w:id="1524515676">
          <w:marLeft w:val="-360"/>
          <w:marRight w:val="0"/>
          <w:marTop w:val="0"/>
          <w:marBottom w:val="0"/>
          <w:divBdr>
            <w:top w:val="none" w:sz="0" w:space="0" w:color="auto"/>
            <w:left w:val="none" w:sz="0" w:space="0" w:color="auto"/>
            <w:bottom w:val="none" w:sz="0" w:space="0" w:color="auto"/>
            <w:right w:val="none" w:sz="0" w:space="0" w:color="auto"/>
          </w:divBdr>
          <w:divsChild>
            <w:div w:id="1101803455">
              <w:marLeft w:val="0"/>
              <w:marRight w:val="0"/>
              <w:marTop w:val="0"/>
              <w:marBottom w:val="0"/>
              <w:divBdr>
                <w:top w:val="none" w:sz="0" w:space="0" w:color="auto"/>
                <w:left w:val="none" w:sz="0" w:space="0" w:color="auto"/>
                <w:bottom w:val="none" w:sz="0" w:space="0" w:color="auto"/>
                <w:right w:val="none" w:sz="0" w:space="0" w:color="auto"/>
              </w:divBdr>
              <w:divsChild>
                <w:div w:id="8061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718664">
          <w:marLeft w:val="0"/>
          <w:marRight w:val="0"/>
          <w:marTop w:val="0"/>
          <w:marBottom w:val="720"/>
          <w:divBdr>
            <w:top w:val="none" w:sz="0" w:space="0" w:color="auto"/>
            <w:left w:val="none" w:sz="0" w:space="0" w:color="auto"/>
            <w:bottom w:val="none" w:sz="0" w:space="0" w:color="auto"/>
            <w:right w:val="none" w:sz="0" w:space="0" w:color="auto"/>
          </w:divBdr>
        </w:div>
        <w:div w:id="1338728012">
          <w:marLeft w:val="0"/>
          <w:marRight w:val="0"/>
          <w:marTop w:val="0"/>
          <w:marBottom w:val="720"/>
          <w:divBdr>
            <w:top w:val="none" w:sz="0" w:space="0" w:color="auto"/>
            <w:left w:val="none" w:sz="0" w:space="0" w:color="auto"/>
            <w:bottom w:val="none" w:sz="0" w:space="0" w:color="auto"/>
            <w:right w:val="none" w:sz="0" w:space="0" w:color="auto"/>
          </w:divBdr>
        </w:div>
        <w:div w:id="793792234">
          <w:marLeft w:val="0"/>
          <w:marRight w:val="0"/>
          <w:marTop w:val="0"/>
          <w:marBottom w:val="0"/>
          <w:divBdr>
            <w:top w:val="none" w:sz="0" w:space="0" w:color="auto"/>
            <w:left w:val="none" w:sz="0" w:space="0" w:color="auto"/>
            <w:bottom w:val="none" w:sz="0" w:space="0" w:color="auto"/>
            <w:right w:val="none" w:sz="0" w:space="0" w:color="auto"/>
          </w:divBdr>
        </w:div>
        <w:div w:id="252011084">
          <w:marLeft w:val="0"/>
          <w:marRight w:val="0"/>
          <w:marTop w:val="0"/>
          <w:marBottom w:val="0"/>
          <w:divBdr>
            <w:top w:val="none" w:sz="0" w:space="0" w:color="auto"/>
            <w:left w:val="none" w:sz="0" w:space="0" w:color="auto"/>
            <w:bottom w:val="none" w:sz="0" w:space="0" w:color="auto"/>
            <w:right w:val="none" w:sz="0" w:space="0" w:color="auto"/>
          </w:divBdr>
        </w:div>
        <w:div w:id="1100906146">
          <w:marLeft w:val="0"/>
          <w:marRight w:val="0"/>
          <w:marTop w:val="0"/>
          <w:marBottom w:val="0"/>
          <w:divBdr>
            <w:top w:val="none" w:sz="0" w:space="0" w:color="auto"/>
            <w:left w:val="none" w:sz="0" w:space="0" w:color="auto"/>
            <w:bottom w:val="none" w:sz="0" w:space="0" w:color="auto"/>
            <w:right w:val="none" w:sz="0" w:space="0" w:color="auto"/>
          </w:divBdr>
        </w:div>
      </w:divsChild>
    </w:div>
    <w:div w:id="1540556503">
      <w:bodyDiv w:val="1"/>
      <w:marLeft w:val="0"/>
      <w:marRight w:val="0"/>
      <w:marTop w:val="0"/>
      <w:marBottom w:val="0"/>
      <w:divBdr>
        <w:top w:val="none" w:sz="0" w:space="0" w:color="auto"/>
        <w:left w:val="none" w:sz="0" w:space="0" w:color="auto"/>
        <w:bottom w:val="none" w:sz="0" w:space="0" w:color="auto"/>
        <w:right w:val="none" w:sz="0" w:space="0" w:color="auto"/>
      </w:divBdr>
      <w:divsChild>
        <w:div w:id="501707029">
          <w:marLeft w:val="-360"/>
          <w:marRight w:val="0"/>
          <w:marTop w:val="0"/>
          <w:marBottom w:val="0"/>
          <w:divBdr>
            <w:top w:val="none" w:sz="0" w:space="0" w:color="auto"/>
            <w:left w:val="none" w:sz="0" w:space="0" w:color="auto"/>
            <w:bottom w:val="none" w:sz="0" w:space="0" w:color="auto"/>
            <w:right w:val="none" w:sz="0" w:space="0" w:color="auto"/>
          </w:divBdr>
          <w:divsChild>
            <w:div w:id="245767554">
              <w:marLeft w:val="0"/>
              <w:marRight w:val="0"/>
              <w:marTop w:val="0"/>
              <w:marBottom w:val="0"/>
              <w:divBdr>
                <w:top w:val="none" w:sz="0" w:space="0" w:color="auto"/>
                <w:left w:val="none" w:sz="0" w:space="0" w:color="auto"/>
                <w:bottom w:val="none" w:sz="0" w:space="0" w:color="auto"/>
                <w:right w:val="none" w:sz="0" w:space="0" w:color="auto"/>
              </w:divBdr>
              <w:divsChild>
                <w:div w:id="194236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133652">
          <w:marLeft w:val="0"/>
          <w:marRight w:val="0"/>
          <w:marTop w:val="0"/>
          <w:marBottom w:val="720"/>
          <w:divBdr>
            <w:top w:val="none" w:sz="0" w:space="0" w:color="auto"/>
            <w:left w:val="none" w:sz="0" w:space="0" w:color="auto"/>
            <w:bottom w:val="none" w:sz="0" w:space="0" w:color="auto"/>
            <w:right w:val="none" w:sz="0" w:space="0" w:color="auto"/>
          </w:divBdr>
        </w:div>
        <w:div w:id="1161044205">
          <w:marLeft w:val="0"/>
          <w:marRight w:val="0"/>
          <w:marTop w:val="0"/>
          <w:marBottom w:val="720"/>
          <w:divBdr>
            <w:top w:val="none" w:sz="0" w:space="0" w:color="auto"/>
            <w:left w:val="none" w:sz="0" w:space="0" w:color="auto"/>
            <w:bottom w:val="none" w:sz="0" w:space="0" w:color="auto"/>
            <w:right w:val="none" w:sz="0" w:space="0" w:color="auto"/>
          </w:divBdr>
        </w:div>
        <w:div w:id="996883084">
          <w:marLeft w:val="0"/>
          <w:marRight w:val="0"/>
          <w:marTop w:val="0"/>
          <w:marBottom w:val="0"/>
          <w:divBdr>
            <w:top w:val="none" w:sz="0" w:space="0" w:color="auto"/>
            <w:left w:val="none" w:sz="0" w:space="0" w:color="auto"/>
            <w:bottom w:val="none" w:sz="0" w:space="0" w:color="auto"/>
            <w:right w:val="none" w:sz="0" w:space="0" w:color="auto"/>
          </w:divBdr>
        </w:div>
        <w:div w:id="689262202">
          <w:marLeft w:val="0"/>
          <w:marRight w:val="0"/>
          <w:marTop w:val="0"/>
          <w:marBottom w:val="0"/>
          <w:divBdr>
            <w:top w:val="none" w:sz="0" w:space="0" w:color="auto"/>
            <w:left w:val="none" w:sz="0" w:space="0" w:color="auto"/>
            <w:bottom w:val="none" w:sz="0" w:space="0" w:color="auto"/>
            <w:right w:val="none" w:sz="0" w:space="0" w:color="auto"/>
          </w:divBdr>
        </w:div>
        <w:div w:id="960841048">
          <w:marLeft w:val="0"/>
          <w:marRight w:val="0"/>
          <w:marTop w:val="0"/>
          <w:marBottom w:val="0"/>
          <w:divBdr>
            <w:top w:val="none" w:sz="0" w:space="0" w:color="auto"/>
            <w:left w:val="none" w:sz="0" w:space="0" w:color="auto"/>
            <w:bottom w:val="none" w:sz="0" w:space="0" w:color="auto"/>
            <w:right w:val="none" w:sz="0" w:space="0" w:color="auto"/>
          </w:divBdr>
        </w:div>
      </w:divsChild>
    </w:div>
    <w:div w:id="1754355529">
      <w:bodyDiv w:val="1"/>
      <w:marLeft w:val="0"/>
      <w:marRight w:val="0"/>
      <w:marTop w:val="0"/>
      <w:marBottom w:val="0"/>
      <w:divBdr>
        <w:top w:val="none" w:sz="0" w:space="0" w:color="auto"/>
        <w:left w:val="none" w:sz="0" w:space="0" w:color="auto"/>
        <w:bottom w:val="none" w:sz="0" w:space="0" w:color="auto"/>
        <w:right w:val="none" w:sz="0" w:space="0" w:color="auto"/>
      </w:divBdr>
      <w:divsChild>
        <w:div w:id="588319782">
          <w:marLeft w:val="-360"/>
          <w:marRight w:val="0"/>
          <w:marTop w:val="0"/>
          <w:marBottom w:val="0"/>
          <w:divBdr>
            <w:top w:val="none" w:sz="0" w:space="0" w:color="auto"/>
            <w:left w:val="none" w:sz="0" w:space="0" w:color="auto"/>
            <w:bottom w:val="none" w:sz="0" w:space="0" w:color="auto"/>
            <w:right w:val="none" w:sz="0" w:space="0" w:color="auto"/>
          </w:divBdr>
          <w:divsChild>
            <w:div w:id="1795249149">
              <w:marLeft w:val="0"/>
              <w:marRight w:val="0"/>
              <w:marTop w:val="0"/>
              <w:marBottom w:val="0"/>
              <w:divBdr>
                <w:top w:val="none" w:sz="0" w:space="0" w:color="auto"/>
                <w:left w:val="none" w:sz="0" w:space="0" w:color="auto"/>
                <w:bottom w:val="none" w:sz="0" w:space="0" w:color="auto"/>
                <w:right w:val="none" w:sz="0" w:space="0" w:color="auto"/>
              </w:divBdr>
              <w:divsChild>
                <w:div w:id="105639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527674">
          <w:marLeft w:val="0"/>
          <w:marRight w:val="0"/>
          <w:marTop w:val="0"/>
          <w:marBottom w:val="720"/>
          <w:divBdr>
            <w:top w:val="none" w:sz="0" w:space="0" w:color="auto"/>
            <w:left w:val="none" w:sz="0" w:space="0" w:color="auto"/>
            <w:bottom w:val="none" w:sz="0" w:space="0" w:color="auto"/>
            <w:right w:val="none" w:sz="0" w:space="0" w:color="auto"/>
          </w:divBdr>
        </w:div>
        <w:div w:id="1867449837">
          <w:marLeft w:val="0"/>
          <w:marRight w:val="0"/>
          <w:marTop w:val="0"/>
          <w:marBottom w:val="720"/>
          <w:divBdr>
            <w:top w:val="none" w:sz="0" w:space="0" w:color="auto"/>
            <w:left w:val="none" w:sz="0" w:space="0" w:color="auto"/>
            <w:bottom w:val="none" w:sz="0" w:space="0" w:color="auto"/>
            <w:right w:val="none" w:sz="0" w:space="0" w:color="auto"/>
          </w:divBdr>
        </w:div>
        <w:div w:id="1711371354">
          <w:marLeft w:val="0"/>
          <w:marRight w:val="0"/>
          <w:marTop w:val="0"/>
          <w:marBottom w:val="0"/>
          <w:divBdr>
            <w:top w:val="none" w:sz="0" w:space="0" w:color="auto"/>
            <w:left w:val="none" w:sz="0" w:space="0" w:color="auto"/>
            <w:bottom w:val="none" w:sz="0" w:space="0" w:color="auto"/>
            <w:right w:val="none" w:sz="0" w:space="0" w:color="auto"/>
          </w:divBdr>
        </w:div>
        <w:div w:id="1234579889">
          <w:marLeft w:val="0"/>
          <w:marRight w:val="0"/>
          <w:marTop w:val="0"/>
          <w:marBottom w:val="0"/>
          <w:divBdr>
            <w:top w:val="none" w:sz="0" w:space="0" w:color="auto"/>
            <w:left w:val="none" w:sz="0" w:space="0" w:color="auto"/>
            <w:bottom w:val="none" w:sz="0" w:space="0" w:color="auto"/>
            <w:right w:val="none" w:sz="0" w:space="0" w:color="auto"/>
          </w:divBdr>
        </w:div>
        <w:div w:id="298995460">
          <w:marLeft w:val="0"/>
          <w:marRight w:val="0"/>
          <w:marTop w:val="0"/>
          <w:marBottom w:val="0"/>
          <w:divBdr>
            <w:top w:val="none" w:sz="0" w:space="0" w:color="auto"/>
            <w:left w:val="none" w:sz="0" w:space="0" w:color="auto"/>
            <w:bottom w:val="none" w:sz="0" w:space="0" w:color="auto"/>
            <w:right w:val="none" w:sz="0" w:space="0" w:color="auto"/>
          </w:divBdr>
        </w:div>
      </w:divsChild>
    </w:div>
    <w:div w:id="2046178400">
      <w:bodyDiv w:val="1"/>
      <w:marLeft w:val="0"/>
      <w:marRight w:val="0"/>
      <w:marTop w:val="0"/>
      <w:marBottom w:val="0"/>
      <w:divBdr>
        <w:top w:val="none" w:sz="0" w:space="0" w:color="auto"/>
        <w:left w:val="none" w:sz="0" w:space="0" w:color="auto"/>
        <w:bottom w:val="none" w:sz="0" w:space="0" w:color="auto"/>
        <w:right w:val="none" w:sz="0" w:space="0" w:color="auto"/>
      </w:divBdr>
      <w:divsChild>
        <w:div w:id="1200431476">
          <w:marLeft w:val="-360"/>
          <w:marRight w:val="0"/>
          <w:marTop w:val="0"/>
          <w:marBottom w:val="0"/>
          <w:divBdr>
            <w:top w:val="none" w:sz="0" w:space="0" w:color="auto"/>
            <w:left w:val="none" w:sz="0" w:space="0" w:color="auto"/>
            <w:bottom w:val="none" w:sz="0" w:space="0" w:color="auto"/>
            <w:right w:val="none" w:sz="0" w:space="0" w:color="auto"/>
          </w:divBdr>
          <w:divsChild>
            <w:div w:id="1329403921">
              <w:marLeft w:val="0"/>
              <w:marRight w:val="0"/>
              <w:marTop w:val="0"/>
              <w:marBottom w:val="0"/>
              <w:divBdr>
                <w:top w:val="none" w:sz="0" w:space="0" w:color="auto"/>
                <w:left w:val="none" w:sz="0" w:space="0" w:color="auto"/>
                <w:bottom w:val="none" w:sz="0" w:space="0" w:color="auto"/>
                <w:right w:val="none" w:sz="0" w:space="0" w:color="auto"/>
              </w:divBdr>
              <w:divsChild>
                <w:div w:id="192191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297597">
          <w:marLeft w:val="0"/>
          <w:marRight w:val="0"/>
          <w:marTop w:val="0"/>
          <w:marBottom w:val="720"/>
          <w:divBdr>
            <w:top w:val="none" w:sz="0" w:space="0" w:color="auto"/>
            <w:left w:val="none" w:sz="0" w:space="0" w:color="auto"/>
            <w:bottom w:val="none" w:sz="0" w:space="0" w:color="auto"/>
            <w:right w:val="none" w:sz="0" w:space="0" w:color="auto"/>
          </w:divBdr>
        </w:div>
        <w:div w:id="1728606493">
          <w:marLeft w:val="0"/>
          <w:marRight w:val="0"/>
          <w:marTop w:val="0"/>
          <w:marBottom w:val="720"/>
          <w:divBdr>
            <w:top w:val="none" w:sz="0" w:space="0" w:color="auto"/>
            <w:left w:val="none" w:sz="0" w:space="0" w:color="auto"/>
            <w:bottom w:val="none" w:sz="0" w:space="0" w:color="auto"/>
            <w:right w:val="none" w:sz="0" w:space="0" w:color="auto"/>
          </w:divBdr>
        </w:div>
        <w:div w:id="200636929">
          <w:marLeft w:val="0"/>
          <w:marRight w:val="0"/>
          <w:marTop w:val="0"/>
          <w:marBottom w:val="0"/>
          <w:divBdr>
            <w:top w:val="none" w:sz="0" w:space="0" w:color="auto"/>
            <w:left w:val="none" w:sz="0" w:space="0" w:color="auto"/>
            <w:bottom w:val="none" w:sz="0" w:space="0" w:color="auto"/>
            <w:right w:val="none" w:sz="0" w:space="0" w:color="auto"/>
          </w:divBdr>
        </w:div>
        <w:div w:id="582107400">
          <w:marLeft w:val="0"/>
          <w:marRight w:val="0"/>
          <w:marTop w:val="0"/>
          <w:marBottom w:val="0"/>
          <w:divBdr>
            <w:top w:val="none" w:sz="0" w:space="0" w:color="auto"/>
            <w:left w:val="none" w:sz="0" w:space="0" w:color="auto"/>
            <w:bottom w:val="none" w:sz="0" w:space="0" w:color="auto"/>
            <w:right w:val="none" w:sz="0" w:space="0" w:color="auto"/>
          </w:divBdr>
        </w:div>
        <w:div w:id="1736189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784</Words>
  <Characters>4469</Characters>
  <Application>Microsoft Office Word</Application>
  <DocSecurity>0</DocSecurity>
  <Lines>37</Lines>
  <Paragraphs>10</Paragraphs>
  <ScaleCrop>false</ScaleCrop>
  <Company>University of Wales Trinity Saint David</Company>
  <LinksUpToDate>false</LinksUpToDate>
  <CharactersWithSpaces>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2</cp:revision>
  <dcterms:created xsi:type="dcterms:W3CDTF">2025-02-04T11:36:00Z</dcterms:created>
  <dcterms:modified xsi:type="dcterms:W3CDTF">2025-02-04T11:36:00Z</dcterms:modified>
</cp:coreProperties>
</file>