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2236D5" w:rsidRDefault="002236D5" w:rsidP="002236D5">
      <w:pPr>
        <w:rPr>
          <w:b/>
          <w:sz w:val="32"/>
          <w:szCs w:val="32"/>
        </w:rPr>
      </w:pPr>
      <w:r>
        <w:rPr>
          <w:b/>
          <w:sz w:val="32"/>
          <w:szCs w:val="32"/>
        </w:rPr>
        <w:t>Functions of Writing (2):  Comparing &amp; Contrasting</w:t>
      </w:r>
    </w:p>
    <w:p w:rsidR="002236D5" w:rsidRDefault="002236D5" w:rsidP="002236D5">
      <w:pPr>
        <w:rPr>
          <w:b/>
          <w:sz w:val="32"/>
          <w:szCs w:val="32"/>
        </w:rPr>
      </w:pPr>
      <w:r>
        <w:rPr>
          <w:b/>
          <w:sz w:val="32"/>
          <w:szCs w:val="32"/>
        </w:rPr>
        <w:t>Comparing</w:t>
      </w:r>
    </w:p>
    <w:p w:rsidR="00102052" w:rsidRDefault="00102052" w:rsidP="00102052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102052">
        <w:rPr>
          <w:rFonts w:asciiTheme="minorHAnsi" w:hAnsiTheme="minorHAnsi"/>
          <w:sz w:val="28"/>
          <w:szCs w:val="28"/>
        </w:rPr>
        <w:t>(</w:t>
      </w:r>
      <w:r w:rsidR="00843CAF">
        <w:rPr>
          <w:rFonts w:asciiTheme="minorHAnsi" w:hAnsiTheme="minorHAnsi"/>
          <w:sz w:val="28"/>
          <w:szCs w:val="28"/>
        </w:rPr>
        <w:t>1</w:t>
      </w:r>
      <w:r w:rsidRPr="00102052">
        <w:rPr>
          <w:rFonts w:asciiTheme="minorHAnsi" w:hAnsiTheme="minorHAnsi"/>
          <w:sz w:val="28"/>
          <w:szCs w:val="28"/>
        </w:rPr>
        <w:t xml:space="preserve">) But these figures look insignificant when </w:t>
      </w:r>
      <w:r w:rsidRPr="00102052">
        <w:rPr>
          <w:rFonts w:asciiTheme="minorHAnsi" w:hAnsiTheme="minorHAnsi"/>
          <w:b/>
          <w:color w:val="FF0000"/>
          <w:sz w:val="28"/>
          <w:szCs w:val="28"/>
        </w:rPr>
        <w:t>compared to</w:t>
      </w:r>
      <w:r w:rsidRPr="00102052">
        <w:rPr>
          <w:rFonts w:asciiTheme="minorHAnsi" w:hAnsiTheme="minorHAnsi"/>
          <w:sz w:val="28"/>
          <w:szCs w:val="28"/>
        </w:rPr>
        <w:t xml:space="preserve"> the cost of computer security breaches.</w:t>
      </w:r>
    </w:p>
    <w:p w:rsidR="008410DE" w:rsidRPr="00060489" w:rsidRDefault="00102052" w:rsidP="00060489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060489">
        <w:rPr>
          <w:rFonts w:asciiTheme="minorHAnsi" w:hAnsiTheme="minorHAnsi"/>
          <w:sz w:val="28"/>
          <w:szCs w:val="28"/>
        </w:rPr>
        <w:t xml:space="preserve">(3) </w:t>
      </w:r>
      <w:r w:rsidR="008410DE" w:rsidRPr="00060489">
        <w:rPr>
          <w:rFonts w:asciiTheme="minorHAnsi" w:hAnsiTheme="minorHAnsi"/>
          <w:sz w:val="28"/>
          <w:szCs w:val="28"/>
        </w:rPr>
        <w:t xml:space="preserve">This is a small number </w:t>
      </w:r>
      <w:r w:rsidR="008410DE" w:rsidRPr="00060489">
        <w:rPr>
          <w:rFonts w:asciiTheme="minorHAnsi" w:hAnsiTheme="minorHAnsi"/>
          <w:b/>
          <w:color w:val="FF0000"/>
          <w:sz w:val="28"/>
          <w:szCs w:val="28"/>
        </w:rPr>
        <w:t>compared with</w:t>
      </w:r>
      <w:r w:rsidR="008410DE" w:rsidRPr="00060489">
        <w:rPr>
          <w:rFonts w:asciiTheme="minorHAnsi" w:hAnsiTheme="minorHAnsi"/>
          <w:sz w:val="28"/>
          <w:szCs w:val="28"/>
        </w:rPr>
        <w:t xml:space="preserve"> the numerical size of the plant kingdom (incl</w:t>
      </w:r>
      <w:r w:rsidR="00060489">
        <w:rPr>
          <w:rFonts w:asciiTheme="minorHAnsi" w:hAnsiTheme="minorHAnsi"/>
          <w:sz w:val="28"/>
          <w:szCs w:val="28"/>
        </w:rPr>
        <w:t xml:space="preserve">uding </w:t>
      </w:r>
      <w:r w:rsidR="008410DE" w:rsidRPr="00060489">
        <w:rPr>
          <w:rFonts w:asciiTheme="minorHAnsi" w:hAnsiTheme="minorHAnsi"/>
          <w:sz w:val="28"/>
          <w:szCs w:val="28"/>
        </w:rPr>
        <w:t xml:space="preserve">fungi) and the enormity of the biosphere. </w:t>
      </w:r>
    </w:p>
    <w:p w:rsidR="00060489" w:rsidRDefault="008410DE" w:rsidP="00060489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060489">
        <w:rPr>
          <w:rFonts w:asciiTheme="minorHAnsi" w:hAnsiTheme="minorHAnsi"/>
          <w:sz w:val="28"/>
          <w:szCs w:val="28"/>
        </w:rPr>
        <w:t xml:space="preserve">(4) </w:t>
      </w:r>
      <w:r w:rsidR="00060489" w:rsidRPr="00060489">
        <w:rPr>
          <w:rFonts w:asciiTheme="minorHAnsi" w:hAnsiTheme="minorHAnsi"/>
          <w:sz w:val="28"/>
          <w:szCs w:val="28"/>
        </w:rPr>
        <w:t xml:space="preserve">Financing the industrial revolution was small beer </w:t>
      </w:r>
      <w:r w:rsidR="00060489" w:rsidRPr="00060489">
        <w:rPr>
          <w:rFonts w:asciiTheme="minorHAnsi" w:hAnsiTheme="minorHAnsi"/>
          <w:b/>
          <w:color w:val="FF0000"/>
          <w:sz w:val="28"/>
          <w:szCs w:val="28"/>
        </w:rPr>
        <w:t>compared with</w:t>
      </w:r>
      <w:r w:rsidR="00060489" w:rsidRPr="00060489">
        <w:rPr>
          <w:rFonts w:asciiTheme="minorHAnsi" w:hAnsiTheme="minorHAnsi"/>
          <w:sz w:val="28"/>
          <w:szCs w:val="28"/>
        </w:rPr>
        <w:t xml:space="preserve"> the cost of waging war. </w:t>
      </w:r>
    </w:p>
    <w:p w:rsidR="00096A47" w:rsidRPr="00096A47" w:rsidRDefault="00060489" w:rsidP="00096A47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096A47">
        <w:rPr>
          <w:rFonts w:asciiTheme="minorHAnsi" w:hAnsiTheme="minorHAnsi"/>
          <w:sz w:val="28"/>
          <w:szCs w:val="28"/>
        </w:rPr>
        <w:t xml:space="preserve">(5) </w:t>
      </w:r>
      <w:r w:rsidR="00096A47" w:rsidRPr="00096A47">
        <w:rPr>
          <w:rFonts w:asciiTheme="minorHAnsi" w:hAnsiTheme="minorHAnsi"/>
          <w:sz w:val="28"/>
          <w:szCs w:val="28"/>
        </w:rPr>
        <w:t xml:space="preserve">Most Victorian cities had been urban centres since at least the Middle Ages, though of course they had been tiny </w:t>
      </w:r>
      <w:r w:rsidR="00096A47" w:rsidRPr="00096A47">
        <w:rPr>
          <w:rFonts w:asciiTheme="minorHAnsi" w:hAnsiTheme="minorHAnsi"/>
          <w:b/>
          <w:color w:val="FF0000"/>
          <w:sz w:val="28"/>
          <w:szCs w:val="28"/>
        </w:rPr>
        <w:t>in comparison with</w:t>
      </w:r>
      <w:r w:rsidR="00096A47" w:rsidRPr="00096A47">
        <w:rPr>
          <w:rFonts w:asciiTheme="minorHAnsi" w:hAnsiTheme="minorHAnsi"/>
          <w:sz w:val="28"/>
          <w:szCs w:val="28"/>
        </w:rPr>
        <w:t xml:space="preserve"> the size they attained in the nineteenth century. </w:t>
      </w:r>
    </w:p>
    <w:p w:rsidR="00096A47" w:rsidRPr="00096A47" w:rsidRDefault="00096A47" w:rsidP="00096A47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096A47">
        <w:rPr>
          <w:rFonts w:asciiTheme="minorHAnsi" w:hAnsiTheme="minorHAnsi"/>
          <w:sz w:val="28"/>
          <w:szCs w:val="28"/>
        </w:rPr>
        <w:t xml:space="preserve">(6) Roman workmanship is often criticised </w:t>
      </w:r>
      <w:r w:rsidRPr="00096A47">
        <w:rPr>
          <w:rFonts w:asciiTheme="minorHAnsi" w:hAnsiTheme="minorHAnsi"/>
          <w:b/>
          <w:color w:val="FF0000"/>
          <w:sz w:val="28"/>
          <w:szCs w:val="28"/>
        </w:rPr>
        <w:t>in comparison with</w:t>
      </w:r>
      <w:r w:rsidRPr="00096A47">
        <w:rPr>
          <w:rFonts w:asciiTheme="minorHAnsi" w:hAnsiTheme="minorHAnsi"/>
          <w:sz w:val="28"/>
          <w:szCs w:val="28"/>
        </w:rPr>
        <w:t xml:space="preserve"> Greek for its clumsy detail, as in capitals and mouldings, and for its less subtle proportions of columns and entablature. </w:t>
      </w:r>
    </w:p>
    <w:p w:rsidR="00654B11" w:rsidRPr="002C3D9F" w:rsidRDefault="00B72686" w:rsidP="002C3D9F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2C3D9F">
        <w:rPr>
          <w:rFonts w:asciiTheme="minorHAnsi" w:hAnsiTheme="minorHAnsi"/>
          <w:sz w:val="28"/>
          <w:szCs w:val="28"/>
        </w:rPr>
        <w:t xml:space="preserve">(7) </w:t>
      </w:r>
      <w:r w:rsidR="00654B11" w:rsidRPr="002C3D9F">
        <w:rPr>
          <w:rFonts w:asciiTheme="minorHAnsi" w:hAnsiTheme="minorHAnsi"/>
          <w:sz w:val="28"/>
          <w:szCs w:val="28"/>
        </w:rPr>
        <w:t xml:space="preserve">There are no details on the number of dependents, </w:t>
      </w:r>
      <w:r w:rsidR="00654B11" w:rsidRPr="002C3D9F">
        <w:rPr>
          <w:rFonts w:asciiTheme="minorHAnsi" w:hAnsiTheme="minorHAnsi"/>
          <w:b/>
          <w:color w:val="FF0000"/>
          <w:sz w:val="28"/>
          <w:szCs w:val="28"/>
        </w:rPr>
        <w:t>as opposed to</w:t>
      </w:r>
      <w:r w:rsidR="00654B11" w:rsidRPr="002C3D9F">
        <w:rPr>
          <w:rFonts w:asciiTheme="minorHAnsi" w:hAnsiTheme="minorHAnsi"/>
          <w:sz w:val="28"/>
          <w:szCs w:val="28"/>
        </w:rPr>
        <w:t xml:space="preserve"> claimants of housing benefit. </w:t>
      </w:r>
    </w:p>
    <w:p w:rsidR="002C3D9F" w:rsidRDefault="00B72686" w:rsidP="002C3D9F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2C3D9F">
        <w:rPr>
          <w:rFonts w:asciiTheme="minorHAnsi" w:hAnsiTheme="minorHAnsi"/>
          <w:sz w:val="28"/>
          <w:szCs w:val="28"/>
        </w:rPr>
        <w:t>(8)</w:t>
      </w:r>
      <w:r w:rsidR="00654B11" w:rsidRPr="002C3D9F">
        <w:rPr>
          <w:rFonts w:asciiTheme="minorHAnsi" w:hAnsiTheme="minorHAnsi"/>
          <w:sz w:val="28"/>
          <w:szCs w:val="28"/>
        </w:rPr>
        <w:t xml:space="preserve"> </w:t>
      </w:r>
      <w:r w:rsidR="002C3D9F" w:rsidRPr="002C3D9F">
        <w:rPr>
          <w:rFonts w:asciiTheme="minorHAnsi" w:hAnsiTheme="minorHAnsi"/>
          <w:sz w:val="28"/>
          <w:szCs w:val="28"/>
        </w:rPr>
        <w:t xml:space="preserve">The new pay slips, mailed to some 2,300 pensioners, come in two parts </w:t>
      </w:r>
      <w:r w:rsidR="002C3D9F" w:rsidRPr="002C3D9F">
        <w:rPr>
          <w:rFonts w:asciiTheme="minorHAnsi" w:hAnsiTheme="minorHAnsi"/>
          <w:b/>
          <w:color w:val="FF0000"/>
          <w:sz w:val="28"/>
          <w:szCs w:val="28"/>
        </w:rPr>
        <w:t xml:space="preserve">as opposed to </w:t>
      </w:r>
      <w:r w:rsidR="002C3D9F" w:rsidRPr="002C3D9F">
        <w:rPr>
          <w:rFonts w:asciiTheme="minorHAnsi" w:hAnsiTheme="minorHAnsi"/>
          <w:sz w:val="28"/>
          <w:szCs w:val="28"/>
        </w:rPr>
        <w:t>three, and are more environmentally friendly, too.</w:t>
      </w:r>
    </w:p>
    <w:p w:rsidR="00EC73D9" w:rsidRPr="00EC73D9" w:rsidRDefault="00EC73D9" w:rsidP="002C3D9F">
      <w:pPr>
        <w:pStyle w:val="NormalWeb"/>
        <w:jc w:val="both"/>
        <w:rPr>
          <w:rFonts w:asciiTheme="minorHAnsi" w:hAnsiTheme="minorHAnsi"/>
          <w:b/>
          <w:sz w:val="32"/>
          <w:szCs w:val="32"/>
        </w:rPr>
      </w:pPr>
      <w:r w:rsidRPr="00EC73D9">
        <w:rPr>
          <w:rFonts w:asciiTheme="minorHAnsi" w:hAnsiTheme="minorHAnsi"/>
          <w:b/>
          <w:sz w:val="32"/>
          <w:szCs w:val="32"/>
        </w:rPr>
        <w:t>Contrasting</w:t>
      </w:r>
    </w:p>
    <w:p w:rsidR="00763C58" w:rsidRDefault="00B72686" w:rsidP="001308AB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1308AB">
        <w:rPr>
          <w:rFonts w:asciiTheme="minorHAnsi" w:hAnsiTheme="minorHAnsi"/>
          <w:sz w:val="28"/>
          <w:szCs w:val="28"/>
        </w:rPr>
        <w:t>(9)</w:t>
      </w:r>
      <w:r w:rsidR="002C3D9F" w:rsidRPr="001308AB">
        <w:rPr>
          <w:rFonts w:asciiTheme="minorHAnsi" w:hAnsiTheme="minorHAnsi"/>
          <w:sz w:val="28"/>
          <w:szCs w:val="28"/>
        </w:rPr>
        <w:t xml:space="preserve"> </w:t>
      </w:r>
      <w:r w:rsidR="00763C58" w:rsidRPr="001308AB">
        <w:rPr>
          <w:rFonts w:asciiTheme="minorHAnsi" w:hAnsiTheme="minorHAnsi"/>
          <w:sz w:val="28"/>
          <w:szCs w:val="28"/>
        </w:rPr>
        <w:t>The supply side was elevated</w:t>
      </w:r>
      <w:r w:rsidR="001308AB">
        <w:rPr>
          <w:rFonts w:asciiTheme="minorHAnsi" w:hAnsiTheme="minorHAnsi"/>
          <w:sz w:val="28"/>
          <w:szCs w:val="28"/>
        </w:rPr>
        <w:t xml:space="preserve">, </w:t>
      </w:r>
      <w:r w:rsidR="00763C58" w:rsidRPr="001308AB">
        <w:rPr>
          <w:rFonts w:asciiTheme="minorHAnsi" w:hAnsiTheme="minorHAnsi"/>
          <w:b/>
          <w:color w:val="FF0000"/>
          <w:sz w:val="28"/>
          <w:szCs w:val="28"/>
        </w:rPr>
        <w:t>in contrast to</w:t>
      </w:r>
      <w:r w:rsidR="001308AB">
        <w:rPr>
          <w:rFonts w:asciiTheme="minorHAnsi" w:hAnsiTheme="minorHAnsi"/>
          <w:b/>
          <w:color w:val="FF0000"/>
          <w:sz w:val="28"/>
          <w:szCs w:val="28"/>
        </w:rPr>
        <w:t xml:space="preserve"> </w:t>
      </w:r>
      <w:r w:rsidR="00763C58" w:rsidRPr="001308AB">
        <w:rPr>
          <w:rFonts w:asciiTheme="minorHAnsi" w:hAnsiTheme="minorHAnsi"/>
          <w:sz w:val="28"/>
          <w:szCs w:val="28"/>
        </w:rPr>
        <w:t xml:space="preserve">Keynesian demand management. </w:t>
      </w:r>
    </w:p>
    <w:p w:rsidR="00102052" w:rsidRDefault="00B72686" w:rsidP="00060489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1308AB">
        <w:rPr>
          <w:rFonts w:asciiTheme="minorHAnsi" w:hAnsiTheme="minorHAnsi"/>
          <w:sz w:val="28"/>
          <w:szCs w:val="28"/>
        </w:rPr>
        <w:t>(10)</w:t>
      </w:r>
      <w:r w:rsidR="00763C58" w:rsidRPr="001308AB">
        <w:rPr>
          <w:rFonts w:asciiTheme="minorHAnsi" w:hAnsiTheme="minorHAnsi"/>
          <w:sz w:val="28"/>
          <w:szCs w:val="28"/>
        </w:rPr>
        <w:t xml:space="preserve"> </w:t>
      </w:r>
      <w:r w:rsidR="001308AB" w:rsidRPr="001308AB">
        <w:rPr>
          <w:rFonts w:asciiTheme="minorHAnsi" w:hAnsiTheme="minorHAnsi"/>
          <w:b/>
          <w:color w:val="FF0000"/>
          <w:sz w:val="28"/>
          <w:szCs w:val="28"/>
        </w:rPr>
        <w:t>In contrast to</w:t>
      </w:r>
      <w:r w:rsidR="001308AB" w:rsidRPr="001308AB">
        <w:rPr>
          <w:rFonts w:asciiTheme="minorHAnsi" w:hAnsiTheme="minorHAnsi"/>
          <w:sz w:val="28"/>
          <w:szCs w:val="28"/>
        </w:rPr>
        <w:t xml:space="preserve"> Pilger, Sutton was approachable and friendly. </w:t>
      </w:r>
    </w:p>
    <w:p w:rsidR="00843CAF" w:rsidRDefault="00843CAF" w:rsidP="00843CAF">
      <w:pPr>
        <w:pStyle w:val="NormalWeb"/>
        <w:jc w:val="both"/>
        <w:rPr>
          <w:rFonts w:asciiTheme="minorHAnsi" w:hAnsiTheme="minorHAnsi"/>
          <w:sz w:val="28"/>
          <w:szCs w:val="28"/>
        </w:rPr>
      </w:pPr>
      <w:r w:rsidRPr="00843CAF">
        <w:rPr>
          <w:rFonts w:asciiTheme="minorHAnsi" w:hAnsiTheme="minorHAnsi"/>
          <w:sz w:val="28"/>
          <w:szCs w:val="28"/>
        </w:rPr>
        <w:t xml:space="preserve">(11) Yet herd size is not constant; it fluctuates </w:t>
      </w:r>
      <w:r w:rsidRPr="00843CAF">
        <w:rPr>
          <w:rFonts w:asciiTheme="minorHAnsi" w:hAnsiTheme="minorHAnsi"/>
          <w:b/>
          <w:color w:val="FF0000"/>
          <w:sz w:val="28"/>
          <w:szCs w:val="28"/>
        </w:rPr>
        <w:t>in relation to</w:t>
      </w:r>
      <w:r w:rsidRPr="00843CAF">
        <w:rPr>
          <w:rFonts w:asciiTheme="minorHAnsi" w:hAnsiTheme="minorHAnsi"/>
          <w:sz w:val="28"/>
          <w:szCs w:val="28"/>
        </w:rPr>
        <w:t xml:space="preserve"> environmental and social conditions.</w:t>
      </w:r>
    </w:p>
    <w:p w:rsidR="002236D5" w:rsidRDefault="00843CAF" w:rsidP="00EC73D9">
      <w:pPr>
        <w:pStyle w:val="NormalWeb"/>
        <w:jc w:val="both"/>
        <w:rPr>
          <w:rFonts w:ascii="Calibri" w:hAnsi="Calibri"/>
          <w:sz w:val="28"/>
          <w:szCs w:val="28"/>
        </w:rPr>
      </w:pPr>
      <w:r w:rsidRPr="00842BF2">
        <w:rPr>
          <w:rFonts w:asciiTheme="minorHAnsi" w:hAnsiTheme="minorHAnsi"/>
          <w:sz w:val="28"/>
          <w:szCs w:val="28"/>
        </w:rPr>
        <w:t>(12)</w:t>
      </w:r>
      <w:r w:rsidR="00842BF2" w:rsidRPr="00842BF2">
        <w:rPr>
          <w:rFonts w:asciiTheme="minorHAnsi" w:hAnsiTheme="minorHAnsi"/>
          <w:sz w:val="28"/>
          <w:szCs w:val="28"/>
        </w:rPr>
        <w:t xml:space="preserve"> A further difficulty is the cost of the data </w:t>
      </w:r>
      <w:r w:rsidR="00842BF2" w:rsidRPr="00842BF2">
        <w:rPr>
          <w:rFonts w:asciiTheme="minorHAnsi" w:hAnsiTheme="minorHAnsi"/>
          <w:b/>
          <w:color w:val="FF0000"/>
          <w:sz w:val="28"/>
          <w:szCs w:val="28"/>
        </w:rPr>
        <w:t>in relation to</w:t>
      </w:r>
      <w:r w:rsidR="00842BF2" w:rsidRPr="00842BF2">
        <w:rPr>
          <w:rFonts w:asciiTheme="minorHAnsi" w:hAnsiTheme="minorHAnsi"/>
          <w:sz w:val="28"/>
          <w:szCs w:val="28"/>
        </w:rPr>
        <w:t xml:space="preserve"> its anticipated benefits. </w:t>
      </w:r>
    </w:p>
    <w:p w:rsidR="002236D5" w:rsidRDefault="002236D5"/>
    <w:sectPr w:rsidR="002236D5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2236D5"/>
    <w:rsid w:val="00060489"/>
    <w:rsid w:val="00096A47"/>
    <w:rsid w:val="00102052"/>
    <w:rsid w:val="001308AB"/>
    <w:rsid w:val="002236D5"/>
    <w:rsid w:val="002A528F"/>
    <w:rsid w:val="002C3D9F"/>
    <w:rsid w:val="0049450E"/>
    <w:rsid w:val="005A6A33"/>
    <w:rsid w:val="00654B11"/>
    <w:rsid w:val="00763C58"/>
    <w:rsid w:val="008410DE"/>
    <w:rsid w:val="00842BF2"/>
    <w:rsid w:val="00843CAF"/>
    <w:rsid w:val="00B72686"/>
    <w:rsid w:val="00DF55B1"/>
    <w:rsid w:val="00EC7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020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49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5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94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5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84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99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0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0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9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4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5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0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92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4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201</Words>
  <Characters>1151</Characters>
  <Application>Microsoft Office Word</Application>
  <DocSecurity>0</DocSecurity>
  <Lines>9</Lines>
  <Paragraphs>2</Paragraphs>
  <ScaleCrop>false</ScaleCrop>
  <Company>Swansea Metropolitan University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14</cp:revision>
  <dcterms:created xsi:type="dcterms:W3CDTF">2012-03-22T14:04:00Z</dcterms:created>
  <dcterms:modified xsi:type="dcterms:W3CDTF">2012-03-22T14:40:00Z</dcterms:modified>
</cp:coreProperties>
</file>