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3CC179" w14:textId="77777777" w:rsidR="0096405C" w:rsidRDefault="0096405C" w:rsidP="4D89E3A1">
      <w:pPr>
        <w:spacing w:line="360" w:lineRule="auto"/>
        <w:jc w:val="center"/>
        <w:rPr>
          <w:rFonts w:ascii="Arial Nova" w:eastAsia="Arial Nova" w:hAnsi="Arial Nova" w:cs="Arial Nova"/>
        </w:rPr>
      </w:pPr>
    </w:p>
    <w:p w14:paraId="2050EA3E" w14:textId="77777777" w:rsidR="0096405C" w:rsidRDefault="0096405C" w:rsidP="4D89E3A1">
      <w:pPr>
        <w:spacing w:line="360" w:lineRule="auto"/>
        <w:jc w:val="center"/>
        <w:rPr>
          <w:rFonts w:ascii="Arial Nova" w:eastAsia="Arial Nova" w:hAnsi="Arial Nova" w:cs="Arial Nova"/>
        </w:rPr>
      </w:pPr>
    </w:p>
    <w:p w14:paraId="52DE4F11" w14:textId="77777777" w:rsidR="0096405C" w:rsidRDefault="0096405C" w:rsidP="4D89E3A1">
      <w:pPr>
        <w:spacing w:line="360" w:lineRule="auto"/>
        <w:jc w:val="center"/>
        <w:rPr>
          <w:rFonts w:ascii="Arial Nova" w:eastAsia="Arial Nova" w:hAnsi="Arial Nova" w:cs="Arial Nova"/>
        </w:rPr>
      </w:pPr>
    </w:p>
    <w:p w14:paraId="74540605" w14:textId="77777777" w:rsidR="0096405C" w:rsidRDefault="0096405C" w:rsidP="4D89E3A1">
      <w:pPr>
        <w:spacing w:line="360" w:lineRule="auto"/>
        <w:jc w:val="center"/>
        <w:rPr>
          <w:rFonts w:ascii="Arial Nova" w:eastAsia="Arial Nova" w:hAnsi="Arial Nova" w:cs="Arial Nova"/>
        </w:rPr>
      </w:pPr>
    </w:p>
    <w:p w14:paraId="14CABBB4" w14:textId="77777777" w:rsidR="0096405C" w:rsidRDefault="0096405C" w:rsidP="4D89E3A1">
      <w:pPr>
        <w:spacing w:line="360" w:lineRule="auto"/>
        <w:jc w:val="center"/>
        <w:rPr>
          <w:rFonts w:ascii="Arial Nova" w:eastAsia="Arial Nova" w:hAnsi="Arial Nova" w:cs="Arial Nova"/>
        </w:rPr>
      </w:pPr>
    </w:p>
    <w:p w14:paraId="794203E4" w14:textId="77777777" w:rsidR="0096405C" w:rsidRDefault="0096405C" w:rsidP="4D89E3A1">
      <w:pPr>
        <w:spacing w:line="360" w:lineRule="auto"/>
        <w:jc w:val="center"/>
        <w:rPr>
          <w:rFonts w:ascii="Arial Nova" w:eastAsia="Arial Nova" w:hAnsi="Arial Nova" w:cs="Arial Nova"/>
        </w:rPr>
      </w:pPr>
    </w:p>
    <w:p w14:paraId="0DE936A5" w14:textId="77777777" w:rsidR="0096405C" w:rsidRDefault="0096405C" w:rsidP="4D89E3A1">
      <w:pPr>
        <w:spacing w:line="360" w:lineRule="auto"/>
        <w:jc w:val="center"/>
        <w:rPr>
          <w:rFonts w:ascii="Arial Nova" w:eastAsia="Arial Nova" w:hAnsi="Arial Nova" w:cs="Arial Nova"/>
        </w:rPr>
      </w:pPr>
    </w:p>
    <w:p w14:paraId="2ED6B396" w14:textId="77777777" w:rsidR="0096405C" w:rsidRDefault="0096405C" w:rsidP="4D89E3A1">
      <w:pPr>
        <w:spacing w:line="360" w:lineRule="auto"/>
        <w:jc w:val="center"/>
        <w:rPr>
          <w:rFonts w:ascii="Arial Nova" w:eastAsia="Arial Nova" w:hAnsi="Arial Nova" w:cs="Arial Nova"/>
        </w:rPr>
      </w:pPr>
    </w:p>
    <w:p w14:paraId="3C961992" w14:textId="77777777" w:rsidR="0096405C" w:rsidRDefault="0096405C" w:rsidP="4D89E3A1">
      <w:pPr>
        <w:spacing w:line="360" w:lineRule="auto"/>
        <w:jc w:val="center"/>
        <w:rPr>
          <w:rFonts w:ascii="Arial Nova" w:eastAsia="Arial Nova" w:hAnsi="Arial Nova" w:cs="Arial Nova"/>
        </w:rPr>
      </w:pPr>
    </w:p>
    <w:p w14:paraId="4C1C079A" w14:textId="77777777" w:rsidR="0096405C" w:rsidRDefault="0096405C" w:rsidP="4D89E3A1">
      <w:pPr>
        <w:spacing w:line="360" w:lineRule="auto"/>
        <w:jc w:val="center"/>
        <w:rPr>
          <w:rFonts w:ascii="Arial Nova" w:eastAsia="Arial Nova" w:hAnsi="Arial Nova" w:cs="Arial Nova"/>
        </w:rPr>
      </w:pPr>
    </w:p>
    <w:p w14:paraId="7CF0BCCC" w14:textId="77777777" w:rsidR="0096405C" w:rsidRDefault="0096405C" w:rsidP="4D89E3A1">
      <w:pPr>
        <w:spacing w:line="360" w:lineRule="auto"/>
        <w:jc w:val="center"/>
        <w:rPr>
          <w:rFonts w:ascii="Arial Nova" w:eastAsia="Arial Nova" w:hAnsi="Arial Nova" w:cs="Arial Nova"/>
        </w:rPr>
      </w:pPr>
    </w:p>
    <w:p w14:paraId="71BE3930" w14:textId="77777777" w:rsidR="0096405C" w:rsidRDefault="0096405C" w:rsidP="4D89E3A1">
      <w:pPr>
        <w:spacing w:line="360" w:lineRule="auto"/>
        <w:jc w:val="center"/>
        <w:rPr>
          <w:rFonts w:ascii="Arial Nova" w:eastAsia="Arial Nova" w:hAnsi="Arial Nova" w:cs="Arial Nova"/>
        </w:rPr>
      </w:pPr>
    </w:p>
    <w:p w14:paraId="2C078E63" w14:textId="5C638A51" w:rsidR="00215378" w:rsidRDefault="60FC607D" w:rsidP="4D89E3A1">
      <w:pPr>
        <w:spacing w:line="360" w:lineRule="auto"/>
        <w:jc w:val="center"/>
        <w:rPr>
          <w:rFonts w:ascii="Arial Nova" w:eastAsia="Arial Nova" w:hAnsi="Arial Nova" w:cs="Arial Nova"/>
        </w:rPr>
      </w:pPr>
      <w:r w:rsidRPr="60FC607D">
        <w:rPr>
          <w:rFonts w:ascii="Arial Nova" w:eastAsia="Arial Nova" w:hAnsi="Arial Nova" w:cs="Arial Nova"/>
        </w:rPr>
        <w:t>The Effect of the University of Wales Trinity Saint David London Campus's Moodle Virtual Learning Environment (VLE) on Students' Educational Experiences</w:t>
      </w:r>
    </w:p>
    <w:p w14:paraId="092C321A" w14:textId="3FD6CE4B" w:rsidR="4D89E3A1" w:rsidRDefault="4D89E3A1" w:rsidP="4D89E3A1">
      <w:pPr>
        <w:spacing w:line="360" w:lineRule="auto"/>
        <w:rPr>
          <w:rFonts w:ascii="Arial Nova" w:eastAsia="Arial Nova" w:hAnsi="Arial Nova" w:cs="Arial Nova"/>
        </w:rPr>
      </w:pPr>
      <w:r w:rsidRPr="60FC607D">
        <w:rPr>
          <w:rFonts w:ascii="Arial Nova" w:eastAsia="Arial Nova" w:hAnsi="Arial Nova" w:cs="Arial Nova"/>
        </w:rPr>
        <w:br w:type="page"/>
      </w:r>
    </w:p>
    <w:p w14:paraId="3D335120" w14:textId="3D1D7F7D" w:rsidR="4D89E3A1" w:rsidRDefault="60FC607D" w:rsidP="60FC607D">
      <w:pPr>
        <w:pStyle w:val="Heading1"/>
        <w:spacing w:line="360" w:lineRule="auto"/>
        <w:rPr>
          <w:rFonts w:ascii="Arial Nova" w:eastAsia="Arial Nova" w:hAnsi="Arial Nova" w:cs="Arial Nova"/>
          <w:b/>
          <w:bCs/>
          <w:color w:val="auto"/>
          <w:sz w:val="22"/>
          <w:szCs w:val="22"/>
        </w:rPr>
      </w:pPr>
      <w:bookmarkStart w:id="0" w:name="_Toc171706568"/>
      <w:r w:rsidRPr="60FC607D">
        <w:rPr>
          <w:rFonts w:ascii="Arial Nova" w:eastAsia="Arial Nova" w:hAnsi="Arial Nova" w:cs="Arial Nova"/>
          <w:b/>
          <w:bCs/>
          <w:color w:val="auto"/>
          <w:sz w:val="22"/>
          <w:szCs w:val="22"/>
        </w:rPr>
        <w:lastRenderedPageBreak/>
        <w:t>Table of Contents</w:t>
      </w:r>
      <w:bookmarkEnd w:id="0"/>
    </w:p>
    <w:sdt>
      <w:sdtPr>
        <w:rPr>
          <w:rFonts w:ascii="Arial" w:hAnsi="Arial" w:cs="Arial"/>
        </w:rPr>
        <w:id w:val="2107817427"/>
        <w:docPartObj>
          <w:docPartGallery w:val="Table of Contents"/>
          <w:docPartUnique/>
        </w:docPartObj>
      </w:sdtPr>
      <w:sdtEndPr/>
      <w:sdtContent>
        <w:p w14:paraId="01013E61" w14:textId="1A3D772F" w:rsidR="4D89E3A1" w:rsidRPr="0096405C" w:rsidRDefault="4D89E3A1" w:rsidP="0096405C">
          <w:pPr>
            <w:pStyle w:val="TOC1"/>
            <w:tabs>
              <w:tab w:val="right" w:leader="dot" w:pos="9360"/>
            </w:tabs>
            <w:spacing w:line="360" w:lineRule="auto"/>
            <w:rPr>
              <w:rStyle w:val="Hyperlink"/>
              <w:rFonts w:ascii="Arial" w:eastAsia="Arial Nova" w:hAnsi="Arial" w:cs="Arial"/>
            </w:rPr>
          </w:pPr>
          <w:r w:rsidRPr="0096405C">
            <w:rPr>
              <w:rFonts w:ascii="Arial" w:hAnsi="Arial" w:cs="Arial"/>
            </w:rPr>
            <w:fldChar w:fldCharType="begin"/>
          </w:r>
          <w:r w:rsidRPr="0096405C">
            <w:rPr>
              <w:rFonts w:ascii="Arial" w:hAnsi="Arial" w:cs="Arial"/>
            </w:rPr>
            <w:instrText>TOC \o \z \u \h</w:instrText>
          </w:r>
          <w:r w:rsidRPr="0096405C">
            <w:rPr>
              <w:rFonts w:ascii="Arial" w:hAnsi="Arial" w:cs="Arial"/>
            </w:rPr>
            <w:fldChar w:fldCharType="separate"/>
          </w:r>
          <w:hyperlink w:anchor="_Toc171706568">
            <w:r w:rsidR="60FC607D" w:rsidRPr="0096405C">
              <w:rPr>
                <w:rStyle w:val="Hyperlink"/>
                <w:rFonts w:ascii="Arial" w:hAnsi="Arial" w:cs="Arial"/>
              </w:rPr>
              <w:t>Table of Contents</w:t>
            </w:r>
            <w:r w:rsidRPr="0096405C">
              <w:rPr>
                <w:rFonts w:ascii="Arial" w:hAnsi="Arial" w:cs="Arial"/>
              </w:rPr>
              <w:tab/>
            </w:r>
            <w:r w:rsidRPr="0096405C">
              <w:rPr>
                <w:rFonts w:ascii="Arial" w:hAnsi="Arial" w:cs="Arial"/>
              </w:rPr>
              <w:fldChar w:fldCharType="begin"/>
            </w:r>
            <w:r w:rsidRPr="0096405C">
              <w:rPr>
                <w:rFonts w:ascii="Arial" w:hAnsi="Arial" w:cs="Arial"/>
              </w:rPr>
              <w:instrText>PAGEREF _Toc171706568 \h</w:instrText>
            </w:r>
            <w:r w:rsidRPr="0096405C">
              <w:rPr>
                <w:rFonts w:ascii="Arial" w:hAnsi="Arial" w:cs="Arial"/>
              </w:rPr>
            </w:r>
            <w:r w:rsidRPr="0096405C">
              <w:rPr>
                <w:rFonts w:ascii="Arial" w:hAnsi="Arial" w:cs="Arial"/>
              </w:rPr>
              <w:fldChar w:fldCharType="separate"/>
            </w:r>
            <w:r w:rsidR="60FC607D" w:rsidRPr="0096405C">
              <w:rPr>
                <w:rStyle w:val="Hyperlink"/>
                <w:rFonts w:ascii="Arial" w:hAnsi="Arial" w:cs="Arial"/>
              </w:rPr>
              <w:t>1</w:t>
            </w:r>
            <w:r w:rsidRPr="0096405C">
              <w:rPr>
                <w:rFonts w:ascii="Arial" w:hAnsi="Arial" w:cs="Arial"/>
              </w:rPr>
              <w:fldChar w:fldCharType="end"/>
            </w:r>
          </w:hyperlink>
        </w:p>
        <w:p w14:paraId="52DECE82" w14:textId="5B48C8F7" w:rsidR="4D89E3A1" w:rsidRPr="0096405C" w:rsidRDefault="00F32955" w:rsidP="0096405C">
          <w:pPr>
            <w:pStyle w:val="TOC1"/>
            <w:tabs>
              <w:tab w:val="right" w:leader="dot" w:pos="9360"/>
            </w:tabs>
            <w:spacing w:line="360" w:lineRule="auto"/>
            <w:rPr>
              <w:rStyle w:val="Hyperlink"/>
              <w:rFonts w:ascii="Arial" w:eastAsia="Arial Nova" w:hAnsi="Arial" w:cs="Arial"/>
            </w:rPr>
          </w:pPr>
          <w:hyperlink w:anchor="_Toc184337274">
            <w:r w:rsidR="60FC607D" w:rsidRPr="0096405C">
              <w:rPr>
                <w:rStyle w:val="Hyperlink"/>
                <w:rFonts w:ascii="Arial" w:hAnsi="Arial" w:cs="Arial"/>
              </w:rPr>
              <w:t>Introduction</w:t>
            </w:r>
            <w:r w:rsidR="4D89E3A1" w:rsidRPr="0096405C">
              <w:rPr>
                <w:rFonts w:ascii="Arial" w:hAnsi="Arial" w:cs="Arial"/>
              </w:rPr>
              <w:tab/>
            </w:r>
            <w:r w:rsidR="4D89E3A1" w:rsidRPr="0096405C">
              <w:rPr>
                <w:rFonts w:ascii="Arial" w:hAnsi="Arial" w:cs="Arial"/>
              </w:rPr>
              <w:fldChar w:fldCharType="begin"/>
            </w:r>
            <w:r w:rsidR="4D89E3A1" w:rsidRPr="0096405C">
              <w:rPr>
                <w:rFonts w:ascii="Arial" w:hAnsi="Arial" w:cs="Arial"/>
              </w:rPr>
              <w:instrText>PAGEREF _Toc184337274 \h</w:instrText>
            </w:r>
            <w:r w:rsidR="4D89E3A1" w:rsidRPr="0096405C">
              <w:rPr>
                <w:rFonts w:ascii="Arial" w:hAnsi="Arial" w:cs="Arial"/>
              </w:rPr>
            </w:r>
            <w:r w:rsidR="4D89E3A1" w:rsidRPr="0096405C">
              <w:rPr>
                <w:rFonts w:ascii="Arial" w:hAnsi="Arial" w:cs="Arial"/>
              </w:rPr>
              <w:fldChar w:fldCharType="separate"/>
            </w:r>
            <w:r w:rsidR="60FC607D" w:rsidRPr="0096405C">
              <w:rPr>
                <w:rStyle w:val="Hyperlink"/>
                <w:rFonts w:ascii="Arial" w:hAnsi="Arial" w:cs="Arial"/>
              </w:rPr>
              <w:t>1</w:t>
            </w:r>
            <w:r w:rsidR="4D89E3A1" w:rsidRPr="0096405C">
              <w:rPr>
                <w:rFonts w:ascii="Arial" w:hAnsi="Arial" w:cs="Arial"/>
              </w:rPr>
              <w:fldChar w:fldCharType="end"/>
            </w:r>
          </w:hyperlink>
        </w:p>
        <w:p w14:paraId="6A7BACDD" w14:textId="70E339CE" w:rsidR="4D89E3A1" w:rsidRPr="0096405C" w:rsidRDefault="00F32955" w:rsidP="0096405C">
          <w:pPr>
            <w:pStyle w:val="TOC1"/>
            <w:tabs>
              <w:tab w:val="right" w:leader="dot" w:pos="9360"/>
            </w:tabs>
            <w:spacing w:line="360" w:lineRule="auto"/>
            <w:rPr>
              <w:rStyle w:val="Hyperlink"/>
              <w:rFonts w:ascii="Arial" w:eastAsia="Arial Nova" w:hAnsi="Arial" w:cs="Arial"/>
            </w:rPr>
          </w:pPr>
          <w:hyperlink w:anchor="_Toc2053819250">
            <w:r w:rsidR="60FC607D" w:rsidRPr="0096405C">
              <w:rPr>
                <w:rStyle w:val="Hyperlink"/>
                <w:rFonts w:ascii="Arial" w:hAnsi="Arial" w:cs="Arial"/>
              </w:rPr>
              <w:t>Background</w:t>
            </w:r>
            <w:r w:rsidR="4D89E3A1" w:rsidRPr="0096405C">
              <w:rPr>
                <w:rFonts w:ascii="Arial" w:hAnsi="Arial" w:cs="Arial"/>
              </w:rPr>
              <w:tab/>
            </w:r>
            <w:r w:rsidR="4D89E3A1" w:rsidRPr="0096405C">
              <w:rPr>
                <w:rFonts w:ascii="Arial" w:hAnsi="Arial" w:cs="Arial"/>
              </w:rPr>
              <w:fldChar w:fldCharType="begin"/>
            </w:r>
            <w:r w:rsidR="4D89E3A1" w:rsidRPr="0096405C">
              <w:rPr>
                <w:rFonts w:ascii="Arial" w:hAnsi="Arial" w:cs="Arial"/>
              </w:rPr>
              <w:instrText>PAGEREF _Toc2053819250 \h</w:instrText>
            </w:r>
            <w:r w:rsidR="4D89E3A1" w:rsidRPr="0096405C">
              <w:rPr>
                <w:rFonts w:ascii="Arial" w:hAnsi="Arial" w:cs="Arial"/>
              </w:rPr>
            </w:r>
            <w:r w:rsidR="4D89E3A1" w:rsidRPr="0096405C">
              <w:rPr>
                <w:rFonts w:ascii="Arial" w:hAnsi="Arial" w:cs="Arial"/>
              </w:rPr>
              <w:fldChar w:fldCharType="separate"/>
            </w:r>
            <w:r w:rsidR="60FC607D" w:rsidRPr="0096405C">
              <w:rPr>
                <w:rStyle w:val="Hyperlink"/>
                <w:rFonts w:ascii="Arial" w:hAnsi="Arial" w:cs="Arial"/>
              </w:rPr>
              <w:t>1</w:t>
            </w:r>
            <w:r w:rsidR="4D89E3A1" w:rsidRPr="0096405C">
              <w:rPr>
                <w:rFonts w:ascii="Arial" w:hAnsi="Arial" w:cs="Arial"/>
              </w:rPr>
              <w:fldChar w:fldCharType="end"/>
            </w:r>
          </w:hyperlink>
        </w:p>
        <w:p w14:paraId="56025BC5" w14:textId="620A6200" w:rsidR="4D89E3A1" w:rsidRPr="0096405C" w:rsidRDefault="00F32955" w:rsidP="0096405C">
          <w:pPr>
            <w:pStyle w:val="TOC1"/>
            <w:tabs>
              <w:tab w:val="right" w:leader="dot" w:pos="9360"/>
            </w:tabs>
            <w:spacing w:line="360" w:lineRule="auto"/>
            <w:rPr>
              <w:rStyle w:val="Hyperlink"/>
              <w:rFonts w:ascii="Arial" w:eastAsia="Arial Nova" w:hAnsi="Arial" w:cs="Arial"/>
            </w:rPr>
          </w:pPr>
          <w:hyperlink w:anchor="_Toc879345031">
            <w:r w:rsidR="60FC607D" w:rsidRPr="0096405C">
              <w:rPr>
                <w:rStyle w:val="Hyperlink"/>
                <w:rFonts w:ascii="Arial" w:hAnsi="Arial" w:cs="Arial"/>
              </w:rPr>
              <w:t>Aim and Objectives</w:t>
            </w:r>
            <w:r w:rsidR="4D89E3A1" w:rsidRPr="0096405C">
              <w:rPr>
                <w:rFonts w:ascii="Arial" w:hAnsi="Arial" w:cs="Arial"/>
              </w:rPr>
              <w:tab/>
            </w:r>
            <w:r w:rsidR="4D89E3A1" w:rsidRPr="0096405C">
              <w:rPr>
                <w:rFonts w:ascii="Arial" w:hAnsi="Arial" w:cs="Arial"/>
              </w:rPr>
              <w:fldChar w:fldCharType="begin"/>
            </w:r>
            <w:r w:rsidR="4D89E3A1" w:rsidRPr="0096405C">
              <w:rPr>
                <w:rFonts w:ascii="Arial" w:hAnsi="Arial" w:cs="Arial"/>
              </w:rPr>
              <w:instrText>PAGEREF _Toc879345031 \h</w:instrText>
            </w:r>
            <w:r w:rsidR="4D89E3A1" w:rsidRPr="0096405C">
              <w:rPr>
                <w:rFonts w:ascii="Arial" w:hAnsi="Arial" w:cs="Arial"/>
              </w:rPr>
            </w:r>
            <w:r w:rsidR="4D89E3A1" w:rsidRPr="0096405C">
              <w:rPr>
                <w:rFonts w:ascii="Arial" w:hAnsi="Arial" w:cs="Arial"/>
              </w:rPr>
              <w:fldChar w:fldCharType="separate"/>
            </w:r>
            <w:r w:rsidR="60FC607D" w:rsidRPr="0096405C">
              <w:rPr>
                <w:rStyle w:val="Hyperlink"/>
                <w:rFonts w:ascii="Arial" w:hAnsi="Arial" w:cs="Arial"/>
              </w:rPr>
              <w:t>1</w:t>
            </w:r>
            <w:r w:rsidR="4D89E3A1" w:rsidRPr="0096405C">
              <w:rPr>
                <w:rFonts w:ascii="Arial" w:hAnsi="Arial" w:cs="Arial"/>
              </w:rPr>
              <w:fldChar w:fldCharType="end"/>
            </w:r>
          </w:hyperlink>
        </w:p>
        <w:p w14:paraId="470D0E04" w14:textId="035483DB" w:rsidR="4D89E3A1" w:rsidRPr="0096405C" w:rsidRDefault="00F32955" w:rsidP="0096405C">
          <w:pPr>
            <w:pStyle w:val="TOC2"/>
            <w:tabs>
              <w:tab w:val="right" w:leader="dot" w:pos="9360"/>
            </w:tabs>
            <w:spacing w:line="360" w:lineRule="auto"/>
            <w:rPr>
              <w:rStyle w:val="Hyperlink"/>
              <w:rFonts w:ascii="Arial" w:eastAsia="Arial Nova" w:hAnsi="Arial" w:cs="Arial"/>
            </w:rPr>
          </w:pPr>
          <w:hyperlink w:anchor="_Toc1956082282">
            <w:r w:rsidR="60FC607D" w:rsidRPr="0096405C">
              <w:rPr>
                <w:rStyle w:val="Hyperlink"/>
                <w:rFonts w:ascii="Arial" w:hAnsi="Arial" w:cs="Arial"/>
              </w:rPr>
              <w:t>Aim</w:t>
            </w:r>
            <w:r w:rsidR="4D89E3A1" w:rsidRPr="0096405C">
              <w:rPr>
                <w:rFonts w:ascii="Arial" w:hAnsi="Arial" w:cs="Arial"/>
              </w:rPr>
              <w:tab/>
            </w:r>
            <w:r w:rsidR="4D89E3A1" w:rsidRPr="0096405C">
              <w:rPr>
                <w:rFonts w:ascii="Arial" w:hAnsi="Arial" w:cs="Arial"/>
              </w:rPr>
              <w:fldChar w:fldCharType="begin"/>
            </w:r>
            <w:r w:rsidR="4D89E3A1" w:rsidRPr="0096405C">
              <w:rPr>
                <w:rFonts w:ascii="Arial" w:hAnsi="Arial" w:cs="Arial"/>
              </w:rPr>
              <w:instrText>PAGEREF _Toc1956082282 \h</w:instrText>
            </w:r>
            <w:r w:rsidR="4D89E3A1" w:rsidRPr="0096405C">
              <w:rPr>
                <w:rFonts w:ascii="Arial" w:hAnsi="Arial" w:cs="Arial"/>
              </w:rPr>
            </w:r>
            <w:r w:rsidR="4D89E3A1" w:rsidRPr="0096405C">
              <w:rPr>
                <w:rFonts w:ascii="Arial" w:hAnsi="Arial" w:cs="Arial"/>
              </w:rPr>
              <w:fldChar w:fldCharType="separate"/>
            </w:r>
            <w:r w:rsidR="60FC607D" w:rsidRPr="0096405C">
              <w:rPr>
                <w:rStyle w:val="Hyperlink"/>
                <w:rFonts w:ascii="Arial" w:hAnsi="Arial" w:cs="Arial"/>
              </w:rPr>
              <w:t>1</w:t>
            </w:r>
            <w:r w:rsidR="4D89E3A1" w:rsidRPr="0096405C">
              <w:rPr>
                <w:rFonts w:ascii="Arial" w:hAnsi="Arial" w:cs="Arial"/>
              </w:rPr>
              <w:fldChar w:fldCharType="end"/>
            </w:r>
          </w:hyperlink>
        </w:p>
        <w:p w14:paraId="1E0FD54F" w14:textId="7F8DE1D1" w:rsidR="4D89E3A1" w:rsidRPr="0096405C" w:rsidRDefault="00F32955" w:rsidP="0096405C">
          <w:pPr>
            <w:pStyle w:val="TOC2"/>
            <w:tabs>
              <w:tab w:val="right" w:leader="dot" w:pos="9360"/>
            </w:tabs>
            <w:spacing w:line="360" w:lineRule="auto"/>
            <w:rPr>
              <w:rStyle w:val="Hyperlink"/>
              <w:rFonts w:ascii="Arial" w:eastAsia="Arial Nova" w:hAnsi="Arial" w:cs="Arial"/>
            </w:rPr>
          </w:pPr>
          <w:hyperlink w:anchor="_Toc1990027786">
            <w:r w:rsidR="60FC607D" w:rsidRPr="0096405C">
              <w:rPr>
                <w:rStyle w:val="Hyperlink"/>
                <w:rFonts w:ascii="Arial" w:hAnsi="Arial" w:cs="Arial"/>
              </w:rPr>
              <w:t>Objectives</w:t>
            </w:r>
            <w:r w:rsidR="4D89E3A1" w:rsidRPr="0096405C">
              <w:rPr>
                <w:rFonts w:ascii="Arial" w:hAnsi="Arial" w:cs="Arial"/>
              </w:rPr>
              <w:tab/>
            </w:r>
            <w:r w:rsidR="4D89E3A1" w:rsidRPr="0096405C">
              <w:rPr>
                <w:rFonts w:ascii="Arial" w:hAnsi="Arial" w:cs="Arial"/>
              </w:rPr>
              <w:fldChar w:fldCharType="begin"/>
            </w:r>
            <w:r w:rsidR="4D89E3A1" w:rsidRPr="0096405C">
              <w:rPr>
                <w:rFonts w:ascii="Arial" w:hAnsi="Arial" w:cs="Arial"/>
              </w:rPr>
              <w:instrText>PAGEREF _Toc1990027786 \h</w:instrText>
            </w:r>
            <w:r w:rsidR="4D89E3A1" w:rsidRPr="0096405C">
              <w:rPr>
                <w:rFonts w:ascii="Arial" w:hAnsi="Arial" w:cs="Arial"/>
              </w:rPr>
            </w:r>
            <w:r w:rsidR="4D89E3A1" w:rsidRPr="0096405C">
              <w:rPr>
                <w:rFonts w:ascii="Arial" w:hAnsi="Arial" w:cs="Arial"/>
              </w:rPr>
              <w:fldChar w:fldCharType="separate"/>
            </w:r>
            <w:r w:rsidR="60FC607D" w:rsidRPr="0096405C">
              <w:rPr>
                <w:rStyle w:val="Hyperlink"/>
                <w:rFonts w:ascii="Arial" w:hAnsi="Arial" w:cs="Arial"/>
              </w:rPr>
              <w:t>1</w:t>
            </w:r>
            <w:r w:rsidR="4D89E3A1" w:rsidRPr="0096405C">
              <w:rPr>
                <w:rFonts w:ascii="Arial" w:hAnsi="Arial" w:cs="Arial"/>
              </w:rPr>
              <w:fldChar w:fldCharType="end"/>
            </w:r>
          </w:hyperlink>
        </w:p>
        <w:p w14:paraId="73302692" w14:textId="55E8597C" w:rsidR="4D89E3A1" w:rsidRPr="0096405C" w:rsidRDefault="00F32955" w:rsidP="0096405C">
          <w:pPr>
            <w:pStyle w:val="TOC2"/>
            <w:tabs>
              <w:tab w:val="right" w:leader="dot" w:pos="9360"/>
            </w:tabs>
            <w:spacing w:line="360" w:lineRule="auto"/>
            <w:rPr>
              <w:rStyle w:val="Hyperlink"/>
              <w:rFonts w:ascii="Arial" w:eastAsia="Arial Nova" w:hAnsi="Arial" w:cs="Arial"/>
            </w:rPr>
          </w:pPr>
          <w:hyperlink w:anchor="_Toc654837324">
            <w:r w:rsidR="60FC607D" w:rsidRPr="0096405C">
              <w:rPr>
                <w:rStyle w:val="Hyperlink"/>
                <w:rFonts w:ascii="Arial" w:hAnsi="Arial" w:cs="Arial"/>
              </w:rPr>
              <w:t>Research Questions</w:t>
            </w:r>
            <w:r w:rsidR="4D89E3A1" w:rsidRPr="0096405C">
              <w:rPr>
                <w:rFonts w:ascii="Arial" w:hAnsi="Arial" w:cs="Arial"/>
              </w:rPr>
              <w:tab/>
            </w:r>
            <w:r w:rsidR="4D89E3A1" w:rsidRPr="0096405C">
              <w:rPr>
                <w:rFonts w:ascii="Arial" w:hAnsi="Arial" w:cs="Arial"/>
              </w:rPr>
              <w:fldChar w:fldCharType="begin"/>
            </w:r>
            <w:r w:rsidR="4D89E3A1" w:rsidRPr="0096405C">
              <w:rPr>
                <w:rFonts w:ascii="Arial" w:hAnsi="Arial" w:cs="Arial"/>
              </w:rPr>
              <w:instrText>PAGEREF _Toc654837324 \h</w:instrText>
            </w:r>
            <w:r w:rsidR="4D89E3A1" w:rsidRPr="0096405C">
              <w:rPr>
                <w:rFonts w:ascii="Arial" w:hAnsi="Arial" w:cs="Arial"/>
              </w:rPr>
            </w:r>
            <w:r w:rsidR="4D89E3A1" w:rsidRPr="0096405C">
              <w:rPr>
                <w:rFonts w:ascii="Arial" w:hAnsi="Arial" w:cs="Arial"/>
              </w:rPr>
              <w:fldChar w:fldCharType="separate"/>
            </w:r>
            <w:r w:rsidR="60FC607D" w:rsidRPr="0096405C">
              <w:rPr>
                <w:rStyle w:val="Hyperlink"/>
                <w:rFonts w:ascii="Arial" w:hAnsi="Arial" w:cs="Arial"/>
              </w:rPr>
              <w:t>1</w:t>
            </w:r>
            <w:r w:rsidR="4D89E3A1" w:rsidRPr="0096405C">
              <w:rPr>
                <w:rFonts w:ascii="Arial" w:hAnsi="Arial" w:cs="Arial"/>
              </w:rPr>
              <w:fldChar w:fldCharType="end"/>
            </w:r>
          </w:hyperlink>
        </w:p>
        <w:p w14:paraId="64592D25" w14:textId="46AF7C93" w:rsidR="4D89E3A1" w:rsidRPr="0096405C" w:rsidRDefault="00F32955" w:rsidP="0096405C">
          <w:pPr>
            <w:pStyle w:val="TOC1"/>
            <w:tabs>
              <w:tab w:val="right" w:leader="dot" w:pos="9360"/>
            </w:tabs>
            <w:spacing w:line="360" w:lineRule="auto"/>
            <w:rPr>
              <w:rStyle w:val="Hyperlink"/>
              <w:rFonts w:ascii="Arial" w:eastAsia="Arial Nova" w:hAnsi="Arial" w:cs="Arial"/>
            </w:rPr>
          </w:pPr>
          <w:hyperlink w:anchor="_Toc1320315422">
            <w:r w:rsidR="60FC607D" w:rsidRPr="0096405C">
              <w:rPr>
                <w:rStyle w:val="Hyperlink"/>
                <w:rFonts w:ascii="Arial" w:hAnsi="Arial" w:cs="Arial"/>
              </w:rPr>
              <w:t>Method</w:t>
            </w:r>
            <w:r w:rsidR="4D89E3A1" w:rsidRPr="0096405C">
              <w:rPr>
                <w:rFonts w:ascii="Arial" w:hAnsi="Arial" w:cs="Arial"/>
              </w:rPr>
              <w:tab/>
            </w:r>
            <w:r w:rsidR="4D89E3A1" w:rsidRPr="0096405C">
              <w:rPr>
                <w:rFonts w:ascii="Arial" w:hAnsi="Arial" w:cs="Arial"/>
              </w:rPr>
              <w:fldChar w:fldCharType="begin"/>
            </w:r>
            <w:r w:rsidR="4D89E3A1" w:rsidRPr="0096405C">
              <w:rPr>
                <w:rFonts w:ascii="Arial" w:hAnsi="Arial" w:cs="Arial"/>
              </w:rPr>
              <w:instrText>PAGEREF _Toc1320315422 \h</w:instrText>
            </w:r>
            <w:r w:rsidR="4D89E3A1" w:rsidRPr="0096405C">
              <w:rPr>
                <w:rFonts w:ascii="Arial" w:hAnsi="Arial" w:cs="Arial"/>
              </w:rPr>
            </w:r>
            <w:r w:rsidR="4D89E3A1" w:rsidRPr="0096405C">
              <w:rPr>
                <w:rFonts w:ascii="Arial" w:hAnsi="Arial" w:cs="Arial"/>
              </w:rPr>
              <w:fldChar w:fldCharType="separate"/>
            </w:r>
            <w:r w:rsidR="60FC607D" w:rsidRPr="0096405C">
              <w:rPr>
                <w:rStyle w:val="Hyperlink"/>
                <w:rFonts w:ascii="Arial" w:hAnsi="Arial" w:cs="Arial"/>
              </w:rPr>
              <w:t>1</w:t>
            </w:r>
            <w:r w:rsidR="4D89E3A1" w:rsidRPr="0096405C">
              <w:rPr>
                <w:rFonts w:ascii="Arial" w:hAnsi="Arial" w:cs="Arial"/>
              </w:rPr>
              <w:fldChar w:fldCharType="end"/>
            </w:r>
          </w:hyperlink>
        </w:p>
        <w:p w14:paraId="7944203F" w14:textId="655748BF" w:rsidR="4D89E3A1" w:rsidRPr="0096405C" w:rsidRDefault="00F32955" w:rsidP="0096405C">
          <w:pPr>
            <w:pStyle w:val="TOC1"/>
            <w:tabs>
              <w:tab w:val="right" w:leader="dot" w:pos="9360"/>
            </w:tabs>
            <w:spacing w:line="360" w:lineRule="auto"/>
            <w:rPr>
              <w:rStyle w:val="Hyperlink"/>
              <w:rFonts w:ascii="Arial" w:eastAsia="Arial Nova" w:hAnsi="Arial" w:cs="Arial"/>
            </w:rPr>
          </w:pPr>
          <w:hyperlink w:anchor="_Toc1156888792">
            <w:r w:rsidR="60FC607D" w:rsidRPr="0096405C">
              <w:rPr>
                <w:rStyle w:val="Hyperlink"/>
                <w:rFonts w:ascii="Arial" w:hAnsi="Arial" w:cs="Arial"/>
              </w:rPr>
              <w:t>Results</w:t>
            </w:r>
            <w:r w:rsidR="4D89E3A1" w:rsidRPr="0096405C">
              <w:rPr>
                <w:rFonts w:ascii="Arial" w:hAnsi="Arial" w:cs="Arial"/>
              </w:rPr>
              <w:tab/>
            </w:r>
            <w:r w:rsidR="4D89E3A1" w:rsidRPr="0096405C">
              <w:rPr>
                <w:rFonts w:ascii="Arial" w:hAnsi="Arial" w:cs="Arial"/>
              </w:rPr>
              <w:fldChar w:fldCharType="begin"/>
            </w:r>
            <w:r w:rsidR="4D89E3A1" w:rsidRPr="0096405C">
              <w:rPr>
                <w:rFonts w:ascii="Arial" w:hAnsi="Arial" w:cs="Arial"/>
              </w:rPr>
              <w:instrText>PAGEREF _Toc1156888792 \h</w:instrText>
            </w:r>
            <w:r w:rsidR="4D89E3A1" w:rsidRPr="0096405C">
              <w:rPr>
                <w:rFonts w:ascii="Arial" w:hAnsi="Arial" w:cs="Arial"/>
              </w:rPr>
            </w:r>
            <w:r w:rsidR="4D89E3A1" w:rsidRPr="0096405C">
              <w:rPr>
                <w:rFonts w:ascii="Arial" w:hAnsi="Arial" w:cs="Arial"/>
              </w:rPr>
              <w:fldChar w:fldCharType="separate"/>
            </w:r>
            <w:r w:rsidR="60FC607D" w:rsidRPr="0096405C">
              <w:rPr>
                <w:rStyle w:val="Hyperlink"/>
                <w:rFonts w:ascii="Arial" w:hAnsi="Arial" w:cs="Arial"/>
              </w:rPr>
              <w:t>1</w:t>
            </w:r>
            <w:r w:rsidR="4D89E3A1" w:rsidRPr="0096405C">
              <w:rPr>
                <w:rFonts w:ascii="Arial" w:hAnsi="Arial" w:cs="Arial"/>
              </w:rPr>
              <w:fldChar w:fldCharType="end"/>
            </w:r>
          </w:hyperlink>
        </w:p>
        <w:p w14:paraId="5CB1DE74" w14:textId="68B525FE" w:rsidR="4D89E3A1" w:rsidRPr="0096405C" w:rsidRDefault="00F32955" w:rsidP="0096405C">
          <w:pPr>
            <w:pStyle w:val="TOC1"/>
            <w:tabs>
              <w:tab w:val="right" w:leader="dot" w:pos="9360"/>
            </w:tabs>
            <w:spacing w:line="360" w:lineRule="auto"/>
            <w:rPr>
              <w:rStyle w:val="Hyperlink"/>
              <w:rFonts w:ascii="Arial" w:eastAsia="Arial Nova" w:hAnsi="Arial" w:cs="Arial"/>
            </w:rPr>
          </w:pPr>
          <w:hyperlink w:anchor="_Toc582279763">
            <w:r w:rsidR="60FC607D" w:rsidRPr="0096405C">
              <w:rPr>
                <w:rStyle w:val="Hyperlink"/>
                <w:rFonts w:ascii="Arial" w:hAnsi="Arial" w:cs="Arial"/>
              </w:rPr>
              <w:t>Discussion</w:t>
            </w:r>
            <w:r w:rsidR="4D89E3A1" w:rsidRPr="0096405C">
              <w:rPr>
                <w:rFonts w:ascii="Arial" w:hAnsi="Arial" w:cs="Arial"/>
              </w:rPr>
              <w:tab/>
            </w:r>
            <w:r w:rsidR="4D89E3A1" w:rsidRPr="0096405C">
              <w:rPr>
                <w:rFonts w:ascii="Arial" w:hAnsi="Arial" w:cs="Arial"/>
              </w:rPr>
              <w:fldChar w:fldCharType="begin"/>
            </w:r>
            <w:r w:rsidR="4D89E3A1" w:rsidRPr="0096405C">
              <w:rPr>
                <w:rFonts w:ascii="Arial" w:hAnsi="Arial" w:cs="Arial"/>
              </w:rPr>
              <w:instrText>PAGEREF _Toc582279763 \h</w:instrText>
            </w:r>
            <w:r w:rsidR="4D89E3A1" w:rsidRPr="0096405C">
              <w:rPr>
                <w:rFonts w:ascii="Arial" w:hAnsi="Arial" w:cs="Arial"/>
              </w:rPr>
            </w:r>
            <w:r w:rsidR="4D89E3A1" w:rsidRPr="0096405C">
              <w:rPr>
                <w:rFonts w:ascii="Arial" w:hAnsi="Arial" w:cs="Arial"/>
              </w:rPr>
              <w:fldChar w:fldCharType="separate"/>
            </w:r>
            <w:r w:rsidR="60FC607D" w:rsidRPr="0096405C">
              <w:rPr>
                <w:rStyle w:val="Hyperlink"/>
                <w:rFonts w:ascii="Arial" w:hAnsi="Arial" w:cs="Arial"/>
              </w:rPr>
              <w:t>1</w:t>
            </w:r>
            <w:r w:rsidR="4D89E3A1" w:rsidRPr="0096405C">
              <w:rPr>
                <w:rFonts w:ascii="Arial" w:hAnsi="Arial" w:cs="Arial"/>
              </w:rPr>
              <w:fldChar w:fldCharType="end"/>
            </w:r>
          </w:hyperlink>
        </w:p>
        <w:p w14:paraId="22845CF1" w14:textId="45A70432" w:rsidR="4D89E3A1" w:rsidRPr="0096405C" w:rsidRDefault="00F32955" w:rsidP="0096405C">
          <w:pPr>
            <w:pStyle w:val="TOC1"/>
            <w:tabs>
              <w:tab w:val="right" w:leader="dot" w:pos="9360"/>
            </w:tabs>
            <w:spacing w:line="360" w:lineRule="auto"/>
            <w:rPr>
              <w:rStyle w:val="Hyperlink"/>
              <w:rFonts w:ascii="Arial" w:eastAsia="Arial Nova" w:hAnsi="Arial" w:cs="Arial"/>
            </w:rPr>
          </w:pPr>
          <w:hyperlink w:anchor="_Toc424337611">
            <w:r w:rsidR="60FC607D" w:rsidRPr="0096405C">
              <w:rPr>
                <w:rStyle w:val="Hyperlink"/>
                <w:rFonts w:ascii="Arial" w:hAnsi="Arial" w:cs="Arial"/>
              </w:rPr>
              <w:t>Conclusion</w:t>
            </w:r>
            <w:r w:rsidR="4D89E3A1" w:rsidRPr="0096405C">
              <w:rPr>
                <w:rFonts w:ascii="Arial" w:hAnsi="Arial" w:cs="Arial"/>
              </w:rPr>
              <w:tab/>
            </w:r>
            <w:r w:rsidR="4D89E3A1" w:rsidRPr="0096405C">
              <w:rPr>
                <w:rFonts w:ascii="Arial" w:hAnsi="Arial" w:cs="Arial"/>
              </w:rPr>
              <w:fldChar w:fldCharType="begin"/>
            </w:r>
            <w:r w:rsidR="4D89E3A1" w:rsidRPr="0096405C">
              <w:rPr>
                <w:rFonts w:ascii="Arial" w:hAnsi="Arial" w:cs="Arial"/>
              </w:rPr>
              <w:instrText>PAGEREF _Toc424337611 \h</w:instrText>
            </w:r>
            <w:r w:rsidR="4D89E3A1" w:rsidRPr="0096405C">
              <w:rPr>
                <w:rFonts w:ascii="Arial" w:hAnsi="Arial" w:cs="Arial"/>
              </w:rPr>
            </w:r>
            <w:r w:rsidR="4D89E3A1" w:rsidRPr="0096405C">
              <w:rPr>
                <w:rFonts w:ascii="Arial" w:hAnsi="Arial" w:cs="Arial"/>
              </w:rPr>
              <w:fldChar w:fldCharType="separate"/>
            </w:r>
            <w:r w:rsidR="60FC607D" w:rsidRPr="0096405C">
              <w:rPr>
                <w:rStyle w:val="Hyperlink"/>
                <w:rFonts w:ascii="Arial" w:hAnsi="Arial" w:cs="Arial"/>
              </w:rPr>
              <w:t>1</w:t>
            </w:r>
            <w:r w:rsidR="4D89E3A1" w:rsidRPr="0096405C">
              <w:rPr>
                <w:rFonts w:ascii="Arial" w:hAnsi="Arial" w:cs="Arial"/>
              </w:rPr>
              <w:fldChar w:fldCharType="end"/>
            </w:r>
          </w:hyperlink>
        </w:p>
        <w:p w14:paraId="42706599" w14:textId="32295C37" w:rsidR="4D89E3A1" w:rsidRPr="0096405C" w:rsidRDefault="00F32955" w:rsidP="0096405C">
          <w:pPr>
            <w:pStyle w:val="TOC1"/>
            <w:tabs>
              <w:tab w:val="right" w:leader="dot" w:pos="9360"/>
            </w:tabs>
            <w:spacing w:line="360" w:lineRule="auto"/>
            <w:rPr>
              <w:rStyle w:val="Hyperlink"/>
              <w:rFonts w:ascii="Arial" w:eastAsia="Arial Nova" w:hAnsi="Arial" w:cs="Arial"/>
            </w:rPr>
          </w:pPr>
          <w:hyperlink w:anchor="_Toc2125638976">
            <w:r w:rsidR="60FC607D" w:rsidRPr="0096405C">
              <w:rPr>
                <w:rStyle w:val="Hyperlink"/>
                <w:rFonts w:ascii="Arial" w:hAnsi="Arial" w:cs="Arial"/>
              </w:rPr>
              <w:t>References</w:t>
            </w:r>
            <w:r w:rsidR="4D89E3A1" w:rsidRPr="0096405C">
              <w:rPr>
                <w:rFonts w:ascii="Arial" w:hAnsi="Arial" w:cs="Arial"/>
              </w:rPr>
              <w:tab/>
            </w:r>
            <w:r w:rsidR="4D89E3A1" w:rsidRPr="0096405C">
              <w:rPr>
                <w:rFonts w:ascii="Arial" w:hAnsi="Arial" w:cs="Arial"/>
              </w:rPr>
              <w:fldChar w:fldCharType="begin"/>
            </w:r>
            <w:r w:rsidR="4D89E3A1" w:rsidRPr="0096405C">
              <w:rPr>
                <w:rFonts w:ascii="Arial" w:hAnsi="Arial" w:cs="Arial"/>
              </w:rPr>
              <w:instrText>PAGEREF _Toc2125638976 \h</w:instrText>
            </w:r>
            <w:r w:rsidR="4D89E3A1" w:rsidRPr="0096405C">
              <w:rPr>
                <w:rFonts w:ascii="Arial" w:hAnsi="Arial" w:cs="Arial"/>
              </w:rPr>
            </w:r>
            <w:r w:rsidR="4D89E3A1" w:rsidRPr="0096405C">
              <w:rPr>
                <w:rFonts w:ascii="Arial" w:hAnsi="Arial" w:cs="Arial"/>
              </w:rPr>
              <w:fldChar w:fldCharType="separate"/>
            </w:r>
            <w:r w:rsidR="60FC607D" w:rsidRPr="0096405C">
              <w:rPr>
                <w:rStyle w:val="Hyperlink"/>
                <w:rFonts w:ascii="Arial" w:hAnsi="Arial" w:cs="Arial"/>
              </w:rPr>
              <w:t>1</w:t>
            </w:r>
            <w:r w:rsidR="4D89E3A1" w:rsidRPr="0096405C">
              <w:rPr>
                <w:rFonts w:ascii="Arial" w:hAnsi="Arial" w:cs="Arial"/>
              </w:rPr>
              <w:fldChar w:fldCharType="end"/>
            </w:r>
          </w:hyperlink>
        </w:p>
        <w:p w14:paraId="67542C4F" w14:textId="3808CCC9" w:rsidR="4D89E3A1" w:rsidRDefault="00F32955" w:rsidP="0096405C">
          <w:pPr>
            <w:pStyle w:val="TOC1"/>
            <w:tabs>
              <w:tab w:val="right" w:leader="dot" w:pos="9360"/>
            </w:tabs>
            <w:spacing w:line="360" w:lineRule="auto"/>
            <w:rPr>
              <w:rStyle w:val="Hyperlink"/>
              <w:rFonts w:ascii="Arial Nova" w:eastAsia="Arial Nova" w:hAnsi="Arial Nova" w:cs="Arial Nova"/>
            </w:rPr>
          </w:pPr>
          <w:hyperlink w:anchor="_Toc1628846537">
            <w:r w:rsidR="60FC607D" w:rsidRPr="0096405C">
              <w:rPr>
                <w:rStyle w:val="Hyperlink"/>
                <w:rFonts w:ascii="Arial" w:hAnsi="Arial" w:cs="Arial"/>
              </w:rPr>
              <w:t>Appendix</w:t>
            </w:r>
            <w:r w:rsidR="4D89E3A1" w:rsidRPr="0096405C">
              <w:rPr>
                <w:rFonts w:ascii="Arial" w:hAnsi="Arial" w:cs="Arial"/>
              </w:rPr>
              <w:tab/>
            </w:r>
            <w:r w:rsidR="4D89E3A1" w:rsidRPr="0096405C">
              <w:rPr>
                <w:rFonts w:ascii="Arial" w:hAnsi="Arial" w:cs="Arial"/>
              </w:rPr>
              <w:fldChar w:fldCharType="begin"/>
            </w:r>
            <w:r w:rsidR="4D89E3A1" w:rsidRPr="0096405C">
              <w:rPr>
                <w:rFonts w:ascii="Arial" w:hAnsi="Arial" w:cs="Arial"/>
              </w:rPr>
              <w:instrText>PAGEREF _Toc1628846537 \h</w:instrText>
            </w:r>
            <w:r w:rsidR="4D89E3A1" w:rsidRPr="0096405C">
              <w:rPr>
                <w:rFonts w:ascii="Arial" w:hAnsi="Arial" w:cs="Arial"/>
              </w:rPr>
            </w:r>
            <w:r w:rsidR="4D89E3A1" w:rsidRPr="0096405C">
              <w:rPr>
                <w:rFonts w:ascii="Arial" w:hAnsi="Arial" w:cs="Arial"/>
              </w:rPr>
              <w:fldChar w:fldCharType="separate"/>
            </w:r>
            <w:r w:rsidR="60FC607D" w:rsidRPr="0096405C">
              <w:rPr>
                <w:rStyle w:val="Hyperlink"/>
                <w:rFonts w:ascii="Arial" w:hAnsi="Arial" w:cs="Arial"/>
              </w:rPr>
              <w:t>1</w:t>
            </w:r>
            <w:r w:rsidR="4D89E3A1" w:rsidRPr="0096405C">
              <w:rPr>
                <w:rFonts w:ascii="Arial" w:hAnsi="Arial" w:cs="Arial"/>
              </w:rPr>
              <w:fldChar w:fldCharType="end"/>
            </w:r>
          </w:hyperlink>
          <w:r w:rsidR="4D89E3A1" w:rsidRPr="0096405C">
            <w:rPr>
              <w:rFonts w:ascii="Arial" w:hAnsi="Arial" w:cs="Arial"/>
            </w:rPr>
            <w:fldChar w:fldCharType="end"/>
          </w:r>
        </w:p>
      </w:sdtContent>
    </w:sdt>
    <w:p w14:paraId="4E3B2588" w14:textId="32D503E6" w:rsidR="4D89E3A1" w:rsidRDefault="4D89E3A1" w:rsidP="60FC607D">
      <w:pPr>
        <w:spacing w:line="360" w:lineRule="auto"/>
        <w:rPr>
          <w:rFonts w:ascii="Arial Nova" w:eastAsia="Arial Nova" w:hAnsi="Arial Nova" w:cs="Arial Nova"/>
        </w:rPr>
      </w:pPr>
    </w:p>
    <w:p w14:paraId="20C73A42" w14:textId="0016599D" w:rsidR="4D89E3A1" w:rsidRDefault="4D89E3A1" w:rsidP="60FC607D">
      <w:pPr>
        <w:spacing w:line="360" w:lineRule="auto"/>
        <w:rPr>
          <w:rFonts w:ascii="Arial Nova" w:eastAsia="Arial Nova" w:hAnsi="Arial Nova" w:cs="Arial Nova"/>
        </w:rPr>
      </w:pPr>
      <w:r w:rsidRPr="60FC607D">
        <w:rPr>
          <w:rFonts w:ascii="Arial Nova" w:eastAsia="Arial Nova" w:hAnsi="Arial Nova" w:cs="Arial Nova"/>
        </w:rPr>
        <w:br w:type="page"/>
      </w:r>
    </w:p>
    <w:p w14:paraId="4D2E65CD" w14:textId="3E4862EE" w:rsidR="4D89E3A1" w:rsidRDefault="60FC607D" w:rsidP="4D89E3A1">
      <w:pPr>
        <w:pStyle w:val="Heading1"/>
        <w:spacing w:line="360" w:lineRule="auto"/>
        <w:rPr>
          <w:rFonts w:ascii="Arial Nova" w:eastAsia="Arial Nova" w:hAnsi="Arial Nova" w:cs="Arial Nova"/>
          <w:b/>
          <w:bCs/>
          <w:color w:val="auto"/>
          <w:sz w:val="22"/>
          <w:szCs w:val="22"/>
        </w:rPr>
      </w:pPr>
      <w:bookmarkStart w:id="1" w:name="_Toc184337274"/>
      <w:r w:rsidRPr="60FC607D">
        <w:rPr>
          <w:rFonts w:ascii="Arial Nova" w:eastAsia="Arial Nova" w:hAnsi="Arial Nova" w:cs="Arial Nova"/>
          <w:b/>
          <w:bCs/>
          <w:color w:val="auto"/>
          <w:sz w:val="22"/>
          <w:szCs w:val="22"/>
        </w:rPr>
        <w:lastRenderedPageBreak/>
        <w:t>Introduction</w:t>
      </w:r>
      <w:bookmarkEnd w:id="1"/>
    </w:p>
    <w:p w14:paraId="5DBF24ED" w14:textId="0141757C" w:rsidR="4D89E3A1" w:rsidRDefault="60FC607D" w:rsidP="4D89E3A1">
      <w:pPr>
        <w:spacing w:line="360" w:lineRule="auto"/>
        <w:rPr>
          <w:rFonts w:ascii="Arial Nova" w:eastAsia="Arial Nova" w:hAnsi="Arial Nova" w:cs="Arial Nova"/>
        </w:rPr>
      </w:pPr>
      <w:r w:rsidRPr="60FC607D">
        <w:rPr>
          <w:rFonts w:ascii="Arial Nova" w:eastAsia="Arial Nova" w:hAnsi="Arial Nova" w:cs="Arial Nova"/>
        </w:rPr>
        <w:t>A virtual learning environment (VLE) is a classroom that enables online communication between instructors and learners (Herrera Mosquera, 2017). Regarding educational technology, VLE is an internet platform used by educational institutions often for the digital components of a course's curriculum. VLE provide for the many levels of assessment and offer the materials, interactions and activities that are contained inside a course outline. In addition, VLEs frequently provide reports on attendance and include other systems of institution to some extent (Farrelly, Raftery and Harding, 2018). The ability to expand learning to anyone, regardless of circumstance or degree, is one of the main advantages of VLEs. Traditional teaching approaches are inherently skewed since they demand students interact with teachers in person in a classroom setting. The correct environment and timing for learning are made possible by VLEs that support remote learning and adaptable pedagogical approaches. This helps students whose life situations could make it challenging for them to attend class along with those who respond better to unconventional teaching strategies (Parsons, 2017). It is crucial to carry out this research and learn the effects that VLEs have on students' learning experiences in higher education as technology advances as well as the growing feature sets of VLEs in order to ascertain whether this teaching approach is giving students the skills they need for the job market of the twenty-first century.</w:t>
      </w:r>
    </w:p>
    <w:p w14:paraId="5AA0618D" w14:textId="18312FAB" w:rsidR="4D89E3A1" w:rsidRDefault="4D89E3A1" w:rsidP="4D89E3A1">
      <w:pPr>
        <w:spacing w:line="360" w:lineRule="auto"/>
        <w:rPr>
          <w:rFonts w:ascii="Arial Nova" w:eastAsia="Arial Nova" w:hAnsi="Arial Nova" w:cs="Arial Nova"/>
        </w:rPr>
      </w:pPr>
      <w:r w:rsidRPr="60FC607D">
        <w:rPr>
          <w:rFonts w:ascii="Arial Nova" w:eastAsia="Arial Nova" w:hAnsi="Arial Nova" w:cs="Arial Nova"/>
        </w:rPr>
        <w:br w:type="page"/>
      </w:r>
    </w:p>
    <w:p w14:paraId="4611F86C" w14:textId="7B31C8C1" w:rsidR="4D89E3A1" w:rsidRDefault="60FC607D" w:rsidP="4D89E3A1">
      <w:pPr>
        <w:pStyle w:val="Heading1"/>
        <w:spacing w:line="360" w:lineRule="auto"/>
        <w:rPr>
          <w:rFonts w:ascii="Arial Nova" w:eastAsia="Arial Nova" w:hAnsi="Arial Nova" w:cs="Arial Nova"/>
          <w:b/>
          <w:bCs/>
          <w:color w:val="auto"/>
          <w:sz w:val="22"/>
          <w:szCs w:val="22"/>
        </w:rPr>
      </w:pPr>
      <w:bookmarkStart w:id="2" w:name="_Toc2053819250"/>
      <w:r w:rsidRPr="60FC607D">
        <w:rPr>
          <w:rFonts w:ascii="Arial Nova" w:eastAsia="Arial Nova" w:hAnsi="Arial Nova" w:cs="Arial Nova"/>
          <w:b/>
          <w:bCs/>
          <w:color w:val="auto"/>
          <w:sz w:val="22"/>
          <w:szCs w:val="22"/>
        </w:rPr>
        <w:lastRenderedPageBreak/>
        <w:t>Background</w:t>
      </w:r>
      <w:bookmarkEnd w:id="2"/>
    </w:p>
    <w:p w14:paraId="741B4A31" w14:textId="24E3109F" w:rsidR="4D89E3A1" w:rsidRDefault="60FC607D" w:rsidP="4D89E3A1">
      <w:pPr>
        <w:spacing w:line="360" w:lineRule="auto"/>
        <w:rPr>
          <w:rFonts w:ascii="Arial Nova" w:eastAsia="Arial Nova" w:hAnsi="Arial Nova" w:cs="Arial Nova"/>
          <w:lang w:val="en-US"/>
        </w:rPr>
      </w:pPr>
      <w:r w:rsidRPr="60FC607D">
        <w:rPr>
          <w:rFonts w:ascii="Arial Nova" w:eastAsia="Arial Nova" w:hAnsi="Arial Nova" w:cs="Arial Nova"/>
        </w:rPr>
        <w:t>This section includes secondary study on previous work related to the topic of study:</w:t>
      </w:r>
    </w:p>
    <w:p w14:paraId="43510F39" w14:textId="5E73D08A" w:rsidR="4D89E3A1" w:rsidRDefault="60FC607D" w:rsidP="60FC607D">
      <w:pPr>
        <w:spacing w:line="360" w:lineRule="auto"/>
        <w:rPr>
          <w:rFonts w:ascii="Arial Nova" w:eastAsia="Arial Nova" w:hAnsi="Arial Nova" w:cs="Arial Nova"/>
          <w:b/>
          <w:bCs/>
          <w:i/>
          <w:iCs/>
          <w:lang w:val="en-US"/>
        </w:rPr>
      </w:pPr>
      <w:r w:rsidRPr="60FC607D">
        <w:rPr>
          <w:rFonts w:ascii="Arial Nova" w:eastAsia="Arial Nova" w:hAnsi="Arial Nova" w:cs="Arial Nova"/>
          <w:b/>
          <w:bCs/>
          <w:i/>
          <w:iCs/>
        </w:rPr>
        <w:t>Advantages of VLE</w:t>
      </w:r>
    </w:p>
    <w:p w14:paraId="5C0E3090" w14:textId="7DEBEF25" w:rsidR="4D89E3A1" w:rsidRDefault="60FC607D" w:rsidP="4D89E3A1">
      <w:pPr>
        <w:spacing w:line="360" w:lineRule="auto"/>
        <w:rPr>
          <w:rFonts w:ascii="Arial Nova" w:eastAsia="Arial Nova" w:hAnsi="Arial Nova" w:cs="Arial Nova"/>
        </w:rPr>
      </w:pPr>
      <w:r w:rsidRPr="60FC607D">
        <w:rPr>
          <w:rFonts w:ascii="Arial Nova" w:eastAsia="Arial Nova" w:hAnsi="Arial Nova" w:cs="Arial Nova"/>
        </w:rPr>
        <w:t>VLE connects and helps to provide convenient access to a variety of linked educational functions. This setting offers a more simplified and uncomplicated process for producing and disseminating educational materials. Because they combine typical web content strategies with additional assessment and assistance features, these tools are very easy to access (Hernandez-Leo et al, 2018). In accordance with the study conducted by Herrera Mosquera (2017) on the effects of introducing VLE, students as well as teachers can both benefit from flexibility provided by VLE. There is freedom in the production and distribution of learning resources for teachers. Students also gain from the flexibility of having access to the knowledge at any time and from any location. Students can simply coordinate their learning with other programs and activities because they always have open access to every learning material (Herrera Mosquera, 2017).</w:t>
      </w:r>
    </w:p>
    <w:p w14:paraId="0A00EFC2" w14:textId="5394C9B5" w:rsidR="4D89E3A1" w:rsidRDefault="60FC607D" w:rsidP="60FC607D">
      <w:pPr>
        <w:spacing w:line="360" w:lineRule="auto"/>
        <w:rPr>
          <w:rFonts w:ascii="Arial Nova" w:eastAsia="Arial Nova" w:hAnsi="Arial Nova" w:cs="Arial Nova"/>
        </w:rPr>
      </w:pPr>
      <w:r w:rsidRPr="60FC607D">
        <w:rPr>
          <w:rFonts w:ascii="Arial Nova" w:eastAsia="Arial Nova" w:hAnsi="Arial Nova" w:cs="Arial Nova"/>
        </w:rPr>
        <w:t xml:space="preserve">New styles of learning are created using VLE. Strategic learning styles are introduced via virtual education environments. This is accomplished by using a VLE to facilitate </w:t>
      </w:r>
      <w:proofErr w:type="gramStart"/>
      <w:r w:rsidRPr="60FC607D">
        <w:rPr>
          <w:rFonts w:ascii="Arial Nova" w:eastAsia="Arial Nova" w:hAnsi="Arial Nova" w:cs="Arial Nova"/>
        </w:rPr>
        <w:t>mor</w:t>
      </w:r>
      <w:bookmarkStart w:id="3" w:name="_GoBack"/>
      <w:bookmarkEnd w:id="3"/>
      <w:r w:rsidRPr="60FC607D">
        <w:rPr>
          <w:rFonts w:ascii="Arial Nova" w:eastAsia="Arial Nova" w:hAnsi="Arial Nova" w:cs="Arial Nova"/>
        </w:rPr>
        <w:t>e simpler</w:t>
      </w:r>
      <w:proofErr w:type="gramEnd"/>
      <w:r w:rsidRPr="60FC607D">
        <w:rPr>
          <w:rFonts w:ascii="Arial Nova" w:eastAsia="Arial Nova" w:hAnsi="Arial Nova" w:cs="Arial Nova"/>
        </w:rPr>
        <w:t xml:space="preserve"> collaborative task. The introduction of a novel communication component by VLEs is another. Students and educators have access to email, bulletin boards and chat in addition to the typical lecture halls and laboratories. Combining several learning modalities improves student participation and gamifies the educational process more (</w:t>
      </w:r>
      <w:proofErr w:type="spellStart"/>
      <w:r w:rsidRPr="60FC607D">
        <w:rPr>
          <w:rFonts w:ascii="Arial Nova" w:eastAsia="Arial Nova" w:hAnsi="Arial Nova" w:cs="Arial Nova"/>
        </w:rPr>
        <w:t>Kirsal</w:t>
      </w:r>
      <w:proofErr w:type="spellEnd"/>
      <w:r w:rsidRPr="60FC607D">
        <w:rPr>
          <w:rFonts w:ascii="Arial Nova" w:eastAsia="Arial Nova" w:hAnsi="Arial Nova" w:cs="Arial Nova"/>
        </w:rPr>
        <w:t xml:space="preserve"> Ever and </w:t>
      </w:r>
      <w:proofErr w:type="spellStart"/>
      <w:r w:rsidRPr="60FC607D">
        <w:rPr>
          <w:rFonts w:ascii="Arial Nova" w:eastAsia="Arial Nova" w:hAnsi="Arial Nova" w:cs="Arial Nova"/>
        </w:rPr>
        <w:t>Dimililer</w:t>
      </w:r>
      <w:proofErr w:type="spellEnd"/>
      <w:r w:rsidRPr="60FC607D">
        <w:rPr>
          <w:rFonts w:ascii="Arial Nova" w:eastAsia="Arial Nova" w:hAnsi="Arial Nova" w:cs="Arial Nova"/>
        </w:rPr>
        <w:t>, 2018).</w:t>
      </w:r>
    </w:p>
    <w:p w14:paraId="588471FE" w14:textId="519E93C4"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color w:val="000000" w:themeColor="text1"/>
        </w:rPr>
        <w:t xml:space="preserve">A research study performed by </w:t>
      </w:r>
      <w:proofErr w:type="spellStart"/>
      <w:r w:rsidRPr="60FC607D">
        <w:rPr>
          <w:rFonts w:ascii="Arial Nova" w:eastAsia="Arial Nova" w:hAnsi="Arial Nova" w:cs="Arial Nova"/>
        </w:rPr>
        <w:t>Wongpornprateep</w:t>
      </w:r>
      <w:proofErr w:type="spellEnd"/>
      <w:r w:rsidRPr="60FC607D">
        <w:rPr>
          <w:rFonts w:ascii="Arial Nova" w:eastAsia="Arial Nova" w:hAnsi="Arial Nova" w:cs="Arial Nova"/>
        </w:rPr>
        <w:t xml:space="preserve"> and </w:t>
      </w:r>
      <w:proofErr w:type="spellStart"/>
      <w:r w:rsidRPr="60FC607D">
        <w:rPr>
          <w:rFonts w:ascii="Arial Nova" w:eastAsia="Arial Nova" w:hAnsi="Arial Nova" w:cs="Arial Nova"/>
        </w:rPr>
        <w:t>Boonmoh</w:t>
      </w:r>
      <w:proofErr w:type="spellEnd"/>
      <w:r w:rsidRPr="60FC607D">
        <w:rPr>
          <w:rFonts w:ascii="Arial Nova" w:eastAsia="Arial Nova" w:hAnsi="Arial Nova" w:cs="Arial Nova"/>
        </w:rPr>
        <w:t xml:space="preserve"> (2019) regarding students’ perspective on VLE found that, </w:t>
      </w:r>
      <w:r w:rsidRPr="60FC607D">
        <w:rPr>
          <w:rFonts w:ascii="Arial Nova" w:eastAsia="Arial Nova" w:hAnsi="Arial Nova" w:cs="Arial Nova"/>
          <w:color w:val="000000" w:themeColor="text1"/>
        </w:rPr>
        <w:t xml:space="preserve">VLEs encourage learners to learn at their own speed, both within and outside of the learning institution. This particular choice is crucial for students who have exceptional educational needs. For example, students who are unable to attend in-person classes due to health-related concerns could employ VLE and gain substantially because online learning eliminates the need for in-person attendance in classrooms. As a result, VLE supports a continuous process of education </w:t>
      </w:r>
      <w:r w:rsidRPr="60FC607D">
        <w:rPr>
          <w:rFonts w:ascii="Arial Nova" w:eastAsia="Arial Nova" w:hAnsi="Arial Nova" w:cs="Arial Nova"/>
        </w:rPr>
        <w:t>(</w:t>
      </w:r>
      <w:proofErr w:type="spellStart"/>
      <w:r w:rsidRPr="60FC607D">
        <w:rPr>
          <w:rFonts w:ascii="Arial Nova" w:eastAsia="Arial Nova" w:hAnsi="Arial Nova" w:cs="Arial Nova"/>
        </w:rPr>
        <w:t>Wongpornprateep</w:t>
      </w:r>
      <w:proofErr w:type="spellEnd"/>
      <w:r w:rsidRPr="60FC607D">
        <w:rPr>
          <w:rFonts w:ascii="Arial Nova" w:eastAsia="Arial Nova" w:hAnsi="Arial Nova" w:cs="Arial Nova"/>
        </w:rPr>
        <w:t xml:space="preserve"> and </w:t>
      </w:r>
      <w:proofErr w:type="spellStart"/>
      <w:r w:rsidRPr="60FC607D">
        <w:rPr>
          <w:rFonts w:ascii="Arial Nova" w:eastAsia="Arial Nova" w:hAnsi="Arial Nova" w:cs="Arial Nova"/>
        </w:rPr>
        <w:t>Boonmoh</w:t>
      </w:r>
      <w:proofErr w:type="spellEnd"/>
      <w:r w:rsidRPr="60FC607D">
        <w:rPr>
          <w:rFonts w:ascii="Arial Nova" w:eastAsia="Arial Nova" w:hAnsi="Arial Nova" w:cs="Arial Nova"/>
        </w:rPr>
        <w:t>, 2019).</w:t>
      </w:r>
    </w:p>
    <w:p w14:paraId="0EDA77B4" w14:textId="6CCA34F0" w:rsidR="60FC607D" w:rsidRDefault="60FC607D" w:rsidP="60FC607D">
      <w:pPr>
        <w:spacing w:line="360" w:lineRule="auto"/>
        <w:rPr>
          <w:rFonts w:ascii="Arial Nova" w:eastAsia="Arial Nova" w:hAnsi="Arial Nova" w:cs="Arial Nova"/>
          <w:b/>
          <w:bCs/>
          <w:i/>
          <w:iCs/>
        </w:rPr>
      </w:pPr>
      <w:r w:rsidRPr="60FC607D">
        <w:rPr>
          <w:rFonts w:ascii="Arial Nova" w:eastAsia="Arial Nova" w:hAnsi="Arial Nova" w:cs="Arial Nova"/>
          <w:b/>
          <w:bCs/>
          <w:i/>
          <w:iCs/>
        </w:rPr>
        <w:t>Drawbacks of VLE</w:t>
      </w:r>
    </w:p>
    <w:p w14:paraId="1BA78CC6" w14:textId="4DA9A97A"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t xml:space="preserve">Although VLE systems offer many tools to help with communication, such as group discussions, live sessions as well as chats, they are unable to support the same degree of participation as face-to-face interactions. Along with discouraging friendly relationships and mutual aid within a group, this also stops learners from acquiring the communication and conflict-resolution skills they would require in the real world (Reddy and Rajpur, 2020). </w:t>
      </w:r>
    </w:p>
    <w:p w14:paraId="75CBF7A6" w14:textId="193949F9"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lastRenderedPageBreak/>
        <w:t xml:space="preserve">As per </w:t>
      </w:r>
      <w:proofErr w:type="spellStart"/>
      <w:r w:rsidRPr="60FC607D">
        <w:rPr>
          <w:rFonts w:ascii="Arial Nova" w:eastAsia="Arial Nova" w:hAnsi="Arial Nova" w:cs="Arial Nova"/>
        </w:rPr>
        <w:t>Bawaneh</w:t>
      </w:r>
      <w:proofErr w:type="spellEnd"/>
      <w:r w:rsidRPr="60FC607D">
        <w:rPr>
          <w:rFonts w:ascii="Arial Nova" w:eastAsia="Arial Nova" w:hAnsi="Arial Nova" w:cs="Arial Nova"/>
        </w:rPr>
        <w:t xml:space="preserve"> (2021), the fact that some instructors and students lack confidence while using digital e-Learning technologies is one drawback of the virtual classroom. Some students have trouble acquiring and utilizing technology, and the majority of them experience technological issues. In addition, some online instructors struggle to create learning material in soft form. This reduces the accessibility and availability of educational resources for students. All of these things, as well as many others, can need extra assistance to get going. This illustrates why it could be important to occasionally have a technical assistance conduct training, which many institutions might not be able to afford (</w:t>
      </w:r>
      <w:proofErr w:type="spellStart"/>
      <w:r w:rsidRPr="60FC607D">
        <w:rPr>
          <w:rFonts w:ascii="Arial Nova" w:eastAsia="Arial Nova" w:hAnsi="Arial Nova" w:cs="Arial Nova"/>
        </w:rPr>
        <w:t>Bawaneh</w:t>
      </w:r>
      <w:proofErr w:type="spellEnd"/>
      <w:r w:rsidRPr="60FC607D">
        <w:rPr>
          <w:rFonts w:ascii="Arial Nova" w:eastAsia="Arial Nova" w:hAnsi="Arial Nova" w:cs="Arial Nova"/>
        </w:rPr>
        <w:t>, 2021).</w:t>
      </w:r>
    </w:p>
    <w:p w14:paraId="3A3A86D9" w14:textId="5614AAF5"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t xml:space="preserve">Not all educational tasks can be completed online. Some learners are unable to carry out complex experiments at home that call for specialized tools. Because of this, some courses are too theoretical to be employed virtually or are only possible through the in-person learning system. Furthermore, there is insufficient student-teacher involvement with VLE. When taking classes in person, a student can inquire further clarification from a teacher and receive an immediate assistance, but virtual learning allows for greater schedule flexibility for both educators and learners (Kaden, 2020). </w:t>
      </w:r>
    </w:p>
    <w:p w14:paraId="0C9B3B0C" w14:textId="00B76E02"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br w:type="page"/>
      </w:r>
    </w:p>
    <w:p w14:paraId="3AAFDECC" w14:textId="50ECB5F0" w:rsidR="60FC607D" w:rsidRDefault="60FC607D" w:rsidP="60FC607D">
      <w:pPr>
        <w:pStyle w:val="Heading1"/>
        <w:spacing w:line="360" w:lineRule="auto"/>
        <w:rPr>
          <w:rFonts w:ascii="Arial Nova" w:eastAsia="Arial Nova" w:hAnsi="Arial Nova" w:cs="Arial Nova"/>
          <w:b/>
          <w:bCs/>
          <w:color w:val="auto"/>
          <w:sz w:val="22"/>
          <w:szCs w:val="22"/>
        </w:rPr>
      </w:pPr>
      <w:bookmarkStart w:id="4" w:name="_Toc879345031"/>
      <w:r w:rsidRPr="60FC607D">
        <w:rPr>
          <w:rFonts w:ascii="Arial Nova" w:eastAsia="Arial Nova" w:hAnsi="Arial Nova" w:cs="Arial Nova"/>
          <w:b/>
          <w:bCs/>
          <w:color w:val="auto"/>
          <w:sz w:val="22"/>
          <w:szCs w:val="22"/>
        </w:rPr>
        <w:lastRenderedPageBreak/>
        <w:t>Aim and Objectives</w:t>
      </w:r>
      <w:bookmarkEnd w:id="4"/>
    </w:p>
    <w:p w14:paraId="38ADF12E" w14:textId="0FAD7256" w:rsidR="4D89E3A1" w:rsidRDefault="60FC607D" w:rsidP="60FC607D">
      <w:pPr>
        <w:pStyle w:val="Heading2"/>
        <w:spacing w:line="360" w:lineRule="auto"/>
        <w:rPr>
          <w:rFonts w:ascii="Arial Nova" w:eastAsia="Arial Nova" w:hAnsi="Arial Nova" w:cs="Arial Nova"/>
          <w:b/>
          <w:bCs/>
          <w:color w:val="auto"/>
          <w:sz w:val="22"/>
          <w:szCs w:val="22"/>
        </w:rPr>
      </w:pPr>
      <w:bookmarkStart w:id="5" w:name="_Toc1956082282"/>
      <w:r w:rsidRPr="60FC607D">
        <w:rPr>
          <w:rFonts w:ascii="Arial Nova" w:eastAsia="Arial Nova" w:hAnsi="Arial Nova" w:cs="Arial Nova"/>
          <w:b/>
          <w:bCs/>
          <w:color w:val="auto"/>
          <w:sz w:val="22"/>
          <w:szCs w:val="22"/>
        </w:rPr>
        <w:t>Aim</w:t>
      </w:r>
      <w:bookmarkEnd w:id="5"/>
    </w:p>
    <w:p w14:paraId="5B3A7D44" w14:textId="31EBC058"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t>The aim of this study is to explore the experiences of University of Wales Trinity Saint David London Campus's students' experiences with VLE through exploring the benefits and drawbacks they encounter with VLE</w:t>
      </w:r>
    </w:p>
    <w:p w14:paraId="23398D50" w14:textId="090E8149" w:rsidR="60FC607D" w:rsidRDefault="60FC607D" w:rsidP="60FC607D">
      <w:pPr>
        <w:pStyle w:val="Heading2"/>
        <w:spacing w:line="360" w:lineRule="auto"/>
        <w:rPr>
          <w:rFonts w:ascii="Arial Nova" w:eastAsia="Arial Nova" w:hAnsi="Arial Nova" w:cs="Arial Nova"/>
          <w:b/>
          <w:bCs/>
          <w:color w:val="auto"/>
          <w:sz w:val="22"/>
          <w:szCs w:val="22"/>
        </w:rPr>
      </w:pPr>
      <w:bookmarkStart w:id="6" w:name="_Toc1990027786"/>
      <w:r w:rsidRPr="60FC607D">
        <w:rPr>
          <w:rFonts w:ascii="Arial Nova" w:eastAsia="Arial Nova" w:hAnsi="Arial Nova" w:cs="Arial Nova"/>
          <w:b/>
          <w:bCs/>
          <w:color w:val="auto"/>
          <w:sz w:val="22"/>
          <w:szCs w:val="22"/>
        </w:rPr>
        <w:t>Objectives</w:t>
      </w:r>
      <w:bookmarkEnd w:id="6"/>
    </w:p>
    <w:p w14:paraId="55863A57" w14:textId="23537908" w:rsidR="60FC607D" w:rsidRDefault="60FC607D" w:rsidP="60FC607D">
      <w:pPr>
        <w:pStyle w:val="ListParagraph"/>
        <w:numPr>
          <w:ilvl w:val="0"/>
          <w:numId w:val="5"/>
        </w:numPr>
        <w:spacing w:line="360" w:lineRule="auto"/>
        <w:rPr>
          <w:rFonts w:ascii="Arial Nova" w:eastAsia="Arial Nova" w:hAnsi="Arial Nova" w:cs="Arial Nova"/>
        </w:rPr>
      </w:pPr>
      <w:r w:rsidRPr="60FC607D">
        <w:rPr>
          <w:rFonts w:ascii="Arial Nova" w:eastAsia="Arial Nova" w:hAnsi="Arial Nova" w:cs="Arial Nova"/>
        </w:rPr>
        <w:t>To discover how VLE benefits students</w:t>
      </w:r>
    </w:p>
    <w:p w14:paraId="132E0779" w14:textId="5622593A" w:rsidR="60FC607D" w:rsidRDefault="60FC607D" w:rsidP="60FC607D">
      <w:pPr>
        <w:pStyle w:val="ListParagraph"/>
        <w:numPr>
          <w:ilvl w:val="0"/>
          <w:numId w:val="5"/>
        </w:numPr>
        <w:spacing w:line="360" w:lineRule="auto"/>
        <w:rPr>
          <w:rFonts w:ascii="Arial Nova" w:eastAsia="Arial Nova" w:hAnsi="Arial Nova" w:cs="Arial Nova"/>
        </w:rPr>
      </w:pPr>
      <w:r w:rsidRPr="60FC607D">
        <w:rPr>
          <w:rFonts w:ascii="Arial Nova" w:eastAsia="Arial Nova" w:hAnsi="Arial Nova" w:cs="Arial Nova"/>
        </w:rPr>
        <w:t>To investigate how VLE negatively affects the learning process for students</w:t>
      </w:r>
    </w:p>
    <w:p w14:paraId="645FF07C" w14:textId="69DC5B42" w:rsidR="60FC607D" w:rsidRDefault="60FC607D" w:rsidP="60FC607D">
      <w:pPr>
        <w:pStyle w:val="ListParagraph"/>
        <w:numPr>
          <w:ilvl w:val="0"/>
          <w:numId w:val="5"/>
        </w:numPr>
        <w:spacing w:line="360" w:lineRule="auto"/>
        <w:rPr>
          <w:rFonts w:ascii="Arial Nova" w:eastAsia="Arial Nova" w:hAnsi="Arial Nova" w:cs="Arial Nova"/>
        </w:rPr>
      </w:pPr>
      <w:r w:rsidRPr="60FC607D">
        <w:rPr>
          <w:rFonts w:ascii="Arial Nova" w:eastAsia="Arial Nova" w:hAnsi="Arial Nova" w:cs="Arial Nova"/>
        </w:rPr>
        <w:t>To research on ways that VLE could be enhanced to improve the learner’s learning experiences</w:t>
      </w:r>
    </w:p>
    <w:p w14:paraId="11D2B104" w14:textId="1E4D93F3" w:rsidR="60FC607D" w:rsidRDefault="60FC607D" w:rsidP="60FC607D">
      <w:pPr>
        <w:pStyle w:val="Heading2"/>
        <w:spacing w:line="360" w:lineRule="auto"/>
        <w:rPr>
          <w:rFonts w:ascii="Arial Nova" w:eastAsia="Arial Nova" w:hAnsi="Arial Nova" w:cs="Arial Nova"/>
          <w:b/>
          <w:bCs/>
          <w:color w:val="auto"/>
          <w:sz w:val="22"/>
          <w:szCs w:val="22"/>
        </w:rPr>
      </w:pPr>
      <w:bookmarkStart w:id="7" w:name="_Toc654837324"/>
      <w:r w:rsidRPr="60FC607D">
        <w:rPr>
          <w:rFonts w:ascii="Arial Nova" w:eastAsia="Arial Nova" w:hAnsi="Arial Nova" w:cs="Arial Nova"/>
          <w:b/>
          <w:bCs/>
          <w:color w:val="auto"/>
          <w:sz w:val="22"/>
          <w:szCs w:val="22"/>
        </w:rPr>
        <w:t>Research Questions</w:t>
      </w:r>
      <w:bookmarkEnd w:id="7"/>
    </w:p>
    <w:p w14:paraId="46EC7206" w14:textId="34531755" w:rsidR="60FC607D" w:rsidRDefault="60FC607D" w:rsidP="60FC607D">
      <w:pPr>
        <w:pStyle w:val="ListParagraph"/>
        <w:numPr>
          <w:ilvl w:val="0"/>
          <w:numId w:val="4"/>
        </w:numPr>
        <w:spacing w:line="360" w:lineRule="auto"/>
        <w:rPr>
          <w:rFonts w:ascii="Arial Nova" w:eastAsia="Arial Nova" w:hAnsi="Arial Nova" w:cs="Arial Nova"/>
        </w:rPr>
      </w:pPr>
      <w:r w:rsidRPr="60FC607D">
        <w:rPr>
          <w:rFonts w:ascii="Arial Nova" w:eastAsia="Arial Nova" w:hAnsi="Arial Nova" w:cs="Arial Nova"/>
        </w:rPr>
        <w:t>What are the advantages of VLE in learning?</w:t>
      </w:r>
    </w:p>
    <w:p w14:paraId="6B4E5AE8" w14:textId="71783361" w:rsidR="60FC607D" w:rsidRDefault="60FC607D" w:rsidP="60FC607D">
      <w:pPr>
        <w:pStyle w:val="ListParagraph"/>
        <w:numPr>
          <w:ilvl w:val="0"/>
          <w:numId w:val="4"/>
        </w:numPr>
        <w:spacing w:line="360" w:lineRule="auto"/>
        <w:rPr>
          <w:rFonts w:ascii="Arial Nova" w:eastAsia="Arial Nova" w:hAnsi="Arial Nova" w:cs="Arial Nova"/>
        </w:rPr>
      </w:pPr>
      <w:r w:rsidRPr="60FC607D">
        <w:rPr>
          <w:rFonts w:ascii="Arial Nova" w:eastAsia="Arial Nova" w:hAnsi="Arial Nova" w:cs="Arial Nova"/>
        </w:rPr>
        <w:t>What are the drawbacks of VLEs in learning?</w:t>
      </w:r>
    </w:p>
    <w:p w14:paraId="67CF0366" w14:textId="3D8D9128" w:rsidR="60FC607D" w:rsidRDefault="60FC607D" w:rsidP="60FC607D">
      <w:pPr>
        <w:pStyle w:val="ListParagraph"/>
        <w:numPr>
          <w:ilvl w:val="0"/>
          <w:numId w:val="4"/>
        </w:numPr>
        <w:spacing w:line="360" w:lineRule="auto"/>
        <w:rPr>
          <w:rFonts w:ascii="Arial Nova" w:eastAsia="Arial Nova" w:hAnsi="Arial Nova" w:cs="Arial Nova"/>
        </w:rPr>
      </w:pPr>
      <w:r w:rsidRPr="60FC607D">
        <w:rPr>
          <w:rFonts w:ascii="Arial Nova" w:eastAsia="Arial Nova" w:hAnsi="Arial Nova" w:cs="Arial Nova"/>
        </w:rPr>
        <w:t>How can the drawbacks of VLE be enhanced?</w:t>
      </w:r>
    </w:p>
    <w:p w14:paraId="359A3FF9" w14:textId="05C97050" w:rsidR="60FC607D" w:rsidRDefault="60FC607D" w:rsidP="60FC607D">
      <w:pPr>
        <w:spacing w:line="360" w:lineRule="auto"/>
        <w:rPr>
          <w:rFonts w:ascii="Arial Nova" w:eastAsia="Arial Nova" w:hAnsi="Arial Nova" w:cs="Arial Nova"/>
        </w:rPr>
      </w:pPr>
    </w:p>
    <w:p w14:paraId="31E98C1D" w14:textId="35FC4B99"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br w:type="page"/>
      </w:r>
    </w:p>
    <w:p w14:paraId="6BEE5E45" w14:textId="675BCB2A" w:rsidR="60FC607D" w:rsidRDefault="60FC607D" w:rsidP="60FC607D">
      <w:pPr>
        <w:pStyle w:val="Heading1"/>
        <w:spacing w:line="360" w:lineRule="auto"/>
        <w:rPr>
          <w:rFonts w:ascii="Arial Nova" w:eastAsia="Arial Nova" w:hAnsi="Arial Nova" w:cs="Arial Nova"/>
          <w:b/>
          <w:bCs/>
          <w:color w:val="auto"/>
          <w:sz w:val="22"/>
          <w:szCs w:val="22"/>
        </w:rPr>
      </w:pPr>
      <w:bookmarkStart w:id="8" w:name="_Toc1320315422"/>
      <w:r w:rsidRPr="60FC607D">
        <w:rPr>
          <w:rFonts w:ascii="Arial Nova" w:eastAsia="Arial Nova" w:hAnsi="Arial Nova" w:cs="Arial Nova"/>
          <w:b/>
          <w:bCs/>
          <w:color w:val="auto"/>
          <w:sz w:val="22"/>
          <w:szCs w:val="22"/>
        </w:rPr>
        <w:lastRenderedPageBreak/>
        <w:t>Method</w:t>
      </w:r>
      <w:bookmarkEnd w:id="8"/>
    </w:p>
    <w:p w14:paraId="4C6CF1DD" w14:textId="766337F3"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t>The University of Wales Trinity Saint David, London campus was the subject of this study, which used a case study methodology. Twenty students from this campus were randomly selected from the database of the institution, and their permission to take part in the research was acquired. A questionnaire comprising a closed-ended question, a question with multiple choices, and an open-ended question was given to the twenty students. The research questions acted as a guide in creation of the questionnaire. There was no direct physical contact with the participants because of the government's adoption of social segregation as a result of the Corona Virus outbreak containment. As a result, the participants received the questionnaire through email, and they also returned their completed questionnaires via email. Throughout the process of gathering the data, various ethical issues were observed. The identification of the students who took part in the study were treated with the utmost secrecy, and the findings were reported exactly as acquired, without any bias or modification. This study collected both primary and secondary data. In primary collection method, through the use of questionnaires, a mixed method of data collection was employed as both quantitative and qualitative data was obtained, which were then analysed using an excel program. In secondary collection method, published articles, journals and books were reviewed as per the background section of this report. The inductive technique, which mainly concentrates on drawing inferences from observations obtained during research, was employed in this research. The duration of the study was four months.</w:t>
      </w:r>
    </w:p>
    <w:p w14:paraId="0DB36F2D" w14:textId="221F1D2C"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br w:type="page"/>
      </w:r>
    </w:p>
    <w:p w14:paraId="6DF1671D" w14:textId="41F2233C" w:rsidR="60FC607D" w:rsidRDefault="60FC607D" w:rsidP="60FC607D">
      <w:pPr>
        <w:pStyle w:val="Heading1"/>
        <w:spacing w:line="360" w:lineRule="auto"/>
        <w:rPr>
          <w:rFonts w:ascii="Arial Nova" w:eastAsia="Arial Nova" w:hAnsi="Arial Nova" w:cs="Arial Nova"/>
          <w:b/>
          <w:bCs/>
          <w:color w:val="auto"/>
          <w:sz w:val="22"/>
          <w:szCs w:val="22"/>
        </w:rPr>
      </w:pPr>
      <w:bookmarkStart w:id="9" w:name="_Toc1156888792"/>
      <w:r w:rsidRPr="60FC607D">
        <w:rPr>
          <w:rFonts w:ascii="Arial Nova" w:eastAsia="Arial Nova" w:hAnsi="Arial Nova" w:cs="Arial Nova"/>
          <w:b/>
          <w:bCs/>
          <w:color w:val="auto"/>
          <w:sz w:val="22"/>
          <w:szCs w:val="22"/>
        </w:rPr>
        <w:lastRenderedPageBreak/>
        <w:t>Results</w:t>
      </w:r>
      <w:bookmarkEnd w:id="9"/>
    </w:p>
    <w:p w14:paraId="76926D2F" w14:textId="6073CDDB"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t>The study's findings, as determined by the twenty participants' responses to the emailed questionnaire, are summarized in the table below:</w:t>
      </w:r>
    </w:p>
    <w:p w14:paraId="3CFBA710" w14:textId="34531755" w:rsidR="60FC607D" w:rsidRDefault="60FC607D" w:rsidP="60FC607D">
      <w:pPr>
        <w:spacing w:line="360" w:lineRule="auto"/>
        <w:rPr>
          <w:rFonts w:ascii="Arial Nova" w:eastAsia="Arial Nova" w:hAnsi="Arial Nova" w:cs="Arial Nova"/>
          <w:b/>
          <w:bCs/>
          <w:i/>
          <w:iCs/>
        </w:rPr>
      </w:pPr>
      <w:r w:rsidRPr="60FC607D">
        <w:rPr>
          <w:rFonts w:ascii="Arial Nova" w:eastAsia="Arial Nova" w:hAnsi="Arial Nova" w:cs="Arial Nova"/>
          <w:b/>
          <w:bCs/>
          <w:i/>
          <w:iCs/>
        </w:rPr>
        <w:t>What are the advantages of VLE in learning?</w:t>
      </w:r>
    </w:p>
    <w:p w14:paraId="77DFAD9C" w14:textId="00BC9CF1"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t>The students were asked to pick out the VLE advantages that they have experienced throughout their learning.</w:t>
      </w:r>
    </w:p>
    <w:tbl>
      <w:tblPr>
        <w:tblStyle w:val="TableGrid"/>
        <w:tblW w:w="0" w:type="auto"/>
        <w:tblLayout w:type="fixed"/>
        <w:tblLook w:val="06A0" w:firstRow="1" w:lastRow="0" w:firstColumn="1" w:lastColumn="0" w:noHBand="1" w:noVBand="1"/>
      </w:tblPr>
      <w:tblGrid>
        <w:gridCol w:w="1329"/>
        <w:gridCol w:w="6003"/>
        <w:gridCol w:w="2128"/>
      </w:tblGrid>
      <w:tr w:rsidR="60FC607D" w14:paraId="1AA3883F" w14:textId="77777777" w:rsidTr="60FC607D">
        <w:trPr>
          <w:trHeight w:val="432"/>
        </w:trPr>
        <w:tc>
          <w:tcPr>
            <w:tcW w:w="1329" w:type="dxa"/>
          </w:tcPr>
          <w:p w14:paraId="4E63E048" w14:textId="25384FEC" w:rsidR="60FC607D" w:rsidRDefault="60FC607D" w:rsidP="60FC607D">
            <w:pPr>
              <w:spacing w:line="360" w:lineRule="auto"/>
              <w:rPr>
                <w:rFonts w:ascii="Arial Nova" w:eastAsia="Arial Nova" w:hAnsi="Arial Nova" w:cs="Arial Nova"/>
                <w:b/>
                <w:bCs/>
                <w:i/>
                <w:iCs/>
              </w:rPr>
            </w:pPr>
            <w:r w:rsidRPr="60FC607D">
              <w:rPr>
                <w:rFonts w:ascii="Arial Nova" w:eastAsia="Arial Nova" w:hAnsi="Arial Nova" w:cs="Arial Nova"/>
                <w:b/>
                <w:bCs/>
                <w:i/>
                <w:iCs/>
              </w:rPr>
              <w:t>Number</w:t>
            </w:r>
          </w:p>
        </w:tc>
        <w:tc>
          <w:tcPr>
            <w:tcW w:w="6003" w:type="dxa"/>
          </w:tcPr>
          <w:p w14:paraId="4E35572C" w14:textId="1E9C141F" w:rsidR="60FC607D" w:rsidRDefault="60FC607D" w:rsidP="60FC607D">
            <w:pPr>
              <w:spacing w:line="360" w:lineRule="auto"/>
              <w:rPr>
                <w:rFonts w:ascii="Arial Nova" w:eastAsia="Arial Nova" w:hAnsi="Arial Nova" w:cs="Arial Nova"/>
                <w:b/>
                <w:bCs/>
                <w:i/>
                <w:iCs/>
              </w:rPr>
            </w:pPr>
            <w:r w:rsidRPr="60FC607D">
              <w:rPr>
                <w:rFonts w:ascii="Arial Nova" w:eastAsia="Arial Nova" w:hAnsi="Arial Nova" w:cs="Arial Nova"/>
                <w:b/>
                <w:bCs/>
                <w:i/>
                <w:iCs/>
              </w:rPr>
              <w:t>VLE Advantages</w:t>
            </w:r>
          </w:p>
        </w:tc>
        <w:tc>
          <w:tcPr>
            <w:tcW w:w="2128" w:type="dxa"/>
          </w:tcPr>
          <w:p w14:paraId="4029500C" w14:textId="11E98D45" w:rsidR="60FC607D" w:rsidRDefault="60FC607D" w:rsidP="60FC607D">
            <w:pPr>
              <w:spacing w:line="360" w:lineRule="auto"/>
              <w:rPr>
                <w:rFonts w:ascii="Arial Nova" w:eastAsia="Arial Nova" w:hAnsi="Arial Nova" w:cs="Arial Nova"/>
                <w:b/>
                <w:bCs/>
                <w:i/>
                <w:iCs/>
              </w:rPr>
            </w:pPr>
            <w:r w:rsidRPr="60FC607D">
              <w:rPr>
                <w:rFonts w:ascii="Arial Nova" w:eastAsia="Arial Nova" w:hAnsi="Arial Nova" w:cs="Arial Nova"/>
                <w:b/>
                <w:bCs/>
                <w:i/>
                <w:iCs/>
              </w:rPr>
              <w:t>Total Responses</w:t>
            </w:r>
          </w:p>
        </w:tc>
      </w:tr>
      <w:tr w:rsidR="60FC607D" w14:paraId="6F45AD7E" w14:textId="77777777" w:rsidTr="60FC607D">
        <w:tc>
          <w:tcPr>
            <w:tcW w:w="1329" w:type="dxa"/>
          </w:tcPr>
          <w:p w14:paraId="49B97772" w14:textId="449D130A" w:rsidR="60FC607D" w:rsidRDefault="60FC607D" w:rsidP="60FC607D">
            <w:pPr>
              <w:pStyle w:val="ListParagraph"/>
              <w:numPr>
                <w:ilvl w:val="0"/>
                <w:numId w:val="3"/>
              </w:numPr>
              <w:spacing w:line="360" w:lineRule="auto"/>
              <w:rPr>
                <w:rFonts w:ascii="Arial Nova" w:eastAsia="Arial Nova" w:hAnsi="Arial Nova" w:cs="Arial Nova"/>
                <w:i/>
                <w:iCs/>
              </w:rPr>
            </w:pPr>
          </w:p>
        </w:tc>
        <w:tc>
          <w:tcPr>
            <w:tcW w:w="6003" w:type="dxa"/>
          </w:tcPr>
          <w:p w14:paraId="51D7E236" w14:textId="5168A539"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t>Flexibility</w:t>
            </w:r>
          </w:p>
        </w:tc>
        <w:tc>
          <w:tcPr>
            <w:tcW w:w="2128" w:type="dxa"/>
          </w:tcPr>
          <w:p w14:paraId="50A3C487" w14:textId="04C0C7C7"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t>15</w:t>
            </w:r>
          </w:p>
        </w:tc>
      </w:tr>
      <w:tr w:rsidR="60FC607D" w14:paraId="4C5CBAC1" w14:textId="77777777" w:rsidTr="60FC607D">
        <w:tc>
          <w:tcPr>
            <w:tcW w:w="1329" w:type="dxa"/>
          </w:tcPr>
          <w:p w14:paraId="630F473E" w14:textId="797BAAAC" w:rsidR="60FC607D" w:rsidRDefault="60FC607D" w:rsidP="60FC607D">
            <w:pPr>
              <w:pStyle w:val="ListParagraph"/>
              <w:numPr>
                <w:ilvl w:val="0"/>
                <w:numId w:val="3"/>
              </w:numPr>
              <w:spacing w:line="360" w:lineRule="auto"/>
              <w:rPr>
                <w:rFonts w:ascii="Arial Nova" w:eastAsia="Arial Nova" w:hAnsi="Arial Nova" w:cs="Arial Nova"/>
                <w:i/>
                <w:iCs/>
              </w:rPr>
            </w:pPr>
          </w:p>
        </w:tc>
        <w:tc>
          <w:tcPr>
            <w:tcW w:w="6003" w:type="dxa"/>
          </w:tcPr>
          <w:p w14:paraId="2B756FE7" w14:textId="520A5530"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t>New advanced styles of learning</w:t>
            </w:r>
          </w:p>
        </w:tc>
        <w:tc>
          <w:tcPr>
            <w:tcW w:w="2128" w:type="dxa"/>
          </w:tcPr>
          <w:p w14:paraId="2051A841" w14:textId="46E6A983"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t>20</w:t>
            </w:r>
          </w:p>
        </w:tc>
      </w:tr>
      <w:tr w:rsidR="60FC607D" w14:paraId="6714A022" w14:textId="77777777" w:rsidTr="60FC607D">
        <w:tc>
          <w:tcPr>
            <w:tcW w:w="1329" w:type="dxa"/>
          </w:tcPr>
          <w:p w14:paraId="5BCFE9D2" w14:textId="0EB43F65" w:rsidR="60FC607D" w:rsidRDefault="60FC607D" w:rsidP="60FC607D">
            <w:pPr>
              <w:pStyle w:val="ListParagraph"/>
              <w:numPr>
                <w:ilvl w:val="0"/>
                <w:numId w:val="3"/>
              </w:numPr>
              <w:spacing w:line="360" w:lineRule="auto"/>
              <w:rPr>
                <w:rFonts w:ascii="Arial Nova" w:eastAsia="Arial Nova" w:hAnsi="Arial Nova" w:cs="Arial Nova"/>
                <w:i/>
                <w:iCs/>
              </w:rPr>
            </w:pPr>
          </w:p>
        </w:tc>
        <w:tc>
          <w:tcPr>
            <w:tcW w:w="6003" w:type="dxa"/>
          </w:tcPr>
          <w:p w14:paraId="09B6B7F3" w14:textId="3653DB29"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t>Remote access to class sessions</w:t>
            </w:r>
          </w:p>
        </w:tc>
        <w:tc>
          <w:tcPr>
            <w:tcW w:w="2128" w:type="dxa"/>
          </w:tcPr>
          <w:p w14:paraId="519908EB" w14:textId="690831F2"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t>10</w:t>
            </w:r>
          </w:p>
        </w:tc>
      </w:tr>
    </w:tbl>
    <w:p w14:paraId="076B5715" w14:textId="0053A231" w:rsidR="60FC607D" w:rsidRDefault="60FC607D" w:rsidP="60FC607D">
      <w:pPr>
        <w:spacing w:line="360" w:lineRule="auto"/>
        <w:rPr>
          <w:rFonts w:ascii="Arial Nova" w:eastAsia="Arial Nova" w:hAnsi="Arial Nova" w:cs="Arial Nova"/>
        </w:rPr>
      </w:pPr>
    </w:p>
    <w:p w14:paraId="5E10E594" w14:textId="2FFC3F22" w:rsidR="60FC607D" w:rsidRDefault="60FC607D" w:rsidP="60FC607D">
      <w:pPr>
        <w:spacing w:line="360" w:lineRule="auto"/>
        <w:rPr>
          <w:rFonts w:ascii="Arial Nova" w:eastAsia="Arial Nova" w:hAnsi="Arial Nova" w:cs="Arial Nova"/>
        </w:rPr>
      </w:pPr>
      <w:r>
        <w:rPr>
          <w:noProof/>
          <w:lang w:val="en-US"/>
        </w:rPr>
        <w:drawing>
          <wp:inline distT="0" distB="0" distL="0" distR="0" wp14:anchorId="74F4D8F3" wp14:editId="26667F44">
            <wp:extent cx="4572000" cy="2752725"/>
            <wp:effectExtent l="0" t="0" r="0" b="0"/>
            <wp:docPr id="886799270" name="Picture 886799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4572000" cy="2752725"/>
                    </a:xfrm>
                    <a:prstGeom prst="rect">
                      <a:avLst/>
                    </a:prstGeom>
                  </pic:spPr>
                </pic:pic>
              </a:graphicData>
            </a:graphic>
          </wp:inline>
        </w:drawing>
      </w:r>
    </w:p>
    <w:p w14:paraId="583E3960" w14:textId="614898EC" w:rsidR="60FC607D" w:rsidRDefault="60FC607D" w:rsidP="60FC607D">
      <w:pPr>
        <w:spacing w:line="360" w:lineRule="auto"/>
        <w:jc w:val="center"/>
        <w:rPr>
          <w:rFonts w:ascii="Arial Nova" w:eastAsia="Arial Nova" w:hAnsi="Arial Nova" w:cs="Arial Nova"/>
        </w:rPr>
      </w:pPr>
      <w:r w:rsidRPr="60FC607D">
        <w:rPr>
          <w:rFonts w:ascii="Arial Nova" w:eastAsia="Arial Nova" w:hAnsi="Arial Nova" w:cs="Arial Nova"/>
        </w:rPr>
        <w:t>Figure 1: VLE Advantages</w:t>
      </w:r>
    </w:p>
    <w:p w14:paraId="13343E30" w14:textId="30E5B7FE" w:rsidR="60FC607D" w:rsidRDefault="60FC607D" w:rsidP="60FC607D">
      <w:pPr>
        <w:spacing w:line="360" w:lineRule="auto"/>
        <w:jc w:val="center"/>
        <w:rPr>
          <w:rFonts w:ascii="Arial Nova" w:eastAsia="Arial Nova" w:hAnsi="Arial Nova" w:cs="Arial Nova"/>
        </w:rPr>
      </w:pPr>
    </w:p>
    <w:p w14:paraId="52F51620" w14:textId="71783361" w:rsidR="60FC607D" w:rsidRDefault="60FC607D" w:rsidP="60FC607D">
      <w:pPr>
        <w:spacing w:line="360" w:lineRule="auto"/>
        <w:rPr>
          <w:rFonts w:ascii="Arial Nova" w:eastAsia="Arial Nova" w:hAnsi="Arial Nova" w:cs="Arial Nova"/>
          <w:b/>
          <w:bCs/>
          <w:i/>
          <w:iCs/>
        </w:rPr>
      </w:pPr>
      <w:r w:rsidRPr="60FC607D">
        <w:rPr>
          <w:rFonts w:ascii="Arial Nova" w:eastAsia="Arial Nova" w:hAnsi="Arial Nova" w:cs="Arial Nova"/>
          <w:b/>
          <w:bCs/>
          <w:i/>
          <w:iCs/>
        </w:rPr>
        <w:t>What are the drawbacks of VLEs in learning?</w:t>
      </w:r>
    </w:p>
    <w:p w14:paraId="70385E16" w14:textId="0B1A4CE4"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t>The students were asked to pick out the VLE disadvantages that they have experienced throughout their learning.</w:t>
      </w:r>
    </w:p>
    <w:tbl>
      <w:tblPr>
        <w:tblStyle w:val="TableGrid"/>
        <w:tblW w:w="0" w:type="auto"/>
        <w:tblLayout w:type="fixed"/>
        <w:tblLook w:val="06A0" w:firstRow="1" w:lastRow="0" w:firstColumn="1" w:lastColumn="0" w:noHBand="1" w:noVBand="1"/>
      </w:tblPr>
      <w:tblGrid>
        <w:gridCol w:w="1872"/>
        <w:gridCol w:w="5124"/>
        <w:gridCol w:w="2467"/>
      </w:tblGrid>
      <w:tr w:rsidR="60FC607D" w14:paraId="62648039" w14:textId="77777777" w:rsidTr="60FC607D">
        <w:tc>
          <w:tcPr>
            <w:tcW w:w="1872" w:type="dxa"/>
          </w:tcPr>
          <w:p w14:paraId="6576181D" w14:textId="36DF508E" w:rsidR="60FC607D" w:rsidRDefault="60FC607D" w:rsidP="60FC607D">
            <w:pPr>
              <w:spacing w:line="360" w:lineRule="auto"/>
              <w:rPr>
                <w:rFonts w:ascii="Arial Nova" w:eastAsia="Arial Nova" w:hAnsi="Arial Nova" w:cs="Arial Nova"/>
                <w:b/>
                <w:bCs/>
                <w:i/>
                <w:iCs/>
              </w:rPr>
            </w:pPr>
            <w:r w:rsidRPr="60FC607D">
              <w:rPr>
                <w:rFonts w:ascii="Arial Nova" w:eastAsia="Arial Nova" w:hAnsi="Arial Nova" w:cs="Arial Nova"/>
                <w:b/>
                <w:bCs/>
                <w:i/>
                <w:iCs/>
              </w:rPr>
              <w:t>Number</w:t>
            </w:r>
          </w:p>
        </w:tc>
        <w:tc>
          <w:tcPr>
            <w:tcW w:w="5124" w:type="dxa"/>
          </w:tcPr>
          <w:p w14:paraId="03D933B7" w14:textId="2C21178D" w:rsidR="60FC607D" w:rsidRDefault="60FC607D" w:rsidP="60FC607D">
            <w:pPr>
              <w:spacing w:line="360" w:lineRule="auto"/>
              <w:rPr>
                <w:rFonts w:ascii="Arial Nova" w:eastAsia="Arial Nova" w:hAnsi="Arial Nova" w:cs="Arial Nova"/>
                <w:b/>
                <w:bCs/>
                <w:i/>
                <w:iCs/>
              </w:rPr>
            </w:pPr>
            <w:r w:rsidRPr="60FC607D">
              <w:rPr>
                <w:rFonts w:ascii="Arial Nova" w:eastAsia="Arial Nova" w:hAnsi="Arial Nova" w:cs="Arial Nova"/>
                <w:b/>
                <w:bCs/>
                <w:i/>
                <w:iCs/>
              </w:rPr>
              <w:t>VLE Disadvantages</w:t>
            </w:r>
          </w:p>
        </w:tc>
        <w:tc>
          <w:tcPr>
            <w:tcW w:w="2467" w:type="dxa"/>
          </w:tcPr>
          <w:p w14:paraId="347A7832" w14:textId="1C047A3B" w:rsidR="60FC607D" w:rsidRDefault="60FC607D" w:rsidP="60FC607D">
            <w:pPr>
              <w:spacing w:line="360" w:lineRule="auto"/>
              <w:rPr>
                <w:rFonts w:ascii="Arial Nova" w:eastAsia="Arial Nova" w:hAnsi="Arial Nova" w:cs="Arial Nova"/>
                <w:b/>
                <w:bCs/>
                <w:i/>
                <w:iCs/>
              </w:rPr>
            </w:pPr>
            <w:r w:rsidRPr="60FC607D">
              <w:rPr>
                <w:rFonts w:ascii="Arial Nova" w:eastAsia="Arial Nova" w:hAnsi="Arial Nova" w:cs="Arial Nova"/>
                <w:b/>
                <w:bCs/>
                <w:i/>
                <w:iCs/>
              </w:rPr>
              <w:t>Total Responses</w:t>
            </w:r>
          </w:p>
        </w:tc>
      </w:tr>
      <w:tr w:rsidR="60FC607D" w14:paraId="09AFA471" w14:textId="77777777" w:rsidTr="60FC607D">
        <w:tc>
          <w:tcPr>
            <w:tcW w:w="1872" w:type="dxa"/>
          </w:tcPr>
          <w:p w14:paraId="2D7D9805" w14:textId="7D5ABF24" w:rsidR="60FC607D" w:rsidRDefault="60FC607D" w:rsidP="60FC607D">
            <w:pPr>
              <w:pStyle w:val="ListParagraph"/>
              <w:numPr>
                <w:ilvl w:val="0"/>
                <w:numId w:val="2"/>
              </w:numPr>
              <w:spacing w:line="360" w:lineRule="auto"/>
              <w:rPr>
                <w:rFonts w:ascii="Arial Nova" w:eastAsia="Arial Nova" w:hAnsi="Arial Nova" w:cs="Arial Nova"/>
              </w:rPr>
            </w:pPr>
          </w:p>
        </w:tc>
        <w:tc>
          <w:tcPr>
            <w:tcW w:w="5124" w:type="dxa"/>
          </w:tcPr>
          <w:p w14:paraId="105F2629" w14:textId="6F210900"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t>Limited engagement</w:t>
            </w:r>
          </w:p>
        </w:tc>
        <w:tc>
          <w:tcPr>
            <w:tcW w:w="2467" w:type="dxa"/>
          </w:tcPr>
          <w:p w14:paraId="09DAED6A" w14:textId="2D72FC41"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t>12</w:t>
            </w:r>
          </w:p>
        </w:tc>
      </w:tr>
      <w:tr w:rsidR="60FC607D" w14:paraId="5AFF3931" w14:textId="77777777" w:rsidTr="60FC607D">
        <w:tc>
          <w:tcPr>
            <w:tcW w:w="1872" w:type="dxa"/>
          </w:tcPr>
          <w:p w14:paraId="60946832" w14:textId="2D24BC2F" w:rsidR="60FC607D" w:rsidRDefault="60FC607D" w:rsidP="60FC607D">
            <w:pPr>
              <w:pStyle w:val="ListParagraph"/>
              <w:numPr>
                <w:ilvl w:val="0"/>
                <w:numId w:val="2"/>
              </w:numPr>
              <w:spacing w:line="360" w:lineRule="auto"/>
              <w:rPr>
                <w:rFonts w:ascii="Arial Nova" w:eastAsia="Arial Nova" w:hAnsi="Arial Nova" w:cs="Arial Nova"/>
              </w:rPr>
            </w:pPr>
          </w:p>
        </w:tc>
        <w:tc>
          <w:tcPr>
            <w:tcW w:w="5124" w:type="dxa"/>
          </w:tcPr>
          <w:p w14:paraId="02047E99" w14:textId="4905E2FC"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t>Technological issues</w:t>
            </w:r>
          </w:p>
        </w:tc>
        <w:tc>
          <w:tcPr>
            <w:tcW w:w="2467" w:type="dxa"/>
          </w:tcPr>
          <w:p w14:paraId="4E563757" w14:textId="0D5F05B1"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t>13</w:t>
            </w:r>
          </w:p>
        </w:tc>
      </w:tr>
      <w:tr w:rsidR="60FC607D" w14:paraId="7B30C533" w14:textId="77777777" w:rsidTr="60FC607D">
        <w:tc>
          <w:tcPr>
            <w:tcW w:w="1872" w:type="dxa"/>
          </w:tcPr>
          <w:p w14:paraId="5D7F6010" w14:textId="592123FF" w:rsidR="60FC607D" w:rsidRDefault="60FC607D" w:rsidP="60FC607D">
            <w:pPr>
              <w:pStyle w:val="ListParagraph"/>
              <w:numPr>
                <w:ilvl w:val="0"/>
                <w:numId w:val="2"/>
              </w:numPr>
              <w:spacing w:line="360" w:lineRule="auto"/>
              <w:rPr>
                <w:rFonts w:ascii="Arial Nova" w:eastAsia="Arial Nova" w:hAnsi="Arial Nova" w:cs="Arial Nova"/>
              </w:rPr>
            </w:pPr>
          </w:p>
        </w:tc>
        <w:tc>
          <w:tcPr>
            <w:tcW w:w="5124" w:type="dxa"/>
          </w:tcPr>
          <w:p w14:paraId="306CE1C6" w14:textId="78DA0AC1"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t>Limited course experiments</w:t>
            </w:r>
          </w:p>
        </w:tc>
        <w:tc>
          <w:tcPr>
            <w:tcW w:w="2467" w:type="dxa"/>
          </w:tcPr>
          <w:p w14:paraId="58270F94" w14:textId="6C7FA013"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t>8</w:t>
            </w:r>
          </w:p>
        </w:tc>
      </w:tr>
    </w:tbl>
    <w:p w14:paraId="4F9535C5" w14:textId="55F73BF8" w:rsidR="60FC607D" w:rsidRDefault="60FC607D" w:rsidP="60FC607D">
      <w:pPr>
        <w:spacing w:line="360" w:lineRule="auto"/>
        <w:rPr>
          <w:rFonts w:ascii="Arial Nova" w:eastAsia="Arial Nova" w:hAnsi="Arial Nova" w:cs="Arial Nova"/>
          <w:b/>
          <w:bCs/>
          <w:i/>
          <w:iCs/>
        </w:rPr>
      </w:pPr>
    </w:p>
    <w:p w14:paraId="477DDF82" w14:textId="12386095" w:rsidR="60FC607D" w:rsidRDefault="60FC607D" w:rsidP="60FC607D">
      <w:pPr>
        <w:spacing w:line="360" w:lineRule="auto"/>
        <w:rPr>
          <w:rFonts w:ascii="Arial Nova" w:eastAsia="Arial Nova" w:hAnsi="Arial Nova" w:cs="Arial Nova"/>
        </w:rPr>
      </w:pPr>
      <w:r>
        <w:rPr>
          <w:noProof/>
          <w:lang w:val="en-US"/>
        </w:rPr>
        <w:drawing>
          <wp:inline distT="0" distB="0" distL="0" distR="0" wp14:anchorId="4FCF72CF" wp14:editId="796BFB2E">
            <wp:extent cx="4572000" cy="2752725"/>
            <wp:effectExtent l="0" t="0" r="0" b="0"/>
            <wp:docPr id="1798782120" name="Picture 1798782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572000" cy="2752725"/>
                    </a:xfrm>
                    <a:prstGeom prst="rect">
                      <a:avLst/>
                    </a:prstGeom>
                  </pic:spPr>
                </pic:pic>
              </a:graphicData>
            </a:graphic>
          </wp:inline>
        </w:drawing>
      </w:r>
    </w:p>
    <w:p w14:paraId="0D53C6CF" w14:textId="65C1A14E"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br w:type="page"/>
      </w:r>
    </w:p>
    <w:p w14:paraId="1C669CAD" w14:textId="43089B41" w:rsidR="60FC607D" w:rsidRDefault="60FC607D" w:rsidP="60FC607D">
      <w:pPr>
        <w:pStyle w:val="Heading1"/>
        <w:spacing w:line="360" w:lineRule="auto"/>
        <w:rPr>
          <w:rFonts w:ascii="Arial Nova" w:eastAsia="Arial Nova" w:hAnsi="Arial Nova" w:cs="Arial Nova"/>
          <w:b/>
          <w:bCs/>
          <w:color w:val="auto"/>
          <w:sz w:val="22"/>
          <w:szCs w:val="22"/>
        </w:rPr>
      </w:pPr>
      <w:bookmarkStart w:id="10" w:name="_Toc582279763"/>
      <w:r w:rsidRPr="60FC607D">
        <w:rPr>
          <w:rFonts w:ascii="Arial Nova" w:eastAsia="Arial Nova" w:hAnsi="Arial Nova" w:cs="Arial Nova"/>
          <w:b/>
          <w:bCs/>
          <w:color w:val="auto"/>
          <w:sz w:val="22"/>
          <w:szCs w:val="22"/>
        </w:rPr>
        <w:lastRenderedPageBreak/>
        <w:t>Discussion</w:t>
      </w:r>
      <w:bookmarkEnd w:id="10"/>
    </w:p>
    <w:p w14:paraId="05D16113" w14:textId="6193528D" w:rsidR="60FC607D" w:rsidRDefault="60FC607D" w:rsidP="60FC607D">
      <w:pPr>
        <w:spacing w:line="360" w:lineRule="auto"/>
        <w:rPr>
          <w:rFonts w:ascii="Arial Nova" w:eastAsia="Arial Nova" w:hAnsi="Arial Nova" w:cs="Arial Nova"/>
          <w:b/>
          <w:bCs/>
          <w:i/>
          <w:iCs/>
        </w:rPr>
      </w:pPr>
      <w:r w:rsidRPr="60FC607D">
        <w:rPr>
          <w:rFonts w:ascii="Arial Nova" w:eastAsia="Arial Nova" w:hAnsi="Arial Nova" w:cs="Arial Nova"/>
          <w:b/>
          <w:bCs/>
          <w:i/>
          <w:iCs/>
        </w:rPr>
        <w:t>Advantages of VLE</w:t>
      </w:r>
    </w:p>
    <w:p w14:paraId="4842CA61" w14:textId="6E5EFE30" w:rsidR="60FC607D" w:rsidRDefault="60FC607D" w:rsidP="60FC607D">
      <w:pPr>
        <w:spacing w:line="360" w:lineRule="auto"/>
        <w:rPr>
          <w:rFonts w:ascii="Arial Nova" w:eastAsia="Arial Nova" w:hAnsi="Arial Nova" w:cs="Arial Nova"/>
          <w:color w:val="000000" w:themeColor="text1"/>
        </w:rPr>
      </w:pPr>
      <w:r w:rsidRPr="60FC607D">
        <w:rPr>
          <w:rFonts w:ascii="Arial Nova" w:eastAsia="Arial Nova" w:hAnsi="Arial Nova" w:cs="Arial Nova"/>
        </w:rPr>
        <w:t xml:space="preserve">The students' responses highlighted that VLE has offered them new learning styles, flexibility and capability of accessing classes remotely. Herrera Mosquera (2017) states that students can benefit from flexibility provided by VLE whereby they enjoy the flexibility of having access to the knowledge at any time and from any location. Students can simply coordinate their learning with other programs and activities because they always have open access to every learning material. Also, </w:t>
      </w:r>
      <w:proofErr w:type="spellStart"/>
      <w:r w:rsidRPr="60FC607D">
        <w:rPr>
          <w:rFonts w:ascii="Arial Nova" w:eastAsia="Arial Nova" w:hAnsi="Arial Nova" w:cs="Arial Nova"/>
        </w:rPr>
        <w:t>Kirsal</w:t>
      </w:r>
      <w:proofErr w:type="spellEnd"/>
      <w:r w:rsidRPr="60FC607D">
        <w:rPr>
          <w:rFonts w:ascii="Arial Nova" w:eastAsia="Arial Nova" w:hAnsi="Arial Nova" w:cs="Arial Nova"/>
        </w:rPr>
        <w:t xml:space="preserve"> Ever and </w:t>
      </w:r>
      <w:proofErr w:type="spellStart"/>
      <w:r w:rsidRPr="60FC607D">
        <w:rPr>
          <w:rFonts w:ascii="Arial Nova" w:eastAsia="Arial Nova" w:hAnsi="Arial Nova" w:cs="Arial Nova"/>
        </w:rPr>
        <w:t>Dimililer</w:t>
      </w:r>
      <w:proofErr w:type="spellEnd"/>
      <w:r w:rsidRPr="60FC607D">
        <w:rPr>
          <w:rFonts w:ascii="Arial Nova" w:eastAsia="Arial Nova" w:hAnsi="Arial Nova" w:cs="Arial Nova"/>
        </w:rPr>
        <w:t xml:space="preserve"> (2018) suggests that through the introduction of a novel communication component by VLEs, students and educators have access to email, bulletin boards and chat in addition to the typical lecture halls and laboratories. Combining several learning modalities improves student participation and gamifies the educational process more. Furthermore, </w:t>
      </w:r>
      <w:proofErr w:type="gramStart"/>
      <w:r w:rsidRPr="60FC607D">
        <w:rPr>
          <w:rFonts w:ascii="Arial Nova" w:eastAsia="Arial Nova" w:hAnsi="Arial Nova" w:cs="Arial Nova"/>
          <w:color w:val="000000" w:themeColor="text1"/>
        </w:rPr>
        <w:t>A</w:t>
      </w:r>
      <w:proofErr w:type="gramEnd"/>
      <w:r w:rsidRPr="60FC607D">
        <w:rPr>
          <w:rFonts w:ascii="Arial Nova" w:eastAsia="Arial Nova" w:hAnsi="Arial Nova" w:cs="Arial Nova"/>
          <w:color w:val="000000" w:themeColor="text1"/>
        </w:rPr>
        <w:t xml:space="preserve"> research study by </w:t>
      </w:r>
      <w:proofErr w:type="spellStart"/>
      <w:r w:rsidRPr="60FC607D">
        <w:rPr>
          <w:rFonts w:ascii="Arial Nova" w:eastAsia="Arial Nova" w:hAnsi="Arial Nova" w:cs="Arial Nova"/>
        </w:rPr>
        <w:t>Wongpornprateep</w:t>
      </w:r>
      <w:proofErr w:type="spellEnd"/>
      <w:r w:rsidRPr="60FC607D">
        <w:rPr>
          <w:rFonts w:ascii="Arial Nova" w:eastAsia="Arial Nova" w:hAnsi="Arial Nova" w:cs="Arial Nova"/>
        </w:rPr>
        <w:t xml:space="preserve"> and </w:t>
      </w:r>
      <w:proofErr w:type="spellStart"/>
      <w:r w:rsidRPr="60FC607D">
        <w:rPr>
          <w:rFonts w:ascii="Arial Nova" w:eastAsia="Arial Nova" w:hAnsi="Arial Nova" w:cs="Arial Nova"/>
        </w:rPr>
        <w:t>Boonmoh</w:t>
      </w:r>
      <w:proofErr w:type="spellEnd"/>
      <w:r w:rsidRPr="60FC607D">
        <w:rPr>
          <w:rFonts w:ascii="Arial Nova" w:eastAsia="Arial Nova" w:hAnsi="Arial Nova" w:cs="Arial Nova"/>
        </w:rPr>
        <w:t xml:space="preserve"> (2019) regarding students’ perspective on VLE found that, </w:t>
      </w:r>
      <w:r w:rsidRPr="60FC607D">
        <w:rPr>
          <w:rFonts w:ascii="Arial Nova" w:eastAsia="Arial Nova" w:hAnsi="Arial Nova" w:cs="Arial Nova"/>
          <w:color w:val="000000" w:themeColor="text1"/>
        </w:rPr>
        <w:t>VLEs encourage learners to learn at their own speed, both within and outside of the learning institution. This particular choice is crucial for students who have exceptional educational needs. Also, students who are unable to attend in-person classes due to health-related concerns or long distance from the school could employ VLE and gain substantially because online learning eliminates the need for in-person attendance in classrooms.</w:t>
      </w:r>
    </w:p>
    <w:p w14:paraId="211C3369" w14:textId="10686322" w:rsidR="60FC607D" w:rsidRDefault="60FC607D" w:rsidP="60FC607D">
      <w:pPr>
        <w:spacing w:line="360" w:lineRule="auto"/>
        <w:rPr>
          <w:rFonts w:ascii="Arial Nova" w:eastAsia="Arial Nova" w:hAnsi="Arial Nova" w:cs="Arial Nova"/>
          <w:b/>
          <w:bCs/>
          <w:i/>
          <w:iCs/>
          <w:color w:val="000000" w:themeColor="text1"/>
        </w:rPr>
      </w:pPr>
      <w:r w:rsidRPr="60FC607D">
        <w:rPr>
          <w:rFonts w:ascii="Arial Nova" w:eastAsia="Arial Nova" w:hAnsi="Arial Nova" w:cs="Arial Nova"/>
          <w:b/>
          <w:bCs/>
          <w:i/>
          <w:iCs/>
          <w:color w:val="000000" w:themeColor="text1"/>
        </w:rPr>
        <w:t>Disadvantages of VLE</w:t>
      </w:r>
    </w:p>
    <w:p w14:paraId="6EE87216" w14:textId="5E657F98"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color w:val="000000" w:themeColor="text1"/>
        </w:rPr>
        <w:t>The students highlighted that they have faced several drawbacks throughout their VLE such as limited engagement, technological issues together with limited course experiments. Reddy and Rajpur (2020) found out that a</w:t>
      </w:r>
      <w:r w:rsidRPr="60FC607D">
        <w:rPr>
          <w:rFonts w:ascii="Arial Nova" w:eastAsia="Arial Nova" w:hAnsi="Arial Nova" w:cs="Arial Nova"/>
        </w:rPr>
        <w:t xml:space="preserve">lthough VLE systems offer many tools to help with communication, such as group discussions, live sessions as well as chats, they are unable to support the same degree of participation as face-to-face interactions. Along with discouraging friendly relationships and mutual aid within a group, this also stops learners from acquiring the communication and conflict-resolution skills they would require in the real world. Additionally, As per </w:t>
      </w:r>
      <w:proofErr w:type="spellStart"/>
      <w:r w:rsidRPr="60FC607D">
        <w:rPr>
          <w:rFonts w:ascii="Arial Nova" w:eastAsia="Arial Nova" w:hAnsi="Arial Nova" w:cs="Arial Nova"/>
        </w:rPr>
        <w:t>Bawaneh</w:t>
      </w:r>
      <w:proofErr w:type="spellEnd"/>
      <w:r w:rsidRPr="60FC607D">
        <w:rPr>
          <w:rFonts w:ascii="Arial Nova" w:eastAsia="Arial Nova" w:hAnsi="Arial Nova" w:cs="Arial Nova"/>
        </w:rPr>
        <w:t xml:space="preserve"> (2021), the fact that students lack confidence while using digital e-Learning technologies is among the drawbacks of the virtual classroom. Some students have trouble acquiring and utilizing technology, and the majority of them experience technological issues as a result. Also, Kaden (2020) emphasizes that not all educational tasks can be completed online. Some learners are unable to carry out complex experiments at home that call for specialized tools. Because of this, some courses are too theoretical to be employed virtually or are only possible through the in-person learning system.</w:t>
      </w:r>
    </w:p>
    <w:p w14:paraId="29189B3D" w14:textId="3F9A0F36" w:rsidR="60FC607D" w:rsidRDefault="60FC607D" w:rsidP="60FC607D">
      <w:pPr>
        <w:spacing w:line="360" w:lineRule="auto"/>
        <w:rPr>
          <w:rFonts w:ascii="Arial Nova" w:eastAsia="Arial Nova" w:hAnsi="Arial Nova" w:cs="Arial Nova"/>
        </w:rPr>
      </w:pPr>
    </w:p>
    <w:p w14:paraId="3DD6B68E" w14:textId="5BD8D2CE"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lastRenderedPageBreak/>
        <w:t>In accordance with the above findings, it is recommended that the higher learning institutions offering VLE should provide training to both students and educators so as to eliminate the technical difficulties which they experience when engaging in virtual learning. This will enhance the students’ virtual learning experience.</w:t>
      </w:r>
    </w:p>
    <w:p w14:paraId="1A4828A4" w14:textId="3F23C2EC" w:rsidR="60FC607D" w:rsidRDefault="60FC607D" w:rsidP="60FC607D">
      <w:pPr>
        <w:spacing w:line="360" w:lineRule="auto"/>
        <w:rPr>
          <w:rFonts w:ascii="Arial Nova" w:eastAsia="Arial Nova" w:hAnsi="Arial Nova" w:cs="Arial Nova"/>
        </w:rPr>
      </w:pPr>
    </w:p>
    <w:p w14:paraId="161FBABF" w14:textId="770148C0"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br w:type="page"/>
      </w:r>
    </w:p>
    <w:p w14:paraId="71DC0C04" w14:textId="6CA33D16" w:rsidR="60FC607D" w:rsidRDefault="60FC607D" w:rsidP="60FC607D">
      <w:pPr>
        <w:pStyle w:val="Heading1"/>
        <w:spacing w:line="360" w:lineRule="auto"/>
        <w:rPr>
          <w:rFonts w:ascii="Arial Nova" w:eastAsia="Arial Nova" w:hAnsi="Arial Nova" w:cs="Arial Nova"/>
          <w:b/>
          <w:bCs/>
          <w:color w:val="auto"/>
          <w:sz w:val="22"/>
          <w:szCs w:val="22"/>
        </w:rPr>
      </w:pPr>
      <w:bookmarkStart w:id="11" w:name="_Toc424337611"/>
      <w:r w:rsidRPr="60FC607D">
        <w:rPr>
          <w:rFonts w:ascii="Arial Nova" w:eastAsia="Arial Nova" w:hAnsi="Arial Nova" w:cs="Arial Nova"/>
          <w:b/>
          <w:bCs/>
          <w:color w:val="auto"/>
          <w:sz w:val="22"/>
          <w:szCs w:val="22"/>
        </w:rPr>
        <w:lastRenderedPageBreak/>
        <w:t>Conclusion</w:t>
      </w:r>
      <w:bookmarkEnd w:id="11"/>
    </w:p>
    <w:p w14:paraId="60B2CCDF" w14:textId="59D88142"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t>VLE provide for the many levels of assessment and offer the materials, interactions and activities that are contained inside a course outline virtually. VLE offers learners several benefits. Students gain from the flexibility of having access to the knowledge at any time and from any location. VLE offers new advanced learning styles such as email, bulletin boards and chat in addition to the typical lecture halls and laboratories. Additionally, VLE supports a continuous process of education since students who are unable to attend in-person classes due to health-related concerns or long distance from school could employ VLE and gain substantially because online learning eliminates the need for in-person attendance in classrooms. However, VLE also has a negative impact of students' learning. VLE stops learners from acquiring the communication and conflict-resolution skills they would require in the real world since it discourages face-to face friendly relationships and mutual aid within a group. Also, some students have trouble acquiring and utilizing technology, and the majority of them experience technological issues. In addition, some online instructors struggle to create learning material in soft form. This reduces the accessibility and availability of educational resources for students. Furthermore, some learners are unable to carry out complex experiments at home that call for specialized tools. Because of this, some courses are too theoretical to be employed virtually.</w:t>
      </w:r>
    </w:p>
    <w:p w14:paraId="6CBDA016" w14:textId="4E1DC801"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br w:type="page"/>
      </w:r>
    </w:p>
    <w:p w14:paraId="6BA6CDF4" w14:textId="63788D38" w:rsidR="60FC607D" w:rsidRDefault="60FC607D" w:rsidP="60FC607D">
      <w:pPr>
        <w:pStyle w:val="Heading1"/>
        <w:spacing w:line="360" w:lineRule="auto"/>
        <w:rPr>
          <w:rFonts w:ascii="Arial Nova" w:eastAsia="Arial Nova" w:hAnsi="Arial Nova" w:cs="Arial Nova"/>
          <w:b/>
          <w:bCs/>
          <w:color w:val="auto"/>
          <w:sz w:val="22"/>
          <w:szCs w:val="22"/>
        </w:rPr>
      </w:pPr>
      <w:bookmarkStart w:id="12" w:name="_Toc2125638976"/>
      <w:r w:rsidRPr="60FC607D">
        <w:rPr>
          <w:rFonts w:ascii="Arial Nova" w:eastAsia="Arial Nova" w:hAnsi="Arial Nova" w:cs="Arial Nova"/>
          <w:b/>
          <w:bCs/>
          <w:color w:val="auto"/>
          <w:sz w:val="22"/>
          <w:szCs w:val="22"/>
        </w:rPr>
        <w:lastRenderedPageBreak/>
        <w:t>References</w:t>
      </w:r>
      <w:bookmarkEnd w:id="12"/>
    </w:p>
    <w:p w14:paraId="0589876B" w14:textId="55692BA0" w:rsidR="60FC607D" w:rsidRDefault="60FC607D" w:rsidP="60FC607D">
      <w:pPr>
        <w:spacing w:line="360" w:lineRule="auto"/>
        <w:ind w:left="720" w:hanging="720"/>
        <w:rPr>
          <w:rFonts w:ascii="Arial Nova" w:eastAsia="Arial Nova" w:hAnsi="Arial Nova" w:cs="Arial Nova"/>
        </w:rPr>
      </w:pPr>
      <w:proofErr w:type="spellStart"/>
      <w:r w:rsidRPr="60FC607D">
        <w:rPr>
          <w:rFonts w:ascii="Arial Nova" w:eastAsia="Arial Nova" w:hAnsi="Arial Nova" w:cs="Arial Nova"/>
          <w:color w:val="222222"/>
        </w:rPr>
        <w:t>Bawaneh</w:t>
      </w:r>
      <w:proofErr w:type="spellEnd"/>
      <w:r w:rsidRPr="60FC607D">
        <w:rPr>
          <w:rFonts w:ascii="Arial Nova" w:eastAsia="Arial Nova" w:hAnsi="Arial Nova" w:cs="Arial Nova"/>
          <w:color w:val="222222"/>
        </w:rPr>
        <w:t xml:space="preserve">, A.K., 2021. The satisfaction level of undergraduate science students towards using e-learning and virtual classes in exceptional condition covid-19 crisis. </w:t>
      </w:r>
      <w:r w:rsidRPr="60FC607D">
        <w:rPr>
          <w:rFonts w:ascii="Arial Nova" w:eastAsia="Arial Nova" w:hAnsi="Arial Nova" w:cs="Arial Nova"/>
          <w:i/>
          <w:iCs/>
        </w:rPr>
        <w:t>Turkish Online Journal of Distance Education</w:t>
      </w:r>
      <w:r w:rsidRPr="60FC607D">
        <w:rPr>
          <w:rFonts w:ascii="Arial Nova" w:eastAsia="Arial Nova" w:hAnsi="Arial Nova" w:cs="Arial Nova"/>
        </w:rPr>
        <w:t xml:space="preserve">, </w:t>
      </w:r>
      <w:r w:rsidRPr="60FC607D">
        <w:rPr>
          <w:rFonts w:ascii="Arial Nova" w:eastAsia="Arial Nova" w:hAnsi="Arial Nova" w:cs="Arial Nova"/>
          <w:i/>
          <w:iCs/>
        </w:rPr>
        <w:t>22</w:t>
      </w:r>
      <w:r w:rsidRPr="60FC607D">
        <w:rPr>
          <w:rFonts w:ascii="Arial Nova" w:eastAsia="Arial Nova" w:hAnsi="Arial Nova" w:cs="Arial Nova"/>
        </w:rPr>
        <w:t>(1), pp.52-65.</w:t>
      </w:r>
    </w:p>
    <w:p w14:paraId="2F1A7AF0" w14:textId="5BB20BE3" w:rsidR="60FC607D" w:rsidRDefault="60FC607D" w:rsidP="60FC607D">
      <w:pPr>
        <w:spacing w:line="360" w:lineRule="auto"/>
        <w:ind w:left="720" w:hanging="720"/>
        <w:rPr>
          <w:rFonts w:ascii="Arial Nova" w:eastAsia="Arial Nova" w:hAnsi="Arial Nova" w:cs="Arial Nova"/>
        </w:rPr>
      </w:pPr>
      <w:r w:rsidRPr="60FC607D">
        <w:rPr>
          <w:rFonts w:ascii="Arial Nova" w:eastAsia="Arial Nova" w:hAnsi="Arial Nova" w:cs="Arial Nova"/>
          <w:color w:val="222222"/>
        </w:rPr>
        <w:t xml:space="preserve">Farrelly, T., Raftery, D. and Harding, N., 2018. Exploring lecturer engagement with the VLE: findings from a multi-college staff survey. </w:t>
      </w:r>
      <w:r w:rsidRPr="60FC607D">
        <w:rPr>
          <w:rFonts w:ascii="Arial Nova" w:eastAsia="Arial Nova" w:hAnsi="Arial Nova" w:cs="Arial Nova"/>
          <w:i/>
          <w:iCs/>
        </w:rPr>
        <w:t>Irish Journal of Technology Enhanced Learning</w:t>
      </w:r>
      <w:r w:rsidRPr="60FC607D">
        <w:rPr>
          <w:rFonts w:ascii="Arial Nova" w:eastAsia="Arial Nova" w:hAnsi="Arial Nova" w:cs="Arial Nova"/>
        </w:rPr>
        <w:t>.</w:t>
      </w:r>
    </w:p>
    <w:p w14:paraId="274F5E23" w14:textId="0F843713" w:rsidR="60FC607D" w:rsidRDefault="60FC607D" w:rsidP="60FC607D">
      <w:pPr>
        <w:spacing w:line="360" w:lineRule="auto"/>
        <w:ind w:left="720" w:hanging="720"/>
        <w:rPr>
          <w:rFonts w:ascii="Arial Nova" w:eastAsia="Arial Nova" w:hAnsi="Arial Nova" w:cs="Arial Nova"/>
        </w:rPr>
      </w:pPr>
      <w:r w:rsidRPr="60FC607D">
        <w:rPr>
          <w:rFonts w:ascii="Arial Nova" w:eastAsia="Arial Nova" w:hAnsi="Arial Nova" w:cs="Arial Nova"/>
          <w:color w:val="222222"/>
        </w:rPr>
        <w:t xml:space="preserve">Hernández-Leo, D., </w:t>
      </w:r>
      <w:proofErr w:type="spellStart"/>
      <w:r w:rsidRPr="60FC607D">
        <w:rPr>
          <w:rFonts w:ascii="Arial Nova" w:eastAsia="Arial Nova" w:hAnsi="Arial Nova" w:cs="Arial Nova"/>
          <w:color w:val="222222"/>
        </w:rPr>
        <w:t>Asensio</w:t>
      </w:r>
      <w:proofErr w:type="spellEnd"/>
      <w:r w:rsidRPr="60FC607D">
        <w:rPr>
          <w:rFonts w:ascii="Arial Nova" w:eastAsia="Arial Nova" w:hAnsi="Arial Nova" w:cs="Arial Nova"/>
          <w:color w:val="222222"/>
        </w:rPr>
        <w:t xml:space="preserve">-Pérez, J.I., </w:t>
      </w:r>
      <w:proofErr w:type="spellStart"/>
      <w:r w:rsidRPr="60FC607D">
        <w:rPr>
          <w:rFonts w:ascii="Arial Nova" w:eastAsia="Arial Nova" w:hAnsi="Arial Nova" w:cs="Arial Nova"/>
          <w:color w:val="222222"/>
        </w:rPr>
        <w:t>Derntl</w:t>
      </w:r>
      <w:proofErr w:type="spellEnd"/>
      <w:r w:rsidRPr="60FC607D">
        <w:rPr>
          <w:rFonts w:ascii="Arial Nova" w:eastAsia="Arial Nova" w:hAnsi="Arial Nova" w:cs="Arial Nova"/>
          <w:color w:val="222222"/>
        </w:rPr>
        <w:t xml:space="preserve">, M., Pozzi, F., Chacón, J., Prieto, L.P. and Persico, D., 2018. An integrated environment for learning design. </w:t>
      </w:r>
      <w:r w:rsidRPr="60FC607D">
        <w:rPr>
          <w:rFonts w:ascii="Arial Nova" w:eastAsia="Arial Nova" w:hAnsi="Arial Nova" w:cs="Arial Nova"/>
          <w:i/>
          <w:iCs/>
        </w:rPr>
        <w:t>Frontiers in ICT</w:t>
      </w:r>
      <w:r w:rsidRPr="60FC607D">
        <w:rPr>
          <w:rFonts w:ascii="Arial Nova" w:eastAsia="Arial Nova" w:hAnsi="Arial Nova" w:cs="Arial Nova"/>
        </w:rPr>
        <w:t xml:space="preserve">, </w:t>
      </w:r>
      <w:r w:rsidRPr="60FC607D">
        <w:rPr>
          <w:rFonts w:ascii="Arial Nova" w:eastAsia="Arial Nova" w:hAnsi="Arial Nova" w:cs="Arial Nova"/>
          <w:i/>
          <w:iCs/>
        </w:rPr>
        <w:t>5</w:t>
      </w:r>
      <w:r w:rsidRPr="60FC607D">
        <w:rPr>
          <w:rFonts w:ascii="Arial Nova" w:eastAsia="Arial Nova" w:hAnsi="Arial Nova" w:cs="Arial Nova"/>
        </w:rPr>
        <w:t>, p.9.</w:t>
      </w:r>
    </w:p>
    <w:p w14:paraId="3EBDDED8" w14:textId="71EF7D47" w:rsidR="60FC607D" w:rsidRDefault="60FC607D" w:rsidP="60FC607D">
      <w:pPr>
        <w:spacing w:line="360" w:lineRule="auto"/>
        <w:ind w:left="720" w:hanging="720"/>
        <w:rPr>
          <w:rFonts w:ascii="Arial Nova" w:eastAsia="Arial Nova" w:hAnsi="Arial Nova" w:cs="Arial Nova"/>
        </w:rPr>
      </w:pPr>
      <w:r w:rsidRPr="60FC607D">
        <w:rPr>
          <w:rFonts w:ascii="Arial Nova" w:eastAsia="Arial Nova" w:hAnsi="Arial Nova" w:cs="Arial Nova"/>
          <w:color w:val="222222"/>
        </w:rPr>
        <w:t xml:space="preserve">Herrera Mosquera, L., 2017. Impact of implementing a virtual learning environment (VLE) in the EFL classroom. </w:t>
      </w:r>
      <w:proofErr w:type="spellStart"/>
      <w:r w:rsidRPr="60FC607D">
        <w:rPr>
          <w:rFonts w:ascii="Arial Nova" w:eastAsia="Arial Nova" w:hAnsi="Arial Nova" w:cs="Arial Nova"/>
          <w:i/>
          <w:iCs/>
        </w:rPr>
        <w:t>Íkala</w:t>
      </w:r>
      <w:proofErr w:type="spellEnd"/>
      <w:r w:rsidRPr="60FC607D">
        <w:rPr>
          <w:rFonts w:ascii="Arial Nova" w:eastAsia="Arial Nova" w:hAnsi="Arial Nova" w:cs="Arial Nova"/>
          <w:i/>
          <w:iCs/>
        </w:rPr>
        <w:t xml:space="preserve">, </w:t>
      </w:r>
      <w:proofErr w:type="spellStart"/>
      <w:r w:rsidRPr="60FC607D">
        <w:rPr>
          <w:rFonts w:ascii="Arial Nova" w:eastAsia="Arial Nova" w:hAnsi="Arial Nova" w:cs="Arial Nova"/>
          <w:i/>
          <w:iCs/>
        </w:rPr>
        <w:t>revista</w:t>
      </w:r>
      <w:proofErr w:type="spellEnd"/>
      <w:r w:rsidRPr="60FC607D">
        <w:rPr>
          <w:rFonts w:ascii="Arial Nova" w:eastAsia="Arial Nova" w:hAnsi="Arial Nova" w:cs="Arial Nova"/>
          <w:i/>
          <w:iCs/>
        </w:rPr>
        <w:t xml:space="preserve"> de </w:t>
      </w:r>
      <w:proofErr w:type="spellStart"/>
      <w:r w:rsidRPr="60FC607D">
        <w:rPr>
          <w:rFonts w:ascii="Arial Nova" w:eastAsia="Arial Nova" w:hAnsi="Arial Nova" w:cs="Arial Nova"/>
          <w:i/>
          <w:iCs/>
        </w:rPr>
        <w:t>lenguaje</w:t>
      </w:r>
      <w:proofErr w:type="spellEnd"/>
      <w:r w:rsidRPr="60FC607D">
        <w:rPr>
          <w:rFonts w:ascii="Arial Nova" w:eastAsia="Arial Nova" w:hAnsi="Arial Nova" w:cs="Arial Nova"/>
          <w:i/>
          <w:iCs/>
        </w:rPr>
        <w:t xml:space="preserve"> y </w:t>
      </w:r>
      <w:proofErr w:type="spellStart"/>
      <w:r w:rsidRPr="60FC607D">
        <w:rPr>
          <w:rFonts w:ascii="Arial Nova" w:eastAsia="Arial Nova" w:hAnsi="Arial Nova" w:cs="Arial Nova"/>
          <w:i/>
          <w:iCs/>
        </w:rPr>
        <w:t>cultura</w:t>
      </w:r>
      <w:proofErr w:type="spellEnd"/>
      <w:r w:rsidRPr="60FC607D">
        <w:rPr>
          <w:rFonts w:ascii="Arial Nova" w:eastAsia="Arial Nova" w:hAnsi="Arial Nova" w:cs="Arial Nova"/>
        </w:rPr>
        <w:t xml:space="preserve">, </w:t>
      </w:r>
      <w:r w:rsidRPr="60FC607D">
        <w:rPr>
          <w:rFonts w:ascii="Arial Nova" w:eastAsia="Arial Nova" w:hAnsi="Arial Nova" w:cs="Arial Nova"/>
          <w:i/>
          <w:iCs/>
        </w:rPr>
        <w:t>22</w:t>
      </w:r>
      <w:r w:rsidRPr="60FC607D">
        <w:rPr>
          <w:rFonts w:ascii="Arial Nova" w:eastAsia="Arial Nova" w:hAnsi="Arial Nova" w:cs="Arial Nova"/>
        </w:rPr>
        <w:t>(3), pp.479-498.</w:t>
      </w:r>
    </w:p>
    <w:p w14:paraId="5DCA5243" w14:textId="37F55083" w:rsidR="60FC607D" w:rsidRDefault="60FC607D" w:rsidP="60FC607D">
      <w:pPr>
        <w:spacing w:line="360" w:lineRule="auto"/>
        <w:ind w:left="720" w:hanging="720"/>
        <w:rPr>
          <w:rFonts w:ascii="Arial Nova" w:eastAsia="Arial Nova" w:hAnsi="Arial Nova" w:cs="Arial Nova"/>
        </w:rPr>
      </w:pPr>
      <w:r w:rsidRPr="60FC607D">
        <w:rPr>
          <w:rFonts w:ascii="Arial Nova" w:eastAsia="Arial Nova" w:hAnsi="Arial Nova" w:cs="Arial Nova"/>
          <w:color w:val="222222"/>
        </w:rPr>
        <w:t xml:space="preserve">Kaden, U., 2020. COVID-19 school closure-related changes to the professional life of a K–12 teacher. </w:t>
      </w:r>
      <w:r w:rsidRPr="60FC607D">
        <w:rPr>
          <w:rFonts w:ascii="Arial Nova" w:eastAsia="Arial Nova" w:hAnsi="Arial Nova" w:cs="Arial Nova"/>
          <w:i/>
          <w:iCs/>
        </w:rPr>
        <w:t>Education sciences</w:t>
      </w:r>
      <w:r w:rsidRPr="60FC607D">
        <w:rPr>
          <w:rFonts w:ascii="Arial Nova" w:eastAsia="Arial Nova" w:hAnsi="Arial Nova" w:cs="Arial Nova"/>
        </w:rPr>
        <w:t xml:space="preserve">, </w:t>
      </w:r>
      <w:r w:rsidRPr="60FC607D">
        <w:rPr>
          <w:rFonts w:ascii="Arial Nova" w:eastAsia="Arial Nova" w:hAnsi="Arial Nova" w:cs="Arial Nova"/>
          <w:i/>
          <w:iCs/>
        </w:rPr>
        <w:t>10</w:t>
      </w:r>
      <w:r w:rsidRPr="60FC607D">
        <w:rPr>
          <w:rFonts w:ascii="Arial Nova" w:eastAsia="Arial Nova" w:hAnsi="Arial Nova" w:cs="Arial Nova"/>
        </w:rPr>
        <w:t>(6), p.165.</w:t>
      </w:r>
    </w:p>
    <w:p w14:paraId="12BB8436" w14:textId="28C850E4" w:rsidR="60FC607D" w:rsidRDefault="60FC607D" w:rsidP="60FC607D">
      <w:pPr>
        <w:spacing w:line="360" w:lineRule="auto"/>
        <w:ind w:left="720" w:hanging="720"/>
        <w:rPr>
          <w:rFonts w:ascii="Arial Nova" w:eastAsia="Arial Nova" w:hAnsi="Arial Nova" w:cs="Arial Nova"/>
        </w:rPr>
      </w:pPr>
      <w:proofErr w:type="spellStart"/>
      <w:r w:rsidRPr="60FC607D">
        <w:rPr>
          <w:rFonts w:ascii="Arial Nova" w:eastAsia="Arial Nova" w:hAnsi="Arial Nova" w:cs="Arial Nova"/>
          <w:color w:val="222222"/>
        </w:rPr>
        <w:t>Kirsal</w:t>
      </w:r>
      <w:proofErr w:type="spellEnd"/>
      <w:r w:rsidRPr="60FC607D">
        <w:rPr>
          <w:rFonts w:ascii="Arial Nova" w:eastAsia="Arial Nova" w:hAnsi="Arial Nova" w:cs="Arial Nova"/>
          <w:color w:val="222222"/>
        </w:rPr>
        <w:t xml:space="preserve"> Ever, Y. and </w:t>
      </w:r>
      <w:proofErr w:type="spellStart"/>
      <w:r w:rsidRPr="60FC607D">
        <w:rPr>
          <w:rFonts w:ascii="Arial Nova" w:eastAsia="Arial Nova" w:hAnsi="Arial Nova" w:cs="Arial Nova"/>
          <w:color w:val="222222"/>
        </w:rPr>
        <w:t>Dimililer</w:t>
      </w:r>
      <w:proofErr w:type="spellEnd"/>
      <w:r w:rsidRPr="60FC607D">
        <w:rPr>
          <w:rFonts w:ascii="Arial Nova" w:eastAsia="Arial Nova" w:hAnsi="Arial Nova" w:cs="Arial Nova"/>
          <w:color w:val="222222"/>
        </w:rPr>
        <w:t xml:space="preserve">, K., 2018. The effectiveness of a new classification system in higher education as a new e-learning tool. </w:t>
      </w:r>
      <w:r w:rsidRPr="60FC607D">
        <w:rPr>
          <w:rFonts w:ascii="Arial Nova" w:eastAsia="Arial Nova" w:hAnsi="Arial Nova" w:cs="Arial Nova"/>
          <w:i/>
          <w:iCs/>
        </w:rPr>
        <w:t>Quality &amp; Quantity</w:t>
      </w:r>
      <w:r w:rsidRPr="60FC607D">
        <w:rPr>
          <w:rFonts w:ascii="Arial Nova" w:eastAsia="Arial Nova" w:hAnsi="Arial Nova" w:cs="Arial Nova"/>
        </w:rPr>
        <w:t xml:space="preserve">, </w:t>
      </w:r>
      <w:r w:rsidRPr="60FC607D">
        <w:rPr>
          <w:rFonts w:ascii="Arial Nova" w:eastAsia="Arial Nova" w:hAnsi="Arial Nova" w:cs="Arial Nova"/>
          <w:i/>
          <w:iCs/>
        </w:rPr>
        <w:t>52</w:t>
      </w:r>
      <w:r w:rsidRPr="60FC607D">
        <w:rPr>
          <w:rFonts w:ascii="Arial Nova" w:eastAsia="Arial Nova" w:hAnsi="Arial Nova" w:cs="Arial Nova"/>
        </w:rPr>
        <w:t>(1), pp.573-582.</w:t>
      </w:r>
    </w:p>
    <w:p w14:paraId="709346E1" w14:textId="3854D119" w:rsidR="60FC607D" w:rsidRDefault="60FC607D" w:rsidP="60FC607D">
      <w:pPr>
        <w:spacing w:line="360" w:lineRule="auto"/>
        <w:ind w:left="720" w:hanging="720"/>
        <w:rPr>
          <w:rFonts w:ascii="Arial Nova" w:eastAsia="Arial Nova" w:hAnsi="Arial Nova" w:cs="Arial Nova"/>
        </w:rPr>
      </w:pPr>
      <w:r w:rsidRPr="60FC607D">
        <w:rPr>
          <w:rFonts w:ascii="Arial Nova" w:eastAsia="Arial Nova" w:hAnsi="Arial Nova" w:cs="Arial Nova"/>
          <w:color w:val="222222"/>
        </w:rPr>
        <w:t xml:space="preserve">Parsons, A., 2017. Accessibility and use of VLEs by students in further education. </w:t>
      </w:r>
      <w:r w:rsidRPr="60FC607D">
        <w:rPr>
          <w:rFonts w:ascii="Arial Nova" w:eastAsia="Arial Nova" w:hAnsi="Arial Nova" w:cs="Arial Nova"/>
          <w:i/>
          <w:iCs/>
        </w:rPr>
        <w:t>Research in Post-Compulsory Education</w:t>
      </w:r>
      <w:r w:rsidRPr="60FC607D">
        <w:rPr>
          <w:rFonts w:ascii="Arial Nova" w:eastAsia="Arial Nova" w:hAnsi="Arial Nova" w:cs="Arial Nova"/>
        </w:rPr>
        <w:t xml:space="preserve">, </w:t>
      </w:r>
      <w:r w:rsidRPr="60FC607D">
        <w:rPr>
          <w:rFonts w:ascii="Arial Nova" w:eastAsia="Arial Nova" w:hAnsi="Arial Nova" w:cs="Arial Nova"/>
          <w:i/>
          <w:iCs/>
        </w:rPr>
        <w:t>22</w:t>
      </w:r>
      <w:r w:rsidRPr="60FC607D">
        <w:rPr>
          <w:rFonts w:ascii="Arial Nova" w:eastAsia="Arial Nova" w:hAnsi="Arial Nova" w:cs="Arial Nova"/>
        </w:rPr>
        <w:t>(2), pp.271-288.</w:t>
      </w:r>
    </w:p>
    <w:p w14:paraId="12C97912" w14:textId="62C81BB3" w:rsidR="60FC607D" w:rsidRDefault="60FC607D" w:rsidP="60FC607D">
      <w:pPr>
        <w:spacing w:line="360" w:lineRule="auto"/>
        <w:ind w:left="720" w:hanging="720"/>
        <w:rPr>
          <w:rFonts w:ascii="Arial Nova" w:eastAsia="Arial Nova" w:hAnsi="Arial Nova" w:cs="Arial Nova"/>
        </w:rPr>
      </w:pPr>
      <w:r w:rsidRPr="60FC607D">
        <w:rPr>
          <w:rFonts w:ascii="Arial Nova" w:eastAsia="Arial Nova" w:hAnsi="Arial Nova" w:cs="Arial Nova"/>
          <w:color w:val="222222"/>
        </w:rPr>
        <w:t xml:space="preserve">Reddy, M.S. and Rajpur, A., 2020. ROLE OF VIRTUAL LEARNING ENVIRONMENTS IN MODERN EDUCATION SYSTEM. </w:t>
      </w:r>
      <w:r w:rsidRPr="60FC607D">
        <w:rPr>
          <w:rFonts w:ascii="Arial Nova" w:eastAsia="Arial Nova" w:hAnsi="Arial Nova" w:cs="Arial Nova"/>
          <w:i/>
          <w:iCs/>
        </w:rPr>
        <w:t>DEVELOPING THE NEXT GENERATION LEARNERS IN THIS DIGITAL ERA (Vol. II)</w:t>
      </w:r>
      <w:r w:rsidRPr="60FC607D">
        <w:rPr>
          <w:rFonts w:ascii="Arial Nova" w:eastAsia="Arial Nova" w:hAnsi="Arial Nova" w:cs="Arial Nova"/>
        </w:rPr>
        <w:t>, p.19.</w:t>
      </w:r>
    </w:p>
    <w:p w14:paraId="7C60B878" w14:textId="6260A55C" w:rsidR="60FC607D" w:rsidRDefault="60FC607D" w:rsidP="60FC607D">
      <w:pPr>
        <w:spacing w:line="360" w:lineRule="auto"/>
        <w:ind w:left="720" w:hanging="720"/>
        <w:rPr>
          <w:rFonts w:ascii="Arial Nova" w:eastAsia="Arial Nova" w:hAnsi="Arial Nova" w:cs="Arial Nova"/>
        </w:rPr>
      </w:pPr>
      <w:proofErr w:type="spellStart"/>
      <w:r w:rsidRPr="60FC607D">
        <w:rPr>
          <w:rFonts w:ascii="Arial Nova" w:eastAsia="Arial Nova" w:hAnsi="Arial Nova" w:cs="Arial Nova"/>
          <w:color w:val="222222"/>
        </w:rPr>
        <w:t>Wongpornprateep</w:t>
      </w:r>
      <w:proofErr w:type="spellEnd"/>
      <w:r w:rsidRPr="60FC607D">
        <w:rPr>
          <w:rFonts w:ascii="Arial Nova" w:eastAsia="Arial Nova" w:hAnsi="Arial Nova" w:cs="Arial Nova"/>
          <w:color w:val="222222"/>
        </w:rPr>
        <w:t xml:space="preserve">, P. and </w:t>
      </w:r>
      <w:proofErr w:type="spellStart"/>
      <w:r w:rsidRPr="60FC607D">
        <w:rPr>
          <w:rFonts w:ascii="Arial Nova" w:eastAsia="Arial Nova" w:hAnsi="Arial Nova" w:cs="Arial Nova"/>
          <w:color w:val="222222"/>
        </w:rPr>
        <w:t>Boonmoh</w:t>
      </w:r>
      <w:proofErr w:type="spellEnd"/>
      <w:r w:rsidRPr="60FC607D">
        <w:rPr>
          <w:rFonts w:ascii="Arial Nova" w:eastAsia="Arial Nova" w:hAnsi="Arial Nova" w:cs="Arial Nova"/>
          <w:color w:val="222222"/>
        </w:rPr>
        <w:t xml:space="preserve">, A., 2019. Students’ perceptions towards the use of VLE in a fundamental English course: A review of Smart Choice Online Practice and Smart Choice </w:t>
      </w:r>
      <w:proofErr w:type="gramStart"/>
      <w:r w:rsidRPr="60FC607D">
        <w:rPr>
          <w:rFonts w:ascii="Arial Nova" w:eastAsia="Arial Nova" w:hAnsi="Arial Nova" w:cs="Arial Nova"/>
          <w:color w:val="222222"/>
        </w:rPr>
        <w:t>On</w:t>
      </w:r>
      <w:proofErr w:type="gramEnd"/>
      <w:r w:rsidRPr="60FC607D">
        <w:rPr>
          <w:rFonts w:ascii="Arial Nova" w:eastAsia="Arial Nova" w:hAnsi="Arial Nova" w:cs="Arial Nova"/>
          <w:color w:val="222222"/>
        </w:rPr>
        <w:t xml:space="preserve"> the Move. </w:t>
      </w:r>
      <w:r w:rsidRPr="60FC607D">
        <w:rPr>
          <w:rFonts w:ascii="Arial Nova" w:eastAsia="Arial Nova" w:hAnsi="Arial Nova" w:cs="Arial Nova"/>
          <w:i/>
          <w:iCs/>
        </w:rPr>
        <w:t>Journal of Studies in the English Language</w:t>
      </w:r>
      <w:r w:rsidRPr="60FC607D">
        <w:rPr>
          <w:rFonts w:ascii="Arial Nova" w:eastAsia="Arial Nova" w:hAnsi="Arial Nova" w:cs="Arial Nova"/>
        </w:rPr>
        <w:t xml:space="preserve">, </w:t>
      </w:r>
      <w:r w:rsidRPr="60FC607D">
        <w:rPr>
          <w:rFonts w:ascii="Arial Nova" w:eastAsia="Arial Nova" w:hAnsi="Arial Nova" w:cs="Arial Nova"/>
          <w:i/>
          <w:iCs/>
        </w:rPr>
        <w:t>14</w:t>
      </w:r>
      <w:r w:rsidRPr="60FC607D">
        <w:rPr>
          <w:rFonts w:ascii="Arial Nova" w:eastAsia="Arial Nova" w:hAnsi="Arial Nova" w:cs="Arial Nova"/>
        </w:rPr>
        <w:t>(2), pp.91-131.</w:t>
      </w:r>
    </w:p>
    <w:p w14:paraId="67D5D370" w14:textId="3203615F"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br w:type="page"/>
      </w:r>
    </w:p>
    <w:p w14:paraId="3CBC4241" w14:textId="4866416F" w:rsidR="60FC607D" w:rsidRDefault="60FC607D" w:rsidP="60FC607D">
      <w:pPr>
        <w:pStyle w:val="Heading1"/>
        <w:spacing w:line="360" w:lineRule="auto"/>
        <w:rPr>
          <w:rFonts w:ascii="Arial Nova" w:eastAsia="Arial Nova" w:hAnsi="Arial Nova" w:cs="Arial Nova"/>
          <w:b/>
          <w:bCs/>
          <w:color w:val="auto"/>
          <w:sz w:val="22"/>
          <w:szCs w:val="22"/>
        </w:rPr>
      </w:pPr>
      <w:bookmarkStart w:id="13" w:name="_Toc1628846537"/>
      <w:r w:rsidRPr="60FC607D">
        <w:rPr>
          <w:rFonts w:ascii="Arial Nova" w:eastAsia="Arial Nova" w:hAnsi="Arial Nova" w:cs="Arial Nova"/>
          <w:b/>
          <w:bCs/>
          <w:color w:val="auto"/>
          <w:sz w:val="22"/>
          <w:szCs w:val="22"/>
        </w:rPr>
        <w:lastRenderedPageBreak/>
        <w:t>Appendix</w:t>
      </w:r>
      <w:bookmarkEnd w:id="13"/>
    </w:p>
    <w:p w14:paraId="223B21FD" w14:textId="2FDE207C" w:rsidR="60FC607D" w:rsidRDefault="60FC607D" w:rsidP="60FC607D">
      <w:pPr>
        <w:spacing w:line="360" w:lineRule="auto"/>
        <w:rPr>
          <w:rFonts w:ascii="Arial Nova" w:eastAsia="Arial Nova" w:hAnsi="Arial Nova" w:cs="Arial Nova"/>
          <w:b/>
          <w:bCs/>
          <w:i/>
          <w:iCs/>
        </w:rPr>
      </w:pPr>
      <w:r w:rsidRPr="60FC607D">
        <w:rPr>
          <w:rFonts w:ascii="Arial Nova" w:eastAsia="Arial Nova" w:hAnsi="Arial Nova" w:cs="Arial Nova"/>
          <w:b/>
          <w:bCs/>
          <w:i/>
          <w:iCs/>
        </w:rPr>
        <w:t>Questionnaire Issued</w:t>
      </w:r>
    </w:p>
    <w:tbl>
      <w:tblPr>
        <w:tblStyle w:val="TableGrid"/>
        <w:tblW w:w="0" w:type="auto"/>
        <w:tblLayout w:type="fixed"/>
        <w:tblLook w:val="06A0" w:firstRow="1" w:lastRow="0" w:firstColumn="1" w:lastColumn="0" w:noHBand="1" w:noVBand="1"/>
      </w:tblPr>
      <w:tblGrid>
        <w:gridCol w:w="1356"/>
        <w:gridCol w:w="2388"/>
        <w:gridCol w:w="5719"/>
      </w:tblGrid>
      <w:tr w:rsidR="60FC607D" w14:paraId="275E80E3" w14:textId="77777777" w:rsidTr="60FC607D">
        <w:tc>
          <w:tcPr>
            <w:tcW w:w="1356" w:type="dxa"/>
          </w:tcPr>
          <w:p w14:paraId="3DF6C36C" w14:textId="6BB0DA33" w:rsidR="60FC607D" w:rsidRDefault="60FC607D" w:rsidP="60FC607D">
            <w:pPr>
              <w:spacing w:line="360" w:lineRule="auto"/>
              <w:rPr>
                <w:rFonts w:ascii="Arial Nova" w:eastAsia="Arial Nova" w:hAnsi="Arial Nova" w:cs="Arial Nova"/>
                <w:b/>
                <w:bCs/>
                <w:i/>
                <w:iCs/>
              </w:rPr>
            </w:pPr>
            <w:r w:rsidRPr="60FC607D">
              <w:rPr>
                <w:rFonts w:ascii="Arial Nova" w:eastAsia="Arial Nova" w:hAnsi="Arial Nova" w:cs="Arial Nova"/>
                <w:b/>
                <w:bCs/>
                <w:i/>
                <w:iCs/>
              </w:rPr>
              <w:t>Question Number</w:t>
            </w:r>
          </w:p>
        </w:tc>
        <w:tc>
          <w:tcPr>
            <w:tcW w:w="2388" w:type="dxa"/>
          </w:tcPr>
          <w:p w14:paraId="4AD1928B" w14:textId="7A92F960" w:rsidR="60FC607D" w:rsidRDefault="60FC607D" w:rsidP="60FC607D">
            <w:pPr>
              <w:spacing w:line="360" w:lineRule="auto"/>
              <w:rPr>
                <w:rFonts w:ascii="Arial Nova" w:eastAsia="Arial Nova" w:hAnsi="Arial Nova" w:cs="Arial Nova"/>
                <w:b/>
                <w:bCs/>
                <w:i/>
                <w:iCs/>
              </w:rPr>
            </w:pPr>
            <w:r w:rsidRPr="60FC607D">
              <w:rPr>
                <w:rFonts w:ascii="Arial Nova" w:eastAsia="Arial Nova" w:hAnsi="Arial Nova" w:cs="Arial Nova"/>
                <w:b/>
                <w:bCs/>
                <w:i/>
                <w:iCs/>
              </w:rPr>
              <w:t>Question</w:t>
            </w:r>
          </w:p>
        </w:tc>
        <w:tc>
          <w:tcPr>
            <w:tcW w:w="5719" w:type="dxa"/>
          </w:tcPr>
          <w:p w14:paraId="3460F2AB" w14:textId="240E6A43" w:rsidR="60FC607D" w:rsidRDefault="60FC607D" w:rsidP="60FC607D">
            <w:pPr>
              <w:spacing w:line="360" w:lineRule="auto"/>
              <w:rPr>
                <w:rFonts w:ascii="Arial Nova" w:eastAsia="Arial Nova" w:hAnsi="Arial Nova" w:cs="Arial Nova"/>
                <w:b/>
                <w:bCs/>
                <w:i/>
                <w:iCs/>
              </w:rPr>
            </w:pPr>
            <w:r w:rsidRPr="60FC607D">
              <w:rPr>
                <w:rFonts w:ascii="Arial Nova" w:eastAsia="Arial Nova" w:hAnsi="Arial Nova" w:cs="Arial Nova"/>
                <w:b/>
                <w:bCs/>
                <w:i/>
                <w:iCs/>
              </w:rPr>
              <w:t>Answers</w:t>
            </w:r>
          </w:p>
        </w:tc>
      </w:tr>
      <w:tr w:rsidR="60FC607D" w14:paraId="2C9E3CD8" w14:textId="77777777" w:rsidTr="60FC607D">
        <w:tc>
          <w:tcPr>
            <w:tcW w:w="1356" w:type="dxa"/>
          </w:tcPr>
          <w:p w14:paraId="100BC60D" w14:textId="04DC7086" w:rsidR="60FC607D" w:rsidRDefault="60FC607D" w:rsidP="60FC607D">
            <w:pPr>
              <w:pStyle w:val="ListParagraph"/>
              <w:numPr>
                <w:ilvl w:val="0"/>
                <w:numId w:val="1"/>
              </w:numPr>
              <w:spacing w:line="360" w:lineRule="auto"/>
              <w:rPr>
                <w:rFonts w:ascii="Arial Nova" w:eastAsia="Arial Nova" w:hAnsi="Arial Nova" w:cs="Arial Nova"/>
              </w:rPr>
            </w:pPr>
          </w:p>
        </w:tc>
        <w:tc>
          <w:tcPr>
            <w:tcW w:w="2388" w:type="dxa"/>
          </w:tcPr>
          <w:p w14:paraId="2B52F7C8" w14:textId="1C67B7DF"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t>Does your institution offer VLE?</w:t>
            </w:r>
          </w:p>
        </w:tc>
        <w:tc>
          <w:tcPr>
            <w:tcW w:w="5719" w:type="dxa"/>
          </w:tcPr>
          <w:p w14:paraId="268767CA" w14:textId="01B65F10"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t>Yes</w:t>
            </w:r>
          </w:p>
          <w:p w14:paraId="68D8CBA7" w14:textId="67143858"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t>No</w:t>
            </w:r>
          </w:p>
        </w:tc>
      </w:tr>
      <w:tr w:rsidR="60FC607D" w14:paraId="3085F997" w14:textId="77777777" w:rsidTr="60FC607D">
        <w:tc>
          <w:tcPr>
            <w:tcW w:w="1356" w:type="dxa"/>
          </w:tcPr>
          <w:p w14:paraId="2A5707C9" w14:textId="75F0B6DE" w:rsidR="60FC607D" w:rsidRDefault="60FC607D" w:rsidP="60FC607D">
            <w:pPr>
              <w:pStyle w:val="ListParagraph"/>
              <w:numPr>
                <w:ilvl w:val="0"/>
                <w:numId w:val="1"/>
              </w:numPr>
              <w:spacing w:line="360" w:lineRule="auto"/>
              <w:rPr>
                <w:rFonts w:ascii="Arial Nova" w:eastAsia="Arial Nova" w:hAnsi="Arial Nova" w:cs="Arial Nova"/>
              </w:rPr>
            </w:pPr>
          </w:p>
        </w:tc>
        <w:tc>
          <w:tcPr>
            <w:tcW w:w="2388" w:type="dxa"/>
          </w:tcPr>
          <w:p w14:paraId="1A8262A2" w14:textId="584CF6F5"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t xml:space="preserve">What tools of VLE have you utilized? </w:t>
            </w:r>
          </w:p>
        </w:tc>
        <w:tc>
          <w:tcPr>
            <w:tcW w:w="5719" w:type="dxa"/>
          </w:tcPr>
          <w:p w14:paraId="20741303" w14:textId="5765522C" w:rsidR="60FC607D" w:rsidRDefault="60FC607D" w:rsidP="60FC607D">
            <w:pPr>
              <w:spacing w:line="360" w:lineRule="auto"/>
              <w:rPr>
                <w:rFonts w:ascii="Arial Nova" w:eastAsia="Arial Nova" w:hAnsi="Arial Nova" w:cs="Arial Nova"/>
              </w:rPr>
            </w:pPr>
          </w:p>
        </w:tc>
      </w:tr>
      <w:tr w:rsidR="60FC607D" w14:paraId="52BBEB96" w14:textId="77777777" w:rsidTr="60FC607D">
        <w:tc>
          <w:tcPr>
            <w:tcW w:w="1356" w:type="dxa"/>
          </w:tcPr>
          <w:p w14:paraId="7044E376" w14:textId="126E9061" w:rsidR="60FC607D" w:rsidRDefault="60FC607D" w:rsidP="60FC607D">
            <w:pPr>
              <w:pStyle w:val="ListParagraph"/>
              <w:numPr>
                <w:ilvl w:val="0"/>
                <w:numId w:val="1"/>
              </w:numPr>
              <w:spacing w:line="360" w:lineRule="auto"/>
              <w:rPr>
                <w:rFonts w:ascii="Arial Nova" w:eastAsia="Arial Nova" w:hAnsi="Arial Nova" w:cs="Arial Nova"/>
              </w:rPr>
            </w:pPr>
          </w:p>
        </w:tc>
        <w:tc>
          <w:tcPr>
            <w:tcW w:w="2388" w:type="dxa"/>
          </w:tcPr>
          <w:p w14:paraId="0F0DC9B9" w14:textId="0A00FDB3"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t>What are the advantages that you have encountered with VLE?</w:t>
            </w:r>
          </w:p>
        </w:tc>
        <w:tc>
          <w:tcPr>
            <w:tcW w:w="5719" w:type="dxa"/>
          </w:tcPr>
          <w:p w14:paraId="19769049" w14:textId="1A9E7B2E"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t>Flexibility</w:t>
            </w:r>
          </w:p>
          <w:p w14:paraId="2FE602C5" w14:textId="53598D0C"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t>New advanced styles of learning</w:t>
            </w:r>
          </w:p>
          <w:p w14:paraId="44E9C6F1" w14:textId="55F39E4D"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t>Remote access to class sessions</w:t>
            </w:r>
          </w:p>
        </w:tc>
      </w:tr>
      <w:tr w:rsidR="60FC607D" w14:paraId="7A5AB102" w14:textId="77777777" w:rsidTr="60FC607D">
        <w:tc>
          <w:tcPr>
            <w:tcW w:w="1356" w:type="dxa"/>
          </w:tcPr>
          <w:p w14:paraId="7A6BB31D" w14:textId="38C0A172" w:rsidR="60FC607D" w:rsidRDefault="60FC607D" w:rsidP="60FC607D">
            <w:pPr>
              <w:pStyle w:val="ListParagraph"/>
              <w:numPr>
                <w:ilvl w:val="0"/>
                <w:numId w:val="1"/>
              </w:numPr>
              <w:spacing w:line="360" w:lineRule="auto"/>
              <w:rPr>
                <w:rFonts w:ascii="Arial Nova" w:eastAsia="Arial Nova" w:hAnsi="Arial Nova" w:cs="Arial Nova"/>
              </w:rPr>
            </w:pPr>
          </w:p>
        </w:tc>
        <w:tc>
          <w:tcPr>
            <w:tcW w:w="2388" w:type="dxa"/>
          </w:tcPr>
          <w:p w14:paraId="644138B0" w14:textId="4EF1D558"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t>What are the drawbacks that you have encountered with VLE?</w:t>
            </w:r>
          </w:p>
        </w:tc>
        <w:tc>
          <w:tcPr>
            <w:tcW w:w="5719" w:type="dxa"/>
          </w:tcPr>
          <w:p w14:paraId="1AFA994C" w14:textId="52CC3016"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t>Limited engagement</w:t>
            </w:r>
          </w:p>
          <w:p w14:paraId="499AC241" w14:textId="70C427A1"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t>Technological Issues</w:t>
            </w:r>
          </w:p>
          <w:p w14:paraId="5DBC85ED" w14:textId="57120C0F"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t>Limited course experiments</w:t>
            </w:r>
          </w:p>
        </w:tc>
      </w:tr>
      <w:tr w:rsidR="60FC607D" w14:paraId="57C22061" w14:textId="77777777" w:rsidTr="60FC607D">
        <w:tc>
          <w:tcPr>
            <w:tcW w:w="1356" w:type="dxa"/>
          </w:tcPr>
          <w:p w14:paraId="0578CF77" w14:textId="49FF5C36" w:rsidR="60FC607D" w:rsidRDefault="60FC607D" w:rsidP="60FC607D">
            <w:pPr>
              <w:pStyle w:val="ListParagraph"/>
              <w:numPr>
                <w:ilvl w:val="0"/>
                <w:numId w:val="1"/>
              </w:numPr>
              <w:spacing w:line="360" w:lineRule="auto"/>
              <w:rPr>
                <w:rFonts w:ascii="Arial Nova" w:eastAsia="Arial Nova" w:hAnsi="Arial Nova" w:cs="Arial Nova"/>
              </w:rPr>
            </w:pPr>
          </w:p>
        </w:tc>
        <w:tc>
          <w:tcPr>
            <w:tcW w:w="8107" w:type="dxa"/>
            <w:gridSpan w:val="2"/>
          </w:tcPr>
          <w:p w14:paraId="1AA5F2A5" w14:textId="62842AAF" w:rsidR="60FC607D" w:rsidRDefault="60FC607D" w:rsidP="60FC607D">
            <w:pPr>
              <w:spacing w:line="360" w:lineRule="auto"/>
              <w:rPr>
                <w:rFonts w:ascii="Arial Nova" w:eastAsia="Arial Nova" w:hAnsi="Arial Nova" w:cs="Arial Nova"/>
              </w:rPr>
            </w:pPr>
            <w:r w:rsidRPr="60FC607D">
              <w:rPr>
                <w:rFonts w:ascii="Arial Nova" w:eastAsia="Arial Nova" w:hAnsi="Arial Nova" w:cs="Arial Nova"/>
              </w:rPr>
              <w:t>What strategies do you think could enhance your VLE experience?</w:t>
            </w:r>
          </w:p>
          <w:p w14:paraId="41FDCE43" w14:textId="4701A40C" w:rsidR="60FC607D" w:rsidRDefault="60FC607D" w:rsidP="60FC607D">
            <w:pPr>
              <w:spacing w:line="360" w:lineRule="auto"/>
              <w:rPr>
                <w:rFonts w:ascii="Arial Nova" w:eastAsia="Arial Nova" w:hAnsi="Arial Nova" w:cs="Arial Nova"/>
              </w:rPr>
            </w:pPr>
          </w:p>
          <w:p w14:paraId="26D084CD" w14:textId="03065886" w:rsidR="60FC607D" w:rsidRDefault="60FC607D" w:rsidP="60FC607D">
            <w:pPr>
              <w:spacing w:line="360" w:lineRule="auto"/>
              <w:rPr>
                <w:rFonts w:ascii="Arial Nova" w:eastAsia="Arial Nova" w:hAnsi="Arial Nova" w:cs="Arial Nova"/>
              </w:rPr>
            </w:pPr>
          </w:p>
        </w:tc>
      </w:tr>
    </w:tbl>
    <w:p w14:paraId="35B6281D" w14:textId="136EDD39" w:rsidR="60FC607D" w:rsidRDefault="60FC607D" w:rsidP="60FC607D">
      <w:pPr>
        <w:spacing w:line="360" w:lineRule="auto"/>
        <w:rPr>
          <w:rFonts w:ascii="Arial Nova" w:eastAsia="Arial Nova" w:hAnsi="Arial Nova" w:cs="Arial Nova"/>
        </w:rPr>
      </w:pPr>
    </w:p>
    <w:p w14:paraId="18E88241" w14:textId="221135C5" w:rsidR="60FC607D" w:rsidRDefault="60FC607D" w:rsidP="60FC607D">
      <w:pPr>
        <w:spacing w:line="360" w:lineRule="auto"/>
        <w:rPr>
          <w:rFonts w:ascii="Arial Nova" w:eastAsia="Arial Nova" w:hAnsi="Arial Nova" w:cs="Arial Nova"/>
        </w:rPr>
      </w:pPr>
    </w:p>
    <w:p w14:paraId="534B2593" w14:textId="6010FAB8" w:rsidR="60FC607D" w:rsidRDefault="60FC607D" w:rsidP="60FC607D">
      <w:pPr>
        <w:spacing w:line="360" w:lineRule="auto"/>
        <w:rPr>
          <w:rFonts w:ascii="Arial Nova" w:eastAsia="Arial Nova" w:hAnsi="Arial Nova" w:cs="Arial Nova"/>
          <w:color w:val="000000" w:themeColor="text1"/>
        </w:rPr>
      </w:pPr>
    </w:p>
    <w:p w14:paraId="707CE9E9" w14:textId="4631FD57" w:rsidR="60FC607D" w:rsidRDefault="60FC607D" w:rsidP="60FC607D">
      <w:pPr>
        <w:spacing w:line="360" w:lineRule="auto"/>
        <w:rPr>
          <w:rFonts w:ascii="Arial Nova" w:eastAsia="Arial Nova" w:hAnsi="Arial Nova" w:cs="Arial Nova"/>
        </w:rPr>
      </w:pPr>
    </w:p>
    <w:sectPr w:rsidR="60FC607D">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A1354D" w14:textId="77777777" w:rsidR="00F32955" w:rsidRDefault="00F32955" w:rsidP="0096405C">
      <w:pPr>
        <w:spacing w:after="0" w:line="240" w:lineRule="auto"/>
      </w:pPr>
      <w:r>
        <w:separator/>
      </w:r>
    </w:p>
  </w:endnote>
  <w:endnote w:type="continuationSeparator" w:id="0">
    <w:p w14:paraId="28A0755C" w14:textId="77777777" w:rsidR="00F32955" w:rsidRDefault="00F32955" w:rsidP="009640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ova">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25527020"/>
      <w:docPartObj>
        <w:docPartGallery w:val="Page Numbers (Bottom of Page)"/>
        <w:docPartUnique/>
      </w:docPartObj>
    </w:sdtPr>
    <w:sdtEndPr>
      <w:rPr>
        <w:noProof/>
      </w:rPr>
    </w:sdtEndPr>
    <w:sdtContent>
      <w:p w14:paraId="77B662D6" w14:textId="7F6DBF65" w:rsidR="0096405C" w:rsidRDefault="0096405C">
        <w:pPr>
          <w:pStyle w:val="Footer"/>
          <w:jc w:val="center"/>
        </w:pPr>
        <w:r>
          <w:fldChar w:fldCharType="begin"/>
        </w:r>
        <w:r>
          <w:instrText xml:space="preserve"> PAGE   \* MERGEFORMAT </w:instrText>
        </w:r>
        <w:r>
          <w:fldChar w:fldCharType="separate"/>
        </w:r>
        <w:r>
          <w:rPr>
            <w:noProof/>
          </w:rPr>
          <w:t>14</w:t>
        </w:r>
        <w:r>
          <w:rPr>
            <w:noProof/>
          </w:rPr>
          <w:fldChar w:fldCharType="end"/>
        </w:r>
      </w:p>
    </w:sdtContent>
  </w:sdt>
  <w:p w14:paraId="67B9C488" w14:textId="77777777" w:rsidR="0096405C" w:rsidRDefault="009640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C5103B" w14:textId="77777777" w:rsidR="00F32955" w:rsidRDefault="00F32955" w:rsidP="0096405C">
      <w:pPr>
        <w:spacing w:after="0" w:line="240" w:lineRule="auto"/>
      </w:pPr>
      <w:r>
        <w:separator/>
      </w:r>
    </w:p>
  </w:footnote>
  <w:footnote w:type="continuationSeparator" w:id="0">
    <w:p w14:paraId="606596F2" w14:textId="77777777" w:rsidR="00F32955" w:rsidRDefault="00F32955" w:rsidP="009640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7D827C"/>
    <w:multiLevelType w:val="hybridMultilevel"/>
    <w:tmpl w:val="BDDA0F96"/>
    <w:lvl w:ilvl="0" w:tplc="4016199C">
      <w:start w:val="1"/>
      <w:numFmt w:val="decimal"/>
      <w:lvlText w:val="%1."/>
      <w:lvlJc w:val="left"/>
      <w:pPr>
        <w:ind w:left="720" w:hanging="360"/>
      </w:pPr>
    </w:lvl>
    <w:lvl w:ilvl="1" w:tplc="CD76C7DE">
      <w:start w:val="1"/>
      <w:numFmt w:val="lowerLetter"/>
      <w:lvlText w:val="%2."/>
      <w:lvlJc w:val="left"/>
      <w:pPr>
        <w:ind w:left="1440" w:hanging="360"/>
      </w:pPr>
    </w:lvl>
    <w:lvl w:ilvl="2" w:tplc="119ABD3C">
      <w:start w:val="1"/>
      <w:numFmt w:val="lowerRoman"/>
      <w:lvlText w:val="%3."/>
      <w:lvlJc w:val="right"/>
      <w:pPr>
        <w:ind w:left="2160" w:hanging="180"/>
      </w:pPr>
    </w:lvl>
    <w:lvl w:ilvl="3" w:tplc="441C4850">
      <w:start w:val="1"/>
      <w:numFmt w:val="decimal"/>
      <w:lvlText w:val="%4."/>
      <w:lvlJc w:val="left"/>
      <w:pPr>
        <w:ind w:left="2880" w:hanging="360"/>
      </w:pPr>
    </w:lvl>
    <w:lvl w:ilvl="4" w:tplc="BAE6AAF2">
      <w:start w:val="1"/>
      <w:numFmt w:val="lowerLetter"/>
      <w:lvlText w:val="%5."/>
      <w:lvlJc w:val="left"/>
      <w:pPr>
        <w:ind w:left="3600" w:hanging="360"/>
      </w:pPr>
    </w:lvl>
    <w:lvl w:ilvl="5" w:tplc="A3C8CA3E">
      <w:start w:val="1"/>
      <w:numFmt w:val="lowerRoman"/>
      <w:lvlText w:val="%6."/>
      <w:lvlJc w:val="right"/>
      <w:pPr>
        <w:ind w:left="4320" w:hanging="180"/>
      </w:pPr>
    </w:lvl>
    <w:lvl w:ilvl="6" w:tplc="2A2A19CC">
      <w:start w:val="1"/>
      <w:numFmt w:val="decimal"/>
      <w:lvlText w:val="%7."/>
      <w:lvlJc w:val="left"/>
      <w:pPr>
        <w:ind w:left="5040" w:hanging="360"/>
      </w:pPr>
    </w:lvl>
    <w:lvl w:ilvl="7" w:tplc="15280124">
      <w:start w:val="1"/>
      <w:numFmt w:val="lowerLetter"/>
      <w:lvlText w:val="%8."/>
      <w:lvlJc w:val="left"/>
      <w:pPr>
        <w:ind w:left="5760" w:hanging="360"/>
      </w:pPr>
    </w:lvl>
    <w:lvl w:ilvl="8" w:tplc="20F60060">
      <w:start w:val="1"/>
      <w:numFmt w:val="lowerRoman"/>
      <w:lvlText w:val="%9."/>
      <w:lvlJc w:val="right"/>
      <w:pPr>
        <w:ind w:left="6480" w:hanging="180"/>
      </w:pPr>
    </w:lvl>
  </w:abstractNum>
  <w:abstractNum w:abstractNumId="1" w15:restartNumberingAfterBreak="0">
    <w:nsid w:val="532AF476"/>
    <w:multiLevelType w:val="hybridMultilevel"/>
    <w:tmpl w:val="5C3610EC"/>
    <w:lvl w:ilvl="0" w:tplc="980ECA92">
      <w:start w:val="1"/>
      <w:numFmt w:val="decimal"/>
      <w:lvlText w:val="%1."/>
      <w:lvlJc w:val="left"/>
      <w:pPr>
        <w:ind w:left="720" w:hanging="360"/>
      </w:pPr>
    </w:lvl>
    <w:lvl w:ilvl="1" w:tplc="D2D60F4E">
      <w:start w:val="1"/>
      <w:numFmt w:val="lowerLetter"/>
      <w:lvlText w:val="%2."/>
      <w:lvlJc w:val="left"/>
      <w:pPr>
        <w:ind w:left="1440" w:hanging="360"/>
      </w:pPr>
    </w:lvl>
    <w:lvl w:ilvl="2" w:tplc="A72AA786">
      <w:start w:val="1"/>
      <w:numFmt w:val="lowerRoman"/>
      <w:lvlText w:val="%3."/>
      <w:lvlJc w:val="right"/>
      <w:pPr>
        <w:ind w:left="2160" w:hanging="180"/>
      </w:pPr>
    </w:lvl>
    <w:lvl w:ilvl="3" w:tplc="458C7BAC">
      <w:start w:val="1"/>
      <w:numFmt w:val="decimal"/>
      <w:lvlText w:val="%4."/>
      <w:lvlJc w:val="left"/>
      <w:pPr>
        <w:ind w:left="2880" w:hanging="360"/>
      </w:pPr>
    </w:lvl>
    <w:lvl w:ilvl="4" w:tplc="E738EC8A">
      <w:start w:val="1"/>
      <w:numFmt w:val="lowerLetter"/>
      <w:lvlText w:val="%5."/>
      <w:lvlJc w:val="left"/>
      <w:pPr>
        <w:ind w:left="3600" w:hanging="360"/>
      </w:pPr>
    </w:lvl>
    <w:lvl w:ilvl="5" w:tplc="0B5C35B0">
      <w:start w:val="1"/>
      <w:numFmt w:val="lowerRoman"/>
      <w:lvlText w:val="%6."/>
      <w:lvlJc w:val="right"/>
      <w:pPr>
        <w:ind w:left="4320" w:hanging="180"/>
      </w:pPr>
    </w:lvl>
    <w:lvl w:ilvl="6" w:tplc="127210DC">
      <w:start w:val="1"/>
      <w:numFmt w:val="decimal"/>
      <w:lvlText w:val="%7."/>
      <w:lvlJc w:val="left"/>
      <w:pPr>
        <w:ind w:left="5040" w:hanging="360"/>
      </w:pPr>
    </w:lvl>
    <w:lvl w:ilvl="7" w:tplc="0C2E8116">
      <w:start w:val="1"/>
      <w:numFmt w:val="lowerLetter"/>
      <w:lvlText w:val="%8."/>
      <w:lvlJc w:val="left"/>
      <w:pPr>
        <w:ind w:left="5760" w:hanging="360"/>
      </w:pPr>
    </w:lvl>
    <w:lvl w:ilvl="8" w:tplc="AC0CED88">
      <w:start w:val="1"/>
      <w:numFmt w:val="lowerRoman"/>
      <w:lvlText w:val="%9."/>
      <w:lvlJc w:val="right"/>
      <w:pPr>
        <w:ind w:left="6480" w:hanging="180"/>
      </w:pPr>
    </w:lvl>
  </w:abstractNum>
  <w:abstractNum w:abstractNumId="2" w15:restartNumberingAfterBreak="0">
    <w:nsid w:val="5ADED190"/>
    <w:multiLevelType w:val="hybridMultilevel"/>
    <w:tmpl w:val="AE06CF08"/>
    <w:lvl w:ilvl="0" w:tplc="000E8C18">
      <w:start w:val="1"/>
      <w:numFmt w:val="decimal"/>
      <w:lvlText w:val="%1."/>
      <w:lvlJc w:val="left"/>
      <w:pPr>
        <w:ind w:left="720" w:hanging="360"/>
      </w:pPr>
    </w:lvl>
    <w:lvl w:ilvl="1" w:tplc="15F811EC">
      <w:start w:val="1"/>
      <w:numFmt w:val="lowerLetter"/>
      <w:lvlText w:val="%2."/>
      <w:lvlJc w:val="left"/>
      <w:pPr>
        <w:ind w:left="1440" w:hanging="360"/>
      </w:pPr>
    </w:lvl>
    <w:lvl w:ilvl="2" w:tplc="D51663B0">
      <w:start w:val="1"/>
      <w:numFmt w:val="lowerRoman"/>
      <w:lvlText w:val="%3."/>
      <w:lvlJc w:val="right"/>
      <w:pPr>
        <w:ind w:left="2160" w:hanging="180"/>
      </w:pPr>
    </w:lvl>
    <w:lvl w:ilvl="3" w:tplc="D5281A8C">
      <w:start w:val="1"/>
      <w:numFmt w:val="decimal"/>
      <w:lvlText w:val="%4."/>
      <w:lvlJc w:val="left"/>
      <w:pPr>
        <w:ind w:left="2880" w:hanging="360"/>
      </w:pPr>
    </w:lvl>
    <w:lvl w:ilvl="4" w:tplc="D96EF2C8">
      <w:start w:val="1"/>
      <w:numFmt w:val="lowerLetter"/>
      <w:lvlText w:val="%5."/>
      <w:lvlJc w:val="left"/>
      <w:pPr>
        <w:ind w:left="3600" w:hanging="360"/>
      </w:pPr>
    </w:lvl>
    <w:lvl w:ilvl="5" w:tplc="695436DA">
      <w:start w:val="1"/>
      <w:numFmt w:val="lowerRoman"/>
      <w:lvlText w:val="%6."/>
      <w:lvlJc w:val="right"/>
      <w:pPr>
        <w:ind w:left="4320" w:hanging="180"/>
      </w:pPr>
    </w:lvl>
    <w:lvl w:ilvl="6" w:tplc="C1BA73B8">
      <w:start w:val="1"/>
      <w:numFmt w:val="decimal"/>
      <w:lvlText w:val="%7."/>
      <w:lvlJc w:val="left"/>
      <w:pPr>
        <w:ind w:left="5040" w:hanging="360"/>
      </w:pPr>
    </w:lvl>
    <w:lvl w:ilvl="7" w:tplc="E71E0108">
      <w:start w:val="1"/>
      <w:numFmt w:val="lowerLetter"/>
      <w:lvlText w:val="%8."/>
      <w:lvlJc w:val="left"/>
      <w:pPr>
        <w:ind w:left="5760" w:hanging="360"/>
      </w:pPr>
    </w:lvl>
    <w:lvl w:ilvl="8" w:tplc="F7D099C6">
      <w:start w:val="1"/>
      <w:numFmt w:val="lowerRoman"/>
      <w:lvlText w:val="%9."/>
      <w:lvlJc w:val="right"/>
      <w:pPr>
        <w:ind w:left="6480" w:hanging="180"/>
      </w:pPr>
    </w:lvl>
  </w:abstractNum>
  <w:abstractNum w:abstractNumId="3" w15:restartNumberingAfterBreak="0">
    <w:nsid w:val="5DCEA229"/>
    <w:multiLevelType w:val="hybridMultilevel"/>
    <w:tmpl w:val="C9C040C4"/>
    <w:lvl w:ilvl="0" w:tplc="EF2037A2">
      <w:start w:val="1"/>
      <w:numFmt w:val="decimal"/>
      <w:lvlText w:val="%1."/>
      <w:lvlJc w:val="left"/>
      <w:pPr>
        <w:ind w:left="720" w:hanging="360"/>
      </w:pPr>
    </w:lvl>
    <w:lvl w:ilvl="1" w:tplc="AF700F86">
      <w:start w:val="1"/>
      <w:numFmt w:val="lowerLetter"/>
      <w:lvlText w:val="%2."/>
      <w:lvlJc w:val="left"/>
      <w:pPr>
        <w:ind w:left="1440" w:hanging="360"/>
      </w:pPr>
    </w:lvl>
    <w:lvl w:ilvl="2" w:tplc="D228D3D8">
      <w:start w:val="1"/>
      <w:numFmt w:val="lowerRoman"/>
      <w:lvlText w:val="%3."/>
      <w:lvlJc w:val="right"/>
      <w:pPr>
        <w:ind w:left="2160" w:hanging="180"/>
      </w:pPr>
    </w:lvl>
    <w:lvl w:ilvl="3" w:tplc="B27CDF26">
      <w:start w:val="1"/>
      <w:numFmt w:val="decimal"/>
      <w:lvlText w:val="%4."/>
      <w:lvlJc w:val="left"/>
      <w:pPr>
        <w:ind w:left="2880" w:hanging="360"/>
      </w:pPr>
    </w:lvl>
    <w:lvl w:ilvl="4" w:tplc="791A48E6">
      <w:start w:val="1"/>
      <w:numFmt w:val="lowerLetter"/>
      <w:lvlText w:val="%5."/>
      <w:lvlJc w:val="left"/>
      <w:pPr>
        <w:ind w:left="3600" w:hanging="360"/>
      </w:pPr>
    </w:lvl>
    <w:lvl w:ilvl="5" w:tplc="35E88F42">
      <w:start w:val="1"/>
      <w:numFmt w:val="lowerRoman"/>
      <w:lvlText w:val="%6."/>
      <w:lvlJc w:val="right"/>
      <w:pPr>
        <w:ind w:left="4320" w:hanging="180"/>
      </w:pPr>
    </w:lvl>
    <w:lvl w:ilvl="6" w:tplc="73C6F70A">
      <w:start w:val="1"/>
      <w:numFmt w:val="decimal"/>
      <w:lvlText w:val="%7."/>
      <w:lvlJc w:val="left"/>
      <w:pPr>
        <w:ind w:left="5040" w:hanging="360"/>
      </w:pPr>
    </w:lvl>
    <w:lvl w:ilvl="7" w:tplc="D2824FB8">
      <w:start w:val="1"/>
      <w:numFmt w:val="lowerLetter"/>
      <w:lvlText w:val="%8."/>
      <w:lvlJc w:val="left"/>
      <w:pPr>
        <w:ind w:left="5760" w:hanging="360"/>
      </w:pPr>
    </w:lvl>
    <w:lvl w:ilvl="8" w:tplc="DC72BD0A">
      <w:start w:val="1"/>
      <w:numFmt w:val="lowerRoman"/>
      <w:lvlText w:val="%9."/>
      <w:lvlJc w:val="right"/>
      <w:pPr>
        <w:ind w:left="6480" w:hanging="180"/>
      </w:pPr>
    </w:lvl>
  </w:abstractNum>
  <w:abstractNum w:abstractNumId="4" w15:restartNumberingAfterBreak="0">
    <w:nsid w:val="76598927"/>
    <w:multiLevelType w:val="hybridMultilevel"/>
    <w:tmpl w:val="CDB2A0B8"/>
    <w:lvl w:ilvl="0" w:tplc="6448B018">
      <w:start w:val="1"/>
      <w:numFmt w:val="decimal"/>
      <w:lvlText w:val="%1."/>
      <w:lvlJc w:val="left"/>
      <w:pPr>
        <w:ind w:left="720" w:hanging="360"/>
      </w:pPr>
    </w:lvl>
    <w:lvl w:ilvl="1" w:tplc="3C285E1A">
      <w:start w:val="1"/>
      <w:numFmt w:val="lowerLetter"/>
      <w:lvlText w:val="%2."/>
      <w:lvlJc w:val="left"/>
      <w:pPr>
        <w:ind w:left="1440" w:hanging="360"/>
      </w:pPr>
    </w:lvl>
    <w:lvl w:ilvl="2" w:tplc="6750FA9E">
      <w:start w:val="1"/>
      <w:numFmt w:val="lowerRoman"/>
      <w:lvlText w:val="%3."/>
      <w:lvlJc w:val="right"/>
      <w:pPr>
        <w:ind w:left="2160" w:hanging="180"/>
      </w:pPr>
    </w:lvl>
    <w:lvl w:ilvl="3" w:tplc="4AD66920">
      <w:start w:val="1"/>
      <w:numFmt w:val="decimal"/>
      <w:lvlText w:val="%4."/>
      <w:lvlJc w:val="left"/>
      <w:pPr>
        <w:ind w:left="2880" w:hanging="360"/>
      </w:pPr>
    </w:lvl>
    <w:lvl w:ilvl="4" w:tplc="4684AC28">
      <w:start w:val="1"/>
      <w:numFmt w:val="lowerLetter"/>
      <w:lvlText w:val="%5."/>
      <w:lvlJc w:val="left"/>
      <w:pPr>
        <w:ind w:left="3600" w:hanging="360"/>
      </w:pPr>
    </w:lvl>
    <w:lvl w:ilvl="5" w:tplc="0E4AACF6">
      <w:start w:val="1"/>
      <w:numFmt w:val="lowerRoman"/>
      <w:lvlText w:val="%6."/>
      <w:lvlJc w:val="right"/>
      <w:pPr>
        <w:ind w:left="4320" w:hanging="180"/>
      </w:pPr>
    </w:lvl>
    <w:lvl w:ilvl="6" w:tplc="09961584">
      <w:start w:val="1"/>
      <w:numFmt w:val="decimal"/>
      <w:lvlText w:val="%7."/>
      <w:lvlJc w:val="left"/>
      <w:pPr>
        <w:ind w:left="5040" w:hanging="360"/>
      </w:pPr>
    </w:lvl>
    <w:lvl w:ilvl="7" w:tplc="C46854B4">
      <w:start w:val="1"/>
      <w:numFmt w:val="lowerLetter"/>
      <w:lvlText w:val="%8."/>
      <w:lvlJc w:val="left"/>
      <w:pPr>
        <w:ind w:left="5760" w:hanging="360"/>
      </w:pPr>
    </w:lvl>
    <w:lvl w:ilvl="8" w:tplc="0796427E">
      <w:start w:val="1"/>
      <w:numFmt w:val="lowerRoman"/>
      <w:lvlText w:val="%9."/>
      <w:lvlJc w:val="right"/>
      <w:pPr>
        <w:ind w:left="6480" w:hanging="18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894235"/>
    <w:rsid w:val="00215378"/>
    <w:rsid w:val="0096405C"/>
    <w:rsid w:val="00F32955"/>
    <w:rsid w:val="4D89E3A1"/>
    <w:rsid w:val="60FC607D"/>
    <w:rsid w:val="778942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694EE"/>
  <w15:chartTrackingRefBased/>
  <w15:docId w15:val="{57374A62-3346-4415-8356-D2740FA3D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4D89E3A1"/>
    <w:rPr>
      <w:lang w:val="en-GB"/>
    </w:rPr>
  </w:style>
  <w:style w:type="paragraph" w:styleId="Heading1">
    <w:name w:val="heading 1"/>
    <w:basedOn w:val="Normal"/>
    <w:next w:val="Normal"/>
    <w:link w:val="Heading1Char"/>
    <w:uiPriority w:val="9"/>
    <w:qFormat/>
    <w:rsid w:val="4D89E3A1"/>
    <w:pPr>
      <w:keepNext/>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4D89E3A1"/>
    <w:pPr>
      <w:keepNext/>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4D89E3A1"/>
    <w:pPr>
      <w:keepNext/>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4D89E3A1"/>
    <w:pPr>
      <w:keepNext/>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4D89E3A1"/>
    <w:pPr>
      <w:keepNext/>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4D89E3A1"/>
    <w:pPr>
      <w:keepNext/>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4D89E3A1"/>
    <w:pPr>
      <w:keepNext/>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4D89E3A1"/>
    <w:pPr>
      <w:keepNext/>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4D89E3A1"/>
    <w:pPr>
      <w:keepNext/>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4D89E3A1"/>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4D89E3A1"/>
    <w:rPr>
      <w:rFonts w:eastAsiaTheme="minorEastAsia"/>
      <w:color w:val="5A5A5A"/>
    </w:rPr>
  </w:style>
  <w:style w:type="paragraph" w:styleId="Quote">
    <w:name w:val="Quote"/>
    <w:basedOn w:val="Normal"/>
    <w:next w:val="Normal"/>
    <w:link w:val="QuoteChar"/>
    <w:uiPriority w:val="29"/>
    <w:qFormat/>
    <w:rsid w:val="4D89E3A1"/>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4D89E3A1"/>
    <w:pPr>
      <w:spacing w:before="360" w:after="360"/>
      <w:ind w:left="864" w:right="864"/>
      <w:jc w:val="center"/>
    </w:pPr>
    <w:rPr>
      <w:i/>
      <w:iCs/>
      <w:color w:val="4472C4" w:themeColor="accent1"/>
    </w:rPr>
  </w:style>
  <w:style w:type="paragraph" w:styleId="ListParagraph">
    <w:name w:val="List Paragraph"/>
    <w:basedOn w:val="Normal"/>
    <w:uiPriority w:val="34"/>
    <w:qFormat/>
    <w:rsid w:val="4D89E3A1"/>
    <w:pPr>
      <w:ind w:left="720"/>
      <w:contextualSpacing/>
    </w:pPr>
  </w:style>
  <w:style w:type="character" w:customStyle="1" w:styleId="Heading1Char">
    <w:name w:val="Heading 1 Char"/>
    <w:basedOn w:val="DefaultParagraphFont"/>
    <w:link w:val="Heading1"/>
    <w:uiPriority w:val="9"/>
    <w:rsid w:val="4D89E3A1"/>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4D89E3A1"/>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4D89E3A1"/>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4D89E3A1"/>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4D89E3A1"/>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4D89E3A1"/>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4D89E3A1"/>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4D89E3A1"/>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4D89E3A1"/>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4D89E3A1"/>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4D89E3A1"/>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4D89E3A1"/>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4D89E3A1"/>
    <w:rPr>
      <w:i/>
      <w:iCs/>
      <w:noProof w:val="0"/>
      <w:color w:val="4472C4" w:themeColor="accent1"/>
      <w:lang w:val="en-GB"/>
    </w:rPr>
  </w:style>
  <w:style w:type="paragraph" w:styleId="TOC1">
    <w:name w:val="toc 1"/>
    <w:basedOn w:val="Normal"/>
    <w:next w:val="Normal"/>
    <w:uiPriority w:val="39"/>
    <w:unhideWhenUsed/>
    <w:rsid w:val="4D89E3A1"/>
    <w:pPr>
      <w:spacing w:after="100"/>
    </w:pPr>
  </w:style>
  <w:style w:type="paragraph" w:styleId="TOC2">
    <w:name w:val="toc 2"/>
    <w:basedOn w:val="Normal"/>
    <w:next w:val="Normal"/>
    <w:uiPriority w:val="39"/>
    <w:unhideWhenUsed/>
    <w:rsid w:val="4D89E3A1"/>
    <w:pPr>
      <w:spacing w:after="100"/>
      <w:ind w:left="220"/>
    </w:pPr>
  </w:style>
  <w:style w:type="paragraph" w:styleId="TOC3">
    <w:name w:val="toc 3"/>
    <w:basedOn w:val="Normal"/>
    <w:next w:val="Normal"/>
    <w:uiPriority w:val="39"/>
    <w:unhideWhenUsed/>
    <w:rsid w:val="4D89E3A1"/>
    <w:pPr>
      <w:spacing w:after="100"/>
      <w:ind w:left="440"/>
    </w:pPr>
  </w:style>
  <w:style w:type="paragraph" w:styleId="TOC4">
    <w:name w:val="toc 4"/>
    <w:basedOn w:val="Normal"/>
    <w:next w:val="Normal"/>
    <w:uiPriority w:val="39"/>
    <w:unhideWhenUsed/>
    <w:rsid w:val="4D89E3A1"/>
    <w:pPr>
      <w:spacing w:after="100"/>
      <w:ind w:left="660"/>
    </w:pPr>
  </w:style>
  <w:style w:type="paragraph" w:styleId="TOC5">
    <w:name w:val="toc 5"/>
    <w:basedOn w:val="Normal"/>
    <w:next w:val="Normal"/>
    <w:uiPriority w:val="39"/>
    <w:unhideWhenUsed/>
    <w:rsid w:val="4D89E3A1"/>
    <w:pPr>
      <w:spacing w:after="100"/>
      <w:ind w:left="880"/>
    </w:pPr>
  </w:style>
  <w:style w:type="paragraph" w:styleId="TOC6">
    <w:name w:val="toc 6"/>
    <w:basedOn w:val="Normal"/>
    <w:next w:val="Normal"/>
    <w:uiPriority w:val="39"/>
    <w:unhideWhenUsed/>
    <w:rsid w:val="4D89E3A1"/>
    <w:pPr>
      <w:spacing w:after="100"/>
      <w:ind w:left="1100"/>
    </w:pPr>
  </w:style>
  <w:style w:type="paragraph" w:styleId="TOC7">
    <w:name w:val="toc 7"/>
    <w:basedOn w:val="Normal"/>
    <w:next w:val="Normal"/>
    <w:uiPriority w:val="39"/>
    <w:unhideWhenUsed/>
    <w:rsid w:val="4D89E3A1"/>
    <w:pPr>
      <w:spacing w:after="100"/>
      <w:ind w:left="1320"/>
    </w:pPr>
  </w:style>
  <w:style w:type="paragraph" w:styleId="TOC8">
    <w:name w:val="toc 8"/>
    <w:basedOn w:val="Normal"/>
    <w:next w:val="Normal"/>
    <w:uiPriority w:val="39"/>
    <w:unhideWhenUsed/>
    <w:rsid w:val="4D89E3A1"/>
    <w:pPr>
      <w:spacing w:after="100"/>
      <w:ind w:left="1540"/>
    </w:pPr>
  </w:style>
  <w:style w:type="paragraph" w:styleId="TOC9">
    <w:name w:val="toc 9"/>
    <w:basedOn w:val="Normal"/>
    <w:next w:val="Normal"/>
    <w:uiPriority w:val="39"/>
    <w:unhideWhenUsed/>
    <w:rsid w:val="4D89E3A1"/>
    <w:pPr>
      <w:spacing w:after="100"/>
      <w:ind w:left="1760"/>
    </w:pPr>
  </w:style>
  <w:style w:type="paragraph" w:styleId="EndnoteText">
    <w:name w:val="endnote text"/>
    <w:basedOn w:val="Normal"/>
    <w:link w:val="EndnoteTextChar"/>
    <w:uiPriority w:val="99"/>
    <w:semiHidden/>
    <w:unhideWhenUsed/>
    <w:rsid w:val="4D89E3A1"/>
    <w:pPr>
      <w:spacing w:after="0"/>
    </w:pPr>
    <w:rPr>
      <w:sz w:val="20"/>
      <w:szCs w:val="20"/>
    </w:rPr>
  </w:style>
  <w:style w:type="character" w:customStyle="1" w:styleId="EndnoteTextChar">
    <w:name w:val="Endnote Text Char"/>
    <w:basedOn w:val="DefaultParagraphFont"/>
    <w:link w:val="EndnoteText"/>
    <w:uiPriority w:val="99"/>
    <w:semiHidden/>
    <w:rsid w:val="4D89E3A1"/>
    <w:rPr>
      <w:noProof w:val="0"/>
      <w:sz w:val="20"/>
      <w:szCs w:val="20"/>
      <w:lang w:val="en-GB"/>
    </w:rPr>
  </w:style>
  <w:style w:type="paragraph" w:styleId="Footer">
    <w:name w:val="footer"/>
    <w:basedOn w:val="Normal"/>
    <w:link w:val="FooterChar"/>
    <w:uiPriority w:val="99"/>
    <w:unhideWhenUsed/>
    <w:rsid w:val="4D89E3A1"/>
    <w:pPr>
      <w:tabs>
        <w:tab w:val="center" w:pos="4680"/>
        <w:tab w:val="right" w:pos="9360"/>
      </w:tabs>
      <w:spacing w:after="0"/>
    </w:pPr>
  </w:style>
  <w:style w:type="character" w:customStyle="1" w:styleId="FooterChar">
    <w:name w:val="Footer Char"/>
    <w:basedOn w:val="DefaultParagraphFont"/>
    <w:link w:val="Footer"/>
    <w:uiPriority w:val="99"/>
    <w:rsid w:val="4D89E3A1"/>
    <w:rPr>
      <w:noProof w:val="0"/>
      <w:lang w:val="en-GB"/>
    </w:rPr>
  </w:style>
  <w:style w:type="paragraph" w:styleId="FootnoteText">
    <w:name w:val="footnote text"/>
    <w:basedOn w:val="Normal"/>
    <w:link w:val="FootnoteTextChar"/>
    <w:uiPriority w:val="99"/>
    <w:semiHidden/>
    <w:unhideWhenUsed/>
    <w:rsid w:val="4D89E3A1"/>
    <w:pPr>
      <w:spacing w:after="0"/>
    </w:pPr>
    <w:rPr>
      <w:sz w:val="20"/>
      <w:szCs w:val="20"/>
    </w:rPr>
  </w:style>
  <w:style w:type="character" w:customStyle="1" w:styleId="FootnoteTextChar">
    <w:name w:val="Footnote Text Char"/>
    <w:basedOn w:val="DefaultParagraphFont"/>
    <w:link w:val="FootnoteText"/>
    <w:uiPriority w:val="99"/>
    <w:semiHidden/>
    <w:rsid w:val="4D89E3A1"/>
    <w:rPr>
      <w:noProof w:val="0"/>
      <w:sz w:val="20"/>
      <w:szCs w:val="20"/>
      <w:lang w:val="en-GB"/>
    </w:rPr>
  </w:style>
  <w:style w:type="paragraph" w:styleId="Header">
    <w:name w:val="header"/>
    <w:basedOn w:val="Normal"/>
    <w:link w:val="HeaderChar"/>
    <w:uiPriority w:val="99"/>
    <w:unhideWhenUsed/>
    <w:rsid w:val="4D89E3A1"/>
    <w:pPr>
      <w:tabs>
        <w:tab w:val="center" w:pos="4680"/>
        <w:tab w:val="right" w:pos="9360"/>
      </w:tabs>
      <w:spacing w:after="0"/>
    </w:pPr>
  </w:style>
  <w:style w:type="character" w:customStyle="1" w:styleId="HeaderChar">
    <w:name w:val="Header Char"/>
    <w:basedOn w:val="DefaultParagraphFont"/>
    <w:link w:val="Header"/>
    <w:uiPriority w:val="99"/>
    <w:rsid w:val="4D89E3A1"/>
    <w:rPr>
      <w:noProof w:val="0"/>
      <w:lang w:val="en-GB"/>
    </w:r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ova">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useFELayout/>
    <w:compatSetting w:name="compatibilityMode" w:uri="http://schemas.microsoft.com/office/word" w:val="12"/>
  </w:compat>
  <w:rsids>
    <w:rsidRoot w:val="00A20FC8"/>
    <w:rsid w:val="00A20FC8"/>
    <w:rsid w:val="00C20B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2463</Words>
  <Characters>14042</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Writer 19</dc:creator>
  <cp:keywords/>
  <dc:description/>
  <cp:lastModifiedBy>Sera</cp:lastModifiedBy>
  <cp:revision>2</cp:revision>
  <dcterms:created xsi:type="dcterms:W3CDTF">2022-08-08T13:12:00Z</dcterms:created>
  <dcterms:modified xsi:type="dcterms:W3CDTF">2022-08-08T13:12:00Z</dcterms:modified>
</cp:coreProperties>
</file>