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0D52B" w14:textId="55C4817B" w:rsidR="00BE3491" w:rsidRDefault="00316FCC" w:rsidP="009C1912">
      <w:pPr>
        <w:jc w:val="both"/>
        <w:rPr>
          <w:rFonts w:ascii="Arial" w:hAnsi="Arial" w:cs="Arial"/>
        </w:rPr>
      </w:pPr>
      <w:r>
        <w:rPr>
          <w:rFonts w:ascii="Arial" w:hAnsi="Arial" w:cs="Arial"/>
        </w:rPr>
        <w:t xml:space="preserve">                                 </w:t>
      </w:r>
      <w:r w:rsidR="00E43A1E" w:rsidRPr="00EE00EB">
        <w:rPr>
          <w:rFonts w:ascii="Arial" w:hAnsi="Arial" w:cs="Arial"/>
          <w:noProof/>
        </w:rPr>
        <w:drawing>
          <wp:inline distT="0" distB="0" distL="0" distR="0" wp14:anchorId="1DB629D9" wp14:editId="4E8594F6">
            <wp:extent cx="337947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79470" cy="1104900"/>
                    </a:xfrm>
                    <a:prstGeom prst="rect">
                      <a:avLst/>
                    </a:prstGeom>
                    <a:noFill/>
                    <a:ln>
                      <a:noFill/>
                    </a:ln>
                  </pic:spPr>
                </pic:pic>
              </a:graphicData>
            </a:graphic>
          </wp:inline>
        </w:drawing>
      </w:r>
    </w:p>
    <w:p w14:paraId="089DF4E5" w14:textId="77777777" w:rsidR="009922A7" w:rsidRPr="00EE00EB" w:rsidRDefault="009922A7" w:rsidP="009C1912">
      <w:pPr>
        <w:jc w:val="both"/>
        <w:rPr>
          <w:rFonts w:ascii="Arial" w:hAnsi="Arial" w:cs="Arial"/>
        </w:rPr>
      </w:pPr>
    </w:p>
    <w:p w14:paraId="2AAD65D0" w14:textId="59279D60" w:rsidR="00E43A1E" w:rsidRPr="009922A7" w:rsidRDefault="00E43A1E" w:rsidP="009C1912">
      <w:pPr>
        <w:jc w:val="center"/>
        <w:rPr>
          <w:rFonts w:ascii="Arial" w:hAnsi="Arial" w:cs="Arial"/>
          <w:sz w:val="28"/>
          <w:szCs w:val="28"/>
        </w:rPr>
      </w:pPr>
    </w:p>
    <w:p w14:paraId="5FCD4A48" w14:textId="2F0064E1" w:rsidR="00E43A1E" w:rsidRPr="009922A7" w:rsidRDefault="00E43A1E" w:rsidP="009C1912">
      <w:pPr>
        <w:pStyle w:val="Default"/>
        <w:jc w:val="center"/>
        <w:rPr>
          <w:b/>
          <w:bCs/>
          <w:sz w:val="28"/>
          <w:szCs w:val="28"/>
        </w:rPr>
      </w:pPr>
      <w:r w:rsidRPr="009922A7">
        <w:rPr>
          <w:b/>
          <w:bCs/>
          <w:sz w:val="28"/>
          <w:szCs w:val="28"/>
        </w:rPr>
        <w:t>BA International Hotel Management</w:t>
      </w:r>
    </w:p>
    <w:p w14:paraId="6E31DBED" w14:textId="77777777" w:rsidR="00E43A1E" w:rsidRPr="009922A7" w:rsidRDefault="00E43A1E" w:rsidP="009C1912">
      <w:pPr>
        <w:pStyle w:val="Default"/>
        <w:jc w:val="center"/>
        <w:rPr>
          <w:sz w:val="28"/>
          <w:szCs w:val="28"/>
        </w:rPr>
      </w:pPr>
    </w:p>
    <w:p w14:paraId="6D3C3C49" w14:textId="2028184F" w:rsidR="00E43A1E" w:rsidRPr="009922A7" w:rsidRDefault="00C654B1" w:rsidP="009C1912">
      <w:pPr>
        <w:pStyle w:val="Default"/>
        <w:jc w:val="center"/>
        <w:rPr>
          <w:b/>
          <w:bCs/>
          <w:sz w:val="28"/>
          <w:szCs w:val="28"/>
        </w:rPr>
      </w:pPr>
      <w:r>
        <w:rPr>
          <w:b/>
          <w:bCs/>
          <w:sz w:val="28"/>
          <w:szCs w:val="28"/>
        </w:rPr>
        <w:t xml:space="preserve">Module: </w:t>
      </w:r>
      <w:r w:rsidR="00E43A1E" w:rsidRPr="009922A7">
        <w:rPr>
          <w:b/>
          <w:bCs/>
          <w:sz w:val="28"/>
          <w:szCs w:val="28"/>
        </w:rPr>
        <w:t>Management &amp; Organisational Behaviour</w:t>
      </w:r>
    </w:p>
    <w:p w14:paraId="67526C3C" w14:textId="77777777" w:rsidR="00E43A1E" w:rsidRPr="009922A7" w:rsidRDefault="00E43A1E" w:rsidP="009C1912">
      <w:pPr>
        <w:pStyle w:val="Default"/>
        <w:jc w:val="center"/>
        <w:rPr>
          <w:sz w:val="28"/>
          <w:szCs w:val="28"/>
        </w:rPr>
      </w:pPr>
    </w:p>
    <w:p w14:paraId="4FF21FB2" w14:textId="4E5E986E" w:rsidR="00E43A1E" w:rsidRPr="009922A7" w:rsidRDefault="00C654B1" w:rsidP="009C1912">
      <w:pPr>
        <w:pStyle w:val="Default"/>
        <w:jc w:val="center"/>
        <w:rPr>
          <w:b/>
          <w:bCs/>
          <w:sz w:val="28"/>
          <w:szCs w:val="28"/>
        </w:rPr>
      </w:pPr>
      <w:r>
        <w:rPr>
          <w:b/>
          <w:bCs/>
          <w:sz w:val="28"/>
          <w:szCs w:val="28"/>
        </w:rPr>
        <w:t xml:space="preserve">Module code: </w:t>
      </w:r>
      <w:r w:rsidR="00E43A1E" w:rsidRPr="009922A7">
        <w:rPr>
          <w:b/>
          <w:bCs/>
          <w:sz w:val="28"/>
          <w:szCs w:val="28"/>
        </w:rPr>
        <w:t>BMIH5004</w:t>
      </w:r>
    </w:p>
    <w:p w14:paraId="5226ABEA" w14:textId="77777777" w:rsidR="009C1912" w:rsidRPr="009922A7" w:rsidRDefault="009C1912" w:rsidP="009C1912">
      <w:pPr>
        <w:pStyle w:val="Default"/>
        <w:jc w:val="center"/>
        <w:rPr>
          <w:b/>
          <w:bCs/>
          <w:sz w:val="28"/>
          <w:szCs w:val="28"/>
        </w:rPr>
      </w:pPr>
    </w:p>
    <w:p w14:paraId="5ABF5D1B" w14:textId="1E0A9705" w:rsidR="009C1912" w:rsidRPr="009922A7" w:rsidRDefault="009C1912" w:rsidP="009C1912">
      <w:pPr>
        <w:pStyle w:val="Default"/>
        <w:jc w:val="center"/>
        <w:rPr>
          <w:b/>
          <w:bCs/>
          <w:sz w:val="28"/>
          <w:szCs w:val="28"/>
        </w:rPr>
      </w:pPr>
      <w:r w:rsidRPr="009922A7">
        <w:rPr>
          <w:b/>
          <w:bCs/>
          <w:sz w:val="28"/>
          <w:szCs w:val="28"/>
        </w:rPr>
        <w:t>Critically evaluate the different approaches to leadership and their effectiveness within the hotel industry</w:t>
      </w:r>
    </w:p>
    <w:p w14:paraId="3E8DB915" w14:textId="77777777" w:rsidR="00E43A1E" w:rsidRPr="009922A7" w:rsidRDefault="00E43A1E" w:rsidP="009C1912">
      <w:pPr>
        <w:pStyle w:val="Default"/>
        <w:jc w:val="center"/>
        <w:rPr>
          <w:sz w:val="28"/>
          <w:szCs w:val="28"/>
        </w:rPr>
      </w:pPr>
    </w:p>
    <w:p w14:paraId="4A7A46A2" w14:textId="77777777" w:rsidR="00E43A1E" w:rsidRPr="009922A7" w:rsidRDefault="00E43A1E" w:rsidP="009C1912">
      <w:pPr>
        <w:jc w:val="center"/>
        <w:rPr>
          <w:rFonts w:ascii="Arial" w:hAnsi="Arial" w:cs="Arial"/>
          <w:b/>
          <w:bCs/>
          <w:color w:val="000000"/>
          <w:sz w:val="28"/>
          <w:szCs w:val="28"/>
        </w:rPr>
      </w:pPr>
      <w:r w:rsidRPr="009922A7">
        <w:rPr>
          <w:rFonts w:ascii="Arial" w:hAnsi="Arial" w:cs="Arial"/>
          <w:b/>
          <w:bCs/>
          <w:color w:val="000000"/>
          <w:sz w:val="28"/>
          <w:szCs w:val="28"/>
        </w:rPr>
        <w:t>Student: Anca Emilia Dumitru</w:t>
      </w:r>
    </w:p>
    <w:p w14:paraId="4FF48852" w14:textId="77777777" w:rsidR="00E43A1E" w:rsidRPr="009922A7" w:rsidRDefault="00E43A1E" w:rsidP="009C1912">
      <w:pPr>
        <w:jc w:val="center"/>
        <w:rPr>
          <w:rFonts w:ascii="Arial" w:hAnsi="Arial" w:cs="Arial"/>
          <w:b/>
          <w:bCs/>
          <w:color w:val="000000"/>
          <w:sz w:val="28"/>
          <w:szCs w:val="28"/>
        </w:rPr>
      </w:pPr>
      <w:r w:rsidRPr="009922A7">
        <w:rPr>
          <w:rFonts w:ascii="Arial" w:hAnsi="Arial" w:cs="Arial"/>
          <w:b/>
          <w:bCs/>
          <w:color w:val="000000"/>
          <w:sz w:val="28"/>
          <w:szCs w:val="28"/>
        </w:rPr>
        <w:t>Student ID: 2213179</w:t>
      </w:r>
    </w:p>
    <w:p w14:paraId="77C89FE3" w14:textId="5F0EF63D" w:rsidR="00E43A1E" w:rsidRPr="009922A7" w:rsidRDefault="00E43A1E" w:rsidP="009C1912">
      <w:pPr>
        <w:jc w:val="center"/>
        <w:rPr>
          <w:rFonts w:ascii="Arial" w:hAnsi="Arial" w:cs="Arial"/>
          <w:b/>
          <w:bCs/>
          <w:sz w:val="28"/>
          <w:szCs w:val="28"/>
        </w:rPr>
      </w:pPr>
      <w:r w:rsidRPr="009922A7">
        <w:rPr>
          <w:rFonts w:ascii="Arial" w:hAnsi="Arial" w:cs="Arial"/>
          <w:b/>
          <w:bCs/>
          <w:sz w:val="28"/>
          <w:szCs w:val="28"/>
        </w:rPr>
        <w:t>Lecturer:</w:t>
      </w:r>
      <w:r w:rsidR="009C1912" w:rsidRPr="009922A7">
        <w:rPr>
          <w:rFonts w:ascii="Arial" w:hAnsi="Arial" w:cs="Arial"/>
          <w:b/>
          <w:bCs/>
          <w:sz w:val="28"/>
          <w:szCs w:val="28"/>
        </w:rPr>
        <w:t xml:space="preserve"> Ernest </w:t>
      </w:r>
      <w:proofErr w:type="spellStart"/>
      <w:r w:rsidR="009C1912" w:rsidRPr="009922A7">
        <w:rPr>
          <w:rFonts w:ascii="Arial" w:hAnsi="Arial" w:cs="Arial"/>
          <w:b/>
          <w:bCs/>
          <w:sz w:val="28"/>
          <w:szCs w:val="28"/>
        </w:rPr>
        <w:t>Wavei</w:t>
      </w:r>
      <w:proofErr w:type="spellEnd"/>
    </w:p>
    <w:p w14:paraId="5C095C39" w14:textId="2D1438B4" w:rsidR="009C1912" w:rsidRPr="009922A7" w:rsidRDefault="00C654B1" w:rsidP="00C654B1">
      <w:pPr>
        <w:jc w:val="center"/>
        <w:rPr>
          <w:rFonts w:ascii="Arial" w:hAnsi="Arial" w:cs="Arial"/>
          <w:b/>
          <w:bCs/>
          <w:sz w:val="28"/>
          <w:szCs w:val="28"/>
        </w:rPr>
      </w:pPr>
      <w:r>
        <w:rPr>
          <w:rFonts w:ascii="Arial" w:hAnsi="Arial" w:cs="Arial"/>
          <w:b/>
          <w:bCs/>
          <w:sz w:val="28"/>
          <w:szCs w:val="28"/>
        </w:rPr>
        <w:t>Word count: 1908</w:t>
      </w:r>
    </w:p>
    <w:p w14:paraId="70ED068B" w14:textId="5020F835" w:rsidR="009C1912" w:rsidRPr="00EE00EB" w:rsidRDefault="009C1912" w:rsidP="009C1912">
      <w:pPr>
        <w:jc w:val="both"/>
        <w:rPr>
          <w:rFonts w:ascii="Arial" w:hAnsi="Arial" w:cs="Arial"/>
          <w:b/>
          <w:bCs/>
        </w:rPr>
      </w:pPr>
    </w:p>
    <w:p w14:paraId="1BDEF0E2" w14:textId="52CBC998" w:rsidR="009C1912" w:rsidRPr="00EE00EB" w:rsidRDefault="009C1912" w:rsidP="009C1912">
      <w:pPr>
        <w:jc w:val="both"/>
        <w:rPr>
          <w:rFonts w:ascii="Arial" w:hAnsi="Arial" w:cs="Arial"/>
          <w:b/>
          <w:bCs/>
        </w:rPr>
      </w:pPr>
    </w:p>
    <w:p w14:paraId="6F01AE99" w14:textId="64670848" w:rsidR="009C1912" w:rsidRDefault="009C1912" w:rsidP="009C1912">
      <w:pPr>
        <w:jc w:val="both"/>
        <w:rPr>
          <w:rFonts w:ascii="Arial" w:hAnsi="Arial" w:cs="Arial"/>
          <w:b/>
          <w:bCs/>
        </w:rPr>
      </w:pPr>
    </w:p>
    <w:p w14:paraId="5FB5A804" w14:textId="56FB96F1" w:rsidR="009922A7" w:rsidRDefault="009922A7" w:rsidP="009C1912">
      <w:pPr>
        <w:jc w:val="both"/>
        <w:rPr>
          <w:rFonts w:ascii="Arial" w:hAnsi="Arial" w:cs="Arial"/>
          <w:b/>
          <w:bCs/>
        </w:rPr>
      </w:pPr>
    </w:p>
    <w:p w14:paraId="0CDA6E33" w14:textId="32C25B6B" w:rsidR="009922A7" w:rsidRDefault="009922A7" w:rsidP="009C1912">
      <w:pPr>
        <w:jc w:val="both"/>
        <w:rPr>
          <w:rFonts w:ascii="Arial" w:hAnsi="Arial" w:cs="Arial"/>
          <w:b/>
          <w:bCs/>
        </w:rPr>
      </w:pPr>
    </w:p>
    <w:p w14:paraId="6539D6E2" w14:textId="76F59316" w:rsidR="009922A7" w:rsidRDefault="009922A7" w:rsidP="009C1912">
      <w:pPr>
        <w:jc w:val="both"/>
        <w:rPr>
          <w:rFonts w:ascii="Arial" w:hAnsi="Arial" w:cs="Arial"/>
          <w:b/>
          <w:bCs/>
        </w:rPr>
      </w:pPr>
    </w:p>
    <w:p w14:paraId="46189DEA" w14:textId="396EFBA4" w:rsidR="009922A7" w:rsidRDefault="009922A7" w:rsidP="009C1912">
      <w:pPr>
        <w:jc w:val="both"/>
        <w:rPr>
          <w:rFonts w:ascii="Arial" w:hAnsi="Arial" w:cs="Arial"/>
          <w:b/>
          <w:bCs/>
        </w:rPr>
      </w:pPr>
    </w:p>
    <w:p w14:paraId="71B8900D" w14:textId="507B3BE2" w:rsidR="009922A7" w:rsidRDefault="009922A7" w:rsidP="009C1912">
      <w:pPr>
        <w:jc w:val="both"/>
        <w:rPr>
          <w:rFonts w:ascii="Arial" w:hAnsi="Arial" w:cs="Arial"/>
          <w:b/>
          <w:bCs/>
        </w:rPr>
      </w:pPr>
    </w:p>
    <w:p w14:paraId="22B51C01" w14:textId="1900101B" w:rsidR="009922A7" w:rsidRDefault="009922A7" w:rsidP="009C1912">
      <w:pPr>
        <w:jc w:val="both"/>
        <w:rPr>
          <w:rFonts w:ascii="Arial" w:hAnsi="Arial" w:cs="Arial"/>
          <w:b/>
          <w:bCs/>
        </w:rPr>
      </w:pPr>
    </w:p>
    <w:p w14:paraId="3276A910" w14:textId="0D4088B5" w:rsidR="009922A7" w:rsidRDefault="009922A7" w:rsidP="009C1912">
      <w:pPr>
        <w:jc w:val="both"/>
        <w:rPr>
          <w:rFonts w:ascii="Arial" w:hAnsi="Arial" w:cs="Arial"/>
          <w:b/>
          <w:bCs/>
        </w:rPr>
      </w:pPr>
    </w:p>
    <w:p w14:paraId="7FC93C93" w14:textId="77777777" w:rsidR="009922A7" w:rsidRPr="00EE00EB" w:rsidRDefault="009922A7" w:rsidP="009C1912">
      <w:pPr>
        <w:jc w:val="both"/>
        <w:rPr>
          <w:rFonts w:ascii="Arial" w:hAnsi="Arial" w:cs="Arial"/>
          <w:b/>
          <w:bCs/>
        </w:rPr>
      </w:pPr>
    </w:p>
    <w:p w14:paraId="01452931" w14:textId="5549E902" w:rsidR="009C1912" w:rsidRPr="00EE00EB" w:rsidRDefault="009C1912" w:rsidP="009C1912">
      <w:pPr>
        <w:jc w:val="both"/>
        <w:rPr>
          <w:rFonts w:ascii="Arial" w:hAnsi="Arial" w:cs="Arial"/>
          <w:b/>
          <w:bCs/>
        </w:rPr>
      </w:pPr>
    </w:p>
    <w:p w14:paraId="0F7CD204" w14:textId="42918BB1" w:rsidR="009C1912" w:rsidRPr="00EE00EB" w:rsidRDefault="009C1912" w:rsidP="009C1912">
      <w:pPr>
        <w:jc w:val="both"/>
        <w:rPr>
          <w:rFonts w:ascii="Arial" w:hAnsi="Arial" w:cs="Arial"/>
          <w:b/>
          <w:bCs/>
        </w:rPr>
      </w:pPr>
    </w:p>
    <w:p w14:paraId="64A8CD88" w14:textId="3AE1B824" w:rsidR="009C1912" w:rsidRPr="00EE00EB" w:rsidRDefault="009C1912" w:rsidP="009C1912">
      <w:pPr>
        <w:jc w:val="both"/>
        <w:rPr>
          <w:rFonts w:ascii="Arial" w:hAnsi="Arial" w:cs="Arial"/>
          <w:b/>
          <w:bCs/>
        </w:rPr>
      </w:pPr>
    </w:p>
    <w:p w14:paraId="00621FD6" w14:textId="4F6C17A7" w:rsidR="009C1912" w:rsidRPr="00EE00EB" w:rsidRDefault="009C1912" w:rsidP="009C1912">
      <w:pPr>
        <w:jc w:val="both"/>
        <w:rPr>
          <w:rFonts w:ascii="Arial" w:hAnsi="Arial" w:cs="Arial"/>
          <w:b/>
          <w:bCs/>
        </w:rPr>
      </w:pPr>
    </w:p>
    <w:p w14:paraId="287C5D27" w14:textId="27B4B636" w:rsidR="009C1912" w:rsidRPr="00EE00EB" w:rsidRDefault="009C1912" w:rsidP="00C654B1">
      <w:pPr>
        <w:spacing w:line="480" w:lineRule="auto"/>
        <w:ind w:firstLine="720"/>
        <w:jc w:val="both"/>
        <w:rPr>
          <w:rFonts w:ascii="Arial" w:hAnsi="Arial" w:cs="Arial"/>
        </w:rPr>
      </w:pPr>
      <w:bookmarkStart w:id="0" w:name="_Hlk166175289"/>
      <w:r w:rsidRPr="00EE00EB">
        <w:rPr>
          <w:rFonts w:ascii="Arial" w:hAnsi="Arial" w:cs="Arial"/>
        </w:rPr>
        <w:t xml:space="preserve">Leadership is illustrated as an act or guidance of directing and leading </w:t>
      </w:r>
      <w:r w:rsidR="00A02DC7" w:rsidRPr="00EE00EB">
        <w:rPr>
          <w:rFonts w:ascii="Arial" w:hAnsi="Arial" w:cs="Arial"/>
        </w:rPr>
        <w:t xml:space="preserve">a </w:t>
      </w:r>
      <w:r w:rsidRPr="00EE00EB">
        <w:rPr>
          <w:rFonts w:ascii="Arial" w:hAnsi="Arial" w:cs="Arial"/>
        </w:rPr>
        <w:t>group of individuals or a company. For every organi</w:t>
      </w:r>
      <w:r w:rsidR="00C654B1">
        <w:rPr>
          <w:rFonts w:ascii="Arial" w:hAnsi="Arial" w:cs="Arial"/>
        </w:rPr>
        <w:t>s</w:t>
      </w:r>
      <w:r w:rsidRPr="00EE00EB">
        <w:rPr>
          <w:rFonts w:ascii="Arial" w:hAnsi="Arial" w:cs="Arial"/>
        </w:rPr>
        <w:t>ation</w:t>
      </w:r>
      <w:r w:rsidR="00A02DC7" w:rsidRPr="00EE00EB">
        <w:rPr>
          <w:rFonts w:ascii="Arial" w:hAnsi="Arial" w:cs="Arial"/>
        </w:rPr>
        <w:t>,</w:t>
      </w:r>
      <w:r w:rsidRPr="00EE00EB">
        <w:rPr>
          <w:rFonts w:ascii="Arial" w:hAnsi="Arial" w:cs="Arial"/>
        </w:rPr>
        <w:t xml:space="preserve"> leadership is important because it aids in building team spirit, increases motivation, provides task support, </w:t>
      </w:r>
      <w:r w:rsidR="00C654B1">
        <w:rPr>
          <w:rFonts w:ascii="Arial" w:hAnsi="Arial" w:cs="Arial"/>
        </w:rPr>
        <w:t>offers feedback, and introduces</w:t>
      </w:r>
      <w:r w:rsidRPr="00EE00EB">
        <w:rPr>
          <w:rFonts w:ascii="Arial" w:hAnsi="Arial" w:cs="Arial"/>
        </w:rPr>
        <w:t xml:space="preserve"> change. Ultimately, this positively influences the overall profitability and productivity of the organization. In addition to this, effective leadership is important within the hospitality sector because it helps </w:t>
      </w:r>
      <w:r w:rsidR="00A02DC7" w:rsidRPr="00EE00EB">
        <w:rPr>
          <w:rFonts w:ascii="Arial" w:hAnsi="Arial" w:cs="Arial"/>
        </w:rPr>
        <w:t>set</w:t>
      </w:r>
      <w:r w:rsidRPr="00EE00EB">
        <w:rPr>
          <w:rFonts w:ascii="Arial" w:hAnsi="Arial" w:cs="Arial"/>
        </w:rPr>
        <w:t xml:space="preserve"> the tone for operational efficiency and customer experience that directly impacts profitability as well as </w:t>
      </w:r>
      <w:r w:rsidR="00A02DC7" w:rsidRPr="00EE00EB">
        <w:rPr>
          <w:rFonts w:ascii="Arial" w:hAnsi="Arial" w:cs="Arial"/>
        </w:rPr>
        <w:t>guest</w:t>
      </w:r>
      <w:r w:rsidRPr="00EE00EB">
        <w:rPr>
          <w:rFonts w:ascii="Arial" w:hAnsi="Arial" w:cs="Arial"/>
        </w:rPr>
        <w:t xml:space="preserve"> satisfaction. This essay will assess the diverse approaches to leadership and their effectiveness within the hospitality sector. Further, this essay will highlight </w:t>
      </w:r>
      <w:r w:rsidR="00A02DC7" w:rsidRPr="00EE00EB">
        <w:rPr>
          <w:rFonts w:ascii="Arial" w:hAnsi="Arial" w:cs="Arial"/>
        </w:rPr>
        <w:t xml:space="preserve">a </w:t>
      </w:r>
      <w:r w:rsidRPr="00EE00EB">
        <w:rPr>
          <w:rFonts w:ascii="Arial" w:hAnsi="Arial" w:cs="Arial"/>
        </w:rPr>
        <w:t xml:space="preserve">compare and contrast of various leadership theories. It will also confer the preferred managerial styles that are used within the hospitality sector.  </w:t>
      </w:r>
    </w:p>
    <w:p w14:paraId="3280E532" w14:textId="52EE9AD3" w:rsidR="009C1912" w:rsidRPr="00EE00EB" w:rsidRDefault="009C1912" w:rsidP="009C1912">
      <w:pPr>
        <w:spacing w:line="480" w:lineRule="auto"/>
        <w:jc w:val="both"/>
        <w:rPr>
          <w:rFonts w:ascii="Arial" w:hAnsi="Arial" w:cs="Arial"/>
        </w:rPr>
      </w:pPr>
      <w:r w:rsidRPr="00EE00EB">
        <w:rPr>
          <w:rFonts w:ascii="Arial" w:hAnsi="Arial" w:cs="Arial"/>
        </w:rPr>
        <w:tab/>
      </w:r>
      <w:r w:rsidR="00E229FF" w:rsidRPr="00EE00EB">
        <w:rPr>
          <w:rFonts w:ascii="Arial" w:hAnsi="Arial" w:cs="Arial"/>
        </w:rPr>
        <w:t>Every organi</w:t>
      </w:r>
      <w:r w:rsidR="00C654B1">
        <w:rPr>
          <w:rFonts w:ascii="Arial" w:hAnsi="Arial" w:cs="Arial"/>
        </w:rPr>
        <w:t>s</w:t>
      </w:r>
      <w:r w:rsidR="00E229FF" w:rsidRPr="00EE00EB">
        <w:rPr>
          <w:rFonts w:ascii="Arial" w:hAnsi="Arial" w:cs="Arial"/>
        </w:rPr>
        <w:t>ation must implement</w:t>
      </w:r>
      <w:r w:rsidRPr="00EE00EB">
        <w:rPr>
          <w:rFonts w:ascii="Arial" w:hAnsi="Arial" w:cs="Arial"/>
        </w:rPr>
        <w:t xml:space="preserve"> leadership theories </w:t>
      </w:r>
      <w:r w:rsidR="00E229FF" w:rsidRPr="00EE00EB">
        <w:rPr>
          <w:rFonts w:ascii="Arial" w:hAnsi="Arial" w:cs="Arial"/>
        </w:rPr>
        <w:t>to</w:t>
      </w:r>
      <w:r w:rsidRPr="00EE00EB">
        <w:rPr>
          <w:rFonts w:ascii="Arial" w:hAnsi="Arial" w:cs="Arial"/>
        </w:rPr>
        <w:t xml:space="preserve"> direct and supervise the </w:t>
      </w:r>
      <w:r w:rsidR="00E229FF" w:rsidRPr="00EE00EB">
        <w:rPr>
          <w:rFonts w:ascii="Arial" w:hAnsi="Arial" w:cs="Arial"/>
        </w:rPr>
        <w:t>workforce</w:t>
      </w:r>
      <w:r w:rsidRPr="00EE00EB">
        <w:rPr>
          <w:rFonts w:ascii="Arial" w:hAnsi="Arial" w:cs="Arial"/>
        </w:rPr>
        <w:t xml:space="preserve"> </w:t>
      </w:r>
      <w:r w:rsidR="00E229FF" w:rsidRPr="00EE00EB">
        <w:rPr>
          <w:rFonts w:ascii="Arial" w:hAnsi="Arial" w:cs="Arial"/>
        </w:rPr>
        <w:t>to provide</w:t>
      </w:r>
      <w:r w:rsidRPr="00EE00EB">
        <w:rPr>
          <w:rFonts w:ascii="Arial" w:hAnsi="Arial" w:cs="Arial"/>
        </w:rPr>
        <w:t xml:space="preserve"> better services to guests or tourists. Implementing leadership theories </w:t>
      </w:r>
      <w:r w:rsidR="00E229FF" w:rsidRPr="00EE00EB">
        <w:rPr>
          <w:rFonts w:ascii="Arial" w:hAnsi="Arial" w:cs="Arial"/>
        </w:rPr>
        <w:t>is</w:t>
      </w:r>
      <w:r w:rsidRPr="00EE00EB">
        <w:rPr>
          <w:rFonts w:ascii="Arial" w:hAnsi="Arial" w:cs="Arial"/>
        </w:rPr>
        <w:t xml:space="preserve"> beneficial for organizations because it helps </w:t>
      </w:r>
      <w:r w:rsidR="00E229FF" w:rsidRPr="00EE00EB">
        <w:rPr>
          <w:rFonts w:ascii="Arial" w:hAnsi="Arial" w:cs="Arial"/>
        </w:rPr>
        <w:t>increase</w:t>
      </w:r>
      <w:r w:rsidRPr="00EE00EB">
        <w:rPr>
          <w:rFonts w:ascii="Arial" w:hAnsi="Arial" w:cs="Arial"/>
        </w:rPr>
        <w:t xml:space="preserve"> the motivation of employees and </w:t>
      </w:r>
      <w:r w:rsidR="00E229FF" w:rsidRPr="00EE00EB">
        <w:rPr>
          <w:rFonts w:ascii="Arial" w:hAnsi="Arial" w:cs="Arial"/>
        </w:rPr>
        <w:t>influences</w:t>
      </w:r>
      <w:r w:rsidRPr="00EE00EB">
        <w:rPr>
          <w:rFonts w:ascii="Arial" w:hAnsi="Arial" w:cs="Arial"/>
        </w:rPr>
        <w:t xml:space="preserve"> them to do their </w:t>
      </w:r>
      <w:r w:rsidR="00E229FF" w:rsidRPr="00EE00EB">
        <w:rPr>
          <w:rFonts w:ascii="Arial" w:hAnsi="Arial" w:cs="Arial"/>
        </w:rPr>
        <w:t>jobs</w:t>
      </w:r>
      <w:r w:rsidRPr="00EE00EB">
        <w:rPr>
          <w:rFonts w:ascii="Arial" w:hAnsi="Arial" w:cs="Arial"/>
        </w:rPr>
        <w:t xml:space="preserve"> efficiently and effectively. To increase efficiency and improve the operation, hospitality companies are executing various leadership theories. Black and Mountain </w:t>
      </w:r>
      <w:r w:rsidR="00E229FF" w:rsidRPr="00EE00EB">
        <w:rPr>
          <w:rFonts w:ascii="Arial" w:hAnsi="Arial" w:cs="Arial"/>
        </w:rPr>
        <w:t>are</w:t>
      </w:r>
      <w:r w:rsidRPr="00EE00EB">
        <w:rPr>
          <w:rFonts w:ascii="Arial" w:hAnsi="Arial" w:cs="Arial"/>
        </w:rPr>
        <w:t xml:space="preserve"> considered one of the significant leadership </w:t>
      </w:r>
      <w:r w:rsidR="00E229FF" w:rsidRPr="00EE00EB">
        <w:rPr>
          <w:rFonts w:ascii="Arial" w:hAnsi="Arial" w:cs="Arial"/>
        </w:rPr>
        <w:t>theories</w:t>
      </w:r>
      <w:r w:rsidRPr="00EE00EB">
        <w:rPr>
          <w:rFonts w:ascii="Arial" w:hAnsi="Arial" w:cs="Arial"/>
        </w:rPr>
        <w:t xml:space="preserve"> executed by companies </w:t>
      </w:r>
      <w:r w:rsidR="00C654B1">
        <w:rPr>
          <w:rFonts w:ascii="Arial" w:hAnsi="Arial" w:cs="Arial"/>
        </w:rPr>
        <w:t>in</w:t>
      </w:r>
      <w:r w:rsidRPr="00EE00EB">
        <w:rPr>
          <w:rFonts w:ascii="Arial" w:hAnsi="Arial" w:cs="Arial"/>
        </w:rPr>
        <w:t xml:space="preserve"> </w:t>
      </w:r>
      <w:r w:rsidR="00E229FF" w:rsidRPr="00EE00EB">
        <w:rPr>
          <w:rFonts w:ascii="Arial" w:hAnsi="Arial" w:cs="Arial"/>
        </w:rPr>
        <w:t xml:space="preserve">the </w:t>
      </w:r>
      <w:r w:rsidRPr="00EE00EB">
        <w:rPr>
          <w:rFonts w:ascii="Arial" w:hAnsi="Arial" w:cs="Arial"/>
        </w:rPr>
        <w:t xml:space="preserve">hospitality sector. According to Black and Mouton, </w:t>
      </w:r>
      <w:r w:rsidR="00E229FF" w:rsidRPr="00EE00EB">
        <w:rPr>
          <w:rFonts w:ascii="Arial" w:hAnsi="Arial" w:cs="Arial"/>
        </w:rPr>
        <w:t xml:space="preserve">the </w:t>
      </w:r>
      <w:r w:rsidRPr="00EE00EB">
        <w:rPr>
          <w:rFonts w:ascii="Arial" w:hAnsi="Arial" w:cs="Arial"/>
        </w:rPr>
        <w:t xml:space="preserve">managerial grid is a mental structure and graphic that can be utilised which enables leaders to determine their own and </w:t>
      </w:r>
      <w:r w:rsidR="00E229FF" w:rsidRPr="00EE00EB">
        <w:rPr>
          <w:rFonts w:ascii="Arial" w:hAnsi="Arial" w:cs="Arial"/>
        </w:rPr>
        <w:t>subordinate's</w:t>
      </w:r>
      <w:r w:rsidRPr="00EE00EB">
        <w:rPr>
          <w:rFonts w:ascii="Arial" w:hAnsi="Arial" w:cs="Arial"/>
        </w:rPr>
        <w:t xml:space="preserve"> styles.  </w:t>
      </w:r>
    </w:p>
    <w:p w14:paraId="15E57F91" w14:textId="54E27430" w:rsidR="009C1912" w:rsidRPr="00EE00EB" w:rsidRDefault="009C1912" w:rsidP="009C1912">
      <w:pPr>
        <w:spacing w:line="480" w:lineRule="auto"/>
        <w:ind w:firstLine="720"/>
        <w:jc w:val="both"/>
        <w:rPr>
          <w:rFonts w:ascii="Arial" w:hAnsi="Arial" w:cs="Arial"/>
        </w:rPr>
      </w:pPr>
      <w:r w:rsidRPr="00EE00EB">
        <w:rPr>
          <w:rFonts w:ascii="Arial" w:hAnsi="Arial" w:cs="Arial"/>
        </w:rPr>
        <w:t>According to</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Todăriţă</w:t>
      </w:r>
      <w:proofErr w:type="spellEnd"/>
      <w:r w:rsidRPr="00EE00EB">
        <w:rPr>
          <w:rFonts w:ascii="Arial" w:hAnsi="Arial" w:cs="Arial"/>
          <w:color w:val="222222"/>
          <w:shd w:val="clear" w:color="auto" w:fill="FFFFFF"/>
        </w:rPr>
        <w:t xml:space="preserve"> (2021)</w:t>
      </w:r>
      <w:r w:rsidRPr="00EE00EB">
        <w:rPr>
          <w:rFonts w:ascii="Arial" w:hAnsi="Arial" w:cs="Arial"/>
        </w:rPr>
        <w:t xml:space="preserve">, the managerial grid includes </w:t>
      </w:r>
      <w:r w:rsidR="00C654B1">
        <w:rPr>
          <w:rFonts w:ascii="Arial" w:hAnsi="Arial" w:cs="Arial"/>
        </w:rPr>
        <w:t xml:space="preserve">the </w:t>
      </w:r>
      <w:r w:rsidRPr="00EE00EB">
        <w:rPr>
          <w:rFonts w:ascii="Arial" w:hAnsi="Arial" w:cs="Arial"/>
        </w:rPr>
        <w:t xml:space="preserve">X and Y axis that measures </w:t>
      </w:r>
      <w:r w:rsidR="00E229FF" w:rsidRPr="00EE00EB">
        <w:rPr>
          <w:rFonts w:ascii="Arial" w:hAnsi="Arial" w:cs="Arial"/>
        </w:rPr>
        <w:t xml:space="preserve">the </w:t>
      </w:r>
      <w:r w:rsidRPr="00EE00EB">
        <w:rPr>
          <w:rFonts w:ascii="Arial" w:hAnsi="Arial" w:cs="Arial"/>
        </w:rPr>
        <w:t xml:space="preserve">concerns of leaders for the results and people. Concern for people is a degree to which the leaders </w:t>
      </w:r>
      <w:r w:rsidR="00E229FF" w:rsidRPr="00EE00EB">
        <w:rPr>
          <w:rFonts w:ascii="Arial" w:hAnsi="Arial" w:cs="Arial"/>
        </w:rPr>
        <w:t xml:space="preserve">recognize </w:t>
      </w:r>
      <w:r w:rsidRPr="00EE00EB">
        <w:rPr>
          <w:rFonts w:ascii="Arial" w:hAnsi="Arial" w:cs="Arial"/>
        </w:rPr>
        <w:t xml:space="preserve">the </w:t>
      </w:r>
      <w:r w:rsidR="00E229FF" w:rsidRPr="00EE00EB">
        <w:rPr>
          <w:rFonts w:ascii="Arial" w:hAnsi="Arial" w:cs="Arial"/>
        </w:rPr>
        <w:t>interests</w:t>
      </w:r>
      <w:r w:rsidRPr="00EE00EB">
        <w:rPr>
          <w:rFonts w:ascii="Arial" w:hAnsi="Arial" w:cs="Arial"/>
        </w:rPr>
        <w:t>, needs and areas of</w:t>
      </w:r>
      <w:r w:rsidR="00E229FF" w:rsidRPr="00EE00EB">
        <w:rPr>
          <w:rFonts w:ascii="Arial" w:hAnsi="Arial" w:cs="Arial"/>
        </w:rPr>
        <w:t xml:space="preserve"> </w:t>
      </w:r>
      <w:r w:rsidRPr="00EE00EB">
        <w:rPr>
          <w:rFonts w:ascii="Arial" w:hAnsi="Arial" w:cs="Arial"/>
        </w:rPr>
        <w:t xml:space="preserve">team members for their personal development at the time </w:t>
      </w:r>
      <w:r w:rsidR="00E229FF" w:rsidRPr="00EE00EB">
        <w:rPr>
          <w:rFonts w:ascii="Arial" w:hAnsi="Arial" w:cs="Arial"/>
        </w:rPr>
        <w:t xml:space="preserve">of </w:t>
      </w:r>
      <w:r w:rsidRPr="00EE00EB">
        <w:rPr>
          <w:rFonts w:ascii="Arial" w:hAnsi="Arial" w:cs="Arial"/>
        </w:rPr>
        <w:t xml:space="preserve">deciding the way to accomplish the tasks.  On the other hand, </w:t>
      </w:r>
      <w:r w:rsidR="00E229FF" w:rsidRPr="00EE00EB">
        <w:rPr>
          <w:rFonts w:ascii="Arial" w:hAnsi="Arial" w:cs="Arial"/>
        </w:rPr>
        <w:t>concern</w:t>
      </w:r>
      <w:r w:rsidRPr="00EE00EB">
        <w:rPr>
          <w:rFonts w:ascii="Arial" w:hAnsi="Arial" w:cs="Arial"/>
        </w:rPr>
        <w:t xml:space="preserve"> for results implies the leader’s </w:t>
      </w:r>
      <w:r w:rsidR="00E229FF" w:rsidRPr="00EE00EB">
        <w:rPr>
          <w:rFonts w:ascii="Arial" w:hAnsi="Arial" w:cs="Arial"/>
        </w:rPr>
        <w:t>focus</w:t>
      </w:r>
      <w:r w:rsidRPr="00EE00EB">
        <w:rPr>
          <w:rFonts w:ascii="Arial" w:hAnsi="Arial" w:cs="Arial"/>
        </w:rPr>
        <w:t xml:space="preserve"> on organizational efficiency, concrete objectives and high productivity while deciding the way to achieve the tasks (</w:t>
      </w:r>
      <w:r w:rsidRPr="00EE00EB">
        <w:rPr>
          <w:rFonts w:ascii="Arial" w:hAnsi="Arial" w:cs="Arial"/>
          <w:color w:val="222222"/>
          <w:shd w:val="clear" w:color="auto" w:fill="FFFFFF"/>
        </w:rPr>
        <w:t xml:space="preserve">Bashir </w:t>
      </w:r>
      <w:r w:rsidRPr="00EE00EB">
        <w:rPr>
          <w:rFonts w:ascii="Arial" w:hAnsi="Arial" w:cs="Arial"/>
          <w:i/>
          <w:color w:val="222222"/>
          <w:shd w:val="clear" w:color="auto" w:fill="FFFFFF"/>
        </w:rPr>
        <w:t>et al,</w:t>
      </w:r>
      <w:r w:rsidRPr="00EE00EB">
        <w:rPr>
          <w:rFonts w:ascii="Arial" w:hAnsi="Arial" w:cs="Arial"/>
          <w:color w:val="222222"/>
          <w:shd w:val="clear" w:color="auto" w:fill="FFFFFF"/>
        </w:rPr>
        <w:t xml:space="preserve"> </w:t>
      </w:r>
      <w:r w:rsidRPr="00EE00EB">
        <w:rPr>
          <w:rFonts w:ascii="Arial" w:hAnsi="Arial" w:cs="Arial"/>
          <w:color w:val="222222"/>
          <w:shd w:val="clear" w:color="auto" w:fill="FFFFFF"/>
        </w:rPr>
        <w:lastRenderedPageBreak/>
        <w:t>2022)</w:t>
      </w:r>
      <w:r w:rsidRPr="00EE00EB">
        <w:rPr>
          <w:rFonts w:ascii="Arial" w:hAnsi="Arial" w:cs="Arial"/>
        </w:rPr>
        <w:t xml:space="preserve">. This theory </w:t>
      </w:r>
      <w:r w:rsidR="00E229FF" w:rsidRPr="00EE00EB">
        <w:rPr>
          <w:rFonts w:ascii="Arial" w:hAnsi="Arial" w:cs="Arial"/>
        </w:rPr>
        <w:t>encompasses</w:t>
      </w:r>
      <w:r w:rsidRPr="00EE00EB">
        <w:rPr>
          <w:rFonts w:ascii="Arial" w:hAnsi="Arial" w:cs="Arial"/>
        </w:rPr>
        <w:t xml:space="preserve"> various styles such as country club, team, impoverished and produce-or-perish management (</w:t>
      </w:r>
      <w:hyperlink r:id="rId7" w:tooltip="Posts by Mithun Sridharan" w:history="1">
        <w:r w:rsidRPr="00EE00EB">
          <w:rPr>
            <w:rFonts w:ascii="Arial" w:eastAsia="Times New Roman" w:hAnsi="Arial" w:cs="Arial"/>
            <w:bCs/>
            <w:lang w:eastAsia="en-IN"/>
          </w:rPr>
          <w:t>SRIDHARAN</w:t>
        </w:r>
      </w:hyperlink>
      <w:r w:rsidRPr="00EE00EB">
        <w:rPr>
          <w:rFonts w:ascii="Arial" w:eastAsia="Times New Roman" w:hAnsi="Arial" w:cs="Arial"/>
          <w:bCs/>
          <w:lang w:eastAsia="en-IN"/>
        </w:rPr>
        <w:t>, 2022)</w:t>
      </w:r>
      <w:r w:rsidRPr="00EE00EB">
        <w:rPr>
          <w:rFonts w:ascii="Arial" w:hAnsi="Arial" w:cs="Arial"/>
        </w:rPr>
        <w:t>.</w:t>
      </w:r>
    </w:p>
    <w:p w14:paraId="205B8D55" w14:textId="13C6A690" w:rsidR="009C1912" w:rsidRPr="00EE00EB" w:rsidRDefault="009C1912" w:rsidP="009C1912">
      <w:pPr>
        <w:spacing w:line="480" w:lineRule="auto"/>
        <w:jc w:val="both"/>
        <w:rPr>
          <w:rFonts w:ascii="Arial" w:hAnsi="Arial" w:cs="Arial"/>
        </w:rPr>
      </w:pPr>
      <w:r w:rsidRPr="00EE00EB">
        <w:rPr>
          <w:rFonts w:ascii="Arial" w:hAnsi="Arial" w:cs="Arial"/>
        </w:rPr>
        <w:t xml:space="preserve"> </w:t>
      </w:r>
      <w:r w:rsidRPr="00EE00EB">
        <w:rPr>
          <w:rFonts w:ascii="Arial" w:hAnsi="Arial" w:cs="Arial"/>
        </w:rPr>
        <w:tab/>
        <w:t xml:space="preserve">Along with this, </w:t>
      </w:r>
      <w:r w:rsidR="00E229FF" w:rsidRPr="00EE00EB">
        <w:rPr>
          <w:rFonts w:ascii="Arial" w:hAnsi="Arial" w:cs="Arial"/>
        </w:rPr>
        <w:t xml:space="preserve">the </w:t>
      </w:r>
      <w:r w:rsidRPr="00EE00EB">
        <w:rPr>
          <w:rFonts w:ascii="Arial" w:hAnsi="Arial" w:cs="Arial"/>
        </w:rPr>
        <w:t xml:space="preserve">hospitality industry is also focusing more on the implementation of </w:t>
      </w:r>
      <w:r w:rsidR="00E229FF" w:rsidRPr="00EE00EB">
        <w:rPr>
          <w:rFonts w:ascii="Arial" w:hAnsi="Arial" w:cs="Arial"/>
        </w:rPr>
        <w:t>action-centred</w:t>
      </w:r>
      <w:r w:rsidRPr="00EE00EB">
        <w:rPr>
          <w:rFonts w:ascii="Arial" w:hAnsi="Arial" w:cs="Arial"/>
        </w:rPr>
        <w:t xml:space="preserve"> Leadership (ACL) or </w:t>
      </w:r>
      <w:r w:rsidR="00E229FF" w:rsidRPr="00EE00EB">
        <w:rPr>
          <w:rFonts w:ascii="Arial" w:hAnsi="Arial" w:cs="Arial"/>
        </w:rPr>
        <w:t xml:space="preserve">the </w:t>
      </w:r>
      <w:r w:rsidRPr="00EE00EB">
        <w:rPr>
          <w:rFonts w:ascii="Arial" w:hAnsi="Arial" w:cs="Arial"/>
        </w:rPr>
        <w:t>Three Circles Model. This theory was introduced by John Adair. The hospitality companies are executing this theory because it highlights the significant sections which seem crucial for the leaders to consider while leading and directing the team effectively instead of choosing the leadership styles (</w:t>
      </w:r>
      <w:r w:rsidRPr="00EE00EB">
        <w:rPr>
          <w:rFonts w:ascii="Arial" w:hAnsi="Arial" w:cs="Arial"/>
          <w:color w:val="222222"/>
          <w:shd w:val="clear" w:color="auto" w:fill="FFFFFF"/>
        </w:rPr>
        <w:t>Chen et al, 2024)</w:t>
      </w:r>
      <w:r w:rsidRPr="00EE00EB">
        <w:rPr>
          <w:rFonts w:ascii="Arial" w:hAnsi="Arial" w:cs="Arial"/>
        </w:rPr>
        <w:t xml:space="preserve">. As per the view of Adair, the actions are categorised into three areas such as task, team and individual. In the context of </w:t>
      </w:r>
      <w:r w:rsidR="00E229FF" w:rsidRPr="00EE00EB">
        <w:rPr>
          <w:rFonts w:ascii="Arial" w:hAnsi="Arial" w:cs="Arial"/>
        </w:rPr>
        <w:t xml:space="preserve">the </w:t>
      </w:r>
      <w:r w:rsidRPr="00EE00EB">
        <w:rPr>
          <w:rFonts w:ascii="Arial" w:hAnsi="Arial" w:cs="Arial"/>
        </w:rPr>
        <w:t xml:space="preserve">task, the actions are taken by the leaders to accomplish the desired goals and objectives. In </w:t>
      </w:r>
      <w:r w:rsidR="00E229FF" w:rsidRPr="00EE00EB">
        <w:rPr>
          <w:rFonts w:ascii="Arial" w:hAnsi="Arial" w:cs="Arial"/>
        </w:rPr>
        <w:t>terms</w:t>
      </w:r>
      <w:r w:rsidRPr="00EE00EB">
        <w:rPr>
          <w:rFonts w:ascii="Arial" w:hAnsi="Arial" w:cs="Arial"/>
        </w:rPr>
        <w:t xml:space="preserve"> of </w:t>
      </w:r>
      <w:r w:rsidR="00E229FF" w:rsidRPr="00EE00EB">
        <w:rPr>
          <w:rFonts w:ascii="Arial" w:hAnsi="Arial" w:cs="Arial"/>
        </w:rPr>
        <w:t xml:space="preserve">the </w:t>
      </w:r>
      <w:r w:rsidRPr="00EE00EB">
        <w:rPr>
          <w:rFonts w:ascii="Arial" w:hAnsi="Arial" w:cs="Arial"/>
        </w:rPr>
        <w:t xml:space="preserve">team, the leaders are taking </w:t>
      </w:r>
      <w:r w:rsidR="00E229FF" w:rsidRPr="00EE00EB">
        <w:rPr>
          <w:rFonts w:ascii="Arial" w:hAnsi="Arial" w:cs="Arial"/>
        </w:rPr>
        <w:t>action</w:t>
      </w:r>
      <w:r w:rsidRPr="00EE00EB">
        <w:rPr>
          <w:rFonts w:ascii="Arial" w:hAnsi="Arial" w:cs="Arial"/>
        </w:rPr>
        <w:t xml:space="preserve"> at </w:t>
      </w:r>
      <w:r w:rsidR="00E229FF" w:rsidRPr="00EE00EB">
        <w:rPr>
          <w:rFonts w:ascii="Arial" w:hAnsi="Arial" w:cs="Arial"/>
        </w:rPr>
        <w:t xml:space="preserve">the </w:t>
      </w:r>
      <w:r w:rsidRPr="00EE00EB">
        <w:rPr>
          <w:rFonts w:ascii="Arial" w:hAnsi="Arial" w:cs="Arial"/>
        </w:rPr>
        <w:t xml:space="preserve">group level </w:t>
      </w:r>
      <w:r w:rsidR="00E229FF" w:rsidRPr="00EE00EB">
        <w:rPr>
          <w:rFonts w:ascii="Arial" w:hAnsi="Arial" w:cs="Arial"/>
        </w:rPr>
        <w:t>to</w:t>
      </w:r>
      <w:r w:rsidRPr="00EE00EB">
        <w:rPr>
          <w:rFonts w:ascii="Arial" w:hAnsi="Arial" w:cs="Arial"/>
        </w:rPr>
        <w:t xml:space="preserve"> persuade group cohesion and </w:t>
      </w:r>
      <w:r w:rsidR="00E229FF" w:rsidRPr="00EE00EB">
        <w:rPr>
          <w:rFonts w:ascii="Arial" w:hAnsi="Arial" w:cs="Arial"/>
        </w:rPr>
        <w:t>teamwork</w:t>
      </w:r>
      <w:r w:rsidRPr="00EE00EB">
        <w:rPr>
          <w:rFonts w:ascii="Arial" w:hAnsi="Arial" w:cs="Arial"/>
        </w:rPr>
        <w:t xml:space="preserve">. In the context of </w:t>
      </w:r>
      <w:r w:rsidR="00E229FF" w:rsidRPr="00EE00EB">
        <w:rPr>
          <w:rFonts w:ascii="Arial" w:hAnsi="Arial" w:cs="Arial"/>
        </w:rPr>
        <w:t xml:space="preserve">the </w:t>
      </w:r>
      <w:r w:rsidRPr="00EE00EB">
        <w:rPr>
          <w:rFonts w:ascii="Arial" w:hAnsi="Arial" w:cs="Arial"/>
        </w:rPr>
        <w:t xml:space="preserve">individual, the leaders are taking </w:t>
      </w:r>
      <w:r w:rsidR="00E229FF" w:rsidRPr="00EE00EB">
        <w:rPr>
          <w:rFonts w:ascii="Arial" w:hAnsi="Arial" w:cs="Arial"/>
        </w:rPr>
        <w:t>action</w:t>
      </w:r>
      <w:r w:rsidRPr="00EE00EB">
        <w:rPr>
          <w:rFonts w:ascii="Arial" w:hAnsi="Arial" w:cs="Arial"/>
        </w:rPr>
        <w:t xml:space="preserve"> to solve the unique needs and requirements of the team members. </w:t>
      </w:r>
    </w:p>
    <w:p w14:paraId="7349BD6F" w14:textId="5ABF106E" w:rsidR="009C1912" w:rsidRPr="00EE00EB" w:rsidRDefault="009C1912" w:rsidP="009C1912">
      <w:pPr>
        <w:spacing w:line="480" w:lineRule="auto"/>
        <w:ind w:firstLine="720"/>
        <w:jc w:val="both"/>
        <w:rPr>
          <w:rFonts w:ascii="Arial" w:hAnsi="Arial" w:cs="Arial"/>
        </w:rPr>
      </w:pPr>
      <w:r w:rsidRPr="00EE00EB">
        <w:rPr>
          <w:rFonts w:ascii="Arial" w:hAnsi="Arial" w:cs="Arial"/>
        </w:rPr>
        <w:t xml:space="preserve">Apart from this, </w:t>
      </w:r>
      <w:r w:rsidR="00E229FF" w:rsidRPr="00EE00EB">
        <w:rPr>
          <w:rFonts w:ascii="Arial" w:hAnsi="Arial" w:cs="Arial"/>
        </w:rPr>
        <w:t>the hospitality sector must motivate</w:t>
      </w:r>
      <w:r w:rsidRPr="00EE00EB">
        <w:rPr>
          <w:rFonts w:ascii="Arial" w:hAnsi="Arial" w:cs="Arial"/>
        </w:rPr>
        <w:t xml:space="preserve"> and encourage their employees because from this they feel valuable and appreciated. This in turn motivates them to provide better hotel or travel services to the guests.  Further, </w:t>
      </w:r>
      <w:r w:rsidR="00E229FF" w:rsidRPr="00EE00EB">
        <w:rPr>
          <w:rFonts w:ascii="Arial" w:hAnsi="Arial" w:cs="Arial"/>
        </w:rPr>
        <w:t>theories</w:t>
      </w:r>
      <w:r w:rsidRPr="00EE00EB">
        <w:rPr>
          <w:rFonts w:ascii="Arial" w:hAnsi="Arial" w:cs="Arial"/>
        </w:rPr>
        <w:t xml:space="preserve"> x and y </w:t>
      </w:r>
      <w:r w:rsidR="00E229FF" w:rsidRPr="00EE00EB">
        <w:rPr>
          <w:rFonts w:ascii="Arial" w:hAnsi="Arial" w:cs="Arial"/>
        </w:rPr>
        <w:t xml:space="preserve">were </w:t>
      </w:r>
      <w:r w:rsidRPr="00EE00EB">
        <w:rPr>
          <w:rFonts w:ascii="Arial" w:hAnsi="Arial" w:cs="Arial"/>
        </w:rPr>
        <w:t>introduced by Douglas McGregor. This theory highlights two opposing perspectives on human behaviour at the place of work (</w:t>
      </w:r>
      <w:r w:rsidRPr="00EE00EB">
        <w:rPr>
          <w:rFonts w:ascii="Arial" w:hAnsi="Arial" w:cs="Arial"/>
          <w:color w:val="222222"/>
          <w:shd w:val="clear" w:color="auto" w:fill="FFFFFF"/>
        </w:rPr>
        <w:t>Touma, 2021)</w:t>
      </w:r>
      <w:r w:rsidRPr="00EE00EB">
        <w:rPr>
          <w:rFonts w:ascii="Arial" w:hAnsi="Arial" w:cs="Arial"/>
        </w:rPr>
        <w:t xml:space="preserve">.  This theory is utilised by most companies in </w:t>
      </w:r>
      <w:r w:rsidR="00E229FF" w:rsidRPr="00EE00EB">
        <w:rPr>
          <w:rFonts w:ascii="Arial" w:hAnsi="Arial" w:cs="Arial"/>
        </w:rPr>
        <w:t xml:space="preserve">the </w:t>
      </w:r>
      <w:r w:rsidRPr="00EE00EB">
        <w:rPr>
          <w:rFonts w:ascii="Arial" w:hAnsi="Arial" w:cs="Arial"/>
        </w:rPr>
        <w:t xml:space="preserve">hospitality sector to motivate and encourage workers.      </w:t>
      </w:r>
    </w:p>
    <w:p w14:paraId="504E8F2C" w14:textId="6EE62B7E" w:rsidR="009C1912" w:rsidRPr="00EE00EB" w:rsidRDefault="009C1912" w:rsidP="009C1912">
      <w:pPr>
        <w:spacing w:line="480" w:lineRule="auto"/>
        <w:ind w:firstLine="720"/>
        <w:jc w:val="both"/>
        <w:rPr>
          <w:rFonts w:ascii="Arial" w:hAnsi="Arial" w:cs="Arial"/>
        </w:rPr>
      </w:pPr>
      <w:r w:rsidRPr="00EE00EB">
        <w:rPr>
          <w:rFonts w:ascii="Arial" w:hAnsi="Arial" w:cs="Arial"/>
        </w:rPr>
        <w:t xml:space="preserve">For direct and supervising the employees, most organizations within the hospitality sector are using </w:t>
      </w:r>
      <w:r w:rsidR="00E229FF" w:rsidRPr="00EE00EB">
        <w:rPr>
          <w:rFonts w:ascii="Arial" w:hAnsi="Arial" w:cs="Arial"/>
        </w:rPr>
        <w:t xml:space="preserve">the </w:t>
      </w:r>
      <w:r w:rsidRPr="00EE00EB">
        <w:rPr>
          <w:rFonts w:ascii="Arial" w:hAnsi="Arial" w:cs="Arial"/>
        </w:rPr>
        <w:t>Black and Mouton leadership theory.  As critically contended by</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Pavlidis</w:t>
      </w:r>
      <w:proofErr w:type="spellEnd"/>
      <w:r w:rsidRPr="00EE00EB">
        <w:rPr>
          <w:rFonts w:ascii="Arial" w:hAnsi="Arial" w:cs="Arial"/>
          <w:color w:val="222222"/>
          <w:shd w:val="clear" w:color="auto" w:fill="FFFFFF"/>
        </w:rPr>
        <w:t xml:space="preserve"> (2021), </w:t>
      </w:r>
      <w:r w:rsidRPr="00EE00EB">
        <w:rPr>
          <w:rFonts w:ascii="Arial" w:hAnsi="Arial" w:cs="Arial"/>
        </w:rPr>
        <w:t xml:space="preserve">the leadership or managerial grid is used by the managers of hospitality organizations to get better outcomes and increase profitability. The managers use this theory to assess the natural leadership styles of team members with the help of </w:t>
      </w:r>
      <w:r w:rsidR="00E229FF" w:rsidRPr="00EE00EB">
        <w:rPr>
          <w:rFonts w:ascii="Arial" w:hAnsi="Arial" w:cs="Arial"/>
        </w:rPr>
        <w:t xml:space="preserve">a </w:t>
      </w:r>
      <w:r w:rsidRPr="00EE00EB">
        <w:rPr>
          <w:rFonts w:ascii="Arial" w:hAnsi="Arial" w:cs="Arial"/>
        </w:rPr>
        <w:t>technical approach which is called grid training. As critically argued by</w:t>
      </w:r>
      <w:r w:rsidRPr="00EE00EB">
        <w:rPr>
          <w:rFonts w:ascii="Arial" w:hAnsi="Arial" w:cs="Arial"/>
          <w:color w:val="222222"/>
          <w:shd w:val="clear" w:color="auto" w:fill="FFFFFF"/>
        </w:rPr>
        <w:t xml:space="preserve"> Islam and Hassan Jalil Shah (2022), </w:t>
      </w:r>
      <w:r w:rsidRPr="00EE00EB">
        <w:rPr>
          <w:rFonts w:ascii="Arial" w:hAnsi="Arial" w:cs="Arial"/>
        </w:rPr>
        <w:t xml:space="preserve">this managerial </w:t>
      </w:r>
      <w:r w:rsidR="00E229FF" w:rsidRPr="00EE00EB">
        <w:rPr>
          <w:rFonts w:ascii="Arial" w:hAnsi="Arial" w:cs="Arial"/>
        </w:rPr>
        <w:t>grid</w:t>
      </w:r>
      <w:r w:rsidRPr="00EE00EB">
        <w:rPr>
          <w:rFonts w:ascii="Arial" w:hAnsi="Arial" w:cs="Arial"/>
        </w:rPr>
        <w:t xml:space="preserve"> is behavioural so it doesn’t consider the situational aspects. In addition to this, </w:t>
      </w:r>
      <w:r w:rsidR="00E229FF" w:rsidRPr="00EE00EB">
        <w:rPr>
          <w:rFonts w:ascii="Arial" w:hAnsi="Arial" w:cs="Arial"/>
        </w:rPr>
        <w:t xml:space="preserve">the </w:t>
      </w:r>
      <w:r w:rsidRPr="00EE00EB">
        <w:rPr>
          <w:rFonts w:ascii="Arial" w:hAnsi="Arial" w:cs="Arial"/>
        </w:rPr>
        <w:t xml:space="preserve">adoption of this leadership theory is beneficial for hospitality companies because it offers </w:t>
      </w:r>
      <w:r w:rsidR="00E229FF" w:rsidRPr="00EE00EB">
        <w:rPr>
          <w:rFonts w:ascii="Arial" w:hAnsi="Arial" w:cs="Arial"/>
        </w:rPr>
        <w:t xml:space="preserve">a </w:t>
      </w:r>
      <w:r w:rsidRPr="00EE00EB">
        <w:rPr>
          <w:rFonts w:ascii="Arial" w:hAnsi="Arial" w:cs="Arial"/>
        </w:rPr>
        <w:t xml:space="preserve">concrete and quick overview of leadership behaviours &amp; styles due to </w:t>
      </w:r>
      <w:r w:rsidR="00E229FF" w:rsidRPr="00EE00EB">
        <w:rPr>
          <w:rFonts w:ascii="Arial" w:hAnsi="Arial" w:cs="Arial"/>
        </w:rPr>
        <w:t xml:space="preserve">the </w:t>
      </w:r>
      <w:r w:rsidRPr="00EE00EB">
        <w:rPr>
          <w:rFonts w:ascii="Arial" w:hAnsi="Arial" w:cs="Arial"/>
        </w:rPr>
        <w:t xml:space="preserve">graphical approach.  </w:t>
      </w:r>
      <w:r w:rsidRPr="00EE00EB">
        <w:rPr>
          <w:rFonts w:ascii="Arial" w:hAnsi="Arial" w:cs="Arial"/>
        </w:rPr>
        <w:lastRenderedPageBreak/>
        <w:t>For example, for directing and leading the employees, Travelodge is also executing the Black and Mouton leadership theory. This theory is useful for Travelodge because it is self-explanatory with obvious results. However, it has been opposed by</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Goulas</w:t>
      </w:r>
      <w:proofErr w:type="spellEnd"/>
      <w:r w:rsidRPr="00EE00EB">
        <w:rPr>
          <w:rFonts w:ascii="Arial" w:hAnsi="Arial" w:cs="Arial"/>
          <w:color w:val="222222"/>
          <w:shd w:val="clear" w:color="auto" w:fill="FFFFFF"/>
        </w:rPr>
        <w:t xml:space="preserve"> (2022),</w:t>
      </w:r>
      <w:r w:rsidRPr="00EE00EB">
        <w:rPr>
          <w:rFonts w:ascii="Arial" w:hAnsi="Arial" w:cs="Arial"/>
        </w:rPr>
        <w:t xml:space="preserve"> this theory ignores team development and </w:t>
      </w:r>
      <w:r w:rsidR="00E229FF" w:rsidRPr="00EE00EB">
        <w:rPr>
          <w:rFonts w:ascii="Arial" w:hAnsi="Arial" w:cs="Arial"/>
        </w:rPr>
        <w:t>makes</w:t>
      </w:r>
      <w:r w:rsidRPr="00EE00EB">
        <w:rPr>
          <w:rFonts w:ascii="Arial" w:hAnsi="Arial" w:cs="Arial"/>
        </w:rPr>
        <w:t xml:space="preserve"> diverse styles valuable at several stages of team maturity. This theory helps organizations to prioritize the motivation personal and professional growth as well as skill-building of their team members (</w:t>
      </w:r>
      <w:proofErr w:type="spellStart"/>
      <w:r w:rsidRPr="00EE00EB">
        <w:rPr>
          <w:rFonts w:ascii="Arial" w:hAnsi="Arial" w:cs="Arial"/>
          <w:color w:val="222222"/>
          <w:shd w:val="clear" w:color="auto" w:fill="FFFFFF"/>
        </w:rPr>
        <w:t>Todăriţă</w:t>
      </w:r>
      <w:proofErr w:type="spellEnd"/>
      <w:r w:rsidRPr="00EE00EB">
        <w:rPr>
          <w:rFonts w:ascii="Arial" w:hAnsi="Arial" w:cs="Arial"/>
          <w:color w:val="222222"/>
          <w:shd w:val="clear" w:color="auto" w:fill="FFFFFF"/>
        </w:rPr>
        <w:t>, 2021)</w:t>
      </w:r>
      <w:r w:rsidRPr="00EE00EB">
        <w:rPr>
          <w:rFonts w:ascii="Arial" w:hAnsi="Arial" w:cs="Arial"/>
        </w:rPr>
        <w:t>.</w:t>
      </w:r>
    </w:p>
    <w:p w14:paraId="70D75888" w14:textId="32506F86" w:rsidR="009C1912" w:rsidRPr="00EE00EB" w:rsidRDefault="009C1912" w:rsidP="009C1912">
      <w:pPr>
        <w:spacing w:line="480" w:lineRule="auto"/>
        <w:ind w:firstLine="720"/>
        <w:jc w:val="both"/>
        <w:rPr>
          <w:rFonts w:ascii="Arial" w:hAnsi="Arial" w:cs="Arial"/>
        </w:rPr>
      </w:pPr>
      <w:r w:rsidRPr="00EE00EB">
        <w:rPr>
          <w:rFonts w:ascii="Arial" w:hAnsi="Arial" w:cs="Arial"/>
        </w:rPr>
        <w:t xml:space="preserve"> Apart from this, ACL leadership theory is also useful for the leaders of hospitality companies because it helps modernize their process of leadership and management. This model aids the companies to lead the workforces and handle diverse people, tasks and teams simultaneously. As critically said by</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Krumins</w:t>
      </w:r>
      <w:proofErr w:type="spellEnd"/>
      <w:r w:rsidRPr="00EE00EB">
        <w:rPr>
          <w:rFonts w:ascii="Arial" w:hAnsi="Arial" w:cs="Arial"/>
          <w:color w:val="222222"/>
          <w:shd w:val="clear" w:color="auto" w:fill="FFFFFF"/>
        </w:rPr>
        <w:t xml:space="preserve"> (2022)</w:t>
      </w:r>
      <w:r w:rsidRPr="00EE00EB">
        <w:rPr>
          <w:rFonts w:ascii="Arial" w:hAnsi="Arial" w:cs="Arial"/>
        </w:rPr>
        <w:t xml:space="preserve">, defining, planning, briefing, control, evaluation, motivation and organization are the key functions of ACL. Planning is considered one of the significant </w:t>
      </w:r>
      <w:r w:rsidR="00E229FF" w:rsidRPr="00EE00EB">
        <w:rPr>
          <w:rFonts w:ascii="Arial" w:hAnsi="Arial" w:cs="Arial"/>
        </w:rPr>
        <w:t>functions</w:t>
      </w:r>
      <w:r w:rsidRPr="00EE00EB">
        <w:rPr>
          <w:rFonts w:ascii="Arial" w:hAnsi="Arial" w:cs="Arial"/>
        </w:rPr>
        <w:t xml:space="preserve"> of ACL theory and in this the leaders are accountable for seeking information, illustrating the tasks after looking towards alternatives.  </w:t>
      </w:r>
    </w:p>
    <w:p w14:paraId="106C5989" w14:textId="22554C9D" w:rsidR="009C1912" w:rsidRPr="00EE00EB" w:rsidRDefault="009C1912" w:rsidP="009C1912">
      <w:pPr>
        <w:spacing w:line="480" w:lineRule="auto"/>
        <w:ind w:firstLine="720"/>
        <w:jc w:val="both"/>
        <w:rPr>
          <w:rFonts w:ascii="Arial" w:hAnsi="Arial" w:cs="Arial"/>
        </w:rPr>
      </w:pPr>
      <w:r w:rsidRPr="00EE00EB">
        <w:rPr>
          <w:rFonts w:ascii="Arial" w:hAnsi="Arial" w:cs="Arial"/>
        </w:rPr>
        <w:t xml:space="preserve">After planning the leaders </w:t>
      </w:r>
      <w:r w:rsidR="00A9350E" w:rsidRPr="00EE00EB">
        <w:rPr>
          <w:rFonts w:ascii="Arial" w:hAnsi="Arial" w:cs="Arial"/>
        </w:rPr>
        <w:t>define</w:t>
      </w:r>
      <w:r w:rsidRPr="00EE00EB">
        <w:rPr>
          <w:rFonts w:ascii="Arial" w:hAnsi="Arial" w:cs="Arial"/>
        </w:rPr>
        <w:t xml:space="preserve"> the tasks and in this</w:t>
      </w:r>
      <w:r w:rsidR="00A9350E" w:rsidRPr="00EE00EB">
        <w:rPr>
          <w:rFonts w:ascii="Arial" w:hAnsi="Arial" w:cs="Arial"/>
        </w:rPr>
        <w:t>,</w:t>
      </w:r>
      <w:r w:rsidRPr="00EE00EB">
        <w:rPr>
          <w:rFonts w:ascii="Arial" w:hAnsi="Arial" w:cs="Arial"/>
        </w:rPr>
        <w:t xml:space="preserve"> it is </w:t>
      </w:r>
      <w:r w:rsidR="00A9350E" w:rsidRPr="00EE00EB">
        <w:rPr>
          <w:rFonts w:ascii="Arial" w:hAnsi="Arial" w:cs="Arial"/>
        </w:rPr>
        <w:t xml:space="preserve">the </w:t>
      </w:r>
      <w:r w:rsidRPr="00EE00EB">
        <w:rPr>
          <w:rFonts w:ascii="Arial" w:hAnsi="Arial" w:cs="Arial"/>
        </w:rPr>
        <w:t xml:space="preserve">responsibility of the leaders to define the tasks by setting clear objectives. Initiation is another function of ACL leadership theory. In this function, the leaders are briefing the tasks and team allocation. In controlling, the leaders are ensuring that they have </w:t>
      </w:r>
      <w:r w:rsidR="00A9350E" w:rsidRPr="00EE00EB">
        <w:rPr>
          <w:rFonts w:ascii="Arial" w:hAnsi="Arial" w:cs="Arial"/>
        </w:rPr>
        <w:t xml:space="preserve">a </w:t>
      </w:r>
      <w:r w:rsidRPr="00EE00EB">
        <w:rPr>
          <w:rFonts w:ascii="Arial" w:hAnsi="Arial" w:cs="Arial"/>
        </w:rPr>
        <w:t xml:space="preserve">good control system at their disposal. In the evaluation function, it is significant that leaders are competent to assess the achievements of </w:t>
      </w:r>
      <w:r w:rsidR="00A9350E" w:rsidRPr="00EE00EB">
        <w:rPr>
          <w:rFonts w:ascii="Arial" w:hAnsi="Arial" w:cs="Arial"/>
        </w:rPr>
        <w:t>individuals</w:t>
      </w:r>
      <w:r w:rsidRPr="00EE00EB">
        <w:rPr>
          <w:rFonts w:ascii="Arial" w:hAnsi="Arial" w:cs="Arial"/>
        </w:rPr>
        <w:t xml:space="preserve"> and teams based on this information (</w:t>
      </w:r>
      <w:r w:rsidRPr="00EE00EB">
        <w:rPr>
          <w:rFonts w:ascii="Arial" w:hAnsi="Arial" w:cs="Arial"/>
          <w:color w:val="222222"/>
          <w:shd w:val="clear" w:color="auto" w:fill="FFFFFF"/>
        </w:rPr>
        <w:t xml:space="preserve">Parham, Adair and </w:t>
      </w:r>
      <w:proofErr w:type="spellStart"/>
      <w:r w:rsidRPr="00EE00EB">
        <w:rPr>
          <w:rFonts w:ascii="Arial" w:hAnsi="Arial" w:cs="Arial"/>
          <w:color w:val="222222"/>
          <w:shd w:val="clear" w:color="auto" w:fill="FFFFFF"/>
        </w:rPr>
        <w:t>Reames</w:t>
      </w:r>
      <w:proofErr w:type="spellEnd"/>
      <w:r w:rsidRPr="00EE00EB">
        <w:rPr>
          <w:rFonts w:ascii="Arial" w:hAnsi="Arial" w:cs="Arial"/>
          <w:color w:val="222222"/>
          <w:shd w:val="clear" w:color="auto" w:fill="FFFFFF"/>
        </w:rPr>
        <w:t>, 2020)</w:t>
      </w:r>
      <w:r w:rsidRPr="00EE00EB">
        <w:rPr>
          <w:rFonts w:ascii="Arial" w:hAnsi="Arial" w:cs="Arial"/>
        </w:rPr>
        <w:t xml:space="preserve">. </w:t>
      </w:r>
      <w:r w:rsidR="00A9350E" w:rsidRPr="00EE00EB">
        <w:rPr>
          <w:rFonts w:ascii="Arial" w:hAnsi="Arial" w:cs="Arial"/>
        </w:rPr>
        <w:t>The leaders must motivate</w:t>
      </w:r>
      <w:r w:rsidRPr="00EE00EB">
        <w:rPr>
          <w:rFonts w:ascii="Arial" w:hAnsi="Arial" w:cs="Arial"/>
        </w:rPr>
        <w:t xml:space="preserve"> the employees that they influence and encourage </w:t>
      </w:r>
      <w:r w:rsidR="00A9350E" w:rsidRPr="00EE00EB">
        <w:rPr>
          <w:rFonts w:ascii="Arial" w:hAnsi="Arial" w:cs="Arial"/>
        </w:rPr>
        <w:t xml:space="preserve">them </w:t>
      </w:r>
      <w:r w:rsidRPr="00EE00EB">
        <w:rPr>
          <w:rFonts w:ascii="Arial" w:hAnsi="Arial" w:cs="Arial"/>
        </w:rPr>
        <w:t>to provide better services to the guests and tourists. In the context of organization, it is the accountability of the leader to organize the structure, process and department effectively (</w:t>
      </w:r>
      <w:r w:rsidRPr="00EE00EB">
        <w:rPr>
          <w:rFonts w:ascii="Arial" w:hAnsi="Arial" w:cs="Arial"/>
          <w:color w:val="222222"/>
          <w:shd w:val="clear" w:color="auto" w:fill="FFFFFF"/>
        </w:rPr>
        <w:t>Chen et al, 2024)</w:t>
      </w:r>
      <w:r w:rsidRPr="00EE00EB">
        <w:rPr>
          <w:rFonts w:ascii="Arial" w:hAnsi="Arial" w:cs="Arial"/>
        </w:rPr>
        <w:t xml:space="preserve">. </w:t>
      </w:r>
    </w:p>
    <w:p w14:paraId="27B3A7A0" w14:textId="45733E73" w:rsidR="009C1912" w:rsidRPr="00EE00EB" w:rsidRDefault="009C1912" w:rsidP="009C1912">
      <w:pPr>
        <w:spacing w:line="480" w:lineRule="auto"/>
        <w:jc w:val="both"/>
        <w:rPr>
          <w:rFonts w:ascii="Arial" w:hAnsi="Arial" w:cs="Arial"/>
        </w:rPr>
      </w:pPr>
      <w:r w:rsidRPr="00EE00EB">
        <w:rPr>
          <w:rFonts w:ascii="Arial" w:hAnsi="Arial" w:cs="Arial"/>
        </w:rPr>
        <w:t xml:space="preserve"> </w:t>
      </w:r>
      <w:r w:rsidRPr="00EE00EB">
        <w:rPr>
          <w:rFonts w:ascii="Arial" w:hAnsi="Arial" w:cs="Arial"/>
        </w:rPr>
        <w:tab/>
        <w:t xml:space="preserve">If the companies are adopting this leadership </w:t>
      </w:r>
      <w:proofErr w:type="gramStart"/>
      <w:r w:rsidRPr="00EE00EB">
        <w:rPr>
          <w:rFonts w:ascii="Arial" w:hAnsi="Arial" w:cs="Arial"/>
        </w:rPr>
        <w:t>theory</w:t>
      </w:r>
      <w:proofErr w:type="gramEnd"/>
      <w:r w:rsidRPr="00EE00EB">
        <w:rPr>
          <w:rFonts w:ascii="Arial" w:hAnsi="Arial" w:cs="Arial"/>
        </w:rPr>
        <w:t xml:space="preserve"> then it encourages the team members to work towards the common goals and objectives. On </w:t>
      </w:r>
      <w:r w:rsidR="00A9350E" w:rsidRPr="00EE00EB">
        <w:rPr>
          <w:rFonts w:ascii="Arial" w:hAnsi="Arial" w:cs="Arial"/>
        </w:rPr>
        <w:t>a</w:t>
      </w:r>
      <w:r w:rsidRPr="00EE00EB">
        <w:rPr>
          <w:rFonts w:ascii="Arial" w:hAnsi="Arial" w:cs="Arial"/>
        </w:rPr>
        <w:t xml:space="preserve"> critical note, </w:t>
      </w:r>
      <w:r w:rsidRPr="00EE00EB">
        <w:rPr>
          <w:rFonts w:ascii="Arial" w:hAnsi="Arial" w:cs="Arial"/>
          <w:color w:val="222222"/>
          <w:shd w:val="clear" w:color="auto" w:fill="FFFFFF"/>
        </w:rPr>
        <w:t>Sexton et al, (2021) stated that</w:t>
      </w:r>
      <w:r w:rsidRPr="00EE00EB">
        <w:rPr>
          <w:rFonts w:ascii="Arial" w:hAnsi="Arial" w:cs="Arial"/>
        </w:rPr>
        <w:t xml:space="preserve"> this leadership model is autocratic it </w:t>
      </w:r>
      <w:r w:rsidR="00A9350E" w:rsidRPr="00EE00EB">
        <w:rPr>
          <w:rFonts w:ascii="Arial" w:hAnsi="Arial" w:cs="Arial"/>
        </w:rPr>
        <w:t>emphasises</w:t>
      </w:r>
      <w:r w:rsidRPr="00EE00EB">
        <w:rPr>
          <w:rFonts w:ascii="Arial" w:hAnsi="Arial" w:cs="Arial"/>
        </w:rPr>
        <w:t xml:space="preserve"> only instruction and control from the leaders. For example, Hilton is one of </w:t>
      </w:r>
      <w:r w:rsidR="00A9350E" w:rsidRPr="00EE00EB">
        <w:rPr>
          <w:rFonts w:ascii="Arial" w:hAnsi="Arial" w:cs="Arial"/>
        </w:rPr>
        <w:t xml:space="preserve">the </w:t>
      </w:r>
      <w:r w:rsidRPr="00EE00EB">
        <w:rPr>
          <w:rFonts w:ascii="Arial" w:hAnsi="Arial" w:cs="Arial"/>
        </w:rPr>
        <w:t xml:space="preserve">leading </w:t>
      </w:r>
      <w:r w:rsidR="00A9350E" w:rsidRPr="00EE00EB">
        <w:rPr>
          <w:rFonts w:ascii="Arial" w:hAnsi="Arial" w:cs="Arial"/>
        </w:rPr>
        <w:t>organizations</w:t>
      </w:r>
      <w:r w:rsidRPr="00EE00EB">
        <w:rPr>
          <w:rFonts w:ascii="Arial" w:hAnsi="Arial" w:cs="Arial"/>
        </w:rPr>
        <w:t xml:space="preserve"> within the hospitality sector and it is implementing ACL theory to guide and </w:t>
      </w:r>
      <w:r w:rsidR="00A9350E" w:rsidRPr="00EE00EB">
        <w:rPr>
          <w:rFonts w:ascii="Arial" w:hAnsi="Arial" w:cs="Arial"/>
        </w:rPr>
        <w:t>direct</w:t>
      </w:r>
      <w:r w:rsidRPr="00EE00EB">
        <w:rPr>
          <w:rFonts w:ascii="Arial" w:hAnsi="Arial" w:cs="Arial"/>
        </w:rPr>
        <w:t xml:space="preserve"> its employees towards the work. </w:t>
      </w:r>
    </w:p>
    <w:p w14:paraId="32326A36" w14:textId="57D892BD" w:rsidR="009C1912" w:rsidRPr="00EE00EB" w:rsidRDefault="009C1912" w:rsidP="009C1912">
      <w:pPr>
        <w:spacing w:line="480" w:lineRule="auto"/>
        <w:ind w:firstLine="720"/>
        <w:jc w:val="both"/>
        <w:rPr>
          <w:rFonts w:ascii="Arial" w:hAnsi="Arial" w:cs="Arial"/>
        </w:rPr>
      </w:pPr>
      <w:r w:rsidRPr="00EE00EB">
        <w:rPr>
          <w:rFonts w:ascii="Arial" w:hAnsi="Arial" w:cs="Arial"/>
        </w:rPr>
        <w:lastRenderedPageBreak/>
        <w:t xml:space="preserve">Apart from this, hospitality companies are also executing McGregor’s X and Y Theory to motivate their team members. This theory is based on the </w:t>
      </w:r>
      <w:r w:rsidR="00A9350E" w:rsidRPr="00EE00EB">
        <w:rPr>
          <w:rFonts w:ascii="Arial" w:hAnsi="Arial" w:cs="Arial"/>
        </w:rPr>
        <w:t>assumptions which</w:t>
      </w:r>
      <w:r w:rsidRPr="00EE00EB">
        <w:rPr>
          <w:rFonts w:ascii="Arial" w:hAnsi="Arial" w:cs="Arial"/>
        </w:rPr>
        <w:t xml:space="preserve"> state that in theory</w:t>
      </w:r>
      <w:r w:rsidR="00A9350E" w:rsidRPr="00EE00EB">
        <w:rPr>
          <w:rFonts w:ascii="Arial" w:hAnsi="Arial" w:cs="Arial"/>
        </w:rPr>
        <w:t>,</w:t>
      </w:r>
      <w:r w:rsidRPr="00EE00EB">
        <w:rPr>
          <w:rFonts w:ascii="Arial" w:hAnsi="Arial" w:cs="Arial"/>
        </w:rPr>
        <w:t xml:space="preserve"> X employees dislike their jobs because they are integrally lazy. Workforces require constant rewards and punishments to make sure their task is finished. In contrast to this, </w:t>
      </w:r>
      <w:r w:rsidR="00A9350E" w:rsidRPr="00EE00EB">
        <w:rPr>
          <w:rFonts w:ascii="Arial" w:hAnsi="Arial" w:cs="Arial"/>
        </w:rPr>
        <w:t>assumption</w:t>
      </w:r>
      <w:r w:rsidRPr="00EE00EB">
        <w:rPr>
          <w:rFonts w:ascii="Arial" w:hAnsi="Arial" w:cs="Arial"/>
        </w:rPr>
        <w:t xml:space="preserve"> Y entails </w:t>
      </w:r>
      <w:proofErr w:type="gramStart"/>
      <w:r w:rsidR="00D30821">
        <w:rPr>
          <w:rFonts w:ascii="Arial" w:hAnsi="Arial" w:cs="Arial"/>
        </w:rPr>
        <w:t>that employees</w:t>
      </w:r>
      <w:proofErr w:type="gramEnd"/>
      <w:r w:rsidRPr="00EE00EB">
        <w:rPr>
          <w:rFonts w:ascii="Arial" w:hAnsi="Arial" w:cs="Arial"/>
        </w:rPr>
        <w:t xml:space="preserve"> are eager to accept the issues and proud of the work that they do (</w:t>
      </w:r>
      <w:proofErr w:type="spellStart"/>
      <w:r w:rsidRPr="00EE00EB">
        <w:rPr>
          <w:rFonts w:ascii="Arial" w:hAnsi="Arial" w:cs="Arial"/>
          <w:color w:val="222222"/>
          <w:shd w:val="clear" w:color="auto" w:fill="FFFFFF"/>
        </w:rPr>
        <w:t>Senarathne</w:t>
      </w:r>
      <w:proofErr w:type="spellEnd"/>
      <w:r w:rsidRPr="00EE00EB">
        <w:rPr>
          <w:rFonts w:ascii="Arial" w:hAnsi="Arial" w:cs="Arial"/>
          <w:color w:val="222222"/>
          <w:shd w:val="clear" w:color="auto" w:fill="FFFFFF"/>
        </w:rPr>
        <w:t>, 2020)</w:t>
      </w:r>
      <w:r w:rsidRPr="00EE00EB">
        <w:rPr>
          <w:rFonts w:ascii="Arial" w:hAnsi="Arial" w:cs="Arial"/>
        </w:rPr>
        <w:t xml:space="preserve">.  The workers are needed to participate in the decision-making to make the potential decisions and improve their performance. For example, to motivate and influence the employees Premier Inn is also using McGregor’s X as </w:t>
      </w:r>
      <w:r w:rsidR="00A9350E" w:rsidRPr="00EE00EB">
        <w:rPr>
          <w:rFonts w:ascii="Arial" w:hAnsi="Arial" w:cs="Arial"/>
        </w:rPr>
        <w:t>compared</w:t>
      </w:r>
      <w:r w:rsidRPr="00EE00EB">
        <w:rPr>
          <w:rFonts w:ascii="Arial" w:hAnsi="Arial" w:cs="Arial"/>
        </w:rPr>
        <w:t xml:space="preserve"> to Y. Moreover, it helps in motivating and encouraging the workers to give their best and put all </w:t>
      </w:r>
      <w:r w:rsidR="00A9350E" w:rsidRPr="00EE00EB">
        <w:rPr>
          <w:rFonts w:ascii="Arial" w:hAnsi="Arial" w:cs="Arial"/>
        </w:rPr>
        <w:t>their</w:t>
      </w:r>
      <w:r w:rsidRPr="00EE00EB">
        <w:rPr>
          <w:rFonts w:ascii="Arial" w:hAnsi="Arial" w:cs="Arial"/>
        </w:rPr>
        <w:t xml:space="preserve"> efforts </w:t>
      </w:r>
      <w:r w:rsidR="00A9350E" w:rsidRPr="00EE00EB">
        <w:rPr>
          <w:rFonts w:ascii="Arial" w:hAnsi="Arial" w:cs="Arial"/>
        </w:rPr>
        <w:t>into providing</w:t>
      </w:r>
      <w:r w:rsidRPr="00EE00EB">
        <w:rPr>
          <w:rFonts w:ascii="Arial" w:hAnsi="Arial" w:cs="Arial"/>
        </w:rPr>
        <w:t xml:space="preserve"> better services to the guests from which they are likely to visit again. </w:t>
      </w:r>
    </w:p>
    <w:p w14:paraId="53215F3A" w14:textId="17BF8890" w:rsidR="009C1912" w:rsidRPr="00EE00EB" w:rsidRDefault="009C1912" w:rsidP="009C1912">
      <w:pPr>
        <w:spacing w:line="480" w:lineRule="auto"/>
        <w:ind w:firstLine="720"/>
        <w:jc w:val="both"/>
        <w:rPr>
          <w:rFonts w:ascii="Arial" w:hAnsi="Arial" w:cs="Arial"/>
        </w:rPr>
      </w:pPr>
      <w:r w:rsidRPr="00EE00EB">
        <w:rPr>
          <w:rFonts w:ascii="Arial" w:hAnsi="Arial" w:cs="Arial"/>
        </w:rPr>
        <w:t>According to</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Daneshfard</w:t>
      </w:r>
      <w:proofErr w:type="spellEnd"/>
      <w:r w:rsidRPr="00EE00EB">
        <w:rPr>
          <w:rFonts w:ascii="Arial" w:hAnsi="Arial" w:cs="Arial"/>
          <w:color w:val="222222"/>
          <w:shd w:val="clear" w:color="auto" w:fill="FFFFFF"/>
        </w:rPr>
        <w:t xml:space="preserve"> and Rad, (2020)</w:t>
      </w:r>
      <w:r w:rsidRPr="00EE00EB">
        <w:rPr>
          <w:rFonts w:ascii="Arial" w:hAnsi="Arial" w:cs="Arial"/>
        </w:rPr>
        <w:t xml:space="preserve">, execution of theory X proves to be beneficial for the companies as compared to theory Y. The rationale behind this </w:t>
      </w:r>
      <w:r w:rsidR="00A9350E" w:rsidRPr="00EE00EB">
        <w:rPr>
          <w:rFonts w:ascii="Arial" w:hAnsi="Arial" w:cs="Arial"/>
        </w:rPr>
        <w:t>is that</w:t>
      </w:r>
      <w:r w:rsidRPr="00EE00EB">
        <w:rPr>
          <w:rFonts w:ascii="Arial" w:hAnsi="Arial" w:cs="Arial"/>
        </w:rPr>
        <w:t xml:space="preserve"> it helps increase the capability of leaders to motivate their employees by utilising </w:t>
      </w:r>
      <w:r w:rsidR="00EE00EB" w:rsidRPr="00EE00EB">
        <w:rPr>
          <w:rFonts w:ascii="Arial" w:hAnsi="Arial" w:cs="Arial"/>
        </w:rPr>
        <w:t xml:space="preserve">an </w:t>
      </w:r>
      <w:r w:rsidRPr="00EE00EB">
        <w:rPr>
          <w:rFonts w:ascii="Arial" w:hAnsi="Arial" w:cs="Arial"/>
        </w:rPr>
        <w:t>authoritarian leadership style (</w:t>
      </w:r>
      <w:proofErr w:type="spellStart"/>
      <w:r w:rsidRPr="00EE00EB">
        <w:rPr>
          <w:rFonts w:ascii="Arial" w:hAnsi="Arial" w:cs="Arial"/>
          <w:color w:val="222222"/>
          <w:shd w:val="clear" w:color="auto" w:fill="FFFFFF"/>
        </w:rPr>
        <w:t>Okochi</w:t>
      </w:r>
      <w:proofErr w:type="spellEnd"/>
      <w:r w:rsidRPr="00EE00EB">
        <w:rPr>
          <w:rFonts w:ascii="Arial" w:hAnsi="Arial" w:cs="Arial"/>
          <w:color w:val="222222"/>
          <w:shd w:val="clear" w:color="auto" w:fill="FFFFFF"/>
        </w:rPr>
        <w:t xml:space="preserve"> and </w:t>
      </w:r>
      <w:proofErr w:type="spellStart"/>
      <w:r w:rsidRPr="00EE00EB">
        <w:rPr>
          <w:rFonts w:ascii="Arial" w:hAnsi="Arial" w:cs="Arial"/>
          <w:color w:val="222222"/>
          <w:shd w:val="clear" w:color="auto" w:fill="FFFFFF"/>
        </w:rPr>
        <w:t>Ateke</w:t>
      </w:r>
      <w:proofErr w:type="spellEnd"/>
      <w:r w:rsidRPr="00EE00EB">
        <w:rPr>
          <w:rFonts w:ascii="Arial" w:hAnsi="Arial" w:cs="Arial"/>
          <w:color w:val="222222"/>
          <w:shd w:val="clear" w:color="auto" w:fill="FFFFFF"/>
        </w:rPr>
        <w:t>, 2020)</w:t>
      </w:r>
      <w:r w:rsidRPr="00EE00EB">
        <w:rPr>
          <w:rFonts w:ascii="Arial" w:hAnsi="Arial" w:cs="Arial"/>
        </w:rPr>
        <w:t xml:space="preserve">.  In this theory, there is no ambiguity so that every team </w:t>
      </w:r>
      <w:r w:rsidR="00EE00EB" w:rsidRPr="00EE00EB">
        <w:rPr>
          <w:rFonts w:ascii="Arial" w:hAnsi="Arial" w:cs="Arial"/>
        </w:rPr>
        <w:t>member</w:t>
      </w:r>
      <w:r w:rsidRPr="00EE00EB">
        <w:rPr>
          <w:rFonts w:ascii="Arial" w:hAnsi="Arial" w:cs="Arial"/>
        </w:rPr>
        <w:t xml:space="preserve"> has clarity relevant to their roles and responsibilities. As critically opposed by</w:t>
      </w:r>
      <w:r w:rsidRPr="00EE00EB">
        <w:rPr>
          <w:rFonts w:ascii="Arial" w:hAnsi="Arial" w:cs="Arial"/>
          <w:color w:val="222222"/>
          <w:shd w:val="clear" w:color="auto" w:fill="FFFFFF"/>
        </w:rPr>
        <w:t xml:space="preserve"> Bans-</w:t>
      </w:r>
      <w:proofErr w:type="spellStart"/>
      <w:r w:rsidRPr="00EE00EB">
        <w:rPr>
          <w:rFonts w:ascii="Arial" w:hAnsi="Arial" w:cs="Arial"/>
          <w:color w:val="222222"/>
          <w:shd w:val="clear" w:color="auto" w:fill="FFFFFF"/>
        </w:rPr>
        <w:t>Akutey</w:t>
      </w:r>
      <w:proofErr w:type="spellEnd"/>
      <w:r w:rsidRPr="00EE00EB">
        <w:rPr>
          <w:rFonts w:ascii="Arial" w:hAnsi="Arial" w:cs="Arial"/>
          <w:color w:val="222222"/>
          <w:shd w:val="clear" w:color="auto" w:fill="FFFFFF"/>
        </w:rPr>
        <w:t xml:space="preserve"> and </w:t>
      </w:r>
      <w:proofErr w:type="spellStart"/>
      <w:r w:rsidRPr="00EE00EB">
        <w:rPr>
          <w:rFonts w:ascii="Arial" w:hAnsi="Arial" w:cs="Arial"/>
          <w:color w:val="222222"/>
          <w:shd w:val="clear" w:color="auto" w:fill="FFFFFF"/>
        </w:rPr>
        <w:t>Tiimub</w:t>
      </w:r>
      <w:proofErr w:type="spellEnd"/>
      <w:r w:rsidRPr="00EE00EB">
        <w:rPr>
          <w:rFonts w:ascii="Arial" w:hAnsi="Arial" w:cs="Arial"/>
          <w:color w:val="222222"/>
          <w:shd w:val="clear" w:color="auto" w:fill="FFFFFF"/>
        </w:rPr>
        <w:t xml:space="preserve"> (2021),</w:t>
      </w:r>
      <w:r w:rsidRPr="00EE00EB">
        <w:rPr>
          <w:rFonts w:ascii="Arial" w:hAnsi="Arial" w:cs="Arial"/>
        </w:rPr>
        <w:t xml:space="preserve"> in some cases, implementing this theory is disadvantageous for hospitality companies because all workforces cannot work in strict or controlled environments which ultimately negatively influences </w:t>
      </w:r>
      <w:r w:rsidR="00EE00EB" w:rsidRPr="00EE00EB">
        <w:rPr>
          <w:rFonts w:ascii="Arial" w:hAnsi="Arial" w:cs="Arial"/>
        </w:rPr>
        <w:t xml:space="preserve">the </w:t>
      </w:r>
      <w:r w:rsidRPr="00EE00EB">
        <w:rPr>
          <w:rFonts w:ascii="Arial" w:hAnsi="Arial" w:cs="Arial"/>
        </w:rPr>
        <w:t xml:space="preserve">organization and </w:t>
      </w:r>
      <w:r w:rsidR="00EE00EB" w:rsidRPr="00EE00EB">
        <w:rPr>
          <w:rFonts w:ascii="Arial" w:hAnsi="Arial" w:cs="Arial"/>
        </w:rPr>
        <w:t>employee</w:t>
      </w:r>
      <w:r w:rsidRPr="00EE00EB">
        <w:rPr>
          <w:rFonts w:ascii="Arial" w:hAnsi="Arial" w:cs="Arial"/>
        </w:rPr>
        <w:t xml:space="preserve"> performance (</w:t>
      </w:r>
      <w:r w:rsidRPr="00EE00EB">
        <w:rPr>
          <w:rFonts w:ascii="Arial" w:hAnsi="Arial" w:cs="Arial"/>
          <w:color w:val="222222"/>
          <w:shd w:val="clear" w:color="auto" w:fill="FFFFFF"/>
        </w:rPr>
        <w:t>Touma, 2021)</w:t>
      </w:r>
      <w:r w:rsidRPr="00EE00EB">
        <w:rPr>
          <w:rFonts w:ascii="Arial" w:hAnsi="Arial" w:cs="Arial"/>
        </w:rPr>
        <w:t xml:space="preserve">.  The major drawback of this theory is that it does not consider the recognition and development of the employees from which they feel demotivated and discouraged.     </w:t>
      </w:r>
    </w:p>
    <w:p w14:paraId="6C5CE641" w14:textId="444B03AC" w:rsidR="009C1912" w:rsidRPr="00EE00EB" w:rsidRDefault="009C1912" w:rsidP="009C1912">
      <w:pPr>
        <w:spacing w:line="480" w:lineRule="auto"/>
        <w:jc w:val="both"/>
        <w:rPr>
          <w:rFonts w:ascii="Arial" w:hAnsi="Arial" w:cs="Arial"/>
        </w:rPr>
      </w:pPr>
      <w:r w:rsidRPr="00EE00EB">
        <w:rPr>
          <w:rFonts w:ascii="Arial" w:hAnsi="Arial" w:cs="Arial"/>
        </w:rPr>
        <w:tab/>
      </w:r>
      <w:r w:rsidR="00EE00EB" w:rsidRPr="00EE00EB">
        <w:rPr>
          <w:rFonts w:ascii="Arial" w:hAnsi="Arial" w:cs="Arial"/>
        </w:rPr>
        <w:t>Various management or leadership styles are</w:t>
      </w:r>
      <w:r w:rsidRPr="00EE00EB">
        <w:rPr>
          <w:rFonts w:ascii="Arial" w:hAnsi="Arial" w:cs="Arial"/>
        </w:rPr>
        <w:t xml:space="preserve"> </w:t>
      </w:r>
      <w:r w:rsidR="00EE00EB" w:rsidRPr="00EE00EB">
        <w:rPr>
          <w:rFonts w:ascii="Arial" w:hAnsi="Arial" w:cs="Arial"/>
        </w:rPr>
        <w:t>implemented</w:t>
      </w:r>
      <w:r w:rsidRPr="00EE00EB">
        <w:rPr>
          <w:rFonts w:ascii="Arial" w:hAnsi="Arial" w:cs="Arial"/>
        </w:rPr>
        <w:t xml:space="preserve"> by the leaders of </w:t>
      </w:r>
      <w:r w:rsidR="00EE00EB" w:rsidRPr="00EE00EB">
        <w:rPr>
          <w:rFonts w:ascii="Arial" w:hAnsi="Arial" w:cs="Arial"/>
        </w:rPr>
        <w:t xml:space="preserve">the </w:t>
      </w:r>
      <w:r w:rsidRPr="00EE00EB">
        <w:rPr>
          <w:rFonts w:ascii="Arial" w:hAnsi="Arial" w:cs="Arial"/>
        </w:rPr>
        <w:t xml:space="preserve">hospitality sector. </w:t>
      </w:r>
      <w:r w:rsidR="00EE00EB" w:rsidRPr="00EE00EB">
        <w:rPr>
          <w:rFonts w:ascii="Arial" w:hAnsi="Arial" w:cs="Arial"/>
        </w:rPr>
        <w:t>The servant</w:t>
      </w:r>
      <w:r w:rsidRPr="00EE00EB">
        <w:rPr>
          <w:rFonts w:ascii="Arial" w:hAnsi="Arial" w:cs="Arial"/>
        </w:rPr>
        <w:t xml:space="preserve"> is considered one of the significant management </w:t>
      </w:r>
      <w:r w:rsidR="00EE00EB" w:rsidRPr="00EE00EB">
        <w:rPr>
          <w:rFonts w:ascii="Arial" w:hAnsi="Arial" w:cs="Arial"/>
        </w:rPr>
        <w:t>styles</w:t>
      </w:r>
      <w:r w:rsidRPr="00EE00EB">
        <w:rPr>
          <w:rFonts w:ascii="Arial" w:hAnsi="Arial" w:cs="Arial"/>
        </w:rPr>
        <w:t xml:space="preserve"> that </w:t>
      </w:r>
      <w:r w:rsidR="00C654B1">
        <w:rPr>
          <w:rFonts w:ascii="Arial" w:hAnsi="Arial" w:cs="Arial"/>
        </w:rPr>
        <w:t>emphasise</w:t>
      </w:r>
      <w:r w:rsidRPr="00EE00EB">
        <w:rPr>
          <w:rFonts w:ascii="Arial" w:hAnsi="Arial" w:cs="Arial"/>
        </w:rPr>
        <w:t xml:space="preserve"> serving the </w:t>
      </w:r>
      <w:r w:rsidR="00EE00EB" w:rsidRPr="00EE00EB">
        <w:rPr>
          <w:rFonts w:ascii="Arial" w:hAnsi="Arial" w:cs="Arial"/>
        </w:rPr>
        <w:t>interests</w:t>
      </w:r>
      <w:r w:rsidRPr="00EE00EB">
        <w:rPr>
          <w:rFonts w:ascii="Arial" w:hAnsi="Arial" w:cs="Arial"/>
        </w:rPr>
        <w:t xml:space="preserve"> and requirements of others instead of imposing control or authority (</w:t>
      </w:r>
      <w:r w:rsidRPr="00EE00EB">
        <w:rPr>
          <w:rFonts w:ascii="Arial" w:hAnsi="Arial" w:cs="Arial"/>
          <w:color w:val="222222"/>
          <w:shd w:val="clear" w:color="auto" w:fill="FFFFFF"/>
        </w:rPr>
        <w:t xml:space="preserve">Pawar </w:t>
      </w:r>
      <w:r w:rsidRPr="00EE00EB">
        <w:rPr>
          <w:rFonts w:ascii="Arial" w:hAnsi="Arial" w:cs="Arial"/>
          <w:i/>
          <w:color w:val="222222"/>
          <w:shd w:val="clear" w:color="auto" w:fill="FFFFFF"/>
        </w:rPr>
        <w:t>et al,</w:t>
      </w:r>
      <w:r w:rsidRPr="00EE00EB">
        <w:rPr>
          <w:rFonts w:ascii="Arial" w:hAnsi="Arial" w:cs="Arial"/>
          <w:color w:val="222222"/>
          <w:shd w:val="clear" w:color="auto" w:fill="FFFFFF"/>
        </w:rPr>
        <w:t xml:space="preserve"> 2020).</w:t>
      </w:r>
      <w:r w:rsidRPr="00EE00EB">
        <w:rPr>
          <w:rFonts w:ascii="Arial" w:hAnsi="Arial" w:cs="Arial"/>
        </w:rPr>
        <w:t xml:space="preserve"> This type of </w:t>
      </w:r>
      <w:r w:rsidR="00EE00EB" w:rsidRPr="00EE00EB">
        <w:rPr>
          <w:rFonts w:ascii="Arial" w:hAnsi="Arial" w:cs="Arial"/>
        </w:rPr>
        <w:t>leader</w:t>
      </w:r>
      <w:r w:rsidRPr="00EE00EB">
        <w:rPr>
          <w:rFonts w:ascii="Arial" w:hAnsi="Arial" w:cs="Arial"/>
        </w:rPr>
        <w:t xml:space="preserve"> </w:t>
      </w:r>
      <w:r w:rsidR="00EE00EB" w:rsidRPr="00EE00EB">
        <w:rPr>
          <w:rFonts w:ascii="Arial" w:hAnsi="Arial" w:cs="Arial"/>
        </w:rPr>
        <w:t>is</w:t>
      </w:r>
      <w:r w:rsidRPr="00EE00EB">
        <w:rPr>
          <w:rFonts w:ascii="Arial" w:hAnsi="Arial" w:cs="Arial"/>
        </w:rPr>
        <w:t xml:space="preserve"> humble, compassionate and empathetic as well as they seek to create a supportive and positive work environment for the staff.  For </w:t>
      </w:r>
      <w:r w:rsidRPr="00EE00EB">
        <w:rPr>
          <w:rFonts w:ascii="Arial" w:hAnsi="Arial" w:cs="Arial"/>
        </w:rPr>
        <w:lastRenderedPageBreak/>
        <w:t xml:space="preserve">example, </w:t>
      </w:r>
      <w:r w:rsidRPr="00EE00EB">
        <w:rPr>
          <w:rFonts w:ascii="Arial" w:hAnsi="Arial" w:cs="Arial"/>
          <w:color w:val="202124"/>
          <w:shd w:val="clear" w:color="auto" w:fill="FFFFFF"/>
        </w:rPr>
        <w:t xml:space="preserve">Jo Boydell is </w:t>
      </w:r>
      <w:r w:rsidR="00EE00EB" w:rsidRPr="00EE00EB">
        <w:rPr>
          <w:rFonts w:ascii="Arial" w:hAnsi="Arial" w:cs="Arial"/>
          <w:color w:val="202124"/>
          <w:shd w:val="clear" w:color="auto" w:fill="FFFFFF"/>
        </w:rPr>
        <w:t xml:space="preserve">a </w:t>
      </w:r>
      <w:r w:rsidRPr="00EE00EB">
        <w:rPr>
          <w:rFonts w:ascii="Arial" w:hAnsi="Arial" w:cs="Arial"/>
          <w:color w:val="202124"/>
          <w:shd w:val="clear" w:color="auto" w:fill="FFFFFF"/>
        </w:rPr>
        <w:t>popular servant leader of Travelodge and he is humble as well as empathetic.  By adopting servant leadership, this leader is delegating the responsibilities and tasks according to the talents and strengths of team members. As per the view of</w:t>
      </w:r>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Mcquade</w:t>
      </w:r>
      <w:proofErr w:type="spellEnd"/>
      <w:r w:rsidRPr="00EE00EB">
        <w:rPr>
          <w:rFonts w:ascii="Arial" w:hAnsi="Arial" w:cs="Arial"/>
          <w:color w:val="222222"/>
          <w:shd w:val="clear" w:color="auto" w:fill="FFFFFF"/>
        </w:rPr>
        <w:t xml:space="preserve">, Harrison and Tarbert (2021), </w:t>
      </w:r>
      <w:r w:rsidRPr="00EE00EB">
        <w:rPr>
          <w:rFonts w:ascii="Arial" w:hAnsi="Arial" w:cs="Arial"/>
          <w:color w:val="202124"/>
          <w:shd w:val="clear" w:color="auto" w:fill="FFFFFF"/>
        </w:rPr>
        <w:t xml:space="preserve">this management style is beneficial for hotel management because it helps </w:t>
      </w:r>
      <w:r w:rsidR="00C654B1">
        <w:rPr>
          <w:rFonts w:ascii="Arial" w:hAnsi="Arial" w:cs="Arial"/>
          <w:color w:val="202124"/>
          <w:shd w:val="clear" w:color="auto" w:fill="FFFFFF"/>
        </w:rPr>
        <w:t>promote</w:t>
      </w:r>
      <w:r w:rsidRPr="00EE00EB">
        <w:rPr>
          <w:rFonts w:ascii="Arial" w:hAnsi="Arial" w:cs="Arial"/>
          <w:color w:val="202124"/>
          <w:shd w:val="clear" w:color="auto" w:fill="FFFFFF"/>
        </w:rPr>
        <w:t xml:space="preserve"> </w:t>
      </w:r>
      <w:r w:rsidR="00EE00EB" w:rsidRPr="00EE00EB">
        <w:rPr>
          <w:rFonts w:ascii="Arial" w:hAnsi="Arial" w:cs="Arial"/>
          <w:color w:val="202124"/>
          <w:shd w:val="clear" w:color="auto" w:fill="FFFFFF"/>
        </w:rPr>
        <w:t>a</w:t>
      </w:r>
      <w:r w:rsidRPr="00EE00EB">
        <w:rPr>
          <w:rFonts w:ascii="Arial" w:hAnsi="Arial" w:cs="Arial"/>
          <w:color w:val="202124"/>
          <w:shd w:val="clear" w:color="auto" w:fill="FFFFFF"/>
        </w:rPr>
        <w:t xml:space="preserve"> culture of respect, trust &amp; loyalty among the employees and guests which leads </w:t>
      </w:r>
      <w:r w:rsidR="00EE00EB" w:rsidRPr="00EE00EB">
        <w:rPr>
          <w:rFonts w:ascii="Arial" w:hAnsi="Arial" w:cs="Arial"/>
          <w:color w:val="202124"/>
          <w:shd w:val="clear" w:color="auto" w:fill="FFFFFF"/>
        </w:rPr>
        <w:t xml:space="preserve">to </w:t>
      </w:r>
      <w:r w:rsidRPr="00EE00EB">
        <w:rPr>
          <w:rFonts w:ascii="Arial" w:hAnsi="Arial" w:cs="Arial"/>
          <w:color w:val="202124"/>
          <w:shd w:val="clear" w:color="auto" w:fill="FFFFFF"/>
        </w:rPr>
        <w:t xml:space="preserve">high satisfaction and improves the quality of service. </w:t>
      </w:r>
    </w:p>
    <w:p w14:paraId="42FA4E23" w14:textId="2CF99C2C" w:rsidR="009C1912" w:rsidRPr="00EE00EB" w:rsidRDefault="009C1912" w:rsidP="009C1912">
      <w:pPr>
        <w:spacing w:line="480" w:lineRule="auto"/>
        <w:ind w:firstLine="720"/>
        <w:jc w:val="both"/>
        <w:rPr>
          <w:rFonts w:ascii="Arial" w:hAnsi="Arial" w:cs="Arial"/>
        </w:rPr>
      </w:pPr>
      <w:r w:rsidRPr="00EE00EB">
        <w:rPr>
          <w:rFonts w:ascii="Arial" w:hAnsi="Arial" w:cs="Arial"/>
        </w:rPr>
        <w:t xml:space="preserve">Along with this, transformational is another leadership style that </w:t>
      </w:r>
      <w:r w:rsidR="00EE00EB" w:rsidRPr="00EE00EB">
        <w:rPr>
          <w:rFonts w:ascii="Arial" w:hAnsi="Arial" w:cs="Arial"/>
        </w:rPr>
        <w:t xml:space="preserve">is </w:t>
      </w:r>
      <w:r w:rsidRPr="00EE00EB">
        <w:rPr>
          <w:rFonts w:ascii="Arial" w:hAnsi="Arial" w:cs="Arial"/>
        </w:rPr>
        <w:t>widely used by the companies within hospitality industry (</w:t>
      </w:r>
      <w:proofErr w:type="spellStart"/>
      <w:r w:rsidRPr="00EE00EB">
        <w:rPr>
          <w:rFonts w:ascii="Arial" w:hAnsi="Arial" w:cs="Arial"/>
          <w:color w:val="222222"/>
          <w:shd w:val="clear" w:color="auto" w:fill="FFFFFF"/>
        </w:rPr>
        <w:t>Asbari</w:t>
      </w:r>
      <w:proofErr w:type="spellEnd"/>
      <w:r w:rsidRPr="00EE00EB">
        <w:rPr>
          <w:rFonts w:ascii="Arial" w:hAnsi="Arial" w:cs="Arial"/>
          <w:color w:val="222222"/>
          <w:shd w:val="clear" w:color="auto" w:fill="FFFFFF"/>
        </w:rPr>
        <w:t xml:space="preserve">, Santoso and </w:t>
      </w:r>
      <w:proofErr w:type="spellStart"/>
      <w:r w:rsidRPr="00EE00EB">
        <w:rPr>
          <w:rFonts w:ascii="Arial" w:hAnsi="Arial" w:cs="Arial"/>
          <w:color w:val="222222"/>
          <w:shd w:val="clear" w:color="auto" w:fill="FFFFFF"/>
        </w:rPr>
        <w:t>Prasetya</w:t>
      </w:r>
      <w:proofErr w:type="spellEnd"/>
      <w:r w:rsidRPr="00EE00EB">
        <w:rPr>
          <w:rFonts w:ascii="Arial" w:hAnsi="Arial" w:cs="Arial"/>
          <w:color w:val="222222"/>
          <w:shd w:val="clear" w:color="auto" w:fill="FFFFFF"/>
        </w:rPr>
        <w:t>, 2020).</w:t>
      </w:r>
      <w:r w:rsidRPr="00EE00EB">
        <w:rPr>
          <w:rFonts w:ascii="Arial" w:hAnsi="Arial" w:cs="Arial"/>
        </w:rPr>
        <w:t xml:space="preserve"> </w:t>
      </w:r>
      <w:r w:rsidR="00EE00EB" w:rsidRPr="00EE00EB">
        <w:rPr>
          <w:rFonts w:ascii="Arial" w:hAnsi="Arial" w:cs="Arial"/>
        </w:rPr>
        <w:t>Leadership style aims</w:t>
      </w:r>
      <w:r w:rsidRPr="00EE00EB">
        <w:rPr>
          <w:rFonts w:ascii="Arial" w:hAnsi="Arial" w:cs="Arial"/>
        </w:rPr>
        <w:t xml:space="preserve"> to motivate and inspire others to accomplish the shared vision and mission.  For example, Simon Vincent is </w:t>
      </w:r>
      <w:r w:rsidR="00EE00EB" w:rsidRPr="00EE00EB">
        <w:rPr>
          <w:rFonts w:ascii="Arial" w:hAnsi="Arial" w:cs="Arial"/>
        </w:rPr>
        <w:t xml:space="preserve">the </w:t>
      </w:r>
      <w:r w:rsidRPr="00EE00EB">
        <w:rPr>
          <w:rFonts w:ascii="Arial" w:hAnsi="Arial" w:cs="Arial"/>
        </w:rPr>
        <w:t xml:space="preserve">transformational leader of Hilton </w:t>
      </w:r>
      <w:r w:rsidR="00EE00EB" w:rsidRPr="00EE00EB">
        <w:rPr>
          <w:rFonts w:ascii="Arial" w:hAnsi="Arial" w:cs="Arial"/>
        </w:rPr>
        <w:t>Hotels</w:t>
      </w:r>
      <w:r w:rsidRPr="00EE00EB">
        <w:rPr>
          <w:rFonts w:ascii="Arial" w:hAnsi="Arial" w:cs="Arial"/>
        </w:rPr>
        <w:t xml:space="preserve"> and he is visionary, charismatic as well as passionate. This leader is capable </w:t>
      </w:r>
      <w:r w:rsidR="00EE00EB" w:rsidRPr="00EE00EB">
        <w:rPr>
          <w:rFonts w:ascii="Arial" w:hAnsi="Arial" w:cs="Arial"/>
        </w:rPr>
        <w:t>of communicating</w:t>
      </w:r>
      <w:r w:rsidRPr="00EE00EB">
        <w:rPr>
          <w:rFonts w:ascii="Arial" w:hAnsi="Arial" w:cs="Arial"/>
        </w:rPr>
        <w:t xml:space="preserve"> its values and goals to its staff persuasively &amp; clearly. This leadership style is effective for hotel management because it helps </w:t>
      </w:r>
      <w:r w:rsidR="00EE00EB" w:rsidRPr="00EE00EB">
        <w:rPr>
          <w:rFonts w:ascii="Arial" w:hAnsi="Arial" w:cs="Arial"/>
        </w:rPr>
        <w:t>create</w:t>
      </w:r>
      <w:r w:rsidRPr="00EE00EB">
        <w:rPr>
          <w:rFonts w:ascii="Arial" w:hAnsi="Arial" w:cs="Arial"/>
        </w:rPr>
        <w:t xml:space="preserve"> </w:t>
      </w:r>
      <w:r w:rsidR="00EE00EB" w:rsidRPr="00EE00EB">
        <w:rPr>
          <w:rFonts w:ascii="Arial" w:hAnsi="Arial" w:cs="Arial"/>
        </w:rPr>
        <w:t xml:space="preserve">a </w:t>
      </w:r>
      <w:r w:rsidRPr="00EE00EB">
        <w:rPr>
          <w:rFonts w:ascii="Arial" w:hAnsi="Arial" w:cs="Arial"/>
        </w:rPr>
        <w:t xml:space="preserve">commitment, </w:t>
      </w:r>
      <w:r w:rsidR="00EE00EB" w:rsidRPr="00EE00EB">
        <w:rPr>
          <w:rFonts w:ascii="Arial" w:hAnsi="Arial" w:cs="Arial"/>
        </w:rPr>
        <w:t xml:space="preserve">a </w:t>
      </w:r>
      <w:r w:rsidRPr="00EE00EB">
        <w:rPr>
          <w:rFonts w:ascii="Arial" w:hAnsi="Arial" w:cs="Arial"/>
        </w:rPr>
        <w:t xml:space="preserve">sense of purpose and enthusiasm among the </w:t>
      </w:r>
      <w:r w:rsidR="00EE00EB" w:rsidRPr="00EE00EB">
        <w:rPr>
          <w:rFonts w:ascii="Arial" w:hAnsi="Arial" w:cs="Arial"/>
        </w:rPr>
        <w:t>staff</w:t>
      </w:r>
      <w:r w:rsidRPr="00EE00EB">
        <w:rPr>
          <w:rFonts w:ascii="Arial" w:hAnsi="Arial" w:cs="Arial"/>
        </w:rPr>
        <w:t xml:space="preserve"> and guests as well as improves the innovation, performance and competitiveness of the hotel (</w:t>
      </w:r>
      <w:proofErr w:type="spellStart"/>
      <w:r w:rsidRPr="00EE00EB">
        <w:rPr>
          <w:rFonts w:ascii="Arial" w:hAnsi="Arial" w:cs="Arial"/>
          <w:color w:val="222222"/>
          <w:shd w:val="clear" w:color="auto" w:fill="FFFFFF"/>
        </w:rPr>
        <w:t>Greimel</w:t>
      </w:r>
      <w:proofErr w:type="spellEnd"/>
      <w:r w:rsidRPr="00EE00EB">
        <w:rPr>
          <w:rFonts w:ascii="Arial" w:hAnsi="Arial" w:cs="Arial"/>
          <w:color w:val="222222"/>
          <w:shd w:val="clear" w:color="auto" w:fill="FFFFFF"/>
        </w:rPr>
        <w:t xml:space="preserve">, </w:t>
      </w:r>
      <w:proofErr w:type="spellStart"/>
      <w:r w:rsidRPr="00EE00EB">
        <w:rPr>
          <w:rFonts w:ascii="Arial" w:hAnsi="Arial" w:cs="Arial"/>
          <w:color w:val="222222"/>
          <w:shd w:val="clear" w:color="auto" w:fill="FFFFFF"/>
        </w:rPr>
        <w:t>Kanbach</w:t>
      </w:r>
      <w:proofErr w:type="spellEnd"/>
      <w:r w:rsidRPr="00EE00EB">
        <w:rPr>
          <w:rFonts w:ascii="Arial" w:hAnsi="Arial" w:cs="Arial"/>
          <w:color w:val="222222"/>
          <w:shd w:val="clear" w:color="auto" w:fill="FFFFFF"/>
        </w:rPr>
        <w:t xml:space="preserve"> and </w:t>
      </w:r>
      <w:proofErr w:type="spellStart"/>
      <w:r w:rsidRPr="00EE00EB">
        <w:rPr>
          <w:rFonts w:ascii="Arial" w:hAnsi="Arial" w:cs="Arial"/>
          <w:color w:val="222222"/>
          <w:shd w:val="clear" w:color="auto" w:fill="FFFFFF"/>
        </w:rPr>
        <w:t>Chelaru</w:t>
      </w:r>
      <w:proofErr w:type="spellEnd"/>
      <w:r w:rsidRPr="00EE00EB">
        <w:rPr>
          <w:rFonts w:ascii="Arial" w:hAnsi="Arial" w:cs="Arial"/>
          <w:color w:val="222222"/>
          <w:shd w:val="clear" w:color="auto" w:fill="FFFFFF"/>
        </w:rPr>
        <w:t>, 2023)</w:t>
      </w:r>
      <w:r w:rsidRPr="00EE00EB">
        <w:rPr>
          <w:rFonts w:ascii="Arial" w:hAnsi="Arial" w:cs="Arial"/>
        </w:rPr>
        <w:t>.</w:t>
      </w:r>
    </w:p>
    <w:p w14:paraId="36CEF353" w14:textId="5490572F" w:rsidR="009C1912" w:rsidRPr="00EE00EB" w:rsidRDefault="009C1912" w:rsidP="009C1912">
      <w:pPr>
        <w:spacing w:line="480" w:lineRule="auto"/>
        <w:ind w:firstLine="432"/>
        <w:jc w:val="both"/>
        <w:rPr>
          <w:rFonts w:ascii="Arial" w:hAnsi="Arial" w:cs="Arial"/>
        </w:rPr>
      </w:pPr>
      <w:r w:rsidRPr="00EE00EB">
        <w:rPr>
          <w:rFonts w:ascii="Arial" w:hAnsi="Arial" w:cs="Arial"/>
        </w:rPr>
        <w:t xml:space="preserve">In every organization managerial leadership </w:t>
      </w:r>
      <w:r w:rsidR="00EE00EB" w:rsidRPr="00EE00EB">
        <w:rPr>
          <w:rFonts w:ascii="Arial" w:hAnsi="Arial" w:cs="Arial"/>
        </w:rPr>
        <w:t>performs</w:t>
      </w:r>
      <w:r w:rsidRPr="00EE00EB">
        <w:rPr>
          <w:rFonts w:ascii="Arial" w:hAnsi="Arial" w:cs="Arial"/>
        </w:rPr>
        <w:t xml:space="preserve"> various functions such as motivating the staff to do great work, </w:t>
      </w:r>
      <w:r w:rsidR="00EE00EB" w:rsidRPr="00EE00EB">
        <w:rPr>
          <w:rFonts w:ascii="Arial" w:hAnsi="Arial" w:cs="Arial"/>
        </w:rPr>
        <w:t>developing</w:t>
      </w:r>
      <w:r w:rsidRPr="00EE00EB">
        <w:rPr>
          <w:rFonts w:ascii="Arial" w:hAnsi="Arial" w:cs="Arial"/>
        </w:rPr>
        <w:t xml:space="preserve"> trust and </w:t>
      </w:r>
      <w:r w:rsidR="00EE00EB" w:rsidRPr="00EE00EB">
        <w:rPr>
          <w:rFonts w:ascii="Arial" w:hAnsi="Arial" w:cs="Arial"/>
        </w:rPr>
        <w:t>encouraging</w:t>
      </w:r>
      <w:r w:rsidRPr="00EE00EB">
        <w:rPr>
          <w:rFonts w:ascii="Arial" w:hAnsi="Arial" w:cs="Arial"/>
        </w:rPr>
        <w:t xml:space="preserve"> team members, </w:t>
      </w:r>
      <w:r w:rsidR="00EE00EB" w:rsidRPr="00EE00EB">
        <w:rPr>
          <w:rFonts w:ascii="Arial" w:hAnsi="Arial" w:cs="Arial"/>
        </w:rPr>
        <w:t>communicating</w:t>
      </w:r>
      <w:r w:rsidRPr="00EE00EB">
        <w:rPr>
          <w:rFonts w:ascii="Arial" w:hAnsi="Arial" w:cs="Arial"/>
        </w:rPr>
        <w:t xml:space="preserve"> effectively, </w:t>
      </w:r>
      <w:r w:rsidR="00EE00EB" w:rsidRPr="00EE00EB">
        <w:rPr>
          <w:rFonts w:ascii="Arial" w:hAnsi="Arial" w:cs="Arial"/>
        </w:rPr>
        <w:t>influencing</w:t>
      </w:r>
      <w:r w:rsidRPr="00EE00EB">
        <w:rPr>
          <w:rFonts w:ascii="Arial" w:hAnsi="Arial" w:cs="Arial"/>
        </w:rPr>
        <w:t xml:space="preserve"> the growth and development of team members as well as </w:t>
      </w:r>
      <w:r w:rsidR="00EE00EB" w:rsidRPr="00EE00EB">
        <w:rPr>
          <w:rFonts w:ascii="Arial" w:hAnsi="Arial" w:cs="Arial"/>
        </w:rPr>
        <w:t>creating</w:t>
      </w:r>
      <w:r w:rsidRPr="00EE00EB">
        <w:rPr>
          <w:rFonts w:ascii="Arial" w:hAnsi="Arial" w:cs="Arial"/>
        </w:rPr>
        <w:t xml:space="preserve"> </w:t>
      </w:r>
      <w:r w:rsidR="00EE00EB" w:rsidRPr="00EE00EB">
        <w:rPr>
          <w:rFonts w:ascii="Arial" w:hAnsi="Arial" w:cs="Arial"/>
        </w:rPr>
        <w:t xml:space="preserve">an </w:t>
      </w:r>
      <w:r w:rsidRPr="00EE00EB">
        <w:rPr>
          <w:rFonts w:ascii="Arial" w:hAnsi="Arial" w:cs="Arial"/>
        </w:rPr>
        <w:t>inclusive and collaborative environment. Servant and transformational approaches are effective for the managerial functions of the leadership (</w:t>
      </w:r>
      <w:r w:rsidRPr="00EE00EB">
        <w:rPr>
          <w:rFonts w:ascii="Arial" w:hAnsi="Arial" w:cs="Arial"/>
          <w:color w:val="222222"/>
          <w:shd w:val="clear" w:color="auto" w:fill="FFFFFF"/>
        </w:rPr>
        <w:t xml:space="preserve">Bakker </w:t>
      </w:r>
      <w:r w:rsidRPr="00EE00EB">
        <w:rPr>
          <w:rFonts w:ascii="Arial" w:hAnsi="Arial" w:cs="Arial"/>
          <w:i/>
          <w:color w:val="222222"/>
          <w:shd w:val="clear" w:color="auto" w:fill="FFFFFF"/>
        </w:rPr>
        <w:t>et al,</w:t>
      </w:r>
      <w:r w:rsidRPr="00EE00EB">
        <w:rPr>
          <w:rFonts w:ascii="Arial" w:hAnsi="Arial" w:cs="Arial"/>
          <w:color w:val="222222"/>
          <w:shd w:val="clear" w:color="auto" w:fill="FFFFFF"/>
        </w:rPr>
        <w:t xml:space="preserve"> 2023)</w:t>
      </w:r>
      <w:r w:rsidRPr="00EE00EB">
        <w:rPr>
          <w:rFonts w:ascii="Arial" w:hAnsi="Arial" w:cs="Arial"/>
        </w:rPr>
        <w:t xml:space="preserve">. Creating </w:t>
      </w:r>
      <w:r w:rsidR="00EE00EB" w:rsidRPr="00EE00EB">
        <w:rPr>
          <w:rFonts w:ascii="Arial" w:hAnsi="Arial" w:cs="Arial"/>
        </w:rPr>
        <w:t>a</w:t>
      </w:r>
      <w:r w:rsidRPr="00EE00EB">
        <w:rPr>
          <w:rFonts w:ascii="Arial" w:hAnsi="Arial" w:cs="Arial"/>
        </w:rPr>
        <w:t xml:space="preserve"> </w:t>
      </w:r>
      <w:r w:rsidR="00EE00EB" w:rsidRPr="00EE00EB">
        <w:rPr>
          <w:rFonts w:ascii="Arial" w:hAnsi="Arial" w:cs="Arial"/>
        </w:rPr>
        <w:t>conducive</w:t>
      </w:r>
      <w:r w:rsidRPr="00EE00EB">
        <w:rPr>
          <w:rFonts w:ascii="Arial" w:hAnsi="Arial" w:cs="Arial"/>
        </w:rPr>
        <w:t xml:space="preserve"> work environment is one of </w:t>
      </w:r>
      <w:r w:rsidR="00EE00EB" w:rsidRPr="00EE00EB">
        <w:rPr>
          <w:rFonts w:ascii="Arial" w:hAnsi="Arial" w:cs="Arial"/>
        </w:rPr>
        <w:t xml:space="preserve">the </w:t>
      </w:r>
      <w:r w:rsidRPr="00EE00EB">
        <w:rPr>
          <w:rFonts w:ascii="Arial" w:hAnsi="Arial" w:cs="Arial"/>
        </w:rPr>
        <w:t xml:space="preserve">key </w:t>
      </w:r>
      <w:r w:rsidR="00EE00EB" w:rsidRPr="00EE00EB">
        <w:rPr>
          <w:rFonts w:ascii="Arial" w:hAnsi="Arial" w:cs="Arial"/>
        </w:rPr>
        <w:t>functions</w:t>
      </w:r>
      <w:r w:rsidRPr="00EE00EB">
        <w:rPr>
          <w:rFonts w:ascii="Arial" w:hAnsi="Arial" w:cs="Arial"/>
        </w:rPr>
        <w:t xml:space="preserve"> of leadership so that servant leaders can create </w:t>
      </w:r>
      <w:r w:rsidR="00EE00EB" w:rsidRPr="00EE00EB">
        <w:rPr>
          <w:rFonts w:ascii="Arial" w:hAnsi="Arial" w:cs="Arial"/>
        </w:rPr>
        <w:t>a</w:t>
      </w:r>
      <w:r w:rsidRPr="00EE00EB">
        <w:rPr>
          <w:rFonts w:ascii="Arial" w:hAnsi="Arial" w:cs="Arial"/>
        </w:rPr>
        <w:t xml:space="preserve"> positive environment by motivating and influencing the </w:t>
      </w:r>
      <w:r w:rsidR="00EE00EB" w:rsidRPr="00EE00EB">
        <w:rPr>
          <w:rFonts w:ascii="Arial" w:hAnsi="Arial" w:cs="Arial"/>
        </w:rPr>
        <w:t>workforce</w:t>
      </w:r>
      <w:r w:rsidRPr="00EE00EB">
        <w:rPr>
          <w:rFonts w:ascii="Arial" w:hAnsi="Arial" w:cs="Arial"/>
        </w:rPr>
        <w:t xml:space="preserve">. Meanwhile, this positively impacts the overall productivity and profitability of the business. </w:t>
      </w:r>
    </w:p>
    <w:p w14:paraId="3C5988C0" w14:textId="2A26A9A6" w:rsidR="009C1912" w:rsidRDefault="009C1912" w:rsidP="009C1912">
      <w:pPr>
        <w:spacing w:line="480" w:lineRule="auto"/>
        <w:ind w:firstLine="432"/>
        <w:jc w:val="both"/>
        <w:rPr>
          <w:rFonts w:ascii="Arial" w:hAnsi="Arial" w:cs="Arial"/>
        </w:rPr>
      </w:pPr>
      <w:r w:rsidRPr="00EE00EB">
        <w:rPr>
          <w:rFonts w:ascii="Arial" w:hAnsi="Arial" w:cs="Arial"/>
        </w:rPr>
        <w:t xml:space="preserve"> In contrast to this, </w:t>
      </w:r>
      <w:r w:rsidR="00EE00EB" w:rsidRPr="00EE00EB">
        <w:rPr>
          <w:rFonts w:ascii="Arial" w:hAnsi="Arial" w:cs="Arial"/>
        </w:rPr>
        <w:t xml:space="preserve">the </w:t>
      </w:r>
      <w:r w:rsidRPr="00EE00EB">
        <w:rPr>
          <w:rFonts w:ascii="Arial" w:hAnsi="Arial" w:cs="Arial"/>
        </w:rPr>
        <w:t xml:space="preserve">transformational leadership style is effective for managerial functions. Moreover, it helps </w:t>
      </w:r>
      <w:r w:rsidR="00EE00EB" w:rsidRPr="00EE00EB">
        <w:rPr>
          <w:rFonts w:ascii="Arial" w:hAnsi="Arial" w:cs="Arial"/>
        </w:rPr>
        <w:t>promote</w:t>
      </w:r>
      <w:r w:rsidRPr="00EE00EB">
        <w:rPr>
          <w:rFonts w:ascii="Arial" w:hAnsi="Arial" w:cs="Arial"/>
        </w:rPr>
        <w:t xml:space="preserve"> motivation, </w:t>
      </w:r>
      <w:r w:rsidR="00EE00EB" w:rsidRPr="00EE00EB">
        <w:rPr>
          <w:rFonts w:ascii="Arial" w:hAnsi="Arial" w:cs="Arial"/>
        </w:rPr>
        <w:t>maintains</w:t>
      </w:r>
      <w:r w:rsidRPr="00EE00EB">
        <w:rPr>
          <w:rFonts w:ascii="Arial" w:hAnsi="Arial" w:cs="Arial"/>
        </w:rPr>
        <w:t xml:space="preserve"> workplace integrity; </w:t>
      </w:r>
      <w:r w:rsidR="00EE00EB" w:rsidRPr="00EE00EB">
        <w:rPr>
          <w:rFonts w:ascii="Arial" w:hAnsi="Arial" w:cs="Arial"/>
        </w:rPr>
        <w:t>and illustrates</w:t>
      </w:r>
      <w:r w:rsidRPr="00EE00EB">
        <w:rPr>
          <w:rFonts w:ascii="Arial" w:hAnsi="Arial" w:cs="Arial"/>
        </w:rPr>
        <w:t xml:space="preserve"> clear goals and visions. This leadership approach is effective because it assists in encouraging professional development, </w:t>
      </w:r>
      <w:r w:rsidR="00EE00EB" w:rsidRPr="00EE00EB">
        <w:rPr>
          <w:rFonts w:ascii="Arial" w:hAnsi="Arial" w:cs="Arial"/>
        </w:rPr>
        <w:t>decreases</w:t>
      </w:r>
      <w:r w:rsidRPr="00EE00EB">
        <w:rPr>
          <w:rFonts w:ascii="Arial" w:hAnsi="Arial" w:cs="Arial"/>
        </w:rPr>
        <w:t xml:space="preserve"> employee turnover and improves loyalty as well as </w:t>
      </w:r>
      <w:r w:rsidR="00EE00EB" w:rsidRPr="00EE00EB">
        <w:rPr>
          <w:rFonts w:ascii="Arial" w:hAnsi="Arial" w:cs="Arial"/>
        </w:rPr>
        <w:lastRenderedPageBreak/>
        <w:t>encourages</w:t>
      </w:r>
      <w:r w:rsidRPr="00EE00EB">
        <w:rPr>
          <w:rFonts w:ascii="Arial" w:hAnsi="Arial" w:cs="Arial"/>
        </w:rPr>
        <w:t xml:space="preserve"> passion (</w:t>
      </w:r>
      <w:proofErr w:type="spellStart"/>
      <w:r w:rsidRPr="00EE00EB">
        <w:rPr>
          <w:rFonts w:ascii="Arial" w:hAnsi="Arial" w:cs="Arial"/>
          <w:color w:val="222222"/>
          <w:shd w:val="clear" w:color="auto" w:fill="FFFFFF"/>
        </w:rPr>
        <w:t>Budur</w:t>
      </w:r>
      <w:proofErr w:type="spellEnd"/>
      <w:r w:rsidRPr="00EE00EB">
        <w:rPr>
          <w:rFonts w:ascii="Arial" w:hAnsi="Arial" w:cs="Arial"/>
          <w:color w:val="222222"/>
          <w:shd w:val="clear" w:color="auto" w:fill="FFFFFF"/>
        </w:rPr>
        <w:t>, 2020)</w:t>
      </w:r>
      <w:r w:rsidRPr="00EE00EB">
        <w:rPr>
          <w:rFonts w:ascii="Arial" w:hAnsi="Arial" w:cs="Arial"/>
        </w:rPr>
        <w:t xml:space="preserve">. This leadership also helps in improving communication among the team members. Meanwhile, it leads </w:t>
      </w:r>
      <w:r w:rsidR="00EE00EB" w:rsidRPr="00EE00EB">
        <w:rPr>
          <w:rFonts w:ascii="Arial" w:hAnsi="Arial" w:cs="Arial"/>
        </w:rPr>
        <w:t xml:space="preserve">to </w:t>
      </w:r>
      <w:r w:rsidRPr="00EE00EB">
        <w:rPr>
          <w:rFonts w:ascii="Arial" w:hAnsi="Arial" w:cs="Arial"/>
        </w:rPr>
        <w:t xml:space="preserve">high employee satisfaction as well as motivation and thereby positively </w:t>
      </w:r>
      <w:r w:rsidR="00EE00EB" w:rsidRPr="00EE00EB">
        <w:rPr>
          <w:rFonts w:ascii="Arial" w:hAnsi="Arial" w:cs="Arial"/>
        </w:rPr>
        <w:t>influences</w:t>
      </w:r>
      <w:r w:rsidRPr="00EE00EB">
        <w:rPr>
          <w:rFonts w:ascii="Arial" w:hAnsi="Arial" w:cs="Arial"/>
        </w:rPr>
        <w:t xml:space="preserve"> the overall performance &amp; efficacy of the hotels.    </w:t>
      </w:r>
    </w:p>
    <w:p w14:paraId="284700CD" w14:textId="46F6747D" w:rsidR="00C654B1" w:rsidRDefault="00C654B1" w:rsidP="009C1912">
      <w:pPr>
        <w:spacing w:line="480" w:lineRule="auto"/>
        <w:ind w:firstLine="432"/>
        <w:jc w:val="both"/>
        <w:rPr>
          <w:rFonts w:ascii="Arial" w:hAnsi="Arial" w:cs="Arial"/>
        </w:rPr>
      </w:pPr>
    </w:p>
    <w:p w14:paraId="77DFCC34" w14:textId="6873FD05" w:rsidR="00C654B1" w:rsidRDefault="00C654B1" w:rsidP="009C1912">
      <w:pPr>
        <w:spacing w:line="480" w:lineRule="auto"/>
        <w:ind w:firstLine="432"/>
        <w:jc w:val="both"/>
        <w:rPr>
          <w:rFonts w:ascii="Arial" w:hAnsi="Arial" w:cs="Arial"/>
        </w:rPr>
      </w:pPr>
    </w:p>
    <w:p w14:paraId="44BE8E32" w14:textId="1059481C" w:rsidR="00C654B1" w:rsidRDefault="00C654B1" w:rsidP="009C1912">
      <w:pPr>
        <w:spacing w:line="480" w:lineRule="auto"/>
        <w:ind w:firstLine="432"/>
        <w:jc w:val="both"/>
        <w:rPr>
          <w:rFonts w:ascii="Arial" w:hAnsi="Arial" w:cs="Arial"/>
        </w:rPr>
      </w:pPr>
    </w:p>
    <w:p w14:paraId="4C3020AE" w14:textId="2B50C36C" w:rsidR="00C654B1" w:rsidRDefault="00C654B1" w:rsidP="009C1912">
      <w:pPr>
        <w:spacing w:line="480" w:lineRule="auto"/>
        <w:ind w:firstLine="432"/>
        <w:jc w:val="both"/>
        <w:rPr>
          <w:rFonts w:ascii="Arial" w:hAnsi="Arial" w:cs="Arial"/>
        </w:rPr>
      </w:pPr>
    </w:p>
    <w:p w14:paraId="5465CCE4" w14:textId="5A924010" w:rsidR="00C654B1" w:rsidRDefault="00C654B1" w:rsidP="009C1912">
      <w:pPr>
        <w:spacing w:line="480" w:lineRule="auto"/>
        <w:ind w:firstLine="432"/>
        <w:jc w:val="both"/>
        <w:rPr>
          <w:rFonts w:ascii="Arial" w:hAnsi="Arial" w:cs="Arial"/>
        </w:rPr>
      </w:pPr>
    </w:p>
    <w:p w14:paraId="37B084BF" w14:textId="3B447FA7" w:rsidR="00C654B1" w:rsidRDefault="00C654B1" w:rsidP="009C1912">
      <w:pPr>
        <w:spacing w:line="480" w:lineRule="auto"/>
        <w:ind w:firstLine="432"/>
        <w:jc w:val="both"/>
        <w:rPr>
          <w:rFonts w:ascii="Arial" w:hAnsi="Arial" w:cs="Arial"/>
        </w:rPr>
      </w:pPr>
    </w:p>
    <w:p w14:paraId="4DE1EC21" w14:textId="65791DF3" w:rsidR="00C654B1" w:rsidRDefault="00C654B1" w:rsidP="009C1912">
      <w:pPr>
        <w:spacing w:line="480" w:lineRule="auto"/>
        <w:ind w:firstLine="432"/>
        <w:jc w:val="both"/>
        <w:rPr>
          <w:rFonts w:ascii="Arial" w:hAnsi="Arial" w:cs="Arial"/>
        </w:rPr>
      </w:pPr>
    </w:p>
    <w:p w14:paraId="727EDE92" w14:textId="1B188C4E" w:rsidR="00C654B1" w:rsidRDefault="00C654B1" w:rsidP="009C1912">
      <w:pPr>
        <w:spacing w:line="480" w:lineRule="auto"/>
        <w:ind w:firstLine="432"/>
        <w:jc w:val="both"/>
        <w:rPr>
          <w:rFonts w:ascii="Arial" w:hAnsi="Arial" w:cs="Arial"/>
        </w:rPr>
      </w:pPr>
    </w:p>
    <w:p w14:paraId="17CB450F" w14:textId="564DE8EE" w:rsidR="00C654B1" w:rsidRDefault="00C654B1" w:rsidP="009C1912">
      <w:pPr>
        <w:spacing w:line="480" w:lineRule="auto"/>
        <w:ind w:firstLine="432"/>
        <w:jc w:val="both"/>
        <w:rPr>
          <w:rFonts w:ascii="Arial" w:hAnsi="Arial" w:cs="Arial"/>
        </w:rPr>
      </w:pPr>
    </w:p>
    <w:p w14:paraId="05EDDB37" w14:textId="4B37B974" w:rsidR="00C654B1" w:rsidRDefault="00C654B1" w:rsidP="009C1912">
      <w:pPr>
        <w:spacing w:line="480" w:lineRule="auto"/>
        <w:ind w:firstLine="432"/>
        <w:jc w:val="both"/>
        <w:rPr>
          <w:rFonts w:ascii="Arial" w:hAnsi="Arial" w:cs="Arial"/>
        </w:rPr>
      </w:pPr>
    </w:p>
    <w:p w14:paraId="33D27EFE" w14:textId="0D2D1E6C" w:rsidR="00C654B1" w:rsidRDefault="00C654B1" w:rsidP="009C1912">
      <w:pPr>
        <w:spacing w:line="480" w:lineRule="auto"/>
        <w:ind w:firstLine="432"/>
        <w:jc w:val="both"/>
        <w:rPr>
          <w:rFonts w:ascii="Arial" w:hAnsi="Arial" w:cs="Arial"/>
        </w:rPr>
      </w:pPr>
    </w:p>
    <w:p w14:paraId="16F4DA9F" w14:textId="1004379F" w:rsidR="00C654B1" w:rsidRDefault="00C654B1" w:rsidP="009C1912">
      <w:pPr>
        <w:spacing w:line="480" w:lineRule="auto"/>
        <w:ind w:firstLine="432"/>
        <w:jc w:val="both"/>
        <w:rPr>
          <w:rFonts w:ascii="Arial" w:hAnsi="Arial" w:cs="Arial"/>
        </w:rPr>
      </w:pPr>
    </w:p>
    <w:p w14:paraId="0CD6767A" w14:textId="5A973EF5" w:rsidR="00C654B1" w:rsidRDefault="00C654B1" w:rsidP="009C1912">
      <w:pPr>
        <w:spacing w:line="480" w:lineRule="auto"/>
        <w:ind w:firstLine="432"/>
        <w:jc w:val="both"/>
        <w:rPr>
          <w:rFonts w:ascii="Arial" w:hAnsi="Arial" w:cs="Arial"/>
        </w:rPr>
      </w:pPr>
    </w:p>
    <w:p w14:paraId="77571890" w14:textId="749F825A" w:rsidR="00C654B1" w:rsidRDefault="00C654B1" w:rsidP="009C1912">
      <w:pPr>
        <w:spacing w:line="480" w:lineRule="auto"/>
        <w:ind w:firstLine="432"/>
        <w:jc w:val="both"/>
        <w:rPr>
          <w:rFonts w:ascii="Arial" w:hAnsi="Arial" w:cs="Arial"/>
        </w:rPr>
      </w:pPr>
    </w:p>
    <w:p w14:paraId="2658A06C" w14:textId="53929E50" w:rsidR="00C654B1" w:rsidRDefault="00C654B1" w:rsidP="009C1912">
      <w:pPr>
        <w:spacing w:line="480" w:lineRule="auto"/>
        <w:ind w:firstLine="432"/>
        <w:jc w:val="both"/>
        <w:rPr>
          <w:rFonts w:ascii="Arial" w:hAnsi="Arial" w:cs="Arial"/>
        </w:rPr>
      </w:pPr>
    </w:p>
    <w:p w14:paraId="3AD05734" w14:textId="37D9DB49" w:rsidR="00C654B1" w:rsidRDefault="00C654B1" w:rsidP="009C1912">
      <w:pPr>
        <w:spacing w:line="480" w:lineRule="auto"/>
        <w:ind w:firstLine="432"/>
        <w:jc w:val="both"/>
        <w:rPr>
          <w:rFonts w:ascii="Arial" w:hAnsi="Arial" w:cs="Arial"/>
        </w:rPr>
      </w:pPr>
    </w:p>
    <w:p w14:paraId="3BBE42CE" w14:textId="4CCE8D5D" w:rsidR="00C654B1" w:rsidRDefault="00C654B1" w:rsidP="009C1912">
      <w:pPr>
        <w:spacing w:line="480" w:lineRule="auto"/>
        <w:ind w:firstLine="432"/>
        <w:jc w:val="both"/>
        <w:rPr>
          <w:rFonts w:ascii="Arial" w:hAnsi="Arial" w:cs="Arial"/>
        </w:rPr>
      </w:pPr>
    </w:p>
    <w:p w14:paraId="2B120CBE" w14:textId="77777777" w:rsidR="00C654B1" w:rsidRPr="00EE00EB" w:rsidRDefault="00C654B1" w:rsidP="009C1912">
      <w:pPr>
        <w:spacing w:line="480" w:lineRule="auto"/>
        <w:ind w:firstLine="432"/>
        <w:jc w:val="both"/>
        <w:rPr>
          <w:rFonts w:ascii="Arial" w:hAnsi="Arial" w:cs="Arial"/>
        </w:rPr>
      </w:pPr>
    </w:p>
    <w:p w14:paraId="19736A55" w14:textId="007E19A6" w:rsidR="009C1912" w:rsidRPr="00EE00EB" w:rsidRDefault="00EE00EB" w:rsidP="009C1912">
      <w:pPr>
        <w:spacing w:line="480" w:lineRule="auto"/>
        <w:ind w:firstLine="432"/>
        <w:jc w:val="both"/>
        <w:rPr>
          <w:rFonts w:ascii="Arial" w:hAnsi="Arial" w:cs="Arial"/>
          <w:b/>
          <w:bCs/>
        </w:rPr>
      </w:pPr>
      <w:r w:rsidRPr="00EE00EB">
        <w:rPr>
          <w:rFonts w:ascii="Arial" w:hAnsi="Arial" w:cs="Arial"/>
        </w:rPr>
        <w:lastRenderedPageBreak/>
        <w:t>At</w:t>
      </w:r>
      <w:r w:rsidR="009C1912" w:rsidRPr="00EE00EB">
        <w:rPr>
          <w:rFonts w:ascii="Arial" w:hAnsi="Arial" w:cs="Arial"/>
        </w:rPr>
        <w:t xml:space="preserve"> the end of </w:t>
      </w:r>
      <w:r w:rsidRPr="00EE00EB">
        <w:rPr>
          <w:rFonts w:ascii="Arial" w:hAnsi="Arial" w:cs="Arial"/>
        </w:rPr>
        <w:t xml:space="preserve">the </w:t>
      </w:r>
      <w:r w:rsidR="009C1912" w:rsidRPr="00EE00EB">
        <w:rPr>
          <w:rFonts w:ascii="Arial" w:hAnsi="Arial" w:cs="Arial"/>
        </w:rPr>
        <w:t xml:space="preserve">essay, it has been concluded that, for leading and directing the </w:t>
      </w:r>
      <w:r w:rsidRPr="00EE00EB">
        <w:rPr>
          <w:rFonts w:ascii="Arial" w:hAnsi="Arial" w:cs="Arial"/>
        </w:rPr>
        <w:t>staff</w:t>
      </w:r>
      <w:r w:rsidR="009C1912" w:rsidRPr="00EE00EB">
        <w:rPr>
          <w:rFonts w:ascii="Arial" w:hAnsi="Arial" w:cs="Arial"/>
        </w:rPr>
        <w:t xml:space="preserve"> or </w:t>
      </w:r>
      <w:r w:rsidRPr="00EE00EB">
        <w:rPr>
          <w:rFonts w:ascii="Arial" w:hAnsi="Arial" w:cs="Arial"/>
        </w:rPr>
        <w:t>guests</w:t>
      </w:r>
      <w:r w:rsidR="009C1912" w:rsidRPr="00EE00EB">
        <w:rPr>
          <w:rFonts w:ascii="Arial" w:hAnsi="Arial" w:cs="Arial"/>
        </w:rPr>
        <w:t xml:space="preserve">, the leaders of hotel companies are adopting various leadership theories. This mainly includes McGregor’s X and Y Theory, Blake and Mouton and Adair’s Model of ACL. All theories are useful for hotel companies because </w:t>
      </w:r>
      <w:r w:rsidRPr="00EE00EB">
        <w:rPr>
          <w:rFonts w:ascii="Arial" w:hAnsi="Arial" w:cs="Arial"/>
        </w:rPr>
        <w:t>they</w:t>
      </w:r>
      <w:r w:rsidR="009C1912" w:rsidRPr="00EE00EB">
        <w:rPr>
          <w:rFonts w:ascii="Arial" w:hAnsi="Arial" w:cs="Arial"/>
        </w:rPr>
        <w:t xml:space="preserve"> </w:t>
      </w:r>
      <w:r w:rsidRPr="00EE00EB">
        <w:rPr>
          <w:rFonts w:ascii="Arial" w:hAnsi="Arial" w:cs="Arial"/>
        </w:rPr>
        <w:t>help</w:t>
      </w:r>
      <w:r w:rsidR="009C1912" w:rsidRPr="00EE00EB">
        <w:rPr>
          <w:rFonts w:ascii="Arial" w:hAnsi="Arial" w:cs="Arial"/>
        </w:rPr>
        <w:t xml:space="preserve"> in persuading the </w:t>
      </w:r>
      <w:r w:rsidRPr="00EE00EB">
        <w:rPr>
          <w:rFonts w:ascii="Arial" w:hAnsi="Arial" w:cs="Arial"/>
        </w:rPr>
        <w:t>workforce</w:t>
      </w:r>
      <w:r w:rsidR="009C1912" w:rsidRPr="00EE00EB">
        <w:rPr>
          <w:rFonts w:ascii="Arial" w:hAnsi="Arial" w:cs="Arial"/>
        </w:rPr>
        <w:t xml:space="preserve"> to put all the </w:t>
      </w:r>
      <w:r w:rsidRPr="00EE00EB">
        <w:rPr>
          <w:rFonts w:ascii="Arial" w:hAnsi="Arial" w:cs="Arial"/>
        </w:rPr>
        <w:t>effort</w:t>
      </w:r>
      <w:r w:rsidR="009C1912" w:rsidRPr="00EE00EB">
        <w:rPr>
          <w:rFonts w:ascii="Arial" w:hAnsi="Arial" w:cs="Arial"/>
        </w:rPr>
        <w:t xml:space="preserve"> </w:t>
      </w:r>
      <w:r w:rsidRPr="00EE00EB">
        <w:rPr>
          <w:rFonts w:ascii="Arial" w:hAnsi="Arial" w:cs="Arial"/>
        </w:rPr>
        <w:t>into providing</w:t>
      </w:r>
      <w:r w:rsidR="009C1912" w:rsidRPr="00EE00EB">
        <w:rPr>
          <w:rFonts w:ascii="Arial" w:hAnsi="Arial" w:cs="Arial"/>
        </w:rPr>
        <w:t xml:space="preserve"> better services to the guests. In addition, the hospitality industry is using servant and transformational managerial styles to build </w:t>
      </w:r>
      <w:r w:rsidRPr="00EE00EB">
        <w:rPr>
          <w:rFonts w:ascii="Arial" w:hAnsi="Arial" w:cs="Arial"/>
        </w:rPr>
        <w:t xml:space="preserve">a </w:t>
      </w:r>
      <w:r w:rsidR="009C1912" w:rsidRPr="00EE00EB">
        <w:rPr>
          <w:rFonts w:ascii="Arial" w:hAnsi="Arial" w:cs="Arial"/>
        </w:rPr>
        <w:t xml:space="preserve">positive environment, motivate employees and create workplace integrity. </w:t>
      </w:r>
    </w:p>
    <w:bookmarkEnd w:id="0"/>
    <w:p w14:paraId="7BC30A41" w14:textId="77777777" w:rsidR="009C1912" w:rsidRPr="00EE00EB" w:rsidRDefault="009C1912" w:rsidP="009C1912">
      <w:pPr>
        <w:spacing w:line="480" w:lineRule="auto"/>
        <w:jc w:val="both"/>
        <w:rPr>
          <w:rFonts w:ascii="Arial" w:hAnsi="Arial" w:cs="Arial"/>
          <w:u w:val="single"/>
        </w:rPr>
      </w:pPr>
      <w:r w:rsidRPr="00EE00EB">
        <w:rPr>
          <w:rFonts w:ascii="Arial" w:hAnsi="Arial" w:cs="Arial"/>
          <w:u w:val="single"/>
        </w:rPr>
        <w:br w:type="page"/>
      </w:r>
    </w:p>
    <w:p w14:paraId="046D557B" w14:textId="429F65A4" w:rsidR="009C1912" w:rsidRDefault="009C1912" w:rsidP="00EE00EB">
      <w:pPr>
        <w:pStyle w:val="Heading1"/>
        <w:spacing w:line="480" w:lineRule="auto"/>
        <w:jc w:val="center"/>
        <w:rPr>
          <w:rFonts w:ascii="Arial" w:hAnsi="Arial" w:cs="Arial"/>
          <w:sz w:val="22"/>
          <w:szCs w:val="22"/>
        </w:rPr>
      </w:pPr>
      <w:bookmarkStart w:id="1" w:name="__RefHeading___Toc34154208"/>
      <w:bookmarkStart w:id="2" w:name="_Toc165736190"/>
      <w:bookmarkEnd w:id="1"/>
      <w:r w:rsidRPr="00EE00EB">
        <w:rPr>
          <w:rFonts w:ascii="Arial" w:hAnsi="Arial" w:cs="Arial"/>
          <w:sz w:val="22"/>
          <w:szCs w:val="22"/>
        </w:rPr>
        <w:lastRenderedPageBreak/>
        <w:t>R</w:t>
      </w:r>
      <w:bookmarkEnd w:id="2"/>
      <w:r w:rsidR="00EE00EB">
        <w:rPr>
          <w:rFonts w:ascii="Arial" w:hAnsi="Arial" w:cs="Arial"/>
          <w:sz w:val="22"/>
          <w:szCs w:val="22"/>
        </w:rPr>
        <w:t>eferences</w:t>
      </w:r>
    </w:p>
    <w:p w14:paraId="780B144C" w14:textId="77777777" w:rsidR="00EE00EB" w:rsidRPr="00EE00EB" w:rsidRDefault="00EE00EB" w:rsidP="00EE00EB">
      <w:pPr>
        <w:rPr>
          <w:lang w:eastAsia="ar-SA"/>
        </w:rPr>
      </w:pPr>
    </w:p>
    <w:p w14:paraId="2F6EDFEF" w14:textId="0CD8AFC2"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Asbari</w:t>
      </w:r>
      <w:proofErr w:type="spellEnd"/>
      <w:r w:rsidRPr="00EE00EB">
        <w:rPr>
          <w:rFonts w:ascii="Arial" w:hAnsi="Arial" w:cs="Arial"/>
          <w:shd w:val="clear" w:color="auto" w:fill="FFFFFF"/>
        </w:rPr>
        <w:t xml:space="preserve">, M., Santoso, P.B. and </w:t>
      </w:r>
      <w:proofErr w:type="spellStart"/>
      <w:r w:rsidRPr="00EE00EB">
        <w:rPr>
          <w:rFonts w:ascii="Arial" w:hAnsi="Arial" w:cs="Arial"/>
          <w:shd w:val="clear" w:color="auto" w:fill="FFFFFF"/>
        </w:rPr>
        <w:t>Prasetya</w:t>
      </w:r>
      <w:proofErr w:type="spellEnd"/>
      <w:r w:rsidRPr="00EE00EB">
        <w:rPr>
          <w:rFonts w:ascii="Arial" w:hAnsi="Arial" w:cs="Arial"/>
          <w:shd w:val="clear" w:color="auto" w:fill="FFFFFF"/>
        </w:rPr>
        <w:t xml:space="preserve">, A.B., 2020. </w:t>
      </w:r>
      <w:proofErr w:type="spellStart"/>
      <w:r w:rsidRPr="00EE00EB">
        <w:rPr>
          <w:rFonts w:ascii="Arial" w:hAnsi="Arial" w:cs="Arial"/>
          <w:shd w:val="clear" w:color="auto" w:fill="FFFFFF"/>
        </w:rPr>
        <w:t>Elitical</w:t>
      </w:r>
      <w:proofErr w:type="spellEnd"/>
      <w:r w:rsidRPr="00EE00EB">
        <w:rPr>
          <w:rFonts w:ascii="Arial" w:hAnsi="Arial" w:cs="Arial"/>
          <w:shd w:val="clear" w:color="auto" w:fill="FFFFFF"/>
        </w:rPr>
        <w:t xml:space="preserve"> and antidemocratic transformational leadership critics: is it still relevant?</w:t>
      </w:r>
      <w:r w:rsidR="00C654B1">
        <w:rPr>
          <w:rFonts w:ascii="Arial" w:hAnsi="Arial" w:cs="Arial"/>
          <w:shd w:val="clear" w:color="auto" w:fill="FFFFFF"/>
        </w:rPr>
        <w:t xml:space="preserve"> </w:t>
      </w:r>
      <w:r w:rsidRPr="00EE00EB">
        <w:rPr>
          <w:rFonts w:ascii="Arial" w:hAnsi="Arial" w:cs="Arial"/>
          <w:shd w:val="clear" w:color="auto" w:fill="FFFFFF"/>
        </w:rPr>
        <w:t>(A literature study). </w:t>
      </w:r>
      <w:r w:rsidRPr="00EE00EB">
        <w:rPr>
          <w:rFonts w:ascii="Arial" w:hAnsi="Arial" w:cs="Arial"/>
          <w:i/>
          <w:iCs/>
          <w:shd w:val="clear" w:color="auto" w:fill="FFFFFF"/>
        </w:rPr>
        <w:t>International Journal of Social, Policy and Law</w:t>
      </w:r>
      <w:r w:rsidRPr="00EE00EB">
        <w:rPr>
          <w:rFonts w:ascii="Arial" w:hAnsi="Arial" w:cs="Arial"/>
          <w:shd w:val="clear" w:color="auto" w:fill="FFFFFF"/>
        </w:rPr>
        <w:t>, </w:t>
      </w:r>
      <w:r w:rsidRPr="00EE00EB">
        <w:rPr>
          <w:rFonts w:ascii="Arial" w:hAnsi="Arial" w:cs="Arial"/>
          <w:i/>
          <w:iCs/>
          <w:shd w:val="clear" w:color="auto" w:fill="FFFFFF"/>
        </w:rPr>
        <w:t>1</w:t>
      </w:r>
      <w:r w:rsidRPr="00EE00EB">
        <w:rPr>
          <w:rFonts w:ascii="Arial" w:hAnsi="Arial" w:cs="Arial"/>
          <w:shd w:val="clear" w:color="auto" w:fill="FFFFFF"/>
        </w:rPr>
        <w:t>(1), pp.12-16.</w:t>
      </w:r>
    </w:p>
    <w:p w14:paraId="4B919097" w14:textId="4F79FD16" w:rsidR="009C1912" w:rsidRPr="00EE00EB" w:rsidRDefault="009C1912" w:rsidP="009C1912">
      <w:pPr>
        <w:spacing w:line="480" w:lineRule="auto"/>
        <w:ind w:left="426" w:hanging="426"/>
        <w:jc w:val="both"/>
        <w:rPr>
          <w:rFonts w:ascii="Arial" w:hAnsi="Arial" w:cs="Arial"/>
        </w:rPr>
      </w:pPr>
      <w:r w:rsidRPr="00EE00EB">
        <w:rPr>
          <w:rFonts w:ascii="Arial" w:hAnsi="Arial" w:cs="Arial"/>
          <w:shd w:val="clear" w:color="auto" w:fill="FFFFFF"/>
        </w:rPr>
        <w:t xml:space="preserve">Bakker, A.B., </w:t>
      </w:r>
      <w:proofErr w:type="spellStart"/>
      <w:r w:rsidRPr="00EE00EB">
        <w:rPr>
          <w:rFonts w:ascii="Arial" w:hAnsi="Arial" w:cs="Arial"/>
          <w:shd w:val="clear" w:color="auto" w:fill="FFFFFF"/>
        </w:rPr>
        <w:t>Hetland</w:t>
      </w:r>
      <w:proofErr w:type="spellEnd"/>
      <w:r w:rsidRPr="00EE00EB">
        <w:rPr>
          <w:rFonts w:ascii="Arial" w:hAnsi="Arial" w:cs="Arial"/>
          <w:shd w:val="clear" w:color="auto" w:fill="FFFFFF"/>
        </w:rPr>
        <w:t xml:space="preserve">, J., Olsen, O.K. and </w:t>
      </w:r>
      <w:proofErr w:type="spellStart"/>
      <w:r w:rsidRPr="00EE00EB">
        <w:rPr>
          <w:rFonts w:ascii="Arial" w:hAnsi="Arial" w:cs="Arial"/>
          <w:shd w:val="clear" w:color="auto" w:fill="FFFFFF"/>
        </w:rPr>
        <w:t>Espevik</w:t>
      </w:r>
      <w:proofErr w:type="spellEnd"/>
      <w:r w:rsidRPr="00EE00EB">
        <w:rPr>
          <w:rFonts w:ascii="Arial" w:hAnsi="Arial" w:cs="Arial"/>
          <w:shd w:val="clear" w:color="auto" w:fill="FFFFFF"/>
        </w:rPr>
        <w:t>, R., 2023. Daily transformational leadership: A source of inspiration for follower performance</w:t>
      </w:r>
      <w:r w:rsidR="00C654B1">
        <w:rPr>
          <w:rFonts w:ascii="Arial" w:hAnsi="Arial" w:cs="Arial"/>
          <w:shd w:val="clear" w:color="auto" w:fill="FFFFFF"/>
        </w:rPr>
        <w:t>?</w:t>
      </w:r>
      <w:r w:rsidRPr="00EE00EB">
        <w:rPr>
          <w:rFonts w:ascii="Arial" w:hAnsi="Arial" w:cs="Arial"/>
          <w:shd w:val="clear" w:color="auto" w:fill="FFFFFF"/>
        </w:rPr>
        <w:t> </w:t>
      </w:r>
      <w:r w:rsidRPr="00EE00EB">
        <w:rPr>
          <w:rFonts w:ascii="Arial" w:hAnsi="Arial" w:cs="Arial"/>
          <w:i/>
          <w:iCs/>
          <w:shd w:val="clear" w:color="auto" w:fill="FFFFFF"/>
        </w:rPr>
        <w:t>European Management Journal</w:t>
      </w:r>
      <w:r w:rsidRPr="00EE00EB">
        <w:rPr>
          <w:rFonts w:ascii="Arial" w:hAnsi="Arial" w:cs="Arial"/>
          <w:shd w:val="clear" w:color="auto" w:fill="FFFFFF"/>
        </w:rPr>
        <w:t>, </w:t>
      </w:r>
      <w:r w:rsidRPr="00EE00EB">
        <w:rPr>
          <w:rFonts w:ascii="Arial" w:hAnsi="Arial" w:cs="Arial"/>
          <w:i/>
          <w:iCs/>
          <w:shd w:val="clear" w:color="auto" w:fill="FFFFFF"/>
        </w:rPr>
        <w:t>41</w:t>
      </w:r>
      <w:r w:rsidRPr="00EE00EB">
        <w:rPr>
          <w:rFonts w:ascii="Arial" w:hAnsi="Arial" w:cs="Arial"/>
          <w:shd w:val="clear" w:color="auto" w:fill="FFFFFF"/>
        </w:rPr>
        <w:t>(5), pp.700-708.</w:t>
      </w:r>
    </w:p>
    <w:p w14:paraId="2A64D69C" w14:textId="77777777" w:rsidR="009C1912" w:rsidRPr="00EE00EB" w:rsidRDefault="009C1912" w:rsidP="009C1912">
      <w:pPr>
        <w:spacing w:line="480" w:lineRule="auto"/>
        <w:ind w:left="426" w:hanging="426"/>
        <w:jc w:val="both"/>
        <w:rPr>
          <w:rFonts w:ascii="Arial" w:hAnsi="Arial" w:cs="Arial"/>
        </w:rPr>
      </w:pPr>
      <w:r w:rsidRPr="00EE00EB">
        <w:rPr>
          <w:rFonts w:ascii="Arial" w:hAnsi="Arial" w:cs="Arial"/>
          <w:shd w:val="clear" w:color="auto" w:fill="FFFFFF"/>
        </w:rPr>
        <w:t>Bans-</w:t>
      </w:r>
      <w:proofErr w:type="spellStart"/>
      <w:r w:rsidRPr="00EE00EB">
        <w:rPr>
          <w:rFonts w:ascii="Arial" w:hAnsi="Arial" w:cs="Arial"/>
          <w:shd w:val="clear" w:color="auto" w:fill="FFFFFF"/>
        </w:rPr>
        <w:t>Akutey</w:t>
      </w:r>
      <w:proofErr w:type="spellEnd"/>
      <w:r w:rsidRPr="00EE00EB">
        <w:rPr>
          <w:rFonts w:ascii="Arial" w:hAnsi="Arial" w:cs="Arial"/>
          <w:shd w:val="clear" w:color="auto" w:fill="FFFFFF"/>
        </w:rPr>
        <w:t xml:space="preserve">, A. and </w:t>
      </w:r>
      <w:proofErr w:type="spellStart"/>
      <w:r w:rsidRPr="00EE00EB">
        <w:rPr>
          <w:rFonts w:ascii="Arial" w:hAnsi="Arial" w:cs="Arial"/>
          <w:shd w:val="clear" w:color="auto" w:fill="FFFFFF"/>
        </w:rPr>
        <w:t>Tiimub</w:t>
      </w:r>
      <w:proofErr w:type="spellEnd"/>
      <w:r w:rsidRPr="00EE00EB">
        <w:rPr>
          <w:rFonts w:ascii="Arial" w:hAnsi="Arial" w:cs="Arial"/>
          <w:shd w:val="clear" w:color="auto" w:fill="FFFFFF"/>
        </w:rPr>
        <w:t>, B.M., 2021. The effect of leadership styles on the dynamics of a group. </w:t>
      </w:r>
      <w:r w:rsidRPr="00EE00EB">
        <w:rPr>
          <w:rFonts w:ascii="Arial" w:hAnsi="Arial" w:cs="Arial"/>
          <w:i/>
          <w:iCs/>
          <w:shd w:val="clear" w:color="auto" w:fill="FFFFFF"/>
        </w:rPr>
        <w:t>Academia Letters</w:t>
      </w:r>
      <w:r w:rsidRPr="00EE00EB">
        <w:rPr>
          <w:rFonts w:ascii="Arial" w:hAnsi="Arial" w:cs="Arial"/>
          <w:shd w:val="clear" w:color="auto" w:fill="FFFFFF"/>
        </w:rPr>
        <w:t>, </w:t>
      </w:r>
      <w:r w:rsidRPr="00EE00EB">
        <w:rPr>
          <w:rFonts w:ascii="Arial" w:hAnsi="Arial" w:cs="Arial"/>
          <w:i/>
          <w:iCs/>
          <w:shd w:val="clear" w:color="auto" w:fill="FFFFFF"/>
        </w:rPr>
        <w:t>2</w:t>
      </w:r>
      <w:r w:rsidRPr="00EE00EB">
        <w:rPr>
          <w:rFonts w:ascii="Arial" w:hAnsi="Arial" w:cs="Arial"/>
          <w:shd w:val="clear" w:color="auto" w:fill="FFFFFF"/>
        </w:rPr>
        <w:t>.</w:t>
      </w:r>
    </w:p>
    <w:p w14:paraId="7989EBC5" w14:textId="77777777" w:rsidR="009C1912" w:rsidRPr="00EE00EB" w:rsidRDefault="009C1912" w:rsidP="009C1912">
      <w:pPr>
        <w:spacing w:line="480" w:lineRule="auto"/>
        <w:ind w:left="426" w:hanging="426"/>
        <w:jc w:val="both"/>
        <w:rPr>
          <w:rFonts w:ascii="Arial" w:hAnsi="Arial" w:cs="Arial"/>
          <w:shd w:val="clear" w:color="auto" w:fill="FFFFFF"/>
        </w:rPr>
      </w:pPr>
      <w:r w:rsidRPr="00EE00EB">
        <w:rPr>
          <w:rFonts w:ascii="Arial" w:hAnsi="Arial" w:cs="Arial"/>
          <w:shd w:val="clear" w:color="auto" w:fill="FFFFFF"/>
        </w:rPr>
        <w:t>Bashir, I., Rana, R.A., Naseem, A., Ghafoor, A. and Mumtaz, B., 2022. A Comparative Analysis of Situational and Style Leadership Theories. </w:t>
      </w:r>
      <w:r w:rsidRPr="00EE00EB">
        <w:rPr>
          <w:rFonts w:ascii="Arial" w:hAnsi="Arial" w:cs="Arial"/>
          <w:i/>
          <w:iCs/>
          <w:shd w:val="clear" w:color="auto" w:fill="FFFFFF"/>
        </w:rPr>
        <w:t>Competitive Education Research Journal</w:t>
      </w:r>
      <w:r w:rsidRPr="00EE00EB">
        <w:rPr>
          <w:rFonts w:ascii="Arial" w:hAnsi="Arial" w:cs="Arial"/>
          <w:shd w:val="clear" w:color="auto" w:fill="FFFFFF"/>
        </w:rPr>
        <w:t>, </w:t>
      </w:r>
      <w:r w:rsidRPr="00EE00EB">
        <w:rPr>
          <w:rFonts w:ascii="Arial" w:hAnsi="Arial" w:cs="Arial"/>
          <w:i/>
          <w:iCs/>
          <w:shd w:val="clear" w:color="auto" w:fill="FFFFFF"/>
        </w:rPr>
        <w:t>3</w:t>
      </w:r>
      <w:r w:rsidRPr="00EE00EB">
        <w:rPr>
          <w:rFonts w:ascii="Arial" w:hAnsi="Arial" w:cs="Arial"/>
          <w:shd w:val="clear" w:color="auto" w:fill="FFFFFF"/>
        </w:rPr>
        <w:t>(1), pp.127-134.</w:t>
      </w:r>
    </w:p>
    <w:p w14:paraId="3B26E13F"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Budur</w:t>
      </w:r>
      <w:proofErr w:type="spellEnd"/>
      <w:r w:rsidRPr="00EE00EB">
        <w:rPr>
          <w:rFonts w:ascii="Arial" w:hAnsi="Arial" w:cs="Arial"/>
          <w:shd w:val="clear" w:color="auto" w:fill="FFFFFF"/>
        </w:rPr>
        <w:t>, T., 2020. Effectiveness of transformational leadership among different cultures. </w:t>
      </w:r>
      <w:r w:rsidRPr="00EE00EB">
        <w:rPr>
          <w:rFonts w:ascii="Arial" w:hAnsi="Arial" w:cs="Arial"/>
          <w:i/>
          <w:iCs/>
          <w:shd w:val="clear" w:color="auto" w:fill="FFFFFF"/>
        </w:rPr>
        <w:t>International Journal of Social Sciences &amp; Educational Studies</w:t>
      </w:r>
      <w:r w:rsidRPr="00EE00EB">
        <w:rPr>
          <w:rFonts w:ascii="Arial" w:hAnsi="Arial" w:cs="Arial"/>
          <w:shd w:val="clear" w:color="auto" w:fill="FFFFFF"/>
        </w:rPr>
        <w:t>, </w:t>
      </w:r>
      <w:r w:rsidRPr="00EE00EB">
        <w:rPr>
          <w:rFonts w:ascii="Arial" w:hAnsi="Arial" w:cs="Arial"/>
          <w:i/>
          <w:iCs/>
          <w:shd w:val="clear" w:color="auto" w:fill="FFFFFF"/>
        </w:rPr>
        <w:t>7</w:t>
      </w:r>
      <w:r w:rsidRPr="00EE00EB">
        <w:rPr>
          <w:rFonts w:ascii="Arial" w:hAnsi="Arial" w:cs="Arial"/>
          <w:shd w:val="clear" w:color="auto" w:fill="FFFFFF"/>
        </w:rPr>
        <w:t>(3), pp.119-129.</w:t>
      </w:r>
    </w:p>
    <w:p w14:paraId="5D9C1151"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Canavesi</w:t>
      </w:r>
      <w:proofErr w:type="spellEnd"/>
      <w:r w:rsidRPr="00EE00EB">
        <w:rPr>
          <w:rFonts w:ascii="Arial" w:hAnsi="Arial" w:cs="Arial"/>
          <w:shd w:val="clear" w:color="auto" w:fill="FFFFFF"/>
        </w:rPr>
        <w:t>, A. and Minelli, E., 2022. Servant leadership: A systematic literature review and network analysis. </w:t>
      </w:r>
      <w:r w:rsidRPr="00EE00EB">
        <w:rPr>
          <w:rFonts w:ascii="Arial" w:hAnsi="Arial" w:cs="Arial"/>
          <w:i/>
          <w:iCs/>
          <w:shd w:val="clear" w:color="auto" w:fill="FFFFFF"/>
        </w:rPr>
        <w:t>Employee Responsibilities and Rights Journal</w:t>
      </w:r>
      <w:r w:rsidRPr="00EE00EB">
        <w:rPr>
          <w:rFonts w:ascii="Arial" w:hAnsi="Arial" w:cs="Arial"/>
          <w:shd w:val="clear" w:color="auto" w:fill="FFFFFF"/>
        </w:rPr>
        <w:t>, </w:t>
      </w:r>
      <w:r w:rsidRPr="00EE00EB">
        <w:rPr>
          <w:rFonts w:ascii="Arial" w:hAnsi="Arial" w:cs="Arial"/>
          <w:i/>
          <w:iCs/>
          <w:shd w:val="clear" w:color="auto" w:fill="FFFFFF"/>
        </w:rPr>
        <w:t>34</w:t>
      </w:r>
      <w:r w:rsidRPr="00EE00EB">
        <w:rPr>
          <w:rFonts w:ascii="Arial" w:hAnsi="Arial" w:cs="Arial"/>
          <w:shd w:val="clear" w:color="auto" w:fill="FFFFFF"/>
        </w:rPr>
        <w:t>(3), pp.267-289.</w:t>
      </w:r>
    </w:p>
    <w:p w14:paraId="47512BB0" w14:textId="0D6F6632" w:rsidR="009C1912" w:rsidRPr="00EE00EB" w:rsidRDefault="009C1912" w:rsidP="009C1912">
      <w:pPr>
        <w:spacing w:line="480" w:lineRule="auto"/>
        <w:ind w:left="426" w:hanging="426"/>
        <w:jc w:val="both"/>
        <w:rPr>
          <w:rFonts w:ascii="Arial" w:hAnsi="Arial" w:cs="Arial"/>
          <w:shd w:val="clear" w:color="auto" w:fill="FFFFFF"/>
        </w:rPr>
      </w:pPr>
      <w:r w:rsidRPr="00EE00EB">
        <w:rPr>
          <w:rFonts w:ascii="Arial" w:hAnsi="Arial" w:cs="Arial"/>
          <w:shd w:val="clear" w:color="auto" w:fill="FFFFFF"/>
        </w:rPr>
        <w:t xml:space="preserve">Chen, H.W., Xu, Y.S., Chan, K.C., </w:t>
      </w:r>
      <w:proofErr w:type="spellStart"/>
      <w:r w:rsidRPr="00EE00EB">
        <w:rPr>
          <w:rFonts w:ascii="Arial" w:hAnsi="Arial" w:cs="Arial"/>
          <w:shd w:val="clear" w:color="auto" w:fill="FFFFFF"/>
        </w:rPr>
        <w:t>Kuo</w:t>
      </w:r>
      <w:proofErr w:type="spellEnd"/>
      <w:r w:rsidRPr="00EE00EB">
        <w:rPr>
          <w:rFonts w:ascii="Arial" w:hAnsi="Arial" w:cs="Arial"/>
          <w:shd w:val="clear" w:color="auto" w:fill="FFFFFF"/>
        </w:rPr>
        <w:t xml:space="preserve">, H.K., Lee, C.Y. and Yang, M.H., 2024. </w:t>
      </w:r>
      <w:r w:rsidR="00C654B1">
        <w:rPr>
          <w:rFonts w:ascii="Arial" w:hAnsi="Arial" w:cs="Arial"/>
          <w:shd w:val="clear" w:color="auto" w:fill="FFFFFF"/>
        </w:rPr>
        <w:t>Adair</w:t>
      </w:r>
      <w:r w:rsidRPr="00EE00EB">
        <w:rPr>
          <w:rFonts w:ascii="Arial" w:hAnsi="Arial" w:cs="Arial"/>
          <w:shd w:val="clear" w:color="auto" w:fill="FFFFFF"/>
        </w:rPr>
        <w:t>: Exploiting Underlying Similarities of Image Restoration Tasks with Adapters. </w:t>
      </w:r>
      <w:proofErr w:type="spellStart"/>
      <w:r w:rsidRPr="00EE00EB">
        <w:rPr>
          <w:rFonts w:ascii="Arial" w:hAnsi="Arial" w:cs="Arial"/>
          <w:i/>
          <w:iCs/>
          <w:shd w:val="clear" w:color="auto" w:fill="FFFFFF"/>
        </w:rPr>
        <w:t>arXiv</w:t>
      </w:r>
      <w:proofErr w:type="spellEnd"/>
      <w:r w:rsidRPr="00EE00EB">
        <w:rPr>
          <w:rFonts w:ascii="Arial" w:hAnsi="Arial" w:cs="Arial"/>
          <w:i/>
          <w:iCs/>
          <w:shd w:val="clear" w:color="auto" w:fill="FFFFFF"/>
        </w:rPr>
        <w:t xml:space="preserve"> preprint arXiv:2404.11475</w:t>
      </w:r>
      <w:r w:rsidRPr="00EE00EB">
        <w:rPr>
          <w:rFonts w:ascii="Arial" w:hAnsi="Arial" w:cs="Arial"/>
          <w:shd w:val="clear" w:color="auto" w:fill="FFFFFF"/>
        </w:rPr>
        <w:t>.</w:t>
      </w:r>
    </w:p>
    <w:p w14:paraId="1005E1EC"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Daneshfard</w:t>
      </w:r>
      <w:proofErr w:type="spellEnd"/>
      <w:r w:rsidRPr="00EE00EB">
        <w:rPr>
          <w:rFonts w:ascii="Arial" w:hAnsi="Arial" w:cs="Arial"/>
          <w:shd w:val="clear" w:color="auto" w:fill="FFFFFF"/>
        </w:rPr>
        <w:t>, K. and Rad, S.S., 2020. Philosophical analysis of theory x and y. </w:t>
      </w:r>
      <w:r w:rsidRPr="00EE00EB">
        <w:rPr>
          <w:rFonts w:ascii="Arial" w:hAnsi="Arial" w:cs="Arial"/>
          <w:i/>
          <w:iCs/>
          <w:shd w:val="clear" w:color="auto" w:fill="FFFFFF"/>
        </w:rPr>
        <w:t>Journal of Management and Accounting Studies</w:t>
      </w:r>
      <w:r w:rsidRPr="00EE00EB">
        <w:rPr>
          <w:rFonts w:ascii="Arial" w:hAnsi="Arial" w:cs="Arial"/>
          <w:shd w:val="clear" w:color="auto" w:fill="FFFFFF"/>
        </w:rPr>
        <w:t>, </w:t>
      </w:r>
      <w:r w:rsidRPr="00EE00EB">
        <w:rPr>
          <w:rFonts w:ascii="Arial" w:hAnsi="Arial" w:cs="Arial"/>
          <w:i/>
          <w:iCs/>
          <w:shd w:val="clear" w:color="auto" w:fill="FFFFFF"/>
        </w:rPr>
        <w:t>8</w:t>
      </w:r>
      <w:r w:rsidRPr="00EE00EB">
        <w:rPr>
          <w:rFonts w:ascii="Arial" w:hAnsi="Arial" w:cs="Arial"/>
          <w:shd w:val="clear" w:color="auto" w:fill="FFFFFF"/>
        </w:rPr>
        <w:t>(2), pp.44-48.</w:t>
      </w:r>
    </w:p>
    <w:p w14:paraId="4CB8CC30" w14:textId="54DF8FC0" w:rsidR="009C1912" w:rsidRPr="00EE00EB" w:rsidRDefault="009C1912" w:rsidP="009C1912">
      <w:pPr>
        <w:spacing w:line="480" w:lineRule="auto"/>
        <w:ind w:left="426" w:hanging="426"/>
        <w:jc w:val="both"/>
        <w:rPr>
          <w:rFonts w:ascii="Arial" w:hAnsi="Arial" w:cs="Arial"/>
          <w:shd w:val="clear" w:color="auto" w:fill="FFFFFF"/>
        </w:rPr>
      </w:pPr>
      <w:proofErr w:type="spellStart"/>
      <w:r w:rsidRPr="00EE00EB">
        <w:rPr>
          <w:rFonts w:ascii="Arial" w:hAnsi="Arial" w:cs="Arial"/>
          <w:shd w:val="clear" w:color="auto" w:fill="FFFFFF"/>
        </w:rPr>
        <w:t>Goulas</w:t>
      </w:r>
      <w:proofErr w:type="spellEnd"/>
      <w:r w:rsidRPr="00EE00EB">
        <w:rPr>
          <w:rFonts w:ascii="Arial" w:hAnsi="Arial" w:cs="Arial"/>
          <w:shd w:val="clear" w:color="auto" w:fill="FFFFFF"/>
        </w:rPr>
        <w:t xml:space="preserve">, K., 2022. A review of traditional approaches </w:t>
      </w:r>
      <w:r w:rsidR="00C654B1">
        <w:rPr>
          <w:rFonts w:ascii="Arial" w:hAnsi="Arial" w:cs="Arial"/>
          <w:shd w:val="clear" w:color="auto" w:fill="FFFFFF"/>
        </w:rPr>
        <w:t>to</w:t>
      </w:r>
      <w:r w:rsidRPr="00EE00EB">
        <w:rPr>
          <w:rFonts w:ascii="Arial" w:hAnsi="Arial" w:cs="Arial"/>
          <w:shd w:val="clear" w:color="auto" w:fill="FFFFFF"/>
        </w:rPr>
        <w:t xml:space="preserve"> studying leadership styles. </w:t>
      </w:r>
      <w:proofErr w:type="spellStart"/>
      <w:r w:rsidRPr="00EE00EB">
        <w:rPr>
          <w:rFonts w:ascii="Arial" w:hAnsi="Arial" w:cs="Arial"/>
          <w:i/>
          <w:iCs/>
          <w:shd w:val="clear" w:color="auto" w:fill="FFFFFF"/>
        </w:rPr>
        <w:t>Предприемачество</w:t>
      </w:r>
      <w:proofErr w:type="spellEnd"/>
      <w:r w:rsidRPr="00EE00EB">
        <w:rPr>
          <w:rFonts w:ascii="Arial" w:hAnsi="Arial" w:cs="Arial"/>
          <w:shd w:val="clear" w:color="auto" w:fill="FFFFFF"/>
        </w:rPr>
        <w:t>, </w:t>
      </w:r>
      <w:r w:rsidRPr="00EE00EB">
        <w:rPr>
          <w:rFonts w:ascii="Arial" w:hAnsi="Arial" w:cs="Arial"/>
          <w:i/>
          <w:iCs/>
          <w:shd w:val="clear" w:color="auto" w:fill="FFFFFF"/>
        </w:rPr>
        <w:t>10</w:t>
      </w:r>
      <w:r w:rsidRPr="00EE00EB">
        <w:rPr>
          <w:rFonts w:ascii="Arial" w:hAnsi="Arial" w:cs="Arial"/>
          <w:shd w:val="clear" w:color="auto" w:fill="FFFFFF"/>
        </w:rPr>
        <w:t>(1), pp.50-58.</w:t>
      </w:r>
    </w:p>
    <w:p w14:paraId="687E22C7"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lastRenderedPageBreak/>
        <w:t>Greimel</w:t>
      </w:r>
      <w:proofErr w:type="spellEnd"/>
      <w:r w:rsidRPr="00EE00EB">
        <w:rPr>
          <w:rFonts w:ascii="Arial" w:hAnsi="Arial" w:cs="Arial"/>
          <w:shd w:val="clear" w:color="auto" w:fill="FFFFFF"/>
        </w:rPr>
        <w:t xml:space="preserve">, N.S., </w:t>
      </w:r>
      <w:proofErr w:type="spellStart"/>
      <w:r w:rsidRPr="00EE00EB">
        <w:rPr>
          <w:rFonts w:ascii="Arial" w:hAnsi="Arial" w:cs="Arial"/>
          <w:shd w:val="clear" w:color="auto" w:fill="FFFFFF"/>
        </w:rPr>
        <w:t>Kanbach</w:t>
      </w:r>
      <w:proofErr w:type="spellEnd"/>
      <w:r w:rsidRPr="00EE00EB">
        <w:rPr>
          <w:rFonts w:ascii="Arial" w:hAnsi="Arial" w:cs="Arial"/>
          <w:shd w:val="clear" w:color="auto" w:fill="FFFFFF"/>
        </w:rPr>
        <w:t xml:space="preserve">, D.K. and </w:t>
      </w:r>
      <w:proofErr w:type="spellStart"/>
      <w:r w:rsidRPr="00EE00EB">
        <w:rPr>
          <w:rFonts w:ascii="Arial" w:hAnsi="Arial" w:cs="Arial"/>
          <w:shd w:val="clear" w:color="auto" w:fill="FFFFFF"/>
        </w:rPr>
        <w:t>Chelaru</w:t>
      </w:r>
      <w:proofErr w:type="spellEnd"/>
      <w:r w:rsidRPr="00EE00EB">
        <w:rPr>
          <w:rFonts w:ascii="Arial" w:hAnsi="Arial" w:cs="Arial"/>
          <w:shd w:val="clear" w:color="auto" w:fill="FFFFFF"/>
        </w:rPr>
        <w:t>, M., 2023. Virtual teams and transformational leadership: An integrative literature review and avenues for further research. </w:t>
      </w:r>
      <w:r w:rsidRPr="00EE00EB">
        <w:rPr>
          <w:rFonts w:ascii="Arial" w:hAnsi="Arial" w:cs="Arial"/>
          <w:i/>
          <w:iCs/>
          <w:shd w:val="clear" w:color="auto" w:fill="FFFFFF"/>
        </w:rPr>
        <w:t>Journal of Innovation &amp; Knowledge</w:t>
      </w:r>
      <w:r w:rsidRPr="00EE00EB">
        <w:rPr>
          <w:rFonts w:ascii="Arial" w:hAnsi="Arial" w:cs="Arial"/>
          <w:shd w:val="clear" w:color="auto" w:fill="FFFFFF"/>
        </w:rPr>
        <w:t>, </w:t>
      </w:r>
      <w:r w:rsidRPr="00EE00EB">
        <w:rPr>
          <w:rFonts w:ascii="Arial" w:hAnsi="Arial" w:cs="Arial"/>
          <w:i/>
          <w:iCs/>
          <w:shd w:val="clear" w:color="auto" w:fill="FFFFFF"/>
        </w:rPr>
        <w:t>8</w:t>
      </w:r>
      <w:r w:rsidRPr="00EE00EB">
        <w:rPr>
          <w:rFonts w:ascii="Arial" w:hAnsi="Arial" w:cs="Arial"/>
          <w:shd w:val="clear" w:color="auto" w:fill="FFFFFF"/>
        </w:rPr>
        <w:t>(2), p.100351.</w:t>
      </w:r>
    </w:p>
    <w:p w14:paraId="4A092839" w14:textId="77777777" w:rsidR="009C1912" w:rsidRPr="00EE00EB" w:rsidRDefault="009C1912" w:rsidP="009C1912">
      <w:pPr>
        <w:spacing w:line="480" w:lineRule="auto"/>
        <w:ind w:left="426" w:hanging="426"/>
        <w:jc w:val="both"/>
        <w:rPr>
          <w:rFonts w:ascii="Arial" w:hAnsi="Arial" w:cs="Arial"/>
          <w:shd w:val="clear" w:color="auto" w:fill="FFFFFF"/>
        </w:rPr>
      </w:pPr>
      <w:r w:rsidRPr="00EE00EB">
        <w:rPr>
          <w:rFonts w:ascii="Arial" w:hAnsi="Arial" w:cs="Arial"/>
          <w:shd w:val="clear" w:color="auto" w:fill="FFFFFF"/>
        </w:rPr>
        <w:t>Islam, R. and Hassan Jalil Shah, D.S.H.A., 2022. THE MANAGERIAL GRID–THE MAKING OF A CLEVER DEVICE FOR DEPICTING MANAGERIAL STYLES. </w:t>
      </w:r>
      <w:r w:rsidRPr="00EE00EB">
        <w:rPr>
          <w:rFonts w:ascii="Arial" w:hAnsi="Arial" w:cs="Arial"/>
          <w:i/>
          <w:iCs/>
          <w:shd w:val="clear" w:color="auto" w:fill="FFFFFF"/>
        </w:rPr>
        <w:t>Pakistan Journal of International Affairs</w:t>
      </w:r>
      <w:r w:rsidRPr="00EE00EB">
        <w:rPr>
          <w:rFonts w:ascii="Arial" w:hAnsi="Arial" w:cs="Arial"/>
          <w:shd w:val="clear" w:color="auto" w:fill="FFFFFF"/>
        </w:rPr>
        <w:t>, </w:t>
      </w:r>
      <w:r w:rsidRPr="00EE00EB">
        <w:rPr>
          <w:rFonts w:ascii="Arial" w:hAnsi="Arial" w:cs="Arial"/>
          <w:i/>
          <w:iCs/>
          <w:shd w:val="clear" w:color="auto" w:fill="FFFFFF"/>
        </w:rPr>
        <w:t>5</w:t>
      </w:r>
      <w:r w:rsidRPr="00EE00EB">
        <w:rPr>
          <w:rFonts w:ascii="Arial" w:hAnsi="Arial" w:cs="Arial"/>
          <w:shd w:val="clear" w:color="auto" w:fill="FFFFFF"/>
        </w:rPr>
        <w:t>(3).</w:t>
      </w:r>
    </w:p>
    <w:p w14:paraId="5C58FD2E" w14:textId="77777777" w:rsidR="009C1912" w:rsidRPr="00EE00EB" w:rsidRDefault="009C1912" w:rsidP="009C1912">
      <w:pPr>
        <w:spacing w:line="480" w:lineRule="auto"/>
        <w:ind w:left="426" w:hanging="426"/>
        <w:jc w:val="both"/>
        <w:rPr>
          <w:rFonts w:ascii="Arial" w:hAnsi="Arial" w:cs="Arial"/>
          <w:shd w:val="clear" w:color="auto" w:fill="FFFFFF"/>
        </w:rPr>
      </w:pPr>
      <w:proofErr w:type="spellStart"/>
      <w:r w:rsidRPr="00EE00EB">
        <w:rPr>
          <w:rFonts w:ascii="Arial" w:hAnsi="Arial" w:cs="Arial"/>
          <w:shd w:val="clear" w:color="auto" w:fill="FFFFFF"/>
        </w:rPr>
        <w:t>Krumins</w:t>
      </w:r>
      <w:proofErr w:type="spellEnd"/>
      <w:r w:rsidRPr="00EE00EB">
        <w:rPr>
          <w:rFonts w:ascii="Arial" w:hAnsi="Arial" w:cs="Arial"/>
          <w:shd w:val="clear" w:color="auto" w:fill="FFFFFF"/>
        </w:rPr>
        <w:t>, M., 2022. Leadership development through team sports and its implementation in business organizations.</w:t>
      </w:r>
    </w:p>
    <w:p w14:paraId="5CF5ABD2"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Mcquade</w:t>
      </w:r>
      <w:proofErr w:type="spellEnd"/>
      <w:r w:rsidRPr="00EE00EB">
        <w:rPr>
          <w:rFonts w:ascii="Arial" w:hAnsi="Arial" w:cs="Arial"/>
          <w:shd w:val="clear" w:color="auto" w:fill="FFFFFF"/>
        </w:rPr>
        <w:t>, K.E., Harrison, C. and Tarbert, H., 2021. Systematically reviewing servant leadership. </w:t>
      </w:r>
      <w:r w:rsidRPr="00EE00EB">
        <w:rPr>
          <w:rFonts w:ascii="Arial" w:hAnsi="Arial" w:cs="Arial"/>
          <w:i/>
          <w:iCs/>
          <w:shd w:val="clear" w:color="auto" w:fill="FFFFFF"/>
        </w:rPr>
        <w:t>European Business Review</w:t>
      </w:r>
      <w:r w:rsidRPr="00EE00EB">
        <w:rPr>
          <w:rFonts w:ascii="Arial" w:hAnsi="Arial" w:cs="Arial"/>
          <w:shd w:val="clear" w:color="auto" w:fill="FFFFFF"/>
        </w:rPr>
        <w:t>, </w:t>
      </w:r>
      <w:r w:rsidRPr="00EE00EB">
        <w:rPr>
          <w:rFonts w:ascii="Arial" w:hAnsi="Arial" w:cs="Arial"/>
          <w:i/>
          <w:iCs/>
          <w:shd w:val="clear" w:color="auto" w:fill="FFFFFF"/>
        </w:rPr>
        <w:t>33</w:t>
      </w:r>
      <w:r w:rsidRPr="00EE00EB">
        <w:rPr>
          <w:rFonts w:ascii="Arial" w:hAnsi="Arial" w:cs="Arial"/>
          <w:shd w:val="clear" w:color="auto" w:fill="FFFFFF"/>
        </w:rPr>
        <w:t>(3), pp.465-490.</w:t>
      </w:r>
    </w:p>
    <w:p w14:paraId="57CD7686"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Okochi</w:t>
      </w:r>
      <w:proofErr w:type="spellEnd"/>
      <w:r w:rsidRPr="00EE00EB">
        <w:rPr>
          <w:rFonts w:ascii="Arial" w:hAnsi="Arial" w:cs="Arial"/>
          <w:shd w:val="clear" w:color="auto" w:fill="FFFFFF"/>
        </w:rPr>
        <w:t xml:space="preserve">, K. and </w:t>
      </w:r>
      <w:proofErr w:type="spellStart"/>
      <w:r w:rsidRPr="00EE00EB">
        <w:rPr>
          <w:rFonts w:ascii="Arial" w:hAnsi="Arial" w:cs="Arial"/>
          <w:shd w:val="clear" w:color="auto" w:fill="FFFFFF"/>
        </w:rPr>
        <w:t>Ateke</w:t>
      </w:r>
      <w:proofErr w:type="spellEnd"/>
      <w:r w:rsidRPr="00EE00EB">
        <w:rPr>
          <w:rFonts w:ascii="Arial" w:hAnsi="Arial" w:cs="Arial"/>
          <w:shd w:val="clear" w:color="auto" w:fill="FFFFFF"/>
        </w:rPr>
        <w:t>, B.W., 2020. Employee empowerment: A strategy for optimizing employee performance. </w:t>
      </w:r>
      <w:r w:rsidRPr="00EE00EB">
        <w:rPr>
          <w:rFonts w:ascii="Arial" w:hAnsi="Arial" w:cs="Arial"/>
          <w:i/>
          <w:iCs/>
          <w:shd w:val="clear" w:color="auto" w:fill="FFFFFF"/>
        </w:rPr>
        <w:t>Nigerian Journal of Business and Social Review</w:t>
      </w:r>
      <w:r w:rsidRPr="00EE00EB">
        <w:rPr>
          <w:rFonts w:ascii="Arial" w:hAnsi="Arial" w:cs="Arial"/>
          <w:shd w:val="clear" w:color="auto" w:fill="FFFFFF"/>
        </w:rPr>
        <w:t>, </w:t>
      </w:r>
      <w:r w:rsidRPr="00EE00EB">
        <w:rPr>
          <w:rFonts w:ascii="Arial" w:hAnsi="Arial" w:cs="Arial"/>
          <w:i/>
          <w:iCs/>
          <w:shd w:val="clear" w:color="auto" w:fill="FFFFFF"/>
        </w:rPr>
        <w:t>11</w:t>
      </w:r>
      <w:r w:rsidRPr="00EE00EB">
        <w:rPr>
          <w:rFonts w:ascii="Arial" w:hAnsi="Arial" w:cs="Arial"/>
          <w:shd w:val="clear" w:color="auto" w:fill="FFFFFF"/>
        </w:rPr>
        <w:t>(2), pp.125-137.</w:t>
      </w:r>
    </w:p>
    <w:p w14:paraId="0048C75A" w14:textId="09386E0C" w:rsidR="009C1912" w:rsidRPr="00EE00EB" w:rsidRDefault="009C1912" w:rsidP="009C1912">
      <w:pPr>
        <w:spacing w:line="480" w:lineRule="auto"/>
        <w:ind w:left="426" w:hanging="426"/>
        <w:jc w:val="both"/>
        <w:rPr>
          <w:rFonts w:ascii="Arial" w:hAnsi="Arial" w:cs="Arial"/>
          <w:shd w:val="clear" w:color="auto" w:fill="FFFFFF"/>
        </w:rPr>
      </w:pPr>
      <w:r w:rsidRPr="00EE00EB">
        <w:rPr>
          <w:rFonts w:ascii="Arial" w:hAnsi="Arial" w:cs="Arial"/>
          <w:shd w:val="clear" w:color="auto" w:fill="FFFFFF"/>
        </w:rPr>
        <w:t xml:space="preserve">Parham, A., Adair, A.C. and </w:t>
      </w:r>
      <w:proofErr w:type="spellStart"/>
      <w:r w:rsidRPr="00EE00EB">
        <w:rPr>
          <w:rFonts w:ascii="Arial" w:hAnsi="Arial" w:cs="Arial"/>
          <w:shd w:val="clear" w:color="auto" w:fill="FFFFFF"/>
        </w:rPr>
        <w:t>Reames</w:t>
      </w:r>
      <w:proofErr w:type="spellEnd"/>
      <w:r w:rsidRPr="00EE00EB">
        <w:rPr>
          <w:rFonts w:ascii="Arial" w:hAnsi="Arial" w:cs="Arial"/>
          <w:shd w:val="clear" w:color="auto" w:fill="FFFFFF"/>
        </w:rPr>
        <w:t xml:space="preserve">, E.H., 2020. </w:t>
      </w:r>
      <w:r w:rsidR="00C654B1">
        <w:rPr>
          <w:rFonts w:ascii="Arial" w:hAnsi="Arial" w:cs="Arial"/>
          <w:shd w:val="clear" w:color="auto" w:fill="FFFFFF"/>
        </w:rPr>
        <w:t>Data-Driven</w:t>
      </w:r>
      <w:r w:rsidRPr="00EE00EB">
        <w:rPr>
          <w:rFonts w:ascii="Arial" w:hAnsi="Arial" w:cs="Arial"/>
          <w:shd w:val="clear" w:color="auto" w:fill="FFFFFF"/>
        </w:rPr>
        <w:t xml:space="preserve"> Decision-Making Tools for School Leaders: Developing Tools That Enculturate Distributive Leadership and Shared Decision-Making. </w:t>
      </w:r>
      <w:r w:rsidRPr="00EE00EB">
        <w:rPr>
          <w:rFonts w:ascii="Arial" w:hAnsi="Arial" w:cs="Arial"/>
          <w:i/>
          <w:iCs/>
          <w:shd w:val="clear" w:color="auto" w:fill="FFFFFF"/>
        </w:rPr>
        <w:t>Alabama Journal of Educational Leadership</w:t>
      </w:r>
      <w:r w:rsidRPr="00EE00EB">
        <w:rPr>
          <w:rFonts w:ascii="Arial" w:hAnsi="Arial" w:cs="Arial"/>
          <w:shd w:val="clear" w:color="auto" w:fill="FFFFFF"/>
        </w:rPr>
        <w:t>, </w:t>
      </w:r>
      <w:r w:rsidRPr="00EE00EB">
        <w:rPr>
          <w:rFonts w:ascii="Arial" w:hAnsi="Arial" w:cs="Arial"/>
          <w:i/>
          <w:iCs/>
          <w:shd w:val="clear" w:color="auto" w:fill="FFFFFF"/>
        </w:rPr>
        <w:t>7</w:t>
      </w:r>
      <w:r w:rsidRPr="00EE00EB">
        <w:rPr>
          <w:rFonts w:ascii="Arial" w:hAnsi="Arial" w:cs="Arial"/>
          <w:shd w:val="clear" w:color="auto" w:fill="FFFFFF"/>
        </w:rPr>
        <w:t>, pp.29-41.</w:t>
      </w:r>
    </w:p>
    <w:p w14:paraId="031484EA" w14:textId="77777777" w:rsidR="009C1912" w:rsidRPr="00EE00EB" w:rsidRDefault="009C1912" w:rsidP="009C1912">
      <w:pPr>
        <w:spacing w:line="480" w:lineRule="auto"/>
        <w:ind w:left="426" w:hanging="426"/>
        <w:jc w:val="both"/>
        <w:rPr>
          <w:rFonts w:ascii="Arial" w:hAnsi="Arial" w:cs="Arial"/>
          <w:shd w:val="clear" w:color="auto" w:fill="FFFFFF"/>
        </w:rPr>
      </w:pPr>
      <w:proofErr w:type="spellStart"/>
      <w:r w:rsidRPr="00EE00EB">
        <w:rPr>
          <w:rFonts w:ascii="Arial" w:hAnsi="Arial" w:cs="Arial"/>
          <w:shd w:val="clear" w:color="auto" w:fill="FFFFFF"/>
        </w:rPr>
        <w:t>Pavlidis</w:t>
      </w:r>
      <w:proofErr w:type="spellEnd"/>
      <w:r w:rsidRPr="00EE00EB">
        <w:rPr>
          <w:rFonts w:ascii="Arial" w:hAnsi="Arial" w:cs="Arial"/>
          <w:shd w:val="clear" w:color="auto" w:fill="FFFFFF"/>
        </w:rPr>
        <w:t>, N., 2021. Theoretical Leadership Models. </w:t>
      </w:r>
      <w:r w:rsidRPr="00EE00EB">
        <w:rPr>
          <w:rFonts w:ascii="Arial" w:hAnsi="Arial" w:cs="Arial"/>
          <w:i/>
          <w:iCs/>
          <w:shd w:val="clear" w:color="auto" w:fill="FFFFFF"/>
        </w:rPr>
        <w:t>International Journal of Finance, Insurance and Risk Management</w:t>
      </w:r>
      <w:r w:rsidRPr="00EE00EB">
        <w:rPr>
          <w:rFonts w:ascii="Arial" w:hAnsi="Arial" w:cs="Arial"/>
          <w:shd w:val="clear" w:color="auto" w:fill="FFFFFF"/>
        </w:rPr>
        <w:t>, </w:t>
      </w:r>
      <w:r w:rsidRPr="00EE00EB">
        <w:rPr>
          <w:rFonts w:ascii="Arial" w:hAnsi="Arial" w:cs="Arial"/>
          <w:i/>
          <w:iCs/>
          <w:shd w:val="clear" w:color="auto" w:fill="FFFFFF"/>
        </w:rPr>
        <w:t>11</w:t>
      </w:r>
      <w:r w:rsidRPr="00EE00EB">
        <w:rPr>
          <w:rFonts w:ascii="Arial" w:hAnsi="Arial" w:cs="Arial"/>
          <w:shd w:val="clear" w:color="auto" w:fill="FFFFFF"/>
        </w:rPr>
        <w:t>(4), pp.24-36.</w:t>
      </w:r>
    </w:p>
    <w:p w14:paraId="453BC7D8" w14:textId="77777777" w:rsidR="009C1912" w:rsidRPr="00EE00EB" w:rsidRDefault="009C1912" w:rsidP="009C1912">
      <w:pPr>
        <w:spacing w:line="480" w:lineRule="auto"/>
        <w:ind w:left="426" w:hanging="426"/>
        <w:jc w:val="both"/>
        <w:rPr>
          <w:rFonts w:ascii="Arial" w:hAnsi="Arial" w:cs="Arial"/>
        </w:rPr>
      </w:pPr>
      <w:r w:rsidRPr="00EE00EB">
        <w:rPr>
          <w:rFonts w:ascii="Arial" w:hAnsi="Arial" w:cs="Arial"/>
          <w:shd w:val="clear" w:color="auto" w:fill="FFFFFF"/>
        </w:rPr>
        <w:t xml:space="preserve">Pawar, A., Sudan, K., </w:t>
      </w:r>
      <w:proofErr w:type="spellStart"/>
      <w:r w:rsidRPr="00EE00EB">
        <w:rPr>
          <w:rFonts w:ascii="Arial" w:hAnsi="Arial" w:cs="Arial"/>
          <w:shd w:val="clear" w:color="auto" w:fill="FFFFFF"/>
        </w:rPr>
        <w:t>Satini</w:t>
      </w:r>
      <w:proofErr w:type="spellEnd"/>
      <w:r w:rsidRPr="00EE00EB">
        <w:rPr>
          <w:rFonts w:ascii="Arial" w:hAnsi="Arial" w:cs="Arial"/>
          <w:shd w:val="clear" w:color="auto" w:fill="FFFFFF"/>
        </w:rPr>
        <w:t xml:space="preserve">, S. and </w:t>
      </w:r>
      <w:proofErr w:type="spellStart"/>
      <w:r w:rsidRPr="00EE00EB">
        <w:rPr>
          <w:rFonts w:ascii="Arial" w:hAnsi="Arial" w:cs="Arial"/>
          <w:shd w:val="clear" w:color="auto" w:fill="FFFFFF"/>
        </w:rPr>
        <w:t>Sunarsi</w:t>
      </w:r>
      <w:proofErr w:type="spellEnd"/>
      <w:r w:rsidRPr="00EE00EB">
        <w:rPr>
          <w:rFonts w:ascii="Arial" w:hAnsi="Arial" w:cs="Arial"/>
          <w:shd w:val="clear" w:color="auto" w:fill="FFFFFF"/>
        </w:rPr>
        <w:t>, D., 2020. Organizational servant leadership. </w:t>
      </w:r>
      <w:r w:rsidRPr="00EE00EB">
        <w:rPr>
          <w:rFonts w:ascii="Arial" w:hAnsi="Arial" w:cs="Arial"/>
          <w:i/>
          <w:iCs/>
          <w:shd w:val="clear" w:color="auto" w:fill="FFFFFF"/>
        </w:rPr>
        <w:t>International Journal of Educational Administration, Management, and Leadership</w:t>
      </w:r>
      <w:r w:rsidRPr="00EE00EB">
        <w:rPr>
          <w:rFonts w:ascii="Arial" w:hAnsi="Arial" w:cs="Arial"/>
          <w:shd w:val="clear" w:color="auto" w:fill="FFFFFF"/>
        </w:rPr>
        <w:t>, pp.63-76.</w:t>
      </w:r>
    </w:p>
    <w:p w14:paraId="216E9295" w14:textId="77777777" w:rsidR="009C1912" w:rsidRPr="00EE00EB" w:rsidRDefault="009C1912" w:rsidP="009C1912">
      <w:pPr>
        <w:spacing w:line="480" w:lineRule="auto"/>
        <w:ind w:left="426" w:hanging="426"/>
        <w:jc w:val="both"/>
        <w:rPr>
          <w:rFonts w:ascii="Arial" w:hAnsi="Arial" w:cs="Arial"/>
        </w:rPr>
      </w:pPr>
      <w:proofErr w:type="spellStart"/>
      <w:r w:rsidRPr="00EE00EB">
        <w:rPr>
          <w:rFonts w:ascii="Arial" w:hAnsi="Arial" w:cs="Arial"/>
          <w:shd w:val="clear" w:color="auto" w:fill="FFFFFF"/>
        </w:rPr>
        <w:t>Senarathne</w:t>
      </w:r>
      <w:proofErr w:type="spellEnd"/>
      <w:r w:rsidRPr="00EE00EB">
        <w:rPr>
          <w:rFonts w:ascii="Arial" w:hAnsi="Arial" w:cs="Arial"/>
          <w:shd w:val="clear" w:color="auto" w:fill="FFFFFF"/>
        </w:rPr>
        <w:t>, C.W., 2020. The optimal capital structure under the conditions of employment: An application of theory X and theory Y. </w:t>
      </w:r>
      <w:r w:rsidRPr="00EE00EB">
        <w:rPr>
          <w:rFonts w:ascii="Arial" w:hAnsi="Arial" w:cs="Arial"/>
          <w:i/>
          <w:iCs/>
          <w:shd w:val="clear" w:color="auto" w:fill="FFFFFF"/>
        </w:rPr>
        <w:t>Zagreb International Review of Economics &amp; Business</w:t>
      </w:r>
      <w:r w:rsidRPr="00EE00EB">
        <w:rPr>
          <w:rFonts w:ascii="Arial" w:hAnsi="Arial" w:cs="Arial"/>
          <w:shd w:val="clear" w:color="auto" w:fill="FFFFFF"/>
        </w:rPr>
        <w:t>, </w:t>
      </w:r>
      <w:r w:rsidRPr="00EE00EB">
        <w:rPr>
          <w:rFonts w:ascii="Arial" w:hAnsi="Arial" w:cs="Arial"/>
          <w:i/>
          <w:iCs/>
          <w:shd w:val="clear" w:color="auto" w:fill="FFFFFF"/>
        </w:rPr>
        <w:t>23</w:t>
      </w:r>
      <w:r w:rsidRPr="00EE00EB">
        <w:rPr>
          <w:rFonts w:ascii="Arial" w:hAnsi="Arial" w:cs="Arial"/>
          <w:shd w:val="clear" w:color="auto" w:fill="FFFFFF"/>
        </w:rPr>
        <w:t>(1), pp.51-69.</w:t>
      </w:r>
    </w:p>
    <w:p w14:paraId="29FA31FA" w14:textId="77777777" w:rsidR="009C1912" w:rsidRPr="00EE00EB" w:rsidRDefault="009C1912" w:rsidP="009C1912">
      <w:pPr>
        <w:spacing w:line="480" w:lineRule="auto"/>
        <w:ind w:left="426" w:hanging="426"/>
        <w:jc w:val="both"/>
        <w:rPr>
          <w:rFonts w:ascii="Arial" w:hAnsi="Arial" w:cs="Arial"/>
          <w:shd w:val="clear" w:color="auto" w:fill="FFFFFF"/>
        </w:rPr>
      </w:pPr>
      <w:r w:rsidRPr="00EE00EB">
        <w:rPr>
          <w:rFonts w:ascii="Arial" w:hAnsi="Arial" w:cs="Arial"/>
          <w:shd w:val="clear" w:color="auto" w:fill="FFFFFF"/>
        </w:rPr>
        <w:lastRenderedPageBreak/>
        <w:t xml:space="preserve">Sexton, J.B., Adair, K.C., Profit, J., Bae, J., </w:t>
      </w:r>
      <w:proofErr w:type="spellStart"/>
      <w:r w:rsidRPr="00EE00EB">
        <w:rPr>
          <w:rFonts w:ascii="Arial" w:hAnsi="Arial" w:cs="Arial"/>
          <w:shd w:val="clear" w:color="auto" w:fill="FFFFFF"/>
        </w:rPr>
        <w:t>Rehder</w:t>
      </w:r>
      <w:proofErr w:type="spellEnd"/>
      <w:r w:rsidRPr="00EE00EB">
        <w:rPr>
          <w:rFonts w:ascii="Arial" w:hAnsi="Arial" w:cs="Arial"/>
          <w:shd w:val="clear" w:color="auto" w:fill="FFFFFF"/>
        </w:rPr>
        <w:t xml:space="preserve">, K.J., Gosselin, T., Milne, J., Leonard, M. and Frankel, A., 2021. Safety culture and workforce well-being associations with positive leadership </w:t>
      </w:r>
      <w:proofErr w:type="spellStart"/>
      <w:r w:rsidRPr="00EE00EB">
        <w:rPr>
          <w:rFonts w:ascii="Arial" w:hAnsi="Arial" w:cs="Arial"/>
          <w:shd w:val="clear" w:color="auto" w:fill="FFFFFF"/>
        </w:rPr>
        <w:t>walkrounds</w:t>
      </w:r>
      <w:proofErr w:type="spellEnd"/>
      <w:r w:rsidRPr="00EE00EB">
        <w:rPr>
          <w:rFonts w:ascii="Arial" w:hAnsi="Arial" w:cs="Arial"/>
          <w:shd w:val="clear" w:color="auto" w:fill="FFFFFF"/>
        </w:rPr>
        <w:t>. </w:t>
      </w:r>
      <w:r w:rsidRPr="00EE00EB">
        <w:rPr>
          <w:rFonts w:ascii="Arial" w:hAnsi="Arial" w:cs="Arial"/>
          <w:i/>
          <w:iCs/>
          <w:shd w:val="clear" w:color="auto" w:fill="FFFFFF"/>
        </w:rPr>
        <w:t>The Joint Commission Journal on Quality and Patient Safety</w:t>
      </w:r>
      <w:r w:rsidRPr="00EE00EB">
        <w:rPr>
          <w:rFonts w:ascii="Arial" w:hAnsi="Arial" w:cs="Arial"/>
          <w:shd w:val="clear" w:color="auto" w:fill="FFFFFF"/>
        </w:rPr>
        <w:t>, </w:t>
      </w:r>
      <w:r w:rsidRPr="00EE00EB">
        <w:rPr>
          <w:rFonts w:ascii="Arial" w:hAnsi="Arial" w:cs="Arial"/>
          <w:i/>
          <w:iCs/>
          <w:shd w:val="clear" w:color="auto" w:fill="FFFFFF"/>
        </w:rPr>
        <w:t>47</w:t>
      </w:r>
      <w:r w:rsidRPr="00EE00EB">
        <w:rPr>
          <w:rFonts w:ascii="Arial" w:hAnsi="Arial" w:cs="Arial"/>
          <w:shd w:val="clear" w:color="auto" w:fill="FFFFFF"/>
        </w:rPr>
        <w:t>(7), pp.403-411.</w:t>
      </w:r>
    </w:p>
    <w:p w14:paraId="7E5C011C" w14:textId="77777777" w:rsidR="009C1912" w:rsidRPr="00EE00EB" w:rsidRDefault="009C1912" w:rsidP="009C1912">
      <w:pPr>
        <w:spacing w:line="480" w:lineRule="auto"/>
        <w:ind w:left="426" w:hanging="426"/>
        <w:jc w:val="both"/>
        <w:rPr>
          <w:rFonts w:ascii="Arial" w:hAnsi="Arial" w:cs="Arial"/>
          <w:shd w:val="clear" w:color="auto" w:fill="FFFFFF"/>
        </w:rPr>
      </w:pPr>
      <w:proofErr w:type="spellStart"/>
      <w:r w:rsidRPr="00EE00EB">
        <w:rPr>
          <w:rFonts w:ascii="Arial" w:hAnsi="Arial" w:cs="Arial"/>
          <w:shd w:val="clear" w:color="auto" w:fill="FFFFFF"/>
        </w:rPr>
        <w:t>Todăriţă</w:t>
      </w:r>
      <w:proofErr w:type="spellEnd"/>
      <w:r w:rsidRPr="00EE00EB">
        <w:rPr>
          <w:rFonts w:ascii="Arial" w:hAnsi="Arial" w:cs="Arial"/>
          <w:shd w:val="clear" w:color="auto" w:fill="FFFFFF"/>
        </w:rPr>
        <w:t>, E.T., 2021. Leadership Style Determination according to Robert Blake and Jane Mouton’s Managerial Grid. In </w:t>
      </w:r>
      <w:r w:rsidRPr="00EE00EB">
        <w:rPr>
          <w:rFonts w:ascii="Arial" w:hAnsi="Arial" w:cs="Arial"/>
          <w:i/>
          <w:iCs/>
          <w:shd w:val="clear" w:color="auto" w:fill="FFFFFF"/>
        </w:rPr>
        <w:t>International conference KNOWLEDGE-BASED ORGANIZATION</w:t>
      </w:r>
      <w:r w:rsidRPr="00EE00EB">
        <w:rPr>
          <w:rFonts w:ascii="Arial" w:hAnsi="Arial" w:cs="Arial"/>
          <w:shd w:val="clear" w:color="auto" w:fill="FFFFFF"/>
        </w:rPr>
        <w:t> (Vol. 27, No. 1, pp. 241-246).</w:t>
      </w:r>
    </w:p>
    <w:p w14:paraId="2AA37F57" w14:textId="77777777" w:rsidR="009C1912" w:rsidRPr="00EE00EB" w:rsidRDefault="009C1912" w:rsidP="009C1912">
      <w:pPr>
        <w:spacing w:line="480" w:lineRule="auto"/>
        <w:ind w:left="426" w:hanging="426"/>
        <w:jc w:val="both"/>
        <w:rPr>
          <w:rFonts w:ascii="Arial" w:hAnsi="Arial" w:cs="Arial"/>
        </w:rPr>
      </w:pPr>
      <w:r w:rsidRPr="00EE00EB">
        <w:rPr>
          <w:rFonts w:ascii="Arial" w:hAnsi="Arial" w:cs="Arial"/>
          <w:shd w:val="clear" w:color="auto" w:fill="FFFFFF"/>
        </w:rPr>
        <w:t>Touma, J., 2021. Theories X and Y in combination for effective change during economic crisis. </w:t>
      </w:r>
      <w:r w:rsidRPr="00EE00EB">
        <w:rPr>
          <w:rFonts w:ascii="Arial" w:hAnsi="Arial" w:cs="Arial"/>
          <w:i/>
          <w:iCs/>
          <w:shd w:val="clear" w:color="auto" w:fill="FFFFFF"/>
        </w:rPr>
        <w:t>Journal of Human Resource and Sustainability Studies</w:t>
      </w:r>
      <w:r w:rsidRPr="00EE00EB">
        <w:rPr>
          <w:rFonts w:ascii="Arial" w:hAnsi="Arial" w:cs="Arial"/>
          <w:shd w:val="clear" w:color="auto" w:fill="FFFFFF"/>
        </w:rPr>
        <w:t>, </w:t>
      </w:r>
      <w:r w:rsidRPr="00EE00EB">
        <w:rPr>
          <w:rFonts w:ascii="Arial" w:hAnsi="Arial" w:cs="Arial"/>
          <w:i/>
          <w:iCs/>
          <w:shd w:val="clear" w:color="auto" w:fill="FFFFFF"/>
        </w:rPr>
        <w:t>9</w:t>
      </w:r>
      <w:r w:rsidRPr="00EE00EB">
        <w:rPr>
          <w:rFonts w:ascii="Arial" w:hAnsi="Arial" w:cs="Arial"/>
          <w:shd w:val="clear" w:color="auto" w:fill="FFFFFF"/>
        </w:rPr>
        <w:t>(01), p.20.</w:t>
      </w:r>
    </w:p>
    <w:p w14:paraId="3AE05A85" w14:textId="77777777" w:rsidR="009C1912" w:rsidRPr="00EE00EB" w:rsidRDefault="00316FCC" w:rsidP="009C1912">
      <w:pPr>
        <w:spacing w:line="480" w:lineRule="auto"/>
        <w:ind w:left="567" w:hanging="567"/>
        <w:jc w:val="both"/>
        <w:rPr>
          <w:rFonts w:ascii="Arial" w:eastAsia="Times New Roman" w:hAnsi="Arial" w:cs="Arial"/>
          <w:bCs/>
          <w:lang w:eastAsia="en-IN"/>
        </w:rPr>
      </w:pPr>
      <w:hyperlink r:id="rId8" w:tooltip="Posts by Mithun Sridharan" w:history="1">
        <w:r w:rsidR="009C1912" w:rsidRPr="00EE00EB">
          <w:rPr>
            <w:rFonts w:ascii="Arial" w:eastAsia="Times New Roman" w:hAnsi="Arial" w:cs="Arial"/>
            <w:bCs/>
            <w:lang w:eastAsia="en-IN"/>
          </w:rPr>
          <w:t>SRIDHARAN</w:t>
        </w:r>
      </w:hyperlink>
      <w:r w:rsidR="009C1912" w:rsidRPr="00EE00EB">
        <w:rPr>
          <w:rFonts w:ascii="Arial" w:eastAsia="Times New Roman" w:hAnsi="Arial" w:cs="Arial"/>
          <w:bCs/>
          <w:lang w:eastAsia="en-IN"/>
        </w:rPr>
        <w:t xml:space="preserve">, M, 2022.  </w:t>
      </w:r>
      <w:r w:rsidR="009C1912" w:rsidRPr="00EE00EB">
        <w:rPr>
          <w:rFonts w:ascii="Arial" w:hAnsi="Arial" w:cs="Arial"/>
          <w:bCs/>
          <w:i/>
          <w:spacing w:val="-5"/>
          <w:shd w:val="clear" w:color="auto" w:fill="FFFFFF"/>
        </w:rPr>
        <w:t>Blake And Mouton Managerial Grid.</w:t>
      </w:r>
      <w:r w:rsidR="009C1912" w:rsidRPr="00EE00EB">
        <w:rPr>
          <w:rFonts w:ascii="Arial" w:hAnsi="Arial" w:cs="Arial"/>
          <w:bCs/>
          <w:spacing w:val="-5"/>
          <w:shd w:val="clear" w:color="auto" w:fill="FFFFFF"/>
        </w:rPr>
        <w:t xml:space="preserve"> </w:t>
      </w:r>
      <w:r w:rsidR="009C1912" w:rsidRPr="00EE00EB">
        <w:rPr>
          <w:rFonts w:ascii="Arial" w:hAnsi="Arial" w:cs="Arial"/>
        </w:rPr>
        <w:t>Online. Available through: &lt; https://thinkinsights.net/leadership/blake-mouton-managerial-grid/&gt;</w:t>
      </w:r>
    </w:p>
    <w:p w14:paraId="4BFD66F9" w14:textId="77777777" w:rsidR="009C1912" w:rsidRPr="00EE00EB" w:rsidRDefault="009C1912" w:rsidP="009C1912">
      <w:pPr>
        <w:spacing w:line="480" w:lineRule="auto"/>
        <w:ind w:left="832" w:hanging="832"/>
        <w:jc w:val="both"/>
        <w:rPr>
          <w:rFonts w:ascii="Arial" w:hAnsi="Arial" w:cs="Arial"/>
        </w:rPr>
      </w:pPr>
    </w:p>
    <w:p w14:paraId="5364434F" w14:textId="77777777" w:rsidR="009C1912" w:rsidRPr="00EE00EB" w:rsidRDefault="009C1912" w:rsidP="009C1912">
      <w:pPr>
        <w:spacing w:line="480" w:lineRule="auto"/>
        <w:ind w:left="832" w:hanging="832"/>
        <w:jc w:val="both"/>
        <w:rPr>
          <w:rFonts w:ascii="Arial" w:hAnsi="Arial" w:cs="Arial"/>
        </w:rPr>
      </w:pPr>
    </w:p>
    <w:p w14:paraId="596D95A2" w14:textId="5C1250E6" w:rsidR="009C1912" w:rsidRPr="00EE00EB" w:rsidRDefault="009C1912" w:rsidP="009C1912">
      <w:pPr>
        <w:jc w:val="both"/>
        <w:rPr>
          <w:rFonts w:ascii="Arial" w:hAnsi="Arial" w:cs="Arial"/>
          <w:b/>
          <w:bCs/>
        </w:rPr>
      </w:pPr>
    </w:p>
    <w:p w14:paraId="45B67AB8" w14:textId="048EC5A8" w:rsidR="009C1912" w:rsidRPr="00EE00EB" w:rsidRDefault="009C1912" w:rsidP="009C1912">
      <w:pPr>
        <w:jc w:val="both"/>
        <w:rPr>
          <w:rFonts w:ascii="Arial" w:hAnsi="Arial" w:cs="Arial"/>
          <w:b/>
          <w:bCs/>
        </w:rPr>
      </w:pPr>
    </w:p>
    <w:p w14:paraId="74416537" w14:textId="0BD4EF1D" w:rsidR="009C1912" w:rsidRPr="00EE00EB" w:rsidRDefault="009C1912" w:rsidP="009C1912">
      <w:pPr>
        <w:jc w:val="both"/>
        <w:rPr>
          <w:rFonts w:ascii="Arial" w:hAnsi="Arial" w:cs="Arial"/>
          <w:b/>
          <w:bCs/>
        </w:rPr>
      </w:pPr>
    </w:p>
    <w:p w14:paraId="02E5D007" w14:textId="77777777" w:rsidR="009C1912" w:rsidRPr="00EE00EB" w:rsidRDefault="009C1912" w:rsidP="009C1912">
      <w:pPr>
        <w:jc w:val="both"/>
        <w:rPr>
          <w:rFonts w:ascii="Arial" w:hAnsi="Arial" w:cs="Arial"/>
          <w:b/>
          <w:bCs/>
        </w:rPr>
      </w:pPr>
    </w:p>
    <w:sectPr w:rsidR="009C1912" w:rsidRPr="00EE0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C2E8328"/>
    <w:lvl w:ilvl="0">
      <w:start w:val="1"/>
      <w:numFmt w:val="none"/>
      <w:pStyle w:val="Heading1"/>
      <w:suff w:val="nothing"/>
      <w:lvlText w:val=""/>
      <w:lvlJc w:val="left"/>
      <w:pPr>
        <w:tabs>
          <w:tab w:val="num" w:pos="0"/>
        </w:tabs>
        <w:ind w:left="432" w:hanging="432"/>
      </w:pPr>
    </w:lvl>
    <w:lvl w:ilvl="1">
      <w:start w:val="1"/>
      <w:numFmt w:val="bullet"/>
      <w:lvlText w:val=""/>
      <w:lvlJc w:val="left"/>
      <w:pPr>
        <w:tabs>
          <w:tab w:val="num" w:pos="0"/>
        </w:tabs>
        <w:ind w:left="576" w:hanging="576"/>
      </w:pPr>
      <w:rPr>
        <w:rFonts w:ascii="Symbol" w:hAnsi="Symbol" w:hint="default"/>
      </w:r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491"/>
    <w:rsid w:val="001D14F9"/>
    <w:rsid w:val="00316FCC"/>
    <w:rsid w:val="007B2E8C"/>
    <w:rsid w:val="00964FEC"/>
    <w:rsid w:val="009922A7"/>
    <w:rsid w:val="009C1912"/>
    <w:rsid w:val="00A02DC7"/>
    <w:rsid w:val="00A9350E"/>
    <w:rsid w:val="00BE3491"/>
    <w:rsid w:val="00C654B1"/>
    <w:rsid w:val="00D30821"/>
    <w:rsid w:val="00E229FF"/>
    <w:rsid w:val="00E43A1E"/>
    <w:rsid w:val="00EE0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3FDFC4"/>
  <w15:chartTrackingRefBased/>
  <w15:docId w15:val="{D3470432-7CD8-48FB-8C4A-77B5D9454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C1912"/>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uiPriority w:val="9"/>
    <w:semiHidden/>
    <w:unhideWhenUsed/>
    <w:qFormat/>
    <w:rsid w:val="009C19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43A1E"/>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rsid w:val="009C1912"/>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semiHidden/>
    <w:rsid w:val="009C191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inkinsights.net/author/mithun/" TargetMode="External"/><Relationship Id="rId3" Type="http://schemas.openxmlformats.org/officeDocument/2006/relationships/styles" Target="styles.xml"/><Relationship Id="rId7" Type="http://schemas.openxmlformats.org/officeDocument/2006/relationships/hyperlink" Target="https://thinkinsights.net/author/mithu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F7744-B5A6-4245-B438-E67C8FAD3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11</Pages>
  <Words>2501</Words>
  <Characters>14562</Characters>
  <Application>Microsoft Office Word</Application>
  <DocSecurity>0</DocSecurity>
  <Lines>264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12</cp:revision>
  <dcterms:created xsi:type="dcterms:W3CDTF">2024-05-06T16:14:00Z</dcterms:created>
  <dcterms:modified xsi:type="dcterms:W3CDTF">2024-05-09T21:00:00Z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7eed95963b5732552ba17a683f7699aa9cb9f96c7764cea0dcede282444eaa24</vt:lpwstr>
  </property>
</Properties>
</file>