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37322D" w14:textId="15079866" w:rsidR="00775237" w:rsidRPr="00775237" w:rsidRDefault="006A3391" w:rsidP="00775237">
      <w:pPr>
        <w:spacing w:line="360" w:lineRule="auto"/>
        <w:rPr>
          <w:rFonts w:ascii="Times New Roman" w:hAnsi="Times New Roman" w:cs="Times New Roman"/>
          <w:lang w:val="en-GB"/>
        </w:rPr>
      </w:pPr>
      <w:r w:rsidRPr="0061557C">
        <w:rPr>
          <w:rFonts w:ascii="Times New Roman" w:hAnsi="Times New Roman" w:cs="Times New Roman"/>
        </w:rPr>
        <w:t>In this body o</w:t>
      </w:r>
      <w:r w:rsidR="001D2A57">
        <w:rPr>
          <w:rFonts w:ascii="Times New Roman" w:hAnsi="Times New Roman" w:cs="Times New Roman"/>
        </w:rPr>
        <w:t>f work an exploration of</w:t>
      </w:r>
      <w:r w:rsidRPr="0061557C">
        <w:rPr>
          <w:rFonts w:ascii="Times New Roman" w:hAnsi="Times New Roman" w:cs="Times New Roman"/>
        </w:rPr>
        <w:t xml:space="preserve"> two </w:t>
      </w:r>
      <w:r w:rsidR="001D2A57">
        <w:rPr>
          <w:rFonts w:ascii="Times New Roman" w:hAnsi="Times New Roman" w:cs="Times New Roman"/>
        </w:rPr>
        <w:t xml:space="preserve">historic and </w:t>
      </w:r>
      <w:r w:rsidRPr="0061557C">
        <w:rPr>
          <w:rFonts w:ascii="Times New Roman" w:hAnsi="Times New Roman" w:cs="Times New Roman"/>
        </w:rPr>
        <w:t>si</w:t>
      </w:r>
      <w:r w:rsidR="001D2A57">
        <w:rPr>
          <w:rFonts w:ascii="Times New Roman" w:hAnsi="Times New Roman" w:cs="Times New Roman"/>
        </w:rPr>
        <w:t>gnificant sites in Wales shall be critically discussed in the form of a reflective</w:t>
      </w:r>
      <w:r w:rsidR="00221240">
        <w:rPr>
          <w:rFonts w:ascii="Times New Roman" w:hAnsi="Times New Roman" w:cs="Times New Roman"/>
        </w:rPr>
        <w:t xml:space="preserve"> fieldwork</w:t>
      </w:r>
      <w:r w:rsidR="001D2A57">
        <w:rPr>
          <w:rFonts w:ascii="Times New Roman" w:hAnsi="Times New Roman" w:cs="Times New Roman"/>
        </w:rPr>
        <w:t xml:space="preserve"> journal. Paying close attention to</w:t>
      </w:r>
      <w:r w:rsidR="00221240">
        <w:rPr>
          <w:rFonts w:ascii="Times New Roman" w:hAnsi="Times New Roman" w:cs="Times New Roman"/>
        </w:rPr>
        <w:t xml:space="preserve"> the landscape of each location, this reflective account shall refer to personal experiences, high quality academic and policy related literature </w:t>
      </w:r>
      <w:r w:rsidR="009C72C9">
        <w:rPr>
          <w:rFonts w:ascii="Times New Roman" w:hAnsi="Times New Roman" w:cs="Times New Roman"/>
        </w:rPr>
        <w:t xml:space="preserve">as well as providing suggestions for sustainable approaches to recreational development at each site. </w:t>
      </w:r>
      <w:r w:rsidR="003F0B1C">
        <w:rPr>
          <w:rFonts w:ascii="Times New Roman" w:hAnsi="Times New Roman" w:cs="Times New Roman"/>
        </w:rPr>
        <w:t>With a particular focus on the character</w:t>
      </w:r>
      <w:r w:rsidR="00AA48C6">
        <w:rPr>
          <w:rFonts w:ascii="Times New Roman" w:hAnsi="Times New Roman" w:cs="Times New Roman"/>
        </w:rPr>
        <w:t>, quality</w:t>
      </w:r>
      <w:r w:rsidR="003F0B1C">
        <w:rPr>
          <w:rFonts w:ascii="Times New Roman" w:hAnsi="Times New Roman" w:cs="Times New Roman"/>
        </w:rPr>
        <w:t xml:space="preserve"> and designations of the landscape, it is</w:t>
      </w:r>
      <w:r w:rsidR="007D0BAD">
        <w:rPr>
          <w:rFonts w:ascii="Times New Roman" w:hAnsi="Times New Roman" w:cs="Times New Roman"/>
        </w:rPr>
        <w:t xml:space="preserve"> firstly</w:t>
      </w:r>
      <w:r w:rsidR="003F0B1C">
        <w:rPr>
          <w:rFonts w:ascii="Times New Roman" w:hAnsi="Times New Roman" w:cs="Times New Roman"/>
        </w:rPr>
        <w:t xml:space="preserve"> important to define and understand </w:t>
      </w:r>
      <w:r w:rsidR="00AA48C6">
        <w:rPr>
          <w:rFonts w:ascii="Times New Roman" w:hAnsi="Times New Roman" w:cs="Times New Roman"/>
        </w:rPr>
        <w:t xml:space="preserve">these key terms. </w:t>
      </w:r>
      <w:r w:rsidR="00A06A77">
        <w:rPr>
          <w:rFonts w:ascii="Times New Roman" w:hAnsi="Times New Roman" w:cs="Times New Roman"/>
        </w:rPr>
        <w:t>‘</w:t>
      </w:r>
      <w:r w:rsidR="00AA48C6">
        <w:rPr>
          <w:rFonts w:ascii="Times New Roman" w:hAnsi="Times New Roman" w:cs="Times New Roman"/>
        </w:rPr>
        <w:t>Landscape character</w:t>
      </w:r>
      <w:r w:rsidR="00A06A77">
        <w:rPr>
          <w:rFonts w:ascii="Times New Roman" w:hAnsi="Times New Roman" w:cs="Times New Roman"/>
        </w:rPr>
        <w:t>’</w:t>
      </w:r>
      <w:r w:rsidR="00AA48C6">
        <w:rPr>
          <w:rFonts w:ascii="Times New Roman" w:hAnsi="Times New Roman" w:cs="Times New Roman"/>
        </w:rPr>
        <w:t xml:space="preserve"> refers to </w:t>
      </w:r>
      <w:r w:rsidR="007D0BAD">
        <w:rPr>
          <w:rFonts w:ascii="Times New Roman" w:hAnsi="Times New Roman" w:cs="Times New Roman"/>
        </w:rPr>
        <w:t>‘a distinct and recognizable pattern of elements that occurs consistently in a particular type of landscape’</w:t>
      </w:r>
      <w:r w:rsidR="00B51FBA">
        <w:rPr>
          <w:rFonts w:ascii="Times New Roman" w:hAnsi="Times New Roman" w:cs="Times New Roman"/>
        </w:rPr>
        <w:t xml:space="preserve"> (</w:t>
      </w:r>
      <w:r w:rsidR="007D0BAD">
        <w:rPr>
          <w:rFonts w:ascii="Times New Roman" w:hAnsi="Times New Roman" w:cs="Times New Roman"/>
        </w:rPr>
        <w:t xml:space="preserve">Heritage Council, 2006; </w:t>
      </w:r>
      <w:proofErr w:type="spellStart"/>
      <w:r w:rsidR="007D0BAD">
        <w:rPr>
          <w:rFonts w:ascii="Times New Roman" w:hAnsi="Times New Roman" w:cs="Times New Roman"/>
        </w:rPr>
        <w:t>Swanwick</w:t>
      </w:r>
      <w:proofErr w:type="spellEnd"/>
      <w:r w:rsidR="007D0BAD">
        <w:rPr>
          <w:rFonts w:ascii="Times New Roman" w:hAnsi="Times New Roman" w:cs="Times New Roman"/>
        </w:rPr>
        <w:t xml:space="preserve">, 2002; Turner, 2005). </w:t>
      </w:r>
      <w:r w:rsidR="00B51FBA">
        <w:rPr>
          <w:rFonts w:ascii="Times New Roman" w:hAnsi="Times New Roman" w:cs="Times New Roman"/>
        </w:rPr>
        <w:t>The landscape character ‘often reflects the state and quality of the landscape and informs planners on how to manage and maintain the landscape’ (</w:t>
      </w:r>
      <w:proofErr w:type="spellStart"/>
      <w:r w:rsidR="00B51FBA">
        <w:rPr>
          <w:rFonts w:ascii="Times New Roman" w:hAnsi="Times New Roman" w:cs="Times New Roman"/>
        </w:rPr>
        <w:t>Atik</w:t>
      </w:r>
      <w:proofErr w:type="spellEnd"/>
      <w:r w:rsidR="00B51FBA">
        <w:rPr>
          <w:rFonts w:ascii="Times New Roman" w:hAnsi="Times New Roman" w:cs="Times New Roman"/>
        </w:rPr>
        <w:t xml:space="preserve"> </w:t>
      </w:r>
      <w:r w:rsidR="00B51FBA" w:rsidRPr="00B51FBA">
        <w:rPr>
          <w:rFonts w:ascii="Times New Roman" w:hAnsi="Times New Roman" w:cs="Times New Roman"/>
          <w:i/>
        </w:rPr>
        <w:t>et al</w:t>
      </w:r>
      <w:r w:rsidR="00B51FBA">
        <w:rPr>
          <w:rFonts w:ascii="Times New Roman" w:hAnsi="Times New Roman" w:cs="Times New Roman"/>
        </w:rPr>
        <w:t xml:space="preserve">, 2014, p.90). Examples of the characteristics within the landscape can be seen as forests, mountain ranges, meadows and water features. Landscape quality on the other hand refers to </w:t>
      </w:r>
      <w:r w:rsidR="00D00DF2">
        <w:rPr>
          <w:rFonts w:ascii="Times New Roman" w:hAnsi="Times New Roman" w:cs="Times New Roman"/>
        </w:rPr>
        <w:t xml:space="preserve">and ‘can encompass many elements including environmental pollution and cleanliness, visual and aesthetic quality and perception of personal security’ (Forest Research, 2022). Perhaps a crucial part of </w:t>
      </w:r>
      <w:r w:rsidR="001964B9">
        <w:rPr>
          <w:rFonts w:ascii="Times New Roman" w:hAnsi="Times New Roman" w:cs="Times New Roman"/>
        </w:rPr>
        <w:t>an individual’s perception of</w:t>
      </w:r>
      <w:r w:rsidR="00D00DF2">
        <w:rPr>
          <w:rFonts w:ascii="Times New Roman" w:hAnsi="Times New Roman" w:cs="Times New Roman"/>
        </w:rPr>
        <w:t xml:space="preserve"> a specific landscape, the landscape quality </w:t>
      </w:r>
      <w:r w:rsidR="001964B9">
        <w:rPr>
          <w:rFonts w:ascii="Times New Roman" w:hAnsi="Times New Roman" w:cs="Times New Roman"/>
        </w:rPr>
        <w:t>can determine the attraction and enjoyment of an area.</w:t>
      </w:r>
      <w:r w:rsidR="00573DAE">
        <w:rPr>
          <w:rFonts w:ascii="Times New Roman" w:hAnsi="Times New Roman" w:cs="Times New Roman"/>
        </w:rPr>
        <w:t xml:space="preserve"> Within the UK, there are many cultural and historic landscapes that are under the protection of conservation designations. </w:t>
      </w:r>
      <w:r w:rsidR="000D79B7">
        <w:rPr>
          <w:rFonts w:ascii="Times New Roman" w:hAnsi="Times New Roman" w:cs="Times New Roman"/>
        </w:rPr>
        <w:t xml:space="preserve">These designations vary in regards to the amount of protection they receive and </w:t>
      </w:r>
      <w:r w:rsidR="00775237">
        <w:rPr>
          <w:rFonts w:ascii="Times New Roman" w:hAnsi="Times New Roman" w:cs="Times New Roman"/>
        </w:rPr>
        <w:t>‘</w:t>
      </w:r>
      <w:r w:rsidR="00775237" w:rsidRPr="00775237">
        <w:rPr>
          <w:rFonts w:ascii="Times New Roman" w:hAnsi="Times New Roman" w:cs="Times New Roman"/>
          <w:lang w:val="en-GB"/>
        </w:rPr>
        <w:t>play a central role in helping to convey the importance of the natural environment and its protection, informing visitors both about the natural features they encounter and broader conservation issues</w:t>
      </w:r>
      <w:r w:rsidR="00775237">
        <w:rPr>
          <w:rFonts w:ascii="Times New Roman" w:hAnsi="Times New Roman" w:cs="Times New Roman"/>
          <w:lang w:val="en-GB"/>
        </w:rPr>
        <w:t xml:space="preserve">’ (Booth et al, 2009, p.3196). </w:t>
      </w:r>
      <w:r w:rsidR="00CE0573">
        <w:rPr>
          <w:rFonts w:ascii="Times New Roman" w:hAnsi="Times New Roman" w:cs="Times New Roman"/>
          <w:lang w:val="en-GB"/>
        </w:rPr>
        <w:t>The two sites that this paper shall cover include D</w:t>
      </w:r>
      <w:r w:rsidR="002C2770">
        <w:rPr>
          <w:rFonts w:ascii="Times New Roman" w:hAnsi="Times New Roman" w:cs="Times New Roman"/>
          <w:lang w:val="en-GB"/>
        </w:rPr>
        <w:t>inefwr (A historic estate encapsulated by a National Nature Reserve and 18</w:t>
      </w:r>
      <w:r w:rsidR="002C2770" w:rsidRPr="002C2770">
        <w:rPr>
          <w:rFonts w:ascii="Times New Roman" w:hAnsi="Times New Roman" w:cs="Times New Roman"/>
          <w:vertAlign w:val="superscript"/>
          <w:lang w:val="en-GB"/>
        </w:rPr>
        <w:t>th</w:t>
      </w:r>
      <w:r w:rsidR="002C2770">
        <w:rPr>
          <w:rFonts w:ascii="Times New Roman" w:hAnsi="Times New Roman" w:cs="Times New Roman"/>
          <w:lang w:val="en-GB"/>
        </w:rPr>
        <w:t xml:space="preserve"> Century deer park</w:t>
      </w:r>
      <w:r w:rsidR="002B63DB">
        <w:rPr>
          <w:rFonts w:ascii="Times New Roman" w:hAnsi="Times New Roman" w:cs="Times New Roman"/>
          <w:lang w:val="en-GB"/>
        </w:rPr>
        <w:t xml:space="preserve">) and </w:t>
      </w:r>
      <w:proofErr w:type="spellStart"/>
      <w:r w:rsidR="002B63DB">
        <w:rPr>
          <w:rFonts w:ascii="Times New Roman" w:hAnsi="Times New Roman" w:cs="Times New Roman"/>
          <w:lang w:val="en-GB"/>
        </w:rPr>
        <w:t>Blaenavon</w:t>
      </w:r>
      <w:proofErr w:type="spellEnd"/>
      <w:r w:rsidR="00CE0573">
        <w:rPr>
          <w:rFonts w:ascii="Times New Roman" w:hAnsi="Times New Roman" w:cs="Times New Roman"/>
          <w:lang w:val="en-GB"/>
        </w:rPr>
        <w:t xml:space="preserve"> Big Pit</w:t>
      </w:r>
      <w:r w:rsidR="002B63DB">
        <w:rPr>
          <w:rFonts w:ascii="Times New Roman" w:hAnsi="Times New Roman" w:cs="Times New Roman"/>
          <w:lang w:val="en-GB"/>
        </w:rPr>
        <w:t xml:space="preserve"> National Coal Museum</w:t>
      </w:r>
      <w:r w:rsidR="00CE0573">
        <w:rPr>
          <w:rFonts w:ascii="Times New Roman" w:hAnsi="Times New Roman" w:cs="Times New Roman"/>
          <w:lang w:val="en-GB"/>
        </w:rPr>
        <w:t xml:space="preserve"> (</w:t>
      </w:r>
      <w:r w:rsidR="002C2770">
        <w:rPr>
          <w:rFonts w:ascii="Times New Roman" w:hAnsi="Times New Roman" w:cs="Times New Roman"/>
          <w:lang w:val="en-GB"/>
        </w:rPr>
        <w:t>an industrial heritage museum representing industrialisation through iron and coal production)</w:t>
      </w:r>
      <w:r w:rsidR="00CE0573">
        <w:rPr>
          <w:rFonts w:ascii="Times New Roman" w:hAnsi="Times New Roman" w:cs="Times New Roman"/>
          <w:lang w:val="en-GB"/>
        </w:rPr>
        <w:t>. Upon each visit, the mode of locomotion for surveying the landscape was through the use of guided walking</w:t>
      </w:r>
      <w:r w:rsidR="002C2770">
        <w:rPr>
          <w:rFonts w:ascii="Times New Roman" w:hAnsi="Times New Roman" w:cs="Times New Roman"/>
          <w:lang w:val="en-GB"/>
        </w:rPr>
        <w:t xml:space="preserve"> tours</w:t>
      </w:r>
      <w:r w:rsidR="00CE0573">
        <w:rPr>
          <w:rFonts w:ascii="Times New Roman" w:hAnsi="Times New Roman" w:cs="Times New Roman"/>
          <w:lang w:val="en-GB"/>
        </w:rPr>
        <w:t xml:space="preserve"> facilitated by local staff si</w:t>
      </w:r>
      <w:r w:rsidR="00A004C4">
        <w:rPr>
          <w:rFonts w:ascii="Times New Roman" w:hAnsi="Times New Roman" w:cs="Times New Roman"/>
          <w:lang w:val="en-GB"/>
        </w:rPr>
        <w:t>tuated at each site.</w:t>
      </w:r>
      <w:r w:rsidR="00CE0573">
        <w:rPr>
          <w:rFonts w:ascii="Times New Roman" w:hAnsi="Times New Roman" w:cs="Times New Roman"/>
          <w:lang w:val="en-GB"/>
        </w:rPr>
        <w:t xml:space="preserve"> </w:t>
      </w:r>
    </w:p>
    <w:p w14:paraId="4CDC4D5C" w14:textId="77777777" w:rsidR="006A3391" w:rsidRPr="0061557C" w:rsidRDefault="006A3391" w:rsidP="000047BF">
      <w:pPr>
        <w:spacing w:line="360" w:lineRule="auto"/>
        <w:rPr>
          <w:rFonts w:ascii="Times New Roman" w:hAnsi="Times New Roman" w:cs="Times New Roman"/>
        </w:rPr>
      </w:pPr>
    </w:p>
    <w:p w14:paraId="3A909931" w14:textId="77777777" w:rsidR="0061557C" w:rsidRDefault="0061557C" w:rsidP="000047BF">
      <w:pPr>
        <w:spacing w:line="360" w:lineRule="auto"/>
        <w:rPr>
          <w:rFonts w:ascii="Times New Roman" w:hAnsi="Times New Roman" w:cs="Times New Roman"/>
          <w:b/>
          <w:sz w:val="28"/>
          <w:u w:val="single"/>
        </w:rPr>
      </w:pPr>
      <w:proofErr w:type="spellStart"/>
      <w:r w:rsidRPr="0061557C">
        <w:rPr>
          <w:rFonts w:ascii="Times New Roman" w:hAnsi="Times New Roman" w:cs="Times New Roman"/>
          <w:b/>
          <w:sz w:val="28"/>
          <w:u w:val="single"/>
        </w:rPr>
        <w:t>Dinefwr</w:t>
      </w:r>
      <w:proofErr w:type="spellEnd"/>
    </w:p>
    <w:p w14:paraId="7691BD63" w14:textId="77777777" w:rsidR="00C53B52" w:rsidRPr="0061557C" w:rsidRDefault="00C53B52" w:rsidP="000047BF">
      <w:pPr>
        <w:spacing w:line="360" w:lineRule="auto"/>
        <w:rPr>
          <w:rFonts w:ascii="Times New Roman" w:hAnsi="Times New Roman" w:cs="Times New Roman"/>
          <w:b/>
          <w:sz w:val="28"/>
          <w:u w:val="single"/>
        </w:rPr>
      </w:pPr>
    </w:p>
    <w:p w14:paraId="5851AD50" w14:textId="302F37A5" w:rsidR="000047BF" w:rsidRDefault="00DD557B" w:rsidP="000047BF">
      <w:pPr>
        <w:spacing w:line="360" w:lineRule="auto"/>
        <w:rPr>
          <w:rFonts w:ascii="Times New Roman" w:hAnsi="Times New Roman" w:cs="Times New Roman"/>
        </w:rPr>
      </w:pPr>
      <w:proofErr w:type="spellStart"/>
      <w:r w:rsidRPr="0061557C">
        <w:rPr>
          <w:rFonts w:ascii="Times New Roman" w:hAnsi="Times New Roman" w:cs="Times New Roman"/>
        </w:rPr>
        <w:t>Dinefwr</w:t>
      </w:r>
      <w:proofErr w:type="spellEnd"/>
      <w:r w:rsidRPr="0061557C">
        <w:rPr>
          <w:rFonts w:ascii="Times New Roman" w:hAnsi="Times New Roman" w:cs="Times New Roman"/>
        </w:rPr>
        <w:t xml:space="preserve"> is situated i</w:t>
      </w:r>
      <w:r w:rsidR="00D24AE4" w:rsidRPr="0061557C">
        <w:rPr>
          <w:rFonts w:ascii="Times New Roman" w:hAnsi="Times New Roman" w:cs="Times New Roman"/>
        </w:rPr>
        <w:t>n the heart of South West Wales nestled within the county of Carmarthenshire</w:t>
      </w:r>
      <w:r w:rsidR="001D3DAB" w:rsidRPr="0061557C">
        <w:rPr>
          <w:rFonts w:ascii="Times New Roman" w:hAnsi="Times New Roman" w:cs="Times New Roman"/>
        </w:rPr>
        <w:t xml:space="preserve"> just to the north-west of the market town Llandeilo</w:t>
      </w:r>
      <w:r w:rsidRPr="0061557C">
        <w:rPr>
          <w:rFonts w:ascii="Times New Roman" w:hAnsi="Times New Roman" w:cs="Times New Roman"/>
        </w:rPr>
        <w:t xml:space="preserve">. </w:t>
      </w:r>
      <w:r w:rsidR="009177E1" w:rsidRPr="0061557C">
        <w:rPr>
          <w:rFonts w:ascii="Times New Roman" w:hAnsi="Times New Roman" w:cs="Times New Roman"/>
        </w:rPr>
        <w:t xml:space="preserve">Now owned and </w:t>
      </w:r>
      <w:r w:rsidR="009177E1" w:rsidRPr="0061557C">
        <w:rPr>
          <w:rFonts w:ascii="Times New Roman" w:hAnsi="Times New Roman" w:cs="Times New Roman"/>
        </w:rPr>
        <w:lastRenderedPageBreak/>
        <w:t>protected by the Nationa</w:t>
      </w:r>
      <w:r w:rsidR="007E4234" w:rsidRPr="0061557C">
        <w:rPr>
          <w:rFonts w:ascii="Times New Roman" w:hAnsi="Times New Roman" w:cs="Times New Roman"/>
        </w:rPr>
        <w:t>l trust, the Dinefwr estate</w:t>
      </w:r>
      <w:r w:rsidR="001D3DAB" w:rsidRPr="0061557C">
        <w:rPr>
          <w:rFonts w:ascii="Times New Roman" w:hAnsi="Times New Roman" w:cs="Times New Roman"/>
        </w:rPr>
        <w:t xml:space="preserve"> boasts a</w:t>
      </w:r>
      <w:r w:rsidR="00076B03">
        <w:rPr>
          <w:rFonts w:ascii="Times New Roman" w:hAnsi="Times New Roman" w:cs="Times New Roman"/>
        </w:rPr>
        <w:t>n 800</w:t>
      </w:r>
      <w:r w:rsidR="009177E1" w:rsidRPr="0061557C">
        <w:rPr>
          <w:rFonts w:ascii="Times New Roman" w:hAnsi="Times New Roman" w:cs="Times New Roman"/>
        </w:rPr>
        <w:t xml:space="preserve"> acre National Nature Reserve, a ruined hilltop castle</w:t>
      </w:r>
      <w:r w:rsidR="00C36CF0" w:rsidRPr="0061557C">
        <w:rPr>
          <w:rFonts w:ascii="Times New Roman" w:hAnsi="Times New Roman" w:cs="Times New Roman"/>
        </w:rPr>
        <w:t>, ancient woodland, flower-rich mea</w:t>
      </w:r>
      <w:r w:rsidR="0070573B">
        <w:rPr>
          <w:rFonts w:ascii="Times New Roman" w:hAnsi="Times New Roman" w:cs="Times New Roman"/>
        </w:rPr>
        <w:t>d</w:t>
      </w:r>
      <w:r w:rsidR="00C36CF0" w:rsidRPr="0061557C">
        <w:rPr>
          <w:rFonts w:ascii="Times New Roman" w:hAnsi="Times New Roman" w:cs="Times New Roman"/>
        </w:rPr>
        <w:t>ows</w:t>
      </w:r>
      <w:r w:rsidR="007E4234" w:rsidRPr="0061557C">
        <w:rPr>
          <w:rFonts w:ascii="Times New Roman" w:hAnsi="Times New Roman" w:cs="Times New Roman"/>
        </w:rPr>
        <w:t xml:space="preserve">, utilitarian structures </w:t>
      </w:r>
      <w:r w:rsidR="009177E1" w:rsidRPr="0061557C">
        <w:rPr>
          <w:rFonts w:ascii="Times New Roman" w:hAnsi="Times New Roman" w:cs="Times New Roman"/>
        </w:rPr>
        <w:t>and an 18</w:t>
      </w:r>
      <w:r w:rsidR="009177E1" w:rsidRPr="0061557C">
        <w:rPr>
          <w:rFonts w:ascii="Times New Roman" w:hAnsi="Times New Roman" w:cs="Times New Roman"/>
          <w:vertAlign w:val="superscript"/>
        </w:rPr>
        <w:t>th</w:t>
      </w:r>
      <w:r w:rsidR="009177E1" w:rsidRPr="0061557C">
        <w:rPr>
          <w:rFonts w:ascii="Times New Roman" w:hAnsi="Times New Roman" w:cs="Times New Roman"/>
        </w:rPr>
        <w:t xml:space="preserve"> century mansion</w:t>
      </w:r>
      <w:r w:rsidR="007E4234" w:rsidRPr="0061557C">
        <w:rPr>
          <w:rFonts w:ascii="Times New Roman" w:hAnsi="Times New Roman" w:cs="Times New Roman"/>
        </w:rPr>
        <w:t xml:space="preserve">. Designated as a grade 1 historic park and a Site </w:t>
      </w:r>
      <w:r w:rsidR="00C36CF0" w:rsidRPr="0061557C">
        <w:rPr>
          <w:rFonts w:ascii="Times New Roman" w:hAnsi="Times New Roman" w:cs="Times New Roman"/>
        </w:rPr>
        <w:t xml:space="preserve">of Special Scientific Interest, </w:t>
      </w:r>
      <w:proofErr w:type="spellStart"/>
      <w:r w:rsidR="00C36CF0" w:rsidRPr="0061557C">
        <w:rPr>
          <w:rFonts w:ascii="Times New Roman" w:hAnsi="Times New Roman" w:cs="Times New Roman"/>
        </w:rPr>
        <w:t>Dinefwr</w:t>
      </w:r>
      <w:proofErr w:type="spellEnd"/>
      <w:r w:rsidR="009177E1" w:rsidRPr="0061557C">
        <w:rPr>
          <w:rFonts w:ascii="Times New Roman" w:hAnsi="Times New Roman" w:cs="Times New Roman"/>
        </w:rPr>
        <w:t xml:space="preserve"> holds a significant position within Wels</w:t>
      </w:r>
      <w:r w:rsidR="007E4234" w:rsidRPr="0061557C">
        <w:rPr>
          <w:rFonts w:ascii="Times New Roman" w:hAnsi="Times New Roman" w:cs="Times New Roman"/>
        </w:rPr>
        <w:t>h</w:t>
      </w:r>
      <w:r w:rsidR="00C36CF0" w:rsidRPr="0061557C">
        <w:rPr>
          <w:rFonts w:ascii="Times New Roman" w:hAnsi="Times New Roman" w:cs="Times New Roman"/>
        </w:rPr>
        <w:t xml:space="preserve"> and national History.</w:t>
      </w:r>
      <w:r w:rsidR="00AA35AF">
        <w:rPr>
          <w:rFonts w:ascii="Times New Roman" w:hAnsi="Times New Roman" w:cs="Times New Roman"/>
        </w:rPr>
        <w:t xml:space="preserve"> Formally occupied by members of the Rice family whom</w:t>
      </w:r>
      <w:r w:rsidR="00B24CC8">
        <w:rPr>
          <w:rFonts w:ascii="Times New Roman" w:hAnsi="Times New Roman" w:cs="Times New Roman"/>
        </w:rPr>
        <w:t xml:space="preserve"> were ‘largely responsible for designing the landscape’ (National Trust Collections, 2022), the estate has evolved over time adapting to significant cultural trends throughout it’s existence.</w:t>
      </w:r>
      <w:r w:rsidR="00F17175">
        <w:rPr>
          <w:rFonts w:ascii="Times New Roman" w:hAnsi="Times New Roman" w:cs="Times New Roman"/>
        </w:rPr>
        <w:t xml:space="preserve"> It incorporates both the historic and the contemporary</w:t>
      </w:r>
      <w:r w:rsidR="00D8093F">
        <w:rPr>
          <w:rFonts w:ascii="Times New Roman" w:hAnsi="Times New Roman" w:cs="Times New Roman"/>
        </w:rPr>
        <w:t xml:space="preserve"> (The National Trust, 2022)</w:t>
      </w:r>
      <w:r w:rsidR="00F17175">
        <w:rPr>
          <w:rFonts w:ascii="Times New Roman" w:hAnsi="Times New Roman" w:cs="Times New Roman"/>
        </w:rPr>
        <w:t>.</w:t>
      </w:r>
      <w:r w:rsidR="00C36CF0" w:rsidRPr="0061557C">
        <w:rPr>
          <w:rFonts w:ascii="Times New Roman" w:hAnsi="Times New Roman" w:cs="Times New Roman"/>
        </w:rPr>
        <w:t xml:space="preserve"> The place name </w:t>
      </w:r>
      <w:proofErr w:type="spellStart"/>
      <w:r w:rsidR="00C36CF0" w:rsidRPr="0061557C">
        <w:rPr>
          <w:rFonts w:ascii="Times New Roman" w:hAnsi="Times New Roman" w:cs="Times New Roman"/>
        </w:rPr>
        <w:t>Dinefwr</w:t>
      </w:r>
      <w:proofErr w:type="spellEnd"/>
      <w:r w:rsidR="00C36CF0" w:rsidRPr="0061557C">
        <w:rPr>
          <w:rFonts w:ascii="Times New Roman" w:hAnsi="Times New Roman" w:cs="Times New Roman"/>
        </w:rPr>
        <w:t xml:space="preserve"> has received many representations</w:t>
      </w:r>
      <w:r w:rsidR="0070573B">
        <w:rPr>
          <w:rFonts w:ascii="Times New Roman" w:hAnsi="Times New Roman" w:cs="Times New Roman"/>
        </w:rPr>
        <w:t xml:space="preserve"> in its time</w:t>
      </w:r>
      <w:r w:rsidR="00C36CF0" w:rsidRPr="0061557C">
        <w:rPr>
          <w:rFonts w:ascii="Times New Roman" w:hAnsi="Times New Roman" w:cs="Times New Roman"/>
        </w:rPr>
        <w:t>, however, the exact</w:t>
      </w:r>
      <w:r w:rsidR="0070573B">
        <w:rPr>
          <w:rFonts w:ascii="Times New Roman" w:hAnsi="Times New Roman" w:cs="Times New Roman"/>
        </w:rPr>
        <w:t xml:space="preserve"> meaning has been lost throughout history</w:t>
      </w:r>
      <w:r w:rsidR="00C36CF0" w:rsidRPr="0061557C">
        <w:rPr>
          <w:rFonts w:ascii="Times New Roman" w:hAnsi="Times New Roman" w:cs="Times New Roman"/>
        </w:rPr>
        <w:t>. ‘</w:t>
      </w:r>
      <w:proofErr w:type="spellStart"/>
      <w:r w:rsidR="00C36CF0" w:rsidRPr="0061557C">
        <w:rPr>
          <w:rFonts w:ascii="Times New Roman" w:hAnsi="Times New Roman" w:cs="Times New Roman"/>
        </w:rPr>
        <w:t>Dinefwr</w:t>
      </w:r>
      <w:proofErr w:type="spellEnd"/>
      <w:r w:rsidR="00C36CF0" w:rsidRPr="0061557C">
        <w:rPr>
          <w:rFonts w:ascii="Times New Roman" w:hAnsi="Times New Roman" w:cs="Times New Roman"/>
        </w:rPr>
        <w:t xml:space="preserve"> could relate to a defended settlement, fort or defensive hill but there are a number of alternative interpretations’ (</w:t>
      </w:r>
      <w:proofErr w:type="spellStart"/>
      <w:r w:rsidR="00C36CF0" w:rsidRPr="0061557C">
        <w:rPr>
          <w:rFonts w:ascii="Times New Roman" w:hAnsi="Times New Roman" w:cs="Times New Roman"/>
        </w:rPr>
        <w:t>Coflein</w:t>
      </w:r>
      <w:proofErr w:type="spellEnd"/>
      <w:r w:rsidR="002A373E">
        <w:rPr>
          <w:rFonts w:ascii="Times New Roman" w:hAnsi="Times New Roman" w:cs="Times New Roman"/>
        </w:rPr>
        <w:t>, 2002</w:t>
      </w:r>
      <w:r w:rsidR="0061557C" w:rsidRPr="0061557C">
        <w:rPr>
          <w:rFonts w:ascii="Times New Roman" w:hAnsi="Times New Roman" w:cs="Times New Roman"/>
        </w:rPr>
        <w:t xml:space="preserve">, p.2). </w:t>
      </w:r>
      <w:r w:rsidR="00F17175">
        <w:rPr>
          <w:rFonts w:ascii="Times New Roman" w:hAnsi="Times New Roman" w:cs="Times New Roman"/>
        </w:rPr>
        <w:t>At present</w:t>
      </w:r>
      <w:r w:rsidR="00594287">
        <w:rPr>
          <w:rFonts w:ascii="Times New Roman" w:hAnsi="Times New Roman" w:cs="Times New Roman"/>
        </w:rPr>
        <w:t xml:space="preserve">, </w:t>
      </w:r>
      <w:proofErr w:type="spellStart"/>
      <w:r w:rsidR="00594287">
        <w:rPr>
          <w:rFonts w:ascii="Times New Roman" w:hAnsi="Times New Roman" w:cs="Times New Roman"/>
        </w:rPr>
        <w:t>Dinefwr</w:t>
      </w:r>
      <w:proofErr w:type="spellEnd"/>
      <w:r w:rsidR="00594287">
        <w:rPr>
          <w:rFonts w:ascii="Times New Roman" w:hAnsi="Times New Roman" w:cs="Times New Roman"/>
        </w:rPr>
        <w:t xml:space="preserve"> E</w:t>
      </w:r>
      <w:r w:rsidR="00C8022F">
        <w:rPr>
          <w:rFonts w:ascii="Times New Roman" w:hAnsi="Times New Roman" w:cs="Times New Roman"/>
        </w:rPr>
        <w:t>state is open for</w:t>
      </w:r>
      <w:r w:rsidR="00F17175">
        <w:rPr>
          <w:rFonts w:ascii="Times New Roman" w:hAnsi="Times New Roman" w:cs="Times New Roman"/>
        </w:rPr>
        <w:t xml:space="preserve"> </w:t>
      </w:r>
      <w:r w:rsidR="00C8022F">
        <w:rPr>
          <w:rFonts w:ascii="Times New Roman" w:hAnsi="Times New Roman" w:cs="Times New Roman"/>
        </w:rPr>
        <w:t>members</w:t>
      </w:r>
      <w:r w:rsidR="008E08DA">
        <w:rPr>
          <w:rFonts w:ascii="Times New Roman" w:hAnsi="Times New Roman" w:cs="Times New Roman"/>
        </w:rPr>
        <w:t xml:space="preserve"> of </w:t>
      </w:r>
      <w:r w:rsidR="00C8022F">
        <w:rPr>
          <w:rFonts w:ascii="Times New Roman" w:hAnsi="Times New Roman" w:cs="Times New Roman"/>
        </w:rPr>
        <w:t>the public to visit for a small fee courtesy of the National Trust. With a variety of exhibitions</w:t>
      </w:r>
      <w:r w:rsidR="00920A5B">
        <w:rPr>
          <w:rFonts w:ascii="Times New Roman" w:hAnsi="Times New Roman" w:cs="Times New Roman"/>
        </w:rPr>
        <w:t xml:space="preserve">, exclusive events and opportunities for educational visits, </w:t>
      </w:r>
      <w:proofErr w:type="spellStart"/>
      <w:r w:rsidR="00920A5B">
        <w:rPr>
          <w:rFonts w:ascii="Times New Roman" w:hAnsi="Times New Roman" w:cs="Times New Roman"/>
        </w:rPr>
        <w:t>Dinefwr</w:t>
      </w:r>
      <w:proofErr w:type="spellEnd"/>
      <w:r w:rsidR="00920A5B">
        <w:rPr>
          <w:rFonts w:ascii="Times New Roman" w:hAnsi="Times New Roman" w:cs="Times New Roman"/>
        </w:rPr>
        <w:t xml:space="preserve"> is</w:t>
      </w:r>
      <w:r w:rsidR="008E08DA">
        <w:rPr>
          <w:rFonts w:ascii="Times New Roman" w:hAnsi="Times New Roman" w:cs="Times New Roman"/>
        </w:rPr>
        <w:t xml:space="preserve"> a place</w:t>
      </w:r>
      <w:r w:rsidR="00920A5B">
        <w:rPr>
          <w:rFonts w:ascii="Times New Roman" w:hAnsi="Times New Roman" w:cs="Times New Roman"/>
        </w:rPr>
        <w:t xml:space="preserve"> worth experiencing. </w:t>
      </w:r>
    </w:p>
    <w:p w14:paraId="5072BEF6" w14:textId="17329071" w:rsidR="0061557C" w:rsidRPr="00CD27E1" w:rsidRDefault="00CD27E1" w:rsidP="000047BF">
      <w:pPr>
        <w:spacing w:line="360" w:lineRule="auto"/>
        <w:rPr>
          <w:rFonts w:ascii="Times New Roman" w:hAnsi="Times New Roman" w:cs="Times New Roman"/>
          <w:sz w:val="20"/>
        </w:rPr>
      </w:pPr>
      <w:r w:rsidRPr="00CD27E1">
        <w:rPr>
          <w:rFonts w:ascii="Times New Roman" w:hAnsi="Times New Roman" w:cs="Times New Roman"/>
          <w:sz w:val="20"/>
          <w:szCs w:val="20"/>
          <w:u w:val="single"/>
        </w:rPr>
        <w:drawing>
          <wp:anchor distT="0" distB="0" distL="114300" distR="114300" simplePos="0" relativeHeight="251658240" behindDoc="0" locked="0" layoutInCell="1" allowOverlap="1" wp14:anchorId="088CFDDC" wp14:editId="1470DDC0">
            <wp:simplePos x="0" y="0"/>
            <wp:positionH relativeFrom="column">
              <wp:posOffset>0</wp:posOffset>
            </wp:positionH>
            <wp:positionV relativeFrom="paragraph">
              <wp:posOffset>205740</wp:posOffset>
            </wp:positionV>
            <wp:extent cx="5257800" cy="2476500"/>
            <wp:effectExtent l="25400" t="25400" r="25400" b="38100"/>
            <wp:wrapSquare wrapText="bothSides"/>
            <wp:docPr id="5" name="Picture 5" descr="Macintosh HD:Users:danielhardy:Downloads:PXL_20220228_114947909.MP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anielhardy:Downloads:PXL_20220228_114947909.MP (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57800" cy="2476500"/>
                    </a:xfrm>
                    <a:prstGeom prst="rect">
                      <a:avLst/>
                    </a:prstGeom>
                    <a:noFill/>
                    <a:ln w="12700" cmpd="sng">
                      <a:solidFill>
                        <a:schemeClr val="tx1"/>
                      </a:solidFill>
                    </a:ln>
                  </pic:spPr>
                </pic:pic>
              </a:graphicData>
            </a:graphic>
            <wp14:sizeRelH relativeFrom="page">
              <wp14:pctWidth>0</wp14:pctWidth>
            </wp14:sizeRelH>
            <wp14:sizeRelV relativeFrom="page">
              <wp14:pctHeight>0</wp14:pctHeight>
            </wp14:sizeRelV>
          </wp:anchor>
        </w:drawing>
      </w:r>
      <w:r w:rsidRPr="00CD27E1">
        <w:rPr>
          <w:rFonts w:ascii="Times New Roman" w:hAnsi="Times New Roman" w:cs="Times New Roman"/>
          <w:sz w:val="20"/>
          <w:szCs w:val="20"/>
        </w:rPr>
        <w:t>Fig.1.</w:t>
      </w:r>
      <w:r w:rsidRPr="00CD27E1">
        <w:rPr>
          <w:rFonts w:ascii="Times New Roman" w:hAnsi="Times New Roman" w:cs="Times New Roman"/>
          <w:sz w:val="20"/>
        </w:rPr>
        <w:t xml:space="preserve"> Photograph taken on the north western side of the </w:t>
      </w:r>
      <w:proofErr w:type="spellStart"/>
      <w:r w:rsidRPr="00CD27E1">
        <w:rPr>
          <w:rFonts w:ascii="Times New Roman" w:hAnsi="Times New Roman" w:cs="Times New Roman"/>
          <w:sz w:val="20"/>
        </w:rPr>
        <w:t>Dinefwr</w:t>
      </w:r>
      <w:proofErr w:type="spellEnd"/>
      <w:r w:rsidRPr="00CD27E1">
        <w:rPr>
          <w:rFonts w:ascii="Times New Roman" w:hAnsi="Times New Roman" w:cs="Times New Roman"/>
          <w:sz w:val="20"/>
        </w:rPr>
        <w:t xml:space="preserve"> estate</w:t>
      </w:r>
      <w:r w:rsidR="0081082F">
        <w:rPr>
          <w:rFonts w:ascii="Times New Roman" w:hAnsi="Times New Roman" w:cs="Times New Roman"/>
          <w:sz w:val="20"/>
        </w:rPr>
        <w:t xml:space="preserve"> (OS Grid Ref: SN61099 22578)</w:t>
      </w:r>
      <w:r w:rsidRPr="00CD27E1">
        <w:rPr>
          <w:rFonts w:ascii="Times New Roman" w:hAnsi="Times New Roman" w:cs="Times New Roman"/>
          <w:sz w:val="20"/>
        </w:rPr>
        <w:t xml:space="preserve"> showing Newton house and local deer grazing in the park. </w:t>
      </w:r>
    </w:p>
    <w:p w14:paraId="407DDAD0" w14:textId="2DB0C0B8" w:rsidR="00AF14AC" w:rsidRDefault="00AF14AC" w:rsidP="000047BF">
      <w:pPr>
        <w:spacing w:line="360" w:lineRule="auto"/>
        <w:rPr>
          <w:rFonts w:ascii="Times New Roman" w:hAnsi="Times New Roman" w:cs="Times New Roman"/>
          <w:u w:val="single"/>
        </w:rPr>
      </w:pPr>
    </w:p>
    <w:p w14:paraId="32AE1DD8" w14:textId="4AAA9C2B" w:rsidR="00825373" w:rsidRDefault="00825373" w:rsidP="000047BF">
      <w:pPr>
        <w:spacing w:line="360" w:lineRule="auto"/>
        <w:rPr>
          <w:rFonts w:ascii="Times New Roman" w:hAnsi="Times New Roman" w:cs="Times New Roman"/>
          <w:u w:val="single"/>
        </w:rPr>
      </w:pPr>
      <w:r w:rsidRPr="00825373">
        <w:rPr>
          <w:rFonts w:ascii="Times New Roman" w:hAnsi="Times New Roman" w:cs="Times New Roman"/>
          <w:u w:val="single"/>
        </w:rPr>
        <w:t xml:space="preserve">Fieldwork Visit to </w:t>
      </w:r>
      <w:proofErr w:type="spellStart"/>
      <w:r w:rsidRPr="00825373">
        <w:rPr>
          <w:rFonts w:ascii="Times New Roman" w:hAnsi="Times New Roman" w:cs="Times New Roman"/>
          <w:u w:val="single"/>
        </w:rPr>
        <w:t>Dinefwr</w:t>
      </w:r>
      <w:proofErr w:type="spellEnd"/>
      <w:r w:rsidRPr="00825373">
        <w:rPr>
          <w:rFonts w:ascii="Times New Roman" w:hAnsi="Times New Roman" w:cs="Times New Roman"/>
          <w:u w:val="single"/>
        </w:rPr>
        <w:t xml:space="preserve"> – 28/02/2022</w:t>
      </w:r>
    </w:p>
    <w:p w14:paraId="0E35F4EA" w14:textId="77777777" w:rsidR="00825373" w:rsidRPr="00825373" w:rsidRDefault="00825373" w:rsidP="000047BF">
      <w:pPr>
        <w:spacing w:line="360" w:lineRule="auto"/>
        <w:rPr>
          <w:rFonts w:ascii="Times New Roman" w:hAnsi="Times New Roman" w:cs="Times New Roman"/>
          <w:u w:val="single"/>
        </w:rPr>
      </w:pPr>
    </w:p>
    <w:p w14:paraId="1F22D556" w14:textId="6432171A" w:rsidR="00825373" w:rsidRDefault="00594287" w:rsidP="000047BF">
      <w:pPr>
        <w:spacing w:line="360" w:lineRule="auto"/>
        <w:rPr>
          <w:rFonts w:ascii="Times New Roman" w:hAnsi="Times New Roman" w:cs="Times New Roman"/>
        </w:rPr>
      </w:pPr>
      <w:r>
        <w:rPr>
          <w:rFonts w:ascii="Times New Roman" w:hAnsi="Times New Roman" w:cs="Times New Roman"/>
        </w:rPr>
        <w:t xml:space="preserve">It was late February when the students of the University of Wales Trinity Saint David visited </w:t>
      </w:r>
      <w:proofErr w:type="spellStart"/>
      <w:r>
        <w:rPr>
          <w:rFonts w:ascii="Times New Roman" w:hAnsi="Times New Roman" w:cs="Times New Roman"/>
        </w:rPr>
        <w:t>Dinefwr</w:t>
      </w:r>
      <w:proofErr w:type="spellEnd"/>
      <w:r>
        <w:rPr>
          <w:rFonts w:ascii="Times New Roman" w:hAnsi="Times New Roman" w:cs="Times New Roman"/>
        </w:rPr>
        <w:t xml:space="preserve"> Estate. </w:t>
      </w:r>
      <w:r w:rsidR="00825373">
        <w:rPr>
          <w:rFonts w:ascii="Times New Roman" w:hAnsi="Times New Roman" w:cs="Times New Roman"/>
        </w:rPr>
        <w:t xml:space="preserve">The forecast </w:t>
      </w:r>
      <w:r w:rsidR="005631AB">
        <w:rPr>
          <w:rFonts w:ascii="Times New Roman" w:hAnsi="Times New Roman" w:cs="Times New Roman"/>
        </w:rPr>
        <w:t>was predicted as</w:t>
      </w:r>
      <w:r w:rsidR="00825373">
        <w:rPr>
          <w:rFonts w:ascii="Times New Roman" w:hAnsi="Times New Roman" w:cs="Times New Roman"/>
        </w:rPr>
        <w:t xml:space="preserve"> overcast sky conditions with consistent rainfall th</w:t>
      </w:r>
      <w:r w:rsidR="005631AB">
        <w:rPr>
          <w:rFonts w:ascii="Times New Roman" w:hAnsi="Times New Roman" w:cs="Times New Roman"/>
        </w:rPr>
        <w:t xml:space="preserve">roughout the day. To many people these conditions would likely encourage a day spent indoors, however, </w:t>
      </w:r>
      <w:r w:rsidR="003D2193">
        <w:rPr>
          <w:rFonts w:ascii="Times New Roman" w:hAnsi="Times New Roman" w:cs="Times New Roman"/>
        </w:rPr>
        <w:t>in regards to the purpose of the visit the forecast provided the opportunity to experience the landscape with freedom from</w:t>
      </w:r>
      <w:r w:rsidR="005C5130">
        <w:rPr>
          <w:rFonts w:ascii="Times New Roman" w:hAnsi="Times New Roman" w:cs="Times New Roman"/>
        </w:rPr>
        <w:t xml:space="preserve"> public</w:t>
      </w:r>
      <w:r w:rsidR="003D2193">
        <w:rPr>
          <w:rFonts w:ascii="Times New Roman" w:hAnsi="Times New Roman" w:cs="Times New Roman"/>
        </w:rPr>
        <w:t xml:space="preserve"> interference. </w:t>
      </w:r>
      <w:r w:rsidR="00F97249">
        <w:rPr>
          <w:rFonts w:ascii="Times New Roman" w:hAnsi="Times New Roman" w:cs="Times New Roman"/>
        </w:rPr>
        <w:t>Upon the arrival to the estate, we were greeted by National Trust staff members including an experienced ranger who would be facilitating the</w:t>
      </w:r>
      <w:r w:rsidR="004E5C01">
        <w:rPr>
          <w:rFonts w:ascii="Times New Roman" w:hAnsi="Times New Roman" w:cs="Times New Roman"/>
        </w:rPr>
        <w:t xml:space="preserve"> guided experience</w:t>
      </w:r>
      <w:r w:rsidR="00F97249">
        <w:rPr>
          <w:rFonts w:ascii="Times New Roman" w:hAnsi="Times New Roman" w:cs="Times New Roman"/>
        </w:rPr>
        <w:t xml:space="preserve">. </w:t>
      </w:r>
      <w:r w:rsidR="00BC5EDE">
        <w:rPr>
          <w:rFonts w:ascii="Times New Roman" w:hAnsi="Times New Roman" w:cs="Times New Roman"/>
        </w:rPr>
        <w:t>The estate itself made for great</w:t>
      </w:r>
      <w:r w:rsidR="004E5C01">
        <w:rPr>
          <w:rFonts w:ascii="Times New Roman" w:hAnsi="Times New Roman" w:cs="Times New Roman"/>
        </w:rPr>
        <w:t xml:space="preserve"> first impression</w:t>
      </w:r>
      <w:r w:rsidR="002C6BFC">
        <w:rPr>
          <w:rFonts w:ascii="Times New Roman" w:hAnsi="Times New Roman" w:cs="Times New Roman"/>
        </w:rPr>
        <w:t>s</w:t>
      </w:r>
      <w:r w:rsidR="004E5C01">
        <w:rPr>
          <w:rFonts w:ascii="Times New Roman" w:hAnsi="Times New Roman" w:cs="Times New Roman"/>
        </w:rPr>
        <w:t xml:space="preserve"> as the character of the landscape depicted a</w:t>
      </w:r>
      <w:r w:rsidR="00997B94">
        <w:rPr>
          <w:rFonts w:ascii="Times New Roman" w:hAnsi="Times New Roman" w:cs="Times New Roman"/>
        </w:rPr>
        <w:t>n abundance of both veteran</w:t>
      </w:r>
      <w:r w:rsidR="004E5C01">
        <w:rPr>
          <w:rFonts w:ascii="Times New Roman" w:hAnsi="Times New Roman" w:cs="Times New Roman"/>
        </w:rPr>
        <w:t xml:space="preserve"> trees, </w:t>
      </w:r>
      <w:r w:rsidR="00997B94">
        <w:rPr>
          <w:rFonts w:ascii="Times New Roman" w:hAnsi="Times New Roman" w:cs="Times New Roman"/>
        </w:rPr>
        <w:t>newly planted saplings, areas of rich meadow pastures and of course the 17</w:t>
      </w:r>
      <w:r w:rsidR="00997B94" w:rsidRPr="00997B94">
        <w:rPr>
          <w:rFonts w:ascii="Times New Roman" w:hAnsi="Times New Roman" w:cs="Times New Roman"/>
          <w:vertAlign w:val="superscript"/>
        </w:rPr>
        <w:t>th</w:t>
      </w:r>
      <w:r w:rsidR="00997B94">
        <w:rPr>
          <w:rFonts w:ascii="Times New Roman" w:hAnsi="Times New Roman" w:cs="Times New Roman"/>
        </w:rPr>
        <w:t xml:space="preserve"> century mansion of Newton House.</w:t>
      </w:r>
      <w:r w:rsidR="002C6BFC">
        <w:rPr>
          <w:rFonts w:ascii="Times New Roman" w:hAnsi="Times New Roman" w:cs="Times New Roman"/>
        </w:rPr>
        <w:t xml:space="preserve"> </w:t>
      </w:r>
      <w:r w:rsidR="004108F3">
        <w:rPr>
          <w:rFonts w:ascii="Times New Roman" w:hAnsi="Times New Roman" w:cs="Times New Roman"/>
        </w:rPr>
        <w:t xml:space="preserve">The image of </w:t>
      </w:r>
      <w:r w:rsidR="00F733E0">
        <w:rPr>
          <w:rFonts w:ascii="Times New Roman" w:hAnsi="Times New Roman" w:cs="Times New Roman"/>
        </w:rPr>
        <w:t>the lands</w:t>
      </w:r>
      <w:r w:rsidR="00F6000C">
        <w:rPr>
          <w:rFonts w:ascii="Times New Roman" w:hAnsi="Times New Roman" w:cs="Times New Roman"/>
        </w:rPr>
        <w:t>cape reflected what Gilpin (2013</w:t>
      </w:r>
      <w:r w:rsidR="00F733E0">
        <w:rPr>
          <w:rFonts w:ascii="Times New Roman" w:hAnsi="Times New Roman" w:cs="Times New Roman"/>
        </w:rPr>
        <w:t>) described as an example of all that was best about the Picturesque in his essay ‘Obse</w:t>
      </w:r>
      <w:r w:rsidR="00A96FDF">
        <w:rPr>
          <w:rFonts w:ascii="Times New Roman" w:hAnsi="Times New Roman" w:cs="Times New Roman"/>
        </w:rPr>
        <w:t>rvations of the River Wye’ (2013</w:t>
      </w:r>
      <w:r w:rsidR="00F733E0">
        <w:rPr>
          <w:rFonts w:ascii="Times New Roman" w:hAnsi="Times New Roman" w:cs="Times New Roman"/>
        </w:rPr>
        <w:t xml:space="preserve">). </w:t>
      </w:r>
      <w:r w:rsidR="00BC5EDE">
        <w:rPr>
          <w:rFonts w:ascii="Times New Roman" w:hAnsi="Times New Roman" w:cs="Times New Roman"/>
        </w:rPr>
        <w:t xml:space="preserve">The bedrock geology of the </w:t>
      </w:r>
      <w:proofErr w:type="spellStart"/>
      <w:r w:rsidR="00BC5EDE">
        <w:rPr>
          <w:rFonts w:ascii="Times New Roman" w:hAnsi="Times New Roman" w:cs="Times New Roman"/>
        </w:rPr>
        <w:t>Dinefwr</w:t>
      </w:r>
      <w:proofErr w:type="spellEnd"/>
      <w:r w:rsidR="00BC5EDE">
        <w:rPr>
          <w:rFonts w:ascii="Times New Roman" w:hAnsi="Times New Roman" w:cs="Times New Roman"/>
        </w:rPr>
        <w:t xml:space="preserve"> area has been recorded as </w:t>
      </w:r>
      <w:proofErr w:type="spellStart"/>
      <w:r w:rsidR="00BC5EDE">
        <w:rPr>
          <w:rFonts w:ascii="Times New Roman" w:hAnsi="Times New Roman" w:cs="Times New Roman"/>
        </w:rPr>
        <w:t>Llanvirin</w:t>
      </w:r>
      <w:proofErr w:type="spellEnd"/>
      <w:r w:rsidR="00BC5EDE">
        <w:rPr>
          <w:rFonts w:ascii="Times New Roman" w:hAnsi="Times New Roman" w:cs="Times New Roman"/>
        </w:rPr>
        <w:t xml:space="preserve"> rock, a form of sandstone that is estimated to be of approximately 464-467 million years old (British Geological Survey, 2017). A</w:t>
      </w:r>
      <w:r w:rsidR="002C6BFC">
        <w:rPr>
          <w:rFonts w:ascii="Times New Roman" w:hAnsi="Times New Roman" w:cs="Times New Roman"/>
        </w:rPr>
        <w:t>s we</w:t>
      </w:r>
      <w:r w:rsidR="00997B94">
        <w:rPr>
          <w:rFonts w:ascii="Times New Roman" w:hAnsi="Times New Roman" w:cs="Times New Roman"/>
        </w:rPr>
        <w:t xml:space="preserve"> made o</w:t>
      </w:r>
      <w:r w:rsidR="00EB78B3">
        <w:rPr>
          <w:rFonts w:ascii="Times New Roman" w:hAnsi="Times New Roman" w:cs="Times New Roman"/>
        </w:rPr>
        <w:t xml:space="preserve">ur way around the grounds clockwise via </w:t>
      </w:r>
      <w:r w:rsidR="006D6CCD">
        <w:rPr>
          <w:rFonts w:ascii="Times New Roman" w:hAnsi="Times New Roman" w:cs="Times New Roman"/>
        </w:rPr>
        <w:t>the western designated footpath</w:t>
      </w:r>
      <w:r w:rsidR="00BC5EDE">
        <w:rPr>
          <w:rFonts w:ascii="Times New Roman" w:hAnsi="Times New Roman" w:cs="Times New Roman"/>
        </w:rPr>
        <w:t>,</w:t>
      </w:r>
      <w:r w:rsidR="006D6CCD">
        <w:rPr>
          <w:rFonts w:ascii="Times New Roman" w:hAnsi="Times New Roman" w:cs="Times New Roman"/>
        </w:rPr>
        <w:t xml:space="preserve"> </w:t>
      </w:r>
      <w:r w:rsidR="002C6BFC">
        <w:rPr>
          <w:rFonts w:ascii="Times New Roman" w:hAnsi="Times New Roman" w:cs="Times New Roman"/>
        </w:rPr>
        <w:t>the quality of the landscape demonstrated</w:t>
      </w:r>
      <w:r w:rsidR="00562D24">
        <w:rPr>
          <w:rFonts w:ascii="Times New Roman" w:hAnsi="Times New Roman" w:cs="Times New Roman"/>
        </w:rPr>
        <w:t xml:space="preserve"> destructive</w:t>
      </w:r>
      <w:r w:rsidR="002C6BFC">
        <w:rPr>
          <w:rFonts w:ascii="Times New Roman" w:hAnsi="Times New Roman" w:cs="Times New Roman"/>
        </w:rPr>
        <w:t xml:space="preserve"> impacts of weathering caused by the recent storm Eunice. Met Office (2022) had issued red weather warnings the we</w:t>
      </w:r>
      <w:r w:rsidR="00F13E45">
        <w:rPr>
          <w:rFonts w:ascii="Times New Roman" w:hAnsi="Times New Roman" w:cs="Times New Roman"/>
        </w:rPr>
        <w:t xml:space="preserve">ek before the visit to </w:t>
      </w:r>
      <w:proofErr w:type="spellStart"/>
      <w:r w:rsidR="00F13E45">
        <w:rPr>
          <w:rFonts w:ascii="Times New Roman" w:hAnsi="Times New Roman" w:cs="Times New Roman"/>
        </w:rPr>
        <w:t>Dinefwr</w:t>
      </w:r>
      <w:proofErr w:type="spellEnd"/>
      <w:r w:rsidR="00F13E45">
        <w:rPr>
          <w:rFonts w:ascii="Times New Roman" w:hAnsi="Times New Roman" w:cs="Times New Roman"/>
        </w:rPr>
        <w:t xml:space="preserve"> d</w:t>
      </w:r>
      <w:r w:rsidR="00562D24">
        <w:rPr>
          <w:rFonts w:ascii="Times New Roman" w:hAnsi="Times New Roman" w:cs="Times New Roman"/>
        </w:rPr>
        <w:t>escribing</w:t>
      </w:r>
      <w:r w:rsidR="00F13E45">
        <w:rPr>
          <w:rFonts w:ascii="Times New Roman" w:hAnsi="Times New Roman" w:cs="Times New Roman"/>
        </w:rPr>
        <w:t xml:space="preserve"> ‘the most severe and damaging storm to affect England and Wales since February 2014’ (Met Office, 2022). </w:t>
      </w:r>
      <w:r w:rsidR="00562D24">
        <w:rPr>
          <w:rFonts w:ascii="Times New Roman" w:hAnsi="Times New Roman" w:cs="Times New Roman"/>
        </w:rPr>
        <w:t xml:space="preserve">Examples of the impacts were seen through newly fallen trees, a scattering of debris and damage to various parts of estates infrastructure. </w:t>
      </w:r>
      <w:r w:rsidR="00C56857">
        <w:rPr>
          <w:rFonts w:ascii="Times New Roman" w:hAnsi="Times New Roman" w:cs="Times New Roman"/>
        </w:rPr>
        <w:t>The destruction did not only create a sense of sadness within the ranger who had an evident relationship with the landscape she had cared for during her time at the estate, but it also made a huge impact on the history of the estate itself. Many of the mature trees found wi</w:t>
      </w:r>
      <w:r w:rsidR="00251036">
        <w:rPr>
          <w:rFonts w:ascii="Times New Roman" w:hAnsi="Times New Roman" w:cs="Times New Roman"/>
        </w:rPr>
        <w:t xml:space="preserve">thin the surrounding landscape were already 100 years old when the estate was first occupied in the 1400’s and had been referred to as ‘one of </w:t>
      </w:r>
      <w:proofErr w:type="spellStart"/>
      <w:r w:rsidR="00251036">
        <w:rPr>
          <w:rFonts w:ascii="Times New Roman" w:hAnsi="Times New Roman" w:cs="Times New Roman"/>
        </w:rPr>
        <w:t>Britains</w:t>
      </w:r>
      <w:proofErr w:type="spellEnd"/>
      <w:r w:rsidR="00251036">
        <w:rPr>
          <w:rFonts w:ascii="Times New Roman" w:hAnsi="Times New Roman" w:cs="Times New Roman"/>
        </w:rPr>
        <w:t xml:space="preserve"> finest collections of</w:t>
      </w:r>
      <w:r w:rsidR="009E5B37">
        <w:rPr>
          <w:rFonts w:ascii="Times New Roman" w:hAnsi="Times New Roman" w:cs="Times New Roman"/>
        </w:rPr>
        <w:t xml:space="preserve"> mature trees’ (National Trust, 2022). </w:t>
      </w:r>
      <w:r w:rsidR="005A39E0">
        <w:rPr>
          <w:rFonts w:ascii="Times New Roman" w:hAnsi="Times New Roman" w:cs="Times New Roman"/>
        </w:rPr>
        <w:t xml:space="preserve">However, as with the circle of life, these fallen trees still serve a great purpose within the grounds of </w:t>
      </w:r>
      <w:proofErr w:type="spellStart"/>
      <w:r w:rsidR="005A39E0">
        <w:rPr>
          <w:rFonts w:ascii="Times New Roman" w:hAnsi="Times New Roman" w:cs="Times New Roman"/>
        </w:rPr>
        <w:t>Dinefwr</w:t>
      </w:r>
      <w:proofErr w:type="spellEnd"/>
      <w:r w:rsidR="00CE5A44">
        <w:rPr>
          <w:rFonts w:ascii="Times New Roman" w:hAnsi="Times New Roman" w:cs="Times New Roman"/>
        </w:rPr>
        <w:t xml:space="preserve">. As bio-diversity is at the forefront of the National Trust’s mission, the trees ‘stay where they fall to provide habitat for </w:t>
      </w:r>
      <w:proofErr w:type="spellStart"/>
      <w:r w:rsidR="00CE5A44">
        <w:rPr>
          <w:rFonts w:ascii="Times New Roman" w:hAnsi="Times New Roman" w:cs="Times New Roman"/>
        </w:rPr>
        <w:t>Dinefwr</w:t>
      </w:r>
      <w:proofErr w:type="spellEnd"/>
      <w:r w:rsidR="00CE5A44">
        <w:rPr>
          <w:rFonts w:ascii="Times New Roman" w:hAnsi="Times New Roman" w:cs="Times New Roman"/>
        </w:rPr>
        <w:t xml:space="preserve"> plant, wildlife and fungi species’ (National Trust, 2022). </w:t>
      </w:r>
      <w:r w:rsidR="007645F6">
        <w:rPr>
          <w:rFonts w:ascii="Times New Roman" w:hAnsi="Times New Roman" w:cs="Times New Roman"/>
        </w:rPr>
        <w:t xml:space="preserve">This is a representation of the constant </w:t>
      </w:r>
      <w:r w:rsidR="008D5B76">
        <w:rPr>
          <w:rFonts w:ascii="Times New Roman" w:hAnsi="Times New Roman" w:cs="Times New Roman"/>
        </w:rPr>
        <w:t>evolution</w:t>
      </w:r>
      <w:r w:rsidR="007645F6">
        <w:rPr>
          <w:rFonts w:ascii="Times New Roman" w:hAnsi="Times New Roman" w:cs="Times New Roman"/>
        </w:rPr>
        <w:t xml:space="preserve"> of </w:t>
      </w:r>
      <w:proofErr w:type="spellStart"/>
      <w:r w:rsidR="007645F6">
        <w:rPr>
          <w:rFonts w:ascii="Times New Roman" w:hAnsi="Times New Roman" w:cs="Times New Roman"/>
        </w:rPr>
        <w:t>Dinefwr’s</w:t>
      </w:r>
      <w:proofErr w:type="spellEnd"/>
      <w:r w:rsidR="007645F6">
        <w:rPr>
          <w:rFonts w:ascii="Times New Roman" w:hAnsi="Times New Roman" w:cs="Times New Roman"/>
        </w:rPr>
        <w:t xml:space="preserve"> landscape character and quality and represents an </w:t>
      </w:r>
      <w:proofErr w:type="gramStart"/>
      <w:r w:rsidR="007645F6">
        <w:rPr>
          <w:rFonts w:ascii="Times New Roman" w:hAnsi="Times New Roman" w:cs="Times New Roman"/>
        </w:rPr>
        <w:t>ever changing</w:t>
      </w:r>
      <w:proofErr w:type="gramEnd"/>
      <w:r w:rsidR="007645F6">
        <w:rPr>
          <w:rFonts w:ascii="Times New Roman" w:hAnsi="Times New Roman" w:cs="Times New Roman"/>
        </w:rPr>
        <w:t xml:space="preserve"> perspective towards our national heritage. </w:t>
      </w:r>
    </w:p>
    <w:p w14:paraId="14986DBC" w14:textId="686D8EDF" w:rsidR="007E2C17" w:rsidRDefault="007E2C17" w:rsidP="000047BF">
      <w:pPr>
        <w:spacing w:line="360" w:lineRule="auto"/>
        <w:rPr>
          <w:rFonts w:ascii="Times New Roman" w:hAnsi="Times New Roman" w:cs="Times New Roman"/>
        </w:rPr>
      </w:pPr>
    </w:p>
    <w:p w14:paraId="4B818E56" w14:textId="3E0407F8" w:rsidR="002459EE" w:rsidRPr="000B564C" w:rsidRDefault="00A96FDF" w:rsidP="000047BF">
      <w:pPr>
        <w:spacing w:line="360" w:lineRule="auto"/>
        <w:rPr>
          <w:rFonts w:ascii="Times New Roman" w:hAnsi="Times New Roman" w:cs="Times New Roman"/>
          <w:lang w:val="en-GB"/>
        </w:rPr>
      </w:pPr>
      <w:r>
        <w:rPr>
          <w:rFonts w:ascii="Times New Roman" w:hAnsi="Times New Roman" w:cs="Times New Roman"/>
        </w:rPr>
        <w:t>As we progressed along the designated path, the landscape continued t</w:t>
      </w:r>
      <w:r w:rsidR="007E2C17">
        <w:rPr>
          <w:rFonts w:ascii="Times New Roman" w:hAnsi="Times New Roman" w:cs="Times New Roman"/>
        </w:rPr>
        <w:t xml:space="preserve">o present examples of the sustained impacts caused by both human and natural forces. The wooden bridge that circled what is known as ‘the lake of reflections’ was shown to be in a horrid state with ongoing repair works marked along its structure. </w:t>
      </w:r>
      <w:r w:rsidR="004815A6">
        <w:rPr>
          <w:rFonts w:ascii="Times New Roman" w:hAnsi="Times New Roman" w:cs="Times New Roman"/>
        </w:rPr>
        <w:t xml:space="preserve">Paths that </w:t>
      </w:r>
      <w:r w:rsidR="00274F82">
        <w:rPr>
          <w:rFonts w:ascii="Times New Roman" w:hAnsi="Times New Roman" w:cs="Times New Roman"/>
        </w:rPr>
        <w:t>led into the woodland on the estate also showed signs of human impact with many sections of the path</w:t>
      </w:r>
      <w:r w:rsidR="00F1288A">
        <w:rPr>
          <w:rFonts w:ascii="Times New Roman" w:hAnsi="Times New Roman" w:cs="Times New Roman"/>
        </w:rPr>
        <w:t xml:space="preserve"> increasing in width thus altering the aesthetic beauty of the landscape</w:t>
      </w:r>
      <w:r w:rsidR="007645F6">
        <w:rPr>
          <w:rFonts w:ascii="Times New Roman" w:hAnsi="Times New Roman" w:cs="Times New Roman"/>
        </w:rPr>
        <w:t xml:space="preserve"> (please see appendices for example)</w:t>
      </w:r>
      <w:r w:rsidR="00F1288A">
        <w:rPr>
          <w:rFonts w:ascii="Times New Roman" w:hAnsi="Times New Roman" w:cs="Times New Roman"/>
        </w:rPr>
        <w:t xml:space="preserve">. </w:t>
      </w:r>
      <w:r w:rsidR="00DF191C">
        <w:rPr>
          <w:rFonts w:ascii="Times New Roman" w:hAnsi="Times New Roman" w:cs="Times New Roman"/>
        </w:rPr>
        <w:t>Although these signs of human impact demonstrate an inherent attraction</w:t>
      </w:r>
      <w:r w:rsidR="007E2A5A">
        <w:rPr>
          <w:rFonts w:ascii="Times New Roman" w:hAnsi="Times New Roman" w:cs="Times New Roman"/>
        </w:rPr>
        <w:t xml:space="preserve"> and recreational appeal</w:t>
      </w:r>
      <w:r w:rsidR="00DF191C">
        <w:rPr>
          <w:rFonts w:ascii="Times New Roman" w:hAnsi="Times New Roman" w:cs="Times New Roman"/>
        </w:rPr>
        <w:t xml:space="preserve"> to </w:t>
      </w:r>
      <w:proofErr w:type="spellStart"/>
      <w:r w:rsidR="00DF191C">
        <w:rPr>
          <w:rFonts w:ascii="Times New Roman" w:hAnsi="Times New Roman" w:cs="Times New Roman"/>
        </w:rPr>
        <w:t>Dinefwr</w:t>
      </w:r>
      <w:proofErr w:type="spellEnd"/>
      <w:r w:rsidR="00DF191C">
        <w:rPr>
          <w:rFonts w:ascii="Times New Roman" w:hAnsi="Times New Roman" w:cs="Times New Roman"/>
        </w:rPr>
        <w:t xml:space="preserve"> Estate, </w:t>
      </w:r>
      <w:r w:rsidR="007E2A5A">
        <w:rPr>
          <w:rFonts w:ascii="Times New Roman" w:hAnsi="Times New Roman" w:cs="Times New Roman"/>
        </w:rPr>
        <w:t>it leaves the landscape in a sense of limbo. As explained by Zee (</w:t>
      </w:r>
      <w:r w:rsidR="00625906">
        <w:rPr>
          <w:rFonts w:ascii="Times New Roman" w:hAnsi="Times New Roman" w:cs="Times New Roman"/>
        </w:rPr>
        <w:t>1990</w:t>
      </w:r>
      <w:r w:rsidR="007E2A5A">
        <w:rPr>
          <w:rFonts w:ascii="Times New Roman" w:hAnsi="Times New Roman" w:cs="Times New Roman"/>
        </w:rPr>
        <w:t xml:space="preserve">), when recreationists visit a natural landscape, they do not display behavior that is deemed as destructive, however, as paths and tracks start to present areas of bare soil </w:t>
      </w:r>
      <w:r w:rsidR="006B716E">
        <w:rPr>
          <w:rFonts w:ascii="Times New Roman" w:hAnsi="Times New Roman" w:cs="Times New Roman"/>
        </w:rPr>
        <w:t>a process starts in which a change occurs in the vegetation composition thus resulting in a general degene</w:t>
      </w:r>
      <w:r w:rsidR="00625906">
        <w:rPr>
          <w:rFonts w:ascii="Times New Roman" w:hAnsi="Times New Roman" w:cs="Times New Roman"/>
        </w:rPr>
        <w:t xml:space="preserve">ration of </w:t>
      </w:r>
      <w:r w:rsidR="006B716E">
        <w:rPr>
          <w:rFonts w:ascii="Times New Roman" w:hAnsi="Times New Roman" w:cs="Times New Roman"/>
        </w:rPr>
        <w:t>vegetation (Zee, 1990, p.231)</w:t>
      </w:r>
      <w:r w:rsidR="004F7838">
        <w:rPr>
          <w:rFonts w:ascii="Times New Roman" w:hAnsi="Times New Roman" w:cs="Times New Roman"/>
        </w:rPr>
        <w:t xml:space="preserve">. </w:t>
      </w:r>
      <w:r w:rsidR="001C2C08">
        <w:rPr>
          <w:rFonts w:ascii="Times New Roman" w:hAnsi="Times New Roman" w:cs="Times New Roman"/>
        </w:rPr>
        <w:t>It is because of examples like this that have led to various introductions of legislations and poli</w:t>
      </w:r>
      <w:r w:rsidR="0003015A">
        <w:rPr>
          <w:rFonts w:ascii="Times New Roman" w:hAnsi="Times New Roman" w:cs="Times New Roman"/>
        </w:rPr>
        <w:t xml:space="preserve">cies to help protect and </w:t>
      </w:r>
      <w:r w:rsidR="002459EE">
        <w:rPr>
          <w:rFonts w:ascii="Times New Roman" w:hAnsi="Times New Roman" w:cs="Times New Roman"/>
        </w:rPr>
        <w:t>maintain UK natural landscapes.</w:t>
      </w:r>
      <w:r w:rsidR="000B564C">
        <w:rPr>
          <w:rFonts w:ascii="Times New Roman" w:hAnsi="Times New Roman" w:cs="Times New Roman"/>
        </w:rPr>
        <w:t xml:space="preserve"> The National Trust and Natural Resource Wales </w:t>
      </w:r>
      <w:proofErr w:type="spellStart"/>
      <w:r w:rsidR="000B564C">
        <w:rPr>
          <w:rFonts w:ascii="Times New Roman" w:hAnsi="Times New Roman" w:cs="Times New Roman"/>
        </w:rPr>
        <w:t>recognise</w:t>
      </w:r>
      <w:proofErr w:type="spellEnd"/>
      <w:r w:rsidR="000B564C">
        <w:rPr>
          <w:rFonts w:ascii="Times New Roman" w:hAnsi="Times New Roman" w:cs="Times New Roman"/>
        </w:rPr>
        <w:t xml:space="preserve"> this and note that ‘</w:t>
      </w:r>
      <w:r w:rsidR="000B564C" w:rsidRPr="000B564C">
        <w:rPr>
          <w:rFonts w:ascii="Times New Roman" w:hAnsi="Times New Roman" w:cs="Times New Roman"/>
          <w:lang w:val="en-GB"/>
        </w:rPr>
        <w:t>access needs to be studied carefully and periodic route changes may be necessary to limit ne</w:t>
      </w:r>
      <w:r w:rsidR="000B564C">
        <w:rPr>
          <w:rFonts w:ascii="Times New Roman" w:hAnsi="Times New Roman" w:cs="Times New Roman"/>
          <w:lang w:val="en-GB"/>
        </w:rPr>
        <w:t>gative impacts on some feature</w:t>
      </w:r>
      <w:r w:rsidR="00FD7B22">
        <w:rPr>
          <w:rFonts w:ascii="Times New Roman" w:hAnsi="Times New Roman" w:cs="Times New Roman"/>
          <w:lang w:val="en-GB"/>
        </w:rPr>
        <w:t>s’ (Natural Resource Wales, 2022</w:t>
      </w:r>
      <w:r w:rsidR="000B564C">
        <w:rPr>
          <w:rFonts w:ascii="Times New Roman" w:hAnsi="Times New Roman" w:cs="Times New Roman"/>
          <w:lang w:val="en-GB"/>
        </w:rPr>
        <w:t xml:space="preserve">). </w:t>
      </w:r>
      <w:r w:rsidR="005A39E0">
        <w:rPr>
          <w:rFonts w:ascii="Times New Roman" w:hAnsi="Times New Roman" w:cs="Times New Roman"/>
        </w:rPr>
        <w:t>As previously mentioned, t</w:t>
      </w:r>
      <w:r w:rsidR="002459EE">
        <w:rPr>
          <w:rFonts w:ascii="Times New Roman" w:hAnsi="Times New Roman" w:cs="Times New Roman"/>
        </w:rPr>
        <w:t xml:space="preserve">he </w:t>
      </w:r>
      <w:proofErr w:type="spellStart"/>
      <w:r w:rsidR="002459EE">
        <w:rPr>
          <w:rFonts w:ascii="Times New Roman" w:hAnsi="Times New Roman" w:cs="Times New Roman"/>
        </w:rPr>
        <w:t>Dinefwr</w:t>
      </w:r>
      <w:proofErr w:type="spellEnd"/>
      <w:r w:rsidR="002459EE">
        <w:rPr>
          <w:rFonts w:ascii="Times New Roman" w:hAnsi="Times New Roman" w:cs="Times New Roman"/>
        </w:rPr>
        <w:t xml:space="preserve"> estate has been </w:t>
      </w:r>
      <w:r w:rsidR="005A39E0">
        <w:rPr>
          <w:rFonts w:ascii="Times New Roman" w:hAnsi="Times New Roman" w:cs="Times New Roman"/>
        </w:rPr>
        <w:t xml:space="preserve">listed as a Special Site of Scientific Interest </w:t>
      </w:r>
      <w:r w:rsidR="005A3867">
        <w:rPr>
          <w:rFonts w:ascii="Times New Roman" w:hAnsi="Times New Roman" w:cs="Times New Roman"/>
        </w:rPr>
        <w:t xml:space="preserve">(SSSI) </w:t>
      </w:r>
      <w:r w:rsidR="005A39E0">
        <w:rPr>
          <w:rFonts w:ascii="Times New Roman" w:hAnsi="Times New Roman" w:cs="Times New Roman"/>
        </w:rPr>
        <w:t xml:space="preserve">due to </w:t>
      </w:r>
      <w:r w:rsidR="005A3867">
        <w:rPr>
          <w:rFonts w:ascii="Times New Roman" w:hAnsi="Times New Roman" w:cs="Times New Roman"/>
        </w:rPr>
        <w:t>its</w:t>
      </w:r>
      <w:r w:rsidR="005A39E0">
        <w:rPr>
          <w:rFonts w:ascii="Times New Roman" w:hAnsi="Times New Roman" w:cs="Times New Roman"/>
        </w:rPr>
        <w:t xml:space="preserve"> high conservation value and the particular interest towards the local fauna and flora. </w:t>
      </w:r>
      <w:r w:rsidR="00A572AE">
        <w:rPr>
          <w:rFonts w:ascii="Times New Roman" w:hAnsi="Times New Roman" w:cs="Times New Roman"/>
        </w:rPr>
        <w:t xml:space="preserve">SSSI’s </w:t>
      </w:r>
      <w:r w:rsidR="003635D4">
        <w:rPr>
          <w:rFonts w:ascii="Times New Roman" w:hAnsi="Times New Roman" w:cs="Times New Roman"/>
        </w:rPr>
        <w:t xml:space="preserve">‘are the cornerstones of conservation work, protecting the core of our natural heritage’ (Natural Resource Wales, 2021). </w:t>
      </w:r>
    </w:p>
    <w:p w14:paraId="533A0748" w14:textId="0EED8C95" w:rsidR="00F1288A" w:rsidRDefault="0003015A" w:rsidP="000047BF">
      <w:pPr>
        <w:spacing w:line="360" w:lineRule="auto"/>
        <w:rPr>
          <w:rFonts w:ascii="Times New Roman" w:hAnsi="Times New Roman" w:cs="Times New Roman"/>
        </w:rPr>
      </w:pPr>
      <w:r>
        <w:rPr>
          <w:rFonts w:ascii="Times New Roman" w:hAnsi="Times New Roman" w:cs="Times New Roman"/>
        </w:rPr>
        <w:t xml:space="preserve"> </w:t>
      </w:r>
    </w:p>
    <w:p w14:paraId="4E412435" w14:textId="12A6D81C" w:rsidR="009E5B37" w:rsidRDefault="009646B6" w:rsidP="000047BF">
      <w:pPr>
        <w:spacing w:line="360" w:lineRule="auto"/>
        <w:rPr>
          <w:rFonts w:ascii="Times New Roman" w:hAnsi="Times New Roman" w:cs="Times New Roman"/>
        </w:rPr>
      </w:pPr>
      <w:r>
        <w:rPr>
          <w:rFonts w:ascii="Times New Roman" w:hAnsi="Times New Roman" w:cs="Times New Roman"/>
        </w:rPr>
        <w:t xml:space="preserve">Although the natural landscape of </w:t>
      </w:r>
      <w:proofErr w:type="spellStart"/>
      <w:r>
        <w:rPr>
          <w:rFonts w:ascii="Times New Roman" w:hAnsi="Times New Roman" w:cs="Times New Roman"/>
        </w:rPr>
        <w:t>Dinefwr</w:t>
      </w:r>
      <w:proofErr w:type="spellEnd"/>
      <w:r>
        <w:rPr>
          <w:rFonts w:ascii="Times New Roman" w:hAnsi="Times New Roman" w:cs="Times New Roman"/>
        </w:rPr>
        <w:t xml:space="preserve"> is met with numerous challenges and set backs such as </w:t>
      </w:r>
      <w:r w:rsidR="00605D3D">
        <w:rPr>
          <w:rFonts w:ascii="Times New Roman" w:hAnsi="Times New Roman" w:cs="Times New Roman"/>
        </w:rPr>
        <w:t xml:space="preserve">damages caused from weather events, human impact and invasive species such as the ever-present Grey Squirrel, there remains huge future potential for development and opportunity for both the estate and it’s surrounding communities. With </w:t>
      </w:r>
      <w:r w:rsidR="001B202F">
        <w:rPr>
          <w:rFonts w:ascii="Times New Roman" w:hAnsi="Times New Roman" w:cs="Times New Roman"/>
        </w:rPr>
        <w:t>its</w:t>
      </w:r>
      <w:r w:rsidR="00605D3D">
        <w:rPr>
          <w:rFonts w:ascii="Times New Roman" w:hAnsi="Times New Roman" w:cs="Times New Roman"/>
        </w:rPr>
        <w:t xml:space="preserve"> rich history, this location has great potential for </w:t>
      </w:r>
      <w:r w:rsidR="001B202F">
        <w:rPr>
          <w:rFonts w:ascii="Times New Roman" w:hAnsi="Times New Roman" w:cs="Times New Roman"/>
        </w:rPr>
        <w:t>place based educational visits. As illustrated by Stewart (2008), locations that are rich in history hold potential for a grea</w:t>
      </w:r>
      <w:r w:rsidR="00FF4B9D">
        <w:rPr>
          <w:rFonts w:ascii="Times New Roman" w:hAnsi="Times New Roman" w:cs="Times New Roman"/>
        </w:rPr>
        <w:t>ter connection to the natural world</w:t>
      </w:r>
      <w:r w:rsidR="00F542A6">
        <w:rPr>
          <w:rFonts w:ascii="Times New Roman" w:hAnsi="Times New Roman" w:cs="Times New Roman"/>
        </w:rPr>
        <w:t>. I</w:t>
      </w:r>
      <w:r w:rsidR="001B202F">
        <w:rPr>
          <w:rFonts w:ascii="Times New Roman" w:hAnsi="Times New Roman" w:cs="Times New Roman"/>
        </w:rPr>
        <w:t xml:space="preserve">f </w:t>
      </w:r>
      <w:r w:rsidR="00F542A6">
        <w:rPr>
          <w:rFonts w:ascii="Times New Roman" w:hAnsi="Times New Roman" w:cs="Times New Roman"/>
        </w:rPr>
        <w:t xml:space="preserve">the story of </w:t>
      </w:r>
      <w:proofErr w:type="spellStart"/>
      <w:r w:rsidR="00F542A6">
        <w:rPr>
          <w:rFonts w:ascii="Times New Roman" w:hAnsi="Times New Roman" w:cs="Times New Roman"/>
        </w:rPr>
        <w:t>Dinefwr</w:t>
      </w:r>
      <w:proofErr w:type="spellEnd"/>
      <w:r w:rsidR="00F542A6">
        <w:rPr>
          <w:rFonts w:ascii="Times New Roman" w:hAnsi="Times New Roman" w:cs="Times New Roman"/>
        </w:rPr>
        <w:t xml:space="preserve"> and it’s</w:t>
      </w:r>
      <w:r w:rsidR="001B202F">
        <w:rPr>
          <w:rFonts w:ascii="Times New Roman" w:hAnsi="Times New Roman" w:cs="Times New Roman"/>
        </w:rPr>
        <w:t xml:space="preserve"> surrounding lands</w:t>
      </w:r>
      <w:r w:rsidR="00FF4B9D">
        <w:rPr>
          <w:rFonts w:ascii="Times New Roman" w:hAnsi="Times New Roman" w:cs="Times New Roman"/>
        </w:rPr>
        <w:t xml:space="preserve">capes are told effectively, the legacy of </w:t>
      </w:r>
      <w:proofErr w:type="spellStart"/>
      <w:r w:rsidR="00FF4B9D">
        <w:rPr>
          <w:rFonts w:ascii="Times New Roman" w:hAnsi="Times New Roman" w:cs="Times New Roman"/>
        </w:rPr>
        <w:t>Dinefwr</w:t>
      </w:r>
      <w:proofErr w:type="spellEnd"/>
      <w:r w:rsidR="00FF4B9D">
        <w:rPr>
          <w:rFonts w:ascii="Times New Roman" w:hAnsi="Times New Roman" w:cs="Times New Roman"/>
        </w:rPr>
        <w:t xml:space="preserve"> shall live on encouraging sustainable practice and stewards for the future.  </w:t>
      </w:r>
    </w:p>
    <w:p w14:paraId="3416F067" w14:textId="77777777" w:rsidR="009E5B37" w:rsidRDefault="009E5B37" w:rsidP="000047BF">
      <w:pPr>
        <w:spacing w:line="360" w:lineRule="auto"/>
        <w:rPr>
          <w:rFonts w:ascii="Times New Roman" w:hAnsi="Times New Roman" w:cs="Times New Roman"/>
        </w:rPr>
      </w:pPr>
    </w:p>
    <w:p w14:paraId="5429E153" w14:textId="3453D4C4" w:rsidR="00825373" w:rsidRPr="00FF4B9D" w:rsidRDefault="002B63DB" w:rsidP="000047BF">
      <w:pPr>
        <w:spacing w:line="360" w:lineRule="auto"/>
        <w:rPr>
          <w:rFonts w:ascii="Times New Roman" w:hAnsi="Times New Roman" w:cs="Times New Roman"/>
          <w:b/>
          <w:sz w:val="28"/>
          <w:u w:val="single"/>
        </w:rPr>
      </w:pPr>
      <w:proofErr w:type="spellStart"/>
      <w:r>
        <w:rPr>
          <w:rFonts w:ascii="Times New Roman" w:hAnsi="Times New Roman" w:cs="Times New Roman"/>
          <w:b/>
          <w:sz w:val="28"/>
          <w:u w:val="single"/>
        </w:rPr>
        <w:t>Blaaenavon</w:t>
      </w:r>
      <w:proofErr w:type="spellEnd"/>
      <w:r w:rsidR="00FF4B9D" w:rsidRPr="00FF4B9D">
        <w:rPr>
          <w:rFonts w:ascii="Times New Roman" w:hAnsi="Times New Roman" w:cs="Times New Roman"/>
          <w:b/>
          <w:sz w:val="28"/>
          <w:u w:val="single"/>
        </w:rPr>
        <w:t xml:space="preserve"> Big Pit </w:t>
      </w:r>
      <w:r>
        <w:rPr>
          <w:rFonts w:ascii="Times New Roman" w:hAnsi="Times New Roman" w:cs="Times New Roman"/>
          <w:b/>
          <w:sz w:val="28"/>
          <w:u w:val="single"/>
        </w:rPr>
        <w:t>National Coal Museum</w:t>
      </w:r>
    </w:p>
    <w:p w14:paraId="618AD039" w14:textId="3D63FD1D" w:rsidR="00A967FA" w:rsidRDefault="00A967FA" w:rsidP="000047BF">
      <w:pPr>
        <w:spacing w:line="360" w:lineRule="auto"/>
        <w:rPr>
          <w:rFonts w:ascii="Times New Roman" w:hAnsi="Times New Roman" w:cs="Times New Roman"/>
          <w:u w:val="single"/>
        </w:rPr>
      </w:pPr>
    </w:p>
    <w:p w14:paraId="1BC38022" w14:textId="1C3A6B79" w:rsidR="00574684" w:rsidRDefault="00F35CD2" w:rsidP="001D5649">
      <w:pPr>
        <w:spacing w:line="360" w:lineRule="auto"/>
        <w:rPr>
          <w:rFonts w:ascii="Times New Roman" w:hAnsi="Times New Roman" w:cs="Times New Roman"/>
          <w:lang w:val="en-GB"/>
        </w:rPr>
      </w:pPr>
      <w:r>
        <w:rPr>
          <w:rFonts w:ascii="Times New Roman" w:hAnsi="Times New Roman" w:cs="Times New Roman"/>
        </w:rPr>
        <w:t xml:space="preserve">Situated in the county of </w:t>
      </w:r>
      <w:proofErr w:type="spellStart"/>
      <w:r>
        <w:rPr>
          <w:rFonts w:ascii="Times New Roman" w:hAnsi="Times New Roman" w:cs="Times New Roman"/>
        </w:rPr>
        <w:t>Torfaen</w:t>
      </w:r>
      <w:proofErr w:type="spellEnd"/>
      <w:r w:rsidR="00800B84">
        <w:rPr>
          <w:rFonts w:ascii="Times New Roman" w:hAnsi="Times New Roman" w:cs="Times New Roman"/>
        </w:rPr>
        <w:t xml:space="preserve">, </w:t>
      </w:r>
      <w:proofErr w:type="spellStart"/>
      <w:r w:rsidR="00800B84">
        <w:rPr>
          <w:rFonts w:ascii="Times New Roman" w:hAnsi="Times New Roman" w:cs="Times New Roman"/>
        </w:rPr>
        <w:t>Blaenavon</w:t>
      </w:r>
      <w:proofErr w:type="spellEnd"/>
      <w:r w:rsidR="00800B84">
        <w:rPr>
          <w:rFonts w:ascii="Times New Roman" w:hAnsi="Times New Roman" w:cs="Times New Roman"/>
        </w:rPr>
        <w:t xml:space="preserve"> Big Pit National Coal Museum is an industrial heritage museum that represents the importance to the ‘process of </w:t>
      </w:r>
      <w:proofErr w:type="spellStart"/>
      <w:r w:rsidR="00800B84">
        <w:rPr>
          <w:rFonts w:ascii="Times New Roman" w:hAnsi="Times New Roman" w:cs="Times New Roman"/>
        </w:rPr>
        <w:t>industrialisation</w:t>
      </w:r>
      <w:proofErr w:type="spellEnd"/>
      <w:r w:rsidR="00800B84">
        <w:rPr>
          <w:rFonts w:ascii="Times New Roman" w:hAnsi="Times New Roman" w:cs="Times New Roman"/>
        </w:rPr>
        <w:t xml:space="preserve"> through iron and coal production’ (National Museum wales, 2022). </w:t>
      </w:r>
      <w:r w:rsidR="00446A51">
        <w:rPr>
          <w:rFonts w:ascii="Times New Roman" w:hAnsi="Times New Roman" w:cs="Times New Roman"/>
        </w:rPr>
        <w:t xml:space="preserve">Designated as a World Heritage Site by UNESCO in 2000, the site </w:t>
      </w:r>
      <w:r w:rsidR="001D5649">
        <w:rPr>
          <w:rFonts w:ascii="Times New Roman" w:hAnsi="Times New Roman" w:cs="Times New Roman"/>
        </w:rPr>
        <w:t>presents evidence ‘</w:t>
      </w:r>
      <w:r w:rsidR="001D5649" w:rsidRPr="001D5649">
        <w:rPr>
          <w:rFonts w:ascii="Times New Roman" w:hAnsi="Times New Roman" w:cs="Times New Roman"/>
          <w:lang w:val="en-GB"/>
        </w:rPr>
        <w:t>of the pre-eminence of South Wales as the world's major producer of iron and coal in the 19th century</w:t>
      </w:r>
      <w:r w:rsidR="001D5649">
        <w:rPr>
          <w:rFonts w:ascii="Times New Roman" w:hAnsi="Times New Roman" w:cs="Times New Roman"/>
          <w:lang w:val="en-GB"/>
        </w:rPr>
        <w:t>’ (UNESCO, 2022)</w:t>
      </w:r>
      <w:r w:rsidR="001D5649" w:rsidRPr="001D5649">
        <w:rPr>
          <w:rFonts w:ascii="Times New Roman" w:hAnsi="Times New Roman" w:cs="Times New Roman"/>
          <w:lang w:val="en-GB"/>
        </w:rPr>
        <w:t>.</w:t>
      </w:r>
      <w:r w:rsidR="000D5429">
        <w:rPr>
          <w:rFonts w:ascii="Times New Roman" w:hAnsi="Times New Roman" w:cs="Times New Roman"/>
          <w:lang w:val="en-GB"/>
        </w:rPr>
        <w:t xml:space="preserve"> The </w:t>
      </w:r>
      <w:proofErr w:type="gramStart"/>
      <w:r w:rsidR="000D5429">
        <w:rPr>
          <w:rFonts w:ascii="Times New Roman" w:hAnsi="Times New Roman" w:cs="Times New Roman"/>
          <w:lang w:val="en-GB"/>
        </w:rPr>
        <w:t>coal mine</w:t>
      </w:r>
      <w:proofErr w:type="gramEnd"/>
      <w:r w:rsidR="000D5429">
        <w:rPr>
          <w:rFonts w:ascii="Times New Roman" w:hAnsi="Times New Roman" w:cs="Times New Roman"/>
          <w:lang w:val="en-GB"/>
        </w:rPr>
        <w:t xml:space="preserve"> its</w:t>
      </w:r>
      <w:r w:rsidR="00981034">
        <w:rPr>
          <w:rFonts w:ascii="Times New Roman" w:hAnsi="Times New Roman" w:cs="Times New Roman"/>
          <w:lang w:val="en-GB"/>
        </w:rPr>
        <w:t>elf opened in 1880 providing the main i</w:t>
      </w:r>
      <w:r w:rsidR="005E7F50">
        <w:rPr>
          <w:rFonts w:ascii="Times New Roman" w:hAnsi="Times New Roman" w:cs="Times New Roman"/>
          <w:lang w:val="en-GB"/>
        </w:rPr>
        <w:t>mpetus for mineral workings and settlement (UNESCO, 2022) to the people of South Wales and beyond.</w:t>
      </w:r>
      <w:r w:rsidR="00AC23C3">
        <w:rPr>
          <w:rFonts w:ascii="Times New Roman" w:hAnsi="Times New Roman" w:cs="Times New Roman"/>
          <w:lang w:val="en-GB"/>
        </w:rPr>
        <w:t xml:space="preserve"> With a depth of 300ft, the coal earned itself the name ‘Big Pit’ </w:t>
      </w:r>
      <w:r w:rsidR="00E0471B">
        <w:rPr>
          <w:rFonts w:ascii="Times New Roman" w:hAnsi="Times New Roman" w:cs="Times New Roman"/>
          <w:lang w:val="en-GB"/>
        </w:rPr>
        <w:t>‘</w:t>
      </w:r>
      <w:r w:rsidR="00E0471B" w:rsidRPr="00E0471B">
        <w:rPr>
          <w:rFonts w:ascii="Times New Roman" w:hAnsi="Times New Roman" w:cs="Times New Roman"/>
          <w:lang w:val="en-GB"/>
        </w:rPr>
        <w:t>because of its unusually large elliptical shaft</w:t>
      </w:r>
      <w:r w:rsidR="00E0471B">
        <w:rPr>
          <w:rFonts w:ascii="Times New Roman" w:hAnsi="Times New Roman" w:cs="Times New Roman"/>
          <w:lang w:val="en-GB"/>
        </w:rPr>
        <w:t xml:space="preserve">’ (Visit </w:t>
      </w:r>
      <w:proofErr w:type="spellStart"/>
      <w:r w:rsidR="00E0471B">
        <w:rPr>
          <w:rFonts w:ascii="Times New Roman" w:hAnsi="Times New Roman" w:cs="Times New Roman"/>
          <w:lang w:val="en-GB"/>
        </w:rPr>
        <w:t>Blaenavon</w:t>
      </w:r>
      <w:proofErr w:type="spellEnd"/>
      <w:r w:rsidR="00E0471B">
        <w:rPr>
          <w:rFonts w:ascii="Times New Roman" w:hAnsi="Times New Roman" w:cs="Times New Roman"/>
          <w:lang w:val="en-GB"/>
        </w:rPr>
        <w:t>, 2022)</w:t>
      </w:r>
      <w:r w:rsidR="00E0471B" w:rsidRPr="00E0471B">
        <w:rPr>
          <w:rFonts w:ascii="Times New Roman" w:hAnsi="Times New Roman" w:cs="Times New Roman"/>
          <w:lang w:val="en-GB"/>
        </w:rPr>
        <w:t>.</w:t>
      </w:r>
      <w:r w:rsidR="00E0471B">
        <w:rPr>
          <w:rFonts w:ascii="Times New Roman" w:hAnsi="Times New Roman" w:cs="Times New Roman"/>
          <w:lang w:val="en-GB"/>
        </w:rPr>
        <w:t xml:space="preserve"> </w:t>
      </w:r>
      <w:r w:rsidR="005E7F50">
        <w:rPr>
          <w:rFonts w:ascii="Times New Roman" w:hAnsi="Times New Roman" w:cs="Times New Roman"/>
          <w:lang w:val="en-GB"/>
        </w:rPr>
        <w:t xml:space="preserve">The mine itself closed in 1980 as a result of fierce completion from around the globe. At a time when Thatcher was in power of the British Government, she believed that cheaper sources of energy such as gas and oil would provide greater efficiency and would subsequently allow the economy to grow. These decisions ultimately left many citizens who </w:t>
      </w:r>
      <w:r w:rsidR="00203321">
        <w:rPr>
          <w:rFonts w:ascii="Times New Roman" w:hAnsi="Times New Roman" w:cs="Times New Roman"/>
          <w:lang w:val="en-GB"/>
        </w:rPr>
        <w:t xml:space="preserve">built their careers around the mining industry jobless resulting in various </w:t>
      </w:r>
      <w:proofErr w:type="gramStart"/>
      <w:r w:rsidR="00203321">
        <w:rPr>
          <w:rFonts w:ascii="Times New Roman" w:hAnsi="Times New Roman" w:cs="Times New Roman"/>
          <w:lang w:val="en-GB"/>
        </w:rPr>
        <w:t>miners</w:t>
      </w:r>
      <w:proofErr w:type="gramEnd"/>
      <w:r w:rsidR="00203321">
        <w:rPr>
          <w:rFonts w:ascii="Times New Roman" w:hAnsi="Times New Roman" w:cs="Times New Roman"/>
          <w:lang w:val="en-GB"/>
        </w:rPr>
        <w:t xml:space="preserve"> strikes. One strike in particular was in 1984 in which the British Academy </w:t>
      </w:r>
      <w:proofErr w:type="gramStart"/>
      <w:r w:rsidR="00203321">
        <w:rPr>
          <w:rFonts w:ascii="Times New Roman" w:hAnsi="Times New Roman" w:cs="Times New Roman"/>
          <w:lang w:val="en-GB"/>
        </w:rPr>
        <w:t>describe</w:t>
      </w:r>
      <w:proofErr w:type="gramEnd"/>
      <w:r w:rsidR="00203321">
        <w:rPr>
          <w:rFonts w:ascii="Times New Roman" w:hAnsi="Times New Roman" w:cs="Times New Roman"/>
          <w:lang w:val="en-GB"/>
        </w:rPr>
        <w:t xml:space="preserve"> as ‘the last great battle of the organised industrial class, of which the miners were the heroic vanguard’ (</w:t>
      </w:r>
      <w:r w:rsidR="00E0471B">
        <w:rPr>
          <w:rFonts w:ascii="Times New Roman" w:hAnsi="Times New Roman" w:cs="Times New Roman"/>
          <w:lang w:val="en-GB"/>
        </w:rPr>
        <w:t xml:space="preserve">British Academy, </w:t>
      </w:r>
      <w:r w:rsidR="00203321">
        <w:rPr>
          <w:rFonts w:ascii="Times New Roman" w:hAnsi="Times New Roman" w:cs="Times New Roman"/>
          <w:lang w:val="en-GB"/>
        </w:rPr>
        <w:t xml:space="preserve">2021). </w:t>
      </w:r>
      <w:r w:rsidR="00574684">
        <w:rPr>
          <w:rFonts w:ascii="Times New Roman" w:hAnsi="Times New Roman" w:cs="Times New Roman"/>
          <w:lang w:val="en-GB"/>
        </w:rPr>
        <w:t xml:space="preserve">The site of Big Pit has since reimagined itself as National Coal Museum and is open to the public for a small fee. Visitors can now walk around the former facilities used by the miners as well as experiencing a guided tour of the shaft itself. </w:t>
      </w:r>
    </w:p>
    <w:p w14:paraId="37C78A0D" w14:textId="1A075735" w:rsidR="00574684" w:rsidRDefault="00D441ED" w:rsidP="001D5649">
      <w:pPr>
        <w:spacing w:line="360" w:lineRule="auto"/>
        <w:rPr>
          <w:rFonts w:ascii="Times New Roman" w:hAnsi="Times New Roman" w:cs="Times New Roman"/>
          <w:lang w:val="en-GB"/>
        </w:rPr>
      </w:pPr>
      <w:r>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C6D027C" wp14:editId="2396694F">
                <wp:simplePos x="0" y="0"/>
                <wp:positionH relativeFrom="column">
                  <wp:posOffset>3314700</wp:posOffset>
                </wp:positionH>
                <wp:positionV relativeFrom="paragraph">
                  <wp:posOffset>297815</wp:posOffset>
                </wp:positionV>
                <wp:extent cx="1943100" cy="685800"/>
                <wp:effectExtent l="0" t="0" r="38100" b="25400"/>
                <wp:wrapSquare wrapText="bothSides"/>
                <wp:docPr id="9" name="Text Box 9"/>
                <wp:cNvGraphicFramePr/>
                <a:graphic xmlns:a="http://schemas.openxmlformats.org/drawingml/2006/main">
                  <a:graphicData uri="http://schemas.microsoft.com/office/word/2010/wordprocessingShape">
                    <wps:wsp>
                      <wps:cNvSpPr txBox="1"/>
                      <wps:spPr>
                        <a:xfrm>
                          <a:off x="0" y="0"/>
                          <a:ext cx="1943100" cy="685800"/>
                        </a:xfrm>
                        <a:prstGeom prst="rect">
                          <a:avLst/>
                        </a:prstGeom>
                        <a:noFill/>
                        <a:ln w="1270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8521167" w14:textId="0E235CE7" w:rsidR="00F840DC" w:rsidRDefault="00F840DC">
                            <w:r>
                              <w:t xml:space="preserve">Fig. 2.  </w:t>
                            </w:r>
                            <w:proofErr w:type="spellStart"/>
                            <w:proofErr w:type="gramStart"/>
                            <w:r>
                              <w:t>Blaenavon</w:t>
                            </w:r>
                            <w:proofErr w:type="spellEnd"/>
                            <w:r>
                              <w:t xml:space="preserve"> Coal and Iron Works Museum.</w:t>
                            </w:r>
                            <w:proofErr w:type="gramEnd"/>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9" o:spid="_x0000_s1026" type="#_x0000_t202" style="position:absolute;margin-left:261pt;margin-top:23.45pt;width:153pt;height:5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" filled="f" strokecolor="black [3213]" strokeweight="1pt">
                <v:textbox>
                  <w:txbxContent>
                    <w:p w14:paraId="78521167" w14:textId="0E235CE7" w:rsidR="00F840DC" w:rsidRDefault="00F840DC">
                      <w:r>
                        <w:t xml:space="preserve">Fig. 2.  </w:t>
                      </w:r>
                      <w:proofErr w:type="spellStart"/>
                      <w:proofErr w:type="gramStart"/>
                      <w:r>
                        <w:t>Blaenavon</w:t>
                      </w:r>
                      <w:proofErr w:type="spellEnd"/>
                      <w:r>
                        <w:t xml:space="preserve"> Coal and Iron Works Museum.</w:t>
                      </w:r>
                      <w:proofErr w:type="gramEnd"/>
                      <w:r>
                        <w:t xml:space="preserve">  </w:t>
                      </w:r>
                    </w:p>
                  </w:txbxContent>
                </v:textbox>
                <w10:wrap type="square"/>
              </v:shape>
            </w:pict>
          </mc:Fallback>
        </mc:AlternateContent>
      </w:r>
      <w:r w:rsidRPr="00D441ED">
        <w:rPr>
          <w:rFonts w:ascii="Times New Roman" w:hAnsi="Times New Roman" w:cs="Times New Roman"/>
          <w:lang w:val="en-GB"/>
        </w:rPr>
        <w:drawing>
          <wp:anchor distT="0" distB="0" distL="114300" distR="114300" simplePos="0" relativeHeight="251659264" behindDoc="0" locked="0" layoutInCell="1" allowOverlap="1" wp14:anchorId="6DE41FC3" wp14:editId="72579DB8">
            <wp:simplePos x="0" y="0"/>
            <wp:positionH relativeFrom="column">
              <wp:posOffset>0</wp:posOffset>
            </wp:positionH>
            <wp:positionV relativeFrom="paragraph">
              <wp:posOffset>183515</wp:posOffset>
            </wp:positionV>
            <wp:extent cx="3255010" cy="4343400"/>
            <wp:effectExtent l="25400" t="25400" r="21590" b="25400"/>
            <wp:wrapSquare wrapText="bothSides"/>
            <wp:docPr id="8" name="Picture 8" descr="Macintosh HD:Users:danielhardy:Downloads:PXL_20220307_135223202.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danielhardy:Downloads:PXL_20220307_135223202.MP.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55010" cy="4343400"/>
                    </a:xfrm>
                    <a:prstGeom prst="rect">
                      <a:avLst/>
                    </a:prstGeom>
                    <a:noFill/>
                    <a:ln w="12700" cmpd="sng">
                      <a:solidFill>
                        <a:schemeClr val="tx1"/>
                      </a:solidFill>
                    </a:ln>
                  </pic:spPr>
                </pic:pic>
              </a:graphicData>
            </a:graphic>
            <wp14:sizeRelH relativeFrom="page">
              <wp14:pctWidth>0</wp14:pctWidth>
            </wp14:sizeRelH>
            <wp14:sizeRelV relativeFrom="page">
              <wp14:pctHeight>0</wp14:pctHeight>
            </wp14:sizeRelV>
          </wp:anchor>
        </w:drawing>
      </w:r>
    </w:p>
    <w:p w14:paraId="7D07D47C" w14:textId="5E4BB90F" w:rsidR="00574684" w:rsidRDefault="00574684" w:rsidP="001D5649">
      <w:pPr>
        <w:spacing w:line="360" w:lineRule="auto"/>
        <w:rPr>
          <w:rFonts w:ascii="Times New Roman" w:hAnsi="Times New Roman" w:cs="Times New Roman"/>
          <w:lang w:val="en-GB"/>
        </w:rPr>
      </w:pPr>
    </w:p>
    <w:p w14:paraId="306F88FE" w14:textId="77777777" w:rsidR="00574684" w:rsidRDefault="00574684" w:rsidP="001D5649">
      <w:pPr>
        <w:spacing w:line="360" w:lineRule="auto"/>
        <w:rPr>
          <w:rFonts w:ascii="Times New Roman" w:hAnsi="Times New Roman" w:cs="Times New Roman"/>
          <w:lang w:val="en-GB"/>
        </w:rPr>
      </w:pPr>
    </w:p>
    <w:p w14:paraId="41E73A23" w14:textId="77777777" w:rsidR="00574684" w:rsidRDefault="00574684" w:rsidP="001D5649">
      <w:pPr>
        <w:spacing w:line="360" w:lineRule="auto"/>
        <w:rPr>
          <w:rFonts w:ascii="Times New Roman" w:hAnsi="Times New Roman" w:cs="Times New Roman"/>
          <w:lang w:val="en-GB"/>
        </w:rPr>
      </w:pPr>
    </w:p>
    <w:p w14:paraId="5EAE1D97" w14:textId="77777777" w:rsidR="00574684" w:rsidRDefault="00574684" w:rsidP="001D5649">
      <w:pPr>
        <w:spacing w:line="360" w:lineRule="auto"/>
        <w:rPr>
          <w:rFonts w:ascii="Times New Roman" w:hAnsi="Times New Roman" w:cs="Times New Roman"/>
          <w:lang w:val="en-GB"/>
        </w:rPr>
      </w:pPr>
      <w:bookmarkStart w:id="0" w:name="_GoBack"/>
      <w:bookmarkEnd w:id="0"/>
    </w:p>
    <w:p w14:paraId="58B211A1" w14:textId="77777777" w:rsidR="00574684" w:rsidRDefault="00574684" w:rsidP="001D5649">
      <w:pPr>
        <w:spacing w:line="360" w:lineRule="auto"/>
        <w:rPr>
          <w:rFonts w:ascii="Times New Roman" w:hAnsi="Times New Roman" w:cs="Times New Roman"/>
          <w:lang w:val="en-GB"/>
        </w:rPr>
      </w:pPr>
    </w:p>
    <w:p w14:paraId="425B3D48" w14:textId="77777777" w:rsidR="00574684" w:rsidRDefault="00574684" w:rsidP="001D5649">
      <w:pPr>
        <w:spacing w:line="360" w:lineRule="auto"/>
        <w:rPr>
          <w:rFonts w:ascii="Times New Roman" w:hAnsi="Times New Roman" w:cs="Times New Roman"/>
          <w:lang w:val="en-GB"/>
        </w:rPr>
      </w:pPr>
    </w:p>
    <w:p w14:paraId="414ACD4C" w14:textId="7BE2E11F" w:rsidR="00574684" w:rsidRDefault="00574684" w:rsidP="001D5649">
      <w:pPr>
        <w:spacing w:line="360" w:lineRule="auto"/>
        <w:rPr>
          <w:rFonts w:ascii="Times New Roman" w:hAnsi="Times New Roman" w:cs="Times New Roman"/>
          <w:lang w:val="en-GB"/>
        </w:rPr>
      </w:pPr>
    </w:p>
    <w:p w14:paraId="6DB2A3CA" w14:textId="04ABDC63" w:rsidR="00574684" w:rsidRDefault="00574684" w:rsidP="001D5649">
      <w:pPr>
        <w:spacing w:line="360" w:lineRule="auto"/>
        <w:rPr>
          <w:rFonts w:ascii="Times New Roman" w:hAnsi="Times New Roman" w:cs="Times New Roman"/>
          <w:lang w:val="en-GB"/>
        </w:rPr>
      </w:pPr>
    </w:p>
    <w:p w14:paraId="202E4C77" w14:textId="36175292" w:rsidR="001D5649" w:rsidRPr="001D5649" w:rsidRDefault="00203321" w:rsidP="001D5649">
      <w:pPr>
        <w:spacing w:line="360" w:lineRule="auto"/>
        <w:rPr>
          <w:rFonts w:ascii="Times New Roman" w:hAnsi="Times New Roman" w:cs="Times New Roman"/>
          <w:lang w:val="en-GB"/>
        </w:rPr>
      </w:pPr>
      <w:r>
        <w:rPr>
          <w:rFonts w:ascii="Times New Roman" w:hAnsi="Times New Roman" w:cs="Times New Roman"/>
          <w:lang w:val="en-GB"/>
        </w:rPr>
        <w:t xml:space="preserve"> </w:t>
      </w:r>
    </w:p>
    <w:p w14:paraId="3B679025" w14:textId="39140463" w:rsidR="00F35CD2" w:rsidRPr="00F35CD2" w:rsidRDefault="00F35CD2" w:rsidP="000047BF">
      <w:pPr>
        <w:spacing w:line="360" w:lineRule="auto"/>
        <w:rPr>
          <w:rFonts w:ascii="Times New Roman" w:hAnsi="Times New Roman" w:cs="Times New Roman"/>
        </w:rPr>
      </w:pPr>
    </w:p>
    <w:p w14:paraId="501B7CD8" w14:textId="54DEE6F5" w:rsidR="00C53B52" w:rsidRDefault="00C53B52" w:rsidP="000047BF">
      <w:pPr>
        <w:spacing w:line="360" w:lineRule="auto"/>
        <w:rPr>
          <w:rFonts w:ascii="Times New Roman" w:hAnsi="Times New Roman" w:cs="Times New Roman"/>
          <w:u w:val="single"/>
        </w:rPr>
      </w:pPr>
    </w:p>
    <w:p w14:paraId="7DAFBF90" w14:textId="1A4F33CB" w:rsidR="00D441ED" w:rsidRDefault="00156C6D" w:rsidP="000047BF">
      <w:pPr>
        <w:spacing w:line="360" w:lineRule="auto"/>
        <w:rPr>
          <w:rFonts w:ascii="Times New Roman" w:hAnsi="Times New Roman" w:cs="Times New Roman"/>
          <w:u w:val="single"/>
        </w:rPr>
      </w:pPr>
      <w:r>
        <w:rPr>
          <w:rFonts w:ascii="Times New Roman" w:hAnsi="Times New Roman" w:cs="Times New Roman"/>
          <w:u w:val="single"/>
        </w:rPr>
        <w:t xml:space="preserve">Fieldwork Visit to </w:t>
      </w:r>
      <w:proofErr w:type="spellStart"/>
      <w:r>
        <w:rPr>
          <w:rFonts w:ascii="Times New Roman" w:hAnsi="Times New Roman" w:cs="Times New Roman"/>
          <w:u w:val="single"/>
        </w:rPr>
        <w:t>Blaenavon</w:t>
      </w:r>
      <w:proofErr w:type="spellEnd"/>
      <w:r>
        <w:rPr>
          <w:rFonts w:ascii="Times New Roman" w:hAnsi="Times New Roman" w:cs="Times New Roman"/>
          <w:u w:val="single"/>
        </w:rPr>
        <w:t xml:space="preserve"> National Coal Museum – 07/03/2022</w:t>
      </w:r>
    </w:p>
    <w:p w14:paraId="593BCF7C" w14:textId="77777777" w:rsidR="00D441ED" w:rsidRDefault="00D441ED" w:rsidP="006D6CCD">
      <w:pPr>
        <w:spacing w:line="360" w:lineRule="auto"/>
        <w:rPr>
          <w:rFonts w:ascii="Times New Roman" w:hAnsi="Times New Roman" w:cs="Times New Roman"/>
          <w:u w:val="single"/>
        </w:rPr>
      </w:pPr>
    </w:p>
    <w:p w14:paraId="6693ADCC" w14:textId="68FD2D8E" w:rsidR="00D441ED" w:rsidRDefault="00814B3F" w:rsidP="006D6CCD">
      <w:pPr>
        <w:spacing w:line="360" w:lineRule="auto"/>
        <w:rPr>
          <w:rFonts w:ascii="Times New Roman" w:hAnsi="Times New Roman" w:cs="Times New Roman"/>
        </w:rPr>
      </w:pPr>
      <w:r>
        <w:rPr>
          <w:rFonts w:ascii="Times New Roman" w:hAnsi="Times New Roman" w:cs="Times New Roman"/>
        </w:rPr>
        <w:t xml:space="preserve">When stepping of the coach at </w:t>
      </w:r>
      <w:proofErr w:type="spellStart"/>
      <w:r>
        <w:rPr>
          <w:rFonts w:ascii="Times New Roman" w:hAnsi="Times New Roman" w:cs="Times New Roman"/>
        </w:rPr>
        <w:t>Blaen</w:t>
      </w:r>
      <w:r w:rsidR="00F840DC">
        <w:rPr>
          <w:rFonts w:ascii="Times New Roman" w:hAnsi="Times New Roman" w:cs="Times New Roman"/>
        </w:rPr>
        <w:t>avon</w:t>
      </w:r>
      <w:proofErr w:type="spellEnd"/>
      <w:r w:rsidR="00F840DC">
        <w:rPr>
          <w:rFonts w:ascii="Times New Roman" w:hAnsi="Times New Roman" w:cs="Times New Roman"/>
        </w:rPr>
        <w:t xml:space="preserve"> it was difficult to feel the</w:t>
      </w:r>
      <w:r>
        <w:rPr>
          <w:rFonts w:ascii="Times New Roman" w:hAnsi="Times New Roman" w:cs="Times New Roman"/>
        </w:rPr>
        <w:t xml:space="preserve"> excitement and sense of awe towards the landscape. The</w:t>
      </w:r>
      <w:r w:rsidR="00B361E5">
        <w:rPr>
          <w:rFonts w:ascii="Times New Roman" w:hAnsi="Times New Roman" w:cs="Times New Roman"/>
        </w:rPr>
        <w:t xml:space="preserve"> landscape character of the</w:t>
      </w:r>
      <w:r w:rsidR="00C12898">
        <w:rPr>
          <w:rFonts w:ascii="Times New Roman" w:hAnsi="Times New Roman" w:cs="Times New Roman"/>
        </w:rPr>
        <w:t xml:space="preserve"> surrounding valleys was</w:t>
      </w:r>
      <w:r>
        <w:rPr>
          <w:rFonts w:ascii="Times New Roman" w:hAnsi="Times New Roman" w:cs="Times New Roman"/>
        </w:rPr>
        <w:t xml:space="preserve"> baron and bleak, the rolling hills lacked </w:t>
      </w:r>
      <w:proofErr w:type="spellStart"/>
      <w:r>
        <w:rPr>
          <w:rFonts w:ascii="Times New Roman" w:hAnsi="Times New Roman" w:cs="Times New Roman"/>
        </w:rPr>
        <w:t>colour</w:t>
      </w:r>
      <w:proofErr w:type="spellEnd"/>
      <w:r>
        <w:rPr>
          <w:rFonts w:ascii="Times New Roman" w:hAnsi="Times New Roman" w:cs="Times New Roman"/>
        </w:rPr>
        <w:t xml:space="preserve"> and vegetation whilst the town of </w:t>
      </w:r>
      <w:proofErr w:type="spellStart"/>
      <w:r>
        <w:rPr>
          <w:rFonts w:ascii="Times New Roman" w:hAnsi="Times New Roman" w:cs="Times New Roman"/>
        </w:rPr>
        <w:t>Blaenavon</w:t>
      </w:r>
      <w:proofErr w:type="spellEnd"/>
      <w:r>
        <w:rPr>
          <w:rFonts w:ascii="Times New Roman" w:hAnsi="Times New Roman" w:cs="Times New Roman"/>
        </w:rPr>
        <w:t xml:space="preserve"> itself gave off a sense of melancholy as a result of </w:t>
      </w:r>
      <w:r w:rsidR="009C2654">
        <w:rPr>
          <w:rFonts w:ascii="Times New Roman" w:hAnsi="Times New Roman" w:cs="Times New Roman"/>
        </w:rPr>
        <w:t>its</w:t>
      </w:r>
      <w:r>
        <w:rPr>
          <w:rFonts w:ascii="Times New Roman" w:hAnsi="Times New Roman" w:cs="Times New Roman"/>
        </w:rPr>
        <w:t xml:space="preserve"> industrial architecture and design.</w:t>
      </w:r>
      <w:r w:rsidR="00C12898">
        <w:rPr>
          <w:rFonts w:ascii="Times New Roman" w:hAnsi="Times New Roman" w:cs="Times New Roman"/>
        </w:rPr>
        <w:t xml:space="preserve"> Perhaps a place to visit to feel a sense of nostalgia and reminiscence towards Welsh History instead of a place that captures one’s attention through it’s picturesque beauty, the landscape of </w:t>
      </w:r>
      <w:proofErr w:type="spellStart"/>
      <w:r w:rsidR="00C12898">
        <w:rPr>
          <w:rFonts w:ascii="Times New Roman" w:hAnsi="Times New Roman" w:cs="Times New Roman"/>
        </w:rPr>
        <w:t>Blaenavon</w:t>
      </w:r>
      <w:proofErr w:type="spellEnd"/>
      <w:r w:rsidR="00C12898">
        <w:rPr>
          <w:rFonts w:ascii="Times New Roman" w:hAnsi="Times New Roman" w:cs="Times New Roman"/>
        </w:rPr>
        <w:t xml:space="preserve"> did not feel very inviting. </w:t>
      </w:r>
      <w:proofErr w:type="spellStart"/>
      <w:r w:rsidR="00A068D2">
        <w:rPr>
          <w:rFonts w:ascii="Times New Roman" w:hAnsi="Times New Roman" w:cs="Times New Roman"/>
        </w:rPr>
        <w:t>Infact</w:t>
      </w:r>
      <w:proofErr w:type="spellEnd"/>
      <w:r w:rsidR="00A068D2">
        <w:rPr>
          <w:rFonts w:ascii="Times New Roman" w:hAnsi="Times New Roman" w:cs="Times New Roman"/>
        </w:rPr>
        <w:t>,</w:t>
      </w:r>
      <w:r w:rsidR="001B188B">
        <w:rPr>
          <w:rFonts w:ascii="Times New Roman" w:hAnsi="Times New Roman" w:cs="Times New Roman"/>
        </w:rPr>
        <w:t xml:space="preserve"> </w:t>
      </w:r>
      <w:proofErr w:type="spellStart"/>
      <w:r w:rsidR="001B188B">
        <w:rPr>
          <w:rFonts w:ascii="Times New Roman" w:hAnsi="Times New Roman" w:cs="Times New Roman"/>
        </w:rPr>
        <w:t>Blaenavon</w:t>
      </w:r>
      <w:proofErr w:type="spellEnd"/>
      <w:r w:rsidR="001B188B">
        <w:rPr>
          <w:rFonts w:ascii="Times New Roman" w:hAnsi="Times New Roman" w:cs="Times New Roman"/>
        </w:rPr>
        <w:t xml:space="preserve"> </w:t>
      </w:r>
      <w:r w:rsidR="00A068D2">
        <w:rPr>
          <w:rFonts w:ascii="Times New Roman" w:hAnsi="Times New Roman" w:cs="Times New Roman"/>
        </w:rPr>
        <w:t xml:space="preserve">and </w:t>
      </w:r>
      <w:r w:rsidR="009C2654">
        <w:rPr>
          <w:rFonts w:ascii="Times New Roman" w:hAnsi="Times New Roman" w:cs="Times New Roman"/>
        </w:rPr>
        <w:t>its</w:t>
      </w:r>
      <w:r w:rsidR="00A068D2">
        <w:rPr>
          <w:rFonts w:ascii="Times New Roman" w:hAnsi="Times New Roman" w:cs="Times New Roman"/>
        </w:rPr>
        <w:t xml:space="preserve"> surrounding landscape could be seen as one that is a cultural landscape</w:t>
      </w:r>
      <w:r w:rsidR="00AB2074">
        <w:rPr>
          <w:rFonts w:ascii="Times New Roman" w:hAnsi="Times New Roman" w:cs="Times New Roman"/>
        </w:rPr>
        <w:t>, a ‘combined work of nature and man’ (Wakelin, 2016, p.41)</w:t>
      </w:r>
      <w:r w:rsidR="00A068D2">
        <w:rPr>
          <w:rFonts w:ascii="Times New Roman" w:hAnsi="Times New Roman" w:cs="Times New Roman"/>
        </w:rPr>
        <w:t>. Although there is not much that attracts the eye from above, what makes the landscape nationally significant is the value of what’s excavated from the ground.</w:t>
      </w:r>
      <w:r w:rsidR="00F54BF1">
        <w:rPr>
          <w:rFonts w:ascii="Times New Roman" w:hAnsi="Times New Roman" w:cs="Times New Roman"/>
        </w:rPr>
        <w:t xml:space="preserve"> </w:t>
      </w:r>
      <w:proofErr w:type="spellStart"/>
      <w:r w:rsidR="00F54BF1">
        <w:rPr>
          <w:rFonts w:ascii="Times New Roman" w:hAnsi="Times New Roman" w:cs="Times New Roman"/>
        </w:rPr>
        <w:t>Blaenavon’s</w:t>
      </w:r>
      <w:proofErr w:type="spellEnd"/>
      <w:r w:rsidR="00F54BF1">
        <w:rPr>
          <w:rFonts w:ascii="Times New Roman" w:hAnsi="Times New Roman" w:cs="Times New Roman"/>
        </w:rPr>
        <w:t xml:space="preserve"> geology consists of ‘carboniferous sandstone characterized by thick massive </w:t>
      </w:r>
      <w:proofErr w:type="spellStart"/>
      <w:r w:rsidR="00F54BF1">
        <w:rPr>
          <w:rFonts w:ascii="Times New Roman" w:hAnsi="Times New Roman" w:cs="Times New Roman"/>
        </w:rPr>
        <w:t>feldspathic</w:t>
      </w:r>
      <w:proofErr w:type="spellEnd"/>
      <w:r w:rsidR="00F54BF1">
        <w:rPr>
          <w:rFonts w:ascii="Times New Roman" w:hAnsi="Times New Roman" w:cs="Times New Roman"/>
        </w:rPr>
        <w:t xml:space="preserve"> and </w:t>
      </w:r>
      <w:proofErr w:type="spellStart"/>
      <w:r w:rsidR="00F54BF1">
        <w:rPr>
          <w:rFonts w:ascii="Times New Roman" w:hAnsi="Times New Roman" w:cs="Times New Roman"/>
        </w:rPr>
        <w:t>micaceous</w:t>
      </w:r>
      <w:proofErr w:type="spellEnd"/>
      <w:r w:rsidR="00F54BF1">
        <w:rPr>
          <w:rFonts w:ascii="Times New Roman" w:hAnsi="Times New Roman" w:cs="Times New Roman"/>
        </w:rPr>
        <w:t xml:space="preserve"> sandstones and grits’ (</w:t>
      </w:r>
      <w:proofErr w:type="spellStart"/>
      <w:r w:rsidR="00F54BF1">
        <w:rPr>
          <w:rFonts w:ascii="Times New Roman" w:hAnsi="Times New Roman" w:cs="Times New Roman"/>
        </w:rPr>
        <w:t>Glamorgan</w:t>
      </w:r>
      <w:proofErr w:type="spellEnd"/>
      <w:r w:rsidR="00F54BF1">
        <w:rPr>
          <w:rFonts w:ascii="Times New Roman" w:hAnsi="Times New Roman" w:cs="Times New Roman"/>
        </w:rPr>
        <w:t xml:space="preserve">-Gwent Archaeological Trust Ltd, 2022). The landscape also consists of coal measures, millstone grit and carboniferous limestone, thus making the quality of the landscape so valuable. </w:t>
      </w:r>
      <w:r w:rsidR="009C2654">
        <w:rPr>
          <w:rFonts w:ascii="Times New Roman" w:hAnsi="Times New Roman" w:cs="Times New Roman"/>
        </w:rPr>
        <w:t xml:space="preserve">As we made our way into the site of the National Coal Museum, we were greeted by an experienced guide, stripped of our belongings and given a hard hat, head torch and safety belt that would be worn when exploring the 300ft deep mine. </w:t>
      </w:r>
      <w:r w:rsidR="00A51F72">
        <w:rPr>
          <w:rFonts w:ascii="Times New Roman" w:hAnsi="Times New Roman" w:cs="Times New Roman"/>
        </w:rPr>
        <w:t>The guides enthusiasm and excitement when speaking</w:t>
      </w:r>
      <w:r w:rsidR="00F54BF1">
        <w:rPr>
          <w:rFonts w:ascii="Times New Roman" w:hAnsi="Times New Roman" w:cs="Times New Roman"/>
        </w:rPr>
        <w:t xml:space="preserve"> about the mine and </w:t>
      </w:r>
      <w:proofErr w:type="gramStart"/>
      <w:r w:rsidR="00F54BF1">
        <w:rPr>
          <w:rFonts w:ascii="Times New Roman" w:hAnsi="Times New Roman" w:cs="Times New Roman"/>
        </w:rPr>
        <w:t>it’s</w:t>
      </w:r>
      <w:proofErr w:type="gramEnd"/>
      <w:r w:rsidR="00F54BF1">
        <w:rPr>
          <w:rFonts w:ascii="Times New Roman" w:hAnsi="Times New Roman" w:cs="Times New Roman"/>
        </w:rPr>
        <w:t xml:space="preserve"> legacy</w:t>
      </w:r>
      <w:r w:rsidR="00A51F72">
        <w:rPr>
          <w:rFonts w:ascii="Times New Roman" w:hAnsi="Times New Roman" w:cs="Times New Roman"/>
        </w:rPr>
        <w:t xml:space="preserve"> made the experience feel like we were actually a part of landscape and it’s history. When spending</w:t>
      </w:r>
      <w:r w:rsidR="00F54BF1">
        <w:rPr>
          <w:rFonts w:ascii="Times New Roman" w:hAnsi="Times New Roman" w:cs="Times New Roman"/>
        </w:rPr>
        <w:t xml:space="preserve"> time</w:t>
      </w:r>
      <w:r w:rsidR="00A51F72">
        <w:rPr>
          <w:rFonts w:ascii="Times New Roman" w:hAnsi="Times New Roman" w:cs="Times New Roman"/>
        </w:rPr>
        <w:t xml:space="preserve"> down in the mine, the quality of the landscape really presented itself, however, this quality could now be seen as irrelevant due to the fact that the value of what’s beneath the surface is no longer in transition. </w:t>
      </w:r>
      <w:r w:rsidR="00F54BF1">
        <w:rPr>
          <w:rFonts w:ascii="Times New Roman" w:hAnsi="Times New Roman" w:cs="Times New Roman"/>
        </w:rPr>
        <w:t xml:space="preserve">Nonetheless, to gain a sense of what it may felt like working in the mines brought a real sense of place to the experience. </w:t>
      </w:r>
    </w:p>
    <w:p w14:paraId="088AB7A6" w14:textId="77777777" w:rsidR="00A51F72" w:rsidRDefault="00A51F72" w:rsidP="006D6CCD">
      <w:pPr>
        <w:spacing w:line="360" w:lineRule="auto"/>
        <w:rPr>
          <w:rFonts w:ascii="Times New Roman" w:hAnsi="Times New Roman" w:cs="Times New Roman"/>
        </w:rPr>
      </w:pPr>
    </w:p>
    <w:p w14:paraId="32A7E054" w14:textId="10F49A37" w:rsidR="00A51F72" w:rsidRDefault="00036DD4" w:rsidP="006D6CCD">
      <w:pPr>
        <w:spacing w:line="360" w:lineRule="auto"/>
        <w:rPr>
          <w:rFonts w:ascii="Times New Roman" w:hAnsi="Times New Roman" w:cs="Times New Roman"/>
        </w:rPr>
      </w:pPr>
      <w:r>
        <w:rPr>
          <w:rFonts w:ascii="Times New Roman" w:hAnsi="Times New Roman" w:cs="Times New Roman"/>
        </w:rPr>
        <w:t xml:space="preserve">In regards to the potential of the </w:t>
      </w:r>
      <w:proofErr w:type="spellStart"/>
      <w:r>
        <w:rPr>
          <w:rFonts w:ascii="Times New Roman" w:hAnsi="Times New Roman" w:cs="Times New Roman"/>
        </w:rPr>
        <w:t>Blaenavon</w:t>
      </w:r>
      <w:proofErr w:type="spellEnd"/>
      <w:r>
        <w:rPr>
          <w:rFonts w:ascii="Times New Roman" w:hAnsi="Times New Roman" w:cs="Times New Roman"/>
        </w:rPr>
        <w:t xml:space="preserve"> Big Pit National Coal Museum, the landscape can be used for both recreational purposes and education. Although there has been reports of illegal activities taken place upon the landscape such as motorcycling and vandalism, there remains opportunity for organized field studies, place based education and even adventurous activities such as the potential for climbing, camping, hiking and even trail running. </w:t>
      </w:r>
      <w:r w:rsidR="00F27DE0">
        <w:rPr>
          <w:rFonts w:ascii="Times New Roman" w:hAnsi="Times New Roman" w:cs="Times New Roman"/>
        </w:rPr>
        <w:t xml:space="preserve">As previously mentioned in this paper, the history of this landscape allows for stories to be told and intimate connections to the landscape. These experiences ‘offer a significant opportunity to engage both physically with [the] landscape and cognitively with those who have played a role in shaping a place’ (Stewart, 2008, p.88). </w:t>
      </w:r>
    </w:p>
    <w:p w14:paraId="3B57895B" w14:textId="77777777" w:rsidR="00A664DF" w:rsidRDefault="00A664DF" w:rsidP="00F54BF1">
      <w:pPr>
        <w:spacing w:line="360" w:lineRule="auto"/>
        <w:rPr>
          <w:rFonts w:ascii="Times New Roman" w:hAnsi="Times New Roman" w:cs="Times New Roman"/>
          <w:b/>
          <w:u w:val="single"/>
        </w:rPr>
      </w:pPr>
    </w:p>
    <w:p w14:paraId="2C9AFF78" w14:textId="5147676C" w:rsidR="00A664DF" w:rsidRDefault="00A664DF" w:rsidP="00A664DF">
      <w:pPr>
        <w:spacing w:line="360" w:lineRule="auto"/>
        <w:jc w:val="center"/>
        <w:rPr>
          <w:rFonts w:ascii="Times New Roman" w:hAnsi="Times New Roman" w:cs="Times New Roman"/>
          <w:b/>
          <w:u w:val="single"/>
        </w:rPr>
      </w:pPr>
      <w:r w:rsidRPr="00A664DF">
        <w:rPr>
          <w:rFonts w:ascii="Times New Roman" w:hAnsi="Times New Roman" w:cs="Times New Roman"/>
          <w:b/>
          <w:u w:val="single"/>
        </w:rPr>
        <w:t>Conclusion</w:t>
      </w:r>
    </w:p>
    <w:p w14:paraId="283D29D9" w14:textId="77777777" w:rsidR="00A664DF" w:rsidRDefault="00A664DF" w:rsidP="00A664DF">
      <w:pPr>
        <w:spacing w:line="360" w:lineRule="auto"/>
        <w:jc w:val="center"/>
        <w:rPr>
          <w:rFonts w:ascii="Times New Roman" w:hAnsi="Times New Roman" w:cs="Times New Roman"/>
          <w:b/>
          <w:u w:val="single"/>
        </w:rPr>
      </w:pPr>
    </w:p>
    <w:p w14:paraId="4D7B2FBD" w14:textId="43EC50ED" w:rsidR="00A664DF" w:rsidRDefault="00E370BB" w:rsidP="00A664DF">
      <w:pPr>
        <w:spacing w:line="360" w:lineRule="auto"/>
        <w:rPr>
          <w:rFonts w:ascii="Times New Roman" w:hAnsi="Times New Roman" w:cs="Times New Roman"/>
        </w:rPr>
      </w:pPr>
      <w:r>
        <w:rPr>
          <w:rFonts w:ascii="Times New Roman" w:hAnsi="Times New Roman" w:cs="Times New Roman"/>
        </w:rPr>
        <w:t xml:space="preserve">This paper looked to provide a reflective account of the experiences at both </w:t>
      </w:r>
      <w:proofErr w:type="spellStart"/>
      <w:r>
        <w:rPr>
          <w:rFonts w:ascii="Times New Roman" w:hAnsi="Times New Roman" w:cs="Times New Roman"/>
        </w:rPr>
        <w:t>Dinefwr</w:t>
      </w:r>
      <w:proofErr w:type="spellEnd"/>
      <w:r>
        <w:rPr>
          <w:rFonts w:ascii="Times New Roman" w:hAnsi="Times New Roman" w:cs="Times New Roman"/>
        </w:rPr>
        <w:t xml:space="preserve"> Estate and </w:t>
      </w:r>
      <w:proofErr w:type="spellStart"/>
      <w:r>
        <w:rPr>
          <w:rFonts w:ascii="Times New Roman" w:hAnsi="Times New Roman" w:cs="Times New Roman"/>
        </w:rPr>
        <w:t>Blaenavon</w:t>
      </w:r>
      <w:proofErr w:type="spellEnd"/>
      <w:r>
        <w:rPr>
          <w:rFonts w:ascii="Times New Roman" w:hAnsi="Times New Roman" w:cs="Times New Roman"/>
        </w:rPr>
        <w:t xml:space="preserve"> Big Pit National Coal Museum. Upon reflection of both experiences, a greater connection to Wales’s landscapes, heritage, past, present and potential future has been cemented. For someone who is originally from England, experiencing Welsh culture and landscapes is always new and exciting with so much to learn and take back. </w:t>
      </w:r>
      <w:r w:rsidR="007E2889">
        <w:rPr>
          <w:rFonts w:ascii="Times New Roman" w:hAnsi="Times New Roman" w:cs="Times New Roman"/>
        </w:rPr>
        <w:t>I believe that experiences such as</w:t>
      </w:r>
      <w:r w:rsidR="00F840DC">
        <w:rPr>
          <w:rFonts w:ascii="Times New Roman" w:hAnsi="Times New Roman" w:cs="Times New Roman"/>
        </w:rPr>
        <w:t xml:space="preserve"> the</w:t>
      </w:r>
      <w:r w:rsidR="007E2889">
        <w:rPr>
          <w:rFonts w:ascii="Times New Roman" w:hAnsi="Times New Roman" w:cs="Times New Roman"/>
        </w:rPr>
        <w:t xml:space="preserve"> visits to heritage sites can allow both the individual and the community to gain a greater sense of place to the surrounding landscape whilst encouraging pro environmental behaviors and sustainable attitudes towards our future actions. </w:t>
      </w:r>
    </w:p>
    <w:p w14:paraId="1BBA099D" w14:textId="77777777" w:rsidR="000C74D7" w:rsidRDefault="000C74D7" w:rsidP="00A664DF">
      <w:pPr>
        <w:spacing w:line="360" w:lineRule="auto"/>
        <w:rPr>
          <w:rFonts w:ascii="Times New Roman" w:hAnsi="Times New Roman" w:cs="Times New Roman"/>
        </w:rPr>
      </w:pPr>
    </w:p>
    <w:p w14:paraId="4B0F87C1" w14:textId="2DD7C80A" w:rsidR="000C74D7" w:rsidRPr="00E370BB" w:rsidRDefault="000C74D7" w:rsidP="00A664DF">
      <w:pPr>
        <w:spacing w:line="360" w:lineRule="auto"/>
        <w:rPr>
          <w:rFonts w:ascii="Times New Roman" w:hAnsi="Times New Roman" w:cs="Times New Roman"/>
        </w:rPr>
      </w:pPr>
      <w:r>
        <w:rPr>
          <w:rFonts w:ascii="Times New Roman" w:hAnsi="Times New Roman" w:cs="Times New Roman"/>
        </w:rPr>
        <w:t>Word Count - 2274</w:t>
      </w:r>
    </w:p>
    <w:p w14:paraId="4A7F5E93" w14:textId="77777777" w:rsidR="00D441ED" w:rsidRDefault="00D441ED" w:rsidP="006D6CCD">
      <w:pPr>
        <w:spacing w:line="360" w:lineRule="auto"/>
        <w:rPr>
          <w:rFonts w:ascii="Times New Roman" w:hAnsi="Times New Roman" w:cs="Times New Roman"/>
          <w:u w:val="single"/>
        </w:rPr>
      </w:pPr>
    </w:p>
    <w:p w14:paraId="135C03B9" w14:textId="77777777" w:rsidR="00D441ED" w:rsidRDefault="00D441ED" w:rsidP="006D6CCD">
      <w:pPr>
        <w:spacing w:line="360" w:lineRule="auto"/>
        <w:rPr>
          <w:rFonts w:ascii="Times New Roman" w:hAnsi="Times New Roman" w:cs="Times New Roman"/>
          <w:u w:val="single"/>
        </w:rPr>
      </w:pPr>
    </w:p>
    <w:p w14:paraId="01605846" w14:textId="5580F370" w:rsidR="0061557C" w:rsidRDefault="00903E0A" w:rsidP="006D6CCD">
      <w:pPr>
        <w:spacing w:line="360" w:lineRule="auto"/>
        <w:rPr>
          <w:rFonts w:ascii="Times New Roman" w:hAnsi="Times New Roman" w:cs="Times New Roman"/>
          <w:u w:val="single"/>
        </w:rPr>
      </w:pPr>
      <w:r>
        <w:rPr>
          <w:rFonts w:ascii="Times New Roman" w:hAnsi="Times New Roman" w:cs="Times New Roman"/>
          <w:u w:val="single"/>
        </w:rPr>
        <w:t>References</w:t>
      </w:r>
    </w:p>
    <w:p w14:paraId="51E190E8" w14:textId="77777777" w:rsidR="00903E0A" w:rsidRDefault="00903E0A" w:rsidP="006D6CCD">
      <w:pPr>
        <w:spacing w:line="360" w:lineRule="auto"/>
        <w:rPr>
          <w:rFonts w:ascii="Times New Roman" w:hAnsi="Times New Roman" w:cs="Times New Roman"/>
          <w:u w:val="single"/>
        </w:rPr>
      </w:pPr>
    </w:p>
    <w:p w14:paraId="55FC9F37" w14:textId="7B922343" w:rsidR="00903E0A" w:rsidRDefault="00903E0A" w:rsidP="006D6CCD">
      <w:pPr>
        <w:spacing w:line="360" w:lineRule="auto"/>
        <w:rPr>
          <w:rFonts w:ascii="Times New Roman" w:hAnsi="Times New Roman" w:cs="Times New Roman"/>
        </w:rPr>
      </w:pPr>
      <w:proofErr w:type="spellStart"/>
      <w:r>
        <w:rPr>
          <w:rFonts w:ascii="Times New Roman" w:hAnsi="Times New Roman" w:cs="Times New Roman"/>
        </w:rPr>
        <w:t>Atik</w:t>
      </w:r>
      <w:proofErr w:type="spellEnd"/>
      <w:r>
        <w:rPr>
          <w:rFonts w:ascii="Times New Roman" w:hAnsi="Times New Roman" w:cs="Times New Roman"/>
        </w:rPr>
        <w:t xml:space="preserve">, M. </w:t>
      </w:r>
      <w:r w:rsidRPr="00903E0A">
        <w:rPr>
          <w:rFonts w:ascii="Times New Roman" w:hAnsi="Times New Roman" w:cs="Times New Roman"/>
          <w:i/>
        </w:rPr>
        <w:t>et al</w:t>
      </w:r>
      <w:r>
        <w:rPr>
          <w:rFonts w:ascii="Times New Roman" w:hAnsi="Times New Roman" w:cs="Times New Roman"/>
          <w:i/>
        </w:rPr>
        <w:t xml:space="preserve"> </w:t>
      </w:r>
      <w:r>
        <w:rPr>
          <w:rFonts w:ascii="Times New Roman" w:hAnsi="Times New Roman" w:cs="Times New Roman"/>
        </w:rPr>
        <w:t xml:space="preserve">(2014) ‘Definition of Landscape Character Areas and Types in Side Region, Antalya-Turkey with Regard to Land Use Planning’, </w:t>
      </w:r>
      <w:r w:rsidRPr="00903E0A">
        <w:rPr>
          <w:rFonts w:ascii="Times New Roman" w:hAnsi="Times New Roman" w:cs="Times New Roman"/>
          <w:i/>
        </w:rPr>
        <w:t>Land Use Policy</w:t>
      </w:r>
      <w:r>
        <w:rPr>
          <w:rFonts w:ascii="Times New Roman" w:hAnsi="Times New Roman" w:cs="Times New Roman"/>
        </w:rPr>
        <w:t xml:space="preserve">, 44, pp. 90-100. </w:t>
      </w:r>
    </w:p>
    <w:p w14:paraId="2C09CBBD" w14:textId="77777777" w:rsidR="00105A3D" w:rsidRDefault="00105A3D" w:rsidP="006D6CCD">
      <w:pPr>
        <w:spacing w:line="360" w:lineRule="auto"/>
        <w:rPr>
          <w:rFonts w:ascii="Times New Roman" w:hAnsi="Times New Roman" w:cs="Times New Roman"/>
        </w:rPr>
      </w:pPr>
    </w:p>
    <w:p w14:paraId="45114F08" w14:textId="7AC193DA" w:rsidR="00105A3D" w:rsidRDefault="00105A3D" w:rsidP="006D6CCD">
      <w:pPr>
        <w:spacing w:line="360" w:lineRule="auto"/>
        <w:rPr>
          <w:rFonts w:ascii="Times New Roman" w:hAnsi="Times New Roman" w:cs="Times New Roman"/>
          <w:lang w:val="en-GB"/>
        </w:rPr>
      </w:pPr>
      <w:r>
        <w:rPr>
          <w:rFonts w:ascii="Times New Roman" w:hAnsi="Times New Roman" w:cs="Times New Roman"/>
        </w:rPr>
        <w:t xml:space="preserve">Booth, J. </w:t>
      </w:r>
      <w:r w:rsidRPr="00105A3D">
        <w:rPr>
          <w:rFonts w:ascii="Times New Roman" w:hAnsi="Times New Roman" w:cs="Times New Roman"/>
          <w:i/>
        </w:rPr>
        <w:t>et al</w:t>
      </w:r>
      <w:r>
        <w:rPr>
          <w:rFonts w:ascii="Times New Roman" w:hAnsi="Times New Roman" w:cs="Times New Roman"/>
          <w:i/>
        </w:rPr>
        <w:t xml:space="preserve"> </w:t>
      </w:r>
      <w:r>
        <w:rPr>
          <w:rFonts w:ascii="Times New Roman" w:hAnsi="Times New Roman" w:cs="Times New Roman"/>
        </w:rPr>
        <w:t xml:space="preserve">(2009) ‘Public Understanding of Protected Area Designation’, </w:t>
      </w:r>
      <w:r w:rsidRPr="00105A3D">
        <w:rPr>
          <w:rFonts w:ascii="Times New Roman" w:hAnsi="Times New Roman" w:cs="Times New Roman"/>
          <w:i/>
        </w:rPr>
        <w:t>Biological Conservation</w:t>
      </w:r>
      <w:r>
        <w:rPr>
          <w:rFonts w:ascii="Times New Roman" w:hAnsi="Times New Roman" w:cs="Times New Roman"/>
        </w:rPr>
        <w:t xml:space="preserve">, </w:t>
      </w:r>
      <w:r w:rsidRPr="00105A3D">
        <w:rPr>
          <w:rFonts w:ascii="Times New Roman" w:hAnsi="Times New Roman" w:cs="Times New Roman"/>
          <w:lang w:val="en-GB"/>
        </w:rPr>
        <w:t>142(12), pp. 3196–3200</w:t>
      </w:r>
      <w:r>
        <w:rPr>
          <w:rFonts w:ascii="Times New Roman" w:hAnsi="Times New Roman" w:cs="Times New Roman"/>
          <w:lang w:val="en-GB"/>
        </w:rPr>
        <w:t xml:space="preserve">. </w:t>
      </w:r>
    </w:p>
    <w:p w14:paraId="79173A5E" w14:textId="77777777" w:rsidR="002F38F3" w:rsidRDefault="002F38F3" w:rsidP="006D6CCD">
      <w:pPr>
        <w:spacing w:line="360" w:lineRule="auto"/>
        <w:rPr>
          <w:rFonts w:ascii="Times New Roman" w:hAnsi="Times New Roman" w:cs="Times New Roman"/>
          <w:lang w:val="en-GB"/>
        </w:rPr>
      </w:pPr>
    </w:p>
    <w:p w14:paraId="6510F7DB" w14:textId="79FAD8F5" w:rsidR="00C6625A" w:rsidRDefault="00C6625A" w:rsidP="006D6CCD">
      <w:pPr>
        <w:spacing w:line="360" w:lineRule="auto"/>
        <w:rPr>
          <w:rFonts w:ascii="Times New Roman" w:hAnsi="Times New Roman" w:cs="Times New Roman"/>
          <w:lang w:val="en-GB"/>
        </w:rPr>
      </w:pPr>
      <w:r>
        <w:rPr>
          <w:rFonts w:ascii="Times New Roman" w:hAnsi="Times New Roman" w:cs="Times New Roman"/>
          <w:lang w:val="en-GB"/>
        </w:rPr>
        <w:t xml:space="preserve">British Academy (2021) </w:t>
      </w:r>
      <w:r w:rsidRPr="00C6625A">
        <w:rPr>
          <w:rFonts w:ascii="Times New Roman" w:hAnsi="Times New Roman" w:cs="Times New Roman"/>
          <w:i/>
          <w:lang w:val="en-GB"/>
        </w:rPr>
        <w:t>’10-Minute Talks: The Miners Strike of 1984-85’</w:t>
      </w:r>
      <w:r>
        <w:rPr>
          <w:rFonts w:ascii="Times New Roman" w:hAnsi="Times New Roman" w:cs="Times New Roman"/>
          <w:lang w:val="en-GB"/>
        </w:rPr>
        <w:t xml:space="preserve">. Available at: </w:t>
      </w:r>
      <w:r w:rsidRPr="00C6625A">
        <w:rPr>
          <w:rFonts w:ascii="Times New Roman" w:hAnsi="Times New Roman" w:cs="Times New Roman"/>
          <w:lang w:val="en-GB"/>
        </w:rPr>
        <w:t>https://www.thebritishacademy.ac.uk/podcasts/10-minute-talks-miners-strike-1984-85/</w:t>
      </w:r>
      <w:r>
        <w:rPr>
          <w:rFonts w:ascii="Times New Roman" w:hAnsi="Times New Roman" w:cs="Times New Roman"/>
          <w:lang w:val="en-GB"/>
        </w:rPr>
        <w:t xml:space="preserve"> (Accessed: 20 April 2022). </w:t>
      </w:r>
    </w:p>
    <w:p w14:paraId="27621C67" w14:textId="77777777" w:rsidR="00C6625A" w:rsidRDefault="00C6625A" w:rsidP="006D6CCD">
      <w:pPr>
        <w:spacing w:line="360" w:lineRule="auto"/>
        <w:rPr>
          <w:rFonts w:ascii="Times New Roman" w:hAnsi="Times New Roman" w:cs="Times New Roman"/>
          <w:lang w:val="en-GB"/>
        </w:rPr>
      </w:pPr>
    </w:p>
    <w:p w14:paraId="09A4D2F3" w14:textId="7C27DF22" w:rsidR="002F38F3" w:rsidRPr="00D6616A" w:rsidRDefault="002F38F3" w:rsidP="002F38F3">
      <w:pPr>
        <w:spacing w:line="360" w:lineRule="auto"/>
        <w:rPr>
          <w:rFonts w:ascii="Times New Roman" w:hAnsi="Times New Roman" w:cs="Times New Roman"/>
          <w:i/>
          <w:lang w:val="en-GB"/>
        </w:rPr>
      </w:pPr>
      <w:proofErr w:type="gramStart"/>
      <w:r w:rsidRPr="002F38F3">
        <w:rPr>
          <w:rFonts w:ascii="Times New Roman" w:hAnsi="Times New Roman" w:cs="Times New Roman"/>
          <w:lang w:val="en-GB"/>
        </w:rPr>
        <w:t>British Geological Survey.</w:t>
      </w:r>
      <w:proofErr w:type="gramEnd"/>
      <w:r w:rsidRPr="002F38F3">
        <w:rPr>
          <w:rFonts w:ascii="Times New Roman" w:hAnsi="Times New Roman" w:cs="Times New Roman"/>
          <w:lang w:val="en-GB"/>
        </w:rPr>
        <w:t xml:space="preserve"> </w:t>
      </w:r>
      <w:proofErr w:type="gramStart"/>
      <w:r w:rsidRPr="002F38F3">
        <w:rPr>
          <w:rFonts w:ascii="Times New Roman" w:hAnsi="Times New Roman" w:cs="Times New Roman"/>
          <w:lang w:val="en-GB"/>
        </w:rPr>
        <w:t>(2017) </w:t>
      </w:r>
      <w:r w:rsidRPr="00D6616A">
        <w:rPr>
          <w:rFonts w:ascii="Times New Roman" w:hAnsi="Times New Roman" w:cs="Times New Roman"/>
          <w:i/>
          <w:lang w:val="en-GB"/>
        </w:rPr>
        <w:t>South Wales (</w:t>
      </w:r>
      <w:proofErr w:type="spellStart"/>
      <w:r w:rsidRPr="00D6616A">
        <w:rPr>
          <w:rFonts w:ascii="Times New Roman" w:hAnsi="Times New Roman" w:cs="Times New Roman"/>
          <w:i/>
          <w:lang w:val="en-GB"/>
        </w:rPr>
        <w:t>Glyncorrwg</w:t>
      </w:r>
      <w:proofErr w:type="spellEnd"/>
      <w:r w:rsidRPr="00D6616A">
        <w:rPr>
          <w:rFonts w:ascii="Times New Roman" w:hAnsi="Times New Roman" w:cs="Times New Roman"/>
          <w:i/>
          <w:lang w:val="en-GB"/>
        </w:rPr>
        <w:t xml:space="preserve"> Ponds and Dinefwr, </w:t>
      </w:r>
      <w:proofErr w:type="spellStart"/>
      <w:r w:rsidRPr="00D6616A">
        <w:rPr>
          <w:rFonts w:ascii="Times New Roman" w:hAnsi="Times New Roman" w:cs="Times New Roman"/>
          <w:i/>
          <w:lang w:val="en-GB"/>
        </w:rPr>
        <w:t>Llandeilo</w:t>
      </w:r>
      <w:proofErr w:type="spellEnd"/>
      <w:r w:rsidRPr="00D6616A">
        <w:rPr>
          <w:rFonts w:ascii="Times New Roman" w:hAnsi="Times New Roman" w:cs="Times New Roman"/>
          <w:i/>
          <w:lang w:val="en-GB"/>
        </w:rPr>
        <w:t>)</w:t>
      </w:r>
      <w:r w:rsidR="00D6616A">
        <w:rPr>
          <w:rFonts w:ascii="Times New Roman" w:hAnsi="Times New Roman" w:cs="Times New Roman"/>
          <w:i/>
          <w:lang w:val="en-GB"/>
        </w:rPr>
        <w:t xml:space="preserve"> </w:t>
      </w:r>
      <w:r w:rsidRPr="00D6616A">
        <w:rPr>
          <w:rFonts w:ascii="Times New Roman" w:hAnsi="Times New Roman" w:cs="Times New Roman"/>
          <w:i/>
          <w:lang w:val="en-GB"/>
        </w:rPr>
        <w:t>(1:625,000).</w:t>
      </w:r>
      <w:proofErr w:type="gramEnd"/>
      <w:r w:rsidRPr="00D6616A">
        <w:rPr>
          <w:rFonts w:ascii="Times New Roman" w:hAnsi="Times New Roman" w:cs="Times New Roman"/>
          <w:i/>
          <w:lang w:val="en-GB"/>
        </w:rPr>
        <w:t xml:space="preserve"> United Kingdom: Ordnance Survey; Garmin; </w:t>
      </w:r>
      <w:proofErr w:type="spellStart"/>
      <w:r w:rsidRPr="00D6616A">
        <w:rPr>
          <w:rFonts w:ascii="Times New Roman" w:hAnsi="Times New Roman" w:cs="Times New Roman"/>
          <w:i/>
          <w:lang w:val="en-GB"/>
        </w:rPr>
        <w:t>Esri</w:t>
      </w:r>
      <w:proofErr w:type="spellEnd"/>
      <w:r w:rsidRPr="00D6616A">
        <w:rPr>
          <w:rFonts w:ascii="Times New Roman" w:hAnsi="Times New Roman" w:cs="Times New Roman"/>
          <w:i/>
          <w:lang w:val="en-GB"/>
        </w:rPr>
        <w:t xml:space="preserve"> (Geological Survey</w:t>
      </w:r>
      <w:r w:rsidR="00D6616A">
        <w:rPr>
          <w:rFonts w:ascii="Times New Roman" w:hAnsi="Times New Roman" w:cs="Times New Roman"/>
          <w:i/>
          <w:lang w:val="en-GB"/>
        </w:rPr>
        <w:t xml:space="preserve"> </w:t>
      </w:r>
      <w:r w:rsidRPr="00D6616A">
        <w:rPr>
          <w:rFonts w:ascii="Times New Roman" w:hAnsi="Times New Roman" w:cs="Times New Roman"/>
          <w:i/>
          <w:lang w:val="en-GB"/>
        </w:rPr>
        <w:t>of Great Britain [England and Wales]).</w:t>
      </w:r>
      <w:r w:rsidRPr="002F38F3">
        <w:rPr>
          <w:rFonts w:ascii="Times New Roman" w:hAnsi="Times New Roman" w:cs="Times New Roman"/>
          <w:lang w:val="en-GB"/>
        </w:rPr>
        <w:t xml:space="preserve"> Available at:</w:t>
      </w:r>
    </w:p>
    <w:p w14:paraId="0B273218" w14:textId="048DBC8C" w:rsidR="002F38F3" w:rsidRPr="00105A3D" w:rsidRDefault="002F38F3" w:rsidP="002F38F3">
      <w:pPr>
        <w:spacing w:line="360" w:lineRule="auto"/>
        <w:rPr>
          <w:rFonts w:ascii="Times New Roman" w:hAnsi="Times New Roman" w:cs="Times New Roman"/>
          <w:lang w:val="en-GB"/>
        </w:rPr>
      </w:pPr>
      <w:r w:rsidRPr="002F38F3">
        <w:rPr>
          <w:rFonts w:ascii="Times New Roman" w:hAnsi="Times New Roman" w:cs="Times New Roman"/>
          <w:lang w:val="en-GB"/>
        </w:rPr>
        <w:t>http://mapapps.bgs.ac.uk/geol</w:t>
      </w:r>
      <w:r>
        <w:rPr>
          <w:rFonts w:ascii="Times New Roman" w:hAnsi="Times New Roman" w:cs="Times New Roman"/>
          <w:lang w:val="en-GB"/>
        </w:rPr>
        <w:t>ogyofbritain3d/ (accessed: 20th April 2022</w:t>
      </w:r>
      <w:r w:rsidRPr="002F38F3">
        <w:rPr>
          <w:rFonts w:ascii="Times New Roman" w:hAnsi="Times New Roman" w:cs="Times New Roman"/>
          <w:lang w:val="en-GB"/>
        </w:rPr>
        <w:t>).</w:t>
      </w:r>
    </w:p>
    <w:p w14:paraId="0708D127" w14:textId="77777777" w:rsidR="002A373E" w:rsidRDefault="002A373E" w:rsidP="006D6CCD">
      <w:pPr>
        <w:spacing w:line="360" w:lineRule="auto"/>
        <w:rPr>
          <w:rFonts w:ascii="Times New Roman" w:hAnsi="Times New Roman" w:cs="Times New Roman"/>
        </w:rPr>
      </w:pPr>
    </w:p>
    <w:p w14:paraId="784C6768" w14:textId="1257FE86" w:rsidR="002A373E" w:rsidRDefault="002A373E" w:rsidP="006D6CCD">
      <w:pPr>
        <w:spacing w:line="360" w:lineRule="auto"/>
        <w:rPr>
          <w:rFonts w:ascii="Times New Roman" w:hAnsi="Times New Roman" w:cs="Times New Roman"/>
        </w:rPr>
      </w:pPr>
      <w:proofErr w:type="spellStart"/>
      <w:r>
        <w:rPr>
          <w:rFonts w:ascii="Times New Roman" w:hAnsi="Times New Roman" w:cs="Times New Roman"/>
        </w:rPr>
        <w:t>Coflein</w:t>
      </w:r>
      <w:proofErr w:type="spellEnd"/>
      <w:r>
        <w:rPr>
          <w:rFonts w:ascii="Times New Roman" w:hAnsi="Times New Roman" w:cs="Times New Roman"/>
        </w:rPr>
        <w:t xml:space="preserve"> (2002) </w:t>
      </w:r>
      <w:r w:rsidRPr="00D6616A">
        <w:rPr>
          <w:rFonts w:ascii="Times New Roman" w:hAnsi="Times New Roman" w:cs="Times New Roman"/>
          <w:i/>
        </w:rPr>
        <w:t>‘Register of Parks &amp; Gardens of Special Historic Interest in Wales’</w:t>
      </w:r>
      <w:r>
        <w:rPr>
          <w:rFonts w:ascii="Times New Roman" w:hAnsi="Times New Roman" w:cs="Times New Roman"/>
        </w:rPr>
        <w:t xml:space="preserve">. Available at: </w:t>
      </w:r>
      <w:r w:rsidRPr="002A373E">
        <w:rPr>
          <w:rFonts w:ascii="Times New Roman" w:hAnsi="Times New Roman" w:cs="Times New Roman"/>
        </w:rPr>
        <w:t>https://coflein.gov.uk/media/18/995/cpg131.pdf</w:t>
      </w:r>
      <w:proofErr w:type="gramStart"/>
      <w:r w:rsidRPr="002A373E">
        <w:rPr>
          <w:rFonts w:ascii="Times New Roman" w:hAnsi="Times New Roman" w:cs="Times New Roman"/>
        </w:rPr>
        <w:t>?fbclid</w:t>
      </w:r>
      <w:proofErr w:type="gramEnd"/>
      <w:r w:rsidRPr="002A373E">
        <w:rPr>
          <w:rFonts w:ascii="Times New Roman" w:hAnsi="Times New Roman" w:cs="Times New Roman"/>
        </w:rPr>
        <w:t>=IwAR0X3e63e7X_v7zKTW2HHFKRn3k0rKZIpdDJ382h8KXWQNmGXpYQIXSnBlo</w:t>
      </w:r>
      <w:r>
        <w:rPr>
          <w:rFonts w:ascii="Times New Roman" w:hAnsi="Times New Roman" w:cs="Times New Roman"/>
        </w:rPr>
        <w:t xml:space="preserve"> (Accessed: 20 April 2022). </w:t>
      </w:r>
    </w:p>
    <w:p w14:paraId="35FEC8FA" w14:textId="77777777" w:rsidR="00D00DF2" w:rsidRDefault="00D00DF2" w:rsidP="006D6CCD">
      <w:pPr>
        <w:spacing w:line="360" w:lineRule="auto"/>
        <w:rPr>
          <w:rFonts w:ascii="Times New Roman" w:hAnsi="Times New Roman" w:cs="Times New Roman"/>
        </w:rPr>
      </w:pPr>
    </w:p>
    <w:p w14:paraId="0A70EF12" w14:textId="34158762" w:rsidR="00D00DF2" w:rsidRDefault="00D00DF2" w:rsidP="006D6CCD">
      <w:pPr>
        <w:spacing w:line="360" w:lineRule="auto"/>
        <w:rPr>
          <w:rFonts w:ascii="Times New Roman" w:hAnsi="Times New Roman" w:cs="Times New Roman"/>
        </w:rPr>
      </w:pPr>
      <w:r>
        <w:rPr>
          <w:rFonts w:ascii="Times New Roman" w:hAnsi="Times New Roman" w:cs="Times New Roman"/>
        </w:rPr>
        <w:t xml:space="preserve">Forest Research (2022) </w:t>
      </w:r>
      <w:r w:rsidRPr="00D6616A">
        <w:rPr>
          <w:rFonts w:ascii="Times New Roman" w:hAnsi="Times New Roman" w:cs="Times New Roman"/>
          <w:i/>
        </w:rPr>
        <w:t>‘Landscape Quality’</w:t>
      </w:r>
      <w:r>
        <w:rPr>
          <w:rFonts w:ascii="Times New Roman" w:hAnsi="Times New Roman" w:cs="Times New Roman"/>
        </w:rPr>
        <w:t xml:space="preserve">. Available at: </w:t>
      </w:r>
      <w:r w:rsidRPr="00D00DF2">
        <w:rPr>
          <w:rFonts w:ascii="Times New Roman" w:hAnsi="Times New Roman" w:cs="Times New Roman"/>
        </w:rPr>
        <w:t>https://www.forestresearch.gov.uk/tools-and-resources/fthr/urban-regeneration-and-greenspace-partnership/greenspace-in-practice/planning-integrated-landscapes/landscape-quality/#</w:t>
      </w:r>
      <w:proofErr w:type="gramStart"/>
      <w:r w:rsidRPr="00D00DF2">
        <w:rPr>
          <w:rFonts w:ascii="Times New Roman" w:hAnsi="Times New Roman" w:cs="Times New Roman"/>
        </w:rPr>
        <w:t>:~</w:t>
      </w:r>
      <w:proofErr w:type="gramEnd"/>
      <w:r w:rsidRPr="00D00DF2">
        <w:rPr>
          <w:rFonts w:ascii="Times New Roman" w:hAnsi="Times New Roman" w:cs="Times New Roman"/>
        </w:rPr>
        <w:t>:text=Landscape%20quality%20can%20encompass%20many,a%20town%20or%20city's%20image.</w:t>
      </w:r>
      <w:r>
        <w:rPr>
          <w:rFonts w:ascii="Times New Roman" w:hAnsi="Times New Roman" w:cs="Times New Roman"/>
        </w:rPr>
        <w:t xml:space="preserve"> (Accessed: 20 April 2022). </w:t>
      </w:r>
    </w:p>
    <w:p w14:paraId="09587E72" w14:textId="77777777" w:rsidR="00F6000C" w:rsidRDefault="00F6000C" w:rsidP="006D6CCD">
      <w:pPr>
        <w:spacing w:line="360" w:lineRule="auto"/>
        <w:rPr>
          <w:rFonts w:ascii="Times New Roman" w:hAnsi="Times New Roman" w:cs="Times New Roman"/>
        </w:rPr>
      </w:pPr>
    </w:p>
    <w:p w14:paraId="305FB209" w14:textId="749CD45F" w:rsidR="002F59B0" w:rsidRDefault="00F6000C" w:rsidP="006D6CCD">
      <w:pPr>
        <w:spacing w:line="360" w:lineRule="auto"/>
        <w:rPr>
          <w:rFonts w:ascii="Times New Roman" w:hAnsi="Times New Roman" w:cs="Times New Roman"/>
        </w:rPr>
      </w:pPr>
      <w:r>
        <w:rPr>
          <w:rFonts w:ascii="Times New Roman" w:hAnsi="Times New Roman" w:cs="Times New Roman"/>
        </w:rPr>
        <w:t xml:space="preserve">Gilpin, W. (2013) </w:t>
      </w:r>
      <w:r w:rsidRPr="00F6000C">
        <w:rPr>
          <w:rFonts w:ascii="Times New Roman" w:hAnsi="Times New Roman" w:cs="Times New Roman"/>
          <w:i/>
        </w:rPr>
        <w:t>‘Observations on the River Wye</w:t>
      </w:r>
      <w:r>
        <w:rPr>
          <w:rFonts w:ascii="Times New Roman" w:hAnsi="Times New Roman" w:cs="Times New Roman"/>
          <w:i/>
        </w:rPr>
        <w:t>, and Several Parts of South Wales</w:t>
      </w:r>
      <w:r w:rsidRPr="00F6000C">
        <w:rPr>
          <w:rFonts w:ascii="Times New Roman" w:hAnsi="Times New Roman" w:cs="Times New Roman"/>
          <w:i/>
        </w:rPr>
        <w:t>’</w:t>
      </w:r>
      <w:r>
        <w:rPr>
          <w:rFonts w:ascii="Times New Roman" w:hAnsi="Times New Roman" w:cs="Times New Roman"/>
          <w:i/>
        </w:rPr>
        <w:t xml:space="preserve">. </w:t>
      </w:r>
      <w:r>
        <w:rPr>
          <w:rFonts w:ascii="Times New Roman" w:hAnsi="Times New Roman" w:cs="Times New Roman"/>
        </w:rPr>
        <w:t xml:space="preserve">Cambridge: Cambridge University Press. </w:t>
      </w:r>
    </w:p>
    <w:p w14:paraId="7DC855DC" w14:textId="77777777" w:rsidR="00D538B7" w:rsidRDefault="00D538B7" w:rsidP="006D6CCD">
      <w:pPr>
        <w:spacing w:line="360" w:lineRule="auto"/>
        <w:rPr>
          <w:rFonts w:ascii="Times New Roman" w:hAnsi="Times New Roman" w:cs="Times New Roman"/>
        </w:rPr>
      </w:pPr>
    </w:p>
    <w:p w14:paraId="0992C652" w14:textId="35D1A248" w:rsidR="00D538B7" w:rsidRDefault="00D538B7" w:rsidP="006D6CCD">
      <w:pPr>
        <w:spacing w:line="360" w:lineRule="auto"/>
        <w:rPr>
          <w:rFonts w:ascii="Times New Roman" w:hAnsi="Times New Roman" w:cs="Times New Roman"/>
        </w:rPr>
      </w:pPr>
      <w:proofErr w:type="spellStart"/>
      <w:r>
        <w:rPr>
          <w:rFonts w:ascii="Times New Roman" w:hAnsi="Times New Roman" w:cs="Times New Roman"/>
        </w:rPr>
        <w:t>Glamorgan</w:t>
      </w:r>
      <w:proofErr w:type="spellEnd"/>
      <w:r>
        <w:rPr>
          <w:rFonts w:ascii="Times New Roman" w:hAnsi="Times New Roman" w:cs="Times New Roman"/>
        </w:rPr>
        <w:t xml:space="preserve">-Gwent Archaeological Trust Ltd (2022) </w:t>
      </w:r>
      <w:r w:rsidRPr="00D538B7">
        <w:rPr>
          <w:rFonts w:ascii="Times New Roman" w:hAnsi="Times New Roman" w:cs="Times New Roman"/>
          <w:i/>
        </w:rPr>
        <w:t>‘</w:t>
      </w:r>
      <w:proofErr w:type="spellStart"/>
      <w:r w:rsidRPr="00D538B7">
        <w:rPr>
          <w:rFonts w:ascii="Times New Roman" w:hAnsi="Times New Roman" w:cs="Times New Roman"/>
          <w:i/>
        </w:rPr>
        <w:t>Blaenavon</w:t>
      </w:r>
      <w:proofErr w:type="spellEnd"/>
      <w:r w:rsidRPr="00D538B7">
        <w:rPr>
          <w:rFonts w:ascii="Times New Roman" w:hAnsi="Times New Roman" w:cs="Times New Roman"/>
          <w:i/>
        </w:rPr>
        <w:t>: Historical Processes, Themes and Background’</w:t>
      </w:r>
      <w:r>
        <w:rPr>
          <w:rFonts w:ascii="Times New Roman" w:hAnsi="Times New Roman" w:cs="Times New Roman"/>
        </w:rPr>
        <w:t xml:space="preserve">. Available at: </w:t>
      </w:r>
      <w:r w:rsidRPr="00D538B7">
        <w:rPr>
          <w:rFonts w:ascii="Times New Roman" w:hAnsi="Times New Roman" w:cs="Times New Roman"/>
        </w:rPr>
        <w:t>http://www.ggat.org.uk/cadw/historic_landscape/blaenavon/english/Blaenavon_Features.htm#</w:t>
      </w:r>
      <w:proofErr w:type="gramStart"/>
      <w:r w:rsidRPr="00D538B7">
        <w:rPr>
          <w:rFonts w:ascii="Times New Roman" w:hAnsi="Times New Roman" w:cs="Times New Roman"/>
        </w:rPr>
        <w:t>:~</w:t>
      </w:r>
      <w:proofErr w:type="gramEnd"/>
      <w:r w:rsidRPr="00D538B7">
        <w:rPr>
          <w:rFonts w:ascii="Times New Roman" w:hAnsi="Times New Roman" w:cs="Times New Roman"/>
        </w:rPr>
        <w:t>:text=The%20solid%20geology%20of%20the,Millstone%20Grit%20and%20Carboniferous%20Limestone.</w:t>
      </w:r>
      <w:r>
        <w:rPr>
          <w:rFonts w:ascii="Times New Roman" w:hAnsi="Times New Roman" w:cs="Times New Roman"/>
        </w:rPr>
        <w:t xml:space="preserve"> (Accessed: 20 April 2022). </w:t>
      </w:r>
    </w:p>
    <w:p w14:paraId="3F8C2D62" w14:textId="77777777" w:rsidR="00E370BB" w:rsidRDefault="00E370BB" w:rsidP="006D6CCD">
      <w:pPr>
        <w:spacing w:line="360" w:lineRule="auto"/>
        <w:rPr>
          <w:rFonts w:ascii="Times New Roman" w:hAnsi="Times New Roman" w:cs="Times New Roman"/>
        </w:rPr>
      </w:pPr>
    </w:p>
    <w:p w14:paraId="7C4801AC" w14:textId="3A74353D" w:rsidR="00903E0A" w:rsidRDefault="00903E0A" w:rsidP="006D6CCD">
      <w:pPr>
        <w:spacing w:line="360" w:lineRule="auto"/>
        <w:rPr>
          <w:rFonts w:ascii="Times New Roman" w:hAnsi="Times New Roman" w:cs="Times New Roman"/>
          <w:lang w:val="en-GB"/>
        </w:rPr>
      </w:pPr>
      <w:r>
        <w:rPr>
          <w:rFonts w:ascii="Times New Roman" w:hAnsi="Times New Roman" w:cs="Times New Roman"/>
        </w:rPr>
        <w:t>Heritage Council (2006) ‘</w:t>
      </w:r>
      <w:r w:rsidRPr="00903E0A">
        <w:rPr>
          <w:rFonts w:ascii="Times New Roman" w:hAnsi="Times New Roman" w:cs="Times New Roman"/>
          <w:i/>
          <w:lang w:val="en-GB"/>
        </w:rPr>
        <w:t>Landscape Character Assessment (LCA) in Ireland: Baseline Audit and Evaluation’</w:t>
      </w:r>
      <w:r>
        <w:rPr>
          <w:rFonts w:ascii="Times New Roman" w:hAnsi="Times New Roman" w:cs="Times New Roman"/>
          <w:lang w:val="en-GB"/>
        </w:rPr>
        <w:t xml:space="preserve">. Available at: </w:t>
      </w:r>
      <w:r w:rsidRPr="00903E0A">
        <w:rPr>
          <w:rFonts w:ascii="Times New Roman" w:hAnsi="Times New Roman" w:cs="Times New Roman"/>
          <w:lang w:val="en-GB"/>
        </w:rPr>
        <w:t>https://www.heritagecouncil.ie/content/files/landscape_character_assessment_final_report_2006_1mb.pdf</w:t>
      </w:r>
      <w:r>
        <w:rPr>
          <w:rFonts w:ascii="Times New Roman" w:hAnsi="Times New Roman" w:cs="Times New Roman"/>
          <w:lang w:val="en-GB"/>
        </w:rPr>
        <w:t xml:space="preserve"> (Accessed: 20 April 2022). </w:t>
      </w:r>
    </w:p>
    <w:p w14:paraId="1D3CEC65" w14:textId="77777777" w:rsidR="00F13E45" w:rsidRDefault="00F13E45" w:rsidP="006D6CCD">
      <w:pPr>
        <w:spacing w:line="360" w:lineRule="auto"/>
        <w:rPr>
          <w:rFonts w:ascii="Times New Roman" w:hAnsi="Times New Roman" w:cs="Times New Roman"/>
          <w:lang w:val="en-GB"/>
        </w:rPr>
      </w:pPr>
    </w:p>
    <w:p w14:paraId="4545A19A" w14:textId="517063EC" w:rsidR="00F13E45" w:rsidRDefault="00F13E45" w:rsidP="006D6CCD">
      <w:pPr>
        <w:spacing w:line="360" w:lineRule="auto"/>
        <w:rPr>
          <w:rFonts w:ascii="Times New Roman" w:hAnsi="Times New Roman" w:cs="Times New Roman"/>
          <w:lang w:val="en-GB"/>
        </w:rPr>
      </w:pPr>
      <w:r>
        <w:rPr>
          <w:rFonts w:ascii="Times New Roman" w:hAnsi="Times New Roman" w:cs="Times New Roman"/>
          <w:lang w:val="en-GB"/>
        </w:rPr>
        <w:t xml:space="preserve">Met Office (2022) </w:t>
      </w:r>
      <w:r w:rsidRPr="00F13E45">
        <w:rPr>
          <w:rFonts w:ascii="Times New Roman" w:hAnsi="Times New Roman" w:cs="Times New Roman"/>
          <w:i/>
          <w:lang w:val="en-GB"/>
        </w:rPr>
        <w:t>‘Storms Dudley, Eunice and Franklin, February 2022’</w:t>
      </w:r>
      <w:r>
        <w:rPr>
          <w:rFonts w:ascii="Times New Roman" w:hAnsi="Times New Roman" w:cs="Times New Roman"/>
          <w:lang w:val="en-GB"/>
        </w:rPr>
        <w:t xml:space="preserve">. Available at: </w:t>
      </w:r>
      <w:r w:rsidRPr="00F13E45">
        <w:rPr>
          <w:rFonts w:ascii="Times New Roman" w:hAnsi="Times New Roman" w:cs="Times New Roman"/>
          <w:lang w:val="en-GB"/>
        </w:rPr>
        <w:t>https://www.metoffice.gov.uk/binaries/content/assets/metofficegovuk/pdf/weather/learn-about/uk-past-events/interesting/2022/2022_01_storms_dudley_eunice_franklin_r1.pdf</w:t>
      </w:r>
      <w:r>
        <w:rPr>
          <w:rFonts w:ascii="Times New Roman" w:hAnsi="Times New Roman" w:cs="Times New Roman"/>
          <w:lang w:val="en-GB"/>
        </w:rPr>
        <w:t xml:space="preserve"> (Accessed: 20 April 2022). </w:t>
      </w:r>
    </w:p>
    <w:p w14:paraId="52D3C541" w14:textId="77777777" w:rsidR="00800B84" w:rsidRDefault="00800B84" w:rsidP="006D6CCD">
      <w:pPr>
        <w:spacing w:line="360" w:lineRule="auto"/>
        <w:rPr>
          <w:rFonts w:ascii="Times New Roman" w:hAnsi="Times New Roman" w:cs="Times New Roman"/>
          <w:lang w:val="en-GB"/>
        </w:rPr>
      </w:pPr>
    </w:p>
    <w:p w14:paraId="21432981" w14:textId="1E5169FB" w:rsidR="00800B84" w:rsidRDefault="00800B84" w:rsidP="006D6CCD">
      <w:pPr>
        <w:spacing w:line="360" w:lineRule="auto"/>
        <w:rPr>
          <w:rFonts w:ascii="Times New Roman" w:hAnsi="Times New Roman" w:cs="Times New Roman"/>
          <w:lang w:val="en-GB"/>
        </w:rPr>
      </w:pPr>
      <w:r>
        <w:rPr>
          <w:rFonts w:ascii="Times New Roman" w:hAnsi="Times New Roman" w:cs="Times New Roman"/>
          <w:lang w:val="en-GB"/>
        </w:rPr>
        <w:t xml:space="preserve">National Museum Wales (2022) </w:t>
      </w:r>
      <w:r w:rsidRPr="00800B84">
        <w:rPr>
          <w:rFonts w:ascii="Times New Roman" w:hAnsi="Times New Roman" w:cs="Times New Roman"/>
          <w:i/>
          <w:lang w:val="en-GB"/>
        </w:rPr>
        <w:t>‘Big Pit National Coal Museum’</w:t>
      </w:r>
      <w:r>
        <w:rPr>
          <w:rFonts w:ascii="Times New Roman" w:hAnsi="Times New Roman" w:cs="Times New Roman"/>
          <w:lang w:val="en-GB"/>
        </w:rPr>
        <w:t xml:space="preserve">. Available at: </w:t>
      </w:r>
      <w:r w:rsidRPr="00800B84">
        <w:rPr>
          <w:rFonts w:ascii="Times New Roman" w:hAnsi="Times New Roman" w:cs="Times New Roman"/>
          <w:lang w:val="en-GB"/>
        </w:rPr>
        <w:t>https://museum.wales/bigpit/about/</w:t>
      </w:r>
      <w:r>
        <w:rPr>
          <w:rFonts w:ascii="Times New Roman" w:hAnsi="Times New Roman" w:cs="Times New Roman"/>
          <w:lang w:val="en-GB"/>
        </w:rPr>
        <w:t xml:space="preserve"> (Accessed: 25 April 2022). </w:t>
      </w:r>
    </w:p>
    <w:p w14:paraId="16B0D9B1" w14:textId="77777777" w:rsidR="002A29F0" w:rsidRDefault="002A29F0" w:rsidP="006D6CCD">
      <w:pPr>
        <w:spacing w:line="360" w:lineRule="auto"/>
        <w:rPr>
          <w:rFonts w:ascii="Times New Roman" w:hAnsi="Times New Roman" w:cs="Times New Roman"/>
          <w:lang w:val="en-GB"/>
        </w:rPr>
      </w:pPr>
    </w:p>
    <w:p w14:paraId="16BE2E20" w14:textId="6C2F1FBD" w:rsidR="002A29F0" w:rsidRDefault="002A29F0" w:rsidP="006D6CCD">
      <w:pPr>
        <w:spacing w:line="360" w:lineRule="auto"/>
        <w:rPr>
          <w:rFonts w:ascii="Times New Roman" w:hAnsi="Times New Roman" w:cs="Times New Roman"/>
          <w:lang w:val="en-GB"/>
        </w:rPr>
      </w:pPr>
      <w:r>
        <w:rPr>
          <w:rFonts w:ascii="Times New Roman" w:hAnsi="Times New Roman" w:cs="Times New Roman"/>
          <w:lang w:val="en-GB"/>
        </w:rPr>
        <w:t xml:space="preserve">National Trust (2022) </w:t>
      </w:r>
      <w:r w:rsidR="004825C6">
        <w:rPr>
          <w:rFonts w:ascii="Times New Roman" w:hAnsi="Times New Roman" w:cs="Times New Roman"/>
          <w:lang w:val="en-GB"/>
        </w:rPr>
        <w:t>‘</w:t>
      </w:r>
      <w:r w:rsidR="004825C6" w:rsidRPr="00D6616A">
        <w:rPr>
          <w:rFonts w:ascii="Times New Roman" w:hAnsi="Times New Roman" w:cs="Times New Roman"/>
          <w:i/>
          <w:lang w:val="en-GB"/>
        </w:rPr>
        <w:t>Dinefwr</w:t>
      </w:r>
      <w:r w:rsidR="004825C6">
        <w:rPr>
          <w:rFonts w:ascii="Times New Roman" w:hAnsi="Times New Roman" w:cs="Times New Roman"/>
          <w:lang w:val="en-GB"/>
        </w:rPr>
        <w:t xml:space="preserve">’. Available at:  </w:t>
      </w:r>
      <w:r w:rsidR="004825C6" w:rsidRPr="004825C6">
        <w:rPr>
          <w:rFonts w:ascii="Times New Roman" w:hAnsi="Times New Roman" w:cs="Times New Roman"/>
          <w:lang w:val="en-GB"/>
        </w:rPr>
        <w:t>https://www.nationaltrust.org.uk/</w:t>
      </w:r>
      <w:r w:rsidR="004825C6">
        <w:rPr>
          <w:rFonts w:ascii="Times New Roman" w:hAnsi="Times New Roman" w:cs="Times New Roman"/>
          <w:lang w:val="en-GB"/>
        </w:rPr>
        <w:t xml:space="preserve">Dinefwr (Accessed: 20 April 2022). </w:t>
      </w:r>
    </w:p>
    <w:p w14:paraId="70F47D9C" w14:textId="77777777" w:rsidR="008E04E5" w:rsidRDefault="008E04E5" w:rsidP="006D6CCD">
      <w:pPr>
        <w:spacing w:line="360" w:lineRule="auto"/>
        <w:rPr>
          <w:rFonts w:ascii="Times New Roman" w:hAnsi="Times New Roman" w:cs="Times New Roman"/>
          <w:lang w:val="en-GB"/>
        </w:rPr>
      </w:pPr>
    </w:p>
    <w:p w14:paraId="6E83B544" w14:textId="7FAAC27C" w:rsidR="008E04E5" w:rsidRDefault="008E04E5" w:rsidP="006D6CCD">
      <w:pPr>
        <w:spacing w:line="360" w:lineRule="auto"/>
        <w:rPr>
          <w:rFonts w:ascii="Times New Roman" w:hAnsi="Times New Roman" w:cs="Times New Roman"/>
          <w:lang w:val="en-GB"/>
        </w:rPr>
      </w:pPr>
      <w:proofErr w:type="gramStart"/>
      <w:r>
        <w:rPr>
          <w:rFonts w:ascii="Times New Roman" w:hAnsi="Times New Roman" w:cs="Times New Roman"/>
          <w:lang w:val="en-GB"/>
        </w:rPr>
        <w:t>National Trust (2022) ‘</w:t>
      </w:r>
      <w:r w:rsidRPr="008E04E5">
        <w:rPr>
          <w:rFonts w:ascii="Times New Roman" w:hAnsi="Times New Roman" w:cs="Times New Roman"/>
          <w:i/>
          <w:lang w:val="en-GB"/>
        </w:rPr>
        <w:t>Dinefwr’s Designed Landscape Inspired by Capability Brown</w:t>
      </w:r>
      <w:r>
        <w:rPr>
          <w:rFonts w:ascii="Times New Roman" w:hAnsi="Times New Roman" w:cs="Times New Roman"/>
          <w:lang w:val="en-GB"/>
        </w:rPr>
        <w:t>’.</w:t>
      </w:r>
      <w:proofErr w:type="gramEnd"/>
      <w:r>
        <w:rPr>
          <w:rFonts w:ascii="Times New Roman" w:hAnsi="Times New Roman" w:cs="Times New Roman"/>
          <w:lang w:val="en-GB"/>
        </w:rPr>
        <w:t xml:space="preserve"> Available at: </w:t>
      </w:r>
      <w:r w:rsidRPr="008E04E5">
        <w:rPr>
          <w:rFonts w:ascii="Times New Roman" w:hAnsi="Times New Roman" w:cs="Times New Roman"/>
          <w:lang w:val="en-GB"/>
        </w:rPr>
        <w:t>https://www.metoffice.gov.uk/binaries/content/assets/metofficegovuk/pdf/weather/learn-about/uk-past-events/interesting/2022/2022_01_storms_dudley_eunice_franklin_r1.pdf</w:t>
      </w:r>
      <w:r>
        <w:rPr>
          <w:rFonts w:ascii="Times New Roman" w:hAnsi="Times New Roman" w:cs="Times New Roman"/>
          <w:lang w:val="en-GB"/>
        </w:rPr>
        <w:t xml:space="preserve"> (Accessed: 20 April 2022). </w:t>
      </w:r>
    </w:p>
    <w:p w14:paraId="2EB8AE75" w14:textId="77777777" w:rsidR="00CE5A44" w:rsidRDefault="00CE5A44" w:rsidP="006D6CCD">
      <w:pPr>
        <w:spacing w:line="360" w:lineRule="auto"/>
        <w:rPr>
          <w:rFonts w:ascii="Times New Roman" w:hAnsi="Times New Roman" w:cs="Times New Roman"/>
          <w:lang w:val="en-GB"/>
        </w:rPr>
      </w:pPr>
    </w:p>
    <w:p w14:paraId="66E18095" w14:textId="4C91D4DA" w:rsidR="004825C6" w:rsidRDefault="00CE5A44" w:rsidP="006D6CCD">
      <w:pPr>
        <w:spacing w:line="360" w:lineRule="auto"/>
        <w:rPr>
          <w:rFonts w:ascii="Times New Roman" w:hAnsi="Times New Roman" w:cs="Times New Roman"/>
          <w:lang w:val="en-GB"/>
        </w:rPr>
      </w:pPr>
      <w:r>
        <w:rPr>
          <w:rFonts w:ascii="Times New Roman" w:hAnsi="Times New Roman" w:cs="Times New Roman"/>
          <w:lang w:val="en-GB"/>
        </w:rPr>
        <w:t xml:space="preserve">National Trust (2022) ‘Parkland Walks at Dinefwr’. Available at: </w:t>
      </w:r>
      <w:r w:rsidRPr="00CE5A44">
        <w:rPr>
          <w:rFonts w:ascii="Times New Roman" w:hAnsi="Times New Roman" w:cs="Times New Roman"/>
          <w:lang w:val="en-GB"/>
        </w:rPr>
        <w:t>https://www.nationaltrust.org.uk/dinefwr/features/dinefwr-park</w:t>
      </w:r>
      <w:r>
        <w:rPr>
          <w:rFonts w:ascii="Times New Roman" w:hAnsi="Times New Roman" w:cs="Times New Roman"/>
          <w:lang w:val="en-GB"/>
        </w:rPr>
        <w:t xml:space="preserve"> (Accessed: 20 April 2022). </w:t>
      </w:r>
    </w:p>
    <w:p w14:paraId="119F8D75" w14:textId="77777777" w:rsidR="00CE5A44" w:rsidRDefault="00CE5A44" w:rsidP="006D6CCD">
      <w:pPr>
        <w:spacing w:line="360" w:lineRule="auto"/>
        <w:rPr>
          <w:rFonts w:ascii="Times New Roman" w:hAnsi="Times New Roman" w:cs="Times New Roman"/>
          <w:lang w:val="en-GB"/>
        </w:rPr>
      </w:pPr>
    </w:p>
    <w:p w14:paraId="68271BDE" w14:textId="72CFF5D1" w:rsidR="0061557C" w:rsidRDefault="002A29F0" w:rsidP="006D6CCD">
      <w:pPr>
        <w:spacing w:line="360" w:lineRule="auto"/>
        <w:rPr>
          <w:rFonts w:ascii="Times New Roman" w:hAnsi="Times New Roman" w:cs="Times New Roman"/>
          <w:lang w:val="en-GB"/>
        </w:rPr>
      </w:pPr>
      <w:proofErr w:type="gramStart"/>
      <w:r>
        <w:rPr>
          <w:rFonts w:ascii="Times New Roman" w:hAnsi="Times New Roman" w:cs="Times New Roman"/>
          <w:lang w:val="en-GB"/>
        </w:rPr>
        <w:t>National Trust Collections (2022) ‘</w:t>
      </w:r>
      <w:r w:rsidRPr="002A29F0">
        <w:rPr>
          <w:rFonts w:ascii="Times New Roman" w:hAnsi="Times New Roman" w:cs="Times New Roman"/>
          <w:i/>
          <w:lang w:val="en-GB"/>
        </w:rPr>
        <w:t>Dinefwr</w:t>
      </w:r>
      <w:r>
        <w:rPr>
          <w:rFonts w:ascii="Times New Roman" w:hAnsi="Times New Roman" w:cs="Times New Roman"/>
          <w:lang w:val="en-GB"/>
        </w:rPr>
        <w:t>’.</w:t>
      </w:r>
      <w:proofErr w:type="gramEnd"/>
      <w:r>
        <w:rPr>
          <w:rFonts w:ascii="Times New Roman" w:hAnsi="Times New Roman" w:cs="Times New Roman"/>
          <w:lang w:val="en-GB"/>
        </w:rPr>
        <w:t xml:space="preserve"> Available at: </w:t>
      </w:r>
      <w:r w:rsidRPr="002A29F0">
        <w:rPr>
          <w:rFonts w:ascii="Times New Roman" w:hAnsi="Times New Roman" w:cs="Times New Roman"/>
          <w:lang w:val="en-GB"/>
        </w:rPr>
        <w:t>https://www.nationaltrustcollections.org.uk/place/</w:t>
      </w:r>
      <w:r>
        <w:rPr>
          <w:rFonts w:ascii="Times New Roman" w:hAnsi="Times New Roman" w:cs="Times New Roman"/>
          <w:lang w:val="en-GB"/>
        </w:rPr>
        <w:t xml:space="preserve">Dinefwr (Accessed: 18 April 2022). </w:t>
      </w:r>
    </w:p>
    <w:p w14:paraId="2D424320" w14:textId="77777777" w:rsidR="00A572AE" w:rsidRDefault="00A572AE" w:rsidP="006D6CCD">
      <w:pPr>
        <w:spacing w:line="360" w:lineRule="auto"/>
        <w:rPr>
          <w:rFonts w:ascii="Times New Roman" w:hAnsi="Times New Roman" w:cs="Times New Roman"/>
          <w:lang w:val="en-GB"/>
        </w:rPr>
      </w:pPr>
    </w:p>
    <w:p w14:paraId="5708FFF1" w14:textId="53164CFD" w:rsidR="00FD7B22" w:rsidRDefault="00FD7B22" w:rsidP="006D6CCD">
      <w:pPr>
        <w:spacing w:line="360" w:lineRule="auto"/>
        <w:rPr>
          <w:rFonts w:ascii="Times New Roman" w:hAnsi="Times New Roman" w:cs="Times New Roman"/>
          <w:lang w:val="en-GB"/>
        </w:rPr>
      </w:pPr>
      <w:r>
        <w:rPr>
          <w:rFonts w:ascii="Times New Roman" w:hAnsi="Times New Roman" w:cs="Times New Roman"/>
          <w:lang w:val="en-GB"/>
        </w:rPr>
        <w:t>Natural Resource wales (2021) ‘</w:t>
      </w:r>
      <w:r w:rsidRPr="00D6616A">
        <w:rPr>
          <w:rFonts w:ascii="Times New Roman" w:hAnsi="Times New Roman" w:cs="Times New Roman"/>
          <w:i/>
          <w:lang w:val="en-GB"/>
        </w:rPr>
        <w:t>Types of Protected Areas of Land and Sea’</w:t>
      </w:r>
      <w:r>
        <w:rPr>
          <w:rFonts w:ascii="Times New Roman" w:hAnsi="Times New Roman" w:cs="Times New Roman"/>
          <w:lang w:val="en-GB"/>
        </w:rPr>
        <w:t xml:space="preserve">. Available at: </w:t>
      </w:r>
      <w:r w:rsidRPr="00FD7B22">
        <w:rPr>
          <w:rFonts w:ascii="Times New Roman" w:hAnsi="Times New Roman" w:cs="Times New Roman"/>
          <w:lang w:val="en-GB"/>
        </w:rPr>
        <w:t>https://naturalresources.wales/guidance-and-advice/environmental-topics/wildlife-and-biodiversity/protected-areas-of-land-and-seas/types-of-protected-areas-of-land-and-sea/</w:t>
      </w:r>
      <w:proofErr w:type="gramStart"/>
      <w:r w:rsidRPr="00FD7B22">
        <w:rPr>
          <w:rFonts w:ascii="Times New Roman" w:hAnsi="Times New Roman" w:cs="Times New Roman"/>
          <w:lang w:val="en-GB"/>
        </w:rPr>
        <w:t>?lang</w:t>
      </w:r>
      <w:proofErr w:type="gramEnd"/>
      <w:r w:rsidRPr="00FD7B22">
        <w:rPr>
          <w:rFonts w:ascii="Times New Roman" w:hAnsi="Times New Roman" w:cs="Times New Roman"/>
          <w:lang w:val="en-GB"/>
        </w:rPr>
        <w:t>=en</w:t>
      </w:r>
      <w:r>
        <w:rPr>
          <w:rFonts w:ascii="Times New Roman" w:hAnsi="Times New Roman" w:cs="Times New Roman"/>
          <w:lang w:val="en-GB"/>
        </w:rPr>
        <w:t xml:space="preserve"> (Accessed: 20 April 2022). </w:t>
      </w:r>
    </w:p>
    <w:p w14:paraId="0F4F9812" w14:textId="77777777" w:rsidR="00FD7B22" w:rsidRDefault="00FD7B22" w:rsidP="006D6CCD">
      <w:pPr>
        <w:spacing w:line="360" w:lineRule="auto"/>
        <w:rPr>
          <w:rFonts w:ascii="Times New Roman" w:hAnsi="Times New Roman" w:cs="Times New Roman"/>
          <w:lang w:val="en-GB"/>
        </w:rPr>
      </w:pPr>
    </w:p>
    <w:p w14:paraId="6215DDE4" w14:textId="4B700084" w:rsidR="00A572AE" w:rsidRDefault="00FD7B22" w:rsidP="006D6CCD">
      <w:pPr>
        <w:spacing w:line="360" w:lineRule="auto"/>
        <w:rPr>
          <w:rFonts w:ascii="Times New Roman" w:hAnsi="Times New Roman" w:cs="Times New Roman"/>
          <w:lang w:val="en-GB"/>
        </w:rPr>
      </w:pPr>
      <w:r>
        <w:rPr>
          <w:rFonts w:ascii="Times New Roman" w:hAnsi="Times New Roman" w:cs="Times New Roman"/>
          <w:lang w:val="en-GB"/>
        </w:rPr>
        <w:t>Natural Resource Wales (2022</w:t>
      </w:r>
      <w:r w:rsidR="00A572AE">
        <w:rPr>
          <w:rFonts w:ascii="Times New Roman" w:hAnsi="Times New Roman" w:cs="Times New Roman"/>
          <w:lang w:val="en-GB"/>
        </w:rPr>
        <w:t xml:space="preserve">) </w:t>
      </w:r>
      <w:r w:rsidR="00E01CFF" w:rsidRPr="00D6616A">
        <w:rPr>
          <w:rFonts w:ascii="Times New Roman" w:hAnsi="Times New Roman" w:cs="Times New Roman"/>
          <w:i/>
          <w:lang w:val="en-GB"/>
        </w:rPr>
        <w:t>‘Dinefwr Estate Site Of Special Scientific Interest’</w:t>
      </w:r>
      <w:r w:rsidR="00E01CFF">
        <w:rPr>
          <w:rFonts w:ascii="Times New Roman" w:hAnsi="Times New Roman" w:cs="Times New Roman"/>
          <w:lang w:val="en-GB"/>
        </w:rPr>
        <w:t xml:space="preserve">. Available at: </w:t>
      </w:r>
      <w:r w:rsidR="00E01CFF" w:rsidRPr="00E01CFF">
        <w:rPr>
          <w:rFonts w:ascii="Times New Roman" w:hAnsi="Times New Roman" w:cs="Times New Roman"/>
          <w:lang w:val="en-GB"/>
        </w:rPr>
        <w:t>https://naturalresources.wales/media/647946/SSSI_0629_SMS_EN0012759.pdf</w:t>
      </w:r>
      <w:r w:rsidR="00E01CFF">
        <w:rPr>
          <w:rFonts w:ascii="Times New Roman" w:hAnsi="Times New Roman" w:cs="Times New Roman"/>
          <w:lang w:val="en-GB"/>
        </w:rPr>
        <w:t xml:space="preserve"> (Accessed: 20 April 2022). </w:t>
      </w:r>
    </w:p>
    <w:p w14:paraId="29324624" w14:textId="77777777" w:rsidR="00292C17" w:rsidRDefault="00292C17" w:rsidP="006D6CCD">
      <w:pPr>
        <w:spacing w:line="360" w:lineRule="auto"/>
        <w:rPr>
          <w:rFonts w:ascii="Times New Roman" w:hAnsi="Times New Roman" w:cs="Times New Roman"/>
          <w:lang w:val="en-GB"/>
        </w:rPr>
      </w:pPr>
    </w:p>
    <w:p w14:paraId="08B99D7C" w14:textId="7343491A" w:rsidR="00292C17" w:rsidRDefault="00292C17" w:rsidP="00292C17">
      <w:pPr>
        <w:spacing w:line="360" w:lineRule="auto"/>
        <w:rPr>
          <w:rFonts w:ascii="Times New Roman" w:hAnsi="Times New Roman" w:cs="Times New Roman"/>
          <w:lang w:val="en-GB"/>
        </w:rPr>
      </w:pPr>
      <w:r>
        <w:rPr>
          <w:rFonts w:ascii="Times New Roman" w:hAnsi="Times New Roman" w:cs="Times New Roman"/>
          <w:lang w:val="en-GB"/>
        </w:rPr>
        <w:t xml:space="preserve">Stewart, A. (2008) </w:t>
      </w:r>
      <w:r w:rsidRPr="00292C17">
        <w:rPr>
          <w:rFonts w:ascii="Times New Roman" w:hAnsi="Times New Roman" w:cs="Times New Roman"/>
          <w:lang w:val="en-GB"/>
        </w:rPr>
        <w:t>‘Whose</w:t>
      </w:r>
      <w:r>
        <w:rPr>
          <w:rFonts w:ascii="Times New Roman" w:hAnsi="Times New Roman" w:cs="Times New Roman"/>
          <w:lang w:val="en-GB"/>
        </w:rPr>
        <w:t xml:space="preserve"> Place, Whose History? Outdoor Environmental Education P</w:t>
      </w:r>
      <w:r w:rsidRPr="00292C17">
        <w:rPr>
          <w:rFonts w:ascii="Times New Roman" w:hAnsi="Times New Roman" w:cs="Times New Roman"/>
          <w:lang w:val="en-GB"/>
        </w:rPr>
        <w:t>edagogy</w:t>
      </w:r>
      <w:r>
        <w:rPr>
          <w:rFonts w:ascii="Times New Roman" w:hAnsi="Times New Roman" w:cs="Times New Roman"/>
          <w:lang w:val="en-GB"/>
        </w:rPr>
        <w:t xml:space="preserve"> as Reading the Landscape</w:t>
      </w:r>
      <w:r w:rsidRPr="00292C17">
        <w:rPr>
          <w:rFonts w:ascii="Times New Roman" w:hAnsi="Times New Roman" w:cs="Times New Roman"/>
          <w:lang w:val="en-GB"/>
        </w:rPr>
        <w:t>’</w:t>
      </w:r>
      <w:r>
        <w:rPr>
          <w:rFonts w:ascii="Times New Roman" w:hAnsi="Times New Roman" w:cs="Times New Roman"/>
          <w:lang w:val="en-GB"/>
        </w:rPr>
        <w:t>.</w:t>
      </w:r>
      <w:r w:rsidRPr="00292C17">
        <w:rPr>
          <w:rFonts w:ascii="Times New Roman" w:hAnsi="Times New Roman" w:cs="Times New Roman"/>
          <w:lang w:val="en-GB"/>
        </w:rPr>
        <w:t> </w:t>
      </w:r>
      <w:r w:rsidRPr="00292C17">
        <w:rPr>
          <w:rFonts w:ascii="Times New Roman" w:hAnsi="Times New Roman" w:cs="Times New Roman"/>
          <w:i/>
          <w:lang w:val="en-GB"/>
        </w:rPr>
        <w:t>Journal of Adventure Education &amp; Outdoor Learning</w:t>
      </w:r>
      <w:r w:rsidRPr="00292C17">
        <w:rPr>
          <w:rFonts w:ascii="Times New Roman" w:hAnsi="Times New Roman" w:cs="Times New Roman"/>
          <w:lang w:val="en-GB"/>
        </w:rPr>
        <w:t>,</w:t>
      </w:r>
      <w:r>
        <w:rPr>
          <w:rFonts w:ascii="Times New Roman" w:hAnsi="Times New Roman" w:cs="Times New Roman"/>
          <w:lang w:val="en-GB"/>
        </w:rPr>
        <w:t xml:space="preserve"> </w:t>
      </w:r>
      <w:r w:rsidRPr="00292C17">
        <w:rPr>
          <w:rFonts w:ascii="Times New Roman" w:hAnsi="Times New Roman" w:cs="Times New Roman"/>
          <w:lang w:val="en-GB"/>
        </w:rPr>
        <w:t>8(2), pp.79–99.</w:t>
      </w:r>
    </w:p>
    <w:p w14:paraId="2F1658D3" w14:textId="77777777" w:rsidR="002A29F0" w:rsidRPr="002A29F0" w:rsidRDefault="002A29F0" w:rsidP="006D6CCD">
      <w:pPr>
        <w:spacing w:line="360" w:lineRule="auto"/>
        <w:rPr>
          <w:rFonts w:ascii="Times New Roman" w:hAnsi="Times New Roman" w:cs="Times New Roman"/>
          <w:lang w:val="en-GB"/>
        </w:rPr>
      </w:pPr>
    </w:p>
    <w:p w14:paraId="2437F293" w14:textId="44A93A54" w:rsidR="00306B32" w:rsidRDefault="00306B32" w:rsidP="006D6CCD">
      <w:pPr>
        <w:spacing w:line="360" w:lineRule="auto"/>
        <w:rPr>
          <w:rFonts w:ascii="Times New Roman" w:hAnsi="Times New Roman" w:cs="Times New Roman"/>
        </w:rPr>
      </w:pPr>
      <w:proofErr w:type="spellStart"/>
      <w:r>
        <w:rPr>
          <w:rFonts w:ascii="Times New Roman" w:hAnsi="Times New Roman" w:cs="Times New Roman"/>
        </w:rPr>
        <w:t>Swanwick</w:t>
      </w:r>
      <w:proofErr w:type="spellEnd"/>
      <w:r>
        <w:rPr>
          <w:rFonts w:ascii="Times New Roman" w:hAnsi="Times New Roman" w:cs="Times New Roman"/>
        </w:rPr>
        <w:t>, C. (2002) ‘</w:t>
      </w:r>
      <w:r w:rsidRPr="00306B32">
        <w:rPr>
          <w:rFonts w:ascii="Times New Roman" w:hAnsi="Times New Roman" w:cs="Times New Roman"/>
          <w:i/>
        </w:rPr>
        <w:t xml:space="preserve">Landscape Character Assessment </w:t>
      </w:r>
      <w:proofErr w:type="spellStart"/>
      <w:r w:rsidRPr="00306B32">
        <w:rPr>
          <w:rFonts w:ascii="Times New Roman" w:hAnsi="Times New Roman" w:cs="Times New Roman"/>
          <w:i/>
        </w:rPr>
        <w:t>Guidence</w:t>
      </w:r>
      <w:proofErr w:type="spellEnd"/>
      <w:r w:rsidRPr="00306B32">
        <w:rPr>
          <w:rFonts w:ascii="Times New Roman" w:hAnsi="Times New Roman" w:cs="Times New Roman"/>
          <w:i/>
        </w:rPr>
        <w:t xml:space="preserve"> for England and Scotland’</w:t>
      </w:r>
      <w:r>
        <w:rPr>
          <w:rFonts w:ascii="Times New Roman" w:hAnsi="Times New Roman" w:cs="Times New Roman"/>
        </w:rPr>
        <w:t xml:space="preserve">. Available at: </w:t>
      </w:r>
      <w:r w:rsidRPr="00306B32">
        <w:rPr>
          <w:rFonts w:ascii="Times New Roman" w:hAnsi="Times New Roman" w:cs="Times New Roman"/>
        </w:rPr>
        <w:t>https://www.nature.scot/sites/default/file</w:t>
      </w:r>
      <w:r>
        <w:rPr>
          <w:rFonts w:ascii="Times New Roman" w:hAnsi="Times New Roman" w:cs="Times New Roman"/>
        </w:rPr>
        <w:t>s/2018-02/Publication%202002%20-</w:t>
      </w:r>
      <w:r w:rsidRPr="00306B32">
        <w:rPr>
          <w:rFonts w:ascii="Times New Roman" w:hAnsi="Times New Roman" w:cs="Times New Roman"/>
        </w:rPr>
        <w:t>%20Landscape%20Character%20Assessment%20guidance%20for%20England%20and%20Scotland.pdf</w:t>
      </w:r>
      <w:r>
        <w:rPr>
          <w:rFonts w:ascii="Times New Roman" w:hAnsi="Times New Roman" w:cs="Times New Roman"/>
        </w:rPr>
        <w:t xml:space="preserve"> (Accessed: 20 April 2022). </w:t>
      </w:r>
    </w:p>
    <w:p w14:paraId="44F0FD00" w14:textId="77777777" w:rsidR="001B4831" w:rsidRDefault="001B4831" w:rsidP="006D6CCD">
      <w:pPr>
        <w:spacing w:line="360" w:lineRule="auto"/>
        <w:rPr>
          <w:rFonts w:ascii="Times New Roman" w:hAnsi="Times New Roman" w:cs="Times New Roman"/>
        </w:rPr>
      </w:pPr>
    </w:p>
    <w:p w14:paraId="6C26C89B" w14:textId="15A66C12" w:rsidR="001B4831" w:rsidRDefault="001B4831" w:rsidP="006D6CCD">
      <w:pPr>
        <w:spacing w:line="360" w:lineRule="auto"/>
        <w:rPr>
          <w:rFonts w:ascii="Times New Roman" w:hAnsi="Times New Roman" w:cs="Times New Roman"/>
        </w:rPr>
      </w:pPr>
      <w:r>
        <w:rPr>
          <w:rFonts w:ascii="Times New Roman" w:hAnsi="Times New Roman" w:cs="Times New Roman"/>
        </w:rPr>
        <w:t xml:space="preserve">Turner, S. (2005) </w:t>
      </w:r>
      <w:r w:rsidRPr="001B4831">
        <w:rPr>
          <w:rFonts w:ascii="Times New Roman" w:hAnsi="Times New Roman" w:cs="Times New Roman"/>
          <w:i/>
        </w:rPr>
        <w:t xml:space="preserve">‘Historic Landscape </w:t>
      </w:r>
      <w:proofErr w:type="spellStart"/>
      <w:r w:rsidRPr="001B4831">
        <w:rPr>
          <w:rFonts w:ascii="Times New Roman" w:hAnsi="Times New Roman" w:cs="Times New Roman"/>
          <w:i/>
        </w:rPr>
        <w:t>Characterisation</w:t>
      </w:r>
      <w:proofErr w:type="spellEnd"/>
      <w:r w:rsidRPr="001B4831">
        <w:rPr>
          <w:rFonts w:ascii="Times New Roman" w:hAnsi="Times New Roman" w:cs="Times New Roman"/>
          <w:i/>
        </w:rPr>
        <w:t>’</w:t>
      </w:r>
      <w:r>
        <w:rPr>
          <w:rFonts w:ascii="Times New Roman" w:hAnsi="Times New Roman" w:cs="Times New Roman"/>
        </w:rPr>
        <w:t xml:space="preserve">. Available at: </w:t>
      </w:r>
      <w:r w:rsidRPr="001B4831">
        <w:rPr>
          <w:rFonts w:ascii="Times New Roman" w:hAnsi="Times New Roman" w:cs="Times New Roman"/>
        </w:rPr>
        <w:t>https://www.devon.gov.uk/historicenvironment/the-devon-historic-environment-record/historic-landscape-characterisation/</w:t>
      </w:r>
      <w:r>
        <w:rPr>
          <w:rFonts w:ascii="Times New Roman" w:hAnsi="Times New Roman" w:cs="Times New Roman"/>
        </w:rPr>
        <w:t xml:space="preserve"> (Accessed: 20 April 2022). </w:t>
      </w:r>
    </w:p>
    <w:p w14:paraId="2A36635D" w14:textId="77777777" w:rsidR="001D5649" w:rsidRDefault="001D5649" w:rsidP="006D6CCD">
      <w:pPr>
        <w:spacing w:line="360" w:lineRule="auto"/>
        <w:rPr>
          <w:rFonts w:ascii="Times New Roman" w:hAnsi="Times New Roman" w:cs="Times New Roman"/>
        </w:rPr>
      </w:pPr>
    </w:p>
    <w:p w14:paraId="038EC2A7" w14:textId="2F874FC8" w:rsidR="001D5649" w:rsidRDefault="001D5649" w:rsidP="006D6CCD">
      <w:pPr>
        <w:spacing w:line="360" w:lineRule="auto"/>
        <w:rPr>
          <w:rFonts w:ascii="Times New Roman" w:hAnsi="Times New Roman" w:cs="Times New Roman"/>
        </w:rPr>
      </w:pPr>
      <w:r>
        <w:rPr>
          <w:rFonts w:ascii="Times New Roman" w:hAnsi="Times New Roman" w:cs="Times New Roman"/>
        </w:rPr>
        <w:t>UNESCO (2022) ‘</w:t>
      </w:r>
      <w:r w:rsidRPr="001D5649">
        <w:rPr>
          <w:rFonts w:ascii="Times New Roman" w:hAnsi="Times New Roman" w:cs="Times New Roman"/>
          <w:i/>
        </w:rPr>
        <w:t>Blaenavon Industrial Landscape’</w:t>
      </w:r>
      <w:r>
        <w:rPr>
          <w:rFonts w:ascii="Times New Roman" w:hAnsi="Times New Roman" w:cs="Times New Roman"/>
        </w:rPr>
        <w:t xml:space="preserve">. Available at: </w:t>
      </w:r>
      <w:r w:rsidRPr="001D5649">
        <w:rPr>
          <w:rFonts w:ascii="Times New Roman" w:hAnsi="Times New Roman" w:cs="Times New Roman"/>
        </w:rPr>
        <w:t>https://whc.unesco.org/en/list/984/</w:t>
      </w:r>
      <w:r>
        <w:rPr>
          <w:rFonts w:ascii="Times New Roman" w:hAnsi="Times New Roman" w:cs="Times New Roman"/>
        </w:rPr>
        <w:t xml:space="preserve"> (Accessed: 25 April 2022). </w:t>
      </w:r>
    </w:p>
    <w:p w14:paraId="6DC6B3C2" w14:textId="77777777" w:rsidR="00AB2074" w:rsidRDefault="00AB2074" w:rsidP="006D6CCD">
      <w:pPr>
        <w:spacing w:line="360" w:lineRule="auto"/>
        <w:rPr>
          <w:rFonts w:ascii="Times New Roman" w:hAnsi="Times New Roman" w:cs="Times New Roman"/>
        </w:rPr>
      </w:pPr>
    </w:p>
    <w:p w14:paraId="162E5651" w14:textId="132BF640" w:rsidR="00AB2074" w:rsidRPr="00AB2074" w:rsidRDefault="00AB2074" w:rsidP="00AB2074">
      <w:pPr>
        <w:spacing w:line="360" w:lineRule="auto"/>
        <w:rPr>
          <w:rFonts w:ascii="Times New Roman" w:hAnsi="Times New Roman" w:cs="Times New Roman"/>
          <w:lang w:val="en-GB"/>
        </w:rPr>
      </w:pPr>
      <w:r>
        <w:rPr>
          <w:rFonts w:ascii="Times New Roman" w:hAnsi="Times New Roman" w:cs="Times New Roman"/>
        </w:rPr>
        <w:t>Wakelin, P. (2016) ‘</w:t>
      </w:r>
      <w:r w:rsidRPr="00AB2074">
        <w:rPr>
          <w:rFonts w:ascii="Times New Roman" w:hAnsi="Times New Roman" w:cs="Times New Roman"/>
          <w:lang w:val="en-GB"/>
        </w:rPr>
        <w:t>Conceptualisation, Content and Boundaries: Defining World Heritage Landscapes in Wales</w:t>
      </w:r>
      <w:r>
        <w:rPr>
          <w:rFonts w:ascii="Times New Roman" w:hAnsi="Times New Roman" w:cs="Times New Roman"/>
          <w:lang w:val="en-GB"/>
        </w:rPr>
        <w:t xml:space="preserve">’, </w:t>
      </w:r>
      <w:r w:rsidRPr="00AB2074">
        <w:rPr>
          <w:rFonts w:ascii="Times New Roman" w:hAnsi="Times New Roman" w:cs="Times New Roman"/>
          <w:i/>
          <w:iCs/>
          <w:lang w:val="en-GB"/>
        </w:rPr>
        <w:t>ICOMOS–</w:t>
      </w:r>
      <w:proofErr w:type="spellStart"/>
      <w:r w:rsidRPr="00AB2074">
        <w:rPr>
          <w:rFonts w:ascii="Times New Roman" w:hAnsi="Times New Roman" w:cs="Times New Roman"/>
          <w:i/>
          <w:iCs/>
          <w:lang w:val="en-GB"/>
        </w:rPr>
        <w:t>Hefte</w:t>
      </w:r>
      <w:proofErr w:type="spellEnd"/>
      <w:r w:rsidRPr="00AB2074">
        <w:rPr>
          <w:rFonts w:ascii="Times New Roman" w:hAnsi="Times New Roman" w:cs="Times New Roman"/>
          <w:i/>
          <w:iCs/>
          <w:lang w:val="en-GB"/>
        </w:rPr>
        <w:t xml:space="preserve"> des </w:t>
      </w:r>
      <w:proofErr w:type="spellStart"/>
      <w:r w:rsidRPr="00AB2074">
        <w:rPr>
          <w:rFonts w:ascii="Times New Roman" w:hAnsi="Times New Roman" w:cs="Times New Roman"/>
          <w:i/>
          <w:iCs/>
          <w:lang w:val="en-GB"/>
        </w:rPr>
        <w:t>Deutschen</w:t>
      </w:r>
      <w:proofErr w:type="spellEnd"/>
      <w:r w:rsidRPr="00AB2074">
        <w:rPr>
          <w:rFonts w:ascii="Times New Roman" w:hAnsi="Times New Roman" w:cs="Times New Roman"/>
          <w:i/>
          <w:iCs/>
          <w:lang w:val="en-GB"/>
        </w:rPr>
        <w:t xml:space="preserve"> </w:t>
      </w:r>
      <w:proofErr w:type="spellStart"/>
      <w:r w:rsidRPr="00AB2074">
        <w:rPr>
          <w:rFonts w:ascii="Times New Roman" w:hAnsi="Times New Roman" w:cs="Times New Roman"/>
          <w:i/>
          <w:iCs/>
          <w:lang w:val="en-GB"/>
        </w:rPr>
        <w:t>Nationalkomitees</w:t>
      </w:r>
      <w:proofErr w:type="spellEnd"/>
      <w:r w:rsidRPr="00AB2074">
        <w:rPr>
          <w:rFonts w:ascii="Times New Roman" w:hAnsi="Times New Roman" w:cs="Times New Roman"/>
          <w:lang w:val="en-GB"/>
        </w:rPr>
        <w:t>, </w:t>
      </w:r>
      <w:r w:rsidRPr="00AB2074">
        <w:rPr>
          <w:rFonts w:ascii="Times New Roman" w:hAnsi="Times New Roman" w:cs="Times New Roman"/>
          <w:i/>
          <w:iCs/>
          <w:lang w:val="en-GB"/>
        </w:rPr>
        <w:t>62</w:t>
      </w:r>
      <w:r w:rsidRPr="00AB2074">
        <w:rPr>
          <w:rFonts w:ascii="Times New Roman" w:hAnsi="Times New Roman" w:cs="Times New Roman"/>
          <w:lang w:val="en-GB"/>
        </w:rPr>
        <w:t>, pp.40-47</w:t>
      </w:r>
    </w:p>
    <w:p w14:paraId="46DAE8A9" w14:textId="77777777" w:rsidR="004F7838" w:rsidRDefault="004F7838" w:rsidP="006D6CCD">
      <w:pPr>
        <w:spacing w:line="360" w:lineRule="auto"/>
        <w:rPr>
          <w:rFonts w:ascii="Times New Roman" w:hAnsi="Times New Roman" w:cs="Times New Roman"/>
        </w:rPr>
      </w:pPr>
    </w:p>
    <w:p w14:paraId="68CDA9CF" w14:textId="49914A4D" w:rsidR="00ED36DE" w:rsidRPr="00C53B52" w:rsidRDefault="004F7838" w:rsidP="00C53B52">
      <w:pPr>
        <w:spacing w:line="360" w:lineRule="auto"/>
        <w:rPr>
          <w:rFonts w:ascii="Times New Roman" w:hAnsi="Times New Roman" w:cs="Times New Roman"/>
        </w:rPr>
      </w:pPr>
      <w:proofErr w:type="gramStart"/>
      <w:r>
        <w:rPr>
          <w:rFonts w:ascii="Times New Roman" w:hAnsi="Times New Roman" w:cs="Times New Roman"/>
        </w:rPr>
        <w:t xml:space="preserve">Zee, D. (1990) </w:t>
      </w:r>
      <w:r w:rsidRPr="004F7838">
        <w:rPr>
          <w:rFonts w:ascii="Times New Roman" w:hAnsi="Times New Roman" w:cs="Times New Roman"/>
        </w:rPr>
        <w:t xml:space="preserve">‘The </w:t>
      </w:r>
      <w:r>
        <w:rPr>
          <w:rFonts w:ascii="Times New Roman" w:hAnsi="Times New Roman" w:cs="Times New Roman"/>
        </w:rPr>
        <w:t>Complex Relationship Between Landscape and R</w:t>
      </w:r>
      <w:r w:rsidRPr="004F7838">
        <w:rPr>
          <w:rFonts w:ascii="Times New Roman" w:hAnsi="Times New Roman" w:cs="Times New Roman"/>
        </w:rPr>
        <w:t>ecreation’.</w:t>
      </w:r>
      <w:proofErr w:type="gramEnd"/>
      <w:r w:rsidRPr="004F7838">
        <w:rPr>
          <w:rFonts w:ascii="Times New Roman" w:hAnsi="Times New Roman" w:cs="Times New Roman"/>
        </w:rPr>
        <w:t xml:space="preserve"> </w:t>
      </w:r>
      <w:r w:rsidRPr="004F7838">
        <w:rPr>
          <w:rFonts w:ascii="Times New Roman" w:hAnsi="Times New Roman" w:cs="Times New Roman"/>
          <w:i/>
        </w:rPr>
        <w:t>Landscape Ecology</w:t>
      </w:r>
      <w:r>
        <w:rPr>
          <w:rFonts w:ascii="Times New Roman" w:hAnsi="Times New Roman" w:cs="Times New Roman"/>
        </w:rPr>
        <w:t>, 4</w:t>
      </w:r>
      <w:r w:rsidRPr="004F7838">
        <w:rPr>
          <w:rFonts w:ascii="Times New Roman" w:hAnsi="Times New Roman" w:cs="Times New Roman"/>
        </w:rPr>
        <w:t xml:space="preserve">(4). </w:t>
      </w:r>
      <w:proofErr w:type="gramStart"/>
      <w:r w:rsidRPr="004F7838">
        <w:rPr>
          <w:rFonts w:ascii="Times New Roman" w:hAnsi="Times New Roman" w:cs="Times New Roman"/>
        </w:rPr>
        <w:t>pp</w:t>
      </w:r>
      <w:proofErr w:type="gramEnd"/>
      <w:r w:rsidRPr="004F7838">
        <w:rPr>
          <w:rFonts w:ascii="Times New Roman" w:hAnsi="Times New Roman" w:cs="Times New Roman"/>
        </w:rPr>
        <w:t>. 225-236.</w:t>
      </w:r>
    </w:p>
    <w:p w14:paraId="7EFB87BC" w14:textId="77777777" w:rsidR="00ED36DE" w:rsidRPr="00ED36DE" w:rsidRDefault="00ED36DE" w:rsidP="00ED36DE">
      <w:pPr>
        <w:rPr>
          <w:lang w:val="en-GB"/>
        </w:rPr>
      </w:pPr>
    </w:p>
    <w:p w14:paraId="6F128F9E" w14:textId="77777777" w:rsidR="00ED36DE" w:rsidRDefault="00ED36DE"/>
    <w:sectPr w:rsidR="00ED36DE" w:rsidSect="006C2B78">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AE4"/>
    <w:rsid w:val="000047BF"/>
    <w:rsid w:val="0003015A"/>
    <w:rsid w:val="00036DD4"/>
    <w:rsid w:val="00076B03"/>
    <w:rsid w:val="000978F2"/>
    <w:rsid w:val="000B564C"/>
    <w:rsid w:val="000C74D7"/>
    <w:rsid w:val="000D217E"/>
    <w:rsid w:val="000D5429"/>
    <w:rsid w:val="000D79B7"/>
    <w:rsid w:val="00105A3D"/>
    <w:rsid w:val="00156C6D"/>
    <w:rsid w:val="00193AE8"/>
    <w:rsid w:val="001964B9"/>
    <w:rsid w:val="001B188B"/>
    <w:rsid w:val="001B202F"/>
    <w:rsid w:val="001B4831"/>
    <w:rsid w:val="001C2C08"/>
    <w:rsid w:val="001D2A57"/>
    <w:rsid w:val="001D3DAB"/>
    <w:rsid w:val="001D5649"/>
    <w:rsid w:val="001F78BE"/>
    <w:rsid w:val="00203321"/>
    <w:rsid w:val="00221240"/>
    <w:rsid w:val="0023421B"/>
    <w:rsid w:val="0024299E"/>
    <w:rsid w:val="002459EE"/>
    <w:rsid w:val="00251036"/>
    <w:rsid w:val="00274F82"/>
    <w:rsid w:val="00292C17"/>
    <w:rsid w:val="002A29F0"/>
    <w:rsid w:val="002A373E"/>
    <w:rsid w:val="002B63DB"/>
    <w:rsid w:val="002C2770"/>
    <w:rsid w:val="002C6BFC"/>
    <w:rsid w:val="002F38F3"/>
    <w:rsid w:val="002F59B0"/>
    <w:rsid w:val="00306B32"/>
    <w:rsid w:val="00342F39"/>
    <w:rsid w:val="003635D4"/>
    <w:rsid w:val="00380F33"/>
    <w:rsid w:val="003D2193"/>
    <w:rsid w:val="003F0B1C"/>
    <w:rsid w:val="004108F3"/>
    <w:rsid w:val="004120B8"/>
    <w:rsid w:val="00446A51"/>
    <w:rsid w:val="004815A6"/>
    <w:rsid w:val="004825C6"/>
    <w:rsid w:val="004A39AE"/>
    <w:rsid w:val="004E5C01"/>
    <w:rsid w:val="004F7838"/>
    <w:rsid w:val="00562D24"/>
    <w:rsid w:val="005631AB"/>
    <w:rsid w:val="00564E0B"/>
    <w:rsid w:val="00573DAE"/>
    <w:rsid w:val="00574684"/>
    <w:rsid w:val="00594287"/>
    <w:rsid w:val="005A3867"/>
    <w:rsid w:val="005A39E0"/>
    <w:rsid w:val="005C5130"/>
    <w:rsid w:val="005E7F50"/>
    <w:rsid w:val="00605D3D"/>
    <w:rsid w:val="0061557C"/>
    <w:rsid w:val="00625906"/>
    <w:rsid w:val="006A3391"/>
    <w:rsid w:val="006B716E"/>
    <w:rsid w:val="006C2B78"/>
    <w:rsid w:val="006D6CCD"/>
    <w:rsid w:val="0070573B"/>
    <w:rsid w:val="007645F6"/>
    <w:rsid w:val="00775237"/>
    <w:rsid w:val="00792C00"/>
    <w:rsid w:val="007C62A5"/>
    <w:rsid w:val="007D0BAD"/>
    <w:rsid w:val="007E2889"/>
    <w:rsid w:val="007E2A5A"/>
    <w:rsid w:val="007E2C17"/>
    <w:rsid w:val="007E4234"/>
    <w:rsid w:val="007F5AA0"/>
    <w:rsid w:val="00800B84"/>
    <w:rsid w:val="0081082F"/>
    <w:rsid w:val="0081256D"/>
    <w:rsid w:val="00814B3F"/>
    <w:rsid w:val="00825373"/>
    <w:rsid w:val="008946CA"/>
    <w:rsid w:val="00895C92"/>
    <w:rsid w:val="008D5B76"/>
    <w:rsid w:val="008E04E5"/>
    <w:rsid w:val="008E08DA"/>
    <w:rsid w:val="008F1890"/>
    <w:rsid w:val="00903E0A"/>
    <w:rsid w:val="009177E1"/>
    <w:rsid w:val="00920A5B"/>
    <w:rsid w:val="0095070D"/>
    <w:rsid w:val="009646B6"/>
    <w:rsid w:val="00981034"/>
    <w:rsid w:val="00997B94"/>
    <w:rsid w:val="009C2654"/>
    <w:rsid w:val="009C72C9"/>
    <w:rsid w:val="009E5B37"/>
    <w:rsid w:val="00A004C4"/>
    <w:rsid w:val="00A068D2"/>
    <w:rsid w:val="00A06A77"/>
    <w:rsid w:val="00A51F72"/>
    <w:rsid w:val="00A572AE"/>
    <w:rsid w:val="00A664DF"/>
    <w:rsid w:val="00A75B44"/>
    <w:rsid w:val="00A84A09"/>
    <w:rsid w:val="00A8551F"/>
    <w:rsid w:val="00A967FA"/>
    <w:rsid w:val="00A96FDF"/>
    <w:rsid w:val="00AA35AF"/>
    <w:rsid w:val="00AA48C6"/>
    <w:rsid w:val="00AB2074"/>
    <w:rsid w:val="00AC23C3"/>
    <w:rsid w:val="00AF14AC"/>
    <w:rsid w:val="00B24CC8"/>
    <w:rsid w:val="00B30168"/>
    <w:rsid w:val="00B361E5"/>
    <w:rsid w:val="00B51FBA"/>
    <w:rsid w:val="00B57F4F"/>
    <w:rsid w:val="00B964EA"/>
    <w:rsid w:val="00BB3421"/>
    <w:rsid w:val="00BC5EDE"/>
    <w:rsid w:val="00C12898"/>
    <w:rsid w:val="00C36CF0"/>
    <w:rsid w:val="00C47923"/>
    <w:rsid w:val="00C53B52"/>
    <w:rsid w:val="00C56857"/>
    <w:rsid w:val="00C6625A"/>
    <w:rsid w:val="00C8022F"/>
    <w:rsid w:val="00C83508"/>
    <w:rsid w:val="00CD27E1"/>
    <w:rsid w:val="00CE0573"/>
    <w:rsid w:val="00CE5A44"/>
    <w:rsid w:val="00D00DF2"/>
    <w:rsid w:val="00D24AE4"/>
    <w:rsid w:val="00D441ED"/>
    <w:rsid w:val="00D538B7"/>
    <w:rsid w:val="00D6616A"/>
    <w:rsid w:val="00D8093F"/>
    <w:rsid w:val="00DA1953"/>
    <w:rsid w:val="00DD557B"/>
    <w:rsid w:val="00DF191C"/>
    <w:rsid w:val="00E01CFF"/>
    <w:rsid w:val="00E0471B"/>
    <w:rsid w:val="00E370BB"/>
    <w:rsid w:val="00EB78B3"/>
    <w:rsid w:val="00ED36DE"/>
    <w:rsid w:val="00EF6F5A"/>
    <w:rsid w:val="00F1288A"/>
    <w:rsid w:val="00F13E45"/>
    <w:rsid w:val="00F17175"/>
    <w:rsid w:val="00F27DE0"/>
    <w:rsid w:val="00F33477"/>
    <w:rsid w:val="00F35CD2"/>
    <w:rsid w:val="00F542A6"/>
    <w:rsid w:val="00F54BF1"/>
    <w:rsid w:val="00F6000C"/>
    <w:rsid w:val="00F733E0"/>
    <w:rsid w:val="00F840DC"/>
    <w:rsid w:val="00F9113F"/>
    <w:rsid w:val="00F97249"/>
    <w:rsid w:val="00FD7B22"/>
    <w:rsid w:val="00FF4B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71A91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67F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967F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67F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967F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85664">
      <w:bodyDiv w:val="1"/>
      <w:marLeft w:val="0"/>
      <w:marRight w:val="0"/>
      <w:marTop w:val="0"/>
      <w:marBottom w:val="0"/>
      <w:divBdr>
        <w:top w:val="none" w:sz="0" w:space="0" w:color="auto"/>
        <w:left w:val="none" w:sz="0" w:space="0" w:color="auto"/>
        <w:bottom w:val="none" w:sz="0" w:space="0" w:color="auto"/>
        <w:right w:val="none" w:sz="0" w:space="0" w:color="auto"/>
      </w:divBdr>
    </w:div>
    <w:div w:id="119035961">
      <w:bodyDiv w:val="1"/>
      <w:marLeft w:val="0"/>
      <w:marRight w:val="0"/>
      <w:marTop w:val="0"/>
      <w:marBottom w:val="0"/>
      <w:divBdr>
        <w:top w:val="none" w:sz="0" w:space="0" w:color="auto"/>
        <w:left w:val="none" w:sz="0" w:space="0" w:color="auto"/>
        <w:bottom w:val="none" w:sz="0" w:space="0" w:color="auto"/>
        <w:right w:val="none" w:sz="0" w:space="0" w:color="auto"/>
      </w:divBdr>
    </w:div>
    <w:div w:id="168570284">
      <w:bodyDiv w:val="1"/>
      <w:marLeft w:val="0"/>
      <w:marRight w:val="0"/>
      <w:marTop w:val="0"/>
      <w:marBottom w:val="0"/>
      <w:divBdr>
        <w:top w:val="none" w:sz="0" w:space="0" w:color="auto"/>
        <w:left w:val="none" w:sz="0" w:space="0" w:color="auto"/>
        <w:bottom w:val="none" w:sz="0" w:space="0" w:color="auto"/>
        <w:right w:val="none" w:sz="0" w:space="0" w:color="auto"/>
      </w:divBdr>
    </w:div>
    <w:div w:id="271014719">
      <w:bodyDiv w:val="1"/>
      <w:marLeft w:val="0"/>
      <w:marRight w:val="0"/>
      <w:marTop w:val="0"/>
      <w:marBottom w:val="0"/>
      <w:divBdr>
        <w:top w:val="none" w:sz="0" w:space="0" w:color="auto"/>
        <w:left w:val="none" w:sz="0" w:space="0" w:color="auto"/>
        <w:bottom w:val="none" w:sz="0" w:space="0" w:color="auto"/>
        <w:right w:val="none" w:sz="0" w:space="0" w:color="auto"/>
      </w:divBdr>
    </w:div>
    <w:div w:id="964853194">
      <w:bodyDiv w:val="1"/>
      <w:marLeft w:val="0"/>
      <w:marRight w:val="0"/>
      <w:marTop w:val="0"/>
      <w:marBottom w:val="0"/>
      <w:divBdr>
        <w:top w:val="none" w:sz="0" w:space="0" w:color="auto"/>
        <w:left w:val="none" w:sz="0" w:space="0" w:color="auto"/>
        <w:bottom w:val="none" w:sz="0" w:space="0" w:color="auto"/>
        <w:right w:val="none" w:sz="0" w:space="0" w:color="auto"/>
      </w:divBdr>
    </w:div>
    <w:div w:id="1012997494">
      <w:bodyDiv w:val="1"/>
      <w:marLeft w:val="0"/>
      <w:marRight w:val="0"/>
      <w:marTop w:val="0"/>
      <w:marBottom w:val="0"/>
      <w:divBdr>
        <w:top w:val="none" w:sz="0" w:space="0" w:color="auto"/>
        <w:left w:val="none" w:sz="0" w:space="0" w:color="auto"/>
        <w:bottom w:val="none" w:sz="0" w:space="0" w:color="auto"/>
        <w:right w:val="none" w:sz="0" w:space="0" w:color="auto"/>
      </w:divBdr>
    </w:div>
    <w:div w:id="1024089281">
      <w:bodyDiv w:val="1"/>
      <w:marLeft w:val="0"/>
      <w:marRight w:val="0"/>
      <w:marTop w:val="0"/>
      <w:marBottom w:val="0"/>
      <w:divBdr>
        <w:top w:val="none" w:sz="0" w:space="0" w:color="auto"/>
        <w:left w:val="none" w:sz="0" w:space="0" w:color="auto"/>
        <w:bottom w:val="none" w:sz="0" w:space="0" w:color="auto"/>
        <w:right w:val="none" w:sz="0" w:space="0" w:color="auto"/>
      </w:divBdr>
    </w:div>
    <w:div w:id="1057970801">
      <w:bodyDiv w:val="1"/>
      <w:marLeft w:val="0"/>
      <w:marRight w:val="0"/>
      <w:marTop w:val="0"/>
      <w:marBottom w:val="0"/>
      <w:divBdr>
        <w:top w:val="none" w:sz="0" w:space="0" w:color="auto"/>
        <w:left w:val="none" w:sz="0" w:space="0" w:color="auto"/>
        <w:bottom w:val="none" w:sz="0" w:space="0" w:color="auto"/>
        <w:right w:val="none" w:sz="0" w:space="0" w:color="auto"/>
      </w:divBdr>
    </w:div>
    <w:div w:id="1288701966">
      <w:bodyDiv w:val="1"/>
      <w:marLeft w:val="0"/>
      <w:marRight w:val="0"/>
      <w:marTop w:val="0"/>
      <w:marBottom w:val="0"/>
      <w:divBdr>
        <w:top w:val="none" w:sz="0" w:space="0" w:color="auto"/>
        <w:left w:val="none" w:sz="0" w:space="0" w:color="auto"/>
        <w:bottom w:val="none" w:sz="0" w:space="0" w:color="auto"/>
        <w:right w:val="none" w:sz="0" w:space="0" w:color="auto"/>
      </w:divBdr>
    </w:div>
    <w:div w:id="1354652472">
      <w:bodyDiv w:val="1"/>
      <w:marLeft w:val="0"/>
      <w:marRight w:val="0"/>
      <w:marTop w:val="0"/>
      <w:marBottom w:val="0"/>
      <w:divBdr>
        <w:top w:val="none" w:sz="0" w:space="0" w:color="auto"/>
        <w:left w:val="none" w:sz="0" w:space="0" w:color="auto"/>
        <w:bottom w:val="none" w:sz="0" w:space="0" w:color="auto"/>
        <w:right w:val="none" w:sz="0" w:space="0" w:color="auto"/>
      </w:divBdr>
    </w:div>
    <w:div w:id="1382679558">
      <w:bodyDiv w:val="1"/>
      <w:marLeft w:val="0"/>
      <w:marRight w:val="0"/>
      <w:marTop w:val="0"/>
      <w:marBottom w:val="0"/>
      <w:divBdr>
        <w:top w:val="none" w:sz="0" w:space="0" w:color="auto"/>
        <w:left w:val="none" w:sz="0" w:space="0" w:color="auto"/>
        <w:bottom w:val="none" w:sz="0" w:space="0" w:color="auto"/>
        <w:right w:val="none" w:sz="0" w:space="0" w:color="auto"/>
      </w:divBdr>
    </w:div>
    <w:div w:id="1467358874">
      <w:bodyDiv w:val="1"/>
      <w:marLeft w:val="0"/>
      <w:marRight w:val="0"/>
      <w:marTop w:val="0"/>
      <w:marBottom w:val="0"/>
      <w:divBdr>
        <w:top w:val="none" w:sz="0" w:space="0" w:color="auto"/>
        <w:left w:val="none" w:sz="0" w:space="0" w:color="auto"/>
        <w:bottom w:val="none" w:sz="0" w:space="0" w:color="auto"/>
        <w:right w:val="none" w:sz="0" w:space="0" w:color="auto"/>
      </w:divBdr>
    </w:div>
    <w:div w:id="1530144058">
      <w:bodyDiv w:val="1"/>
      <w:marLeft w:val="0"/>
      <w:marRight w:val="0"/>
      <w:marTop w:val="0"/>
      <w:marBottom w:val="0"/>
      <w:divBdr>
        <w:top w:val="none" w:sz="0" w:space="0" w:color="auto"/>
        <w:left w:val="none" w:sz="0" w:space="0" w:color="auto"/>
        <w:bottom w:val="none" w:sz="0" w:space="0" w:color="auto"/>
        <w:right w:val="none" w:sz="0" w:space="0" w:color="auto"/>
      </w:divBdr>
    </w:div>
    <w:div w:id="1559364006">
      <w:bodyDiv w:val="1"/>
      <w:marLeft w:val="0"/>
      <w:marRight w:val="0"/>
      <w:marTop w:val="0"/>
      <w:marBottom w:val="0"/>
      <w:divBdr>
        <w:top w:val="none" w:sz="0" w:space="0" w:color="auto"/>
        <w:left w:val="none" w:sz="0" w:space="0" w:color="auto"/>
        <w:bottom w:val="none" w:sz="0" w:space="0" w:color="auto"/>
        <w:right w:val="none" w:sz="0" w:space="0" w:color="auto"/>
      </w:divBdr>
    </w:div>
    <w:div w:id="1627005773">
      <w:bodyDiv w:val="1"/>
      <w:marLeft w:val="0"/>
      <w:marRight w:val="0"/>
      <w:marTop w:val="0"/>
      <w:marBottom w:val="0"/>
      <w:divBdr>
        <w:top w:val="none" w:sz="0" w:space="0" w:color="auto"/>
        <w:left w:val="none" w:sz="0" w:space="0" w:color="auto"/>
        <w:bottom w:val="none" w:sz="0" w:space="0" w:color="auto"/>
        <w:right w:val="none" w:sz="0" w:space="0" w:color="auto"/>
      </w:divBdr>
    </w:div>
    <w:div w:id="1924560605">
      <w:bodyDiv w:val="1"/>
      <w:marLeft w:val="0"/>
      <w:marRight w:val="0"/>
      <w:marTop w:val="0"/>
      <w:marBottom w:val="0"/>
      <w:divBdr>
        <w:top w:val="none" w:sz="0" w:space="0" w:color="auto"/>
        <w:left w:val="none" w:sz="0" w:space="0" w:color="auto"/>
        <w:bottom w:val="none" w:sz="0" w:space="0" w:color="auto"/>
        <w:right w:val="none" w:sz="0" w:space="0" w:color="auto"/>
      </w:divBdr>
    </w:div>
    <w:div w:id="1936015733">
      <w:bodyDiv w:val="1"/>
      <w:marLeft w:val="0"/>
      <w:marRight w:val="0"/>
      <w:marTop w:val="0"/>
      <w:marBottom w:val="0"/>
      <w:divBdr>
        <w:top w:val="none" w:sz="0" w:space="0" w:color="auto"/>
        <w:left w:val="none" w:sz="0" w:space="0" w:color="auto"/>
        <w:bottom w:val="none" w:sz="0" w:space="0" w:color="auto"/>
        <w:right w:val="none" w:sz="0" w:space="0" w:color="auto"/>
      </w:divBdr>
    </w:div>
    <w:div w:id="20462535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761</TotalTime>
  <Pages>10</Pages>
  <Words>2907</Words>
  <Characters>16368</Characters>
  <Application>Microsoft Macintosh Word</Application>
  <DocSecurity>0</DocSecurity>
  <Lines>341</Lines>
  <Paragraphs>65</Paragraphs>
  <ScaleCrop>false</ScaleCrop>
  <Company>Live It Out Agency</Company>
  <LinksUpToDate>false</LinksUpToDate>
  <CharactersWithSpaces>19210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Hardy</dc:creator>
  <cp:keywords/>
  <dc:description/>
  <cp:lastModifiedBy>Daniel Hardy</cp:lastModifiedBy>
  <cp:revision>106</cp:revision>
  <dcterms:created xsi:type="dcterms:W3CDTF">2022-04-27T09:14:00Z</dcterms:created>
  <dcterms:modified xsi:type="dcterms:W3CDTF">2022-04-29T15:31:00Z</dcterms:modified>
</cp:coreProperties>
</file>