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48B4C" w14:textId="2AE5B080" w:rsidR="002045DB" w:rsidRPr="0076497E" w:rsidRDefault="00F736AD" w:rsidP="009B21D8">
      <w:pPr>
        <w:spacing w:after="0"/>
        <w:rPr>
          <w:lang w:val="en-GB"/>
        </w:rPr>
      </w:pPr>
      <w:r w:rsidRPr="0076497E">
        <w:rPr>
          <w:noProof/>
          <w:lang w:val="en-GB"/>
        </w:rPr>
        <w:drawing>
          <wp:inline distT="0" distB="0" distL="0" distR="0" wp14:anchorId="48B0D80B" wp14:editId="435D0B04">
            <wp:extent cx="2010056" cy="914528"/>
            <wp:effectExtent l="0" t="0" r="9525" b="0"/>
            <wp:docPr id="576717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17848" name=""/>
                    <pic:cNvPicPr/>
                  </pic:nvPicPr>
                  <pic:blipFill>
                    <a:blip r:embed="rId8"/>
                    <a:stretch>
                      <a:fillRect/>
                    </a:stretch>
                  </pic:blipFill>
                  <pic:spPr>
                    <a:xfrm>
                      <a:off x="0" y="0"/>
                      <a:ext cx="2010056" cy="914528"/>
                    </a:xfrm>
                    <a:prstGeom prst="rect">
                      <a:avLst/>
                    </a:prstGeom>
                  </pic:spPr>
                </pic:pic>
              </a:graphicData>
            </a:graphic>
          </wp:inline>
        </w:drawing>
      </w:r>
    </w:p>
    <w:p w14:paraId="4D796CFE" w14:textId="77777777" w:rsidR="002045DB" w:rsidRPr="0076497E" w:rsidRDefault="002045DB" w:rsidP="009B21D8">
      <w:pPr>
        <w:spacing w:after="0"/>
        <w:jc w:val="center"/>
        <w:rPr>
          <w:b/>
          <w:bCs/>
          <w:sz w:val="40"/>
          <w:szCs w:val="40"/>
          <w:lang w:val="en-GB"/>
        </w:rPr>
      </w:pPr>
    </w:p>
    <w:p w14:paraId="1A915EDD" w14:textId="77777777" w:rsidR="002045DB" w:rsidRPr="0076497E" w:rsidRDefault="002045DB" w:rsidP="009B21D8">
      <w:pPr>
        <w:spacing w:after="0"/>
        <w:jc w:val="center"/>
        <w:rPr>
          <w:b/>
          <w:bCs/>
          <w:sz w:val="40"/>
          <w:szCs w:val="40"/>
          <w:lang w:val="en-GB"/>
        </w:rPr>
      </w:pPr>
    </w:p>
    <w:p w14:paraId="412CA54F" w14:textId="465734CC" w:rsidR="001F5E76" w:rsidRPr="0076497E" w:rsidRDefault="001F5E76" w:rsidP="009B21D8">
      <w:pPr>
        <w:spacing w:after="0"/>
        <w:jc w:val="center"/>
        <w:rPr>
          <w:b/>
          <w:bCs/>
          <w:sz w:val="40"/>
          <w:szCs w:val="40"/>
          <w:lang w:val="en-GB"/>
        </w:rPr>
      </w:pPr>
      <w:r w:rsidRPr="0076497E">
        <w:rPr>
          <w:b/>
          <w:bCs/>
          <w:sz w:val="40"/>
          <w:szCs w:val="40"/>
          <w:lang w:val="en-GB"/>
        </w:rPr>
        <w:t>Module Name: Design Thinking and Innovation</w:t>
      </w:r>
    </w:p>
    <w:p w14:paraId="5854C6F0" w14:textId="28BDEE3B" w:rsidR="001F5E76" w:rsidRPr="0076497E" w:rsidRDefault="001F5E76" w:rsidP="009B21D8">
      <w:pPr>
        <w:spacing w:after="0"/>
        <w:jc w:val="center"/>
        <w:rPr>
          <w:b/>
          <w:bCs/>
          <w:sz w:val="40"/>
          <w:szCs w:val="40"/>
          <w:lang w:val="en-GB"/>
        </w:rPr>
      </w:pPr>
      <w:r w:rsidRPr="0076497E">
        <w:rPr>
          <w:b/>
          <w:bCs/>
          <w:sz w:val="40"/>
          <w:szCs w:val="40"/>
          <w:lang w:val="en-GB"/>
        </w:rPr>
        <w:t>Module Code: LCLM 6002</w:t>
      </w:r>
    </w:p>
    <w:p w14:paraId="39E005E8" w14:textId="548E51F6" w:rsidR="00F736AD" w:rsidRPr="0076497E" w:rsidRDefault="00F736AD" w:rsidP="009B21D8">
      <w:pPr>
        <w:spacing w:after="0"/>
        <w:jc w:val="center"/>
        <w:rPr>
          <w:b/>
          <w:bCs/>
          <w:sz w:val="40"/>
          <w:szCs w:val="40"/>
          <w:lang w:val="en-GB"/>
        </w:rPr>
      </w:pPr>
      <w:r w:rsidRPr="0076497E">
        <w:rPr>
          <w:b/>
          <w:bCs/>
          <w:sz w:val="40"/>
          <w:szCs w:val="40"/>
          <w:lang w:val="en-GB"/>
        </w:rPr>
        <w:t>Module Type: Portfolio</w:t>
      </w:r>
    </w:p>
    <w:p w14:paraId="79DFBD91" w14:textId="5DE6C580" w:rsidR="001F5E76" w:rsidRPr="0076497E" w:rsidRDefault="001F5E76" w:rsidP="009B21D8">
      <w:pPr>
        <w:spacing w:after="0"/>
        <w:jc w:val="center"/>
        <w:rPr>
          <w:sz w:val="32"/>
          <w:szCs w:val="32"/>
          <w:lang w:val="en-GB"/>
        </w:rPr>
      </w:pPr>
      <w:r w:rsidRPr="0076497E">
        <w:rPr>
          <w:sz w:val="32"/>
          <w:szCs w:val="32"/>
          <w:lang w:val="en-GB"/>
        </w:rPr>
        <w:t>Student Name:</w:t>
      </w:r>
      <w:r w:rsidR="004E33F7">
        <w:rPr>
          <w:sz w:val="32"/>
          <w:szCs w:val="32"/>
          <w:lang w:val="en-GB"/>
        </w:rPr>
        <w:t xml:space="preserve"> Robert Valentin Dinu</w:t>
      </w:r>
    </w:p>
    <w:p w14:paraId="5A5434FD" w14:textId="4AB507BA" w:rsidR="007836D9" w:rsidRPr="0076497E" w:rsidRDefault="001F5E76" w:rsidP="009B21D8">
      <w:pPr>
        <w:spacing w:after="0"/>
        <w:jc w:val="center"/>
        <w:rPr>
          <w:lang w:val="en-GB"/>
        </w:rPr>
      </w:pPr>
      <w:r w:rsidRPr="0076497E">
        <w:rPr>
          <w:sz w:val="32"/>
          <w:szCs w:val="32"/>
          <w:lang w:val="en-GB"/>
        </w:rPr>
        <w:t xml:space="preserve">Student ID: </w:t>
      </w:r>
      <w:r w:rsidR="004E33F7">
        <w:rPr>
          <w:sz w:val="32"/>
          <w:szCs w:val="32"/>
          <w:lang w:val="en-GB"/>
        </w:rPr>
        <w:t>2314614</w:t>
      </w:r>
      <w:r w:rsidR="00CB4E53">
        <w:rPr>
          <w:sz w:val="32"/>
          <w:szCs w:val="32"/>
          <w:lang w:val="en-GB"/>
        </w:rPr>
        <w:t xml:space="preserve"> </w:t>
      </w:r>
      <w:r w:rsidR="007836D9" w:rsidRPr="0076497E">
        <w:rPr>
          <w:lang w:val="en-GB"/>
        </w:rPr>
        <w:br w:type="page"/>
      </w:r>
    </w:p>
    <w:p w14:paraId="58E876F3" w14:textId="77777777" w:rsidR="00381BED" w:rsidRPr="0076497E" w:rsidRDefault="00381BED" w:rsidP="009B21D8">
      <w:pPr>
        <w:spacing w:after="0"/>
        <w:jc w:val="center"/>
        <w:rPr>
          <w:b/>
          <w:bCs/>
          <w:lang w:val="en-GB"/>
        </w:rPr>
      </w:pPr>
      <w:r w:rsidRPr="0076497E">
        <w:rPr>
          <w:b/>
          <w:bCs/>
          <w:lang w:val="en-GB"/>
        </w:rPr>
        <w:lastRenderedPageBreak/>
        <w:t>Executive Summary</w:t>
      </w:r>
    </w:p>
    <w:p w14:paraId="35A8F941" w14:textId="645FE5ED" w:rsidR="00D868D2" w:rsidRPr="0076497E" w:rsidRDefault="00BB4C26" w:rsidP="009B21D8">
      <w:pPr>
        <w:spacing w:after="0"/>
        <w:rPr>
          <w:lang w:val="en-GB"/>
        </w:rPr>
      </w:pPr>
      <w:r w:rsidRPr="0076497E">
        <w:rPr>
          <w:lang w:val="en-GB"/>
        </w:rPr>
        <w:t xml:space="preserve">The context has provided a detailed demonstration of design thinking and innovation along with its importance. However, depending on that this context has provided an overview of Ocado Group. A customer journey mapping of the company has been provided highlighting the ways the company form initiatives in order to enhance its customer experience. </w:t>
      </w:r>
      <w:r w:rsidR="00381BED" w:rsidRPr="0076497E">
        <w:rPr>
          <w:lang w:val="en-GB"/>
        </w:rPr>
        <w:t>Through a brief interpretation of the Ocado Group discussion has been made based on the company’s effectiveness. Key consumer trends have been discussed with affecting data in the business context with effective organisational management. Key trends might leverage effective interpretation through the Innovation Ambition Matrix. Consequently, the market barriers have been recognised to develop further enhancement.</w:t>
      </w:r>
      <w:r w:rsidR="00D868D2" w:rsidRPr="0076497E">
        <w:rPr>
          <w:lang w:val="en-GB"/>
        </w:rPr>
        <w:t xml:space="preserve"> </w:t>
      </w:r>
      <w:r w:rsidR="00FD3002" w:rsidRPr="0076497E">
        <w:rPr>
          <w:lang w:val="en-GB"/>
        </w:rPr>
        <w:t>Based on the proposed initiatives towards digital transformation, an updated customer journey has been prepared that emphasi</w:t>
      </w:r>
      <w:r w:rsidR="00770729">
        <w:rPr>
          <w:lang w:val="en-GB"/>
        </w:rPr>
        <w:t>s</w:t>
      </w:r>
      <w:r w:rsidR="00FD3002" w:rsidRPr="0076497E">
        <w:rPr>
          <w:lang w:val="en-GB"/>
        </w:rPr>
        <w:t xml:space="preserve">ed important aspects. </w:t>
      </w:r>
      <w:r w:rsidR="00D868D2" w:rsidRPr="0076497E">
        <w:rPr>
          <w:rFonts w:eastAsia="Times New Roman" w:cs="Times New Roman"/>
          <w:lang w:val="en-GB"/>
        </w:rPr>
        <w:t xml:space="preserve">The part below discusses the initiative related to the digital transformation for the business of Ocado Group. It included the development of the AI-driven smart basket optimisation and hyper-personalised delivery system. Moreover, the measurement metrics have been discussed in this report. </w:t>
      </w:r>
      <w:r w:rsidR="00752CE1">
        <w:rPr>
          <w:rFonts w:eastAsia="Times New Roman" w:cs="Times New Roman"/>
          <w:lang w:val="en-GB"/>
        </w:rPr>
        <w:t xml:space="preserve"> </w:t>
      </w:r>
    </w:p>
    <w:p w14:paraId="015F4C4D" w14:textId="2E6EFC6B" w:rsidR="00DD2191" w:rsidRPr="0076497E" w:rsidRDefault="00DD2191" w:rsidP="009B21D8">
      <w:pPr>
        <w:spacing w:after="0"/>
        <w:rPr>
          <w:lang w:val="en-GB"/>
        </w:rPr>
      </w:pPr>
    </w:p>
    <w:p w14:paraId="30DA2C14" w14:textId="77777777" w:rsidR="00DD2191" w:rsidRPr="0076497E" w:rsidRDefault="00DD2191" w:rsidP="009B21D8">
      <w:pPr>
        <w:spacing w:after="0" w:line="278" w:lineRule="auto"/>
        <w:jc w:val="left"/>
        <w:rPr>
          <w:lang w:val="en-GB"/>
        </w:rPr>
      </w:pPr>
      <w:r w:rsidRPr="0076497E">
        <w:rPr>
          <w:lang w:val="en-GB"/>
        </w:rPr>
        <w:br w:type="page"/>
      </w:r>
    </w:p>
    <w:sdt>
      <w:sdtPr>
        <w:rPr>
          <w:rFonts w:ascii="Times New Roman" w:eastAsiaTheme="minorHAnsi" w:hAnsi="Times New Roman" w:cstheme="minorBidi"/>
          <w:color w:val="auto"/>
          <w:kern w:val="2"/>
          <w:sz w:val="24"/>
          <w:szCs w:val="24"/>
          <w:lang w:val="en-GB"/>
          <w14:ligatures w14:val="standardContextual"/>
        </w:rPr>
        <w:id w:val="2022960945"/>
        <w:docPartObj>
          <w:docPartGallery w:val="Table of Contents"/>
          <w:docPartUnique/>
        </w:docPartObj>
      </w:sdtPr>
      <w:sdtEndPr>
        <w:rPr>
          <w:b/>
          <w:bCs/>
          <w:noProof/>
        </w:rPr>
      </w:sdtEndPr>
      <w:sdtContent>
        <w:p w14:paraId="1774E29F" w14:textId="517CD024" w:rsidR="00DD2191" w:rsidRPr="0076497E" w:rsidRDefault="00DD2191" w:rsidP="009B21D8">
          <w:pPr>
            <w:pStyle w:val="TOCHeading"/>
            <w:spacing w:before="0"/>
            <w:rPr>
              <w:lang w:val="en-GB"/>
            </w:rPr>
          </w:pPr>
          <w:r w:rsidRPr="0076497E">
            <w:rPr>
              <w:lang w:val="en-GB"/>
            </w:rPr>
            <w:t>Table of Contents</w:t>
          </w:r>
        </w:p>
        <w:p w14:paraId="49399BB1" w14:textId="4FCFCA95" w:rsidR="00FB3A86" w:rsidRDefault="00DD2191">
          <w:pPr>
            <w:pStyle w:val="TOC1"/>
            <w:tabs>
              <w:tab w:val="right" w:leader="dot" w:pos="9350"/>
            </w:tabs>
            <w:rPr>
              <w:rFonts w:asciiTheme="minorHAnsi" w:eastAsiaTheme="minorEastAsia" w:hAnsiTheme="minorHAnsi"/>
              <w:noProof/>
            </w:rPr>
          </w:pPr>
          <w:r w:rsidRPr="0076497E">
            <w:rPr>
              <w:lang w:val="en-GB"/>
            </w:rPr>
            <w:fldChar w:fldCharType="begin"/>
          </w:r>
          <w:r w:rsidRPr="0076497E">
            <w:rPr>
              <w:lang w:val="en-GB"/>
            </w:rPr>
            <w:instrText xml:space="preserve"> TOC \o "1-3" \h \z \u </w:instrText>
          </w:r>
          <w:r w:rsidRPr="0076497E">
            <w:rPr>
              <w:lang w:val="en-GB"/>
            </w:rPr>
            <w:fldChar w:fldCharType="separate"/>
          </w:r>
          <w:hyperlink w:anchor="_Toc216717043" w:history="1">
            <w:r w:rsidR="00FB3A86" w:rsidRPr="00DF0A7D">
              <w:rPr>
                <w:rStyle w:val="Hyperlink"/>
                <w:noProof/>
                <w:lang w:val="en-GB"/>
              </w:rPr>
              <w:t>Introduction</w:t>
            </w:r>
            <w:r w:rsidR="00FB3A86">
              <w:rPr>
                <w:noProof/>
                <w:webHidden/>
              </w:rPr>
              <w:tab/>
            </w:r>
            <w:r w:rsidR="00FB3A86">
              <w:rPr>
                <w:noProof/>
                <w:webHidden/>
              </w:rPr>
              <w:fldChar w:fldCharType="begin"/>
            </w:r>
            <w:r w:rsidR="00FB3A86">
              <w:rPr>
                <w:noProof/>
                <w:webHidden/>
              </w:rPr>
              <w:instrText xml:space="preserve"> PAGEREF _Toc216717043 \h </w:instrText>
            </w:r>
            <w:r w:rsidR="00FB3A86">
              <w:rPr>
                <w:noProof/>
                <w:webHidden/>
              </w:rPr>
            </w:r>
            <w:r w:rsidR="00FB3A86">
              <w:rPr>
                <w:noProof/>
                <w:webHidden/>
              </w:rPr>
              <w:fldChar w:fldCharType="separate"/>
            </w:r>
            <w:r w:rsidR="00FB3A86">
              <w:rPr>
                <w:noProof/>
                <w:webHidden/>
              </w:rPr>
              <w:t>4</w:t>
            </w:r>
            <w:r w:rsidR="00FB3A86">
              <w:rPr>
                <w:noProof/>
                <w:webHidden/>
              </w:rPr>
              <w:fldChar w:fldCharType="end"/>
            </w:r>
          </w:hyperlink>
        </w:p>
        <w:p w14:paraId="4216A134" w14:textId="7AD48D65" w:rsidR="00FB3A86" w:rsidRDefault="00FB3A86">
          <w:pPr>
            <w:pStyle w:val="TOC1"/>
            <w:tabs>
              <w:tab w:val="right" w:leader="dot" w:pos="9350"/>
            </w:tabs>
            <w:rPr>
              <w:rFonts w:asciiTheme="minorHAnsi" w:eastAsiaTheme="minorEastAsia" w:hAnsiTheme="minorHAnsi"/>
              <w:noProof/>
            </w:rPr>
          </w:pPr>
          <w:hyperlink w:anchor="_Toc216717044" w:history="1">
            <w:r w:rsidRPr="00DF0A7D">
              <w:rPr>
                <w:rStyle w:val="Hyperlink"/>
                <w:noProof/>
                <w:lang w:val="en-GB"/>
              </w:rPr>
              <w:t>Introduction to the Ocado Group</w:t>
            </w:r>
            <w:r>
              <w:rPr>
                <w:noProof/>
                <w:webHidden/>
              </w:rPr>
              <w:tab/>
            </w:r>
            <w:r>
              <w:rPr>
                <w:noProof/>
                <w:webHidden/>
              </w:rPr>
              <w:fldChar w:fldCharType="begin"/>
            </w:r>
            <w:r>
              <w:rPr>
                <w:noProof/>
                <w:webHidden/>
              </w:rPr>
              <w:instrText xml:space="preserve"> PAGEREF _Toc216717044 \h </w:instrText>
            </w:r>
            <w:r>
              <w:rPr>
                <w:noProof/>
                <w:webHidden/>
              </w:rPr>
            </w:r>
            <w:r>
              <w:rPr>
                <w:noProof/>
                <w:webHidden/>
              </w:rPr>
              <w:fldChar w:fldCharType="separate"/>
            </w:r>
            <w:r>
              <w:rPr>
                <w:noProof/>
                <w:webHidden/>
              </w:rPr>
              <w:t>5</w:t>
            </w:r>
            <w:r>
              <w:rPr>
                <w:noProof/>
                <w:webHidden/>
              </w:rPr>
              <w:fldChar w:fldCharType="end"/>
            </w:r>
          </w:hyperlink>
        </w:p>
        <w:p w14:paraId="793321CD" w14:textId="33019FD5" w:rsidR="00FB3A86" w:rsidRDefault="00FB3A86">
          <w:pPr>
            <w:pStyle w:val="TOC1"/>
            <w:tabs>
              <w:tab w:val="right" w:leader="dot" w:pos="9350"/>
            </w:tabs>
            <w:rPr>
              <w:rFonts w:asciiTheme="minorHAnsi" w:eastAsiaTheme="minorEastAsia" w:hAnsiTheme="minorHAnsi"/>
              <w:noProof/>
            </w:rPr>
          </w:pPr>
          <w:hyperlink w:anchor="_Toc216717045" w:history="1">
            <w:r w:rsidRPr="00DF0A7D">
              <w:rPr>
                <w:rStyle w:val="Hyperlink"/>
                <w:noProof/>
                <w:lang w:val="en-GB"/>
              </w:rPr>
              <w:t>Key consumer trends and data affecting the business, causing barriers</w:t>
            </w:r>
            <w:r>
              <w:rPr>
                <w:noProof/>
                <w:webHidden/>
              </w:rPr>
              <w:tab/>
            </w:r>
            <w:r>
              <w:rPr>
                <w:noProof/>
                <w:webHidden/>
              </w:rPr>
              <w:fldChar w:fldCharType="begin"/>
            </w:r>
            <w:r>
              <w:rPr>
                <w:noProof/>
                <w:webHidden/>
              </w:rPr>
              <w:instrText xml:space="preserve"> PAGEREF _Toc216717045 \h </w:instrText>
            </w:r>
            <w:r>
              <w:rPr>
                <w:noProof/>
                <w:webHidden/>
              </w:rPr>
            </w:r>
            <w:r>
              <w:rPr>
                <w:noProof/>
                <w:webHidden/>
              </w:rPr>
              <w:fldChar w:fldCharType="separate"/>
            </w:r>
            <w:r>
              <w:rPr>
                <w:noProof/>
                <w:webHidden/>
              </w:rPr>
              <w:t>6</w:t>
            </w:r>
            <w:r>
              <w:rPr>
                <w:noProof/>
                <w:webHidden/>
              </w:rPr>
              <w:fldChar w:fldCharType="end"/>
            </w:r>
          </w:hyperlink>
        </w:p>
        <w:p w14:paraId="39A4B47A" w14:textId="0000355B" w:rsidR="00FB3A86" w:rsidRDefault="00FB3A86">
          <w:pPr>
            <w:pStyle w:val="TOC1"/>
            <w:tabs>
              <w:tab w:val="right" w:leader="dot" w:pos="9350"/>
            </w:tabs>
            <w:rPr>
              <w:rFonts w:asciiTheme="minorHAnsi" w:eastAsiaTheme="minorEastAsia" w:hAnsiTheme="minorHAnsi"/>
              <w:noProof/>
            </w:rPr>
          </w:pPr>
          <w:hyperlink w:anchor="_Toc216717046" w:history="1">
            <w:r w:rsidRPr="00DF0A7D">
              <w:rPr>
                <w:rStyle w:val="Hyperlink"/>
                <w:noProof/>
                <w:lang w:val="en-GB"/>
              </w:rPr>
              <w:t>Part 1</w:t>
            </w:r>
            <w:r>
              <w:rPr>
                <w:noProof/>
                <w:webHidden/>
              </w:rPr>
              <w:tab/>
            </w:r>
            <w:r>
              <w:rPr>
                <w:noProof/>
                <w:webHidden/>
              </w:rPr>
              <w:fldChar w:fldCharType="begin"/>
            </w:r>
            <w:r>
              <w:rPr>
                <w:noProof/>
                <w:webHidden/>
              </w:rPr>
              <w:instrText xml:space="preserve"> PAGEREF _Toc216717046 \h </w:instrText>
            </w:r>
            <w:r>
              <w:rPr>
                <w:noProof/>
                <w:webHidden/>
              </w:rPr>
            </w:r>
            <w:r>
              <w:rPr>
                <w:noProof/>
                <w:webHidden/>
              </w:rPr>
              <w:fldChar w:fldCharType="separate"/>
            </w:r>
            <w:r>
              <w:rPr>
                <w:noProof/>
                <w:webHidden/>
              </w:rPr>
              <w:t>8</w:t>
            </w:r>
            <w:r>
              <w:rPr>
                <w:noProof/>
                <w:webHidden/>
              </w:rPr>
              <w:fldChar w:fldCharType="end"/>
            </w:r>
          </w:hyperlink>
        </w:p>
        <w:p w14:paraId="7EAC81A9" w14:textId="0D8DA249" w:rsidR="00FB3A86" w:rsidRDefault="00FB3A86">
          <w:pPr>
            <w:pStyle w:val="TOC2"/>
            <w:tabs>
              <w:tab w:val="right" w:leader="dot" w:pos="9350"/>
            </w:tabs>
            <w:rPr>
              <w:rFonts w:asciiTheme="minorHAnsi" w:eastAsiaTheme="minorEastAsia" w:hAnsiTheme="minorHAnsi"/>
              <w:noProof/>
            </w:rPr>
          </w:pPr>
          <w:hyperlink w:anchor="_Toc216717047" w:history="1">
            <w:r w:rsidRPr="00DF0A7D">
              <w:rPr>
                <w:rStyle w:val="Hyperlink"/>
                <w:noProof/>
                <w:lang w:val="en-GB"/>
              </w:rPr>
              <w:t>Innovation Ambition Matrix</w:t>
            </w:r>
            <w:r>
              <w:rPr>
                <w:noProof/>
                <w:webHidden/>
              </w:rPr>
              <w:tab/>
            </w:r>
            <w:r>
              <w:rPr>
                <w:noProof/>
                <w:webHidden/>
              </w:rPr>
              <w:fldChar w:fldCharType="begin"/>
            </w:r>
            <w:r>
              <w:rPr>
                <w:noProof/>
                <w:webHidden/>
              </w:rPr>
              <w:instrText xml:space="preserve"> PAGEREF _Toc216717047 \h </w:instrText>
            </w:r>
            <w:r>
              <w:rPr>
                <w:noProof/>
                <w:webHidden/>
              </w:rPr>
            </w:r>
            <w:r>
              <w:rPr>
                <w:noProof/>
                <w:webHidden/>
              </w:rPr>
              <w:fldChar w:fldCharType="separate"/>
            </w:r>
            <w:r>
              <w:rPr>
                <w:noProof/>
                <w:webHidden/>
              </w:rPr>
              <w:t>8</w:t>
            </w:r>
            <w:r>
              <w:rPr>
                <w:noProof/>
                <w:webHidden/>
              </w:rPr>
              <w:fldChar w:fldCharType="end"/>
            </w:r>
          </w:hyperlink>
        </w:p>
        <w:p w14:paraId="3AF72C54" w14:textId="06E09BCA" w:rsidR="00FB3A86" w:rsidRDefault="00FB3A86">
          <w:pPr>
            <w:pStyle w:val="TOC2"/>
            <w:tabs>
              <w:tab w:val="right" w:leader="dot" w:pos="9350"/>
            </w:tabs>
            <w:rPr>
              <w:rFonts w:asciiTheme="minorHAnsi" w:eastAsiaTheme="minorEastAsia" w:hAnsiTheme="minorHAnsi"/>
              <w:noProof/>
            </w:rPr>
          </w:pPr>
          <w:hyperlink w:anchor="_Toc216717048" w:history="1">
            <w:r w:rsidRPr="00DF0A7D">
              <w:rPr>
                <w:rStyle w:val="Hyperlink"/>
                <w:noProof/>
                <w:lang w:val="en-GB"/>
              </w:rPr>
              <w:t>Customer journey mapping</w:t>
            </w:r>
            <w:r>
              <w:rPr>
                <w:noProof/>
                <w:webHidden/>
              </w:rPr>
              <w:tab/>
            </w:r>
            <w:r>
              <w:rPr>
                <w:noProof/>
                <w:webHidden/>
              </w:rPr>
              <w:fldChar w:fldCharType="begin"/>
            </w:r>
            <w:r>
              <w:rPr>
                <w:noProof/>
                <w:webHidden/>
              </w:rPr>
              <w:instrText xml:space="preserve"> PAGEREF _Toc216717048 \h </w:instrText>
            </w:r>
            <w:r>
              <w:rPr>
                <w:noProof/>
                <w:webHidden/>
              </w:rPr>
            </w:r>
            <w:r>
              <w:rPr>
                <w:noProof/>
                <w:webHidden/>
              </w:rPr>
              <w:fldChar w:fldCharType="separate"/>
            </w:r>
            <w:r>
              <w:rPr>
                <w:noProof/>
                <w:webHidden/>
              </w:rPr>
              <w:t>9</w:t>
            </w:r>
            <w:r>
              <w:rPr>
                <w:noProof/>
                <w:webHidden/>
              </w:rPr>
              <w:fldChar w:fldCharType="end"/>
            </w:r>
          </w:hyperlink>
        </w:p>
        <w:p w14:paraId="376C56C7" w14:textId="36998928" w:rsidR="00FB3A86" w:rsidRDefault="00FB3A86">
          <w:pPr>
            <w:pStyle w:val="TOC1"/>
            <w:tabs>
              <w:tab w:val="right" w:leader="dot" w:pos="9350"/>
            </w:tabs>
            <w:rPr>
              <w:rFonts w:asciiTheme="minorHAnsi" w:eastAsiaTheme="minorEastAsia" w:hAnsiTheme="minorHAnsi"/>
              <w:noProof/>
            </w:rPr>
          </w:pPr>
          <w:hyperlink w:anchor="_Toc216717049" w:history="1">
            <w:r w:rsidRPr="00DF0A7D">
              <w:rPr>
                <w:rStyle w:val="Hyperlink"/>
                <w:rFonts w:eastAsia="Times New Roman"/>
                <w:noProof/>
                <w:lang w:val="en-GB"/>
              </w:rPr>
              <w:t>Part 2</w:t>
            </w:r>
            <w:r>
              <w:rPr>
                <w:noProof/>
                <w:webHidden/>
              </w:rPr>
              <w:tab/>
            </w:r>
            <w:r>
              <w:rPr>
                <w:noProof/>
                <w:webHidden/>
              </w:rPr>
              <w:fldChar w:fldCharType="begin"/>
            </w:r>
            <w:r>
              <w:rPr>
                <w:noProof/>
                <w:webHidden/>
              </w:rPr>
              <w:instrText xml:space="preserve"> PAGEREF _Toc216717049 \h </w:instrText>
            </w:r>
            <w:r>
              <w:rPr>
                <w:noProof/>
                <w:webHidden/>
              </w:rPr>
            </w:r>
            <w:r>
              <w:rPr>
                <w:noProof/>
                <w:webHidden/>
              </w:rPr>
              <w:fldChar w:fldCharType="separate"/>
            </w:r>
            <w:r>
              <w:rPr>
                <w:noProof/>
                <w:webHidden/>
              </w:rPr>
              <w:t>12</w:t>
            </w:r>
            <w:r>
              <w:rPr>
                <w:noProof/>
                <w:webHidden/>
              </w:rPr>
              <w:fldChar w:fldCharType="end"/>
            </w:r>
          </w:hyperlink>
        </w:p>
        <w:p w14:paraId="5249D5FA" w14:textId="2D1C9288" w:rsidR="00FB3A86" w:rsidRDefault="00FB3A86">
          <w:pPr>
            <w:pStyle w:val="TOC2"/>
            <w:tabs>
              <w:tab w:val="right" w:leader="dot" w:pos="9350"/>
            </w:tabs>
            <w:rPr>
              <w:rFonts w:asciiTheme="minorHAnsi" w:eastAsiaTheme="minorEastAsia" w:hAnsiTheme="minorHAnsi"/>
              <w:noProof/>
            </w:rPr>
          </w:pPr>
          <w:hyperlink w:anchor="_Toc216717050" w:history="1">
            <w:r w:rsidRPr="00DF0A7D">
              <w:rPr>
                <w:rStyle w:val="Hyperlink"/>
                <w:rFonts w:eastAsia="Times New Roman"/>
                <w:noProof/>
                <w:lang w:val="en-GB"/>
              </w:rPr>
              <w:t>Digital Transformation Initiative for Ocado Group</w:t>
            </w:r>
            <w:r>
              <w:rPr>
                <w:noProof/>
                <w:webHidden/>
              </w:rPr>
              <w:tab/>
            </w:r>
            <w:r>
              <w:rPr>
                <w:noProof/>
                <w:webHidden/>
              </w:rPr>
              <w:fldChar w:fldCharType="begin"/>
            </w:r>
            <w:r>
              <w:rPr>
                <w:noProof/>
                <w:webHidden/>
              </w:rPr>
              <w:instrText xml:space="preserve"> PAGEREF _Toc216717050 \h </w:instrText>
            </w:r>
            <w:r>
              <w:rPr>
                <w:noProof/>
                <w:webHidden/>
              </w:rPr>
            </w:r>
            <w:r>
              <w:rPr>
                <w:noProof/>
                <w:webHidden/>
              </w:rPr>
              <w:fldChar w:fldCharType="separate"/>
            </w:r>
            <w:r>
              <w:rPr>
                <w:noProof/>
                <w:webHidden/>
              </w:rPr>
              <w:t>12</w:t>
            </w:r>
            <w:r>
              <w:rPr>
                <w:noProof/>
                <w:webHidden/>
              </w:rPr>
              <w:fldChar w:fldCharType="end"/>
            </w:r>
          </w:hyperlink>
        </w:p>
        <w:p w14:paraId="75A2AECF" w14:textId="5115CDC1" w:rsidR="00FB3A86" w:rsidRDefault="00FB3A86">
          <w:pPr>
            <w:pStyle w:val="TOC2"/>
            <w:tabs>
              <w:tab w:val="right" w:leader="dot" w:pos="9350"/>
            </w:tabs>
            <w:rPr>
              <w:rFonts w:asciiTheme="minorHAnsi" w:eastAsiaTheme="minorEastAsia" w:hAnsiTheme="minorHAnsi"/>
              <w:noProof/>
            </w:rPr>
          </w:pPr>
          <w:hyperlink w:anchor="_Toc216717051" w:history="1">
            <w:r w:rsidRPr="00DF0A7D">
              <w:rPr>
                <w:rStyle w:val="Hyperlink"/>
                <w:noProof/>
                <w:lang w:val="en-GB"/>
              </w:rPr>
              <w:t>Key aspects</w:t>
            </w:r>
            <w:r>
              <w:rPr>
                <w:noProof/>
                <w:webHidden/>
              </w:rPr>
              <w:tab/>
            </w:r>
            <w:r>
              <w:rPr>
                <w:noProof/>
                <w:webHidden/>
              </w:rPr>
              <w:fldChar w:fldCharType="begin"/>
            </w:r>
            <w:r>
              <w:rPr>
                <w:noProof/>
                <w:webHidden/>
              </w:rPr>
              <w:instrText xml:space="preserve"> PAGEREF _Toc216717051 \h </w:instrText>
            </w:r>
            <w:r>
              <w:rPr>
                <w:noProof/>
                <w:webHidden/>
              </w:rPr>
            </w:r>
            <w:r>
              <w:rPr>
                <w:noProof/>
                <w:webHidden/>
              </w:rPr>
              <w:fldChar w:fldCharType="separate"/>
            </w:r>
            <w:r>
              <w:rPr>
                <w:noProof/>
                <w:webHidden/>
              </w:rPr>
              <w:t>13</w:t>
            </w:r>
            <w:r>
              <w:rPr>
                <w:noProof/>
                <w:webHidden/>
              </w:rPr>
              <w:fldChar w:fldCharType="end"/>
            </w:r>
          </w:hyperlink>
        </w:p>
        <w:p w14:paraId="7D1936FA" w14:textId="63F5D295" w:rsidR="00FB3A86" w:rsidRDefault="00FB3A86">
          <w:pPr>
            <w:pStyle w:val="TOC2"/>
            <w:tabs>
              <w:tab w:val="right" w:leader="dot" w:pos="9350"/>
            </w:tabs>
            <w:rPr>
              <w:rFonts w:asciiTheme="minorHAnsi" w:eastAsiaTheme="minorEastAsia" w:hAnsiTheme="minorHAnsi"/>
              <w:noProof/>
            </w:rPr>
          </w:pPr>
          <w:hyperlink w:anchor="_Toc216717052" w:history="1">
            <w:r w:rsidRPr="00DF0A7D">
              <w:rPr>
                <w:rStyle w:val="Hyperlink"/>
                <w:noProof/>
                <w:lang w:val="en-GB"/>
              </w:rPr>
              <w:t>Updated customer journey map illustrating the new customer journey experiences</w:t>
            </w:r>
            <w:r>
              <w:rPr>
                <w:noProof/>
                <w:webHidden/>
              </w:rPr>
              <w:tab/>
            </w:r>
            <w:r>
              <w:rPr>
                <w:noProof/>
                <w:webHidden/>
              </w:rPr>
              <w:fldChar w:fldCharType="begin"/>
            </w:r>
            <w:r>
              <w:rPr>
                <w:noProof/>
                <w:webHidden/>
              </w:rPr>
              <w:instrText xml:space="preserve"> PAGEREF _Toc216717052 \h </w:instrText>
            </w:r>
            <w:r>
              <w:rPr>
                <w:noProof/>
                <w:webHidden/>
              </w:rPr>
            </w:r>
            <w:r>
              <w:rPr>
                <w:noProof/>
                <w:webHidden/>
              </w:rPr>
              <w:fldChar w:fldCharType="separate"/>
            </w:r>
            <w:r>
              <w:rPr>
                <w:noProof/>
                <w:webHidden/>
              </w:rPr>
              <w:t>14</w:t>
            </w:r>
            <w:r>
              <w:rPr>
                <w:noProof/>
                <w:webHidden/>
              </w:rPr>
              <w:fldChar w:fldCharType="end"/>
            </w:r>
          </w:hyperlink>
        </w:p>
        <w:p w14:paraId="4B5F17B8" w14:textId="5B1CB86E" w:rsidR="00FB3A86" w:rsidRDefault="00FB3A86">
          <w:pPr>
            <w:pStyle w:val="TOC2"/>
            <w:tabs>
              <w:tab w:val="right" w:leader="dot" w:pos="9350"/>
            </w:tabs>
            <w:rPr>
              <w:rFonts w:asciiTheme="minorHAnsi" w:eastAsiaTheme="minorEastAsia" w:hAnsiTheme="minorHAnsi"/>
              <w:noProof/>
            </w:rPr>
          </w:pPr>
          <w:hyperlink w:anchor="_Toc216717053" w:history="1">
            <w:r w:rsidRPr="00DF0A7D">
              <w:rPr>
                <w:rStyle w:val="Hyperlink"/>
                <w:noProof/>
                <w:lang w:val="en-GB"/>
              </w:rPr>
              <w:t>Discussing the positive impact of the proposed initiative on the company</w:t>
            </w:r>
            <w:r>
              <w:rPr>
                <w:noProof/>
                <w:webHidden/>
              </w:rPr>
              <w:tab/>
            </w:r>
            <w:r>
              <w:rPr>
                <w:noProof/>
                <w:webHidden/>
              </w:rPr>
              <w:fldChar w:fldCharType="begin"/>
            </w:r>
            <w:r>
              <w:rPr>
                <w:noProof/>
                <w:webHidden/>
              </w:rPr>
              <w:instrText xml:space="preserve"> PAGEREF _Toc216717053 \h </w:instrText>
            </w:r>
            <w:r>
              <w:rPr>
                <w:noProof/>
                <w:webHidden/>
              </w:rPr>
            </w:r>
            <w:r>
              <w:rPr>
                <w:noProof/>
                <w:webHidden/>
              </w:rPr>
              <w:fldChar w:fldCharType="separate"/>
            </w:r>
            <w:r>
              <w:rPr>
                <w:noProof/>
                <w:webHidden/>
              </w:rPr>
              <w:t>16</w:t>
            </w:r>
            <w:r>
              <w:rPr>
                <w:noProof/>
                <w:webHidden/>
              </w:rPr>
              <w:fldChar w:fldCharType="end"/>
            </w:r>
          </w:hyperlink>
        </w:p>
        <w:p w14:paraId="1A1DD446" w14:textId="560C552D" w:rsidR="00FB3A86" w:rsidRDefault="00FB3A86">
          <w:pPr>
            <w:pStyle w:val="TOC2"/>
            <w:tabs>
              <w:tab w:val="right" w:leader="dot" w:pos="9350"/>
            </w:tabs>
            <w:rPr>
              <w:rFonts w:asciiTheme="minorHAnsi" w:eastAsiaTheme="minorEastAsia" w:hAnsiTheme="minorHAnsi"/>
              <w:noProof/>
            </w:rPr>
          </w:pPr>
          <w:hyperlink w:anchor="_Toc216717054" w:history="1">
            <w:r w:rsidRPr="00DF0A7D">
              <w:rPr>
                <w:rStyle w:val="Hyperlink"/>
                <w:rFonts w:eastAsia="Times New Roman"/>
                <w:noProof/>
                <w:lang w:val="en-GB"/>
              </w:rPr>
              <w:t>Process for Measuring the Impact &amp; Success</w:t>
            </w:r>
            <w:r>
              <w:rPr>
                <w:noProof/>
                <w:webHidden/>
              </w:rPr>
              <w:tab/>
            </w:r>
            <w:r>
              <w:rPr>
                <w:noProof/>
                <w:webHidden/>
              </w:rPr>
              <w:fldChar w:fldCharType="begin"/>
            </w:r>
            <w:r>
              <w:rPr>
                <w:noProof/>
                <w:webHidden/>
              </w:rPr>
              <w:instrText xml:space="preserve"> PAGEREF _Toc216717054 \h </w:instrText>
            </w:r>
            <w:r>
              <w:rPr>
                <w:noProof/>
                <w:webHidden/>
              </w:rPr>
            </w:r>
            <w:r>
              <w:rPr>
                <w:noProof/>
                <w:webHidden/>
              </w:rPr>
              <w:fldChar w:fldCharType="separate"/>
            </w:r>
            <w:r>
              <w:rPr>
                <w:noProof/>
                <w:webHidden/>
              </w:rPr>
              <w:t>18</w:t>
            </w:r>
            <w:r>
              <w:rPr>
                <w:noProof/>
                <w:webHidden/>
              </w:rPr>
              <w:fldChar w:fldCharType="end"/>
            </w:r>
          </w:hyperlink>
        </w:p>
        <w:p w14:paraId="05654086" w14:textId="7170DE3E" w:rsidR="00FB3A86" w:rsidRDefault="00FB3A86">
          <w:pPr>
            <w:pStyle w:val="TOC1"/>
            <w:tabs>
              <w:tab w:val="right" w:leader="dot" w:pos="9350"/>
            </w:tabs>
            <w:rPr>
              <w:rFonts w:asciiTheme="minorHAnsi" w:eastAsiaTheme="minorEastAsia" w:hAnsiTheme="minorHAnsi"/>
              <w:noProof/>
            </w:rPr>
          </w:pPr>
          <w:hyperlink w:anchor="_Toc216717055" w:history="1">
            <w:r w:rsidRPr="00DF0A7D">
              <w:rPr>
                <w:rStyle w:val="Hyperlink"/>
                <w:noProof/>
                <w:lang w:val="en-GB"/>
              </w:rPr>
              <w:t>Conclusion</w:t>
            </w:r>
            <w:r>
              <w:rPr>
                <w:noProof/>
                <w:webHidden/>
              </w:rPr>
              <w:tab/>
            </w:r>
            <w:r>
              <w:rPr>
                <w:noProof/>
                <w:webHidden/>
              </w:rPr>
              <w:fldChar w:fldCharType="begin"/>
            </w:r>
            <w:r>
              <w:rPr>
                <w:noProof/>
                <w:webHidden/>
              </w:rPr>
              <w:instrText xml:space="preserve"> PAGEREF _Toc216717055 \h </w:instrText>
            </w:r>
            <w:r>
              <w:rPr>
                <w:noProof/>
                <w:webHidden/>
              </w:rPr>
            </w:r>
            <w:r>
              <w:rPr>
                <w:noProof/>
                <w:webHidden/>
              </w:rPr>
              <w:fldChar w:fldCharType="separate"/>
            </w:r>
            <w:r>
              <w:rPr>
                <w:noProof/>
                <w:webHidden/>
              </w:rPr>
              <w:t>19</w:t>
            </w:r>
            <w:r>
              <w:rPr>
                <w:noProof/>
                <w:webHidden/>
              </w:rPr>
              <w:fldChar w:fldCharType="end"/>
            </w:r>
          </w:hyperlink>
        </w:p>
        <w:p w14:paraId="186905E9" w14:textId="45E7C22A" w:rsidR="00FB3A86" w:rsidRDefault="00FB3A86">
          <w:pPr>
            <w:pStyle w:val="TOC1"/>
            <w:tabs>
              <w:tab w:val="right" w:leader="dot" w:pos="9350"/>
            </w:tabs>
            <w:rPr>
              <w:rFonts w:asciiTheme="minorHAnsi" w:eastAsiaTheme="minorEastAsia" w:hAnsiTheme="minorHAnsi"/>
              <w:noProof/>
            </w:rPr>
          </w:pPr>
          <w:hyperlink w:anchor="_Toc216717056" w:history="1">
            <w:r w:rsidRPr="00DF0A7D">
              <w:rPr>
                <w:rStyle w:val="Hyperlink"/>
                <w:noProof/>
                <w:lang w:val="en-GB"/>
              </w:rPr>
              <w:t>References</w:t>
            </w:r>
            <w:r>
              <w:rPr>
                <w:noProof/>
                <w:webHidden/>
              </w:rPr>
              <w:tab/>
            </w:r>
            <w:r>
              <w:rPr>
                <w:noProof/>
                <w:webHidden/>
              </w:rPr>
              <w:fldChar w:fldCharType="begin"/>
            </w:r>
            <w:r>
              <w:rPr>
                <w:noProof/>
                <w:webHidden/>
              </w:rPr>
              <w:instrText xml:space="preserve"> PAGEREF _Toc216717056 \h </w:instrText>
            </w:r>
            <w:r>
              <w:rPr>
                <w:noProof/>
                <w:webHidden/>
              </w:rPr>
            </w:r>
            <w:r>
              <w:rPr>
                <w:noProof/>
                <w:webHidden/>
              </w:rPr>
              <w:fldChar w:fldCharType="separate"/>
            </w:r>
            <w:r>
              <w:rPr>
                <w:noProof/>
                <w:webHidden/>
              </w:rPr>
              <w:t>20</w:t>
            </w:r>
            <w:r>
              <w:rPr>
                <w:noProof/>
                <w:webHidden/>
              </w:rPr>
              <w:fldChar w:fldCharType="end"/>
            </w:r>
          </w:hyperlink>
        </w:p>
        <w:p w14:paraId="7A26A295" w14:textId="10147C16" w:rsidR="00DD2191" w:rsidRPr="0076497E" w:rsidRDefault="00DD2191" w:rsidP="009B21D8">
          <w:pPr>
            <w:spacing w:after="0"/>
            <w:rPr>
              <w:lang w:val="en-GB"/>
            </w:rPr>
          </w:pPr>
          <w:r w:rsidRPr="0076497E">
            <w:rPr>
              <w:b/>
              <w:bCs/>
              <w:noProof/>
              <w:lang w:val="en-GB"/>
            </w:rPr>
            <w:fldChar w:fldCharType="end"/>
          </w:r>
        </w:p>
      </w:sdtContent>
    </w:sdt>
    <w:p w14:paraId="6898615B" w14:textId="3FFEE669" w:rsidR="00381BED" w:rsidRPr="0076497E" w:rsidRDefault="00381BED" w:rsidP="009B21D8">
      <w:pPr>
        <w:spacing w:after="0"/>
        <w:rPr>
          <w:rFonts w:eastAsiaTheme="majorEastAsia" w:cstheme="majorBidi"/>
          <w:b/>
          <w:sz w:val="28"/>
          <w:szCs w:val="40"/>
          <w:lang w:val="en-GB"/>
        </w:rPr>
      </w:pPr>
      <w:r w:rsidRPr="0076497E">
        <w:rPr>
          <w:lang w:val="en-GB"/>
        </w:rPr>
        <w:br w:type="page"/>
      </w:r>
    </w:p>
    <w:p w14:paraId="1A307F6C" w14:textId="1CB470A2" w:rsidR="00BB4C26" w:rsidRPr="0076497E" w:rsidRDefault="00BB4C26" w:rsidP="009B21D8">
      <w:pPr>
        <w:pStyle w:val="Heading1"/>
        <w:spacing w:before="0" w:after="0"/>
        <w:rPr>
          <w:lang w:val="en-GB"/>
        </w:rPr>
      </w:pPr>
      <w:bookmarkStart w:id="0" w:name="_Toc216717043"/>
      <w:r w:rsidRPr="0076497E">
        <w:rPr>
          <w:lang w:val="en-GB"/>
        </w:rPr>
        <w:lastRenderedPageBreak/>
        <w:t>Introduction</w:t>
      </w:r>
      <w:bookmarkEnd w:id="0"/>
      <w:r w:rsidRPr="0076497E">
        <w:rPr>
          <w:lang w:val="en-GB"/>
        </w:rPr>
        <w:t xml:space="preserve"> </w:t>
      </w:r>
      <w:r w:rsidR="00B14ACB">
        <w:rPr>
          <w:lang w:val="en-GB"/>
        </w:rPr>
        <w:t xml:space="preserve"> </w:t>
      </w:r>
      <w:r w:rsidR="00E24B53">
        <w:rPr>
          <w:lang w:val="en-GB"/>
        </w:rPr>
        <w:t xml:space="preserve"> </w:t>
      </w:r>
      <w:r w:rsidR="009B278E">
        <w:rPr>
          <w:lang w:val="en-GB"/>
        </w:rPr>
        <w:t xml:space="preserve"> </w:t>
      </w:r>
    </w:p>
    <w:p w14:paraId="5195209C" w14:textId="77777777" w:rsidR="00BB4C26" w:rsidRPr="0076497E" w:rsidRDefault="00BB4C26" w:rsidP="009B21D8">
      <w:pPr>
        <w:spacing w:after="0"/>
        <w:rPr>
          <w:lang w:val="en-GB"/>
        </w:rPr>
      </w:pPr>
      <w:r w:rsidRPr="0076497E">
        <w:rPr>
          <w:lang w:val="en-GB"/>
        </w:rPr>
        <w:t>Design thinking actually refers to a problem-solving approach which aims a lot more on understanding the needs of users as well as testing ideas to improve experiences</w:t>
      </w:r>
      <w:sdt>
        <w:sdtPr>
          <w:rPr>
            <w:lang w:val="en-GB"/>
          </w:rPr>
          <w:id w:val="-138965239"/>
          <w:citation/>
        </w:sdtPr>
        <w:sdtEndPr/>
        <w:sdtContent>
          <w:r w:rsidRPr="0076497E">
            <w:rPr>
              <w:lang w:val="en-GB"/>
            </w:rPr>
            <w:fldChar w:fldCharType="begin"/>
          </w:r>
          <w:r w:rsidRPr="0076497E">
            <w:rPr>
              <w:lang w:val="en-GB"/>
            </w:rPr>
            <w:instrText xml:space="preserve"> CITATION Mic201 \l 1033 </w:instrText>
          </w:r>
          <w:r w:rsidRPr="0076497E">
            <w:rPr>
              <w:lang w:val="en-GB"/>
            </w:rPr>
            <w:fldChar w:fldCharType="separate"/>
          </w:r>
          <w:r w:rsidRPr="0076497E">
            <w:rPr>
              <w:noProof/>
              <w:lang w:val="en-GB"/>
            </w:rPr>
            <w:t xml:space="preserve"> (Higgins, 2020)</w:t>
          </w:r>
          <w:r w:rsidRPr="0076497E">
            <w:rPr>
              <w:lang w:val="en-GB"/>
            </w:rPr>
            <w:fldChar w:fldCharType="end"/>
          </w:r>
        </w:sdtContent>
      </w:sdt>
      <w:r w:rsidRPr="0076497E">
        <w:rPr>
          <w:lang w:val="en-GB"/>
        </w:rPr>
        <w:t>. Following that, innovation is the procedure of turning new ideas towards practical solutions as well as products. Altogether these two help companies to address problems in a creative manner along with developing meaningful solutions</w:t>
      </w:r>
      <w:sdt>
        <w:sdtPr>
          <w:rPr>
            <w:lang w:val="en-GB"/>
          </w:rPr>
          <w:id w:val="1750308312"/>
          <w:citation/>
        </w:sdtPr>
        <w:sdtEndPr/>
        <w:sdtContent>
          <w:r w:rsidRPr="0076497E">
            <w:rPr>
              <w:lang w:val="en-GB"/>
            </w:rPr>
            <w:fldChar w:fldCharType="begin"/>
          </w:r>
          <w:r w:rsidRPr="0076497E">
            <w:rPr>
              <w:lang w:val="en-GB"/>
            </w:rPr>
            <w:instrText xml:space="preserve"> CITATION For2214 \l 1033 </w:instrText>
          </w:r>
          <w:r w:rsidRPr="0076497E">
            <w:rPr>
              <w:lang w:val="en-GB"/>
            </w:rPr>
            <w:fldChar w:fldCharType="separate"/>
          </w:r>
          <w:r w:rsidRPr="0076497E">
            <w:rPr>
              <w:noProof/>
              <w:lang w:val="en-GB"/>
            </w:rPr>
            <w:t xml:space="preserve"> (Forbes, 2022)</w:t>
          </w:r>
          <w:r w:rsidRPr="0076497E">
            <w:rPr>
              <w:lang w:val="en-GB"/>
            </w:rPr>
            <w:fldChar w:fldCharType="end"/>
          </w:r>
        </w:sdtContent>
      </w:sdt>
      <w:r w:rsidRPr="0076497E">
        <w:rPr>
          <w:lang w:val="en-GB"/>
        </w:rPr>
        <w:t xml:space="preserve">. Basically, they encourage teams to explore different ideas, learn from feedback, as well as make continuous improvements. Following that, this approach also helps organisations to stay competitive as well as adapt to changing customer expectations. Generally depending on that only, this respective context will provide with a comprehensive overview of Ocado Group and its business practices. Now, this context will give a discussion related to the chief customers as well as sector trends which impact this respective company. However, a customer journey mapping will be given highlighting the journey which the respective company generates for its customers. Ultimately, an initiative for new customer journey experience will be given and the positive impact of that initiative on the respective firm will be outlined here. </w:t>
      </w:r>
    </w:p>
    <w:p w14:paraId="51ABEE78" w14:textId="77777777" w:rsidR="00BB4C26" w:rsidRPr="0076497E" w:rsidRDefault="00BB4C26" w:rsidP="009B21D8">
      <w:pPr>
        <w:spacing w:after="0" w:line="278" w:lineRule="auto"/>
        <w:jc w:val="left"/>
        <w:rPr>
          <w:rFonts w:eastAsiaTheme="majorEastAsia" w:cstheme="majorBidi"/>
          <w:b/>
          <w:sz w:val="28"/>
          <w:szCs w:val="40"/>
          <w:lang w:val="en-GB"/>
        </w:rPr>
      </w:pPr>
      <w:r w:rsidRPr="0076497E">
        <w:rPr>
          <w:lang w:val="en-GB"/>
        </w:rPr>
        <w:br w:type="page"/>
      </w:r>
    </w:p>
    <w:p w14:paraId="796479A4" w14:textId="739FB9E8" w:rsidR="007836D9" w:rsidRPr="0076497E" w:rsidRDefault="007836D9" w:rsidP="009B21D8">
      <w:pPr>
        <w:pStyle w:val="Heading1"/>
        <w:spacing w:before="0" w:after="0"/>
        <w:rPr>
          <w:lang w:val="en-GB"/>
        </w:rPr>
      </w:pPr>
      <w:bookmarkStart w:id="1" w:name="_Toc216717044"/>
      <w:r w:rsidRPr="0076497E">
        <w:rPr>
          <w:lang w:val="en-GB"/>
        </w:rPr>
        <w:lastRenderedPageBreak/>
        <w:t>Introduction to the Ocado Group</w:t>
      </w:r>
      <w:bookmarkEnd w:id="1"/>
    </w:p>
    <w:p w14:paraId="1E9B91ED" w14:textId="09BD3D29" w:rsidR="007836D9" w:rsidRPr="0076497E" w:rsidRDefault="007836D9" w:rsidP="009B21D8">
      <w:pPr>
        <w:spacing w:after="0"/>
        <w:rPr>
          <w:lang w:val="en-GB"/>
        </w:rPr>
      </w:pPr>
      <w:r w:rsidRPr="0076497E">
        <w:rPr>
          <w:lang w:val="en-GB"/>
        </w:rPr>
        <w:t xml:space="preserve">Ocado Group Plc is a UK-based technology and online grocery company which has been headquartered in Hatfield, Hertfordshire founded in 2000 </w:t>
      </w:r>
      <w:sdt>
        <w:sdtPr>
          <w:rPr>
            <w:lang w:val="en-GB"/>
          </w:rPr>
          <w:id w:val="-1849014221"/>
          <w:citation/>
        </w:sdtPr>
        <w:sdtEndPr/>
        <w:sdtContent>
          <w:r w:rsidRPr="0076497E">
            <w:rPr>
              <w:lang w:val="en-GB"/>
            </w:rPr>
            <w:fldChar w:fldCharType="begin"/>
          </w:r>
          <w:r w:rsidRPr="0076497E">
            <w:rPr>
              <w:lang w:val="en-GB"/>
            </w:rPr>
            <w:instrText xml:space="preserve"> CITATION oca252 \l 1033 </w:instrText>
          </w:r>
          <w:r w:rsidRPr="0076497E">
            <w:rPr>
              <w:lang w:val="en-GB"/>
            </w:rPr>
            <w:fldChar w:fldCharType="separate"/>
          </w:r>
          <w:r w:rsidRPr="0076497E">
            <w:rPr>
              <w:noProof/>
              <w:lang w:val="en-GB"/>
            </w:rPr>
            <w:t>(ocadogroup, 2025)</w:t>
          </w:r>
          <w:r w:rsidRPr="0076497E">
            <w:rPr>
              <w:lang w:val="en-GB"/>
            </w:rPr>
            <w:fldChar w:fldCharType="end"/>
          </w:r>
        </w:sdtContent>
      </w:sdt>
      <w:r w:rsidRPr="0076497E">
        <w:rPr>
          <w:lang w:val="en-GB"/>
        </w:rPr>
        <w:t xml:space="preserve">. Ocado has evolved from being the world’s largest dedicated online grocery retailer into a global technology provider. Their offerings are associated with advanced automation and e-commerce solutions to leading grocery companies worldwide. Their Joint venture with a direct link to UK households. While the proprietary Ocado Smart Platform is licensed proprietary Ocado Smart Platform with partners such as Kroger in the US, Casino in France, and Coles in Australia </w:t>
      </w:r>
      <w:sdt>
        <w:sdtPr>
          <w:rPr>
            <w:lang w:val="en-GB"/>
          </w:rPr>
          <w:id w:val="-1200466541"/>
          <w:citation/>
        </w:sdtPr>
        <w:sdtEndPr/>
        <w:sdtContent>
          <w:r w:rsidRPr="0076497E">
            <w:rPr>
              <w:lang w:val="en-GB"/>
            </w:rPr>
            <w:fldChar w:fldCharType="begin"/>
          </w:r>
          <w:r w:rsidRPr="0076497E">
            <w:rPr>
              <w:lang w:val="en-GB"/>
            </w:rPr>
            <w:instrText xml:space="preserve"> CITATION oca255 \l 1033 </w:instrText>
          </w:r>
          <w:r w:rsidRPr="0076497E">
            <w:rPr>
              <w:lang w:val="en-GB"/>
            </w:rPr>
            <w:fldChar w:fldCharType="separate"/>
          </w:r>
          <w:r w:rsidRPr="0076497E">
            <w:rPr>
              <w:noProof/>
              <w:lang w:val="en-GB"/>
            </w:rPr>
            <w:t>(ocadogroup, 2025)</w:t>
          </w:r>
          <w:r w:rsidRPr="0076497E">
            <w:rPr>
              <w:lang w:val="en-GB"/>
            </w:rPr>
            <w:fldChar w:fldCharType="end"/>
          </w:r>
        </w:sdtContent>
      </w:sdt>
      <w:r w:rsidRPr="0076497E">
        <w:rPr>
          <w:lang w:val="en-GB"/>
        </w:rPr>
        <w:t xml:space="preserve">. The company’s competitive advantage has been lying in its highly automated customer fulfilment centres, AI-driven demand forecasting, route optimisation and robot picking system. In the year of 2024 Annual Report, Ocado has highlighted a year of transformative change and growth </w:t>
      </w:r>
      <w:sdt>
        <w:sdtPr>
          <w:rPr>
            <w:lang w:val="en-GB"/>
          </w:rPr>
          <w:id w:val="200206562"/>
          <w:citation/>
        </w:sdtPr>
        <w:sdtEndPr/>
        <w:sdtContent>
          <w:r w:rsidRPr="0076497E">
            <w:rPr>
              <w:lang w:val="en-GB"/>
            </w:rPr>
            <w:fldChar w:fldCharType="begin"/>
          </w:r>
          <w:r w:rsidRPr="0076497E">
            <w:rPr>
              <w:lang w:val="en-GB"/>
            </w:rPr>
            <w:instrText xml:space="preserve"> CITATION oca253 \l 1033 </w:instrText>
          </w:r>
          <w:r w:rsidRPr="0076497E">
            <w:rPr>
              <w:lang w:val="en-GB"/>
            </w:rPr>
            <w:fldChar w:fldCharType="separate"/>
          </w:r>
          <w:r w:rsidRPr="0076497E">
            <w:rPr>
              <w:noProof/>
              <w:lang w:val="en-GB"/>
            </w:rPr>
            <w:t>(ocadogroup, 2025)</w:t>
          </w:r>
          <w:r w:rsidRPr="0076497E">
            <w:rPr>
              <w:lang w:val="en-GB"/>
            </w:rPr>
            <w:fldChar w:fldCharType="end"/>
          </w:r>
        </w:sdtContent>
      </w:sdt>
      <w:r w:rsidRPr="0076497E">
        <w:rPr>
          <w:lang w:val="en-GB"/>
        </w:rPr>
        <w:t xml:space="preserve">. This has been driven by expanded global partnerships and next-generation solutions. Ocado has positioned itself as an intersection of retail technology with a combination of customer-centric grocery services with a scalable infrastructure of digitalisation. The retail giant significantly encompasses resilience and growth opportunities in the context of a distinctive player in the e-commerce market environment. With Tim Steiner being the CEO of Ocado Group, the company has their presence in different global countries </w:t>
      </w:r>
      <w:sdt>
        <w:sdtPr>
          <w:rPr>
            <w:lang w:val="en-GB"/>
          </w:rPr>
          <w:id w:val="-363295657"/>
          <w:citation/>
        </w:sdtPr>
        <w:sdtEndPr/>
        <w:sdtContent>
          <w:r w:rsidRPr="0076497E">
            <w:rPr>
              <w:lang w:val="en-GB"/>
            </w:rPr>
            <w:fldChar w:fldCharType="begin"/>
          </w:r>
          <w:r w:rsidRPr="0076497E">
            <w:rPr>
              <w:lang w:val="en-GB"/>
            </w:rPr>
            <w:instrText xml:space="preserve"> CITATION oca254 \l 1033 </w:instrText>
          </w:r>
          <w:r w:rsidRPr="0076497E">
            <w:rPr>
              <w:lang w:val="en-GB"/>
            </w:rPr>
            <w:fldChar w:fldCharType="separate"/>
          </w:r>
          <w:r w:rsidRPr="0076497E">
            <w:rPr>
              <w:noProof/>
              <w:lang w:val="en-GB"/>
            </w:rPr>
            <w:t>(ocadogroup, 2025)</w:t>
          </w:r>
          <w:r w:rsidRPr="0076497E">
            <w:rPr>
              <w:lang w:val="en-GB"/>
            </w:rPr>
            <w:fldChar w:fldCharType="end"/>
          </w:r>
        </w:sdtContent>
      </w:sdt>
      <w:r w:rsidRPr="0076497E">
        <w:rPr>
          <w:lang w:val="en-GB"/>
        </w:rPr>
        <w:t>.</w:t>
      </w:r>
    </w:p>
    <w:p w14:paraId="2EB28F70" w14:textId="77777777" w:rsidR="007836D9" w:rsidRPr="0076497E" w:rsidRDefault="007836D9" w:rsidP="009B21D8">
      <w:pPr>
        <w:spacing w:after="0" w:line="278" w:lineRule="auto"/>
        <w:jc w:val="left"/>
        <w:rPr>
          <w:lang w:val="en-GB"/>
        </w:rPr>
      </w:pPr>
      <w:r w:rsidRPr="0076497E">
        <w:rPr>
          <w:lang w:val="en-GB"/>
        </w:rPr>
        <w:br w:type="page"/>
      </w:r>
    </w:p>
    <w:p w14:paraId="5139E2A0" w14:textId="6C0C4B53" w:rsidR="007836D9" w:rsidRPr="0076497E" w:rsidRDefault="007836D9" w:rsidP="009B21D8">
      <w:pPr>
        <w:pStyle w:val="Heading1"/>
        <w:spacing w:before="0" w:after="0"/>
        <w:rPr>
          <w:lang w:val="en-GB"/>
        </w:rPr>
      </w:pPr>
      <w:bookmarkStart w:id="2" w:name="_Toc216717045"/>
      <w:r w:rsidRPr="0076497E">
        <w:rPr>
          <w:lang w:val="en-GB"/>
        </w:rPr>
        <w:lastRenderedPageBreak/>
        <w:t>Key consumer trends and data affecting the business, causing barriers</w:t>
      </w:r>
      <w:bookmarkEnd w:id="2"/>
    </w:p>
    <w:p w14:paraId="34B7F070" w14:textId="77777777" w:rsidR="007836D9" w:rsidRPr="0076497E" w:rsidRDefault="007836D9" w:rsidP="009B21D8">
      <w:pPr>
        <w:spacing w:after="0"/>
        <w:rPr>
          <w:b/>
          <w:bCs/>
          <w:lang w:val="en-GB"/>
        </w:rPr>
      </w:pPr>
      <w:r w:rsidRPr="0076497E">
        <w:rPr>
          <w:b/>
          <w:bCs/>
          <w:i/>
          <w:iCs/>
          <w:lang w:val="en-GB"/>
        </w:rPr>
        <w:t>Online Grocery Penetration and Stabilisation</w:t>
      </w:r>
    </w:p>
    <w:p w14:paraId="0F8FCA23" w14:textId="366FF96C" w:rsidR="007836D9" w:rsidRPr="0076497E" w:rsidRDefault="007836D9" w:rsidP="009B21D8">
      <w:pPr>
        <w:spacing w:after="0"/>
        <w:rPr>
          <w:lang w:val="en-GB"/>
        </w:rPr>
      </w:pPr>
      <w:r w:rsidRPr="0076497E">
        <w:rPr>
          <w:lang w:val="en-GB"/>
        </w:rPr>
        <w:t xml:space="preserve">Grocery shopping has surged in the UK in the context of the online market. With a penetration nearly doubling since 2016, the market encountered significant barriers at that time. With the year 2024, online grocery accounted for approximately 11 to 12% of total grocery sales. This has stabilised after the COVID-19 pandemic </w:t>
      </w:r>
      <w:sdt>
        <w:sdtPr>
          <w:rPr>
            <w:lang w:val="en-GB"/>
          </w:rPr>
          <w:id w:val="2004700495"/>
          <w:citation/>
        </w:sdtPr>
        <w:sdtEndPr/>
        <w:sdtContent>
          <w:r w:rsidRPr="0076497E">
            <w:rPr>
              <w:lang w:val="en-GB"/>
            </w:rPr>
            <w:fldChar w:fldCharType="begin"/>
          </w:r>
          <w:r w:rsidRPr="0076497E">
            <w:rPr>
              <w:lang w:val="en-GB"/>
            </w:rPr>
            <w:instrText xml:space="preserve"> CITATION Sta2522 \l 1033 </w:instrText>
          </w:r>
          <w:r w:rsidRPr="0076497E">
            <w:rPr>
              <w:lang w:val="en-GB"/>
            </w:rPr>
            <w:fldChar w:fldCharType="separate"/>
          </w:r>
          <w:r w:rsidRPr="0076497E">
            <w:rPr>
              <w:noProof/>
              <w:lang w:val="en-GB"/>
            </w:rPr>
            <w:t>(Statista, 2025)</w:t>
          </w:r>
          <w:r w:rsidRPr="0076497E">
            <w:rPr>
              <w:lang w:val="en-GB"/>
            </w:rPr>
            <w:fldChar w:fldCharType="end"/>
          </w:r>
        </w:sdtContent>
      </w:sdt>
      <w:r w:rsidRPr="0076497E">
        <w:rPr>
          <w:lang w:val="en-GB"/>
        </w:rPr>
        <w:t xml:space="preserve">. Ocado has been able to gain this through a significantly strong base. The barrier here has been critical market </w:t>
      </w:r>
      <w:r w:rsidR="0043016A" w:rsidRPr="0076497E">
        <w:rPr>
          <w:lang w:val="en-GB"/>
        </w:rPr>
        <w:t>saturation</w:t>
      </w:r>
      <w:r w:rsidRPr="0076497E">
        <w:rPr>
          <w:lang w:val="en-GB"/>
        </w:rPr>
        <w:t>. In this context, the consumers now have multiple online options which encompass Tesco, Sainsbury's and rapid-delivery startups. This is critical for Ocado Group to encounter a reduction in differentiation.</w:t>
      </w:r>
    </w:p>
    <w:p w14:paraId="1A4A6534" w14:textId="77777777" w:rsidR="007836D9" w:rsidRPr="0076497E" w:rsidRDefault="007836D9" w:rsidP="009B21D8">
      <w:pPr>
        <w:spacing w:after="0"/>
        <w:rPr>
          <w:b/>
          <w:bCs/>
          <w:lang w:val="en-GB"/>
        </w:rPr>
      </w:pPr>
      <w:r w:rsidRPr="0076497E">
        <w:rPr>
          <w:b/>
          <w:bCs/>
          <w:i/>
          <w:iCs/>
          <w:lang w:val="en-GB"/>
        </w:rPr>
        <w:t>Cost-of-Living and Food Inflation</w:t>
      </w:r>
    </w:p>
    <w:p w14:paraId="3319301E" w14:textId="000177DE" w:rsidR="007836D9" w:rsidRPr="0076497E" w:rsidRDefault="007836D9" w:rsidP="009B21D8">
      <w:pPr>
        <w:spacing w:after="0"/>
        <w:rPr>
          <w:lang w:val="en-GB"/>
        </w:rPr>
      </w:pPr>
      <w:r w:rsidRPr="0076497E">
        <w:rPr>
          <w:lang w:val="en-GB"/>
        </w:rPr>
        <w:t xml:space="preserve">UK food inflation reached 19.1% in March 2023, which has been the highest in the last 45 years. Although inflation has eased, prices have remained above long-term averages </w:t>
      </w:r>
      <w:sdt>
        <w:sdtPr>
          <w:rPr>
            <w:lang w:val="en-GB"/>
          </w:rPr>
          <w:id w:val="-1183668558"/>
          <w:citation/>
        </w:sdtPr>
        <w:sdtEndPr/>
        <w:sdtContent>
          <w:r w:rsidRPr="0076497E">
            <w:rPr>
              <w:lang w:val="en-GB"/>
            </w:rPr>
            <w:fldChar w:fldCharType="begin"/>
          </w:r>
          <w:r w:rsidRPr="0076497E">
            <w:rPr>
              <w:lang w:val="en-GB"/>
            </w:rPr>
            <w:instrText xml:space="preserve"> CITATION sav25 \l 1033 </w:instrText>
          </w:r>
          <w:r w:rsidRPr="0076497E">
            <w:rPr>
              <w:lang w:val="en-GB"/>
            </w:rPr>
            <w:fldChar w:fldCharType="separate"/>
          </w:r>
          <w:r w:rsidRPr="0076497E">
            <w:rPr>
              <w:noProof/>
              <w:lang w:val="en-GB"/>
            </w:rPr>
            <w:t>(savills, 2025)</w:t>
          </w:r>
          <w:r w:rsidRPr="0076497E">
            <w:rPr>
              <w:lang w:val="en-GB"/>
            </w:rPr>
            <w:fldChar w:fldCharType="end"/>
          </w:r>
        </w:sdtContent>
      </w:sdt>
      <w:r w:rsidRPr="0076497E">
        <w:rPr>
          <w:lang w:val="en-GB"/>
        </w:rPr>
        <w:t>. The market encompasses effective management in the context of keeping consumers highly price-sensitive. Ocado is often perceived as having premium prices and encountering barriers to attracting cost-conscious shoppers. Competitors like Aldi and Lidl have expanded aggressively, which can offer cheaper alternatives. There has been a value perception challenge for Ocado, which can cause Ocado to agave a forced balance premium.</w:t>
      </w:r>
    </w:p>
    <w:p w14:paraId="6857B986" w14:textId="77777777" w:rsidR="007836D9" w:rsidRPr="0076497E" w:rsidRDefault="007836D9" w:rsidP="009B21D8">
      <w:pPr>
        <w:spacing w:after="0"/>
        <w:rPr>
          <w:b/>
          <w:bCs/>
          <w:lang w:val="en-GB"/>
        </w:rPr>
      </w:pPr>
      <w:r w:rsidRPr="0076497E">
        <w:rPr>
          <w:b/>
          <w:bCs/>
          <w:i/>
          <w:iCs/>
          <w:lang w:val="en-GB"/>
        </w:rPr>
        <w:t>Demand for Convenience and Speed</w:t>
      </w:r>
    </w:p>
    <w:p w14:paraId="08754697" w14:textId="77777777" w:rsidR="007836D9" w:rsidRPr="0076497E" w:rsidRDefault="007836D9" w:rsidP="009B21D8">
      <w:pPr>
        <w:spacing w:after="0"/>
        <w:rPr>
          <w:lang w:val="en-GB"/>
        </w:rPr>
      </w:pPr>
      <w:r w:rsidRPr="0076497E">
        <w:rPr>
          <w:lang w:val="en-GB"/>
        </w:rPr>
        <w:t xml:space="preserve">The demand for same-day or next-day delivery has been continuously increasing with flexible time slots. Rapid delivery services like </w:t>
      </w:r>
      <w:proofErr w:type="spellStart"/>
      <w:r w:rsidRPr="0076497E">
        <w:rPr>
          <w:lang w:val="en-GB"/>
        </w:rPr>
        <w:t>Getir</w:t>
      </w:r>
      <w:proofErr w:type="spellEnd"/>
      <w:r w:rsidRPr="0076497E">
        <w:rPr>
          <w:lang w:val="en-GB"/>
        </w:rPr>
        <w:t xml:space="preserve"> and Gorillas are more likely to normalise ultra-fast fulfilment, which can raise expectations across the sector. Ocado Group is more likely to schedule slots which can be seen as less flexible.</w:t>
      </w:r>
    </w:p>
    <w:p w14:paraId="1621BA77" w14:textId="77777777" w:rsidR="007836D9" w:rsidRPr="0076497E" w:rsidRDefault="007836D9" w:rsidP="009B21D8">
      <w:pPr>
        <w:spacing w:after="0"/>
        <w:rPr>
          <w:b/>
          <w:bCs/>
          <w:lang w:val="en-GB"/>
        </w:rPr>
      </w:pPr>
      <w:r w:rsidRPr="0076497E">
        <w:rPr>
          <w:b/>
          <w:bCs/>
          <w:i/>
          <w:iCs/>
          <w:lang w:val="en-GB"/>
        </w:rPr>
        <w:t>Sustainability and Health Consciousness</w:t>
      </w:r>
    </w:p>
    <w:p w14:paraId="26FB3622" w14:textId="4D5D6322" w:rsidR="007836D9" w:rsidRPr="0076497E" w:rsidRDefault="007836D9" w:rsidP="009B21D8">
      <w:pPr>
        <w:spacing w:after="0"/>
        <w:rPr>
          <w:lang w:val="en-GB"/>
        </w:rPr>
      </w:pPr>
      <w:r w:rsidRPr="0076497E">
        <w:rPr>
          <w:lang w:val="en-GB"/>
        </w:rPr>
        <w:t>UK consumers are increasingly eco-conscious, with surveys showing over 60% of shoppers prefer retailers with visible sustainability commitments. Packaging waste, carbon emissions and food waste are under scrutiny, which requires them to be managed by the companies. Though effective recyclable packaging and route optimisation, customers are required to lack transparent sustainability metrics per order. The gap mainly encompasses reduced perceived value and creates a barrier to differentiation</w:t>
      </w:r>
      <w:r w:rsidR="001F5E76" w:rsidRPr="0076497E">
        <w:rPr>
          <w:lang w:val="en-GB"/>
        </w:rPr>
        <w:t xml:space="preserve"> </w:t>
      </w:r>
      <w:sdt>
        <w:sdtPr>
          <w:rPr>
            <w:lang w:val="en-GB"/>
          </w:rPr>
          <w:id w:val="-1543669092"/>
          <w:citation/>
        </w:sdtPr>
        <w:sdtEndPr/>
        <w:sdtContent>
          <w:r w:rsidR="001F5E76" w:rsidRPr="0076497E">
            <w:rPr>
              <w:lang w:val="en-GB"/>
            </w:rPr>
            <w:fldChar w:fldCharType="begin"/>
          </w:r>
          <w:r w:rsidR="001F5E76" w:rsidRPr="0076497E">
            <w:rPr>
              <w:lang w:val="en-GB"/>
            </w:rPr>
            <w:instrText xml:space="preserve"> CITATION glo254 \l 1033 </w:instrText>
          </w:r>
          <w:r w:rsidR="001F5E76" w:rsidRPr="0076497E">
            <w:rPr>
              <w:lang w:val="en-GB"/>
            </w:rPr>
            <w:fldChar w:fldCharType="separate"/>
          </w:r>
          <w:r w:rsidR="001F5E76" w:rsidRPr="0076497E">
            <w:rPr>
              <w:noProof/>
              <w:lang w:val="en-GB"/>
            </w:rPr>
            <w:t>(globenewswire, 2025)</w:t>
          </w:r>
          <w:r w:rsidR="001F5E76" w:rsidRPr="0076497E">
            <w:rPr>
              <w:lang w:val="en-GB"/>
            </w:rPr>
            <w:fldChar w:fldCharType="end"/>
          </w:r>
        </w:sdtContent>
      </w:sdt>
      <w:r w:rsidRPr="0076497E">
        <w:rPr>
          <w:lang w:val="en-GB"/>
        </w:rPr>
        <w:t>.</w:t>
      </w:r>
    </w:p>
    <w:p w14:paraId="0E587419" w14:textId="77777777" w:rsidR="007836D9" w:rsidRPr="0076497E" w:rsidRDefault="007836D9" w:rsidP="009B21D8">
      <w:pPr>
        <w:spacing w:after="0"/>
        <w:rPr>
          <w:b/>
          <w:bCs/>
          <w:lang w:val="en-GB"/>
        </w:rPr>
      </w:pPr>
      <w:r w:rsidRPr="0076497E">
        <w:rPr>
          <w:b/>
          <w:bCs/>
          <w:i/>
          <w:iCs/>
          <w:lang w:val="en-GB"/>
        </w:rPr>
        <w:t>Digital Trust and Personalisation</w:t>
      </w:r>
    </w:p>
    <w:p w14:paraId="726A89F8" w14:textId="059C5D33" w:rsidR="007836D9" w:rsidRPr="0076497E" w:rsidRDefault="007836D9" w:rsidP="009B21D8">
      <w:pPr>
        <w:spacing w:after="0"/>
        <w:rPr>
          <w:lang w:val="en-GB"/>
        </w:rPr>
      </w:pPr>
      <w:r w:rsidRPr="0076497E">
        <w:rPr>
          <w:lang w:val="en-GB"/>
        </w:rPr>
        <w:lastRenderedPageBreak/>
        <w:t>Shoppers expect personalised recommendations, allergen filters, and substitution preferences. With an integrated, seamless approach to the digital journey, the companies need to be significant. Dissatisfaction with unwanted substitutions might remain a barrier which can undermine trust and increase refunds in the costs. Without an effective adaptive system, the companies are more likely to lose the loyalty of their customers while offering greater business control</w:t>
      </w:r>
      <w:r w:rsidR="001F5E76" w:rsidRPr="0076497E">
        <w:rPr>
          <w:lang w:val="en-GB"/>
        </w:rPr>
        <w:t xml:space="preserve"> </w:t>
      </w:r>
      <w:sdt>
        <w:sdtPr>
          <w:rPr>
            <w:lang w:val="en-GB"/>
          </w:rPr>
          <w:id w:val="910272011"/>
          <w:citation/>
        </w:sdtPr>
        <w:sdtEndPr/>
        <w:sdtContent>
          <w:r w:rsidR="001F5E76" w:rsidRPr="0076497E">
            <w:rPr>
              <w:lang w:val="en-GB"/>
            </w:rPr>
            <w:fldChar w:fldCharType="begin"/>
          </w:r>
          <w:r w:rsidR="001F5E76" w:rsidRPr="0076497E">
            <w:rPr>
              <w:lang w:val="en-GB"/>
            </w:rPr>
            <w:instrText xml:space="preserve"> CITATION glo254 \l 1033 </w:instrText>
          </w:r>
          <w:r w:rsidR="001F5E76" w:rsidRPr="0076497E">
            <w:rPr>
              <w:lang w:val="en-GB"/>
            </w:rPr>
            <w:fldChar w:fldCharType="separate"/>
          </w:r>
          <w:r w:rsidR="001F5E76" w:rsidRPr="0076497E">
            <w:rPr>
              <w:noProof/>
              <w:lang w:val="en-GB"/>
            </w:rPr>
            <w:t>(globenewswire, 2025)</w:t>
          </w:r>
          <w:r w:rsidR="001F5E76" w:rsidRPr="0076497E">
            <w:rPr>
              <w:lang w:val="en-GB"/>
            </w:rPr>
            <w:fldChar w:fldCharType="end"/>
          </w:r>
        </w:sdtContent>
      </w:sdt>
      <w:r w:rsidRPr="0076497E">
        <w:rPr>
          <w:lang w:val="en-GB"/>
        </w:rPr>
        <w:t>.</w:t>
      </w:r>
    </w:p>
    <w:p w14:paraId="109C13D1" w14:textId="77777777" w:rsidR="00BB4C26" w:rsidRPr="0076497E" w:rsidRDefault="00BB4C26" w:rsidP="009B21D8">
      <w:pPr>
        <w:spacing w:after="0" w:line="278" w:lineRule="auto"/>
        <w:jc w:val="left"/>
        <w:rPr>
          <w:rFonts w:eastAsiaTheme="majorEastAsia" w:cstheme="majorBidi"/>
          <w:b/>
          <w:sz w:val="28"/>
          <w:szCs w:val="40"/>
          <w:lang w:val="en-GB"/>
        </w:rPr>
      </w:pPr>
      <w:r w:rsidRPr="0076497E">
        <w:rPr>
          <w:lang w:val="en-GB"/>
        </w:rPr>
        <w:br w:type="page"/>
      </w:r>
    </w:p>
    <w:p w14:paraId="1E27D8AC" w14:textId="1F18AC70" w:rsidR="007836D9" w:rsidRPr="0076497E" w:rsidRDefault="007836D9" w:rsidP="009B21D8">
      <w:pPr>
        <w:pStyle w:val="Heading1"/>
        <w:spacing w:before="0" w:after="0"/>
        <w:rPr>
          <w:lang w:val="en-GB"/>
        </w:rPr>
      </w:pPr>
      <w:bookmarkStart w:id="3" w:name="_Toc216717046"/>
      <w:r w:rsidRPr="0076497E">
        <w:rPr>
          <w:lang w:val="en-GB"/>
        </w:rPr>
        <w:lastRenderedPageBreak/>
        <w:t>Part 1</w:t>
      </w:r>
      <w:bookmarkEnd w:id="3"/>
    </w:p>
    <w:p w14:paraId="79B00224" w14:textId="77777777" w:rsidR="007836D9" w:rsidRPr="0076497E" w:rsidRDefault="007836D9" w:rsidP="009B21D8">
      <w:pPr>
        <w:pStyle w:val="Heading2"/>
        <w:spacing w:before="0" w:after="0"/>
        <w:rPr>
          <w:lang w:val="en-GB"/>
        </w:rPr>
      </w:pPr>
      <w:bookmarkStart w:id="4" w:name="_Toc216717047"/>
      <w:r w:rsidRPr="0076497E">
        <w:rPr>
          <w:lang w:val="en-GB"/>
        </w:rPr>
        <w:t>Innovation Ambition Matrix</w:t>
      </w:r>
      <w:bookmarkEnd w:id="4"/>
    </w:p>
    <w:p w14:paraId="704F201A" w14:textId="77777777" w:rsidR="007836D9" w:rsidRPr="0076497E" w:rsidRDefault="007836D9" w:rsidP="009B21D8">
      <w:pPr>
        <w:spacing w:after="0"/>
        <w:rPr>
          <w:b/>
          <w:bCs/>
          <w:lang w:val="en-GB"/>
        </w:rPr>
      </w:pPr>
      <w:r w:rsidRPr="0076497E">
        <w:rPr>
          <w:b/>
          <w:bCs/>
          <w:i/>
          <w:iCs/>
          <w:lang w:val="en-GB"/>
        </w:rPr>
        <w:t>Core Innovations</w:t>
      </w:r>
    </w:p>
    <w:p w14:paraId="268F7D8F" w14:textId="7C716C1C" w:rsidR="007836D9" w:rsidRPr="0076497E" w:rsidRDefault="007836D9" w:rsidP="009B21D8">
      <w:pPr>
        <w:spacing w:after="0"/>
        <w:rPr>
          <w:lang w:val="en-GB"/>
        </w:rPr>
      </w:pPr>
      <w:r w:rsidRPr="0076497E">
        <w:rPr>
          <w:lang w:val="en-GB"/>
        </w:rPr>
        <w:t>These are the portions which have a significant approach to optimise the current business. Ocado’s core innovation has been focused on enhancing its only grocery retail operations in the United Kingdom. Through significant automation, AI and customer experience improvements, they have enhanced their effectiveness. Integration of robotic picking and AI-driven demand forecasting is a common factor for Ocado. This has reduced the labour and enhanced accuracy in the business context. Another core innovation made by the company is its customer experience enhancement. Being a retail giant, they introduced Ocado Zoom, which has offered faster delivery in London and has expanded their delivery pass subscription. A significant share of orders has increased through their initiatives</w:t>
      </w:r>
      <w:r w:rsidR="001F5E76" w:rsidRPr="0076497E">
        <w:rPr>
          <w:lang w:val="en-GB"/>
        </w:rPr>
        <w:t xml:space="preserve"> </w:t>
      </w:r>
      <w:sdt>
        <w:sdtPr>
          <w:rPr>
            <w:lang w:val="en-GB"/>
          </w:rPr>
          <w:id w:val="1056201589"/>
          <w:citation/>
        </w:sdtPr>
        <w:sdtEndPr/>
        <w:sdtContent>
          <w:r w:rsidR="001F5E76" w:rsidRPr="0076497E">
            <w:rPr>
              <w:lang w:val="en-GB"/>
            </w:rPr>
            <w:fldChar w:fldCharType="begin"/>
          </w:r>
          <w:r w:rsidR="001F5E76" w:rsidRPr="0076497E">
            <w:rPr>
              <w:lang w:val="en-GB"/>
            </w:rPr>
            <w:instrText xml:space="preserve"> CITATION reu25 \l 1033 </w:instrText>
          </w:r>
          <w:r w:rsidR="001F5E76" w:rsidRPr="0076497E">
            <w:rPr>
              <w:lang w:val="en-GB"/>
            </w:rPr>
            <w:fldChar w:fldCharType="separate"/>
          </w:r>
          <w:r w:rsidR="001F5E76" w:rsidRPr="0076497E">
            <w:rPr>
              <w:noProof/>
              <w:lang w:val="en-GB"/>
            </w:rPr>
            <w:t>(reuters, 2025)</w:t>
          </w:r>
          <w:r w:rsidR="001F5E76" w:rsidRPr="0076497E">
            <w:rPr>
              <w:lang w:val="en-GB"/>
            </w:rPr>
            <w:fldChar w:fldCharType="end"/>
          </w:r>
        </w:sdtContent>
      </w:sdt>
      <w:r w:rsidRPr="0076497E">
        <w:rPr>
          <w:lang w:val="en-GB"/>
        </w:rPr>
        <w:t>. AI-driven recommendations, favourite lists and allergen filters also improved basket-building efficiency. Design thinking principles like empathy, through time, convenience, and trust have been met.</w:t>
      </w:r>
    </w:p>
    <w:p w14:paraId="69D09104" w14:textId="77777777" w:rsidR="007836D9" w:rsidRPr="0076497E" w:rsidRDefault="007836D9" w:rsidP="009B21D8">
      <w:pPr>
        <w:spacing w:after="0"/>
        <w:rPr>
          <w:b/>
          <w:bCs/>
          <w:lang w:val="en-GB"/>
        </w:rPr>
      </w:pPr>
      <w:r w:rsidRPr="0076497E">
        <w:rPr>
          <w:b/>
          <w:bCs/>
          <w:i/>
          <w:iCs/>
          <w:lang w:val="en-GB"/>
        </w:rPr>
        <w:t>Adjacent Innovations</w:t>
      </w:r>
    </w:p>
    <w:p w14:paraId="01583DE5" w14:textId="129E8E99" w:rsidR="007836D9" w:rsidRPr="0076497E" w:rsidRDefault="007836D9" w:rsidP="009B21D8">
      <w:pPr>
        <w:spacing w:after="0"/>
        <w:rPr>
          <w:lang w:val="en-GB"/>
        </w:rPr>
      </w:pPr>
      <w:r w:rsidRPr="0076497E">
        <w:rPr>
          <w:lang w:val="en-GB"/>
        </w:rPr>
        <w:t>Expansion into the new markets includes factors like Global Licensing, Micro-Fulfilment Centres and effective retail partnerships. OSP is licensed to major grocers, including Kroger, Casino, Coles, and Sobeys. Within the year 2025, the company had signed over 12 international partners. This helped them to generate recurring technology revenue effectively. Currently, they have aimed to pilot smaller urban fulfilment hubs to meet the demand for faster delivery and reduced last-mile costs</w:t>
      </w:r>
      <w:r w:rsidR="001F5E76" w:rsidRPr="0076497E">
        <w:rPr>
          <w:lang w:val="en-GB"/>
        </w:rPr>
        <w:t xml:space="preserve"> (Kim </w:t>
      </w:r>
      <w:r w:rsidR="001F5E76" w:rsidRPr="0076497E">
        <w:rPr>
          <w:i/>
          <w:iCs/>
          <w:lang w:val="en-GB"/>
        </w:rPr>
        <w:t>et al.,</w:t>
      </w:r>
      <w:r w:rsidR="001F5E76" w:rsidRPr="0076497E">
        <w:rPr>
          <w:lang w:val="en-GB"/>
        </w:rPr>
        <w:t xml:space="preserve"> 2025)</w:t>
      </w:r>
      <w:r w:rsidRPr="0076497E">
        <w:rPr>
          <w:lang w:val="en-GB"/>
        </w:rPr>
        <w:t>. Their expansion of their retail partnerships has also been beneficial.  Joint venture with Marks &amp; Spencer expanded the retail giant’s premium products range while strengthening its brand appeal.</w:t>
      </w:r>
    </w:p>
    <w:p w14:paraId="314B1BD6" w14:textId="77777777" w:rsidR="007836D9" w:rsidRPr="0076497E" w:rsidRDefault="007836D9" w:rsidP="009B21D8">
      <w:pPr>
        <w:spacing w:after="0"/>
        <w:rPr>
          <w:b/>
          <w:bCs/>
          <w:lang w:val="en-GB"/>
        </w:rPr>
      </w:pPr>
      <w:r w:rsidRPr="0076497E">
        <w:rPr>
          <w:b/>
          <w:bCs/>
          <w:i/>
          <w:iCs/>
          <w:lang w:val="en-GB"/>
        </w:rPr>
        <w:t>Transformational Innovations</w:t>
      </w:r>
    </w:p>
    <w:p w14:paraId="2977A993" w14:textId="2E9FAAF1" w:rsidR="007836D9" w:rsidRPr="0076497E" w:rsidRDefault="007836D9" w:rsidP="009B21D8">
      <w:pPr>
        <w:spacing w:after="0"/>
        <w:rPr>
          <w:lang w:val="en-GB"/>
        </w:rPr>
      </w:pPr>
      <w:r w:rsidRPr="0076497E">
        <w:rPr>
          <w:lang w:val="en-GB"/>
        </w:rPr>
        <w:t>To redefine the grocery logistics and retail technology in the global context, factors like autonomous delivery and robotics are more likely to be managed by the company. Ocado has invested in autonomous vehicles and drones for last–mile delivery with the aim of lowering delivery costs by 20–30%</w:t>
      </w:r>
      <w:sdt>
        <w:sdtPr>
          <w:rPr>
            <w:lang w:val="en-GB"/>
          </w:rPr>
          <w:id w:val="1388763033"/>
          <w:citation/>
        </w:sdtPr>
        <w:sdtEndPr/>
        <w:sdtContent>
          <w:r w:rsidR="001F5E76" w:rsidRPr="0076497E">
            <w:rPr>
              <w:lang w:val="en-GB"/>
            </w:rPr>
            <w:fldChar w:fldCharType="begin"/>
          </w:r>
          <w:r w:rsidR="001F5E76" w:rsidRPr="0076497E">
            <w:rPr>
              <w:lang w:val="en-GB"/>
            </w:rPr>
            <w:instrText xml:space="preserve"> CITATION oca253 \l 1033 </w:instrText>
          </w:r>
          <w:r w:rsidR="001F5E76" w:rsidRPr="0076497E">
            <w:rPr>
              <w:lang w:val="en-GB"/>
            </w:rPr>
            <w:fldChar w:fldCharType="separate"/>
          </w:r>
          <w:r w:rsidR="001F5E76" w:rsidRPr="0076497E">
            <w:rPr>
              <w:noProof/>
              <w:lang w:val="en-GB"/>
            </w:rPr>
            <w:t xml:space="preserve"> (ocadogroup, 2025)</w:t>
          </w:r>
          <w:r w:rsidR="001F5E76" w:rsidRPr="0076497E">
            <w:rPr>
              <w:lang w:val="en-GB"/>
            </w:rPr>
            <w:fldChar w:fldCharType="end"/>
          </w:r>
        </w:sdtContent>
      </w:sdt>
      <w:r w:rsidRPr="0076497E">
        <w:rPr>
          <w:lang w:val="en-GB"/>
        </w:rPr>
        <w:t xml:space="preserve">. Artificial Intelligence and Data products are also a part of their transformational innovation. Consequently, sustainability initiatives like carbon-neutral delivery fleets and recyclable packaging systems made their business strong. They also have utilised the Platform-as-a-Service Model with Ocado, aiming to become the AWS of grocery. </w:t>
      </w:r>
      <w:r w:rsidRPr="0076497E">
        <w:rPr>
          <w:lang w:val="en-GB"/>
        </w:rPr>
        <w:lastRenderedPageBreak/>
        <w:t>Through serving end-to-end retail infrastructure in the global context, the main barriers encompass transparency issues and operational efficiency.  </w:t>
      </w:r>
    </w:p>
    <w:p w14:paraId="6EB140A8" w14:textId="77777777" w:rsidR="007836D9" w:rsidRPr="0076497E" w:rsidRDefault="007836D9" w:rsidP="009B21D8">
      <w:pPr>
        <w:spacing w:after="0"/>
        <w:rPr>
          <w:b/>
          <w:bCs/>
          <w:lang w:val="en-GB"/>
        </w:rPr>
      </w:pPr>
      <w:r w:rsidRPr="0076497E">
        <w:rPr>
          <w:b/>
          <w:bCs/>
          <w:i/>
          <w:iCs/>
          <w:lang w:val="en-GB"/>
        </w:rPr>
        <w:t>Horizon Opportunities Identified</w:t>
      </w:r>
    </w:p>
    <w:p w14:paraId="210A63D5" w14:textId="602150C0" w:rsidR="00D868D2" w:rsidRPr="0076497E" w:rsidRDefault="007836D9" w:rsidP="009B21D8">
      <w:pPr>
        <w:spacing w:after="0"/>
        <w:rPr>
          <w:lang w:val="en-GB"/>
        </w:rPr>
      </w:pPr>
      <w:r w:rsidRPr="0076497E">
        <w:rPr>
          <w:lang w:val="en-GB"/>
        </w:rPr>
        <w:t>Adaptive Substitution Profiles might encompass the process where customers are allowed to set detailed substitution rules like brand hierarchy, price tolerance and dietary restrictions. Through effective sustainable sourcing, emissions and packaging footprint per basket are more likely to empower eco-conscious choices. Dynamic slot assurance and predictive fast-fill list are more likely to leverage effectiveness for AI–driven replenishment in order to simplify basket building. Consequently, global expansion support has also strengthened implementation frameworks for partnering, accelerated OSP adoption</w:t>
      </w:r>
      <w:r w:rsidR="001F5E76" w:rsidRPr="0076497E">
        <w:rPr>
          <w:lang w:val="en-GB"/>
        </w:rPr>
        <w:t xml:space="preserve"> </w:t>
      </w:r>
      <w:sdt>
        <w:sdtPr>
          <w:rPr>
            <w:lang w:val="en-GB"/>
          </w:rPr>
          <w:id w:val="45802714"/>
          <w:citation/>
        </w:sdtPr>
        <w:sdtEndPr/>
        <w:sdtContent>
          <w:r w:rsidR="001F5E76" w:rsidRPr="0076497E">
            <w:rPr>
              <w:lang w:val="en-GB"/>
            </w:rPr>
            <w:fldChar w:fldCharType="begin"/>
          </w:r>
          <w:r w:rsidR="001F5E76" w:rsidRPr="0076497E">
            <w:rPr>
              <w:lang w:val="en-GB"/>
            </w:rPr>
            <w:instrText xml:space="preserve"> CITATION oca253 \l 1033 </w:instrText>
          </w:r>
          <w:r w:rsidR="001F5E76" w:rsidRPr="0076497E">
            <w:rPr>
              <w:lang w:val="en-GB"/>
            </w:rPr>
            <w:fldChar w:fldCharType="separate"/>
          </w:r>
          <w:r w:rsidR="001F5E76" w:rsidRPr="0076497E">
            <w:rPr>
              <w:noProof/>
              <w:lang w:val="en-GB"/>
            </w:rPr>
            <w:t>(ocadogroup, 2025)</w:t>
          </w:r>
          <w:r w:rsidR="001F5E76" w:rsidRPr="0076497E">
            <w:rPr>
              <w:lang w:val="en-GB"/>
            </w:rPr>
            <w:fldChar w:fldCharType="end"/>
          </w:r>
        </w:sdtContent>
      </w:sdt>
      <w:r w:rsidRPr="0076497E">
        <w:rPr>
          <w:lang w:val="en-GB"/>
        </w:rPr>
        <w:t>.</w:t>
      </w:r>
    </w:p>
    <w:p w14:paraId="6EAC13A4" w14:textId="77777777" w:rsidR="00BB4C26" w:rsidRPr="0076497E" w:rsidRDefault="00BB4C26" w:rsidP="009B21D8">
      <w:pPr>
        <w:pStyle w:val="Heading2"/>
        <w:spacing w:before="0" w:after="0"/>
        <w:rPr>
          <w:lang w:val="en-GB"/>
        </w:rPr>
      </w:pPr>
      <w:bookmarkStart w:id="5" w:name="_Toc216717048"/>
      <w:r w:rsidRPr="0076497E">
        <w:rPr>
          <w:lang w:val="en-GB"/>
        </w:rPr>
        <w:t>Customer journey mapping</w:t>
      </w:r>
      <w:bookmarkEnd w:id="5"/>
      <w:r w:rsidRPr="0076497E">
        <w:rPr>
          <w:lang w:val="en-GB"/>
        </w:rPr>
        <w:t xml:space="preserve"> </w:t>
      </w:r>
    </w:p>
    <w:p w14:paraId="5A7A6FB1" w14:textId="77777777" w:rsidR="00BB4C26" w:rsidRPr="0076497E" w:rsidRDefault="00BB4C26" w:rsidP="009B21D8">
      <w:pPr>
        <w:spacing w:after="0"/>
        <w:rPr>
          <w:b/>
          <w:bCs/>
          <w:lang w:val="en-GB"/>
        </w:rPr>
      </w:pPr>
      <w:r w:rsidRPr="0076497E">
        <w:rPr>
          <w:b/>
          <w:bCs/>
          <w:lang w:val="en-GB"/>
        </w:rPr>
        <w:t xml:space="preserve">Outlining the customer journey which Ocado Group creates for customers </w:t>
      </w:r>
    </w:p>
    <w:p w14:paraId="261BAF8C" w14:textId="77777777" w:rsidR="00BB4C26" w:rsidRPr="0076497E" w:rsidRDefault="00BB4C26" w:rsidP="009B21D8">
      <w:pPr>
        <w:spacing w:after="0"/>
        <w:jc w:val="center"/>
        <w:rPr>
          <w:lang w:val="en-GB"/>
        </w:rPr>
      </w:pPr>
      <w:r w:rsidRPr="0076497E">
        <w:rPr>
          <w:noProof/>
          <w:lang w:val="en-GB"/>
        </w:rPr>
        <w:drawing>
          <wp:inline distT="0" distB="0" distL="0" distR="0" wp14:anchorId="52ABF423" wp14:editId="29C1BD61">
            <wp:extent cx="5943600" cy="3320415"/>
            <wp:effectExtent l="0" t="0" r="0" b="0"/>
            <wp:docPr id="102501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015181" name=""/>
                    <pic:cNvPicPr/>
                  </pic:nvPicPr>
                  <pic:blipFill>
                    <a:blip r:embed="rId9"/>
                    <a:stretch>
                      <a:fillRect/>
                    </a:stretch>
                  </pic:blipFill>
                  <pic:spPr>
                    <a:xfrm>
                      <a:off x="0" y="0"/>
                      <a:ext cx="5943600" cy="3320415"/>
                    </a:xfrm>
                    <a:prstGeom prst="rect">
                      <a:avLst/>
                    </a:prstGeom>
                  </pic:spPr>
                </pic:pic>
              </a:graphicData>
            </a:graphic>
          </wp:inline>
        </w:drawing>
      </w:r>
    </w:p>
    <w:p w14:paraId="0F2A43F6" w14:textId="77777777" w:rsidR="00BB4C26" w:rsidRPr="0076497E" w:rsidRDefault="00BB4C26" w:rsidP="009B21D8">
      <w:pPr>
        <w:spacing w:after="0"/>
        <w:jc w:val="center"/>
        <w:rPr>
          <w:lang w:val="en-GB"/>
        </w:rPr>
      </w:pPr>
      <w:r w:rsidRPr="0076497E">
        <w:rPr>
          <w:b/>
          <w:bCs/>
          <w:lang w:val="en-GB"/>
        </w:rPr>
        <w:t>Figure:</w:t>
      </w:r>
      <w:r w:rsidRPr="0076497E">
        <w:rPr>
          <w:lang w:val="en-GB"/>
        </w:rPr>
        <w:t xml:space="preserve"> Customer journey mapping </w:t>
      </w:r>
    </w:p>
    <w:p w14:paraId="637DED63" w14:textId="77777777" w:rsidR="00BB4C26" w:rsidRPr="0076497E" w:rsidRDefault="00BB4C26" w:rsidP="009B21D8">
      <w:pPr>
        <w:spacing w:after="0"/>
        <w:jc w:val="center"/>
        <w:rPr>
          <w:lang w:val="en-GB"/>
        </w:rPr>
      </w:pPr>
      <w:r w:rsidRPr="0076497E">
        <w:rPr>
          <w:b/>
          <w:bCs/>
          <w:lang w:val="en-GB"/>
        </w:rPr>
        <w:t>Source:</w:t>
      </w:r>
      <w:r w:rsidRPr="0076497E">
        <w:rPr>
          <w:lang w:val="en-GB"/>
        </w:rPr>
        <w:t xml:space="preserve"> (Author, 2025)</w:t>
      </w:r>
    </w:p>
    <w:p w14:paraId="7108D191" w14:textId="77777777" w:rsidR="00BB4C26" w:rsidRPr="0076497E" w:rsidRDefault="00BB4C26" w:rsidP="009B21D8">
      <w:pPr>
        <w:spacing w:after="0"/>
        <w:rPr>
          <w:lang w:val="en-GB"/>
        </w:rPr>
      </w:pPr>
      <w:r w:rsidRPr="0076497E">
        <w:rPr>
          <w:b/>
          <w:bCs/>
          <w:i/>
          <w:iCs/>
          <w:lang w:val="en-GB"/>
        </w:rPr>
        <w:t xml:space="preserve">Awareness: </w:t>
      </w:r>
      <w:r w:rsidRPr="0076497E">
        <w:rPr>
          <w:lang w:val="en-GB"/>
        </w:rPr>
        <w:t>Customers first hear about Ocado through advertising, online searches, or recommendations. Followed by that, they learn that Ocado offers online grocery shopping facilities along with home delivery. Hence, at this stage, the goal is to know things Ocado does as well as whether it could make food shopping easier, as well as more convenient for their lifestyle.</w:t>
      </w:r>
    </w:p>
    <w:p w14:paraId="7A5CA960" w14:textId="77777777" w:rsidR="00BB4C26" w:rsidRPr="0076497E" w:rsidRDefault="00BB4C26" w:rsidP="009B21D8">
      <w:pPr>
        <w:spacing w:after="0"/>
        <w:rPr>
          <w:lang w:val="en-GB"/>
        </w:rPr>
      </w:pPr>
      <w:r w:rsidRPr="0076497E">
        <w:rPr>
          <w:b/>
          <w:bCs/>
          <w:i/>
          <w:iCs/>
          <w:lang w:val="en-GB"/>
        </w:rPr>
        <w:lastRenderedPageBreak/>
        <w:t xml:space="preserve">Consideration: </w:t>
      </w:r>
      <w:r w:rsidRPr="0076497E">
        <w:rPr>
          <w:lang w:val="en-GB"/>
        </w:rPr>
        <w:t>Clients visit the Ocado website or app for the task of exploring products, delivery options as well as special offers. It is relevant for organisations to provide seamless website facilities to its customers in order to enhance their experience</w:t>
      </w:r>
      <w:sdt>
        <w:sdtPr>
          <w:rPr>
            <w:lang w:val="en-GB"/>
          </w:rPr>
          <w:id w:val="-153920173"/>
          <w:citation/>
        </w:sdtPr>
        <w:sdtEndPr/>
        <w:sdtContent>
          <w:r w:rsidRPr="0076497E">
            <w:rPr>
              <w:lang w:val="en-GB"/>
            </w:rPr>
            <w:fldChar w:fldCharType="begin"/>
          </w:r>
          <w:r w:rsidRPr="0076497E">
            <w:rPr>
              <w:lang w:val="en-GB"/>
            </w:rPr>
            <w:instrText xml:space="preserve"> CITATION Ser231 \l 1033 </w:instrText>
          </w:r>
          <w:r w:rsidRPr="0076497E">
            <w:rPr>
              <w:lang w:val="en-GB"/>
            </w:rPr>
            <w:fldChar w:fldCharType="separate"/>
          </w:r>
          <w:r w:rsidRPr="0076497E">
            <w:rPr>
              <w:noProof/>
              <w:lang w:val="en-GB"/>
            </w:rPr>
            <w:t xml:space="preserve"> (Gibbons, 2023)</w:t>
          </w:r>
          <w:r w:rsidRPr="0076497E">
            <w:rPr>
              <w:lang w:val="en-GB"/>
            </w:rPr>
            <w:fldChar w:fldCharType="end"/>
          </w:r>
        </w:sdtContent>
      </w:sdt>
      <w:r w:rsidRPr="0076497E">
        <w:rPr>
          <w:lang w:val="en-GB"/>
        </w:rPr>
        <w:t>. Thus, in the end clear information enables customers to feel confident that Ocado is a trustworthy as well as convenient option.</w:t>
      </w:r>
    </w:p>
    <w:p w14:paraId="4FDAB1E6" w14:textId="77777777" w:rsidR="00BB4C26" w:rsidRPr="0076497E" w:rsidRDefault="00BB4C26" w:rsidP="009B21D8">
      <w:pPr>
        <w:spacing w:after="0"/>
        <w:rPr>
          <w:lang w:val="en-GB"/>
        </w:rPr>
      </w:pPr>
      <w:r w:rsidRPr="0076497E">
        <w:rPr>
          <w:b/>
          <w:bCs/>
          <w:i/>
          <w:iCs/>
          <w:lang w:val="en-GB"/>
        </w:rPr>
        <w:t xml:space="preserve">Purchase: </w:t>
      </w:r>
      <w:r w:rsidRPr="0076497E">
        <w:rPr>
          <w:lang w:val="en-GB"/>
        </w:rPr>
        <w:t>In this stage</w:t>
      </w:r>
      <w:r w:rsidRPr="0076497E">
        <w:rPr>
          <w:b/>
          <w:bCs/>
          <w:i/>
          <w:iCs/>
          <w:lang w:val="en-GB"/>
        </w:rPr>
        <w:t xml:space="preserve"> </w:t>
      </w:r>
      <w:r w:rsidRPr="0076497E">
        <w:rPr>
          <w:lang w:val="en-GB"/>
        </w:rPr>
        <w:t>customers generate an account followed by that they choose a delivery slot. Therefore, Ocado’s personalised recommendations help its customers to build their basket in a quick way. Accordingly, once they pay the number of items they ordered, they expect the process to be smooth. Followed by that at the end a simple ordering experience encourages clients to continue using Ocado.</w:t>
      </w:r>
    </w:p>
    <w:p w14:paraId="13E79F4C" w14:textId="77777777" w:rsidR="00BB4C26" w:rsidRPr="0076497E" w:rsidRDefault="00BB4C26" w:rsidP="009B21D8">
      <w:pPr>
        <w:spacing w:after="0"/>
        <w:rPr>
          <w:lang w:val="en-GB"/>
        </w:rPr>
      </w:pPr>
      <w:r w:rsidRPr="0076497E">
        <w:rPr>
          <w:b/>
          <w:bCs/>
          <w:i/>
          <w:iCs/>
          <w:lang w:val="en-GB"/>
        </w:rPr>
        <w:t>Delivery:</w:t>
      </w:r>
      <w:r w:rsidRPr="0076497E">
        <w:rPr>
          <w:lang w:val="en-GB"/>
        </w:rPr>
        <w:t xml:space="preserve"> The respective firm prepares the order via its automated warehouse as well as delivers groceries at the chosen time. Generally, customers of the firm appreciate accurate orders, fresh items as well as friendly drivers from the firm. Proper interaction with customers is relevant in order to strengthen trust with them</w:t>
      </w:r>
      <w:sdt>
        <w:sdtPr>
          <w:rPr>
            <w:lang w:val="en-GB"/>
          </w:rPr>
          <w:id w:val="-1011522267"/>
          <w:citation/>
        </w:sdtPr>
        <w:sdtEndPr/>
        <w:sdtContent>
          <w:r w:rsidRPr="0076497E">
            <w:rPr>
              <w:lang w:val="en-GB"/>
            </w:rPr>
            <w:fldChar w:fldCharType="begin"/>
          </w:r>
          <w:r w:rsidRPr="0076497E">
            <w:rPr>
              <w:lang w:val="en-GB"/>
            </w:rPr>
            <w:instrText xml:space="preserve"> CITATION She223 \l 1033 </w:instrText>
          </w:r>
          <w:r w:rsidRPr="0076497E">
            <w:rPr>
              <w:lang w:val="en-GB"/>
            </w:rPr>
            <w:fldChar w:fldCharType="separate"/>
          </w:r>
          <w:r w:rsidRPr="0076497E">
            <w:rPr>
              <w:noProof/>
              <w:lang w:val="en-GB"/>
            </w:rPr>
            <w:t xml:space="preserve"> (Hyken, 2022)</w:t>
          </w:r>
          <w:r w:rsidRPr="0076497E">
            <w:rPr>
              <w:lang w:val="en-GB"/>
            </w:rPr>
            <w:fldChar w:fldCharType="end"/>
          </w:r>
        </w:sdtContent>
      </w:sdt>
      <w:r w:rsidRPr="0076497E">
        <w:rPr>
          <w:lang w:val="en-GB"/>
        </w:rPr>
        <w:t>. Clear communication by the employees of Ocado is also appreciated by the customers. Furthermore, a timely delivery experience is essential as it influences customer satisfaction in a strong manner</w:t>
      </w:r>
      <w:sdt>
        <w:sdtPr>
          <w:rPr>
            <w:lang w:val="en-GB"/>
          </w:rPr>
          <w:id w:val="-1436743494"/>
          <w:citation/>
        </w:sdtPr>
        <w:sdtEndPr/>
        <w:sdtContent>
          <w:r w:rsidRPr="0076497E">
            <w:rPr>
              <w:lang w:val="en-GB"/>
            </w:rPr>
            <w:fldChar w:fldCharType="begin"/>
          </w:r>
          <w:r w:rsidRPr="0076497E">
            <w:rPr>
              <w:lang w:val="en-GB"/>
            </w:rPr>
            <w:instrText xml:space="preserve"> CITATION Kat2424 \l 1033 </w:instrText>
          </w:r>
          <w:r w:rsidRPr="0076497E">
            <w:rPr>
              <w:lang w:val="en-GB"/>
            </w:rPr>
            <w:fldChar w:fldCharType="separate"/>
          </w:r>
          <w:r w:rsidRPr="0076497E">
            <w:rPr>
              <w:noProof/>
              <w:lang w:val="en-GB"/>
            </w:rPr>
            <w:t xml:space="preserve"> (Haan, 2024)</w:t>
          </w:r>
          <w:r w:rsidRPr="0076497E">
            <w:rPr>
              <w:lang w:val="en-GB"/>
            </w:rPr>
            <w:fldChar w:fldCharType="end"/>
          </w:r>
        </w:sdtContent>
      </w:sdt>
      <w:r w:rsidRPr="0076497E">
        <w:rPr>
          <w:lang w:val="en-GB"/>
        </w:rPr>
        <w:t>.</w:t>
      </w:r>
    </w:p>
    <w:p w14:paraId="37D6D8D0" w14:textId="77777777" w:rsidR="00BB4C26" w:rsidRPr="0076497E" w:rsidRDefault="00BB4C26" w:rsidP="009B21D8">
      <w:pPr>
        <w:spacing w:after="0"/>
        <w:rPr>
          <w:lang w:val="en-GB"/>
        </w:rPr>
      </w:pPr>
      <w:r w:rsidRPr="0076497E">
        <w:rPr>
          <w:b/>
          <w:bCs/>
          <w:i/>
          <w:iCs/>
          <w:lang w:val="en-GB"/>
        </w:rPr>
        <w:t xml:space="preserve">Retention: </w:t>
      </w:r>
      <w:r w:rsidRPr="0076497E">
        <w:rPr>
          <w:lang w:val="en-GB"/>
        </w:rPr>
        <w:t>After receiving their groceries, customers may reorder using saved baskets or personalised offers. Furthermore, after that, positive experiences from the company gives encouragement to customers to shop regularly. In the end, helpful service keeps customers loyal as well as customers become more likely to suggest Ocado to others.</w:t>
      </w:r>
    </w:p>
    <w:p w14:paraId="484871DD" w14:textId="77777777" w:rsidR="00BB4C26" w:rsidRPr="0076497E" w:rsidRDefault="00BB4C26" w:rsidP="009B21D8">
      <w:pPr>
        <w:spacing w:after="0"/>
        <w:rPr>
          <w:b/>
          <w:bCs/>
          <w:lang w:val="en-GB"/>
        </w:rPr>
      </w:pPr>
      <w:r w:rsidRPr="0076497E">
        <w:rPr>
          <w:b/>
          <w:bCs/>
          <w:lang w:val="en-GB"/>
        </w:rPr>
        <w:t>Identification of necessary pain and gain points</w:t>
      </w:r>
    </w:p>
    <w:p w14:paraId="1E44FE02" w14:textId="77777777" w:rsidR="00BB4C26" w:rsidRPr="0076497E" w:rsidRDefault="00BB4C26" w:rsidP="009B21D8">
      <w:pPr>
        <w:spacing w:after="0"/>
        <w:rPr>
          <w:b/>
          <w:bCs/>
          <w:i/>
          <w:iCs/>
          <w:lang w:val="en-GB"/>
        </w:rPr>
      </w:pPr>
      <w:r w:rsidRPr="0076497E">
        <w:rPr>
          <w:b/>
          <w:bCs/>
          <w:i/>
          <w:iCs/>
          <w:lang w:val="en-GB"/>
        </w:rPr>
        <w:t>Detection of pain points</w:t>
      </w:r>
    </w:p>
    <w:p w14:paraId="57D15A95" w14:textId="77777777" w:rsidR="00BB4C26" w:rsidRPr="0076497E" w:rsidRDefault="00BB4C26" w:rsidP="009B21D8">
      <w:pPr>
        <w:spacing w:after="0"/>
        <w:rPr>
          <w:lang w:val="en-GB"/>
        </w:rPr>
      </w:pPr>
      <w:r w:rsidRPr="0076497E">
        <w:rPr>
          <w:lang w:val="en-GB"/>
        </w:rPr>
        <w:t>Pain points are identified by observing in a close manner the areas in which customers struggle in their journey</w:t>
      </w:r>
      <w:sdt>
        <w:sdtPr>
          <w:rPr>
            <w:lang w:val="en-GB"/>
          </w:rPr>
          <w:id w:val="-161709090"/>
          <w:citation/>
        </w:sdtPr>
        <w:sdtEndPr/>
        <w:sdtContent>
          <w:r w:rsidRPr="0076497E">
            <w:rPr>
              <w:lang w:val="en-GB"/>
            </w:rPr>
            <w:fldChar w:fldCharType="begin"/>
          </w:r>
          <w:r w:rsidRPr="0076497E">
            <w:rPr>
              <w:lang w:val="en-GB"/>
            </w:rPr>
            <w:instrText xml:space="preserve"> CITATION For208 \l 1033 </w:instrText>
          </w:r>
          <w:r w:rsidRPr="0076497E">
            <w:rPr>
              <w:lang w:val="en-GB"/>
            </w:rPr>
            <w:fldChar w:fldCharType="separate"/>
          </w:r>
          <w:r w:rsidRPr="0076497E">
            <w:rPr>
              <w:noProof/>
              <w:lang w:val="en-GB"/>
            </w:rPr>
            <w:t xml:space="preserve"> (Forbes, 2020)</w:t>
          </w:r>
          <w:r w:rsidRPr="0076497E">
            <w:rPr>
              <w:lang w:val="en-GB"/>
            </w:rPr>
            <w:fldChar w:fldCharType="end"/>
          </w:r>
        </w:sdtContent>
      </w:sdt>
      <w:r w:rsidRPr="0076497E">
        <w:rPr>
          <w:lang w:val="en-GB"/>
        </w:rPr>
        <w:t>. For the case of Ocado delivery issues as well as confusing steps in the website sometimes decreases the customer satisfaction rate. Ultimately, by tracking customer behaviour, Ocado can quickly improve its entire shopping experience.</w:t>
      </w:r>
    </w:p>
    <w:p w14:paraId="158CE764" w14:textId="77777777" w:rsidR="00BB4C26" w:rsidRPr="0076497E" w:rsidRDefault="00BB4C26" w:rsidP="009B21D8">
      <w:pPr>
        <w:spacing w:after="0"/>
        <w:rPr>
          <w:b/>
          <w:bCs/>
          <w:i/>
          <w:iCs/>
          <w:lang w:val="en-GB"/>
        </w:rPr>
      </w:pPr>
      <w:r w:rsidRPr="0076497E">
        <w:rPr>
          <w:b/>
          <w:bCs/>
          <w:i/>
          <w:iCs/>
          <w:lang w:val="en-GB"/>
        </w:rPr>
        <w:t xml:space="preserve">Detection of gain points  </w:t>
      </w:r>
    </w:p>
    <w:p w14:paraId="599591F6" w14:textId="77777777" w:rsidR="00BB4C26" w:rsidRPr="0076497E" w:rsidRDefault="00BB4C26" w:rsidP="009B21D8">
      <w:pPr>
        <w:spacing w:after="0"/>
        <w:rPr>
          <w:lang w:val="en-GB"/>
        </w:rPr>
      </w:pPr>
      <w:r w:rsidRPr="0076497E">
        <w:rPr>
          <w:lang w:val="en-GB"/>
        </w:rPr>
        <w:t>Gain points include the positive moments in which customers feel satisfied with the services provided by an organisation</w:t>
      </w:r>
      <w:sdt>
        <w:sdtPr>
          <w:rPr>
            <w:lang w:val="en-GB"/>
          </w:rPr>
          <w:id w:val="-646059124"/>
          <w:citation/>
        </w:sdtPr>
        <w:sdtEndPr/>
        <w:sdtContent>
          <w:r w:rsidRPr="0076497E">
            <w:rPr>
              <w:lang w:val="en-GB"/>
            </w:rPr>
            <w:fldChar w:fldCharType="begin"/>
          </w:r>
          <w:r w:rsidRPr="0076497E">
            <w:rPr>
              <w:lang w:val="en-GB"/>
            </w:rPr>
            <w:instrText xml:space="preserve"> CITATION Chr241 \l 1033 </w:instrText>
          </w:r>
          <w:r w:rsidRPr="0076497E">
            <w:rPr>
              <w:lang w:val="en-GB"/>
            </w:rPr>
            <w:fldChar w:fldCharType="separate"/>
          </w:r>
          <w:r w:rsidRPr="0076497E">
            <w:rPr>
              <w:noProof/>
              <w:lang w:val="en-GB"/>
            </w:rPr>
            <w:t xml:space="preserve"> (Kille, 2024)</w:t>
          </w:r>
          <w:r w:rsidRPr="0076497E">
            <w:rPr>
              <w:lang w:val="en-GB"/>
            </w:rPr>
            <w:fldChar w:fldCharType="end"/>
          </w:r>
        </w:sdtContent>
      </w:sdt>
      <w:r w:rsidRPr="0076497E">
        <w:rPr>
          <w:lang w:val="en-GB"/>
        </w:rPr>
        <w:t xml:space="preserve">. Generally, Ocado detects these by analysing customer feedback, repeat purchases, as well as smooth interactions. These insights help the respective </w:t>
      </w:r>
      <w:r w:rsidRPr="0076497E">
        <w:rPr>
          <w:lang w:val="en-GB"/>
        </w:rPr>
        <w:lastRenderedPageBreak/>
        <w:t xml:space="preserve">company to get to know the things which customers value most so they can improve the entire satisfaction rate of customers. </w:t>
      </w:r>
    </w:p>
    <w:p w14:paraId="5A0D71C4" w14:textId="77777777" w:rsidR="00BB4C26" w:rsidRPr="0076497E" w:rsidRDefault="00BB4C26" w:rsidP="009B21D8">
      <w:pPr>
        <w:spacing w:after="0"/>
        <w:rPr>
          <w:b/>
          <w:bCs/>
          <w:lang w:val="en-GB"/>
        </w:rPr>
      </w:pPr>
      <w:r w:rsidRPr="0076497E">
        <w:rPr>
          <w:b/>
          <w:bCs/>
          <w:lang w:val="en-GB"/>
        </w:rPr>
        <w:t>Identification of places in the customer journey in which there are chances for digital innovation</w:t>
      </w:r>
    </w:p>
    <w:p w14:paraId="50D25F84" w14:textId="77777777" w:rsidR="00BB4C26" w:rsidRPr="0076497E" w:rsidRDefault="00BB4C26" w:rsidP="009B21D8">
      <w:pPr>
        <w:spacing w:after="0"/>
        <w:rPr>
          <w:lang w:val="en-GB"/>
        </w:rPr>
      </w:pPr>
      <w:r w:rsidRPr="0076497E">
        <w:rPr>
          <w:b/>
          <w:bCs/>
          <w:i/>
          <w:iCs/>
          <w:lang w:val="en-GB"/>
        </w:rPr>
        <w:t>Personalised shopping experience:</w:t>
      </w:r>
      <w:r w:rsidRPr="0076497E">
        <w:rPr>
          <w:lang w:val="en-GB"/>
        </w:rPr>
        <w:t xml:space="preserve"> Ocado can use advanced AI in order to make shopping faster as well as absolutely easier for the customers. Therefore, by analysing customer habits, the system can automatically suggest weekly essentials, predict future needs, and build personalised baskets. Moreover, this also reduces shopping time as well as improves convenience thereby creating a smoother as well as more enjoyable experience for each and every customer.</w:t>
      </w:r>
    </w:p>
    <w:p w14:paraId="31A739B3" w14:textId="77777777" w:rsidR="00BB4C26" w:rsidRPr="0076497E" w:rsidRDefault="00BB4C26" w:rsidP="009B21D8">
      <w:pPr>
        <w:spacing w:after="0"/>
        <w:rPr>
          <w:lang w:val="en-GB"/>
        </w:rPr>
      </w:pPr>
      <w:r w:rsidRPr="0076497E">
        <w:rPr>
          <w:b/>
          <w:bCs/>
          <w:i/>
          <w:iCs/>
          <w:lang w:val="en-GB"/>
        </w:rPr>
        <w:t>Smarter delivery and tracking:</w:t>
      </w:r>
      <w:r w:rsidRPr="0076497E">
        <w:rPr>
          <w:lang w:val="en-GB"/>
        </w:rPr>
        <w:t xml:space="preserve"> Digital innovation can improve delivery accuracy as well as communication among employees and customers</w:t>
      </w:r>
      <w:sdt>
        <w:sdtPr>
          <w:rPr>
            <w:lang w:val="en-GB"/>
          </w:rPr>
          <w:id w:val="-2071565873"/>
          <w:citation/>
        </w:sdtPr>
        <w:sdtEndPr/>
        <w:sdtContent>
          <w:r w:rsidRPr="0076497E">
            <w:rPr>
              <w:lang w:val="en-GB"/>
            </w:rPr>
            <w:fldChar w:fldCharType="begin"/>
          </w:r>
          <w:r w:rsidRPr="0076497E">
            <w:rPr>
              <w:lang w:val="en-GB"/>
            </w:rPr>
            <w:instrText xml:space="preserve"> CITATION For2532 \l 1033 </w:instrText>
          </w:r>
          <w:r w:rsidRPr="0076497E">
            <w:rPr>
              <w:lang w:val="en-GB"/>
            </w:rPr>
            <w:fldChar w:fldCharType="separate"/>
          </w:r>
          <w:r w:rsidRPr="0076497E">
            <w:rPr>
              <w:noProof/>
              <w:lang w:val="en-GB"/>
            </w:rPr>
            <w:t xml:space="preserve"> (Forbes, 2025)</w:t>
          </w:r>
          <w:r w:rsidRPr="0076497E">
            <w:rPr>
              <w:lang w:val="en-GB"/>
            </w:rPr>
            <w:fldChar w:fldCharType="end"/>
          </w:r>
        </w:sdtContent>
      </w:sdt>
      <w:r w:rsidRPr="0076497E">
        <w:rPr>
          <w:lang w:val="en-GB"/>
        </w:rPr>
        <w:t>. Real-time tracking, smarter route planning, and instant notifications can help customers feel more informed and confident. Enhancing the delivery stage with digital tools reduces delays, prevents mistakes, and ensures customers receive fresh, accurate orders exactly when they expect them.</w:t>
      </w:r>
    </w:p>
    <w:p w14:paraId="775D4D55" w14:textId="77777777" w:rsidR="00BB4C26" w:rsidRPr="0076497E" w:rsidRDefault="00BB4C26" w:rsidP="009B21D8">
      <w:pPr>
        <w:spacing w:after="0"/>
        <w:rPr>
          <w:lang w:val="en-GB"/>
        </w:rPr>
      </w:pPr>
    </w:p>
    <w:p w14:paraId="729F91DF" w14:textId="00C072D7" w:rsidR="00BB4C26" w:rsidRPr="0076497E" w:rsidRDefault="00BB4C26" w:rsidP="009B21D8">
      <w:pPr>
        <w:spacing w:after="0" w:line="276" w:lineRule="auto"/>
        <w:jc w:val="left"/>
        <w:rPr>
          <w:lang w:val="en-GB"/>
        </w:rPr>
      </w:pPr>
      <w:r w:rsidRPr="0076497E">
        <w:rPr>
          <w:lang w:val="en-GB"/>
        </w:rPr>
        <w:br w:type="page"/>
      </w:r>
    </w:p>
    <w:p w14:paraId="6959026C" w14:textId="390829C4" w:rsidR="00D868D2" w:rsidRPr="0076497E" w:rsidRDefault="00D868D2" w:rsidP="009B21D8">
      <w:pPr>
        <w:pStyle w:val="Heading1"/>
        <w:spacing w:before="0" w:after="0"/>
        <w:rPr>
          <w:rFonts w:eastAsiaTheme="minorHAnsi"/>
          <w:lang w:val="en-GB"/>
        </w:rPr>
      </w:pPr>
      <w:bookmarkStart w:id="6" w:name="_Toc216717049"/>
      <w:r w:rsidRPr="0076497E">
        <w:rPr>
          <w:rFonts w:eastAsia="Times New Roman"/>
          <w:lang w:val="en-GB"/>
        </w:rPr>
        <w:lastRenderedPageBreak/>
        <w:t>Part 2</w:t>
      </w:r>
      <w:bookmarkEnd w:id="6"/>
    </w:p>
    <w:p w14:paraId="16BED2F6" w14:textId="77777777" w:rsidR="00D868D2" w:rsidRPr="0076497E" w:rsidRDefault="00D868D2" w:rsidP="009B21D8">
      <w:pPr>
        <w:pStyle w:val="Heading2"/>
        <w:spacing w:before="0" w:after="0"/>
        <w:rPr>
          <w:rFonts w:eastAsia="Times New Roman"/>
          <w:lang w:val="en-GB"/>
        </w:rPr>
      </w:pPr>
      <w:bookmarkStart w:id="7" w:name="_yi5v7hr7kfml" w:colFirst="0" w:colLast="0"/>
      <w:bookmarkStart w:id="8" w:name="_Toc216717050"/>
      <w:bookmarkEnd w:id="7"/>
      <w:r w:rsidRPr="0076497E">
        <w:rPr>
          <w:rFonts w:eastAsia="Times New Roman"/>
          <w:lang w:val="en-GB"/>
        </w:rPr>
        <w:t>Digital Transformation Initiative for Ocado Group</w:t>
      </w:r>
      <w:bookmarkEnd w:id="8"/>
      <w:r w:rsidRPr="0076497E">
        <w:rPr>
          <w:rFonts w:eastAsia="Times New Roman"/>
          <w:lang w:val="en-GB"/>
        </w:rPr>
        <w:t xml:space="preserve"> </w:t>
      </w:r>
    </w:p>
    <w:p w14:paraId="31AFE629" w14:textId="3F065D0D" w:rsidR="00D868D2" w:rsidRPr="0076497E" w:rsidRDefault="00D868D2" w:rsidP="009B21D8">
      <w:pPr>
        <w:spacing w:after="0"/>
        <w:rPr>
          <w:b/>
          <w:bCs/>
          <w:i/>
          <w:iCs/>
          <w:lang w:val="en-GB"/>
        </w:rPr>
      </w:pPr>
      <w:bookmarkStart w:id="9" w:name="_itnjqj25kwwa" w:colFirst="0" w:colLast="0"/>
      <w:bookmarkEnd w:id="9"/>
      <w:r w:rsidRPr="0076497E">
        <w:rPr>
          <w:b/>
          <w:bCs/>
          <w:i/>
          <w:iCs/>
          <w:lang w:val="en-GB"/>
        </w:rPr>
        <w:t>Overview of the AI-Driven Smart Basket Optimisation and Hyper-Personalised Delivery System</w:t>
      </w:r>
    </w:p>
    <w:p w14:paraId="441D6E9D" w14:textId="77777777" w:rsidR="00D868D2" w:rsidRPr="0076497E" w:rsidRDefault="00D868D2" w:rsidP="009B21D8">
      <w:pPr>
        <w:spacing w:after="0"/>
        <w:rPr>
          <w:lang w:val="en-GB"/>
        </w:rPr>
      </w:pPr>
      <w:r w:rsidRPr="0076497E">
        <w:rPr>
          <w:lang w:val="en-GB"/>
        </w:rPr>
        <w:t>The business of Ocado Group mainly operates under increasing pressure associated with the costs of operating, the availability of delivery slots, as well as dissatisfaction over new substitute items being offered. Consequently, the customers for Ocado Group have been looking for the ultra-convenience, transparency about their order status as well as the personalised experiences when they shop with this business. Presently, there is also a growing trend in the retail industry towards the employment of automation as well as predictive analysis within their stores (Hunt and Rolf, 2022). The proposed digital transformation initiative is a unified AI-powered Smart Basket Delivery Optimisation System to enable dynamic basket building as well as hyper-precise substitution recommendations, along with the ability to offer customers real-time options for delivery.</w:t>
      </w:r>
    </w:p>
    <w:p w14:paraId="23A09070" w14:textId="77777777" w:rsidR="00D868D2" w:rsidRPr="0076497E" w:rsidRDefault="00D868D2" w:rsidP="009B21D8">
      <w:pPr>
        <w:spacing w:after="0"/>
        <w:rPr>
          <w:b/>
          <w:bCs/>
          <w:i/>
          <w:iCs/>
          <w:lang w:val="en-GB"/>
        </w:rPr>
      </w:pPr>
      <w:bookmarkStart w:id="10" w:name="_u8bvb5hw9rps" w:colFirst="0" w:colLast="0"/>
      <w:bookmarkEnd w:id="10"/>
      <w:r w:rsidRPr="0076497E">
        <w:rPr>
          <w:b/>
          <w:bCs/>
          <w:i/>
          <w:iCs/>
          <w:lang w:val="en-GB"/>
        </w:rPr>
        <w:t xml:space="preserve">Industry and Consumer Trends </w:t>
      </w:r>
    </w:p>
    <w:p w14:paraId="4D01A5D8" w14:textId="7E2853B5" w:rsidR="00D868D2" w:rsidRPr="0076497E" w:rsidRDefault="00D868D2" w:rsidP="009B21D8">
      <w:pPr>
        <w:spacing w:after="0"/>
        <w:rPr>
          <w:lang w:val="en-GB"/>
        </w:rPr>
      </w:pPr>
      <w:r w:rsidRPr="0076497E">
        <w:rPr>
          <w:lang w:val="en-GB"/>
        </w:rPr>
        <w:t xml:space="preserve">The UK online grocery market is expected to grow to £29.5 billion by the end of 2026 and will see over a 14% increase in growth each year after the emergence of COVID due to an enhanced convenience for consumers </w:t>
      </w:r>
      <w:sdt>
        <w:sdtPr>
          <w:rPr>
            <w:lang w:val="en-GB"/>
          </w:rPr>
          <w:id w:val="1849449039"/>
          <w:citation/>
        </w:sdtPr>
        <w:sdtEndPr/>
        <w:sdtContent>
          <w:r w:rsidRPr="0076497E">
            <w:rPr>
              <w:lang w:val="en-GB"/>
            </w:rPr>
            <w:fldChar w:fldCharType="begin"/>
          </w:r>
          <w:r w:rsidRPr="0076497E">
            <w:rPr>
              <w:lang w:val="en-GB"/>
            </w:rPr>
            <w:instrText xml:space="preserve"> CITATION Sch2410 \l 1033 </w:instrText>
          </w:r>
          <w:r w:rsidRPr="0076497E">
            <w:rPr>
              <w:lang w:val="en-GB"/>
            </w:rPr>
            <w:fldChar w:fldCharType="separate"/>
          </w:r>
          <w:r w:rsidRPr="0076497E">
            <w:rPr>
              <w:rFonts w:eastAsia="Arial"/>
              <w:noProof/>
              <w:lang w:val="en-GB"/>
            </w:rPr>
            <w:t>(Schwarz, 2024)</w:t>
          </w:r>
          <w:r w:rsidRPr="0076497E">
            <w:rPr>
              <w:lang w:val="en-GB"/>
            </w:rPr>
            <w:fldChar w:fldCharType="end"/>
          </w:r>
        </w:sdtContent>
      </w:sdt>
      <w:r w:rsidRPr="0076497E">
        <w:rPr>
          <w:lang w:val="en-GB"/>
        </w:rPr>
        <w:t xml:space="preserve">. Apart from this, 71% of UK consumers desire to have personalisation from the retailers, while 76% express frustration when items they receive as substitutions do not meet their requirements. Also, 60% of consumers prefer retailers who deliver a clear explanation of the impact of carbon on their purchases. Furthermore, 49% of the people who buy groceries online consider the flexibility of delivery options as an important aspect of deciding to shop with a specific retailer. On the other hand, 42% of the abandoned shopping carts occur when delivery time slots are not available during the peak periods </w:t>
      </w:r>
      <w:sdt>
        <w:sdtPr>
          <w:rPr>
            <w:lang w:val="en-GB"/>
          </w:rPr>
          <w:id w:val="-489174281"/>
          <w:citation/>
        </w:sdtPr>
        <w:sdtEndPr/>
        <w:sdtContent>
          <w:r w:rsidRPr="0076497E">
            <w:rPr>
              <w:lang w:val="en-GB"/>
            </w:rPr>
            <w:fldChar w:fldCharType="begin"/>
          </w:r>
          <w:r w:rsidRPr="0076497E">
            <w:rPr>
              <w:lang w:val="en-GB"/>
            </w:rPr>
            <w:instrText xml:space="preserve"> CITATION Tyc21 \l 1033 </w:instrText>
          </w:r>
          <w:r w:rsidRPr="0076497E">
            <w:rPr>
              <w:lang w:val="en-GB"/>
            </w:rPr>
            <w:fldChar w:fldCharType="separate"/>
          </w:r>
          <w:r w:rsidRPr="0076497E">
            <w:rPr>
              <w:rFonts w:eastAsia="Arial"/>
              <w:noProof/>
              <w:lang w:val="en-GB"/>
            </w:rPr>
            <w:t>(Tyche Software, 2021)</w:t>
          </w:r>
          <w:r w:rsidRPr="0076497E">
            <w:rPr>
              <w:lang w:val="en-GB"/>
            </w:rPr>
            <w:fldChar w:fldCharType="end"/>
          </w:r>
        </w:sdtContent>
      </w:sdt>
      <w:r w:rsidRPr="0076497E">
        <w:rPr>
          <w:lang w:val="en-GB"/>
        </w:rPr>
        <w:t xml:space="preserve">. Thus, this ability to automate has enhanced the operational efficiencies as the amount of time it takes to pick the items with the help of the robots has been minimised by 40-60% </w:t>
      </w:r>
      <w:sdt>
        <w:sdtPr>
          <w:rPr>
            <w:lang w:val="en-GB"/>
          </w:rPr>
          <w:id w:val="424775970"/>
          <w:citation/>
        </w:sdtPr>
        <w:sdtEndPr/>
        <w:sdtContent>
          <w:r w:rsidRPr="0076497E">
            <w:rPr>
              <w:lang w:val="en-GB"/>
            </w:rPr>
            <w:fldChar w:fldCharType="begin"/>
          </w:r>
          <w:r w:rsidRPr="0076497E">
            <w:rPr>
              <w:lang w:val="en-GB"/>
            </w:rPr>
            <w:instrText xml:space="preserve"> CITATION McK251 \l 1033 </w:instrText>
          </w:r>
          <w:r w:rsidRPr="0076497E">
            <w:rPr>
              <w:lang w:val="en-GB"/>
            </w:rPr>
            <w:fldChar w:fldCharType="separate"/>
          </w:r>
          <w:r w:rsidRPr="0076497E">
            <w:rPr>
              <w:rFonts w:eastAsia="Arial"/>
              <w:noProof/>
              <w:lang w:val="en-GB"/>
            </w:rPr>
            <w:t>(McKinsey and Company , 2025 )</w:t>
          </w:r>
          <w:r w:rsidRPr="0076497E">
            <w:rPr>
              <w:lang w:val="en-GB"/>
            </w:rPr>
            <w:fldChar w:fldCharType="end"/>
          </w:r>
        </w:sdtContent>
      </w:sdt>
      <w:r w:rsidRPr="0076497E">
        <w:rPr>
          <w:lang w:val="en-GB"/>
        </w:rPr>
        <w:t xml:space="preserve">. However, the current Grocery Fulfilment Centre (CFC) model of Ocado Group is rigid and is incapable of adapting to the rapid increase in its demand. This represents an opportunity for the Online Grocery retailers to implement the Micro-Fulfilment Centres (MFC) as well as use predictive routing to increase their profit. These data points have illustrated the requirement of a cohesive platform which addresses the three primary frustrations of Online </w:t>
      </w:r>
      <w:r w:rsidRPr="0076497E">
        <w:rPr>
          <w:lang w:val="en-GB"/>
        </w:rPr>
        <w:lastRenderedPageBreak/>
        <w:t>Grocery shoppers, such as the absence of available slots, frustrating substitutions, as well as poor value perception.</w:t>
      </w:r>
      <w:bookmarkStart w:id="11" w:name="_s5qm3asjra9v" w:colFirst="0" w:colLast="0"/>
      <w:bookmarkEnd w:id="11"/>
    </w:p>
    <w:p w14:paraId="19F33B43" w14:textId="56B00EAA" w:rsidR="00D868D2" w:rsidRPr="0076497E" w:rsidRDefault="00D868D2" w:rsidP="009B21D8">
      <w:pPr>
        <w:pStyle w:val="Heading2"/>
        <w:spacing w:before="0" w:after="0"/>
        <w:rPr>
          <w:rFonts w:eastAsiaTheme="minorHAnsi"/>
          <w:lang w:val="en-GB"/>
        </w:rPr>
      </w:pPr>
      <w:bookmarkStart w:id="12" w:name="_Toc216717051"/>
      <w:r w:rsidRPr="0076497E">
        <w:rPr>
          <w:lang w:val="en-GB"/>
        </w:rPr>
        <w:t>Key aspects</w:t>
      </w:r>
      <w:bookmarkEnd w:id="12"/>
      <w:r w:rsidRPr="0076497E">
        <w:rPr>
          <w:lang w:val="en-GB"/>
        </w:rPr>
        <w:t xml:space="preserve"> </w:t>
      </w:r>
    </w:p>
    <w:p w14:paraId="53443EA9" w14:textId="6C203F89" w:rsidR="00D868D2" w:rsidRPr="0076497E" w:rsidRDefault="00D868D2" w:rsidP="009B21D8">
      <w:pPr>
        <w:spacing w:after="0"/>
        <w:rPr>
          <w:b/>
          <w:bCs/>
          <w:i/>
          <w:iCs/>
          <w:lang w:val="en-GB"/>
        </w:rPr>
      </w:pPr>
      <w:bookmarkStart w:id="13" w:name="_7lo3m22lpuhm" w:colFirst="0" w:colLast="0"/>
      <w:bookmarkEnd w:id="13"/>
      <w:r w:rsidRPr="0076497E">
        <w:rPr>
          <w:b/>
          <w:bCs/>
          <w:i/>
          <w:iCs/>
          <w:lang w:val="en-GB"/>
        </w:rPr>
        <w:t>Smart Basket Optimisation Engine</w:t>
      </w:r>
    </w:p>
    <w:p w14:paraId="7C24C883" w14:textId="77777777" w:rsidR="00D868D2" w:rsidRPr="0076497E" w:rsidRDefault="00D868D2" w:rsidP="009B21D8">
      <w:pPr>
        <w:spacing w:after="0"/>
        <w:rPr>
          <w:rFonts w:eastAsia="Times New Roman" w:cs="Times New Roman"/>
          <w:b/>
          <w:bCs/>
          <w:color w:val="000000"/>
          <w:u w:val="single"/>
          <w:lang w:val="en-GB"/>
        </w:rPr>
      </w:pPr>
      <w:bookmarkStart w:id="14" w:name="_iyu9bw4umdf6" w:colFirst="0" w:colLast="0"/>
      <w:bookmarkEnd w:id="14"/>
      <w:r w:rsidRPr="0076497E">
        <w:rPr>
          <w:rFonts w:eastAsia="Times New Roman" w:cs="Times New Roman"/>
          <w:b/>
          <w:bCs/>
          <w:color w:val="000000"/>
          <w:u w:val="single"/>
          <w:lang w:val="en-GB"/>
        </w:rPr>
        <w:t>Key Features</w:t>
      </w:r>
    </w:p>
    <w:p w14:paraId="2A2D31BE" w14:textId="77777777" w:rsidR="00D868D2" w:rsidRPr="0076497E" w:rsidRDefault="00D868D2" w:rsidP="009B21D8">
      <w:pPr>
        <w:spacing w:after="0"/>
        <w:rPr>
          <w:rFonts w:eastAsia="Times New Roman" w:cs="Times New Roman"/>
          <w:lang w:val="en-GB"/>
        </w:rPr>
      </w:pPr>
      <w:r w:rsidRPr="0076497E">
        <w:rPr>
          <w:rFonts w:eastAsia="Times New Roman" w:cs="Times New Roman"/>
          <w:lang w:val="en-GB"/>
        </w:rPr>
        <w:t xml:space="preserve">AI-created fast-fill lists are included in this, and it will analyse the previously purchased items, dietary preferences, as well as the time of the year to create a consistent basket size every week, automatically </w:t>
      </w:r>
      <w:sdt>
        <w:sdtPr>
          <w:rPr>
            <w:rFonts w:eastAsia="Times New Roman" w:cs="Times New Roman"/>
            <w:lang w:val="en-GB"/>
          </w:rPr>
          <w:id w:val="-1218040740"/>
          <w:citation/>
        </w:sdtPr>
        <w:sdtEndPr/>
        <w:sdtContent>
          <w:r w:rsidRPr="0076497E">
            <w:rPr>
              <w:rFonts w:eastAsia="Times New Roman" w:cs="Times New Roman"/>
              <w:lang w:val="en-GB"/>
            </w:rPr>
            <w:fldChar w:fldCharType="begin"/>
          </w:r>
          <w:r w:rsidRPr="0076497E">
            <w:rPr>
              <w:rFonts w:eastAsia="Times New Roman" w:cs="Times New Roman"/>
              <w:lang w:val="en-GB"/>
            </w:rPr>
            <w:instrText xml:space="preserve"> CITATION McK252 \l 1033 </w:instrText>
          </w:r>
          <w:r w:rsidRPr="0076497E">
            <w:rPr>
              <w:rFonts w:eastAsia="Times New Roman" w:cs="Times New Roman"/>
              <w:lang w:val="en-GB"/>
            </w:rPr>
            <w:fldChar w:fldCharType="separate"/>
          </w:r>
          <w:r w:rsidRPr="0076497E">
            <w:rPr>
              <w:rFonts w:eastAsia="Times New Roman" w:cs="Times New Roman"/>
              <w:noProof/>
              <w:lang w:val="en-GB"/>
            </w:rPr>
            <w:t>(McKinsey and Company , 2025 )</w:t>
          </w:r>
          <w:r w:rsidRPr="0076497E">
            <w:rPr>
              <w:rFonts w:eastAsia="Times New Roman" w:cs="Times New Roman"/>
              <w:lang w:val="en-GB"/>
            </w:rPr>
            <w:fldChar w:fldCharType="end"/>
          </w:r>
        </w:sdtContent>
      </w:sdt>
      <w:r w:rsidRPr="0076497E">
        <w:rPr>
          <w:rFonts w:eastAsia="Times New Roman" w:cs="Times New Roman"/>
          <w:lang w:val="en-GB"/>
        </w:rPr>
        <w:t xml:space="preserve">. It also included suggested dynamic, lower-priced alternatives, which provide the Items with lower-priced alternatives and promotions or bundles offering a high value. Also, the sustainability scores indicate the way how the basket is, </w:t>
      </w:r>
    </w:p>
    <w:p w14:paraId="22DA0C15" w14:textId="77777777" w:rsidR="00D868D2" w:rsidRPr="0076497E" w:rsidRDefault="00D868D2" w:rsidP="009B21D8">
      <w:pPr>
        <w:spacing w:after="0"/>
        <w:rPr>
          <w:rFonts w:eastAsia="Times New Roman" w:cs="Times New Roman"/>
          <w:b/>
          <w:bCs/>
          <w:u w:val="single"/>
          <w:lang w:val="en-GB"/>
        </w:rPr>
      </w:pPr>
      <w:r w:rsidRPr="0076497E">
        <w:rPr>
          <w:rFonts w:eastAsia="Times New Roman" w:cs="Times New Roman"/>
          <w:b/>
          <w:bCs/>
          <w:u w:val="single"/>
          <w:lang w:val="en-GB"/>
        </w:rPr>
        <w:t>Importance</w:t>
      </w:r>
    </w:p>
    <w:p w14:paraId="220E551A" w14:textId="77777777" w:rsidR="00D868D2" w:rsidRPr="0076497E" w:rsidRDefault="00D868D2" w:rsidP="009B21D8">
      <w:pPr>
        <w:spacing w:after="0"/>
        <w:rPr>
          <w:rFonts w:eastAsia="Times New Roman" w:cs="Times New Roman"/>
          <w:lang w:val="en-GB"/>
        </w:rPr>
      </w:pPr>
      <w:r w:rsidRPr="0076497E">
        <w:rPr>
          <w:rFonts w:eastAsia="Times New Roman" w:cs="Times New Roman"/>
          <w:lang w:val="en-GB"/>
        </w:rPr>
        <w:t xml:space="preserve">The 30% to 50% reduction in the time spent browsing for the weekly shops, in most cases, is for large weekly orders. It also has a greater perceived value as well as an increased transparency into the sustainability of a product while ordering from this method. Enhancing customer loyalty through a streamlined process of weekly replenishment is also an important aspect of the initiative. </w:t>
      </w:r>
    </w:p>
    <w:p w14:paraId="1AE38743" w14:textId="56EBDFCA" w:rsidR="00D868D2" w:rsidRPr="0076497E" w:rsidRDefault="00D868D2" w:rsidP="009B21D8">
      <w:pPr>
        <w:spacing w:after="0"/>
        <w:rPr>
          <w:rFonts w:eastAsia="Times New Roman" w:cs="Times New Roman"/>
          <w:b/>
          <w:bCs/>
          <w:i/>
          <w:iCs/>
          <w:lang w:val="en-GB"/>
        </w:rPr>
      </w:pPr>
      <w:bookmarkStart w:id="15" w:name="_1jobi8myr74h" w:colFirst="0" w:colLast="0"/>
      <w:bookmarkEnd w:id="15"/>
      <w:r w:rsidRPr="0076497E">
        <w:rPr>
          <w:rFonts w:eastAsia="Times New Roman" w:cs="Times New Roman"/>
          <w:b/>
          <w:bCs/>
          <w:i/>
          <w:iCs/>
          <w:lang w:val="en-GB"/>
        </w:rPr>
        <w:t>Hyper-Personalised Substitution System</w:t>
      </w:r>
    </w:p>
    <w:p w14:paraId="25C8CD63" w14:textId="77777777" w:rsidR="00D868D2" w:rsidRPr="0076497E" w:rsidRDefault="00D868D2" w:rsidP="009B21D8">
      <w:pPr>
        <w:spacing w:after="0"/>
        <w:rPr>
          <w:rFonts w:eastAsia="Times New Roman" w:cs="Times New Roman"/>
          <w:b/>
          <w:bCs/>
          <w:color w:val="000000"/>
          <w:u w:val="single"/>
          <w:lang w:val="en-GB"/>
        </w:rPr>
      </w:pPr>
      <w:bookmarkStart w:id="16" w:name="_k9zui1rgxgg" w:colFirst="0" w:colLast="0"/>
      <w:bookmarkEnd w:id="16"/>
      <w:r w:rsidRPr="0076497E">
        <w:rPr>
          <w:rFonts w:eastAsia="Times New Roman" w:cs="Times New Roman"/>
          <w:b/>
          <w:bCs/>
          <w:color w:val="000000"/>
          <w:u w:val="single"/>
          <w:lang w:val="en-GB"/>
        </w:rPr>
        <w:t>Key Features</w:t>
      </w:r>
    </w:p>
    <w:p w14:paraId="237C23B6" w14:textId="77777777" w:rsidR="00D868D2" w:rsidRPr="0076497E" w:rsidRDefault="00D868D2" w:rsidP="009B21D8">
      <w:pPr>
        <w:spacing w:after="0"/>
        <w:rPr>
          <w:rFonts w:eastAsia="Times New Roman" w:cs="Times New Roman"/>
          <w:lang w:val="en-GB"/>
        </w:rPr>
      </w:pPr>
      <w:r w:rsidRPr="0076497E">
        <w:rPr>
          <w:rFonts w:eastAsia="Times New Roman" w:cs="Times New Roman"/>
          <w:lang w:val="en-GB"/>
        </w:rPr>
        <w:t xml:space="preserve">The customer-controlled substitution within the initiative will enable the users to determine their preference for the brands and also set the limits of the price, allergen filters, as well as the product categories they wish to avoid </w:t>
      </w:r>
      <w:sdt>
        <w:sdtPr>
          <w:rPr>
            <w:rFonts w:eastAsia="Times New Roman" w:cs="Times New Roman"/>
            <w:lang w:val="en-GB"/>
          </w:rPr>
          <w:id w:val="-1112748180"/>
          <w:citation/>
        </w:sdtPr>
        <w:sdtEndPr/>
        <w:sdtContent>
          <w:r w:rsidRPr="0076497E">
            <w:rPr>
              <w:rFonts w:eastAsia="Times New Roman" w:cs="Times New Roman"/>
              <w:lang w:val="en-GB"/>
            </w:rPr>
            <w:fldChar w:fldCharType="begin"/>
          </w:r>
          <w:r w:rsidRPr="0076497E">
            <w:rPr>
              <w:rFonts w:eastAsia="Times New Roman" w:cs="Times New Roman"/>
              <w:lang w:val="en-GB"/>
            </w:rPr>
            <w:instrText xml:space="preserve"> CITATION SAP251 \l 1033 </w:instrText>
          </w:r>
          <w:r w:rsidRPr="0076497E">
            <w:rPr>
              <w:rFonts w:eastAsia="Times New Roman" w:cs="Times New Roman"/>
              <w:lang w:val="en-GB"/>
            </w:rPr>
            <w:fldChar w:fldCharType="separate"/>
          </w:r>
          <w:r w:rsidRPr="0076497E">
            <w:rPr>
              <w:rFonts w:eastAsia="Times New Roman" w:cs="Times New Roman"/>
              <w:noProof/>
              <w:lang w:val="en-GB"/>
            </w:rPr>
            <w:t>(SAP, 2025 )</w:t>
          </w:r>
          <w:r w:rsidRPr="0076497E">
            <w:rPr>
              <w:rFonts w:eastAsia="Times New Roman" w:cs="Times New Roman"/>
              <w:lang w:val="en-GB"/>
            </w:rPr>
            <w:fldChar w:fldCharType="end"/>
          </w:r>
        </w:sdtContent>
      </w:sdt>
      <w:r w:rsidRPr="0076497E">
        <w:rPr>
          <w:rFonts w:eastAsia="Times New Roman" w:cs="Times New Roman"/>
          <w:lang w:val="en-GB"/>
        </w:rPr>
        <w:t>. Substitutions will be matched on the basis of the real-time inventory. Employing this product similarity scoring as well as the AI technology, approximately 95% of the substitutions can be matched with the preferences of the consumers.</w:t>
      </w:r>
    </w:p>
    <w:p w14:paraId="6C72C14D" w14:textId="77777777" w:rsidR="00D868D2" w:rsidRPr="0076497E" w:rsidRDefault="00D868D2" w:rsidP="009B21D8">
      <w:pPr>
        <w:spacing w:after="0"/>
        <w:rPr>
          <w:rFonts w:eastAsia="Times New Roman" w:cs="Times New Roman"/>
          <w:b/>
          <w:bCs/>
          <w:u w:val="single"/>
          <w:lang w:val="en-GB"/>
        </w:rPr>
      </w:pPr>
      <w:r w:rsidRPr="0076497E">
        <w:rPr>
          <w:rFonts w:eastAsia="Times New Roman" w:cs="Times New Roman"/>
          <w:b/>
          <w:bCs/>
          <w:u w:val="single"/>
          <w:lang w:val="en-GB"/>
        </w:rPr>
        <w:t xml:space="preserve">Importance </w:t>
      </w:r>
    </w:p>
    <w:p w14:paraId="096E8C0E" w14:textId="77777777" w:rsidR="00D868D2" w:rsidRPr="0076497E" w:rsidRDefault="00D868D2" w:rsidP="009B21D8">
      <w:pPr>
        <w:spacing w:after="0"/>
        <w:rPr>
          <w:rFonts w:eastAsia="Times New Roman" w:cs="Times New Roman"/>
          <w:lang w:val="en-GB"/>
        </w:rPr>
      </w:pPr>
      <w:r w:rsidRPr="0076497E">
        <w:rPr>
          <w:rFonts w:eastAsia="Times New Roman" w:cs="Times New Roman"/>
          <w:lang w:val="en-GB"/>
        </w:rPr>
        <w:t>This process will ultimately minimise the order cancellation as well as the customer dissatisfaction, developing trust by offering customers control, as well as addressing the primary criticisms of Ocado revolving around their customer experience.</w:t>
      </w:r>
    </w:p>
    <w:p w14:paraId="70FFA9E8" w14:textId="15883BC2" w:rsidR="00D868D2" w:rsidRPr="0076497E" w:rsidRDefault="00D868D2" w:rsidP="009B21D8">
      <w:pPr>
        <w:spacing w:after="0"/>
        <w:rPr>
          <w:rFonts w:eastAsia="Times New Roman" w:cs="Times New Roman"/>
          <w:b/>
          <w:bCs/>
          <w:i/>
          <w:iCs/>
          <w:lang w:val="en-GB"/>
        </w:rPr>
      </w:pPr>
      <w:bookmarkStart w:id="17" w:name="_qa58558jeamf" w:colFirst="0" w:colLast="0"/>
      <w:bookmarkEnd w:id="17"/>
      <w:r w:rsidRPr="0076497E">
        <w:rPr>
          <w:rFonts w:eastAsia="Times New Roman" w:cs="Times New Roman"/>
          <w:b/>
          <w:bCs/>
          <w:i/>
          <w:iCs/>
          <w:lang w:val="en-GB"/>
        </w:rPr>
        <w:t>Adaptive Delivery Optimisation Platform</w:t>
      </w:r>
    </w:p>
    <w:p w14:paraId="1B262BA9" w14:textId="77777777" w:rsidR="00D868D2" w:rsidRPr="0076497E" w:rsidRDefault="00D868D2" w:rsidP="009B21D8">
      <w:pPr>
        <w:spacing w:after="0"/>
        <w:rPr>
          <w:rFonts w:eastAsia="Times New Roman" w:cs="Times New Roman"/>
          <w:b/>
          <w:bCs/>
          <w:color w:val="000000"/>
          <w:u w:val="single"/>
          <w:lang w:val="en-GB"/>
        </w:rPr>
      </w:pPr>
      <w:bookmarkStart w:id="18" w:name="_g9o7ad9r8m3h" w:colFirst="0" w:colLast="0"/>
      <w:bookmarkEnd w:id="18"/>
      <w:r w:rsidRPr="0076497E">
        <w:rPr>
          <w:rFonts w:eastAsia="Times New Roman" w:cs="Times New Roman"/>
          <w:b/>
          <w:bCs/>
          <w:color w:val="000000"/>
          <w:u w:val="single"/>
          <w:lang w:val="en-GB"/>
        </w:rPr>
        <w:t>Key Features</w:t>
      </w:r>
    </w:p>
    <w:p w14:paraId="2265A7F8" w14:textId="77777777" w:rsidR="00D868D2" w:rsidRPr="0076497E" w:rsidRDefault="00D868D2" w:rsidP="009B21D8">
      <w:pPr>
        <w:spacing w:after="0"/>
        <w:rPr>
          <w:lang w:val="en-GB"/>
        </w:rPr>
      </w:pPr>
      <w:r w:rsidRPr="0076497E">
        <w:rPr>
          <w:lang w:val="en-GB"/>
        </w:rPr>
        <w:t xml:space="preserve">Dynamic delivery window guaranteeing will include the predictive models providing reliability scores, as well as the alternative delivery time windows. along with this </w:t>
      </w:r>
      <w:sdt>
        <w:sdtPr>
          <w:rPr>
            <w:lang w:val="en-GB"/>
          </w:rPr>
          <w:id w:val="-1571486400"/>
          <w:citation/>
        </w:sdtPr>
        <w:sdtEndPr/>
        <w:sdtContent>
          <w:r w:rsidRPr="0076497E">
            <w:rPr>
              <w:lang w:val="en-GB"/>
            </w:rPr>
            <w:fldChar w:fldCharType="begin"/>
          </w:r>
          <w:r w:rsidRPr="0076497E">
            <w:rPr>
              <w:lang w:val="en-GB"/>
            </w:rPr>
            <w:instrText xml:space="preserve"> CITATION For24126 \l 1033 </w:instrText>
          </w:r>
          <w:r w:rsidRPr="0076497E">
            <w:rPr>
              <w:lang w:val="en-GB"/>
            </w:rPr>
            <w:fldChar w:fldCharType="separate"/>
          </w:r>
          <w:r w:rsidRPr="0076497E">
            <w:rPr>
              <w:noProof/>
              <w:lang w:val="en-GB"/>
            </w:rPr>
            <w:t>(Forbes , 2024)</w:t>
          </w:r>
          <w:r w:rsidRPr="0076497E">
            <w:rPr>
              <w:lang w:val="en-GB"/>
            </w:rPr>
            <w:fldChar w:fldCharType="end"/>
          </w:r>
        </w:sdtContent>
      </w:sdt>
      <w:r w:rsidRPr="0076497E">
        <w:rPr>
          <w:lang w:val="en-GB"/>
        </w:rPr>
        <w:t xml:space="preserve">. The flexible delivery options located at the customers’ location will enable the customers to change </w:t>
      </w:r>
      <w:r w:rsidRPr="0076497E">
        <w:rPr>
          <w:lang w:val="en-GB"/>
        </w:rPr>
        <w:lastRenderedPageBreak/>
        <w:t>their delivery address or the time for delivery within the geographically defined limits. Apart from this, the micro-fulfilment-based routing for the last mile delivery cost reduction will be achieved up to 20%.</w:t>
      </w:r>
    </w:p>
    <w:p w14:paraId="30E9AA10" w14:textId="77777777" w:rsidR="00D868D2" w:rsidRPr="0076497E" w:rsidRDefault="00D868D2" w:rsidP="009B21D8">
      <w:pPr>
        <w:spacing w:after="0"/>
        <w:rPr>
          <w:rFonts w:eastAsia="Times New Roman" w:cs="Times New Roman"/>
          <w:b/>
          <w:bCs/>
          <w:u w:val="single"/>
          <w:lang w:val="en-GB"/>
        </w:rPr>
      </w:pPr>
      <w:bookmarkStart w:id="19" w:name="_a1kcujmiht2b" w:colFirst="0" w:colLast="0"/>
      <w:bookmarkEnd w:id="19"/>
      <w:r w:rsidRPr="0076497E">
        <w:rPr>
          <w:rFonts w:eastAsia="Times New Roman" w:cs="Times New Roman"/>
          <w:b/>
          <w:bCs/>
          <w:u w:val="single"/>
          <w:lang w:val="en-GB"/>
        </w:rPr>
        <w:t>Importance</w:t>
      </w:r>
    </w:p>
    <w:p w14:paraId="72E576A1" w14:textId="28FEFC45" w:rsidR="00D868D2" w:rsidRPr="0076497E" w:rsidRDefault="00D868D2" w:rsidP="009B21D8">
      <w:pPr>
        <w:spacing w:after="0"/>
        <w:rPr>
          <w:lang w:val="en-GB"/>
        </w:rPr>
      </w:pPr>
      <w:bookmarkStart w:id="20" w:name="_ir2aqgctz3jf" w:colFirst="0" w:colLast="0"/>
      <w:bookmarkEnd w:id="20"/>
      <w:r w:rsidRPr="0076497E">
        <w:rPr>
          <w:lang w:val="en-GB"/>
        </w:rPr>
        <w:t xml:space="preserve">It mainly increases the Availability as well as the Reliability of Delivery Slots and offers Customers more Transparency as well as Control In their Shopping Experience, increasing Confidence in Shopping with Ocado Group. Also, it will provide an Additional Differentiation from the Competitors of the Ocado Group in an efficient manner. </w:t>
      </w:r>
      <w:bookmarkStart w:id="21" w:name="_m0hnfemtubrx" w:colFirst="0" w:colLast="0"/>
      <w:bookmarkEnd w:id="21"/>
    </w:p>
    <w:p w14:paraId="24AF5A46" w14:textId="77777777" w:rsidR="00447AC4" w:rsidRDefault="00447AC4" w:rsidP="009B21D8">
      <w:pPr>
        <w:pStyle w:val="Heading2"/>
        <w:spacing w:before="0" w:after="0"/>
        <w:rPr>
          <w:lang w:val="en-GB"/>
        </w:rPr>
      </w:pPr>
      <w:bookmarkStart w:id="22" w:name="_py9qme5qji4n" w:colFirst="0" w:colLast="0"/>
      <w:bookmarkStart w:id="23" w:name="_Toc216717052"/>
      <w:bookmarkEnd w:id="22"/>
      <w:r w:rsidRPr="0076497E">
        <w:rPr>
          <w:lang w:val="en-GB"/>
        </w:rPr>
        <w:t>Updated customer journey map illustrating the new customer journey experiences</w:t>
      </w:r>
      <w:bookmarkEnd w:id="23"/>
    </w:p>
    <w:p w14:paraId="010709C0" w14:textId="251D1FD7" w:rsidR="0031491C" w:rsidRPr="0031491C" w:rsidRDefault="0031491C" w:rsidP="00611BD8">
      <w:pPr>
        <w:jc w:val="center"/>
        <w:rPr>
          <w:lang w:val="en-GB"/>
        </w:rPr>
      </w:pPr>
      <w:r w:rsidRPr="0031491C">
        <w:rPr>
          <w:noProof/>
          <w:lang w:val="en-GB"/>
        </w:rPr>
        <w:drawing>
          <wp:inline distT="0" distB="0" distL="0" distR="0" wp14:anchorId="695B4CB3" wp14:editId="7A1CFB39">
            <wp:extent cx="5943600" cy="3334385"/>
            <wp:effectExtent l="0" t="0" r="0" b="0"/>
            <wp:docPr id="1427289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289006" name=""/>
                    <pic:cNvPicPr/>
                  </pic:nvPicPr>
                  <pic:blipFill>
                    <a:blip r:embed="rId10"/>
                    <a:stretch>
                      <a:fillRect/>
                    </a:stretch>
                  </pic:blipFill>
                  <pic:spPr>
                    <a:xfrm>
                      <a:off x="0" y="0"/>
                      <a:ext cx="5943600" cy="3334385"/>
                    </a:xfrm>
                    <a:prstGeom prst="rect">
                      <a:avLst/>
                    </a:prstGeom>
                  </pic:spPr>
                </pic:pic>
              </a:graphicData>
            </a:graphic>
          </wp:inline>
        </w:drawing>
      </w:r>
    </w:p>
    <w:p w14:paraId="79196539" w14:textId="5F7D4C99" w:rsidR="0031491C" w:rsidRPr="0076497E" w:rsidRDefault="0031491C" w:rsidP="0031491C">
      <w:pPr>
        <w:spacing w:after="0"/>
        <w:jc w:val="center"/>
        <w:rPr>
          <w:lang w:val="en-GB"/>
        </w:rPr>
      </w:pPr>
      <w:r w:rsidRPr="0076497E">
        <w:rPr>
          <w:b/>
          <w:bCs/>
          <w:lang w:val="en-GB"/>
        </w:rPr>
        <w:t>Figure:</w:t>
      </w:r>
      <w:r w:rsidRPr="0076497E">
        <w:rPr>
          <w:lang w:val="en-GB"/>
        </w:rPr>
        <w:t xml:space="preserve"> </w:t>
      </w:r>
      <w:r>
        <w:rPr>
          <w:lang w:val="en-GB"/>
        </w:rPr>
        <w:t>Updated c</w:t>
      </w:r>
      <w:r w:rsidRPr="0076497E">
        <w:rPr>
          <w:lang w:val="en-GB"/>
        </w:rPr>
        <w:t xml:space="preserve">ustomer journey mapping </w:t>
      </w:r>
    </w:p>
    <w:p w14:paraId="2E895D16" w14:textId="64F06E35" w:rsidR="0031491C" w:rsidRDefault="0031491C" w:rsidP="0031491C">
      <w:pPr>
        <w:spacing w:after="0"/>
        <w:jc w:val="center"/>
        <w:rPr>
          <w:lang w:val="en-GB"/>
        </w:rPr>
      </w:pPr>
      <w:r w:rsidRPr="0076497E">
        <w:rPr>
          <w:b/>
          <w:bCs/>
          <w:lang w:val="en-GB"/>
        </w:rPr>
        <w:t>Source:</w:t>
      </w:r>
      <w:r w:rsidRPr="0076497E">
        <w:rPr>
          <w:lang w:val="en-GB"/>
        </w:rPr>
        <w:t xml:space="preserve"> (Author, 2025)</w:t>
      </w:r>
    </w:p>
    <w:p w14:paraId="76270871" w14:textId="44DEB317" w:rsidR="00447AC4" w:rsidRPr="0076497E" w:rsidRDefault="00447AC4" w:rsidP="009B21D8">
      <w:pPr>
        <w:spacing w:after="0"/>
        <w:rPr>
          <w:lang w:val="en-GB"/>
        </w:rPr>
      </w:pPr>
      <w:r w:rsidRPr="0076497E">
        <w:rPr>
          <w:lang w:val="en-GB"/>
        </w:rPr>
        <w:t xml:space="preserve">The vitality of updating a customer journey map is crucial for meeting the evolving expectations of the customer in order to consider the touchpoints that constantly change </w:t>
      </w:r>
      <w:sdt>
        <w:sdtPr>
          <w:rPr>
            <w:lang w:val="en-GB"/>
          </w:rPr>
          <w:id w:val="1167130490"/>
          <w:citation/>
        </w:sdtPr>
        <w:sdtEndPr/>
        <w:sdtContent>
          <w:r w:rsidRPr="0076497E">
            <w:rPr>
              <w:lang w:val="en-GB"/>
            </w:rPr>
            <w:fldChar w:fldCharType="begin"/>
          </w:r>
          <w:r w:rsidRPr="0076497E">
            <w:rPr>
              <w:lang w:val="en-GB"/>
            </w:rPr>
            <w:instrText xml:space="preserve">CITATION Ado241 \l 1033 </w:instrText>
          </w:r>
          <w:r w:rsidRPr="0076497E">
            <w:rPr>
              <w:lang w:val="en-GB"/>
            </w:rPr>
            <w:fldChar w:fldCharType="separate"/>
          </w:r>
          <w:r w:rsidRPr="0076497E">
            <w:rPr>
              <w:rFonts w:eastAsia="Times New Roman"/>
              <w:noProof/>
              <w:lang w:val="en-GB"/>
            </w:rPr>
            <w:t>(Adobe, 2024)</w:t>
          </w:r>
          <w:r w:rsidRPr="0076497E">
            <w:rPr>
              <w:lang w:val="en-GB"/>
            </w:rPr>
            <w:fldChar w:fldCharType="end"/>
          </w:r>
        </w:sdtContent>
      </w:sdt>
      <w:r w:rsidRPr="0076497E">
        <w:rPr>
          <w:lang w:val="en-GB"/>
        </w:rPr>
        <w:t xml:space="preserve">. New channels will align with current expectations and preferences to ensure the relevant interaction with the company. Hence, the following updated customer journey map will illustrate the implementation of the proposed transformational initiatives. This new journey experience turns the essential pain points by controlling measures and can be helpful for shifting the perspective of the customer, values, and convenience. </w:t>
      </w:r>
    </w:p>
    <w:p w14:paraId="527BCF29" w14:textId="77777777" w:rsidR="00447AC4" w:rsidRPr="0076497E" w:rsidRDefault="00447AC4" w:rsidP="009B21D8">
      <w:pPr>
        <w:spacing w:after="0"/>
        <w:rPr>
          <w:b/>
          <w:bCs/>
          <w:i/>
          <w:iCs/>
          <w:lang w:val="en-GB"/>
        </w:rPr>
      </w:pPr>
      <w:r w:rsidRPr="0076497E">
        <w:rPr>
          <w:b/>
          <w:bCs/>
          <w:i/>
          <w:iCs/>
          <w:lang w:val="en-GB"/>
        </w:rPr>
        <w:lastRenderedPageBreak/>
        <w:t>Awareness</w:t>
      </w:r>
    </w:p>
    <w:p w14:paraId="72C73853" w14:textId="77777777" w:rsidR="00447AC4" w:rsidRPr="0076497E" w:rsidRDefault="00447AC4" w:rsidP="009B21D8">
      <w:pPr>
        <w:spacing w:after="0"/>
        <w:rPr>
          <w:lang w:val="en-GB"/>
        </w:rPr>
      </w:pPr>
      <w:r w:rsidRPr="0076497E">
        <w:rPr>
          <w:lang w:val="en-GB"/>
        </w:rPr>
        <w:t xml:space="preserve">The potential customer will be approached by identifying the need for a convenient and reliable grocery service. They will be targeted by considering the touchpoints on the basis of the company's new capabilities that will further attract fast and personalised delivery options. Initial interest will be developed by the assurance of convenience and persuasion that customers will feel to find a service that meets their particular demands. Thereafter, AI-powered marketing will simply ensure the right message to reach the potential customer by highlighting the benefits of shopping </w:t>
      </w:r>
      <w:sdt>
        <w:sdtPr>
          <w:rPr>
            <w:lang w:val="en-GB"/>
          </w:rPr>
          <w:id w:val="1770812480"/>
          <w:citation/>
        </w:sdtPr>
        <w:sdtEndPr/>
        <w:sdtContent>
          <w:r w:rsidRPr="0076497E">
            <w:rPr>
              <w:lang w:val="en-GB"/>
            </w:rPr>
            <w:fldChar w:fldCharType="begin"/>
          </w:r>
          <w:r w:rsidRPr="0076497E">
            <w:rPr>
              <w:lang w:val="en-GB"/>
            </w:rPr>
            <w:instrText xml:space="preserve"> CITATION Ala241 \l 1033 </w:instrText>
          </w:r>
          <w:r w:rsidRPr="0076497E">
            <w:rPr>
              <w:lang w:val="en-GB"/>
            </w:rPr>
            <w:fldChar w:fldCharType="separate"/>
          </w:r>
          <w:r w:rsidRPr="0076497E">
            <w:rPr>
              <w:rFonts w:eastAsia="Times New Roman"/>
              <w:noProof/>
              <w:lang w:val="en-GB"/>
            </w:rPr>
            <w:t>(Akilkhanov, 2024)</w:t>
          </w:r>
          <w:r w:rsidRPr="0076497E">
            <w:rPr>
              <w:lang w:val="en-GB"/>
            </w:rPr>
            <w:fldChar w:fldCharType="end"/>
          </w:r>
        </w:sdtContent>
      </w:sdt>
      <w:r w:rsidRPr="0076497E">
        <w:rPr>
          <w:lang w:val="en-GB"/>
        </w:rPr>
        <w:t xml:space="preserve">. </w:t>
      </w:r>
    </w:p>
    <w:p w14:paraId="5FC8BF96" w14:textId="77777777" w:rsidR="00447AC4" w:rsidRPr="0076497E" w:rsidRDefault="00447AC4" w:rsidP="009B21D8">
      <w:pPr>
        <w:spacing w:after="0"/>
        <w:rPr>
          <w:b/>
          <w:bCs/>
          <w:i/>
          <w:iCs/>
          <w:lang w:val="en-GB"/>
        </w:rPr>
      </w:pPr>
      <w:r w:rsidRPr="0076497E">
        <w:rPr>
          <w:b/>
          <w:bCs/>
          <w:i/>
          <w:iCs/>
          <w:lang w:val="en-GB"/>
        </w:rPr>
        <w:t>Consideration</w:t>
      </w:r>
    </w:p>
    <w:p w14:paraId="336ACC03" w14:textId="77777777" w:rsidR="00447AC4" w:rsidRPr="0076497E" w:rsidRDefault="00447AC4" w:rsidP="009B21D8">
      <w:pPr>
        <w:spacing w:after="0"/>
        <w:rPr>
          <w:lang w:val="en-GB"/>
        </w:rPr>
      </w:pPr>
      <w:r w:rsidRPr="0076497E">
        <w:rPr>
          <w:lang w:val="en-GB"/>
        </w:rPr>
        <w:t xml:space="preserve">Participants will actively compare Ocado's proposition with competitors to focus on sustainability and flexibility. The new experience by the customer will be revitalised by new interactive tools to signify the features of the platform in order to guarantee the option to select from the variety of products. They can be availed with options of substituting and have the authority to place orders. </w:t>
      </w:r>
    </w:p>
    <w:p w14:paraId="232165DC" w14:textId="77777777" w:rsidR="00447AC4" w:rsidRPr="0076497E" w:rsidRDefault="00447AC4" w:rsidP="009B21D8">
      <w:pPr>
        <w:spacing w:after="0"/>
        <w:rPr>
          <w:b/>
          <w:bCs/>
          <w:i/>
          <w:iCs/>
          <w:lang w:val="en-GB"/>
        </w:rPr>
      </w:pPr>
      <w:r w:rsidRPr="0076497E">
        <w:rPr>
          <w:b/>
          <w:bCs/>
          <w:i/>
          <w:iCs/>
          <w:lang w:val="en-GB"/>
        </w:rPr>
        <w:t>Purchase</w:t>
      </w:r>
    </w:p>
    <w:p w14:paraId="534D696F" w14:textId="77777777" w:rsidR="00447AC4" w:rsidRPr="0076497E" w:rsidRDefault="00447AC4" w:rsidP="009B21D8">
      <w:pPr>
        <w:spacing w:after="0"/>
        <w:rPr>
          <w:lang w:val="en-GB"/>
        </w:rPr>
      </w:pPr>
      <w:r w:rsidRPr="0076497E">
        <w:rPr>
          <w:lang w:val="en-GB"/>
        </w:rPr>
        <w:t xml:space="preserve">The subsequent stage involves the decision to make a purchase and complete the orders. This will include streamlining the touchpoints that have been an issue for consumers. It will appropriately tailor the process and ensure efficiency, alongside minimising the frustration caused by the system. The system will also emphasise the certainty and convenience of the delivery, with actionable options. </w:t>
      </w:r>
    </w:p>
    <w:p w14:paraId="5BD2B039" w14:textId="77777777" w:rsidR="00447AC4" w:rsidRPr="0076497E" w:rsidRDefault="00447AC4" w:rsidP="009B21D8">
      <w:pPr>
        <w:spacing w:after="0"/>
        <w:rPr>
          <w:b/>
          <w:bCs/>
          <w:i/>
          <w:iCs/>
          <w:lang w:val="en-GB"/>
        </w:rPr>
      </w:pPr>
      <w:r w:rsidRPr="0076497E">
        <w:rPr>
          <w:b/>
          <w:bCs/>
          <w:i/>
          <w:iCs/>
          <w:lang w:val="en-GB"/>
        </w:rPr>
        <w:t>Delivery</w:t>
      </w:r>
    </w:p>
    <w:p w14:paraId="3CBF5FF0" w14:textId="77777777" w:rsidR="00447AC4" w:rsidRPr="0076497E" w:rsidRDefault="00447AC4" w:rsidP="009B21D8">
      <w:pPr>
        <w:spacing w:after="0"/>
        <w:rPr>
          <w:lang w:val="en-GB"/>
        </w:rPr>
      </w:pPr>
      <w:r w:rsidRPr="0076497E">
        <w:rPr>
          <w:lang w:val="en-GB"/>
        </w:rPr>
        <w:t xml:space="preserve">The particular stage of the customer journey will ensure receiving the orders and ensure on-time delivery, which will be followed by a positive product usage experience that will further encourage them for repeat purchase. One of the significant features of this stage is real-time tracking of orders with the updating of the order status. They will be approached with providing a high satisfaction rate and maintaining trust in order to ensure repeat purchase. It will also ensure the reduction of any further potential related to order cancellation by implementing AI-powered systems. This system will eventually benefit from improving the success rate, which will lead to improved CSAT scores. </w:t>
      </w:r>
    </w:p>
    <w:p w14:paraId="14D03CE0" w14:textId="77777777" w:rsidR="00447AC4" w:rsidRPr="0076497E" w:rsidRDefault="00447AC4" w:rsidP="009B21D8">
      <w:pPr>
        <w:spacing w:after="0"/>
        <w:rPr>
          <w:b/>
          <w:bCs/>
          <w:i/>
          <w:iCs/>
          <w:lang w:val="en-GB"/>
        </w:rPr>
      </w:pPr>
      <w:r w:rsidRPr="0076497E">
        <w:rPr>
          <w:b/>
          <w:bCs/>
          <w:i/>
          <w:iCs/>
          <w:lang w:val="en-GB"/>
        </w:rPr>
        <w:t>Retention</w:t>
      </w:r>
    </w:p>
    <w:p w14:paraId="13BC2A2E" w14:textId="77777777" w:rsidR="00447AC4" w:rsidRPr="0076497E" w:rsidRDefault="00447AC4" w:rsidP="009B21D8">
      <w:pPr>
        <w:spacing w:after="0"/>
        <w:rPr>
          <w:lang w:val="en-GB"/>
        </w:rPr>
      </w:pPr>
      <w:r w:rsidRPr="0076497E">
        <w:rPr>
          <w:lang w:val="en-GB"/>
        </w:rPr>
        <w:t xml:space="preserve">Essentially, satisfied customers become advocates for brands and spread positive word-of-mouth. It is critical to understand that AI will provide transparency and personalisation, an offering that </w:t>
      </w:r>
      <w:r w:rsidRPr="0076497E">
        <w:rPr>
          <w:lang w:val="en-GB"/>
        </w:rPr>
        <w:lastRenderedPageBreak/>
        <w:t xml:space="preserve">will successfully improve the customer journey. Their approach will align with the demands of modern consumers and promote trust and control over the online grocery experience. Hence, the customer will feel valued and showcase positive feelings. </w:t>
      </w:r>
    </w:p>
    <w:p w14:paraId="34AAE128" w14:textId="77777777" w:rsidR="00447AC4" w:rsidRPr="0076497E" w:rsidRDefault="00447AC4" w:rsidP="009B21D8">
      <w:pPr>
        <w:spacing w:after="0"/>
        <w:rPr>
          <w:lang w:val="en-GB"/>
        </w:rPr>
      </w:pPr>
    </w:p>
    <w:p w14:paraId="1A8C8916" w14:textId="77777777" w:rsidR="00447AC4" w:rsidRPr="0076497E" w:rsidRDefault="00447AC4" w:rsidP="009B21D8">
      <w:pPr>
        <w:pStyle w:val="Heading2"/>
        <w:spacing w:before="0" w:after="0"/>
        <w:rPr>
          <w:lang w:val="en-GB"/>
        </w:rPr>
      </w:pPr>
      <w:bookmarkStart w:id="24" w:name="_swwe3ezdttz2" w:colFirst="0" w:colLast="0"/>
      <w:bookmarkStart w:id="25" w:name="_Toc216717053"/>
      <w:bookmarkEnd w:id="24"/>
      <w:r w:rsidRPr="0076497E">
        <w:rPr>
          <w:lang w:val="en-GB"/>
        </w:rPr>
        <w:t>Discussing the positive impact of the proposed initiative on the company</w:t>
      </w:r>
      <w:bookmarkEnd w:id="25"/>
    </w:p>
    <w:p w14:paraId="1C73C465" w14:textId="77777777" w:rsidR="00447AC4" w:rsidRPr="0076497E" w:rsidRDefault="00447AC4" w:rsidP="009B21D8">
      <w:pPr>
        <w:spacing w:after="0"/>
        <w:rPr>
          <w:b/>
          <w:bCs/>
          <w:i/>
          <w:iCs/>
          <w:lang w:val="en-GB"/>
        </w:rPr>
      </w:pPr>
      <w:r w:rsidRPr="0076497E">
        <w:rPr>
          <w:b/>
          <w:bCs/>
          <w:i/>
          <w:iCs/>
          <w:lang w:val="en-GB"/>
        </w:rPr>
        <w:t>Improvement of customer experience and loyalty</w:t>
      </w:r>
    </w:p>
    <w:p w14:paraId="20422166" w14:textId="77777777" w:rsidR="00447AC4" w:rsidRPr="0076497E" w:rsidRDefault="00447AC4" w:rsidP="009B21D8">
      <w:pPr>
        <w:spacing w:after="0"/>
        <w:rPr>
          <w:lang w:val="en-GB"/>
        </w:rPr>
      </w:pPr>
      <w:r w:rsidRPr="0076497E">
        <w:rPr>
          <w:lang w:val="en-GB"/>
        </w:rPr>
        <w:t xml:space="preserve">The proposed initiative associated with optimising the delivery system will deliver a positive impact to enhance the overall experience of customers. This initiative will help in directly addressing the pain points of customers, which involve a desire for convenience and transparency. It will also increase the brand image by offering cheaper alternatives and addressing the dissatisfaction over cost. An AI-powered system is recognised for simply improving customer support </w:t>
      </w:r>
      <w:sdt>
        <w:sdtPr>
          <w:rPr>
            <w:lang w:val="en-GB"/>
          </w:rPr>
          <w:id w:val="796259953"/>
          <w:citation/>
        </w:sdtPr>
        <w:sdtEndPr/>
        <w:sdtContent>
          <w:r w:rsidRPr="0076497E">
            <w:rPr>
              <w:lang w:val="en-GB"/>
            </w:rPr>
            <w:fldChar w:fldCharType="begin"/>
          </w:r>
          <w:r w:rsidRPr="0076497E">
            <w:rPr>
              <w:lang w:val="en-GB"/>
            </w:rPr>
            <w:instrText xml:space="preserve"> CITATION Ton241 \l 1033 </w:instrText>
          </w:r>
          <w:r w:rsidRPr="0076497E">
            <w:rPr>
              <w:lang w:val="en-GB"/>
            </w:rPr>
            <w:fldChar w:fldCharType="separate"/>
          </w:r>
          <w:r w:rsidRPr="0076497E">
            <w:rPr>
              <w:rFonts w:eastAsia="Times New Roman"/>
              <w:noProof/>
              <w:lang w:val="en-GB"/>
            </w:rPr>
            <w:t>(Bradley, 2024)</w:t>
          </w:r>
          <w:r w:rsidRPr="0076497E">
            <w:rPr>
              <w:lang w:val="en-GB"/>
            </w:rPr>
            <w:fldChar w:fldCharType="end"/>
          </w:r>
        </w:sdtContent>
      </w:sdt>
      <w:r w:rsidRPr="0076497E">
        <w:rPr>
          <w:lang w:val="en-GB"/>
        </w:rPr>
        <w:t xml:space="preserve">. It will help in categorising and prioritising the inquiries of customers to ensure faster and effective responses. </w:t>
      </w:r>
    </w:p>
    <w:p w14:paraId="2407FD34" w14:textId="77777777" w:rsidR="00447AC4" w:rsidRPr="0076497E" w:rsidRDefault="00447AC4" w:rsidP="009B21D8">
      <w:pPr>
        <w:spacing w:after="0"/>
        <w:rPr>
          <w:b/>
          <w:bCs/>
          <w:i/>
          <w:iCs/>
          <w:lang w:val="en-GB"/>
        </w:rPr>
      </w:pPr>
      <w:r w:rsidRPr="0076497E">
        <w:rPr>
          <w:b/>
          <w:bCs/>
          <w:i/>
          <w:iCs/>
          <w:lang w:val="en-GB"/>
        </w:rPr>
        <w:t>Enhance product satisfaction and transparency</w:t>
      </w:r>
    </w:p>
    <w:p w14:paraId="618981BD" w14:textId="77777777" w:rsidR="00447AC4" w:rsidRPr="0076497E" w:rsidRDefault="00447AC4" w:rsidP="009B21D8">
      <w:pPr>
        <w:spacing w:after="0"/>
        <w:rPr>
          <w:lang w:val="en-GB"/>
        </w:rPr>
      </w:pPr>
      <w:r w:rsidRPr="0076497E">
        <w:rPr>
          <w:lang w:val="en-GB"/>
        </w:rPr>
        <w:t xml:space="preserve">The personalised substitution system by the proposed transformative strategy can help to effectively address the customer pain points and allow for tailoring product recommendations as per the price limits. It will benefit the customer by providing appropriate alternatives, especially during out-of-stock situations, which highlights the capability to reduce customer dissatisfaction. Alongside, the provision of clear order status and the faculty of delivery options in real-time can lead to building essential customer trust. </w:t>
      </w:r>
    </w:p>
    <w:p w14:paraId="7343254B" w14:textId="77777777" w:rsidR="00447AC4" w:rsidRPr="0076497E" w:rsidRDefault="00447AC4" w:rsidP="009B21D8">
      <w:pPr>
        <w:spacing w:after="0"/>
        <w:rPr>
          <w:b/>
          <w:bCs/>
          <w:i/>
          <w:iCs/>
          <w:lang w:val="en-GB"/>
        </w:rPr>
      </w:pPr>
      <w:r w:rsidRPr="0076497E">
        <w:rPr>
          <w:b/>
          <w:bCs/>
          <w:i/>
          <w:iCs/>
          <w:lang w:val="en-GB"/>
        </w:rPr>
        <w:t>Operational efficiency and reducing cost</w:t>
      </w:r>
    </w:p>
    <w:p w14:paraId="71FAB530" w14:textId="77777777" w:rsidR="00447AC4" w:rsidRPr="0076497E" w:rsidRDefault="00447AC4" w:rsidP="009B21D8">
      <w:pPr>
        <w:spacing w:after="0"/>
        <w:rPr>
          <w:lang w:val="en-GB"/>
        </w:rPr>
      </w:pPr>
      <w:r w:rsidRPr="0076497E">
        <w:rPr>
          <w:lang w:val="en-GB"/>
        </w:rPr>
        <w:t xml:space="preserve">Accordingly, the initiative implements automation features in which fulfilment centres can work efficiently 24/7. This proposition by the company can help them in reducing dependency on labour shortages and boost their productivity. It is evident that algorithms of AI can be beneficial for optimising the packaging and ultimately ensuring maximum efficiency </w:t>
      </w:r>
      <w:sdt>
        <w:sdtPr>
          <w:rPr>
            <w:lang w:val="en-GB"/>
          </w:rPr>
          <w:id w:val="-1720282832"/>
          <w:citation/>
        </w:sdtPr>
        <w:sdtEndPr/>
        <w:sdtContent>
          <w:r w:rsidRPr="0076497E">
            <w:rPr>
              <w:lang w:val="en-GB"/>
            </w:rPr>
            <w:fldChar w:fldCharType="begin"/>
          </w:r>
          <w:r w:rsidRPr="0076497E">
            <w:rPr>
              <w:lang w:val="en-GB"/>
            </w:rPr>
            <w:instrText xml:space="preserve"> CITATION For2445 \l 1033 </w:instrText>
          </w:r>
          <w:r w:rsidRPr="0076497E">
            <w:rPr>
              <w:lang w:val="en-GB"/>
            </w:rPr>
            <w:fldChar w:fldCharType="separate"/>
          </w:r>
          <w:r w:rsidRPr="0076497E">
            <w:rPr>
              <w:rFonts w:eastAsia="Times New Roman"/>
              <w:noProof/>
              <w:lang w:val="en-GB"/>
            </w:rPr>
            <w:t>(Forbes, 2024)</w:t>
          </w:r>
          <w:r w:rsidRPr="0076497E">
            <w:rPr>
              <w:lang w:val="en-GB"/>
            </w:rPr>
            <w:fldChar w:fldCharType="end"/>
          </w:r>
        </w:sdtContent>
      </w:sdt>
      <w:r w:rsidRPr="0076497E">
        <w:rPr>
          <w:lang w:val="en-GB"/>
        </w:rPr>
        <w:t xml:space="preserve">. In the meantime, the substantial feature of AI systems can help in predictive analytics by anticipating the demand and reducing the risks of overstocking as well as waste. The platform is simply designed to allow efficient allocation of resources and reduce operational costs. This transformation tactic by the company can evidently lead to saving substantial costs and will be further encouraged to invest in areas for driving innovation and growth. </w:t>
      </w:r>
    </w:p>
    <w:p w14:paraId="3A05F7E3" w14:textId="77777777" w:rsidR="00447AC4" w:rsidRPr="0076497E" w:rsidRDefault="00447AC4" w:rsidP="009B21D8">
      <w:pPr>
        <w:spacing w:after="0"/>
        <w:rPr>
          <w:b/>
          <w:bCs/>
          <w:i/>
          <w:iCs/>
          <w:lang w:val="en-GB"/>
        </w:rPr>
      </w:pPr>
      <w:r w:rsidRPr="0076497E">
        <w:rPr>
          <w:b/>
          <w:bCs/>
          <w:i/>
          <w:iCs/>
          <w:lang w:val="en-GB"/>
        </w:rPr>
        <w:t>Brand differentiation</w:t>
      </w:r>
    </w:p>
    <w:p w14:paraId="12038646" w14:textId="77777777" w:rsidR="00447AC4" w:rsidRPr="0076497E" w:rsidRDefault="00447AC4" w:rsidP="009B21D8">
      <w:pPr>
        <w:spacing w:after="0"/>
        <w:rPr>
          <w:lang w:val="en-GB"/>
        </w:rPr>
      </w:pPr>
      <w:r w:rsidRPr="0076497E">
        <w:rPr>
          <w:lang w:val="en-GB"/>
        </w:rPr>
        <w:lastRenderedPageBreak/>
        <w:t xml:space="preserve">Particularly, the initiative of the brand effectively aligns with the evolving needs of consumers towards sustainability, which will help in illustrating the environmental impact of purchase. Efficient operations also aim to reduce the overall carbon emission by the company. Through their focus towards technology and personalisation, it will distinguish the company from the competitors and showcase them to position them as a brand leader in retail operations. </w:t>
      </w:r>
    </w:p>
    <w:p w14:paraId="2C42F7DC" w14:textId="77777777" w:rsidR="00447AC4" w:rsidRPr="0076497E" w:rsidRDefault="00447AC4" w:rsidP="009B21D8">
      <w:pPr>
        <w:spacing w:after="0"/>
        <w:rPr>
          <w:b/>
          <w:bCs/>
          <w:i/>
          <w:iCs/>
          <w:lang w:val="en-GB"/>
        </w:rPr>
      </w:pPr>
      <w:r w:rsidRPr="0076497E">
        <w:rPr>
          <w:b/>
          <w:bCs/>
          <w:i/>
          <w:iCs/>
          <w:lang w:val="en-GB"/>
        </w:rPr>
        <w:t>Strategic market advantage</w:t>
      </w:r>
    </w:p>
    <w:p w14:paraId="202B70E4" w14:textId="77777777" w:rsidR="00447AC4" w:rsidRPr="0076497E" w:rsidRDefault="00447AC4" w:rsidP="009B21D8">
      <w:pPr>
        <w:spacing w:after="0"/>
        <w:rPr>
          <w:lang w:val="en-GB"/>
        </w:rPr>
      </w:pPr>
      <w:r w:rsidRPr="0076497E">
        <w:rPr>
          <w:lang w:val="en-GB"/>
        </w:rPr>
        <w:t xml:space="preserve">In the context of product innovation, digital transformation will eventually help in exploring cutting-edge technologies and will allow them to adapt to the dynamism of market demands. Alongside, the agility will allow the business to bring innovation to market faster and capture the attention of the consumers and attract them to utilise their offerings. It has been assessed that this approach will also help in adapting to the market trends and needs of customers by quickly adjusting their strategies and rolling out new features through digital technology and tools. </w:t>
      </w:r>
    </w:p>
    <w:p w14:paraId="5601F8B7" w14:textId="77777777" w:rsidR="00447AC4" w:rsidRPr="0076497E" w:rsidRDefault="00447AC4" w:rsidP="009B21D8">
      <w:pPr>
        <w:spacing w:after="0"/>
        <w:rPr>
          <w:lang w:val="en-GB"/>
        </w:rPr>
      </w:pPr>
    </w:p>
    <w:p w14:paraId="4A53961E" w14:textId="77777777" w:rsidR="00D868D2" w:rsidRPr="0076497E" w:rsidRDefault="00D868D2" w:rsidP="009B21D8">
      <w:pPr>
        <w:spacing w:after="0" w:line="278" w:lineRule="auto"/>
        <w:jc w:val="left"/>
        <w:rPr>
          <w:rFonts w:eastAsia="Times New Roman" w:cs="Times New Roman"/>
          <w:b/>
          <w:bCs/>
          <w:lang w:val="en-GB"/>
        </w:rPr>
      </w:pPr>
      <w:bookmarkStart w:id="26" w:name="_oqd8338l5xl2" w:colFirst="0" w:colLast="0"/>
      <w:bookmarkEnd w:id="26"/>
      <w:r w:rsidRPr="0076497E">
        <w:rPr>
          <w:rFonts w:eastAsia="Times New Roman" w:cs="Times New Roman"/>
          <w:bCs/>
          <w:lang w:val="en-GB"/>
        </w:rPr>
        <w:br w:type="page"/>
      </w:r>
    </w:p>
    <w:p w14:paraId="68050116" w14:textId="44DF6C89" w:rsidR="00D868D2" w:rsidRPr="0076497E" w:rsidRDefault="00D868D2" w:rsidP="009B21D8">
      <w:pPr>
        <w:pStyle w:val="Heading2"/>
        <w:spacing w:before="0" w:after="0"/>
        <w:rPr>
          <w:rFonts w:eastAsia="Times New Roman"/>
          <w:lang w:val="en-GB"/>
        </w:rPr>
      </w:pPr>
      <w:bookmarkStart w:id="27" w:name="_Toc216717054"/>
      <w:r w:rsidRPr="0076497E">
        <w:rPr>
          <w:rFonts w:eastAsia="Times New Roman"/>
          <w:lang w:val="en-GB"/>
        </w:rPr>
        <w:lastRenderedPageBreak/>
        <w:t>Process for Measuring the Impact &amp; Success</w:t>
      </w:r>
      <w:bookmarkEnd w:id="27"/>
    </w:p>
    <w:p w14:paraId="230799E9" w14:textId="77777777" w:rsidR="00D868D2" w:rsidRPr="0076497E" w:rsidRDefault="00D868D2" w:rsidP="009B21D8">
      <w:pPr>
        <w:spacing w:after="0"/>
        <w:rPr>
          <w:b/>
          <w:bCs/>
          <w:i/>
          <w:iCs/>
          <w:lang w:val="en-GB"/>
        </w:rPr>
      </w:pPr>
      <w:r w:rsidRPr="0076497E">
        <w:rPr>
          <w:b/>
          <w:bCs/>
          <w:i/>
          <w:iCs/>
          <w:lang w:val="en-GB"/>
        </w:rPr>
        <w:t xml:space="preserve">Key Performance Indicators for the experience of the customer </w:t>
      </w:r>
    </w:p>
    <w:p w14:paraId="75A84F37" w14:textId="77777777" w:rsidR="00D868D2" w:rsidRPr="0076497E" w:rsidRDefault="00D868D2" w:rsidP="009B21D8">
      <w:pPr>
        <w:spacing w:after="0"/>
        <w:rPr>
          <w:lang w:val="en-GB"/>
        </w:rPr>
      </w:pPr>
      <w:r w:rsidRPr="0076497E">
        <w:rPr>
          <w:lang w:val="en-GB"/>
        </w:rPr>
        <w:t xml:space="preserve">After integration of the initiative, tracking will be done using the customer satisfaction ratings or CSAT, Net Promoter Score or NPS, as well as the repeat purchase rates </w:t>
      </w:r>
      <w:sdt>
        <w:sdtPr>
          <w:rPr>
            <w:lang w:val="en-GB"/>
          </w:rPr>
          <w:id w:val="398098803"/>
          <w:citation/>
        </w:sdtPr>
        <w:sdtEndPr/>
        <w:sdtContent>
          <w:r w:rsidRPr="0076497E">
            <w:rPr>
              <w:lang w:val="en-GB"/>
            </w:rPr>
            <w:fldChar w:fldCharType="begin"/>
          </w:r>
          <w:r w:rsidRPr="0076497E">
            <w:rPr>
              <w:lang w:val="en-GB"/>
            </w:rPr>
            <w:instrText xml:space="preserve"> CITATION For24127 \l 1033 </w:instrText>
          </w:r>
          <w:r w:rsidRPr="0076497E">
            <w:rPr>
              <w:lang w:val="en-GB"/>
            </w:rPr>
            <w:fldChar w:fldCharType="separate"/>
          </w:r>
          <w:r w:rsidRPr="0076497E">
            <w:rPr>
              <w:noProof/>
              <w:lang w:val="en-GB"/>
            </w:rPr>
            <w:t>(Forbes , 2024)</w:t>
          </w:r>
          <w:r w:rsidRPr="0076497E">
            <w:rPr>
              <w:lang w:val="en-GB"/>
            </w:rPr>
            <w:fldChar w:fldCharType="end"/>
          </w:r>
        </w:sdtContent>
      </w:sdt>
      <w:r w:rsidRPr="0076497E">
        <w:rPr>
          <w:lang w:val="en-GB"/>
        </w:rPr>
        <w:t>. Monitoring the complaints regarding the substitutions, delivery problems, as well as navigating through the basket of the website.</w:t>
      </w:r>
    </w:p>
    <w:p w14:paraId="54F3ED6F" w14:textId="77777777" w:rsidR="00D868D2" w:rsidRPr="0076497E" w:rsidRDefault="00D868D2" w:rsidP="009B21D8">
      <w:pPr>
        <w:spacing w:after="0"/>
        <w:rPr>
          <w:b/>
          <w:bCs/>
          <w:i/>
          <w:iCs/>
          <w:lang w:val="en-GB"/>
        </w:rPr>
      </w:pPr>
      <w:r w:rsidRPr="0076497E">
        <w:rPr>
          <w:b/>
          <w:bCs/>
          <w:i/>
          <w:iCs/>
          <w:lang w:val="en-GB"/>
        </w:rPr>
        <w:t>Key Performance Indicators for Operational Efficiency</w:t>
      </w:r>
    </w:p>
    <w:p w14:paraId="2CE8B04A" w14:textId="77777777" w:rsidR="00D868D2" w:rsidRPr="0076497E" w:rsidRDefault="00D868D2" w:rsidP="009B21D8">
      <w:pPr>
        <w:spacing w:after="0"/>
        <w:rPr>
          <w:lang w:val="en-GB"/>
        </w:rPr>
      </w:pPr>
      <w:r w:rsidRPr="0076497E">
        <w:rPr>
          <w:lang w:val="en-GB"/>
        </w:rPr>
        <w:t>Monitoring the improvements in picking speed, order accuracy, as well as the efficiency of the routing for the last-mile deliveries. Also, measuring the way the fewer delivery slots is limited during peak hours, as well as the way many rejection slots are rejected due to the peak slot congestion.</w:t>
      </w:r>
    </w:p>
    <w:p w14:paraId="75BFCF1C" w14:textId="77777777" w:rsidR="00D868D2" w:rsidRPr="0076497E" w:rsidRDefault="00D868D2" w:rsidP="009B21D8">
      <w:pPr>
        <w:spacing w:after="0"/>
        <w:rPr>
          <w:b/>
          <w:bCs/>
          <w:i/>
          <w:iCs/>
          <w:lang w:val="en-GB"/>
        </w:rPr>
      </w:pPr>
      <w:r w:rsidRPr="0076497E">
        <w:rPr>
          <w:b/>
          <w:bCs/>
          <w:i/>
          <w:iCs/>
          <w:lang w:val="en-GB"/>
        </w:rPr>
        <w:t>Key Performance Indicators for Financial Performance</w:t>
      </w:r>
    </w:p>
    <w:p w14:paraId="7EC85EE5" w14:textId="351139EE" w:rsidR="00D868D2" w:rsidRPr="0076497E" w:rsidRDefault="00D868D2" w:rsidP="009B21D8">
      <w:pPr>
        <w:spacing w:after="0"/>
        <w:rPr>
          <w:lang w:val="en-GB"/>
        </w:rPr>
      </w:pPr>
      <w:r w:rsidRPr="0076497E">
        <w:rPr>
          <w:lang w:val="en-GB"/>
        </w:rPr>
        <w:t>Tracking the way, customer spend on average increases per month after the customer signs up for either the subscription or renews their subscription or the smart pass. Also, it will be done where the customer's life expectancy is improved. Moreover, the evaluation of the differences in the refunds due to poor substitutions or the delivery problems in comparison to the previous periods.</w:t>
      </w:r>
    </w:p>
    <w:p w14:paraId="67ED676F" w14:textId="3EA2B47B" w:rsidR="00D868D2" w:rsidRPr="0076497E" w:rsidRDefault="00D868D2" w:rsidP="009B21D8">
      <w:pPr>
        <w:spacing w:after="0"/>
        <w:rPr>
          <w:b/>
          <w:bCs/>
          <w:i/>
          <w:iCs/>
          <w:lang w:val="en-GB"/>
        </w:rPr>
      </w:pPr>
      <w:r w:rsidRPr="0076497E">
        <w:rPr>
          <w:b/>
          <w:bCs/>
          <w:i/>
          <w:iCs/>
          <w:lang w:val="en-GB"/>
        </w:rPr>
        <w:t>Key Performance Indicators for Sustainability and Digital Trust</w:t>
      </w:r>
    </w:p>
    <w:p w14:paraId="19A5EB10" w14:textId="11D83BB4" w:rsidR="00D868D2" w:rsidRPr="0076497E" w:rsidRDefault="00D868D2" w:rsidP="009B21D8">
      <w:pPr>
        <w:spacing w:after="0"/>
        <w:rPr>
          <w:lang w:val="en-GB"/>
        </w:rPr>
      </w:pPr>
      <w:r w:rsidRPr="0076497E">
        <w:rPr>
          <w:lang w:val="en-GB"/>
        </w:rPr>
        <w:t>The measurement of the compliance rates with the sustainability scoring, along with the number many carbon-intensive deliveries being delivered employing the carbon-free delivery routes. Also monitoring the transparency indicators such as the time, it has taken to minimise the refund issue, and the way customers frequently approve the substitutions, as well as the predictability rates of deliveries.</w:t>
      </w:r>
    </w:p>
    <w:p w14:paraId="76A62D35" w14:textId="77777777" w:rsidR="007836D9" w:rsidRPr="0076497E" w:rsidRDefault="007836D9" w:rsidP="009B21D8">
      <w:pPr>
        <w:spacing w:after="0"/>
        <w:rPr>
          <w:lang w:val="en-GB"/>
        </w:rPr>
      </w:pPr>
    </w:p>
    <w:p w14:paraId="7D76F893" w14:textId="77777777" w:rsidR="007836D9" w:rsidRPr="0076497E" w:rsidRDefault="007836D9" w:rsidP="009B21D8">
      <w:pPr>
        <w:spacing w:after="0" w:line="278" w:lineRule="auto"/>
        <w:jc w:val="left"/>
        <w:rPr>
          <w:lang w:val="en-GB"/>
        </w:rPr>
      </w:pPr>
      <w:r w:rsidRPr="0076497E">
        <w:rPr>
          <w:lang w:val="en-GB"/>
        </w:rPr>
        <w:br w:type="page"/>
      </w:r>
    </w:p>
    <w:p w14:paraId="08993E3A" w14:textId="77777777" w:rsidR="00BB4C26" w:rsidRPr="0076497E" w:rsidRDefault="00BB4C26" w:rsidP="009B21D8">
      <w:pPr>
        <w:pStyle w:val="Heading1"/>
        <w:spacing w:before="0" w:after="0"/>
        <w:rPr>
          <w:lang w:val="en-GB"/>
        </w:rPr>
      </w:pPr>
      <w:bookmarkStart w:id="28" w:name="_Toc216717055"/>
      <w:r w:rsidRPr="0076497E">
        <w:rPr>
          <w:lang w:val="en-GB"/>
        </w:rPr>
        <w:lastRenderedPageBreak/>
        <w:t>Conclusion</w:t>
      </w:r>
      <w:bookmarkEnd w:id="28"/>
      <w:r w:rsidRPr="0076497E">
        <w:rPr>
          <w:lang w:val="en-GB"/>
        </w:rPr>
        <w:t xml:space="preserve"> </w:t>
      </w:r>
    </w:p>
    <w:p w14:paraId="79F4DC3B" w14:textId="77777777" w:rsidR="00BB4C26" w:rsidRPr="0076497E" w:rsidRDefault="00BB4C26" w:rsidP="009B21D8">
      <w:pPr>
        <w:spacing w:after="0"/>
        <w:rPr>
          <w:lang w:val="en-GB"/>
        </w:rPr>
      </w:pPr>
      <w:r w:rsidRPr="0076497E">
        <w:rPr>
          <w:lang w:val="en-GB"/>
        </w:rPr>
        <w:t xml:space="preserve">The entire study has provided with a thorough elucidation related to design thinking as well as innovation and its importance. Based on that only in this context demonstration of Ocado Group as well as its business practices has been provided. From this particular context it has been concluded that design thinking and innovation enables companies to address problems in an effective manner. A customer journey mapping related to Ocado Group has been provided in this particular context. Basically, it has been found out that customers of Ocado appreciate the effective communication by the employees as well as the friendly items provided by the organisation. After that, it has been found out that by improving its website options and delivering accurate items to accurate customers at the correct time this organisation can gain more success. Followed by that, by offering personalised shopping experience to its customers the respective firm can achieve more growth. An updated customer journey map will be provided along with that the positive impact of that initiative has been demonstrated in this following context. </w:t>
      </w:r>
    </w:p>
    <w:p w14:paraId="496439C9" w14:textId="07A48710" w:rsidR="007836D9" w:rsidRPr="0076497E" w:rsidRDefault="00BB4C26" w:rsidP="009B21D8">
      <w:pPr>
        <w:pStyle w:val="Heading1"/>
        <w:spacing w:before="0" w:after="0"/>
        <w:rPr>
          <w:lang w:val="en-GB"/>
        </w:rPr>
      </w:pPr>
      <w:r w:rsidRPr="0076497E">
        <w:rPr>
          <w:lang w:val="en-GB"/>
        </w:rPr>
        <w:br w:type="page"/>
      </w:r>
      <w:bookmarkStart w:id="29" w:name="_Toc216717056"/>
      <w:r w:rsidR="007836D9" w:rsidRPr="0076497E">
        <w:rPr>
          <w:lang w:val="en-GB"/>
        </w:rPr>
        <w:lastRenderedPageBreak/>
        <w:t>References</w:t>
      </w:r>
      <w:bookmarkEnd w:id="29"/>
      <w:r w:rsidR="005B07C9">
        <w:rPr>
          <w:lang w:val="en-GB"/>
        </w:rPr>
        <w:t xml:space="preserve"> </w:t>
      </w:r>
    </w:p>
    <w:p w14:paraId="5A426F23" w14:textId="77777777" w:rsidR="005B07C9" w:rsidRPr="0076497E" w:rsidRDefault="005B07C9" w:rsidP="009B21D8">
      <w:pPr>
        <w:spacing w:after="0"/>
        <w:rPr>
          <w:lang w:val="en-GB"/>
        </w:rPr>
      </w:pPr>
      <w:r w:rsidRPr="0076497E">
        <w:rPr>
          <w:lang w:val="en-GB"/>
        </w:rPr>
        <w:t xml:space="preserve">Adobe, (2024). </w:t>
      </w:r>
      <w:r w:rsidRPr="0076497E">
        <w:rPr>
          <w:i/>
          <w:iCs/>
          <w:lang w:val="en-GB"/>
        </w:rPr>
        <w:t>Customer journey maps explained</w:t>
      </w:r>
      <w:r w:rsidRPr="0076497E">
        <w:rPr>
          <w:lang w:val="en-GB"/>
        </w:rPr>
        <w:t>.. [Online] Available at: https://business.adobe.com/blog/basics/what-is-customer-journey-map [Accessed 8 December 2025].</w:t>
      </w:r>
    </w:p>
    <w:p w14:paraId="41AE6782" w14:textId="77777777" w:rsidR="005B07C9" w:rsidRPr="0076497E" w:rsidRDefault="005B07C9" w:rsidP="009B21D8">
      <w:pPr>
        <w:spacing w:after="0"/>
        <w:rPr>
          <w:lang w:val="en-GB"/>
        </w:rPr>
      </w:pPr>
      <w:r w:rsidRPr="0076497E">
        <w:rPr>
          <w:lang w:val="en-GB"/>
        </w:rPr>
        <w:t xml:space="preserve">Akilkhanov, A., (2024). </w:t>
      </w:r>
      <w:r w:rsidRPr="0076497E">
        <w:rPr>
          <w:i/>
          <w:iCs/>
          <w:lang w:val="en-GB"/>
        </w:rPr>
        <w:t>AI And Personalization In Marketing</w:t>
      </w:r>
      <w:r w:rsidRPr="0076497E">
        <w:rPr>
          <w:lang w:val="en-GB"/>
        </w:rPr>
        <w:t>. [Online] Available at: https://www.forbes.com/councils/forbescommunicationscouncil/2024/01/05/ai-and-personalization-in-marketing/ [Accessed 8 December 2025].</w:t>
      </w:r>
    </w:p>
    <w:p w14:paraId="5AC5BF3D" w14:textId="77777777" w:rsidR="005B07C9" w:rsidRPr="0076497E" w:rsidRDefault="005B07C9" w:rsidP="009B21D8">
      <w:pPr>
        <w:spacing w:after="0"/>
        <w:rPr>
          <w:lang w:val="en-GB"/>
        </w:rPr>
      </w:pPr>
      <w:r w:rsidRPr="0076497E">
        <w:rPr>
          <w:lang w:val="en-GB"/>
        </w:rPr>
        <w:t xml:space="preserve">Bradley, T., (2024). </w:t>
      </w:r>
      <w:r w:rsidRPr="0076497E">
        <w:rPr>
          <w:i/>
          <w:iCs/>
          <w:lang w:val="en-GB"/>
        </w:rPr>
        <w:t>How AI Is Revolutionizing Customer Experience</w:t>
      </w:r>
      <w:r w:rsidRPr="0076497E">
        <w:rPr>
          <w:lang w:val="en-GB"/>
        </w:rPr>
        <w:t>. [Online] Available at: https://www.forbes.com/sites/tonybradley/2024/10/11/how-ai-is-revolutionizing-customer-experience/ [Accessed 8 December 2025].</w:t>
      </w:r>
    </w:p>
    <w:p w14:paraId="6F467F45" w14:textId="77777777" w:rsidR="005B07C9" w:rsidRPr="0076497E" w:rsidRDefault="005B07C9" w:rsidP="009B21D8">
      <w:pPr>
        <w:spacing w:after="0"/>
        <w:rPr>
          <w:lang w:val="en-GB"/>
        </w:rPr>
      </w:pPr>
      <w:r w:rsidRPr="0076497E">
        <w:rPr>
          <w:lang w:val="en-GB"/>
        </w:rPr>
        <w:t>Forbes, (2020)</w:t>
      </w:r>
      <w:r w:rsidRPr="0076497E">
        <w:rPr>
          <w:i/>
          <w:iCs/>
          <w:lang w:val="en-GB"/>
        </w:rPr>
        <w:t xml:space="preserve">. Identifying Your Clients’ Pain Points: 14 Essential Questions. </w:t>
      </w:r>
      <w:r w:rsidRPr="0076497E">
        <w:rPr>
          <w:lang w:val="en-GB"/>
        </w:rPr>
        <w:t>[Online] Available at: https://www.forbes.com/councils/forbesbusinessdevelopmentcouncil/2020/10/21/identifying-your-clients-pain-points-14-essential-questions/ [Accessed 8 December 2025].</w:t>
      </w:r>
    </w:p>
    <w:p w14:paraId="7E8D5A6C" w14:textId="77777777" w:rsidR="005B07C9" w:rsidRPr="0076497E" w:rsidRDefault="005B07C9" w:rsidP="009B21D8">
      <w:pPr>
        <w:spacing w:after="0"/>
        <w:rPr>
          <w:lang w:val="en-GB"/>
        </w:rPr>
      </w:pPr>
      <w:r w:rsidRPr="0076497E">
        <w:rPr>
          <w:lang w:val="en-GB"/>
        </w:rPr>
        <w:t xml:space="preserve">Forbes, (2022). </w:t>
      </w:r>
      <w:r w:rsidRPr="0076497E">
        <w:rPr>
          <w:i/>
          <w:iCs/>
          <w:lang w:val="en-GB"/>
        </w:rPr>
        <w:t>The Challenges Posed By Design Thinking—And How To Overcome Them.</w:t>
      </w:r>
      <w:r w:rsidRPr="0076497E">
        <w:rPr>
          <w:lang w:val="en-GB"/>
        </w:rPr>
        <w:t xml:space="preserve"> [Online] Available at: https://www.forbes.com/sites/hecparis/2022/09/30/the-challenges-posed-by-design-thinkingand-how-to-overcome-them/ [Accessed 8 December 2025].</w:t>
      </w:r>
    </w:p>
    <w:p w14:paraId="0FD2D1DB" w14:textId="77777777" w:rsidR="005B07C9" w:rsidRPr="0076497E" w:rsidRDefault="005B07C9" w:rsidP="009B21D8">
      <w:pPr>
        <w:spacing w:after="0"/>
        <w:rPr>
          <w:lang w:val="en-GB"/>
        </w:rPr>
      </w:pPr>
      <w:r w:rsidRPr="0076497E">
        <w:rPr>
          <w:lang w:val="en-GB"/>
        </w:rPr>
        <w:t xml:space="preserve">Forbes, (2024). </w:t>
      </w:r>
      <w:r w:rsidRPr="0076497E">
        <w:rPr>
          <w:i/>
          <w:iCs/>
          <w:lang w:val="en-GB"/>
        </w:rPr>
        <w:t>18 Ways AI Can Increase Efficiency And Profitability Across Industries</w:t>
      </w:r>
      <w:r w:rsidRPr="0076497E">
        <w:rPr>
          <w:lang w:val="en-GB"/>
        </w:rPr>
        <w:t>. [Online] Available at: https://www.forbes.com/councils/forbesbusinesscouncil/2024/10/14/18-ways-ai-can-increase-efficiency-and-profitability-across-industries/ [Accessed 8 December 2025].</w:t>
      </w:r>
    </w:p>
    <w:p w14:paraId="25C97256" w14:textId="77777777" w:rsidR="005B07C9" w:rsidRPr="0076497E" w:rsidRDefault="005B07C9" w:rsidP="009B21D8">
      <w:pPr>
        <w:spacing w:after="0"/>
        <w:rPr>
          <w:lang w:val="en-GB"/>
        </w:rPr>
      </w:pPr>
      <w:r w:rsidRPr="0076497E">
        <w:rPr>
          <w:lang w:val="en-GB"/>
        </w:rPr>
        <w:t xml:space="preserve">Forbes, (2024). </w:t>
      </w:r>
      <w:r w:rsidRPr="0076497E">
        <w:rPr>
          <w:i/>
          <w:iCs/>
          <w:lang w:val="en-GB"/>
        </w:rPr>
        <w:t>Key Trends Shaping The Future Of Last-Mile Delivery.</w:t>
      </w:r>
      <w:r w:rsidRPr="0076497E">
        <w:rPr>
          <w:lang w:val="en-GB"/>
        </w:rPr>
        <w:t xml:space="preserve"> [Online] Available at: https://www.forbes.com/councils/forbesbusinesscouncil/2024/07/25/key-trends-shaping-the-future-of-last-mile-delivery/ [Accessed 5 December 2025].</w:t>
      </w:r>
    </w:p>
    <w:p w14:paraId="3C34146D" w14:textId="77777777" w:rsidR="005B07C9" w:rsidRPr="0076497E" w:rsidRDefault="005B07C9" w:rsidP="009B21D8">
      <w:pPr>
        <w:spacing w:after="0"/>
        <w:rPr>
          <w:lang w:val="en-GB"/>
        </w:rPr>
      </w:pPr>
      <w:r w:rsidRPr="0076497E">
        <w:rPr>
          <w:lang w:val="en-GB"/>
        </w:rPr>
        <w:t xml:space="preserve">Forbes, (2024). </w:t>
      </w:r>
      <w:r w:rsidRPr="0076497E">
        <w:rPr>
          <w:i/>
          <w:iCs/>
          <w:lang w:val="en-GB"/>
        </w:rPr>
        <w:t>Top Customer Satisfaction Metrics You Should Be Monitoring in 2024</w:t>
      </w:r>
      <w:r w:rsidRPr="0076497E">
        <w:rPr>
          <w:lang w:val="en-GB"/>
        </w:rPr>
        <w:t>. [Online] Available at: https://councils.forbes.com/blog/top-customer-satisfaction-metrics-to-monitor [Accessed 5 December 2025].</w:t>
      </w:r>
    </w:p>
    <w:p w14:paraId="35006281" w14:textId="77777777" w:rsidR="005B07C9" w:rsidRPr="0076497E" w:rsidRDefault="005B07C9" w:rsidP="009B21D8">
      <w:pPr>
        <w:spacing w:after="0"/>
        <w:rPr>
          <w:lang w:val="en-GB"/>
        </w:rPr>
      </w:pPr>
      <w:r w:rsidRPr="0076497E">
        <w:rPr>
          <w:lang w:val="en-GB"/>
        </w:rPr>
        <w:t xml:space="preserve">Forbes, (2025). </w:t>
      </w:r>
      <w:r w:rsidRPr="0076497E">
        <w:rPr>
          <w:i/>
          <w:iCs/>
          <w:lang w:val="en-GB"/>
        </w:rPr>
        <w:t>The Future Of Digital Experiences.</w:t>
      </w:r>
      <w:r w:rsidRPr="0076497E">
        <w:rPr>
          <w:lang w:val="en-GB"/>
        </w:rPr>
        <w:t xml:space="preserve"> [Online] Available at: https://www.forbes.com/sites/forrester/2025/05/27/the-future-of-digital-experiences/ [Accessed 8 December 2025].</w:t>
      </w:r>
    </w:p>
    <w:p w14:paraId="6ACFBE96" w14:textId="77777777" w:rsidR="005B07C9" w:rsidRPr="0076497E" w:rsidRDefault="005B07C9" w:rsidP="009B21D8">
      <w:pPr>
        <w:spacing w:after="0"/>
        <w:rPr>
          <w:lang w:val="en-GB"/>
        </w:rPr>
      </w:pPr>
      <w:r w:rsidRPr="0076497E">
        <w:rPr>
          <w:lang w:val="en-GB"/>
        </w:rPr>
        <w:t xml:space="preserve">Gibbons, S., (2023). </w:t>
      </w:r>
      <w:r w:rsidRPr="0076497E">
        <w:rPr>
          <w:i/>
          <w:iCs/>
          <w:lang w:val="en-GB"/>
        </w:rPr>
        <w:t>5 Strategies For Delivering A Seamless, Safe Digital Experience.</w:t>
      </w:r>
      <w:r w:rsidRPr="0076497E">
        <w:rPr>
          <w:lang w:val="en-GB"/>
        </w:rPr>
        <w:t xml:space="preserve"> [Online]Available at: https://www.forbes.com/sites/serenitygibbons/2023/11/14/5-strategies-for-delivering-a-seamless-safe-digital-experience/ [Accessed 8 December 2025].</w:t>
      </w:r>
    </w:p>
    <w:p w14:paraId="3ECF6486" w14:textId="77777777" w:rsidR="005B07C9" w:rsidRPr="0076497E" w:rsidRDefault="005B07C9" w:rsidP="009B21D8">
      <w:pPr>
        <w:spacing w:after="0"/>
        <w:rPr>
          <w:lang w:val="en-GB"/>
        </w:rPr>
      </w:pPr>
      <w:proofErr w:type="spellStart"/>
      <w:r w:rsidRPr="0076497E">
        <w:rPr>
          <w:lang w:val="en-GB"/>
        </w:rPr>
        <w:lastRenderedPageBreak/>
        <w:t>globenewswire</w:t>
      </w:r>
      <w:proofErr w:type="spellEnd"/>
      <w:r w:rsidRPr="0076497E">
        <w:rPr>
          <w:lang w:val="en-GB"/>
        </w:rPr>
        <w:t xml:space="preserve">, (2025). </w:t>
      </w:r>
      <w:r w:rsidRPr="0076497E">
        <w:rPr>
          <w:i/>
          <w:iCs/>
          <w:lang w:val="en-GB"/>
        </w:rPr>
        <w:t>UK Food &amp; Grocery Markets Report 2024-2025 and 2029 with Profiles of Leading Players - Tesco, Morrisons, Aldi, Marks &amp; Spencer</w:t>
      </w:r>
      <w:r w:rsidRPr="0076497E">
        <w:rPr>
          <w:lang w:val="en-GB"/>
        </w:rPr>
        <w:t>. [Online]Available at: https://www.globenewswire.com/news-release/2025/12/04/3200072/28124/en/UK-Food-Grocery-Markets-Report-2024-2025-and-2029-with-Profiles-of-Leading-Players-Tesco-Morrisons-Aldi-Marks-Spencer.html [Accessed 5 December 2025].</w:t>
      </w:r>
    </w:p>
    <w:p w14:paraId="35502F0A" w14:textId="77777777" w:rsidR="005B07C9" w:rsidRPr="0076497E" w:rsidRDefault="005B07C9" w:rsidP="009B21D8">
      <w:pPr>
        <w:spacing w:after="0"/>
        <w:rPr>
          <w:lang w:val="en-GB"/>
        </w:rPr>
      </w:pPr>
      <w:r w:rsidRPr="0076497E">
        <w:rPr>
          <w:lang w:val="en-GB"/>
        </w:rPr>
        <w:t xml:space="preserve">Haan, K., (2024). </w:t>
      </w:r>
      <w:r w:rsidRPr="0076497E">
        <w:rPr>
          <w:i/>
          <w:iCs/>
          <w:lang w:val="en-GB"/>
        </w:rPr>
        <w:t>Top Customer Experience Trends Today.</w:t>
      </w:r>
      <w:r w:rsidRPr="0076497E">
        <w:rPr>
          <w:lang w:val="en-GB"/>
        </w:rPr>
        <w:t xml:space="preserve"> [Online] Available at: https://www.forbes.com/advisor/business/customer-experience-trends/ [Accessed 8 December 2025].</w:t>
      </w:r>
    </w:p>
    <w:p w14:paraId="60295B9D" w14:textId="77777777" w:rsidR="005B07C9" w:rsidRPr="0076497E" w:rsidRDefault="005B07C9" w:rsidP="009B21D8">
      <w:pPr>
        <w:spacing w:after="0"/>
        <w:rPr>
          <w:lang w:val="en-GB"/>
        </w:rPr>
      </w:pPr>
      <w:r w:rsidRPr="0076497E">
        <w:rPr>
          <w:lang w:val="en-GB"/>
        </w:rPr>
        <w:t xml:space="preserve">Higgins, M., (2020). </w:t>
      </w:r>
      <w:r w:rsidRPr="0076497E">
        <w:rPr>
          <w:i/>
          <w:iCs/>
          <w:lang w:val="en-GB"/>
        </w:rPr>
        <w:t>The Benefits Of Incorporating Design Thinking Into Business.</w:t>
      </w:r>
      <w:r w:rsidRPr="0076497E">
        <w:rPr>
          <w:lang w:val="en-GB"/>
        </w:rPr>
        <w:t xml:space="preserve"> [Online]Available at: https://www.forbes.com/councils/forbestechcouncil/2020/11/05/the-benefits-of-incorporating-design-thinking-into-business/ [Accessed 8 December 2025].</w:t>
      </w:r>
    </w:p>
    <w:p w14:paraId="2DAC6CBB" w14:textId="77777777" w:rsidR="005B07C9" w:rsidRPr="0076497E" w:rsidRDefault="005B07C9" w:rsidP="009B21D8">
      <w:pPr>
        <w:spacing w:after="0"/>
        <w:rPr>
          <w:rFonts w:eastAsia="Times New Roman" w:cs="Times New Roman"/>
          <w:lang w:val="en-GB"/>
        </w:rPr>
      </w:pPr>
      <w:r w:rsidRPr="0076497E">
        <w:rPr>
          <w:rFonts w:eastAsia="Times New Roman" w:cs="Times New Roman"/>
          <w:lang w:val="en-GB"/>
        </w:rPr>
        <w:t>Hunt, W. and Rolf, S., (2022). ‘Artificial intelligence and automation in retail.’ </w:t>
      </w:r>
      <w:r w:rsidRPr="0076497E">
        <w:rPr>
          <w:rFonts w:eastAsia="Times New Roman" w:cs="Times New Roman"/>
          <w:i/>
          <w:iCs/>
          <w:lang w:val="en-GB"/>
        </w:rPr>
        <w:t>Friedrich Ebert Stiftung</w:t>
      </w:r>
      <w:r w:rsidRPr="0076497E">
        <w:rPr>
          <w:rFonts w:eastAsia="Times New Roman" w:cs="Times New Roman"/>
          <w:lang w:val="en-GB"/>
        </w:rPr>
        <w:t>.</w:t>
      </w:r>
    </w:p>
    <w:p w14:paraId="4AD3FB7A" w14:textId="77777777" w:rsidR="005B07C9" w:rsidRPr="0076497E" w:rsidRDefault="005B07C9" w:rsidP="009B21D8">
      <w:pPr>
        <w:spacing w:after="0"/>
        <w:rPr>
          <w:lang w:val="en-GB"/>
        </w:rPr>
      </w:pPr>
      <w:r w:rsidRPr="0076497E">
        <w:rPr>
          <w:lang w:val="en-GB"/>
        </w:rPr>
        <w:t>Hyken, S., (2022)</w:t>
      </w:r>
      <w:r w:rsidRPr="0076497E">
        <w:rPr>
          <w:i/>
          <w:iCs/>
          <w:lang w:val="en-GB"/>
        </w:rPr>
        <w:t>. Four Ways To Create Trust With Your Customers.</w:t>
      </w:r>
      <w:r w:rsidRPr="0076497E">
        <w:rPr>
          <w:lang w:val="en-GB"/>
        </w:rPr>
        <w:t xml:space="preserve"> [Online] Available at: https://www.forbes.com/sites/shephyken/2022/08/25/four-ways-to-create-trust-with-your-customers/ [Accessed 8 December 2025].</w:t>
      </w:r>
    </w:p>
    <w:p w14:paraId="41636457" w14:textId="77777777" w:rsidR="005B07C9" w:rsidRPr="0076497E" w:rsidRDefault="005B07C9" w:rsidP="009B21D8">
      <w:pPr>
        <w:spacing w:after="0"/>
        <w:rPr>
          <w:lang w:val="en-GB"/>
        </w:rPr>
      </w:pPr>
      <w:r w:rsidRPr="0076497E">
        <w:rPr>
          <w:lang w:val="en-GB"/>
        </w:rPr>
        <w:t xml:space="preserve">Kille, C., (2024). </w:t>
      </w:r>
      <w:r w:rsidRPr="0076497E">
        <w:rPr>
          <w:i/>
          <w:iCs/>
          <w:lang w:val="en-GB"/>
        </w:rPr>
        <w:t>The Power Of Satisfaction: How Happy Customers Drive Business.</w:t>
      </w:r>
      <w:r w:rsidRPr="0076497E">
        <w:rPr>
          <w:lang w:val="en-GB"/>
        </w:rPr>
        <w:t xml:space="preserve"> [Online]Available at: https://www.forbes.com/councils/forbesbusinesscouncil/2024/09/12/the-power-of-satisfaction-how-happy-customers-drive-business/ [Accessed 8 December 2025].</w:t>
      </w:r>
    </w:p>
    <w:p w14:paraId="1D0D4276" w14:textId="77777777" w:rsidR="005B07C9" w:rsidRPr="0076497E" w:rsidRDefault="005B07C9" w:rsidP="009B21D8">
      <w:pPr>
        <w:spacing w:after="0"/>
        <w:rPr>
          <w:lang w:val="en-GB"/>
        </w:rPr>
      </w:pPr>
      <w:r w:rsidRPr="0076497E">
        <w:rPr>
          <w:lang w:val="en-GB"/>
        </w:rPr>
        <w:t xml:space="preserve">Kim, J., Harper, A., McCormack, V., Sung, H., </w:t>
      </w:r>
      <w:proofErr w:type="spellStart"/>
      <w:r w:rsidRPr="0076497E">
        <w:rPr>
          <w:lang w:val="en-GB"/>
        </w:rPr>
        <w:t>Houssami</w:t>
      </w:r>
      <w:proofErr w:type="spellEnd"/>
      <w:r w:rsidRPr="0076497E">
        <w:rPr>
          <w:lang w:val="en-GB"/>
        </w:rPr>
        <w:t xml:space="preserve">, N., Morgan, E., Mutebi, M., Garvey, G., </w:t>
      </w:r>
      <w:proofErr w:type="spellStart"/>
      <w:r w:rsidRPr="0076497E">
        <w:rPr>
          <w:lang w:val="en-GB"/>
        </w:rPr>
        <w:t>Soerjomataram</w:t>
      </w:r>
      <w:proofErr w:type="spellEnd"/>
      <w:r w:rsidRPr="0076497E">
        <w:rPr>
          <w:lang w:val="en-GB"/>
        </w:rPr>
        <w:t>, I. and Fidler-</w:t>
      </w:r>
      <w:proofErr w:type="spellStart"/>
      <w:r w:rsidRPr="0076497E">
        <w:rPr>
          <w:lang w:val="en-GB"/>
        </w:rPr>
        <w:t>Benaoudia</w:t>
      </w:r>
      <w:proofErr w:type="spellEnd"/>
      <w:r w:rsidRPr="0076497E">
        <w:rPr>
          <w:lang w:val="en-GB"/>
        </w:rPr>
        <w:t>, M.M., (2025). Global patterns and trends in breast cancer incidence and mortality across 185 countries. </w:t>
      </w:r>
      <w:r w:rsidRPr="0076497E">
        <w:rPr>
          <w:i/>
          <w:iCs/>
          <w:lang w:val="en-GB"/>
        </w:rPr>
        <w:t>Nature Medicine</w:t>
      </w:r>
      <w:r w:rsidRPr="0076497E">
        <w:rPr>
          <w:lang w:val="en-GB"/>
        </w:rPr>
        <w:t>, pp.1-9.</w:t>
      </w:r>
    </w:p>
    <w:p w14:paraId="20BB6F14" w14:textId="77777777" w:rsidR="005B07C9" w:rsidRPr="0076497E" w:rsidRDefault="005B07C9" w:rsidP="009B21D8">
      <w:pPr>
        <w:spacing w:after="0"/>
        <w:rPr>
          <w:lang w:val="en-GB"/>
        </w:rPr>
      </w:pPr>
      <w:r w:rsidRPr="0076497E">
        <w:rPr>
          <w:lang w:val="en-GB"/>
        </w:rPr>
        <w:t>McKinsey and Company, (2025). T</w:t>
      </w:r>
      <w:r w:rsidRPr="0076497E">
        <w:rPr>
          <w:i/>
          <w:iCs/>
          <w:lang w:val="en-GB"/>
        </w:rPr>
        <w:t>he economic potential of generative AI: The next productivity frontier.</w:t>
      </w:r>
      <w:r w:rsidRPr="0076497E">
        <w:rPr>
          <w:lang w:val="en-GB"/>
        </w:rPr>
        <w:t xml:space="preserve"> [Online] Available at: https://www.mckinsey.com/capabilities/tech-and-ai/our-insights/the-economic-potential-of-generative-ai-the-next-productivity-frontier [Accessed 5 December 2025].</w:t>
      </w:r>
    </w:p>
    <w:p w14:paraId="51A10D4F" w14:textId="77777777" w:rsidR="005B07C9" w:rsidRPr="0076497E" w:rsidRDefault="005B07C9" w:rsidP="009B21D8">
      <w:pPr>
        <w:spacing w:after="0"/>
        <w:rPr>
          <w:lang w:val="en-GB"/>
        </w:rPr>
      </w:pPr>
      <w:r w:rsidRPr="0076497E">
        <w:rPr>
          <w:lang w:val="en-GB"/>
        </w:rPr>
        <w:t xml:space="preserve">McKinsey and Company, 2025). </w:t>
      </w:r>
      <w:r w:rsidRPr="0076497E">
        <w:rPr>
          <w:i/>
          <w:iCs/>
          <w:lang w:val="en-GB"/>
        </w:rPr>
        <w:t>Driving impact at scale from automation and AI</w:t>
      </w:r>
      <w:r w:rsidRPr="0076497E">
        <w:rPr>
          <w:lang w:val="en-GB"/>
        </w:rPr>
        <w:t>. [Online] Available at: https://www.mckinsey.com/~/media/mckinsey/business%20functions/mckinsey%20digital/our%20insights/driving%20impact%20at%20scale%20from%20automation%20and%20ai/driving-impact-at-scale-from-automation-and-ai.pdf [Accessed 5 December 2025].</w:t>
      </w:r>
    </w:p>
    <w:p w14:paraId="2A886EA3" w14:textId="77777777" w:rsidR="005B07C9" w:rsidRPr="0076497E" w:rsidRDefault="005B07C9" w:rsidP="009B21D8">
      <w:pPr>
        <w:spacing w:after="0"/>
        <w:rPr>
          <w:lang w:val="en-GB"/>
        </w:rPr>
      </w:pPr>
      <w:proofErr w:type="spellStart"/>
      <w:r w:rsidRPr="0076497E">
        <w:rPr>
          <w:lang w:val="en-GB"/>
        </w:rPr>
        <w:lastRenderedPageBreak/>
        <w:t>ocadogroup</w:t>
      </w:r>
      <w:proofErr w:type="spellEnd"/>
      <w:r w:rsidRPr="0076497E">
        <w:rPr>
          <w:lang w:val="en-GB"/>
        </w:rPr>
        <w:t xml:space="preserve">, (2025). </w:t>
      </w:r>
      <w:r w:rsidRPr="0076497E">
        <w:rPr>
          <w:i/>
          <w:iCs/>
          <w:lang w:val="en-GB"/>
        </w:rPr>
        <w:t xml:space="preserve">A year of transformative change and growth. </w:t>
      </w:r>
      <w:r w:rsidRPr="0076497E">
        <w:rPr>
          <w:lang w:val="en-GB"/>
        </w:rPr>
        <w:t xml:space="preserve">[Online] Available at: https://www.ocadogroup.com/investors/results-and-presentations/financial-year-2024-annual-report [Accessed 5 </w:t>
      </w:r>
      <w:proofErr w:type="spellStart"/>
      <w:r w:rsidRPr="0076497E">
        <w:rPr>
          <w:lang w:val="en-GB"/>
        </w:rPr>
        <w:t>Decemmber</w:t>
      </w:r>
      <w:proofErr w:type="spellEnd"/>
      <w:r w:rsidRPr="0076497E">
        <w:rPr>
          <w:lang w:val="en-GB"/>
        </w:rPr>
        <w:t xml:space="preserve"> 2025].</w:t>
      </w:r>
    </w:p>
    <w:p w14:paraId="4F091C03" w14:textId="77777777" w:rsidR="005B07C9" w:rsidRPr="0076497E" w:rsidRDefault="005B07C9" w:rsidP="009B21D8">
      <w:pPr>
        <w:spacing w:after="0"/>
        <w:rPr>
          <w:lang w:val="en-GB"/>
        </w:rPr>
      </w:pPr>
      <w:proofErr w:type="spellStart"/>
      <w:r w:rsidRPr="0076497E">
        <w:rPr>
          <w:lang w:val="en-GB"/>
        </w:rPr>
        <w:t>ocadogroup</w:t>
      </w:r>
      <w:proofErr w:type="spellEnd"/>
      <w:r w:rsidRPr="0076497E">
        <w:rPr>
          <w:lang w:val="en-GB"/>
        </w:rPr>
        <w:t xml:space="preserve">, (2025). </w:t>
      </w:r>
      <w:r w:rsidRPr="0076497E">
        <w:rPr>
          <w:i/>
          <w:iCs/>
          <w:lang w:val="en-GB"/>
        </w:rPr>
        <w:t>Our partnership with Kroger</w:t>
      </w:r>
      <w:r w:rsidRPr="0076497E">
        <w:rPr>
          <w:lang w:val="en-GB"/>
        </w:rPr>
        <w:t>. [Online] Available at: https://www.ocadogroup.com/about-us/osp-partners/kroger [Accessed 5 December 2025].</w:t>
      </w:r>
    </w:p>
    <w:p w14:paraId="2B846CCB" w14:textId="77777777" w:rsidR="005B07C9" w:rsidRPr="0076497E" w:rsidRDefault="005B07C9" w:rsidP="009B21D8">
      <w:pPr>
        <w:spacing w:after="0"/>
        <w:rPr>
          <w:lang w:val="en-GB"/>
        </w:rPr>
      </w:pPr>
      <w:proofErr w:type="spellStart"/>
      <w:r w:rsidRPr="0076497E">
        <w:rPr>
          <w:lang w:val="en-GB"/>
        </w:rPr>
        <w:t>ocadogroup</w:t>
      </w:r>
      <w:proofErr w:type="spellEnd"/>
      <w:r w:rsidRPr="0076497E">
        <w:rPr>
          <w:lang w:val="en-GB"/>
        </w:rPr>
        <w:t xml:space="preserve">, (2025). </w:t>
      </w:r>
      <w:r w:rsidRPr="0076497E">
        <w:rPr>
          <w:i/>
          <w:iCs/>
          <w:lang w:val="en-GB"/>
        </w:rPr>
        <w:t xml:space="preserve">Tim Steiner on global perspectives in grocery ecommerce at this year’s </w:t>
      </w:r>
      <w:proofErr w:type="spellStart"/>
      <w:r w:rsidRPr="0076497E">
        <w:rPr>
          <w:i/>
          <w:iCs/>
          <w:lang w:val="en-GB"/>
        </w:rPr>
        <w:t>GroceryShop</w:t>
      </w:r>
      <w:proofErr w:type="spellEnd"/>
      <w:r w:rsidRPr="0076497E">
        <w:rPr>
          <w:lang w:val="en-GB"/>
        </w:rPr>
        <w:t>. [Online] Available at: https://www.ocadogroup.com/newsroom/news/tim-steiner-on-global-perspectives-in-grocery-ecommerce-at-this-years-groceryshop [Accessed 5 December 2025].</w:t>
      </w:r>
    </w:p>
    <w:p w14:paraId="124E6916" w14:textId="77777777" w:rsidR="005B07C9" w:rsidRPr="0076497E" w:rsidRDefault="005B07C9" w:rsidP="009B21D8">
      <w:pPr>
        <w:spacing w:after="0"/>
        <w:rPr>
          <w:lang w:val="en-GB"/>
        </w:rPr>
      </w:pPr>
      <w:proofErr w:type="spellStart"/>
      <w:r w:rsidRPr="0076497E">
        <w:rPr>
          <w:lang w:val="en-GB"/>
        </w:rPr>
        <w:t>ocadogroup</w:t>
      </w:r>
      <w:proofErr w:type="spellEnd"/>
      <w:r w:rsidRPr="0076497E">
        <w:rPr>
          <w:lang w:val="en-GB"/>
        </w:rPr>
        <w:t xml:space="preserve">, (2025). </w:t>
      </w:r>
      <w:r w:rsidRPr="0076497E">
        <w:rPr>
          <w:i/>
          <w:iCs/>
          <w:lang w:val="en-GB"/>
        </w:rPr>
        <w:t>We're changing the way the world shops for good.</w:t>
      </w:r>
      <w:r w:rsidRPr="0076497E">
        <w:rPr>
          <w:lang w:val="en-GB"/>
        </w:rPr>
        <w:t xml:space="preserve"> [Online] Available at: https://www.ocadogroup.com/ [Accessed 5 December 2025].</w:t>
      </w:r>
    </w:p>
    <w:p w14:paraId="65223374" w14:textId="77777777" w:rsidR="005B07C9" w:rsidRPr="0076497E" w:rsidRDefault="005B07C9" w:rsidP="009B21D8">
      <w:pPr>
        <w:spacing w:after="0"/>
        <w:rPr>
          <w:lang w:val="en-GB"/>
        </w:rPr>
      </w:pPr>
      <w:proofErr w:type="spellStart"/>
      <w:r w:rsidRPr="0076497E">
        <w:rPr>
          <w:lang w:val="en-GB"/>
        </w:rPr>
        <w:t>reuters</w:t>
      </w:r>
      <w:proofErr w:type="spellEnd"/>
      <w:r w:rsidRPr="0076497E">
        <w:rPr>
          <w:lang w:val="en-GB"/>
        </w:rPr>
        <w:t xml:space="preserve">, (2025). </w:t>
      </w:r>
      <w:r w:rsidRPr="0076497E">
        <w:rPr>
          <w:i/>
          <w:iCs/>
          <w:lang w:val="en-GB"/>
        </w:rPr>
        <w:t>Ocado boss predicts UK ultra-fast grocery delivery will stay small</w:t>
      </w:r>
      <w:r w:rsidRPr="0076497E">
        <w:rPr>
          <w:lang w:val="en-GB"/>
        </w:rPr>
        <w:t>. [Online] Available at: https://www.reuters.com/world/uk/ocado-boss-predicts-uk-ultra-fast-grocery-delivery-will-stay-small-2021-07-06/ [Accessed 5 December 2025].</w:t>
      </w:r>
    </w:p>
    <w:p w14:paraId="6C1CC766" w14:textId="77777777" w:rsidR="005B07C9" w:rsidRPr="0076497E" w:rsidRDefault="005B07C9" w:rsidP="009B21D8">
      <w:pPr>
        <w:spacing w:after="0"/>
        <w:rPr>
          <w:lang w:val="en-GB"/>
        </w:rPr>
      </w:pPr>
      <w:r w:rsidRPr="0076497E">
        <w:rPr>
          <w:lang w:val="en-GB"/>
        </w:rPr>
        <w:t xml:space="preserve">SAP, (2025). </w:t>
      </w:r>
      <w:r w:rsidRPr="0076497E">
        <w:rPr>
          <w:i/>
          <w:iCs/>
          <w:lang w:val="en-GB"/>
        </w:rPr>
        <w:t>Substitution Control Determination</w:t>
      </w:r>
      <w:r w:rsidRPr="0076497E">
        <w:rPr>
          <w:lang w:val="en-GB"/>
        </w:rPr>
        <w:t>. [Online] Available at: https://help.sap.com/docs/SAP_S4HANA_ON-PREMISE/f132c385e0234fe68ae9ff35b2da178c/bfc417b62ad5416f837223a6215014b4.html [Accessed 5 December 2025].</w:t>
      </w:r>
    </w:p>
    <w:p w14:paraId="271A813A" w14:textId="77777777" w:rsidR="005B07C9" w:rsidRPr="0076497E" w:rsidRDefault="005B07C9" w:rsidP="009B21D8">
      <w:pPr>
        <w:spacing w:after="0"/>
        <w:rPr>
          <w:lang w:val="en-GB"/>
        </w:rPr>
      </w:pPr>
      <w:proofErr w:type="spellStart"/>
      <w:r w:rsidRPr="0076497E">
        <w:rPr>
          <w:lang w:val="en-GB"/>
        </w:rPr>
        <w:t>savills</w:t>
      </w:r>
      <w:proofErr w:type="spellEnd"/>
      <w:r w:rsidRPr="0076497E">
        <w:rPr>
          <w:lang w:val="en-GB"/>
        </w:rPr>
        <w:t xml:space="preserve">, (2025). </w:t>
      </w:r>
      <w:r w:rsidRPr="0076497E">
        <w:rPr>
          <w:i/>
          <w:iCs/>
          <w:lang w:val="en-GB"/>
        </w:rPr>
        <w:t>Spotlight: UK Grocery Report – 2025</w:t>
      </w:r>
      <w:r w:rsidRPr="0076497E">
        <w:rPr>
          <w:lang w:val="en-GB"/>
        </w:rPr>
        <w:t>. [Online] Available at: https://www.savills.co.uk/research_articles/229130/379213-0 [Accessed 5 December 2025].</w:t>
      </w:r>
    </w:p>
    <w:p w14:paraId="3EDC5A93" w14:textId="77777777" w:rsidR="005B07C9" w:rsidRPr="0076497E" w:rsidRDefault="005B07C9" w:rsidP="009B21D8">
      <w:pPr>
        <w:spacing w:after="0"/>
        <w:rPr>
          <w:lang w:val="en-GB"/>
        </w:rPr>
      </w:pPr>
      <w:r w:rsidRPr="0076497E">
        <w:rPr>
          <w:lang w:val="en-GB"/>
        </w:rPr>
        <w:t xml:space="preserve">Schwarz, (2024). </w:t>
      </w:r>
      <w:r w:rsidRPr="0076497E">
        <w:rPr>
          <w:i/>
          <w:iCs/>
          <w:lang w:val="en-GB"/>
        </w:rPr>
        <w:t>Will Food-To-Go Unlock Growth In Grocery Retail?.</w:t>
      </w:r>
      <w:r w:rsidRPr="0076497E">
        <w:rPr>
          <w:lang w:val="en-GB"/>
        </w:rPr>
        <w:t xml:space="preserve"> [Online] Available at: https://www.forbes.com/councils/forbescommunicationscouncil/2024/06/06/will-food-to-go-unlock-growth-in-grocery-retail/ [Accessed 5 December 2025].</w:t>
      </w:r>
    </w:p>
    <w:p w14:paraId="268B7E57" w14:textId="77777777" w:rsidR="005B07C9" w:rsidRPr="0076497E" w:rsidRDefault="005B07C9" w:rsidP="009B21D8">
      <w:pPr>
        <w:spacing w:after="0"/>
        <w:rPr>
          <w:lang w:val="en-GB"/>
        </w:rPr>
      </w:pPr>
      <w:r w:rsidRPr="0076497E">
        <w:rPr>
          <w:lang w:val="en-GB"/>
        </w:rPr>
        <w:t xml:space="preserve">Statista, (2025). </w:t>
      </w:r>
      <w:r w:rsidRPr="0076497E">
        <w:rPr>
          <w:i/>
          <w:iCs/>
          <w:lang w:val="en-GB"/>
        </w:rPr>
        <w:t>Online grocery shopping in the United Kingdom (UK) - statistics and facts.</w:t>
      </w:r>
      <w:r w:rsidRPr="0076497E">
        <w:rPr>
          <w:lang w:val="en-GB"/>
        </w:rPr>
        <w:t xml:space="preserve"> [Online] Available at: https://www.statista.com/topics/3144/online-grocery-shopping-in-the-united-kingdom/ [Accessed 5 December 2025].</w:t>
      </w:r>
    </w:p>
    <w:p w14:paraId="507A8747" w14:textId="77777777" w:rsidR="005B07C9" w:rsidRPr="0076497E" w:rsidRDefault="005B07C9" w:rsidP="00FA56A7">
      <w:pPr>
        <w:spacing w:after="0"/>
        <w:rPr>
          <w:lang w:val="en-GB"/>
        </w:rPr>
      </w:pPr>
      <w:r w:rsidRPr="0076497E">
        <w:rPr>
          <w:lang w:val="en-GB"/>
        </w:rPr>
        <w:t xml:space="preserve">Tyche Software, (2021). </w:t>
      </w:r>
      <w:r w:rsidRPr="0076497E">
        <w:rPr>
          <w:i/>
          <w:iCs/>
          <w:lang w:val="en-GB"/>
        </w:rPr>
        <w:t>42% of Online Shoppers Abandon Shopping Carts Due to Delivery Dates.</w:t>
      </w:r>
      <w:r w:rsidRPr="0076497E">
        <w:rPr>
          <w:lang w:val="en-GB"/>
        </w:rPr>
        <w:t xml:space="preserve"> [Online] Available at: https://www.tychesoftwares.com/42-of-online-shoppers-abandon-shopping-carts-due-to-delivery-dates/ [Accessed 5 December 2025].</w:t>
      </w:r>
      <w:r>
        <w:rPr>
          <w:lang w:val="en-GB"/>
        </w:rPr>
        <w:t xml:space="preserve">  </w:t>
      </w:r>
    </w:p>
    <w:sectPr w:rsidR="005B07C9" w:rsidRPr="0076497E" w:rsidSect="001F5E76">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A6EF8" w14:textId="77777777" w:rsidR="00F060AB" w:rsidRDefault="00F060AB" w:rsidP="001F5E76">
      <w:pPr>
        <w:spacing w:after="0" w:line="240" w:lineRule="auto"/>
      </w:pPr>
      <w:r>
        <w:separator/>
      </w:r>
    </w:p>
  </w:endnote>
  <w:endnote w:type="continuationSeparator" w:id="0">
    <w:p w14:paraId="305DD720" w14:textId="77777777" w:rsidR="00F060AB" w:rsidRDefault="00F060AB" w:rsidP="001F5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31929776"/>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1F238248" w14:textId="1A4F8E69" w:rsidR="001F5E76" w:rsidRPr="001F5E76" w:rsidRDefault="001F5E76">
            <w:pPr>
              <w:pStyle w:val="Footer"/>
              <w:jc w:val="right"/>
              <w:rPr>
                <w:b/>
                <w:bCs/>
              </w:rPr>
            </w:pPr>
            <w:r w:rsidRPr="001F5E76">
              <w:rPr>
                <w:b/>
                <w:bCs/>
              </w:rPr>
              <w:t xml:space="preserve">Page </w:t>
            </w:r>
            <w:r w:rsidRPr="001F5E76">
              <w:rPr>
                <w:b/>
                <w:bCs/>
              </w:rPr>
              <w:fldChar w:fldCharType="begin"/>
            </w:r>
            <w:r w:rsidRPr="001F5E76">
              <w:rPr>
                <w:b/>
                <w:bCs/>
              </w:rPr>
              <w:instrText xml:space="preserve"> PAGE </w:instrText>
            </w:r>
            <w:r w:rsidRPr="001F5E76">
              <w:rPr>
                <w:b/>
                <w:bCs/>
              </w:rPr>
              <w:fldChar w:fldCharType="separate"/>
            </w:r>
            <w:r w:rsidRPr="001F5E76">
              <w:rPr>
                <w:b/>
                <w:bCs/>
                <w:noProof/>
              </w:rPr>
              <w:t>2</w:t>
            </w:r>
            <w:r w:rsidRPr="001F5E76">
              <w:rPr>
                <w:b/>
                <w:bCs/>
              </w:rPr>
              <w:fldChar w:fldCharType="end"/>
            </w:r>
            <w:r w:rsidRPr="001F5E76">
              <w:rPr>
                <w:b/>
                <w:bCs/>
              </w:rPr>
              <w:t xml:space="preserve"> of </w:t>
            </w:r>
            <w:r w:rsidRPr="001F5E76">
              <w:rPr>
                <w:b/>
                <w:bCs/>
              </w:rPr>
              <w:fldChar w:fldCharType="begin"/>
            </w:r>
            <w:r w:rsidRPr="001F5E76">
              <w:rPr>
                <w:b/>
                <w:bCs/>
              </w:rPr>
              <w:instrText xml:space="preserve"> NUMPAGES  </w:instrText>
            </w:r>
            <w:r w:rsidRPr="001F5E76">
              <w:rPr>
                <w:b/>
                <w:bCs/>
              </w:rPr>
              <w:fldChar w:fldCharType="separate"/>
            </w:r>
            <w:r w:rsidRPr="001F5E76">
              <w:rPr>
                <w:b/>
                <w:bCs/>
                <w:noProof/>
              </w:rPr>
              <w:t>2</w:t>
            </w:r>
            <w:r w:rsidRPr="001F5E76">
              <w:rPr>
                <w:b/>
                <w:bCs/>
              </w:rPr>
              <w:fldChar w:fldCharType="end"/>
            </w:r>
          </w:p>
        </w:sdtContent>
      </w:sdt>
    </w:sdtContent>
  </w:sdt>
  <w:p w14:paraId="5C176884" w14:textId="77777777" w:rsidR="001F5E76" w:rsidRPr="001F5E76" w:rsidRDefault="001F5E76">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481B4" w14:textId="77777777" w:rsidR="00F060AB" w:rsidRDefault="00F060AB" w:rsidP="001F5E76">
      <w:pPr>
        <w:spacing w:after="0" w:line="240" w:lineRule="auto"/>
      </w:pPr>
      <w:r>
        <w:separator/>
      </w:r>
    </w:p>
  </w:footnote>
  <w:footnote w:type="continuationSeparator" w:id="0">
    <w:p w14:paraId="1331A9C6" w14:textId="77777777" w:rsidR="00F060AB" w:rsidRDefault="00F060AB" w:rsidP="001F5E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B82F2" w14:textId="4368327F" w:rsidR="001F5E76" w:rsidRPr="001F5E76" w:rsidRDefault="001F5E76">
    <w:pPr>
      <w:pStyle w:val="Header"/>
      <w:tabs>
        <w:tab w:val="clear" w:pos="4680"/>
        <w:tab w:val="clear" w:pos="9360"/>
      </w:tabs>
      <w:jc w:val="right"/>
      <w:rPr>
        <w:b/>
        <w:bCs/>
        <w:color w:val="7F7F7F" w:themeColor="text1" w:themeTint="80"/>
      </w:rPr>
    </w:pPr>
    <w:r w:rsidRPr="001F5E76">
      <w:rPr>
        <w:b/>
        <w:bCs/>
        <w:color w:val="7F7F7F" w:themeColor="text1" w:themeTint="80"/>
      </w:rPr>
      <w:t xml:space="preserve"> Design Thinking and Innovation</w:t>
    </w:r>
  </w:p>
  <w:p w14:paraId="2B8E2733" w14:textId="77777777" w:rsidR="001F5E76" w:rsidRPr="001F5E76" w:rsidRDefault="001F5E76">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5964F5"/>
    <w:multiLevelType w:val="hybridMultilevel"/>
    <w:tmpl w:val="AB545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7044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6D9"/>
    <w:rsid w:val="00002AA8"/>
    <w:rsid w:val="000A22DE"/>
    <w:rsid w:val="000A6D0D"/>
    <w:rsid w:val="000F6E75"/>
    <w:rsid w:val="001157D8"/>
    <w:rsid w:val="001A5483"/>
    <w:rsid w:val="001B2817"/>
    <w:rsid w:val="001B5EBF"/>
    <w:rsid w:val="001C2F31"/>
    <w:rsid w:val="001C4704"/>
    <w:rsid w:val="001F5E76"/>
    <w:rsid w:val="002045DB"/>
    <w:rsid w:val="002B310C"/>
    <w:rsid w:val="0031491C"/>
    <w:rsid w:val="00327699"/>
    <w:rsid w:val="00381BED"/>
    <w:rsid w:val="0038489B"/>
    <w:rsid w:val="0043016A"/>
    <w:rsid w:val="00447AC4"/>
    <w:rsid w:val="00450D67"/>
    <w:rsid w:val="004E33F7"/>
    <w:rsid w:val="005254F4"/>
    <w:rsid w:val="005B07C9"/>
    <w:rsid w:val="005F5D15"/>
    <w:rsid w:val="00611BD8"/>
    <w:rsid w:val="00615814"/>
    <w:rsid w:val="007058B7"/>
    <w:rsid w:val="00752CE1"/>
    <w:rsid w:val="0076497E"/>
    <w:rsid w:val="00770729"/>
    <w:rsid w:val="007836D9"/>
    <w:rsid w:val="007C00F9"/>
    <w:rsid w:val="00801950"/>
    <w:rsid w:val="0087526D"/>
    <w:rsid w:val="00894642"/>
    <w:rsid w:val="008D1C25"/>
    <w:rsid w:val="009B21D8"/>
    <w:rsid w:val="009B262B"/>
    <w:rsid w:val="009B278E"/>
    <w:rsid w:val="00A44AFE"/>
    <w:rsid w:val="00AC05E2"/>
    <w:rsid w:val="00AE3F9C"/>
    <w:rsid w:val="00B14ACB"/>
    <w:rsid w:val="00B249EC"/>
    <w:rsid w:val="00BB4C26"/>
    <w:rsid w:val="00C96E45"/>
    <w:rsid w:val="00CB4E53"/>
    <w:rsid w:val="00CF05D3"/>
    <w:rsid w:val="00D01D8A"/>
    <w:rsid w:val="00D57E87"/>
    <w:rsid w:val="00D868D2"/>
    <w:rsid w:val="00DD2191"/>
    <w:rsid w:val="00E24B53"/>
    <w:rsid w:val="00F060AB"/>
    <w:rsid w:val="00F278CB"/>
    <w:rsid w:val="00F42422"/>
    <w:rsid w:val="00F736AD"/>
    <w:rsid w:val="00FA2C4A"/>
    <w:rsid w:val="00FA56A7"/>
    <w:rsid w:val="00FB3A86"/>
    <w:rsid w:val="00FD30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03F4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42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C470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E3F9C"/>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327699"/>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7836D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836D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836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36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36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36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704"/>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AE3F9C"/>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327699"/>
    <w:rPr>
      <w:rFonts w:ascii="Times New Roman" w:eastAsiaTheme="majorEastAsia" w:hAnsi="Times New Roman" w:cstheme="majorBidi"/>
      <w:i/>
      <w:szCs w:val="28"/>
      <w:u w:val="single"/>
    </w:rPr>
  </w:style>
  <w:style w:type="character" w:customStyle="1" w:styleId="Heading4Char">
    <w:name w:val="Heading 4 Char"/>
    <w:basedOn w:val="DefaultParagraphFont"/>
    <w:link w:val="Heading4"/>
    <w:uiPriority w:val="9"/>
    <w:semiHidden/>
    <w:rsid w:val="007836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36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36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6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6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6D9"/>
    <w:rPr>
      <w:rFonts w:eastAsiaTheme="majorEastAsia" w:cstheme="majorBidi"/>
      <w:color w:val="272727" w:themeColor="text1" w:themeTint="D8"/>
    </w:rPr>
  </w:style>
  <w:style w:type="paragraph" w:styleId="Title">
    <w:name w:val="Title"/>
    <w:basedOn w:val="Normal"/>
    <w:next w:val="Normal"/>
    <w:link w:val="TitleChar"/>
    <w:uiPriority w:val="10"/>
    <w:qFormat/>
    <w:rsid w:val="007836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6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6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6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6D9"/>
    <w:pPr>
      <w:spacing w:before="160"/>
      <w:jc w:val="center"/>
    </w:pPr>
    <w:rPr>
      <w:i/>
      <w:iCs/>
      <w:color w:val="404040" w:themeColor="text1" w:themeTint="BF"/>
    </w:rPr>
  </w:style>
  <w:style w:type="character" w:customStyle="1" w:styleId="QuoteChar">
    <w:name w:val="Quote Char"/>
    <w:basedOn w:val="DefaultParagraphFont"/>
    <w:link w:val="Quote"/>
    <w:uiPriority w:val="29"/>
    <w:rsid w:val="007836D9"/>
    <w:rPr>
      <w:rFonts w:ascii="Times New Roman" w:hAnsi="Times New Roman"/>
      <w:i/>
      <w:iCs/>
      <w:color w:val="404040" w:themeColor="text1" w:themeTint="BF"/>
    </w:rPr>
  </w:style>
  <w:style w:type="paragraph" w:styleId="ListParagraph">
    <w:name w:val="List Paragraph"/>
    <w:basedOn w:val="Normal"/>
    <w:uiPriority w:val="34"/>
    <w:qFormat/>
    <w:rsid w:val="007836D9"/>
    <w:pPr>
      <w:ind w:left="720"/>
      <w:contextualSpacing/>
    </w:pPr>
  </w:style>
  <w:style w:type="character" w:styleId="IntenseEmphasis">
    <w:name w:val="Intense Emphasis"/>
    <w:basedOn w:val="DefaultParagraphFont"/>
    <w:uiPriority w:val="21"/>
    <w:qFormat/>
    <w:rsid w:val="007836D9"/>
    <w:rPr>
      <w:i/>
      <w:iCs/>
      <w:color w:val="2F5496" w:themeColor="accent1" w:themeShade="BF"/>
    </w:rPr>
  </w:style>
  <w:style w:type="paragraph" w:styleId="IntenseQuote">
    <w:name w:val="Intense Quote"/>
    <w:basedOn w:val="Normal"/>
    <w:next w:val="Normal"/>
    <w:link w:val="IntenseQuoteChar"/>
    <w:uiPriority w:val="30"/>
    <w:qFormat/>
    <w:rsid w:val="007836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36D9"/>
    <w:rPr>
      <w:rFonts w:ascii="Times New Roman" w:hAnsi="Times New Roman"/>
      <w:i/>
      <w:iCs/>
      <w:color w:val="2F5496" w:themeColor="accent1" w:themeShade="BF"/>
    </w:rPr>
  </w:style>
  <w:style w:type="character" w:styleId="IntenseReference">
    <w:name w:val="Intense Reference"/>
    <w:basedOn w:val="DefaultParagraphFont"/>
    <w:uiPriority w:val="32"/>
    <w:qFormat/>
    <w:rsid w:val="007836D9"/>
    <w:rPr>
      <w:b/>
      <w:bCs/>
      <w:smallCaps/>
      <w:color w:val="2F5496" w:themeColor="accent1" w:themeShade="BF"/>
      <w:spacing w:val="5"/>
    </w:rPr>
  </w:style>
  <w:style w:type="paragraph" w:styleId="Bibliography">
    <w:name w:val="Bibliography"/>
    <w:basedOn w:val="Normal"/>
    <w:next w:val="Normal"/>
    <w:uiPriority w:val="37"/>
    <w:unhideWhenUsed/>
    <w:rsid w:val="001F5E76"/>
  </w:style>
  <w:style w:type="character" w:styleId="Hyperlink">
    <w:name w:val="Hyperlink"/>
    <w:basedOn w:val="DefaultParagraphFont"/>
    <w:uiPriority w:val="99"/>
    <w:unhideWhenUsed/>
    <w:rsid w:val="001F5E76"/>
    <w:rPr>
      <w:color w:val="0563C1" w:themeColor="hyperlink"/>
      <w:u w:val="single"/>
    </w:rPr>
  </w:style>
  <w:style w:type="character" w:styleId="UnresolvedMention">
    <w:name w:val="Unresolved Mention"/>
    <w:basedOn w:val="DefaultParagraphFont"/>
    <w:uiPriority w:val="99"/>
    <w:semiHidden/>
    <w:unhideWhenUsed/>
    <w:rsid w:val="001F5E76"/>
    <w:rPr>
      <w:color w:val="605E5C"/>
      <w:shd w:val="clear" w:color="auto" w:fill="E1DFDD"/>
    </w:rPr>
  </w:style>
  <w:style w:type="paragraph" w:styleId="Header">
    <w:name w:val="header"/>
    <w:basedOn w:val="Normal"/>
    <w:link w:val="HeaderChar"/>
    <w:uiPriority w:val="99"/>
    <w:unhideWhenUsed/>
    <w:rsid w:val="001F5E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E76"/>
    <w:rPr>
      <w:rFonts w:ascii="Times New Roman" w:hAnsi="Times New Roman"/>
    </w:rPr>
  </w:style>
  <w:style w:type="paragraph" w:styleId="Footer">
    <w:name w:val="footer"/>
    <w:basedOn w:val="Normal"/>
    <w:link w:val="FooterChar"/>
    <w:uiPriority w:val="99"/>
    <w:unhideWhenUsed/>
    <w:rsid w:val="001F5E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E76"/>
    <w:rPr>
      <w:rFonts w:ascii="Times New Roman" w:hAnsi="Times New Roman"/>
    </w:rPr>
  </w:style>
  <w:style w:type="paragraph" w:styleId="TOCHeading">
    <w:name w:val="TOC Heading"/>
    <w:basedOn w:val="Heading1"/>
    <w:next w:val="Normal"/>
    <w:uiPriority w:val="39"/>
    <w:unhideWhenUsed/>
    <w:qFormat/>
    <w:rsid w:val="00DD2191"/>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D2191"/>
    <w:pPr>
      <w:spacing w:after="100"/>
    </w:pPr>
  </w:style>
  <w:style w:type="paragraph" w:styleId="TOC2">
    <w:name w:val="toc 2"/>
    <w:basedOn w:val="Normal"/>
    <w:next w:val="Normal"/>
    <w:autoRedefine/>
    <w:uiPriority w:val="39"/>
    <w:unhideWhenUsed/>
    <w:rsid w:val="00DD21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50220">
      <w:bodyDiv w:val="1"/>
      <w:marLeft w:val="0"/>
      <w:marRight w:val="0"/>
      <w:marTop w:val="0"/>
      <w:marBottom w:val="0"/>
      <w:divBdr>
        <w:top w:val="none" w:sz="0" w:space="0" w:color="auto"/>
        <w:left w:val="none" w:sz="0" w:space="0" w:color="auto"/>
        <w:bottom w:val="none" w:sz="0" w:space="0" w:color="auto"/>
        <w:right w:val="none" w:sz="0" w:space="0" w:color="auto"/>
      </w:divBdr>
    </w:div>
    <w:div w:id="146750522">
      <w:bodyDiv w:val="1"/>
      <w:marLeft w:val="0"/>
      <w:marRight w:val="0"/>
      <w:marTop w:val="0"/>
      <w:marBottom w:val="0"/>
      <w:divBdr>
        <w:top w:val="none" w:sz="0" w:space="0" w:color="auto"/>
        <w:left w:val="none" w:sz="0" w:space="0" w:color="auto"/>
        <w:bottom w:val="none" w:sz="0" w:space="0" w:color="auto"/>
        <w:right w:val="none" w:sz="0" w:space="0" w:color="auto"/>
      </w:divBdr>
    </w:div>
    <w:div w:id="776021997">
      <w:bodyDiv w:val="1"/>
      <w:marLeft w:val="0"/>
      <w:marRight w:val="0"/>
      <w:marTop w:val="0"/>
      <w:marBottom w:val="0"/>
      <w:divBdr>
        <w:top w:val="none" w:sz="0" w:space="0" w:color="auto"/>
        <w:left w:val="none" w:sz="0" w:space="0" w:color="auto"/>
        <w:bottom w:val="none" w:sz="0" w:space="0" w:color="auto"/>
        <w:right w:val="none" w:sz="0" w:space="0" w:color="auto"/>
      </w:divBdr>
    </w:div>
    <w:div w:id="833689938">
      <w:bodyDiv w:val="1"/>
      <w:marLeft w:val="0"/>
      <w:marRight w:val="0"/>
      <w:marTop w:val="0"/>
      <w:marBottom w:val="0"/>
      <w:divBdr>
        <w:top w:val="none" w:sz="0" w:space="0" w:color="auto"/>
        <w:left w:val="none" w:sz="0" w:space="0" w:color="auto"/>
        <w:bottom w:val="none" w:sz="0" w:space="0" w:color="auto"/>
        <w:right w:val="none" w:sz="0" w:space="0" w:color="auto"/>
      </w:divBdr>
    </w:div>
    <w:div w:id="846212860">
      <w:bodyDiv w:val="1"/>
      <w:marLeft w:val="0"/>
      <w:marRight w:val="0"/>
      <w:marTop w:val="0"/>
      <w:marBottom w:val="0"/>
      <w:divBdr>
        <w:top w:val="none" w:sz="0" w:space="0" w:color="auto"/>
        <w:left w:val="none" w:sz="0" w:space="0" w:color="auto"/>
        <w:bottom w:val="none" w:sz="0" w:space="0" w:color="auto"/>
        <w:right w:val="none" w:sz="0" w:space="0" w:color="auto"/>
      </w:divBdr>
    </w:div>
    <w:div w:id="1165587750">
      <w:bodyDiv w:val="1"/>
      <w:marLeft w:val="0"/>
      <w:marRight w:val="0"/>
      <w:marTop w:val="0"/>
      <w:marBottom w:val="0"/>
      <w:divBdr>
        <w:top w:val="none" w:sz="0" w:space="0" w:color="auto"/>
        <w:left w:val="none" w:sz="0" w:space="0" w:color="auto"/>
        <w:bottom w:val="none" w:sz="0" w:space="0" w:color="auto"/>
        <w:right w:val="none" w:sz="0" w:space="0" w:color="auto"/>
      </w:divBdr>
    </w:div>
    <w:div w:id="1188984604">
      <w:bodyDiv w:val="1"/>
      <w:marLeft w:val="0"/>
      <w:marRight w:val="0"/>
      <w:marTop w:val="0"/>
      <w:marBottom w:val="0"/>
      <w:divBdr>
        <w:top w:val="none" w:sz="0" w:space="0" w:color="auto"/>
        <w:left w:val="none" w:sz="0" w:space="0" w:color="auto"/>
        <w:bottom w:val="none" w:sz="0" w:space="0" w:color="auto"/>
        <w:right w:val="none" w:sz="0" w:space="0" w:color="auto"/>
      </w:divBdr>
    </w:div>
    <w:div w:id="1204564737">
      <w:bodyDiv w:val="1"/>
      <w:marLeft w:val="0"/>
      <w:marRight w:val="0"/>
      <w:marTop w:val="0"/>
      <w:marBottom w:val="0"/>
      <w:divBdr>
        <w:top w:val="none" w:sz="0" w:space="0" w:color="auto"/>
        <w:left w:val="none" w:sz="0" w:space="0" w:color="auto"/>
        <w:bottom w:val="none" w:sz="0" w:space="0" w:color="auto"/>
        <w:right w:val="none" w:sz="0" w:space="0" w:color="auto"/>
      </w:divBdr>
    </w:div>
    <w:div w:id="1356543275">
      <w:bodyDiv w:val="1"/>
      <w:marLeft w:val="0"/>
      <w:marRight w:val="0"/>
      <w:marTop w:val="0"/>
      <w:marBottom w:val="0"/>
      <w:divBdr>
        <w:top w:val="none" w:sz="0" w:space="0" w:color="auto"/>
        <w:left w:val="none" w:sz="0" w:space="0" w:color="auto"/>
        <w:bottom w:val="none" w:sz="0" w:space="0" w:color="auto"/>
        <w:right w:val="none" w:sz="0" w:space="0" w:color="auto"/>
      </w:divBdr>
    </w:div>
    <w:div w:id="1861118514">
      <w:bodyDiv w:val="1"/>
      <w:marLeft w:val="0"/>
      <w:marRight w:val="0"/>
      <w:marTop w:val="0"/>
      <w:marBottom w:val="0"/>
      <w:divBdr>
        <w:top w:val="none" w:sz="0" w:space="0" w:color="auto"/>
        <w:left w:val="none" w:sz="0" w:space="0" w:color="auto"/>
        <w:bottom w:val="none" w:sz="0" w:space="0" w:color="auto"/>
        <w:right w:val="none" w:sz="0" w:space="0" w:color="auto"/>
      </w:divBdr>
    </w:div>
    <w:div w:id="1866166132">
      <w:bodyDiv w:val="1"/>
      <w:marLeft w:val="0"/>
      <w:marRight w:val="0"/>
      <w:marTop w:val="0"/>
      <w:marBottom w:val="0"/>
      <w:divBdr>
        <w:top w:val="none" w:sz="0" w:space="0" w:color="auto"/>
        <w:left w:val="none" w:sz="0" w:space="0" w:color="auto"/>
        <w:bottom w:val="none" w:sz="0" w:space="0" w:color="auto"/>
        <w:right w:val="none" w:sz="0" w:space="0" w:color="auto"/>
      </w:divBdr>
    </w:div>
    <w:div w:id="2036034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oca252</b:Tag>
    <b:SourceType>InternetSite</b:SourceType>
    <b:Guid>{2F5FA84B-4C4C-455B-B408-3A4C672664A0}</b:Guid>
    <b:Author>
      <b:Author>
        <b:Corporate>ocadogroup</b:Corporate>
      </b:Author>
    </b:Author>
    <b:Title>We're changing the way the world shops for good</b:Title>
    <b:Year>2025</b:Year>
    <b:YearAccessed>2025</b:YearAccessed>
    <b:MonthAccessed>December</b:MonthAccessed>
    <b:DayAccessed>5</b:DayAccessed>
    <b:URL>https://www.ocadogroup.com/</b:URL>
    <b:RefOrder>1</b:RefOrder>
  </b:Source>
  <b:Source>
    <b:Tag>oca253</b:Tag>
    <b:SourceType>InternetSite</b:SourceType>
    <b:Guid>{A2459051-08EC-41CE-8C4F-F86B2F3E1D64}</b:Guid>
    <b:Author>
      <b:Author>
        <b:Corporate>ocadogroup</b:Corporate>
      </b:Author>
    </b:Author>
    <b:Title>A year of transformative change and growth</b:Title>
    <b:Year>2025</b:Year>
    <b:YearAccessed>2025</b:YearAccessed>
    <b:MonthAccessed>Decemmber</b:MonthAccessed>
    <b:DayAccessed>5</b:DayAccessed>
    <b:URL>https://www.ocadogroup.com/investors/results-and-presentations/financial-year-2024-annual-report</b:URL>
    <b:RefOrder>3</b:RefOrder>
  </b:Source>
  <b:Source>
    <b:Tag>oca254</b:Tag>
    <b:SourceType>InternetSite</b:SourceType>
    <b:Guid>{2A27AE22-69C8-4E9B-9B38-96E494C39161}</b:Guid>
    <b:Author>
      <b:Author>
        <b:Corporate>ocadogroup</b:Corporate>
      </b:Author>
    </b:Author>
    <b:Title>Tim Steiner on global perspectives in grocery ecommerce at this year’s GroceryShop</b:Title>
    <b:Year>2025</b:Year>
    <b:YearAccessed>2025</b:YearAccessed>
    <b:MonthAccessed>December</b:MonthAccessed>
    <b:DayAccessed>5</b:DayAccessed>
    <b:URL>https://www.ocadogroup.com/newsroom/news/tim-steiner-on-global-perspectives-in-grocery-ecommerce-at-this-years-groceryshop</b:URL>
    <b:RefOrder>4</b:RefOrder>
  </b:Source>
  <b:Source>
    <b:Tag>oca255</b:Tag>
    <b:SourceType>InternetSite</b:SourceType>
    <b:Guid>{96162D28-C059-40E9-85C7-CCC937B9E699}</b:Guid>
    <b:Author>
      <b:Author>
        <b:Corporate>ocadogroup</b:Corporate>
      </b:Author>
    </b:Author>
    <b:Title>Our partnership with Kroger</b:Title>
    <b:Year>2025</b:Year>
    <b:YearAccessed>2025</b:YearAccessed>
    <b:MonthAccessed>December</b:MonthAccessed>
    <b:DayAccessed>5</b:DayAccessed>
    <b:URL>https://www.ocadogroup.com/about-us/osp-partners/kroger</b:URL>
    <b:RefOrder>2</b:RefOrder>
  </b:Source>
  <b:Source>
    <b:Tag>Sta2522</b:Tag>
    <b:SourceType>InternetSite</b:SourceType>
    <b:Guid>{6917A5C2-8656-4C91-8221-C058C700B27D}</b:Guid>
    <b:Author>
      <b:Author>
        <b:Corporate>Statista</b:Corporate>
      </b:Author>
    </b:Author>
    <b:Title>Online grocery shopping in the United Kingdom (UK) - statistics and facts</b:Title>
    <b:Year>2025</b:Year>
    <b:YearAccessed>2025</b:YearAccessed>
    <b:MonthAccessed>December</b:MonthAccessed>
    <b:DayAccessed>5</b:DayAccessed>
    <b:URL>https://www.statista.com/topics/3144/online-grocery-shopping-in-the-united-kingdom/</b:URL>
    <b:RefOrder>5</b:RefOrder>
  </b:Source>
  <b:Source>
    <b:Tag>sav25</b:Tag>
    <b:SourceType>InternetSite</b:SourceType>
    <b:Guid>{76815C3B-3BE7-42D6-AB33-81CD01E80551}</b:Guid>
    <b:Author>
      <b:Author>
        <b:Corporate>savills</b:Corporate>
      </b:Author>
    </b:Author>
    <b:Title>Spotlight: UK Grocery Report – 2025</b:Title>
    <b:Year>2025</b:Year>
    <b:YearAccessed>2025</b:YearAccessed>
    <b:MonthAccessed>December</b:MonthAccessed>
    <b:DayAccessed>5</b:DayAccessed>
    <b:URL>https://www.savills.co.uk/research_articles/229130/379213-0</b:URL>
    <b:RefOrder>6</b:RefOrder>
  </b:Source>
  <b:Source>
    <b:Tag>glo254</b:Tag>
    <b:SourceType>InternetSite</b:SourceType>
    <b:Guid>{DF39E53E-9683-4899-93AE-19BB767A61BD}</b:Guid>
    <b:Author>
      <b:Author>
        <b:Corporate>globenewswire</b:Corporate>
      </b:Author>
    </b:Author>
    <b:Title>UK Food &amp; Grocery Markets Report 2024-2025 and 2029 with Profiles of Leading Players - Tesco, Morrisons, Aldi, Marks &amp; Spencer</b:Title>
    <b:Year>2025</b:Year>
    <b:YearAccessed>2025</b:YearAccessed>
    <b:MonthAccessed>December</b:MonthAccessed>
    <b:DayAccessed>5</b:DayAccessed>
    <b:URL>https://www.globenewswire.com/news-release/2025/12/04/3200072/28124/en/UK-Food-Grocery-Markets-Report-2024-2025-and-2029-with-Profiles-of-Leading-Players-Tesco-Morrisons-Aldi-Marks-Spencer.html</b:URL>
    <b:RefOrder>7</b:RefOrder>
  </b:Source>
  <b:Source>
    <b:Tag>reu25</b:Tag>
    <b:SourceType>InternetSite</b:SourceType>
    <b:Guid>{46DD8F24-B6CC-420C-9375-6244A52B24FF}</b:Guid>
    <b:Author>
      <b:Author>
        <b:Corporate>reuters</b:Corporate>
      </b:Author>
    </b:Author>
    <b:Title>Ocado boss predicts UK ultra-fast grocery delivery will stay small</b:Title>
    <b:Year>2025</b:Year>
    <b:YearAccessed>2025</b:YearAccessed>
    <b:MonthAccessed>December</b:MonthAccessed>
    <b:DayAccessed>5</b:DayAccessed>
    <b:URL>https://www.reuters.com/world/uk/ocado-boss-predicts-uk-ultra-fast-grocery-delivery-will-stay-small-2021-07-06/</b:URL>
    <b:RefOrder>8</b:RefOrder>
  </b:Source>
  <b:Source>
    <b:Tag>Sch2410</b:Tag>
    <b:SourceType>InternetSite</b:SourceType>
    <b:Guid>{CC90AAE4-AA4A-47C4-8AF5-F672E1BEBCA5}</b:Guid>
    <b:Author>
      <b:Author>
        <b:NameList>
          <b:Person>
            <b:Last>Schwarz</b:Last>
          </b:Person>
        </b:NameList>
      </b:Author>
    </b:Author>
    <b:Title>Will Food-To-Go Unlock Growth In Grocery Retail?</b:Title>
    <b:Year>2024</b:Year>
    <b:YearAccessed>2025 </b:YearAccessed>
    <b:MonthAccessed>December </b:MonthAccessed>
    <b:DayAccessed>5</b:DayAccessed>
    <b:URL>https://www.forbes.com/councils/forbescommunicationscouncil/2024/06/06/will-food-to-go-unlock-growth-in-grocery-retail/</b:URL>
    <b:RefOrder>1</b:RefOrder>
  </b:Source>
  <b:Source>
    <b:Tag>Tyc21</b:Tag>
    <b:SourceType>InternetSite</b:SourceType>
    <b:Guid>{C83452D5-76CD-404B-94C8-955D7537B5AE}</b:Guid>
    <b:Author>
      <b:Author>
        <b:Corporate>Tyche Software</b:Corporate>
      </b:Author>
    </b:Author>
    <b:Title>42% of Online Shoppers Abandon Shopping Carts Due to Delivery Dates</b:Title>
    <b:Year>2021</b:Year>
    <b:YearAccessed>2025 </b:YearAccessed>
    <b:MonthAccessed>December </b:MonthAccessed>
    <b:DayAccessed>5</b:DayAccessed>
    <b:URL>https://www.tychesoftwares.com/42-of-online-shoppers-abandon-shopping-carts-due-to-delivery-dates/</b:URL>
    <b:RefOrder>2</b:RefOrder>
  </b:Source>
  <b:Source>
    <b:Tag>McK251</b:Tag>
    <b:SourceType>InternetSite</b:SourceType>
    <b:Guid>{C0EF3520-215D-436B-A071-B5A3A95833FD}</b:Guid>
    <b:Author>
      <b:Author>
        <b:Corporate>McKinsey and Company </b:Corporate>
      </b:Author>
    </b:Author>
    <b:Title>Driving impact at scale from automation and AI </b:Title>
    <b:Year>2025 </b:Year>
    <b:YearAccessed>2025 </b:YearAccessed>
    <b:MonthAccessed>December </b:MonthAccessed>
    <b:DayAccessed>5</b:DayAccessed>
    <b:URL>https://www.mckinsey.com/~/media/mckinsey/business%20functions/mckinsey%20digital/our%20insights/driving%20impact%20at%20scale%20from%20automation%20and%20ai/driving-impact-at-scale-from-automation-and-ai.pdf</b:URL>
    <b:RefOrder>3</b:RefOrder>
  </b:Source>
  <b:Source>
    <b:Tag>McK252</b:Tag>
    <b:SourceType>InternetSite</b:SourceType>
    <b:Guid>{4A8EC2AF-2B5E-4A2D-8FF4-4F31D9411867}</b:Guid>
    <b:Author>
      <b:Author>
        <b:Corporate>McKinsey and Company </b:Corporate>
      </b:Author>
    </b:Author>
    <b:Title>The economic potential of generative AI: The next productivity frontier</b:Title>
    <b:Year>2025 </b:Year>
    <b:YearAccessed>2025 </b:YearAccessed>
    <b:MonthAccessed>December </b:MonthAccessed>
    <b:DayAccessed>5</b:DayAccessed>
    <b:URL>https://www.mckinsey.com/capabilities/tech-and-ai/our-insights/the-economic-potential-of-generative-ai-the-next-productivity-frontier</b:URL>
    <b:RefOrder>4</b:RefOrder>
  </b:Source>
  <b:Source>
    <b:Tag>SAP251</b:Tag>
    <b:SourceType>InternetSite</b:SourceType>
    <b:Guid>{01A97B4A-1AC0-4498-9E48-1D5C6E5AEAF1}</b:Guid>
    <b:Author>
      <b:Author>
        <b:NameList>
          <b:Person>
            <b:Last>SAP</b:Last>
          </b:Person>
        </b:NameList>
      </b:Author>
    </b:Author>
    <b:Title>Substitution Control Determination</b:Title>
    <b:Year>2025 </b:Year>
    <b:YearAccessed>2025 </b:YearAccessed>
    <b:MonthAccessed>December </b:MonthAccessed>
    <b:DayAccessed>5</b:DayAccessed>
    <b:URL>https://help.sap.com/docs/SAP_S4HANA_ON-PREMISE/f132c385e0234fe68ae9ff35b2da178c/bfc417b62ad5416f837223a6215014b4.html</b:URL>
    <b:RefOrder>5</b:RefOrder>
  </b:Source>
  <b:Source>
    <b:Tag>For24126</b:Tag>
    <b:SourceType>InternetSite</b:SourceType>
    <b:Guid>{29E5F5FC-FD08-4383-9712-395014BFC6A0}</b:Guid>
    <b:Author>
      <b:Author>
        <b:Corporate>Forbes </b:Corporate>
      </b:Author>
    </b:Author>
    <b:Title>Key Trends Shaping The Future Of Last-Mile Delivery</b:Title>
    <b:Year>2024</b:Year>
    <b:YearAccessed>2025</b:YearAccessed>
    <b:MonthAccessed>December </b:MonthAccessed>
    <b:DayAccessed>5</b:DayAccessed>
    <b:URL>https://www.forbes.com/councils/forbesbusinesscouncil/2024/07/25/key-trends-shaping-the-future-of-last-mile-delivery/</b:URL>
    <b:RefOrder>6</b:RefOrder>
  </b:Source>
  <b:Source>
    <b:Tag>For24127</b:Tag>
    <b:SourceType>InternetSite</b:SourceType>
    <b:Guid>{7D04FD67-1D34-4589-9632-AA26403BD5D1}</b:Guid>
    <b:Author>
      <b:Author>
        <b:Corporate>Forbes </b:Corporate>
      </b:Author>
    </b:Author>
    <b:Title>Top Customer Satisfaction Metrics You Should Be Monitoring in 2024</b:Title>
    <b:Year>2024</b:Year>
    <b:YearAccessed>2025</b:YearAccessed>
    <b:MonthAccessed>December </b:MonthAccessed>
    <b:DayAccessed>5</b:DayAccessed>
    <b:URL>https://councils.forbes.com/blog/top-customer-satisfaction-metrics-to-monitor</b:URL>
    <b:RefOrder>7</b:RefOrder>
  </b:Source>
  <b:Source>
    <b:Tag>Mic201</b:Tag>
    <b:SourceType>InternetSite</b:SourceType>
    <b:Guid>{998846DC-1198-432E-A756-483FEBE4ECDD}</b:Guid>
    <b:Author>
      <b:Author>
        <b:NameList>
          <b:Person>
            <b:Last>Higgins</b:Last>
            <b:First>Michael</b:First>
          </b:Person>
        </b:NameList>
      </b:Author>
    </b:Author>
    <b:Title>The Benefits Of Incorporating Design Thinking Into Business</b:Title>
    <b:Year>2020</b:Year>
    <b:YearAccessed>2025</b:YearAccessed>
    <b:MonthAccessed>December</b:MonthAccessed>
    <b:DayAccessed>8</b:DayAccessed>
    <b:URL>https://www.forbes.com/councils/forbestechcouncil/2020/11/05/the-benefits-of-incorporating-design-thinking-into-business/</b:URL>
    <b:RefOrder>1</b:RefOrder>
  </b:Source>
  <b:Source>
    <b:Tag>For2214</b:Tag>
    <b:SourceType>InternetSite</b:SourceType>
    <b:Guid>{5ADFD6FB-724B-477F-A394-0B95A6FD51FE}</b:Guid>
    <b:Author>
      <b:Author>
        <b:Corporate>Forbes</b:Corporate>
      </b:Author>
    </b:Author>
    <b:Title>The Challenges Posed By Design Thinking—And How To Overcome Them</b:Title>
    <b:Year>2022</b:Year>
    <b:YearAccessed>2025</b:YearAccessed>
    <b:MonthAccessed>December</b:MonthAccessed>
    <b:DayAccessed>8</b:DayAccessed>
    <b:URL>https://www.forbes.com/sites/hecparis/2022/09/30/the-challenges-posed-by-design-thinkingand-how-to-overcome-them/</b:URL>
    <b:RefOrder>2</b:RefOrder>
  </b:Source>
  <b:Source>
    <b:Tag>Ser231</b:Tag>
    <b:SourceType>InternetSite</b:SourceType>
    <b:Guid>{D533BA32-B054-4A4D-B456-99286A4EA40E}</b:Guid>
    <b:Author>
      <b:Author>
        <b:NameList>
          <b:Person>
            <b:Last>Gibbons</b:Last>
            <b:First>Serenity</b:First>
          </b:Person>
        </b:NameList>
      </b:Author>
    </b:Author>
    <b:Title>5 Strategies For Delivering A Seamless, Safe Digital Experience</b:Title>
    <b:Year>2023</b:Year>
    <b:YearAccessed>2025</b:YearAccessed>
    <b:MonthAccessed>December</b:MonthAccessed>
    <b:DayAccessed>8</b:DayAccessed>
    <b:URL>https://www.forbes.com/sites/serenitygibbons/2023/11/14/5-strategies-for-delivering-a-seamless-safe-digital-experience/</b:URL>
    <b:RefOrder>3</b:RefOrder>
  </b:Source>
  <b:Source>
    <b:Tag>She223</b:Tag>
    <b:SourceType>InternetSite</b:SourceType>
    <b:Guid>{7B325188-B2A0-4748-B77C-2324035BC4CD}</b:Guid>
    <b:Author>
      <b:Author>
        <b:NameList>
          <b:Person>
            <b:Last>Hyken</b:Last>
            <b:First>Shep</b:First>
          </b:Person>
        </b:NameList>
      </b:Author>
    </b:Author>
    <b:Title>Four Ways To Create Trust With Your Customers</b:Title>
    <b:Year>2022</b:Year>
    <b:YearAccessed>2025</b:YearAccessed>
    <b:MonthAccessed>December</b:MonthAccessed>
    <b:DayAccessed>8</b:DayAccessed>
    <b:URL>https://www.forbes.com/sites/shephyken/2022/08/25/four-ways-to-create-trust-with-your-customers/</b:URL>
    <b:RefOrder>4</b:RefOrder>
  </b:Source>
  <b:Source>
    <b:Tag>Kat2424</b:Tag>
    <b:SourceType>InternetSite</b:SourceType>
    <b:Guid>{577FA53E-47BD-410A-944D-9D2E05933FD4}</b:Guid>
    <b:Author>
      <b:Author>
        <b:NameList>
          <b:Person>
            <b:Last>Haan</b:Last>
            <b:First>Katherine</b:First>
          </b:Person>
        </b:NameList>
      </b:Author>
    </b:Author>
    <b:Title>Top Customer Experience Trends Today</b:Title>
    <b:Year>2024</b:Year>
    <b:YearAccessed>2025</b:YearAccessed>
    <b:MonthAccessed>December</b:MonthAccessed>
    <b:DayAccessed>8</b:DayAccessed>
    <b:URL>https://www.forbes.com/advisor/business/customer-experience-trends/</b:URL>
    <b:RefOrder>5</b:RefOrder>
  </b:Source>
  <b:Source>
    <b:Tag>For208</b:Tag>
    <b:SourceType>InternetSite</b:SourceType>
    <b:Guid>{EE10453F-99CE-482B-87E1-9978ABB4D949}</b:Guid>
    <b:Author>
      <b:Author>
        <b:Corporate>Forbes</b:Corporate>
      </b:Author>
    </b:Author>
    <b:Title>Identifying Your Clients’ Pain Points: 14 Essential Questions</b:Title>
    <b:Year>2020</b:Year>
    <b:YearAccessed>2025</b:YearAccessed>
    <b:MonthAccessed>December</b:MonthAccessed>
    <b:DayAccessed>8</b:DayAccessed>
    <b:URL>https://www.forbes.com/councils/forbesbusinessdevelopmentcouncil/2020/10/21/identifying-your-clients-pain-points-14-essential-questions/</b:URL>
    <b:RefOrder>6</b:RefOrder>
  </b:Source>
  <b:Source>
    <b:Tag>Chr241</b:Tag>
    <b:SourceType>InternetSite</b:SourceType>
    <b:Guid>{DC132852-67E2-42B2-88F4-969A4B9D933C}</b:Guid>
    <b:Author>
      <b:Author>
        <b:NameList>
          <b:Person>
            <b:Last>Kille</b:Last>
            <b:First>Chris</b:First>
          </b:Person>
        </b:NameList>
      </b:Author>
    </b:Author>
    <b:Title>The Power Of Satisfaction: How Happy Customers Drive Business</b:Title>
    <b:Year>2024</b:Year>
    <b:YearAccessed>2025</b:YearAccessed>
    <b:MonthAccessed>December</b:MonthAccessed>
    <b:DayAccessed>8</b:DayAccessed>
    <b:URL>https://www.forbes.com/councils/forbesbusinesscouncil/2024/09/12/the-power-of-satisfaction-how-happy-customers-drive-business/</b:URL>
    <b:RefOrder>7</b:RefOrder>
  </b:Source>
  <b:Source>
    <b:Tag>For2532</b:Tag>
    <b:SourceType>InternetSite</b:SourceType>
    <b:Guid>{189C23EE-090D-4ABA-8F8A-6E0BA0F73023}</b:Guid>
    <b:Author>
      <b:Author>
        <b:Corporate>Forbes</b:Corporate>
      </b:Author>
    </b:Author>
    <b:Title>The Future Of Digital Experiences</b:Title>
    <b:Year>2025</b:Year>
    <b:YearAccessed>2025</b:YearAccessed>
    <b:MonthAccessed>December</b:MonthAccessed>
    <b:DayAccessed>8</b:DayAccessed>
    <b:URL>https://www.forbes.com/sites/forrester/2025/05/27/the-future-of-digital-experiences/</b:URL>
    <b:RefOrder>8</b:RefOrder>
  </b:Source>
  <b:Source>
    <b:Tag>Ado241</b:Tag>
    <b:SourceType>InternetSite</b:SourceType>
    <b:Guid>{3954BEE2-7D6F-4817-B427-460C0BD42E6B}</b:Guid>
    <b:Author>
      <b:Author>
        <b:Corporate>Adobe</b:Corporate>
      </b:Author>
    </b:Author>
    <b:Title>Customer journey maps explained.</b:Title>
    <b:Year>2024</b:Year>
    <b:YearAccessed>2025</b:YearAccessed>
    <b:MonthAccessed>December</b:MonthAccessed>
    <b:DayAccessed>8</b:DayAccessed>
    <b:URL>https://business.adobe.com/blog/basics/what-is-customer-journey-map</b:URL>
    <b:RefOrder>1</b:RefOrder>
  </b:Source>
  <b:Source>
    <b:Tag>Ala241</b:Tag>
    <b:SourceType>InternetSite</b:SourceType>
    <b:Guid>{9633E6AC-788E-497D-82C8-3CDCD0ED1670}</b:Guid>
    <b:Author>
      <b:Author>
        <b:NameList>
          <b:Person>
            <b:Last>Akilkhanov</b:Last>
            <b:First>Alan</b:First>
          </b:Person>
        </b:NameList>
      </b:Author>
    </b:Author>
    <b:Title>AI And Personalization In Marketing</b:Title>
    <b:Year>2024</b:Year>
    <b:YearAccessed>2025</b:YearAccessed>
    <b:MonthAccessed>December</b:MonthAccessed>
    <b:DayAccessed>8</b:DayAccessed>
    <b:URL>https://www.forbes.com/councils/forbescommunicationscouncil/2024/01/05/ai-and-personalization-in-marketing/</b:URL>
    <b:RefOrder>2</b:RefOrder>
  </b:Source>
  <b:Source>
    <b:Tag>Ton241</b:Tag>
    <b:SourceType>InternetSite</b:SourceType>
    <b:Guid>{18BEE8EA-C1A4-43DD-B8A0-B563A68CF2B0}</b:Guid>
    <b:Author>
      <b:Author>
        <b:NameList>
          <b:Person>
            <b:Last>Bradley</b:Last>
            <b:First>Tony</b:First>
          </b:Person>
        </b:NameList>
      </b:Author>
    </b:Author>
    <b:Title>How AI Is Revolutionizing Customer Experience</b:Title>
    <b:Year>2024</b:Year>
    <b:YearAccessed>2025</b:YearAccessed>
    <b:MonthAccessed>December</b:MonthAccessed>
    <b:DayAccessed>8</b:DayAccessed>
    <b:URL>https://www.forbes.com/sites/tonybradley/2024/10/11/how-ai-is-revolutionizing-customer-experience/</b:URL>
    <b:RefOrder>3</b:RefOrder>
  </b:Source>
  <b:Source>
    <b:Tag>For2445</b:Tag>
    <b:SourceType>InternetSite</b:SourceType>
    <b:Guid>{BEB276CC-5F72-4F70-AFDB-AC737F3DA366}</b:Guid>
    <b:Author>
      <b:Author>
        <b:Corporate>Forbes</b:Corporate>
      </b:Author>
    </b:Author>
    <b:Title>18 Ways AI Can Increase Efficiency And Profitability Across Industries</b:Title>
    <b:Year>2024</b:Year>
    <b:YearAccessed>2025</b:YearAccessed>
    <b:MonthAccessed>December</b:MonthAccessed>
    <b:DayAccessed>8</b:DayAccessed>
    <b:URL>https://www.forbes.com/councils/forbesbusinesscouncil/2024/10/14/18-ways-ai-can-increase-efficiency-and-profitability-across-industries/</b:URL>
    <b:RefOrder>4</b:RefOrder>
  </b:Source>
</b:Sources>
</file>

<file path=customXml/itemProps1.xml><?xml version="1.0" encoding="utf-8"?>
<ds:datastoreItem xmlns:ds="http://schemas.openxmlformats.org/officeDocument/2006/customXml" ds:itemID="{0BBA4DFF-9A2A-418B-B182-1680E28DD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5154</Words>
  <Characters>33143</Characters>
  <Application>Microsoft Office Word</Application>
  <DocSecurity>0</DocSecurity>
  <Lines>526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2025-12-17T10:35:00Z</dcterms:created>
  <dcterms:modified xsi:type="dcterms:W3CDTF">2025-12-17T10:35:00Z</dcterms:modified>
</cp:coreProperties>
</file>