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22151" w:rsidRPr="00525F5D" w14:paraId="3EE85178" w14:textId="77777777" w:rsidTr="00C2101A">
        <w:trPr>
          <w:cantSplit/>
        </w:trPr>
        <w:tc>
          <w:tcPr>
            <w:tcW w:w="6062" w:type="dxa"/>
            <w:vMerge w:val="restart"/>
            <w:shd w:val="pct15" w:color="auto" w:fill="auto"/>
            <w:vAlign w:val="center"/>
          </w:tcPr>
          <w:p w14:paraId="15823407" w14:textId="77777777" w:rsidR="00622151" w:rsidRPr="003223E0" w:rsidRDefault="00622151" w:rsidP="00C2101A">
            <w:pPr>
              <w:rPr>
                <w:rFonts w:ascii="Calibri" w:hAnsi="Calibri"/>
                <w:sz w:val="16"/>
                <w:szCs w:val="16"/>
              </w:rPr>
            </w:pPr>
            <w:r>
              <w:rPr>
                <w:rFonts w:ascii="Calibri" w:hAnsi="Calibri" w:cs="Arial"/>
                <w:b/>
                <w:bCs/>
                <w:sz w:val="22"/>
                <w:szCs w:val="22"/>
              </w:rPr>
              <w:t xml:space="preserve">Assignment Mark </w:t>
            </w:r>
            <w:r w:rsidRPr="00AC2BA6">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3F129AA7" w14:textId="77777777" w:rsidR="00622151" w:rsidRPr="00EB4F96" w:rsidRDefault="00622151" w:rsidP="00C2101A">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47C3D5A7" w14:textId="613FF2C9" w:rsidR="00622151" w:rsidRPr="00622151" w:rsidRDefault="00622151" w:rsidP="00C2101A">
            <w:pPr>
              <w:jc w:val="right"/>
              <w:rPr>
                <w:rFonts w:ascii="Calibri" w:hAnsi="Calibri" w:cs="Arial"/>
                <w:b/>
                <w:bCs/>
                <w:sz w:val="40"/>
                <w:szCs w:val="40"/>
              </w:rPr>
            </w:pPr>
            <w:r w:rsidRPr="00622151">
              <w:rPr>
                <w:rFonts w:ascii="Calibri" w:hAnsi="Calibri" w:cs="Arial"/>
                <w:b/>
                <w:bCs/>
                <w:sz w:val="40"/>
                <w:szCs w:val="40"/>
              </w:rPr>
              <w:t>5</w:t>
            </w:r>
            <w:r w:rsidR="00990A31">
              <w:rPr>
                <w:rFonts w:ascii="Calibri" w:hAnsi="Calibri" w:cs="Arial"/>
                <w:b/>
                <w:bCs/>
                <w:sz w:val="40"/>
                <w:szCs w:val="40"/>
              </w:rPr>
              <w:t>6</w:t>
            </w:r>
            <w:bookmarkStart w:id="0" w:name="_GoBack"/>
            <w:bookmarkEnd w:id="0"/>
            <w:r w:rsidRPr="00622151">
              <w:rPr>
                <w:rFonts w:ascii="Calibri" w:hAnsi="Calibri" w:cs="Arial"/>
                <w:b/>
                <w:bCs/>
                <w:sz w:val="40"/>
                <w:szCs w:val="40"/>
              </w:rPr>
              <w:t>%</w:t>
            </w:r>
          </w:p>
        </w:tc>
      </w:tr>
      <w:tr w:rsidR="00622151" w:rsidRPr="00525F5D" w14:paraId="4C7A9135" w14:textId="77777777" w:rsidTr="00C2101A">
        <w:trPr>
          <w:cantSplit/>
        </w:trPr>
        <w:tc>
          <w:tcPr>
            <w:tcW w:w="6062" w:type="dxa"/>
            <w:vMerge/>
            <w:vAlign w:val="bottom"/>
          </w:tcPr>
          <w:p w14:paraId="718A2E59" w14:textId="77777777" w:rsidR="00622151" w:rsidRPr="00525F5D" w:rsidRDefault="00622151" w:rsidP="00C2101A">
            <w:pPr>
              <w:rPr>
                <w:rFonts w:ascii="Calibri" w:hAnsi="Calibri" w:cs="Arial"/>
              </w:rPr>
            </w:pPr>
          </w:p>
        </w:tc>
        <w:tc>
          <w:tcPr>
            <w:tcW w:w="2903" w:type="dxa"/>
            <w:vAlign w:val="bottom"/>
          </w:tcPr>
          <w:p w14:paraId="5D2110A7" w14:textId="77777777" w:rsidR="00622151" w:rsidRPr="00EB4F96" w:rsidRDefault="00622151" w:rsidP="00C2101A">
            <w:pPr>
              <w:rPr>
                <w:rFonts w:ascii="Calibri" w:hAnsi="Calibri" w:cs="Arial"/>
                <w:b/>
                <w:bCs/>
                <w:sz w:val="16"/>
                <w:szCs w:val="16"/>
              </w:rPr>
            </w:pPr>
            <w:r>
              <w:rPr>
                <w:rFonts w:ascii="Calibri" w:hAnsi="Calibri" w:cs="Arial"/>
                <w:sz w:val="16"/>
                <w:szCs w:val="16"/>
              </w:rPr>
              <w:t>Up to one</w:t>
            </w:r>
            <w:r w:rsidRPr="00EB4F96">
              <w:rPr>
                <w:rFonts w:ascii="Calibri" w:hAnsi="Calibri" w:cs="Arial"/>
                <w:sz w:val="16"/>
                <w:szCs w:val="16"/>
              </w:rPr>
              <w:t>-week late</w:t>
            </w:r>
          </w:p>
        </w:tc>
        <w:tc>
          <w:tcPr>
            <w:tcW w:w="425" w:type="dxa"/>
            <w:vAlign w:val="bottom"/>
          </w:tcPr>
          <w:p w14:paraId="5888CE7A" w14:textId="77777777" w:rsidR="00622151" w:rsidRPr="00525F5D" w:rsidRDefault="00622151" w:rsidP="00C2101A">
            <w:pPr>
              <w:jc w:val="center"/>
              <w:rPr>
                <w:rFonts w:ascii="Calibri" w:hAnsi="Calibri" w:cs="Arial"/>
                <w:sz w:val="12"/>
                <w:szCs w:val="12"/>
              </w:rPr>
            </w:pPr>
            <w:r>
              <w:rPr>
                <w:rFonts w:ascii="Calibri" w:hAnsi="Calibri" w:cs="Arial"/>
                <w:sz w:val="12"/>
                <w:szCs w:val="12"/>
              </w:rPr>
              <w:t>50%</w:t>
            </w:r>
          </w:p>
        </w:tc>
        <w:tc>
          <w:tcPr>
            <w:tcW w:w="1276" w:type="dxa"/>
            <w:vMerge/>
            <w:vAlign w:val="bottom"/>
          </w:tcPr>
          <w:p w14:paraId="1366092C" w14:textId="77777777" w:rsidR="00622151" w:rsidRPr="00525F5D" w:rsidRDefault="00622151" w:rsidP="00C2101A">
            <w:pPr>
              <w:ind w:leftChars="71" w:left="142"/>
              <w:rPr>
                <w:rFonts w:ascii="Calibri" w:hAnsi="Calibri" w:cs="Arial"/>
              </w:rPr>
            </w:pPr>
          </w:p>
        </w:tc>
      </w:tr>
      <w:tr w:rsidR="00622151" w:rsidRPr="00525F5D" w14:paraId="271CF750" w14:textId="77777777" w:rsidTr="00C2101A">
        <w:trPr>
          <w:cantSplit/>
        </w:trPr>
        <w:tc>
          <w:tcPr>
            <w:tcW w:w="6062" w:type="dxa"/>
            <w:vMerge/>
            <w:vAlign w:val="bottom"/>
          </w:tcPr>
          <w:p w14:paraId="15218F40" w14:textId="77777777" w:rsidR="00622151" w:rsidRPr="00525F5D" w:rsidRDefault="00622151" w:rsidP="00C2101A">
            <w:pPr>
              <w:rPr>
                <w:rFonts w:ascii="Calibri" w:hAnsi="Calibri" w:cs="Arial"/>
              </w:rPr>
            </w:pPr>
          </w:p>
        </w:tc>
        <w:tc>
          <w:tcPr>
            <w:tcW w:w="2903" w:type="dxa"/>
            <w:vAlign w:val="bottom"/>
          </w:tcPr>
          <w:p w14:paraId="43813A6E" w14:textId="77777777" w:rsidR="00622151" w:rsidRPr="00EB4F96" w:rsidRDefault="00622151" w:rsidP="00C2101A">
            <w:pPr>
              <w:rPr>
                <w:rFonts w:ascii="Calibri" w:hAnsi="Calibri" w:cs="Arial"/>
                <w:b/>
                <w:bCs/>
                <w:sz w:val="16"/>
                <w:szCs w:val="16"/>
              </w:rPr>
            </w:pPr>
            <w:r>
              <w:rPr>
                <w:rFonts w:ascii="Calibri" w:hAnsi="Calibri" w:cs="Arial"/>
                <w:sz w:val="16"/>
                <w:szCs w:val="16"/>
              </w:rPr>
              <w:t>Over one wees</w:t>
            </w:r>
            <w:r w:rsidRPr="00EB4F96">
              <w:rPr>
                <w:rFonts w:ascii="Calibri" w:hAnsi="Calibri" w:cs="Arial"/>
                <w:sz w:val="16"/>
                <w:szCs w:val="16"/>
              </w:rPr>
              <w:t xml:space="preserve"> late</w:t>
            </w:r>
          </w:p>
        </w:tc>
        <w:tc>
          <w:tcPr>
            <w:tcW w:w="425" w:type="dxa"/>
            <w:vAlign w:val="bottom"/>
          </w:tcPr>
          <w:p w14:paraId="4FAB5FEF" w14:textId="77777777" w:rsidR="00622151" w:rsidRPr="00525F5D" w:rsidRDefault="00622151" w:rsidP="00C2101A">
            <w:pPr>
              <w:jc w:val="center"/>
              <w:rPr>
                <w:rFonts w:ascii="Calibri" w:hAnsi="Calibri" w:cs="Arial"/>
                <w:sz w:val="12"/>
                <w:szCs w:val="12"/>
              </w:rPr>
            </w:pPr>
            <w:r>
              <w:rPr>
                <w:rFonts w:ascii="Calibri" w:hAnsi="Calibri" w:cs="Arial"/>
                <w:sz w:val="12"/>
                <w:szCs w:val="12"/>
              </w:rPr>
              <w:t>REF</w:t>
            </w:r>
          </w:p>
        </w:tc>
        <w:tc>
          <w:tcPr>
            <w:tcW w:w="1276" w:type="dxa"/>
            <w:vMerge/>
            <w:vAlign w:val="bottom"/>
          </w:tcPr>
          <w:p w14:paraId="7C8C22B8" w14:textId="77777777" w:rsidR="00622151" w:rsidRPr="00525F5D" w:rsidRDefault="00622151" w:rsidP="00C2101A">
            <w:pPr>
              <w:ind w:firstLineChars="141" w:firstLine="282"/>
              <w:rPr>
                <w:rFonts w:ascii="Calibri" w:hAnsi="Calibri" w:cs="Arial"/>
              </w:rPr>
            </w:pPr>
          </w:p>
        </w:tc>
      </w:tr>
    </w:tbl>
    <w:p w14:paraId="2439A8D8" w14:textId="77777777" w:rsidR="00622151" w:rsidRDefault="00622151"/>
    <w:tbl>
      <w:tblPr>
        <w:tblW w:w="5000" w:type="pct"/>
        <w:tblLayout w:type="fixed"/>
        <w:tblLook w:val="04A0" w:firstRow="1" w:lastRow="0" w:firstColumn="1" w:lastColumn="0" w:noHBand="0" w:noVBand="1"/>
      </w:tblPr>
      <w:tblGrid>
        <w:gridCol w:w="9274"/>
        <w:gridCol w:w="592"/>
        <w:gridCol w:w="590"/>
      </w:tblGrid>
      <w:tr w:rsidR="00622151" w:rsidRPr="00423934" w14:paraId="692FEAB5" w14:textId="77777777" w:rsidTr="0062215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2FB556C" w14:textId="77777777" w:rsidR="00622151" w:rsidRPr="00F61A20" w:rsidRDefault="00622151" w:rsidP="00C2101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F08C270" w14:textId="77777777" w:rsidR="00622151" w:rsidRDefault="00622151" w:rsidP="00C2101A">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1810FD" w14:textId="77777777" w:rsidR="00622151" w:rsidRDefault="00622151" w:rsidP="00C2101A">
            <w:pPr>
              <w:ind w:left="113" w:right="113"/>
              <w:jc w:val="center"/>
              <w:rPr>
                <w:rFonts w:ascii="Calibri" w:hAnsi="Calibri"/>
                <w:b/>
                <w:sz w:val="14"/>
                <w:szCs w:val="14"/>
              </w:rPr>
            </w:pPr>
            <w:r>
              <w:rPr>
                <w:rFonts w:ascii="Calibri" w:hAnsi="Calibri"/>
                <w:b/>
                <w:sz w:val="14"/>
                <w:szCs w:val="14"/>
              </w:rPr>
              <w:t xml:space="preserve">Marks </w:t>
            </w:r>
          </w:p>
          <w:p w14:paraId="6C508CA1" w14:textId="77777777" w:rsidR="00622151" w:rsidRPr="00423934" w:rsidRDefault="00622151" w:rsidP="00C2101A">
            <w:pPr>
              <w:ind w:left="113" w:right="113"/>
              <w:jc w:val="center"/>
              <w:rPr>
                <w:rFonts w:ascii="Calibri" w:hAnsi="Calibri"/>
                <w:b/>
                <w:sz w:val="14"/>
                <w:szCs w:val="14"/>
              </w:rPr>
            </w:pPr>
            <w:r>
              <w:rPr>
                <w:rFonts w:ascii="Calibri" w:hAnsi="Calibri"/>
                <w:b/>
                <w:sz w:val="14"/>
                <w:szCs w:val="14"/>
              </w:rPr>
              <w:t>awarded</w:t>
            </w:r>
          </w:p>
        </w:tc>
      </w:tr>
      <w:tr w:rsidR="00622151" w:rsidRPr="00F61A20" w14:paraId="30FAB258"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6E4C0315" w14:textId="77777777" w:rsidR="00622151" w:rsidRPr="00F61A20" w:rsidRDefault="00622151" w:rsidP="00C2101A">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751F3AF5" w14:textId="77777777" w:rsidR="00622151" w:rsidRPr="003223E0" w:rsidRDefault="00622151" w:rsidP="00C2101A">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A25AC6F"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254F9AA" w14:textId="77777777" w:rsidR="00622151" w:rsidRPr="00F61A20" w:rsidRDefault="00622151" w:rsidP="00C2101A">
            <w:pPr>
              <w:jc w:val="center"/>
              <w:rPr>
                <w:rFonts w:ascii="Calibri" w:hAnsi="Calibri"/>
                <w:sz w:val="32"/>
              </w:rPr>
            </w:pPr>
          </w:p>
        </w:tc>
      </w:tr>
      <w:tr w:rsidR="00622151" w:rsidRPr="00F61A20" w14:paraId="7ABA3ACB" w14:textId="77777777" w:rsidTr="00622151">
        <w:trPr>
          <w:trHeight w:val="450"/>
        </w:trPr>
        <w:tc>
          <w:tcPr>
            <w:tcW w:w="4435" w:type="pct"/>
            <w:vMerge w:val="restart"/>
            <w:tcBorders>
              <w:top w:val="single" w:sz="4" w:space="0" w:color="auto"/>
              <w:left w:val="single" w:sz="4" w:space="0" w:color="auto"/>
              <w:right w:val="single" w:sz="4" w:space="0" w:color="auto"/>
            </w:tcBorders>
          </w:tcPr>
          <w:p w14:paraId="0ACDC605" w14:textId="45D80ADC" w:rsidR="00622151" w:rsidRPr="00622151" w:rsidRDefault="00C31F27" w:rsidP="00C31F27">
            <w:pPr>
              <w:spacing w:after="120"/>
              <w:jc w:val="both"/>
              <w:rPr>
                <w:rFonts w:ascii="Calibri" w:hAnsi="Calibri"/>
                <w:sz w:val="22"/>
                <w:szCs w:val="22"/>
              </w:rPr>
            </w:pPr>
            <w:r>
              <w:rPr>
                <w:rFonts w:ascii="Calibri" w:hAnsi="Calibri"/>
                <w:sz w:val="22"/>
                <w:szCs w:val="22"/>
              </w:rPr>
              <w:t>A very well researched piece of work.  A wide range of sources, which are all credible.  Please take care when referencing though; there are some instances of improper citation within the text (e.g. Gov.uk, plus the use of a web URL as the source of a figure), as well as an instance of a differing source from the text and reference list (Boise State University, cited as NECEC.org).</w:t>
            </w:r>
          </w:p>
        </w:tc>
        <w:tc>
          <w:tcPr>
            <w:tcW w:w="283" w:type="pct"/>
            <w:tcBorders>
              <w:top w:val="single" w:sz="4" w:space="0" w:color="auto"/>
              <w:left w:val="single" w:sz="4" w:space="0" w:color="auto"/>
              <w:right w:val="single" w:sz="4" w:space="0" w:color="auto"/>
            </w:tcBorders>
          </w:tcPr>
          <w:p w14:paraId="13326770" w14:textId="4AA58588" w:rsidR="00622151" w:rsidRPr="00F61A20" w:rsidRDefault="00622151" w:rsidP="00C2101A">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0FB70151" w14:textId="5130C293" w:rsidR="00622151" w:rsidRPr="00F61A20" w:rsidRDefault="00990A31" w:rsidP="00C2101A">
            <w:pPr>
              <w:jc w:val="center"/>
              <w:rPr>
                <w:rFonts w:ascii="Calibri" w:hAnsi="Calibri"/>
                <w:sz w:val="32"/>
              </w:rPr>
            </w:pPr>
            <w:r>
              <w:rPr>
                <w:rFonts w:ascii="Calibri" w:hAnsi="Calibri"/>
                <w:sz w:val="32"/>
              </w:rPr>
              <w:t>6</w:t>
            </w:r>
          </w:p>
        </w:tc>
      </w:tr>
      <w:tr w:rsidR="00622151" w:rsidRPr="00F61A20" w14:paraId="13F4D905" w14:textId="77777777" w:rsidTr="00622151">
        <w:trPr>
          <w:trHeight w:val="451"/>
        </w:trPr>
        <w:tc>
          <w:tcPr>
            <w:tcW w:w="4435" w:type="pct"/>
            <w:vMerge/>
            <w:tcBorders>
              <w:left w:val="single" w:sz="4" w:space="0" w:color="auto"/>
              <w:bottom w:val="single" w:sz="4" w:space="0" w:color="auto"/>
              <w:right w:val="single" w:sz="4" w:space="0" w:color="auto"/>
            </w:tcBorders>
          </w:tcPr>
          <w:p w14:paraId="556E6AB1"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7FFE657" w14:textId="6BEEFE7A" w:rsidR="00622151" w:rsidRPr="00F61A20" w:rsidRDefault="00622151" w:rsidP="00C2101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7F344981" w14:textId="77777777" w:rsidR="00622151" w:rsidRPr="00F61A20" w:rsidRDefault="00622151" w:rsidP="00C2101A">
            <w:pPr>
              <w:jc w:val="center"/>
              <w:rPr>
                <w:rFonts w:ascii="Calibri" w:hAnsi="Calibri"/>
                <w:sz w:val="32"/>
              </w:rPr>
            </w:pPr>
          </w:p>
        </w:tc>
      </w:tr>
      <w:tr w:rsidR="00622151" w:rsidRPr="00F61A20" w14:paraId="40C5816C"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333651BC" w14:textId="77777777" w:rsidR="00622151" w:rsidRPr="00F61A20" w:rsidRDefault="00622151" w:rsidP="00C2101A">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45EA669F" w14:textId="77777777" w:rsidR="00622151" w:rsidRPr="00F61A20" w:rsidRDefault="00622151" w:rsidP="00C2101A">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C6FCCFC"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817B69C" w14:textId="77777777" w:rsidR="00622151" w:rsidRPr="00F61A20" w:rsidRDefault="00622151" w:rsidP="00C2101A">
            <w:pPr>
              <w:jc w:val="center"/>
              <w:rPr>
                <w:rFonts w:ascii="Calibri" w:hAnsi="Calibri"/>
                <w:sz w:val="32"/>
              </w:rPr>
            </w:pPr>
          </w:p>
        </w:tc>
      </w:tr>
      <w:tr w:rsidR="00622151" w:rsidRPr="00F61A20" w14:paraId="69106D03" w14:textId="77777777" w:rsidTr="00622151">
        <w:trPr>
          <w:trHeight w:val="450"/>
        </w:trPr>
        <w:tc>
          <w:tcPr>
            <w:tcW w:w="4435" w:type="pct"/>
            <w:vMerge w:val="restart"/>
            <w:tcBorders>
              <w:top w:val="single" w:sz="4" w:space="0" w:color="auto"/>
              <w:left w:val="single" w:sz="4" w:space="0" w:color="auto"/>
              <w:right w:val="single" w:sz="4" w:space="0" w:color="auto"/>
            </w:tcBorders>
          </w:tcPr>
          <w:p w14:paraId="01BA3448" w14:textId="2B53DDDB" w:rsidR="00622151" w:rsidRPr="00622151" w:rsidRDefault="00C31F27" w:rsidP="00C31F27">
            <w:pPr>
              <w:spacing w:after="120"/>
              <w:jc w:val="both"/>
              <w:rPr>
                <w:rFonts w:ascii="Calibri" w:hAnsi="Calibri"/>
                <w:sz w:val="22"/>
                <w:szCs w:val="22"/>
              </w:rPr>
            </w:pPr>
            <w:r>
              <w:rPr>
                <w:rFonts w:ascii="Calibri" w:hAnsi="Calibri"/>
                <w:sz w:val="22"/>
                <w:szCs w:val="22"/>
              </w:rPr>
              <w:t>The aspects of storage and key actors involved in making storage work nationally are clearly understood and outlined within the work.  What is of concern is that the brief has not been fully adhered to; it outlined choosing one technology and one key step / actor.  This work summaries a wide range of technologies, some in greater detail than others, and then a range of key actors for the UK.  What is therefore not shown is the understanding of which technology could be used widely to deal with the issue of intermittency.  The information provided on the National Grid was the most detailed, and it would have been beneficial to focus on this actor in full detail.</w:t>
            </w:r>
          </w:p>
        </w:tc>
        <w:tc>
          <w:tcPr>
            <w:tcW w:w="283" w:type="pct"/>
            <w:tcBorders>
              <w:top w:val="single" w:sz="4" w:space="0" w:color="auto"/>
              <w:left w:val="single" w:sz="4" w:space="0" w:color="auto"/>
              <w:right w:val="single" w:sz="4" w:space="0" w:color="auto"/>
            </w:tcBorders>
          </w:tcPr>
          <w:p w14:paraId="5F746D52" w14:textId="6ED035D7" w:rsidR="00622151" w:rsidRPr="00F61A20" w:rsidRDefault="00622151" w:rsidP="00C2101A">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1092C15B" w14:textId="3AD0E000" w:rsidR="00622151" w:rsidRPr="00F61A20" w:rsidRDefault="00C31F27" w:rsidP="00C2101A">
            <w:pPr>
              <w:jc w:val="center"/>
              <w:rPr>
                <w:rFonts w:ascii="Calibri" w:hAnsi="Calibri"/>
                <w:sz w:val="32"/>
              </w:rPr>
            </w:pPr>
            <w:r>
              <w:rPr>
                <w:rFonts w:ascii="Calibri" w:hAnsi="Calibri"/>
                <w:sz w:val="32"/>
              </w:rPr>
              <w:t>1</w:t>
            </w:r>
            <w:r w:rsidR="00990A31">
              <w:rPr>
                <w:rFonts w:ascii="Calibri" w:hAnsi="Calibri"/>
                <w:sz w:val="32"/>
              </w:rPr>
              <w:t>6</w:t>
            </w:r>
          </w:p>
        </w:tc>
      </w:tr>
      <w:tr w:rsidR="00622151" w:rsidRPr="00F61A20" w14:paraId="52358F71" w14:textId="77777777" w:rsidTr="00622151">
        <w:trPr>
          <w:trHeight w:val="451"/>
        </w:trPr>
        <w:tc>
          <w:tcPr>
            <w:tcW w:w="4435" w:type="pct"/>
            <w:vMerge/>
            <w:tcBorders>
              <w:left w:val="single" w:sz="4" w:space="0" w:color="auto"/>
              <w:bottom w:val="single" w:sz="4" w:space="0" w:color="auto"/>
              <w:right w:val="single" w:sz="4" w:space="0" w:color="auto"/>
            </w:tcBorders>
          </w:tcPr>
          <w:p w14:paraId="36330BB2"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F546BF3" w14:textId="4C4ADB69" w:rsidR="00622151" w:rsidRPr="00F61A20" w:rsidRDefault="00622151" w:rsidP="00C2101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44BE43A3" w14:textId="77777777" w:rsidR="00622151" w:rsidRPr="00F61A20" w:rsidRDefault="00622151" w:rsidP="00C2101A">
            <w:pPr>
              <w:jc w:val="center"/>
              <w:rPr>
                <w:rFonts w:ascii="Calibri" w:hAnsi="Calibri"/>
                <w:sz w:val="32"/>
              </w:rPr>
            </w:pPr>
          </w:p>
        </w:tc>
      </w:tr>
      <w:tr w:rsidR="00622151" w:rsidRPr="00F61A20" w14:paraId="0B3D6CFF"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6BCCC9F9" w14:textId="77777777" w:rsidR="00622151" w:rsidRPr="00F61A20" w:rsidRDefault="00622151" w:rsidP="00C2101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A6D5330" w14:textId="0BD05688" w:rsidR="00622151" w:rsidRPr="00F61A20" w:rsidRDefault="00622151" w:rsidP="00C2101A">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r w:rsidR="00C31F27" w:rsidRPr="00F61A20">
              <w:rPr>
                <w:rFonts w:ascii="Calibri" w:hAnsi="Calibri"/>
                <w:sz w:val="14"/>
                <w:szCs w:val="14"/>
              </w:rPr>
              <w:t>organisation of</w:t>
            </w:r>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3F1D2A7C"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CF3ACEA" w14:textId="77777777" w:rsidR="00622151" w:rsidRPr="00F61A20" w:rsidRDefault="00622151" w:rsidP="00C2101A">
            <w:pPr>
              <w:jc w:val="center"/>
              <w:rPr>
                <w:rFonts w:ascii="Calibri" w:hAnsi="Calibri"/>
                <w:sz w:val="32"/>
              </w:rPr>
            </w:pPr>
          </w:p>
        </w:tc>
      </w:tr>
      <w:tr w:rsidR="00622151" w:rsidRPr="00F61A20" w14:paraId="7BAAA36E" w14:textId="77777777" w:rsidTr="00622151">
        <w:trPr>
          <w:trHeight w:val="450"/>
        </w:trPr>
        <w:tc>
          <w:tcPr>
            <w:tcW w:w="4435" w:type="pct"/>
            <w:vMerge w:val="restart"/>
            <w:tcBorders>
              <w:top w:val="single" w:sz="4" w:space="0" w:color="auto"/>
              <w:left w:val="single" w:sz="4" w:space="0" w:color="auto"/>
              <w:right w:val="single" w:sz="4" w:space="0" w:color="auto"/>
            </w:tcBorders>
          </w:tcPr>
          <w:p w14:paraId="6FC4F01A" w14:textId="5D024400" w:rsidR="00622151" w:rsidRPr="00622151" w:rsidRDefault="00C31F27" w:rsidP="00C31F27">
            <w:pPr>
              <w:spacing w:after="120"/>
              <w:jc w:val="both"/>
              <w:rPr>
                <w:rFonts w:ascii="Calibri" w:hAnsi="Calibri"/>
                <w:sz w:val="22"/>
                <w:szCs w:val="22"/>
              </w:rPr>
            </w:pPr>
            <w:r>
              <w:rPr>
                <w:rFonts w:ascii="Calibri" w:hAnsi="Calibri"/>
                <w:sz w:val="22"/>
                <w:szCs w:val="22"/>
              </w:rPr>
              <w:t xml:space="preserve">The introduction was too long </w:t>
            </w:r>
            <w:r w:rsidR="00990A31">
              <w:rPr>
                <w:rFonts w:ascii="Calibri" w:hAnsi="Calibri"/>
                <w:sz w:val="22"/>
                <w:szCs w:val="22"/>
              </w:rPr>
              <w:t>and</w:t>
            </w:r>
            <w:r>
              <w:rPr>
                <w:rFonts w:ascii="Calibri" w:hAnsi="Calibri"/>
                <w:sz w:val="22"/>
                <w:szCs w:val="22"/>
              </w:rPr>
              <w:t xml:space="preserve"> included a definition of intermittency that was then not referenced.  A case study was included; this is very useful to the </w:t>
            </w:r>
            <w:r w:rsidR="00990A31">
              <w:rPr>
                <w:rFonts w:ascii="Calibri" w:hAnsi="Calibri"/>
                <w:sz w:val="22"/>
                <w:szCs w:val="22"/>
              </w:rPr>
              <w:t>work and</w:t>
            </w:r>
            <w:r>
              <w:rPr>
                <w:rFonts w:ascii="Calibri" w:hAnsi="Calibri"/>
                <w:sz w:val="22"/>
                <w:szCs w:val="22"/>
              </w:rPr>
              <w:t xml:space="preserve"> is critiqued well in terms of </w:t>
            </w:r>
            <w:r w:rsidR="00990A31">
              <w:rPr>
                <w:rFonts w:ascii="Calibri" w:hAnsi="Calibri"/>
                <w:sz w:val="22"/>
                <w:szCs w:val="22"/>
              </w:rPr>
              <w:t>its wider meaning.  The conclusion is rather brief, but there are recommendations provided in relation to how the UK could increase storage solutions; again, these are brief.  The need to focus on one technology and actor is highlighted by the brevity of these final parts of the work.</w:t>
            </w:r>
          </w:p>
        </w:tc>
        <w:tc>
          <w:tcPr>
            <w:tcW w:w="283" w:type="pct"/>
            <w:tcBorders>
              <w:top w:val="single" w:sz="4" w:space="0" w:color="auto"/>
              <w:left w:val="single" w:sz="4" w:space="0" w:color="auto"/>
              <w:right w:val="single" w:sz="4" w:space="0" w:color="auto"/>
            </w:tcBorders>
          </w:tcPr>
          <w:p w14:paraId="713BF7E6" w14:textId="3769BA8A" w:rsidR="00622151" w:rsidRPr="00F61A20" w:rsidRDefault="00622151" w:rsidP="00C2101A">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24A22679" w14:textId="33A1889C" w:rsidR="00622151" w:rsidRPr="00F61A20" w:rsidRDefault="00990A31" w:rsidP="00C2101A">
            <w:pPr>
              <w:jc w:val="center"/>
              <w:rPr>
                <w:rFonts w:ascii="Calibri" w:hAnsi="Calibri"/>
                <w:sz w:val="32"/>
              </w:rPr>
            </w:pPr>
            <w:r>
              <w:rPr>
                <w:rFonts w:ascii="Calibri" w:hAnsi="Calibri"/>
                <w:sz w:val="32"/>
              </w:rPr>
              <w:t>12</w:t>
            </w:r>
          </w:p>
        </w:tc>
      </w:tr>
      <w:tr w:rsidR="00622151" w:rsidRPr="00F61A20" w14:paraId="2852391A" w14:textId="77777777" w:rsidTr="00622151">
        <w:trPr>
          <w:trHeight w:val="451"/>
        </w:trPr>
        <w:tc>
          <w:tcPr>
            <w:tcW w:w="4435" w:type="pct"/>
            <w:vMerge/>
            <w:tcBorders>
              <w:left w:val="single" w:sz="4" w:space="0" w:color="auto"/>
              <w:bottom w:val="single" w:sz="4" w:space="0" w:color="auto"/>
              <w:right w:val="single" w:sz="4" w:space="0" w:color="auto"/>
            </w:tcBorders>
          </w:tcPr>
          <w:p w14:paraId="5C4CAAFF"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448D22E" w14:textId="2269297F" w:rsidR="00622151" w:rsidRPr="00F61A20" w:rsidRDefault="00622151" w:rsidP="00C2101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78B3E482" w14:textId="77777777" w:rsidR="00622151" w:rsidRPr="00F61A20" w:rsidRDefault="00622151" w:rsidP="00C2101A">
            <w:pPr>
              <w:jc w:val="center"/>
              <w:rPr>
                <w:rFonts w:ascii="Calibri" w:hAnsi="Calibri"/>
                <w:sz w:val="32"/>
              </w:rPr>
            </w:pPr>
          </w:p>
        </w:tc>
      </w:tr>
      <w:tr w:rsidR="00622151" w:rsidRPr="00F61A20" w14:paraId="4E3F3B17"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7565673E" w14:textId="77777777" w:rsidR="00622151" w:rsidRPr="00F61A20" w:rsidRDefault="00622151" w:rsidP="00C2101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4E36BCB2" w14:textId="77777777" w:rsidR="00622151" w:rsidRPr="00F61A20" w:rsidRDefault="00622151" w:rsidP="00C2101A">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4F1C638"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A4E05BE" w14:textId="77777777" w:rsidR="00622151" w:rsidRPr="00F61A20" w:rsidRDefault="00622151" w:rsidP="00C2101A">
            <w:pPr>
              <w:jc w:val="center"/>
              <w:rPr>
                <w:rFonts w:ascii="Calibri" w:hAnsi="Calibri"/>
                <w:sz w:val="32"/>
              </w:rPr>
            </w:pPr>
          </w:p>
        </w:tc>
      </w:tr>
      <w:tr w:rsidR="00622151" w:rsidRPr="00F61A20" w14:paraId="3521AE06" w14:textId="77777777" w:rsidTr="00622151">
        <w:trPr>
          <w:trHeight w:val="451"/>
        </w:trPr>
        <w:tc>
          <w:tcPr>
            <w:tcW w:w="4435" w:type="pct"/>
            <w:vMerge w:val="restart"/>
            <w:tcBorders>
              <w:top w:val="single" w:sz="4" w:space="0" w:color="auto"/>
              <w:left w:val="single" w:sz="4" w:space="0" w:color="auto"/>
              <w:right w:val="single" w:sz="4" w:space="0" w:color="auto"/>
            </w:tcBorders>
          </w:tcPr>
          <w:p w14:paraId="57A582CD" w14:textId="0AFD2EF2" w:rsidR="00622151" w:rsidRPr="00622151" w:rsidRDefault="00C31F27" w:rsidP="00C31F27">
            <w:pPr>
              <w:spacing w:after="120"/>
              <w:jc w:val="both"/>
              <w:rPr>
                <w:rFonts w:ascii="Calibri" w:hAnsi="Calibri"/>
                <w:sz w:val="22"/>
                <w:szCs w:val="22"/>
              </w:rPr>
            </w:pPr>
            <w:r>
              <w:rPr>
                <w:rFonts w:ascii="Calibri" w:hAnsi="Calibri"/>
                <w:sz w:val="22"/>
                <w:szCs w:val="22"/>
              </w:rPr>
              <w:t xml:space="preserve">There is no need to include the wording of the brief within the work; this just uses valuable words from the rest of your work.  There was a great deal of introduction provided, meaning that when discussing technologies and actors, the information was brief.  The use of tables was helpful to summarise information, but in a couple of cases, this was the only way of providing information (battery and chemical / thermal storage).  </w:t>
            </w:r>
          </w:p>
        </w:tc>
        <w:tc>
          <w:tcPr>
            <w:tcW w:w="283" w:type="pct"/>
            <w:tcBorders>
              <w:top w:val="single" w:sz="4" w:space="0" w:color="auto"/>
              <w:left w:val="single" w:sz="4" w:space="0" w:color="auto"/>
              <w:right w:val="single" w:sz="4" w:space="0" w:color="auto"/>
            </w:tcBorders>
          </w:tcPr>
          <w:p w14:paraId="0397DF46" w14:textId="1F098AFB" w:rsidR="00622151" w:rsidRPr="00F61A20" w:rsidRDefault="00622151" w:rsidP="00C2101A">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745D2A03" w14:textId="64B3AD4D" w:rsidR="00622151" w:rsidRPr="00F61A20" w:rsidRDefault="00990A31" w:rsidP="00C2101A">
            <w:pPr>
              <w:jc w:val="center"/>
              <w:rPr>
                <w:rFonts w:ascii="Calibri" w:hAnsi="Calibri"/>
                <w:sz w:val="32"/>
              </w:rPr>
            </w:pPr>
            <w:r>
              <w:rPr>
                <w:rFonts w:ascii="Calibri" w:hAnsi="Calibri"/>
                <w:sz w:val="32"/>
              </w:rPr>
              <w:t>15</w:t>
            </w:r>
          </w:p>
        </w:tc>
      </w:tr>
      <w:tr w:rsidR="00622151" w:rsidRPr="00F61A20" w14:paraId="6B51838A" w14:textId="77777777" w:rsidTr="00622151">
        <w:trPr>
          <w:trHeight w:val="450"/>
        </w:trPr>
        <w:tc>
          <w:tcPr>
            <w:tcW w:w="4435" w:type="pct"/>
            <w:vMerge/>
            <w:tcBorders>
              <w:left w:val="single" w:sz="4" w:space="0" w:color="auto"/>
              <w:bottom w:val="single" w:sz="4" w:space="0" w:color="auto"/>
              <w:right w:val="single" w:sz="4" w:space="0" w:color="auto"/>
            </w:tcBorders>
          </w:tcPr>
          <w:p w14:paraId="681DFC9C"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170E41B" w14:textId="6631C96F" w:rsidR="00622151" w:rsidRPr="00F61A20" w:rsidRDefault="00622151" w:rsidP="00C2101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42EBCE2E" w14:textId="77777777" w:rsidR="00622151" w:rsidRPr="00F61A20" w:rsidRDefault="00622151" w:rsidP="00C2101A">
            <w:pPr>
              <w:jc w:val="center"/>
              <w:rPr>
                <w:rFonts w:ascii="Calibri" w:hAnsi="Calibri"/>
                <w:sz w:val="32"/>
              </w:rPr>
            </w:pPr>
          </w:p>
        </w:tc>
      </w:tr>
      <w:tr w:rsidR="00622151" w:rsidRPr="00F61A20" w14:paraId="366F03FB"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31303441" w14:textId="77777777" w:rsidR="00622151" w:rsidRPr="00F61A20" w:rsidRDefault="00622151" w:rsidP="00C2101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151637A" w14:textId="77777777" w:rsidR="00622151" w:rsidRPr="00F61A20" w:rsidRDefault="00622151" w:rsidP="00C2101A">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A620C32"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E7AC1F1" w14:textId="77777777" w:rsidR="00622151" w:rsidRPr="00F61A20" w:rsidRDefault="00622151" w:rsidP="00C2101A">
            <w:pPr>
              <w:jc w:val="center"/>
              <w:rPr>
                <w:rFonts w:ascii="Calibri" w:hAnsi="Calibri"/>
                <w:sz w:val="32"/>
              </w:rPr>
            </w:pPr>
          </w:p>
        </w:tc>
      </w:tr>
      <w:tr w:rsidR="00622151" w:rsidRPr="00F61A20" w14:paraId="3E666197" w14:textId="77777777" w:rsidTr="00622151">
        <w:trPr>
          <w:trHeight w:val="451"/>
        </w:trPr>
        <w:tc>
          <w:tcPr>
            <w:tcW w:w="4435" w:type="pct"/>
            <w:vMerge w:val="restart"/>
            <w:tcBorders>
              <w:top w:val="single" w:sz="4" w:space="0" w:color="auto"/>
              <w:left w:val="single" w:sz="4" w:space="0" w:color="auto"/>
              <w:right w:val="single" w:sz="4" w:space="0" w:color="auto"/>
            </w:tcBorders>
          </w:tcPr>
          <w:p w14:paraId="25A80913" w14:textId="0DFB6779" w:rsidR="00622151" w:rsidRPr="00622151" w:rsidRDefault="00C31F27" w:rsidP="00C2101A">
            <w:pPr>
              <w:spacing w:after="120"/>
              <w:rPr>
                <w:rFonts w:ascii="Calibri" w:hAnsi="Calibri"/>
                <w:sz w:val="22"/>
                <w:szCs w:val="22"/>
              </w:rPr>
            </w:pPr>
            <w:r>
              <w:rPr>
                <w:rFonts w:ascii="Calibri" w:hAnsi="Calibri"/>
                <w:sz w:val="22"/>
                <w:szCs w:val="22"/>
              </w:rPr>
              <w:t xml:space="preserve">The work is presented as a professional report and uses tables and figures well.  Please note the advice on referencing and in-text citations above.  </w:t>
            </w:r>
          </w:p>
        </w:tc>
        <w:tc>
          <w:tcPr>
            <w:tcW w:w="283" w:type="pct"/>
            <w:tcBorders>
              <w:top w:val="single" w:sz="4" w:space="0" w:color="auto"/>
              <w:left w:val="single" w:sz="4" w:space="0" w:color="auto"/>
              <w:right w:val="single" w:sz="4" w:space="0" w:color="auto"/>
            </w:tcBorders>
          </w:tcPr>
          <w:p w14:paraId="3A70E430" w14:textId="28B45602" w:rsidR="00622151" w:rsidRPr="00F61A20" w:rsidRDefault="00622151" w:rsidP="00622151">
            <w:pP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17EEC774" w14:textId="53E806A8" w:rsidR="00622151" w:rsidRPr="00F61A20" w:rsidRDefault="00990A31" w:rsidP="00C2101A">
            <w:pPr>
              <w:jc w:val="center"/>
              <w:rPr>
                <w:rFonts w:ascii="Calibri" w:hAnsi="Calibri"/>
                <w:sz w:val="32"/>
              </w:rPr>
            </w:pPr>
            <w:r>
              <w:rPr>
                <w:rFonts w:ascii="Calibri" w:hAnsi="Calibri"/>
                <w:sz w:val="32"/>
              </w:rPr>
              <w:t>7</w:t>
            </w:r>
          </w:p>
        </w:tc>
      </w:tr>
      <w:tr w:rsidR="00622151" w:rsidRPr="00F61A20" w14:paraId="4BB9713A" w14:textId="77777777" w:rsidTr="00622151">
        <w:trPr>
          <w:trHeight w:val="450"/>
        </w:trPr>
        <w:tc>
          <w:tcPr>
            <w:tcW w:w="4435" w:type="pct"/>
            <w:vMerge/>
            <w:tcBorders>
              <w:left w:val="single" w:sz="4" w:space="0" w:color="auto"/>
              <w:bottom w:val="single" w:sz="4" w:space="0" w:color="auto"/>
              <w:right w:val="single" w:sz="4" w:space="0" w:color="auto"/>
            </w:tcBorders>
          </w:tcPr>
          <w:p w14:paraId="78BABD63"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F006F82" w14:textId="3BB84ED0" w:rsidR="00622151" w:rsidRPr="00F61A20" w:rsidRDefault="00622151" w:rsidP="00622151">
            <w:pP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3EC2A179" w14:textId="77777777" w:rsidR="00622151" w:rsidRPr="00F61A20" w:rsidRDefault="00622151" w:rsidP="00C2101A">
            <w:pPr>
              <w:jc w:val="center"/>
              <w:rPr>
                <w:rFonts w:ascii="Calibri" w:hAnsi="Calibri"/>
                <w:sz w:val="32"/>
              </w:rPr>
            </w:pPr>
          </w:p>
        </w:tc>
      </w:tr>
    </w:tbl>
    <w:p w14:paraId="6B124457" w14:textId="77777777" w:rsidR="00C92BCB" w:rsidRDefault="00C92BCB"/>
    <w:sectPr w:rsidR="00C92BCB" w:rsidSect="00622151">
      <w:headerReference w:type="default" r:id="rId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09AF32" w14:textId="77777777" w:rsidR="00E6480E" w:rsidRDefault="00E6480E" w:rsidP="00E5538C">
      <w:r>
        <w:separator/>
      </w:r>
    </w:p>
  </w:endnote>
  <w:endnote w:type="continuationSeparator" w:id="0">
    <w:p w14:paraId="513ABA78" w14:textId="77777777" w:rsidR="00E6480E" w:rsidRDefault="00E6480E" w:rsidP="00E553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0F93B3" w14:textId="77777777" w:rsidR="00E6480E" w:rsidRDefault="00E6480E" w:rsidP="00E5538C">
      <w:r>
        <w:separator/>
      </w:r>
    </w:p>
  </w:footnote>
  <w:footnote w:type="continuationSeparator" w:id="0">
    <w:p w14:paraId="41CE0ECC" w14:textId="77777777" w:rsidR="00E6480E" w:rsidRDefault="00E6480E" w:rsidP="00E553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8EC86B" w14:textId="4E5485C6" w:rsidR="00E5538C" w:rsidRPr="00E5538C" w:rsidRDefault="00E5538C">
    <w:pPr>
      <w:pStyle w:val="Header"/>
      <w:rPr>
        <w:rFonts w:ascii="Arial" w:hAnsi="Arial" w:cs="Arial"/>
      </w:rPr>
    </w:pPr>
    <w:r>
      <w:rPr>
        <w:rFonts w:ascii="Arial" w:hAnsi="Arial" w:cs="Arial"/>
      </w:rPr>
      <w:t>Gareth TOMLINSON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151"/>
    <w:rsid w:val="00012019"/>
    <w:rsid w:val="00622151"/>
    <w:rsid w:val="00990A31"/>
    <w:rsid w:val="00C31F27"/>
    <w:rsid w:val="00C92BCB"/>
    <w:rsid w:val="00E5538C"/>
    <w:rsid w:val="00E64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D535E"/>
  <w15:chartTrackingRefBased/>
  <w15:docId w15:val="{25730E1D-967C-49BD-985E-11BC33F4B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215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538C"/>
    <w:pPr>
      <w:tabs>
        <w:tab w:val="center" w:pos="4513"/>
        <w:tab w:val="right" w:pos="9026"/>
      </w:tabs>
    </w:pPr>
  </w:style>
  <w:style w:type="character" w:customStyle="1" w:styleId="HeaderChar">
    <w:name w:val="Header Char"/>
    <w:basedOn w:val="DefaultParagraphFont"/>
    <w:link w:val="Header"/>
    <w:uiPriority w:val="99"/>
    <w:rsid w:val="00E5538C"/>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5538C"/>
    <w:pPr>
      <w:tabs>
        <w:tab w:val="center" w:pos="4513"/>
        <w:tab w:val="right" w:pos="9026"/>
      </w:tabs>
    </w:pPr>
  </w:style>
  <w:style w:type="character" w:customStyle="1" w:styleId="FooterChar">
    <w:name w:val="Footer Char"/>
    <w:basedOn w:val="DefaultParagraphFont"/>
    <w:link w:val="Footer"/>
    <w:uiPriority w:val="99"/>
    <w:rsid w:val="00E5538C"/>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502</Words>
  <Characters>2867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cp:revision>
  <dcterms:created xsi:type="dcterms:W3CDTF">2018-05-27T09:51:00Z</dcterms:created>
  <dcterms:modified xsi:type="dcterms:W3CDTF">2018-05-27T09:51:00Z</dcterms:modified>
</cp:coreProperties>
</file>