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40C4F" w14:textId="77777777" w:rsidR="00962AD8" w:rsidRPr="00A3005B" w:rsidRDefault="00962AD8" w:rsidP="00A3005B">
      <w:pPr>
        <w:spacing w:line="360" w:lineRule="auto"/>
        <w:rPr>
          <w:rFonts w:ascii="Times New Roman" w:hAnsi="Times New Roman" w:cs="Times New Roman"/>
          <w:sz w:val="24"/>
          <w:szCs w:val="24"/>
        </w:rPr>
      </w:pPr>
    </w:p>
    <w:p w14:paraId="78BE7F82" w14:textId="77777777" w:rsidR="00441F02" w:rsidRPr="00A3005B" w:rsidRDefault="00441F02" w:rsidP="00A3005B">
      <w:pPr>
        <w:spacing w:line="360" w:lineRule="auto"/>
        <w:rPr>
          <w:rFonts w:ascii="Times New Roman" w:hAnsi="Times New Roman" w:cs="Times New Roman"/>
          <w:sz w:val="24"/>
          <w:szCs w:val="24"/>
        </w:rPr>
      </w:pPr>
    </w:p>
    <w:p w14:paraId="78E5A620" w14:textId="77777777" w:rsidR="00441F02" w:rsidRPr="00A3005B" w:rsidRDefault="00441F02" w:rsidP="00A3005B">
      <w:pPr>
        <w:spacing w:line="360" w:lineRule="auto"/>
        <w:rPr>
          <w:rFonts w:ascii="Times New Roman" w:hAnsi="Times New Roman" w:cs="Times New Roman"/>
          <w:sz w:val="24"/>
          <w:szCs w:val="24"/>
        </w:rPr>
      </w:pPr>
    </w:p>
    <w:p w14:paraId="62E576E7" w14:textId="77777777" w:rsidR="00441F02" w:rsidRPr="00A3005B" w:rsidRDefault="00441F02" w:rsidP="00A3005B">
      <w:pPr>
        <w:spacing w:line="360" w:lineRule="auto"/>
        <w:rPr>
          <w:rFonts w:ascii="Times New Roman" w:hAnsi="Times New Roman" w:cs="Times New Roman"/>
          <w:sz w:val="24"/>
          <w:szCs w:val="24"/>
        </w:rPr>
      </w:pPr>
    </w:p>
    <w:p w14:paraId="200EDD01" w14:textId="77777777" w:rsidR="00441F02" w:rsidRPr="00A3005B" w:rsidRDefault="00441F02" w:rsidP="00A3005B">
      <w:pPr>
        <w:spacing w:line="360" w:lineRule="auto"/>
        <w:rPr>
          <w:rFonts w:ascii="Times New Roman" w:hAnsi="Times New Roman" w:cs="Times New Roman"/>
          <w:sz w:val="24"/>
          <w:szCs w:val="24"/>
        </w:rPr>
      </w:pPr>
    </w:p>
    <w:p w14:paraId="60273529" w14:textId="4B216DFB" w:rsidR="00441F02" w:rsidRPr="00A3005B" w:rsidRDefault="00441F02"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Name-</w:t>
      </w:r>
      <w:r w:rsidR="00497D99">
        <w:rPr>
          <w:rFonts w:ascii="Times New Roman" w:hAnsi="Times New Roman" w:cs="Times New Roman"/>
          <w:sz w:val="24"/>
          <w:szCs w:val="24"/>
        </w:rPr>
        <w:t xml:space="preserve"> SHAKILBHAI SADIKBHAI PATEL </w:t>
      </w:r>
    </w:p>
    <w:p w14:paraId="6A4CA42C" w14:textId="77A4487C" w:rsidR="00441F02" w:rsidRDefault="00441F02"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Student ID-</w:t>
      </w:r>
      <w:r w:rsidR="00497D99">
        <w:rPr>
          <w:rFonts w:ascii="Times New Roman" w:hAnsi="Times New Roman" w:cs="Times New Roman"/>
          <w:sz w:val="24"/>
          <w:szCs w:val="24"/>
        </w:rPr>
        <w:t xml:space="preserve"> </w:t>
      </w:r>
      <w:r w:rsidR="004E7A5D">
        <w:rPr>
          <w:rFonts w:ascii="Times New Roman" w:hAnsi="Times New Roman" w:cs="Times New Roman"/>
          <w:sz w:val="24"/>
          <w:szCs w:val="24"/>
        </w:rPr>
        <w:t>2233622</w:t>
      </w:r>
    </w:p>
    <w:p w14:paraId="747DC676" w14:textId="31A67994" w:rsidR="004E7A5D" w:rsidRPr="00A3005B" w:rsidRDefault="004E7A5D" w:rsidP="00A3005B">
      <w:pPr>
        <w:spacing w:line="360" w:lineRule="auto"/>
        <w:rPr>
          <w:rFonts w:ascii="Times New Roman" w:hAnsi="Times New Roman" w:cs="Times New Roman"/>
          <w:sz w:val="24"/>
          <w:szCs w:val="24"/>
        </w:rPr>
      </w:pPr>
      <w:r>
        <w:rPr>
          <w:rFonts w:ascii="Times New Roman" w:hAnsi="Times New Roman" w:cs="Times New Roman"/>
          <w:sz w:val="24"/>
          <w:szCs w:val="24"/>
        </w:rPr>
        <w:t xml:space="preserve">HUMAN RESOURCES MANAGEMENT </w:t>
      </w:r>
    </w:p>
    <w:p w14:paraId="43922895" w14:textId="77777777" w:rsidR="00441F02" w:rsidRPr="00A3005B" w:rsidRDefault="00441F02" w:rsidP="00A3005B">
      <w:pPr>
        <w:spacing w:line="360" w:lineRule="auto"/>
        <w:rPr>
          <w:rFonts w:ascii="Times New Roman" w:hAnsi="Times New Roman" w:cs="Times New Roman"/>
          <w:sz w:val="24"/>
          <w:szCs w:val="24"/>
        </w:rPr>
      </w:pPr>
    </w:p>
    <w:p w14:paraId="7DD0F2AD" w14:textId="77777777" w:rsidR="00441F02" w:rsidRPr="00A3005B" w:rsidRDefault="00441F02" w:rsidP="00A3005B">
      <w:pPr>
        <w:spacing w:line="360" w:lineRule="auto"/>
        <w:rPr>
          <w:rFonts w:ascii="Times New Roman" w:hAnsi="Times New Roman" w:cs="Times New Roman"/>
          <w:sz w:val="24"/>
          <w:szCs w:val="24"/>
        </w:rPr>
      </w:pPr>
    </w:p>
    <w:p w14:paraId="56D9F955" w14:textId="77777777" w:rsidR="00441F02" w:rsidRPr="00A3005B" w:rsidRDefault="00441F02" w:rsidP="00A3005B">
      <w:pPr>
        <w:spacing w:line="360" w:lineRule="auto"/>
        <w:rPr>
          <w:rFonts w:ascii="Times New Roman" w:hAnsi="Times New Roman" w:cs="Times New Roman"/>
          <w:sz w:val="24"/>
          <w:szCs w:val="24"/>
        </w:rPr>
      </w:pPr>
    </w:p>
    <w:p w14:paraId="28745831" w14:textId="77777777" w:rsidR="00441F02" w:rsidRPr="00A3005B" w:rsidRDefault="00441F02" w:rsidP="00A3005B">
      <w:pPr>
        <w:spacing w:line="360" w:lineRule="auto"/>
        <w:rPr>
          <w:rFonts w:ascii="Times New Roman" w:hAnsi="Times New Roman" w:cs="Times New Roman"/>
          <w:sz w:val="24"/>
          <w:szCs w:val="24"/>
        </w:rPr>
      </w:pPr>
    </w:p>
    <w:p w14:paraId="41154120" w14:textId="77777777" w:rsidR="00441F02" w:rsidRPr="00A3005B" w:rsidRDefault="00441F02" w:rsidP="00A3005B">
      <w:pPr>
        <w:spacing w:line="360" w:lineRule="auto"/>
        <w:rPr>
          <w:rFonts w:ascii="Times New Roman" w:hAnsi="Times New Roman" w:cs="Times New Roman"/>
          <w:sz w:val="24"/>
          <w:szCs w:val="24"/>
        </w:rPr>
      </w:pPr>
    </w:p>
    <w:p w14:paraId="56A77870" w14:textId="77777777" w:rsidR="00441F02" w:rsidRPr="00A3005B" w:rsidRDefault="00441F02" w:rsidP="00A3005B">
      <w:pPr>
        <w:spacing w:line="360" w:lineRule="auto"/>
        <w:rPr>
          <w:rFonts w:ascii="Times New Roman" w:hAnsi="Times New Roman" w:cs="Times New Roman"/>
          <w:sz w:val="24"/>
          <w:szCs w:val="24"/>
        </w:rPr>
      </w:pPr>
    </w:p>
    <w:p w14:paraId="131F7B06" w14:textId="77777777" w:rsidR="00441F02" w:rsidRPr="00A3005B" w:rsidRDefault="00441F02" w:rsidP="00A3005B">
      <w:pPr>
        <w:spacing w:line="360" w:lineRule="auto"/>
        <w:rPr>
          <w:rFonts w:ascii="Times New Roman" w:hAnsi="Times New Roman" w:cs="Times New Roman"/>
          <w:sz w:val="24"/>
          <w:szCs w:val="24"/>
        </w:rPr>
      </w:pPr>
    </w:p>
    <w:p w14:paraId="7C4D0FF0" w14:textId="77777777" w:rsidR="00441F02" w:rsidRPr="00A3005B" w:rsidRDefault="00441F02" w:rsidP="00A3005B">
      <w:pPr>
        <w:spacing w:line="360" w:lineRule="auto"/>
        <w:rPr>
          <w:rFonts w:ascii="Times New Roman" w:hAnsi="Times New Roman" w:cs="Times New Roman"/>
          <w:sz w:val="24"/>
          <w:szCs w:val="24"/>
        </w:rPr>
      </w:pPr>
    </w:p>
    <w:p w14:paraId="6E9C0AA4" w14:textId="77777777" w:rsidR="00441F02" w:rsidRPr="00A3005B" w:rsidRDefault="00441F02" w:rsidP="00A3005B">
      <w:pPr>
        <w:spacing w:line="360" w:lineRule="auto"/>
        <w:rPr>
          <w:rFonts w:ascii="Times New Roman" w:hAnsi="Times New Roman" w:cs="Times New Roman"/>
          <w:sz w:val="24"/>
          <w:szCs w:val="24"/>
        </w:rPr>
      </w:pPr>
    </w:p>
    <w:p w14:paraId="0B9201F7" w14:textId="77777777" w:rsidR="00441F02" w:rsidRPr="00A3005B" w:rsidRDefault="00441F02" w:rsidP="00A3005B">
      <w:pPr>
        <w:spacing w:line="360" w:lineRule="auto"/>
        <w:rPr>
          <w:rFonts w:ascii="Times New Roman" w:hAnsi="Times New Roman" w:cs="Times New Roman"/>
          <w:sz w:val="24"/>
          <w:szCs w:val="24"/>
        </w:rPr>
      </w:pPr>
    </w:p>
    <w:p w14:paraId="7B7794E4" w14:textId="77777777" w:rsidR="00441F02" w:rsidRPr="00A3005B" w:rsidRDefault="00441F02" w:rsidP="00A3005B">
      <w:pPr>
        <w:spacing w:line="360" w:lineRule="auto"/>
        <w:rPr>
          <w:rFonts w:ascii="Times New Roman" w:hAnsi="Times New Roman" w:cs="Times New Roman"/>
          <w:sz w:val="24"/>
          <w:szCs w:val="24"/>
        </w:rPr>
      </w:pPr>
    </w:p>
    <w:p w14:paraId="1E63F28E" w14:textId="77777777" w:rsidR="00441F02" w:rsidRPr="00A3005B" w:rsidRDefault="00441F02" w:rsidP="00A3005B">
      <w:pPr>
        <w:spacing w:line="360" w:lineRule="auto"/>
        <w:rPr>
          <w:rFonts w:ascii="Times New Roman" w:hAnsi="Times New Roman" w:cs="Times New Roman"/>
          <w:sz w:val="24"/>
          <w:szCs w:val="24"/>
        </w:rPr>
      </w:pPr>
    </w:p>
    <w:p w14:paraId="38C06679" w14:textId="77777777" w:rsidR="00441F02" w:rsidRPr="00A3005B" w:rsidRDefault="00441F02" w:rsidP="00A3005B">
      <w:pPr>
        <w:spacing w:line="360" w:lineRule="auto"/>
        <w:rPr>
          <w:rFonts w:ascii="Times New Roman" w:hAnsi="Times New Roman" w:cs="Times New Roman"/>
          <w:sz w:val="24"/>
          <w:szCs w:val="24"/>
        </w:rPr>
      </w:pPr>
    </w:p>
    <w:p w14:paraId="418B7A1C" w14:textId="77777777" w:rsidR="00441F02" w:rsidRPr="00A3005B" w:rsidRDefault="00441F02" w:rsidP="00A3005B">
      <w:pPr>
        <w:spacing w:line="360" w:lineRule="auto"/>
        <w:rPr>
          <w:rFonts w:ascii="Times New Roman" w:hAnsi="Times New Roman" w:cs="Times New Roman"/>
          <w:sz w:val="24"/>
          <w:szCs w:val="24"/>
        </w:rPr>
      </w:pPr>
    </w:p>
    <w:p w14:paraId="6FCED169" w14:textId="77777777" w:rsidR="00441F02" w:rsidRPr="00A3005B" w:rsidRDefault="00441F02" w:rsidP="00A3005B">
      <w:pPr>
        <w:spacing w:line="360" w:lineRule="auto"/>
        <w:rPr>
          <w:rFonts w:ascii="Times New Roman" w:hAnsi="Times New Roman" w:cs="Times New Roman"/>
          <w:sz w:val="24"/>
          <w:szCs w:val="24"/>
        </w:rPr>
      </w:pPr>
    </w:p>
    <w:p w14:paraId="20BFD17A" w14:textId="77777777" w:rsidR="00441F02" w:rsidRPr="00A3005B" w:rsidRDefault="00441F02" w:rsidP="00A3005B">
      <w:pPr>
        <w:spacing w:line="360" w:lineRule="auto"/>
        <w:rPr>
          <w:rFonts w:ascii="Times New Roman" w:hAnsi="Times New Roman" w:cs="Times New Roman"/>
          <w:sz w:val="24"/>
          <w:szCs w:val="24"/>
        </w:rPr>
      </w:pPr>
    </w:p>
    <w:sdt>
      <w:sdtPr>
        <w:rPr>
          <w:rFonts w:ascii="Times New Roman" w:eastAsiaTheme="minorHAnsi" w:hAnsi="Times New Roman" w:cs="Times New Roman"/>
          <w:b w:val="0"/>
          <w:bCs w:val="0"/>
          <w:color w:val="auto"/>
          <w:kern w:val="2"/>
          <w:sz w:val="24"/>
          <w:szCs w:val="24"/>
          <w:lang w:val="en-IN"/>
          <w14:ligatures w14:val="standardContextual"/>
        </w:rPr>
        <w:id w:val="2101594325"/>
        <w:docPartObj>
          <w:docPartGallery w:val="Table of Contents"/>
          <w:docPartUnique/>
        </w:docPartObj>
      </w:sdtPr>
      <w:sdtEndPr>
        <w:rPr>
          <w:noProof/>
        </w:rPr>
      </w:sdtEndPr>
      <w:sdtContent>
        <w:p w14:paraId="52D82E5E" w14:textId="4D4B0F0F" w:rsidR="00441F02" w:rsidRPr="00A3005B" w:rsidRDefault="00441F02" w:rsidP="00A3005B">
          <w:pPr>
            <w:pStyle w:val="TOCHeading"/>
            <w:spacing w:line="360" w:lineRule="auto"/>
            <w:rPr>
              <w:rFonts w:ascii="Times New Roman" w:hAnsi="Times New Roman" w:cs="Times New Roman"/>
              <w:color w:val="auto"/>
              <w:sz w:val="24"/>
              <w:szCs w:val="24"/>
            </w:rPr>
          </w:pPr>
          <w:r w:rsidRPr="00A3005B">
            <w:rPr>
              <w:rFonts w:ascii="Times New Roman" w:hAnsi="Times New Roman" w:cs="Times New Roman"/>
              <w:color w:val="auto"/>
              <w:sz w:val="24"/>
              <w:szCs w:val="24"/>
            </w:rPr>
            <w:t>Table of Contents</w:t>
          </w:r>
        </w:p>
        <w:p w14:paraId="095B4724" w14:textId="43492FCB" w:rsidR="00441F02" w:rsidRPr="00A3005B" w:rsidRDefault="00441F02" w:rsidP="00A3005B">
          <w:pPr>
            <w:pStyle w:val="TOC1"/>
            <w:tabs>
              <w:tab w:val="right" w:pos="9016"/>
            </w:tabs>
            <w:spacing w:line="360" w:lineRule="auto"/>
            <w:rPr>
              <w:rFonts w:ascii="Times New Roman" w:eastAsiaTheme="minorEastAsia" w:hAnsi="Times New Roman" w:cs="Times New Roman"/>
              <w:b w:val="0"/>
              <w:bCs w:val="0"/>
              <w:caps w:val="0"/>
              <w:noProof/>
              <w:sz w:val="24"/>
              <w:szCs w:val="24"/>
              <w:u w:val="none"/>
              <w:lang w:eastAsia="en-GB"/>
            </w:rPr>
          </w:pPr>
          <w:r w:rsidRPr="00A3005B">
            <w:rPr>
              <w:rFonts w:ascii="Times New Roman" w:hAnsi="Times New Roman" w:cs="Times New Roman"/>
              <w:b w:val="0"/>
              <w:bCs w:val="0"/>
              <w:sz w:val="24"/>
              <w:szCs w:val="24"/>
            </w:rPr>
            <w:fldChar w:fldCharType="begin"/>
          </w:r>
          <w:r w:rsidRPr="00A3005B">
            <w:rPr>
              <w:rFonts w:ascii="Times New Roman" w:hAnsi="Times New Roman" w:cs="Times New Roman"/>
              <w:sz w:val="24"/>
              <w:szCs w:val="24"/>
            </w:rPr>
            <w:instrText xml:space="preserve"> TOC \o "1-3" \h \z \u </w:instrText>
          </w:r>
          <w:r w:rsidRPr="00A3005B">
            <w:rPr>
              <w:rFonts w:ascii="Times New Roman" w:hAnsi="Times New Roman" w:cs="Times New Roman"/>
              <w:b w:val="0"/>
              <w:bCs w:val="0"/>
              <w:sz w:val="24"/>
              <w:szCs w:val="24"/>
            </w:rPr>
            <w:fldChar w:fldCharType="separate"/>
          </w:r>
          <w:hyperlink w:anchor="_Toc133071988" w:history="1">
            <w:r w:rsidRPr="00A3005B">
              <w:rPr>
                <w:rStyle w:val="Hyperlink"/>
                <w:rFonts w:ascii="Times New Roman" w:hAnsi="Times New Roman" w:cs="Times New Roman"/>
                <w:noProof/>
                <w:color w:val="auto"/>
                <w:sz w:val="24"/>
                <w:szCs w:val="24"/>
              </w:rPr>
              <w:t>Introduction</w:t>
            </w:r>
            <w:r w:rsidRPr="00A3005B">
              <w:rPr>
                <w:rFonts w:ascii="Times New Roman" w:hAnsi="Times New Roman" w:cs="Times New Roman"/>
                <w:noProof/>
                <w:webHidden/>
                <w:sz w:val="24"/>
                <w:szCs w:val="24"/>
              </w:rPr>
              <w:tab/>
            </w:r>
            <w:r w:rsidRPr="00A3005B">
              <w:rPr>
                <w:rFonts w:ascii="Times New Roman" w:hAnsi="Times New Roman" w:cs="Times New Roman"/>
                <w:noProof/>
                <w:webHidden/>
                <w:sz w:val="24"/>
                <w:szCs w:val="24"/>
              </w:rPr>
              <w:fldChar w:fldCharType="begin"/>
            </w:r>
            <w:r w:rsidRPr="00A3005B">
              <w:rPr>
                <w:rFonts w:ascii="Times New Roman" w:hAnsi="Times New Roman" w:cs="Times New Roman"/>
                <w:noProof/>
                <w:webHidden/>
                <w:sz w:val="24"/>
                <w:szCs w:val="24"/>
              </w:rPr>
              <w:instrText xml:space="preserve"> PAGEREF _Toc133071988 \h </w:instrText>
            </w:r>
            <w:r w:rsidRPr="00A3005B">
              <w:rPr>
                <w:rFonts w:ascii="Times New Roman" w:hAnsi="Times New Roman" w:cs="Times New Roman"/>
                <w:noProof/>
                <w:webHidden/>
                <w:sz w:val="24"/>
                <w:szCs w:val="24"/>
              </w:rPr>
            </w:r>
            <w:r w:rsidRPr="00A3005B">
              <w:rPr>
                <w:rFonts w:ascii="Times New Roman" w:hAnsi="Times New Roman" w:cs="Times New Roman"/>
                <w:noProof/>
                <w:webHidden/>
                <w:sz w:val="24"/>
                <w:szCs w:val="24"/>
              </w:rPr>
              <w:fldChar w:fldCharType="separate"/>
            </w:r>
            <w:r w:rsidRPr="00A3005B">
              <w:rPr>
                <w:rFonts w:ascii="Times New Roman" w:hAnsi="Times New Roman" w:cs="Times New Roman"/>
                <w:noProof/>
                <w:webHidden/>
                <w:sz w:val="24"/>
                <w:szCs w:val="24"/>
              </w:rPr>
              <w:t>3</w:t>
            </w:r>
            <w:r w:rsidRPr="00A3005B">
              <w:rPr>
                <w:rFonts w:ascii="Times New Roman" w:hAnsi="Times New Roman" w:cs="Times New Roman"/>
                <w:noProof/>
                <w:webHidden/>
                <w:sz w:val="24"/>
                <w:szCs w:val="24"/>
              </w:rPr>
              <w:fldChar w:fldCharType="end"/>
            </w:r>
          </w:hyperlink>
        </w:p>
        <w:p w14:paraId="0DC4EE1F" w14:textId="5447D865" w:rsidR="00441F02" w:rsidRPr="00A3005B" w:rsidRDefault="00CA3E0F" w:rsidP="00A3005B">
          <w:pPr>
            <w:pStyle w:val="TOC1"/>
            <w:tabs>
              <w:tab w:val="right" w:pos="9016"/>
            </w:tabs>
            <w:spacing w:line="360" w:lineRule="auto"/>
            <w:rPr>
              <w:rFonts w:ascii="Times New Roman" w:eastAsiaTheme="minorEastAsia" w:hAnsi="Times New Roman" w:cs="Times New Roman"/>
              <w:b w:val="0"/>
              <w:bCs w:val="0"/>
              <w:caps w:val="0"/>
              <w:noProof/>
              <w:sz w:val="24"/>
              <w:szCs w:val="24"/>
              <w:u w:val="none"/>
              <w:lang w:eastAsia="en-GB"/>
            </w:rPr>
          </w:pPr>
          <w:hyperlink w:anchor="_Toc133071989" w:history="1">
            <w:r w:rsidR="00441F02" w:rsidRPr="00A3005B">
              <w:rPr>
                <w:rStyle w:val="Hyperlink"/>
                <w:rFonts w:ascii="Times New Roman" w:hAnsi="Times New Roman" w:cs="Times New Roman"/>
                <w:noProof/>
                <w:color w:val="auto"/>
                <w:sz w:val="24"/>
                <w:szCs w:val="24"/>
              </w:rPr>
              <w:t>Strategies</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_Toc133071989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3</w:t>
            </w:r>
            <w:r w:rsidR="00441F02" w:rsidRPr="00A3005B">
              <w:rPr>
                <w:rFonts w:ascii="Times New Roman" w:hAnsi="Times New Roman" w:cs="Times New Roman"/>
                <w:noProof/>
                <w:webHidden/>
                <w:sz w:val="24"/>
                <w:szCs w:val="24"/>
              </w:rPr>
              <w:fldChar w:fldCharType="end"/>
            </w:r>
          </w:hyperlink>
        </w:p>
        <w:p w14:paraId="56EFDE06" w14:textId="7BCDA8FA" w:rsidR="00441F02" w:rsidRPr="00A3005B" w:rsidRDefault="00CA3E0F" w:rsidP="00A3005B">
          <w:pPr>
            <w:pStyle w:val="TOC2"/>
            <w:tabs>
              <w:tab w:val="right" w:pos="9016"/>
            </w:tabs>
            <w:spacing w:line="360" w:lineRule="auto"/>
            <w:rPr>
              <w:rFonts w:ascii="Times New Roman" w:eastAsiaTheme="minorEastAsia" w:hAnsi="Times New Roman" w:cs="Times New Roman"/>
              <w:b w:val="0"/>
              <w:bCs w:val="0"/>
              <w:smallCaps w:val="0"/>
              <w:noProof/>
              <w:sz w:val="24"/>
              <w:szCs w:val="24"/>
              <w:lang w:eastAsia="en-GB"/>
            </w:rPr>
          </w:pPr>
          <w:hyperlink w:anchor="_Toc133071990" w:history="1">
            <w:r w:rsidR="00441F02" w:rsidRPr="00A3005B">
              <w:rPr>
                <w:rStyle w:val="Hyperlink"/>
                <w:rFonts w:ascii="Times New Roman" w:hAnsi="Times New Roman" w:cs="Times New Roman"/>
                <w:noProof/>
                <w:color w:val="auto"/>
                <w:sz w:val="24"/>
                <w:szCs w:val="24"/>
              </w:rPr>
              <w:t>Instructional Programs and Classes</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_Toc133071990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3</w:t>
            </w:r>
            <w:r w:rsidR="00441F02" w:rsidRPr="00A3005B">
              <w:rPr>
                <w:rFonts w:ascii="Times New Roman" w:hAnsi="Times New Roman" w:cs="Times New Roman"/>
                <w:noProof/>
                <w:webHidden/>
                <w:sz w:val="24"/>
                <w:szCs w:val="24"/>
              </w:rPr>
              <w:fldChar w:fldCharType="end"/>
            </w:r>
          </w:hyperlink>
        </w:p>
        <w:p w14:paraId="4B255FF3" w14:textId="5D28E882" w:rsidR="00441F02" w:rsidRPr="00A3005B" w:rsidRDefault="00CA3E0F" w:rsidP="00A3005B">
          <w:pPr>
            <w:pStyle w:val="TOC2"/>
            <w:tabs>
              <w:tab w:val="right" w:pos="9016"/>
            </w:tabs>
            <w:spacing w:line="360" w:lineRule="auto"/>
            <w:rPr>
              <w:rFonts w:ascii="Times New Roman" w:eastAsiaTheme="minorEastAsia" w:hAnsi="Times New Roman" w:cs="Times New Roman"/>
              <w:b w:val="0"/>
              <w:bCs w:val="0"/>
              <w:smallCaps w:val="0"/>
              <w:noProof/>
              <w:sz w:val="24"/>
              <w:szCs w:val="24"/>
              <w:lang w:eastAsia="en-GB"/>
            </w:rPr>
          </w:pPr>
          <w:hyperlink w:anchor="_Toc133071991" w:history="1">
            <w:r w:rsidR="00441F02" w:rsidRPr="00A3005B">
              <w:rPr>
                <w:rStyle w:val="Hyperlink"/>
                <w:rFonts w:ascii="Times New Roman" w:hAnsi="Times New Roman" w:cs="Times New Roman"/>
                <w:noProof/>
                <w:color w:val="auto"/>
                <w:sz w:val="24"/>
                <w:szCs w:val="24"/>
              </w:rPr>
              <w:t>The Idea of Learning Through Social Interaction</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_Toc133071991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4</w:t>
            </w:r>
            <w:r w:rsidR="00441F02" w:rsidRPr="00A3005B">
              <w:rPr>
                <w:rFonts w:ascii="Times New Roman" w:hAnsi="Times New Roman" w:cs="Times New Roman"/>
                <w:noProof/>
                <w:webHidden/>
                <w:sz w:val="24"/>
                <w:szCs w:val="24"/>
              </w:rPr>
              <w:fldChar w:fldCharType="end"/>
            </w:r>
          </w:hyperlink>
        </w:p>
        <w:p w14:paraId="73DEC9F6" w14:textId="32C4077F" w:rsidR="00441F02" w:rsidRPr="00A3005B" w:rsidRDefault="00CA3E0F" w:rsidP="00A3005B">
          <w:pPr>
            <w:pStyle w:val="TOC2"/>
            <w:tabs>
              <w:tab w:val="right" w:pos="9016"/>
            </w:tabs>
            <w:spacing w:line="360" w:lineRule="auto"/>
            <w:rPr>
              <w:rFonts w:ascii="Times New Roman" w:eastAsiaTheme="minorEastAsia" w:hAnsi="Times New Roman" w:cs="Times New Roman"/>
              <w:b w:val="0"/>
              <w:bCs w:val="0"/>
              <w:smallCaps w:val="0"/>
              <w:noProof/>
              <w:sz w:val="24"/>
              <w:szCs w:val="24"/>
              <w:lang w:eastAsia="en-GB"/>
            </w:rPr>
          </w:pPr>
          <w:hyperlink w:anchor="_Toc133071992" w:history="1">
            <w:r w:rsidR="00441F02" w:rsidRPr="00A3005B">
              <w:rPr>
                <w:rStyle w:val="Hyperlink"/>
                <w:rFonts w:ascii="Times New Roman" w:hAnsi="Times New Roman" w:cs="Times New Roman"/>
                <w:noProof/>
                <w:color w:val="auto"/>
                <w:sz w:val="24"/>
                <w:szCs w:val="24"/>
              </w:rPr>
              <w:t>Action Learning</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_Toc133071992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4</w:t>
            </w:r>
            <w:r w:rsidR="00441F02" w:rsidRPr="00A3005B">
              <w:rPr>
                <w:rFonts w:ascii="Times New Roman" w:hAnsi="Times New Roman" w:cs="Times New Roman"/>
                <w:noProof/>
                <w:webHidden/>
                <w:sz w:val="24"/>
                <w:szCs w:val="24"/>
              </w:rPr>
              <w:fldChar w:fldCharType="end"/>
            </w:r>
          </w:hyperlink>
        </w:p>
        <w:p w14:paraId="44F6D6A8" w14:textId="7C8703EA" w:rsidR="00441F02" w:rsidRPr="00A3005B" w:rsidRDefault="00CA3E0F" w:rsidP="00A3005B">
          <w:pPr>
            <w:pStyle w:val="TOC2"/>
            <w:tabs>
              <w:tab w:val="right" w:pos="9016"/>
            </w:tabs>
            <w:spacing w:line="360" w:lineRule="auto"/>
            <w:rPr>
              <w:rFonts w:ascii="Times New Roman" w:eastAsiaTheme="minorEastAsia" w:hAnsi="Times New Roman" w:cs="Times New Roman"/>
              <w:b w:val="0"/>
              <w:bCs w:val="0"/>
              <w:smallCaps w:val="0"/>
              <w:noProof/>
              <w:sz w:val="24"/>
              <w:szCs w:val="24"/>
              <w:lang w:eastAsia="en-GB"/>
            </w:rPr>
          </w:pPr>
          <w:hyperlink w:anchor="_Toc133071993" w:history="1">
            <w:r w:rsidR="00441F02" w:rsidRPr="00A3005B">
              <w:rPr>
                <w:rStyle w:val="Hyperlink"/>
                <w:rFonts w:ascii="Times New Roman" w:hAnsi="Times New Roman" w:cs="Times New Roman"/>
                <w:noProof/>
                <w:color w:val="auto"/>
                <w:sz w:val="24"/>
                <w:szCs w:val="24"/>
              </w:rPr>
              <w:t>Rotation</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_Toc133071993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4</w:t>
            </w:r>
            <w:r w:rsidR="00441F02" w:rsidRPr="00A3005B">
              <w:rPr>
                <w:rFonts w:ascii="Times New Roman" w:hAnsi="Times New Roman" w:cs="Times New Roman"/>
                <w:noProof/>
                <w:webHidden/>
                <w:sz w:val="24"/>
                <w:szCs w:val="24"/>
              </w:rPr>
              <w:fldChar w:fldCharType="end"/>
            </w:r>
          </w:hyperlink>
        </w:p>
        <w:p w14:paraId="4C95C146" w14:textId="4ED08B5C" w:rsidR="00441F02" w:rsidRPr="00A3005B" w:rsidRDefault="00CA3E0F" w:rsidP="00A3005B">
          <w:pPr>
            <w:pStyle w:val="TOC2"/>
            <w:tabs>
              <w:tab w:val="right" w:pos="9016"/>
            </w:tabs>
            <w:spacing w:line="360" w:lineRule="auto"/>
            <w:rPr>
              <w:rFonts w:ascii="Times New Roman" w:eastAsiaTheme="minorEastAsia" w:hAnsi="Times New Roman" w:cs="Times New Roman"/>
              <w:b w:val="0"/>
              <w:bCs w:val="0"/>
              <w:smallCaps w:val="0"/>
              <w:noProof/>
              <w:sz w:val="24"/>
              <w:szCs w:val="24"/>
              <w:lang w:eastAsia="en-GB"/>
            </w:rPr>
          </w:pPr>
          <w:hyperlink w:anchor="_Toc133071994" w:history="1">
            <w:r w:rsidR="00441F02" w:rsidRPr="00A3005B">
              <w:rPr>
                <w:rStyle w:val="Hyperlink"/>
                <w:rFonts w:ascii="Times New Roman" w:hAnsi="Times New Roman" w:cs="Times New Roman"/>
                <w:noProof/>
                <w:color w:val="auto"/>
                <w:sz w:val="24"/>
                <w:szCs w:val="24"/>
              </w:rPr>
              <w:t>Peer Learning</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_Toc133071994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5</w:t>
            </w:r>
            <w:r w:rsidR="00441F02" w:rsidRPr="00A3005B">
              <w:rPr>
                <w:rFonts w:ascii="Times New Roman" w:hAnsi="Times New Roman" w:cs="Times New Roman"/>
                <w:noProof/>
                <w:webHidden/>
                <w:sz w:val="24"/>
                <w:szCs w:val="24"/>
              </w:rPr>
              <w:fldChar w:fldCharType="end"/>
            </w:r>
          </w:hyperlink>
        </w:p>
        <w:p w14:paraId="282476E5" w14:textId="770FC1F7" w:rsidR="00441F02" w:rsidRPr="00A3005B" w:rsidRDefault="00CA3E0F" w:rsidP="00A3005B">
          <w:pPr>
            <w:pStyle w:val="TOC1"/>
            <w:tabs>
              <w:tab w:val="right" w:pos="9016"/>
            </w:tabs>
            <w:spacing w:line="360" w:lineRule="auto"/>
            <w:rPr>
              <w:rFonts w:ascii="Times New Roman" w:eastAsiaTheme="minorEastAsia" w:hAnsi="Times New Roman" w:cs="Times New Roman"/>
              <w:b w:val="0"/>
              <w:bCs w:val="0"/>
              <w:caps w:val="0"/>
              <w:noProof/>
              <w:sz w:val="24"/>
              <w:szCs w:val="24"/>
              <w:u w:val="none"/>
              <w:lang w:eastAsia="en-GB"/>
            </w:rPr>
          </w:pPr>
          <w:hyperlink w:anchor="_Toc133071995" w:history="1">
            <w:r w:rsidR="00441F02" w:rsidRPr="00A3005B">
              <w:rPr>
                <w:rStyle w:val="Hyperlink"/>
                <w:rFonts w:ascii="Times New Roman" w:hAnsi="Times New Roman" w:cs="Times New Roman"/>
                <w:noProof/>
                <w:color w:val="auto"/>
                <w:sz w:val="24"/>
                <w:szCs w:val="24"/>
              </w:rPr>
              <w:t>Conclusion</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_Toc133071995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5</w:t>
            </w:r>
            <w:r w:rsidR="00441F02" w:rsidRPr="00A3005B">
              <w:rPr>
                <w:rFonts w:ascii="Times New Roman" w:hAnsi="Times New Roman" w:cs="Times New Roman"/>
                <w:noProof/>
                <w:webHidden/>
                <w:sz w:val="24"/>
                <w:szCs w:val="24"/>
              </w:rPr>
              <w:fldChar w:fldCharType="end"/>
            </w:r>
          </w:hyperlink>
        </w:p>
        <w:p w14:paraId="19F1E837" w14:textId="00DACE57" w:rsidR="00441F02" w:rsidRPr="00A3005B" w:rsidRDefault="00CA3E0F" w:rsidP="00A3005B">
          <w:pPr>
            <w:pStyle w:val="TOC1"/>
            <w:tabs>
              <w:tab w:val="right" w:pos="9016"/>
            </w:tabs>
            <w:spacing w:line="360" w:lineRule="auto"/>
            <w:rPr>
              <w:rFonts w:ascii="Times New Roman" w:eastAsiaTheme="minorEastAsia" w:hAnsi="Times New Roman" w:cs="Times New Roman"/>
              <w:b w:val="0"/>
              <w:bCs w:val="0"/>
              <w:caps w:val="0"/>
              <w:noProof/>
              <w:sz w:val="24"/>
              <w:szCs w:val="24"/>
              <w:u w:val="none"/>
              <w:lang w:eastAsia="en-GB"/>
            </w:rPr>
          </w:pPr>
          <w:hyperlink w:anchor="_Toc133071996" w:history="1">
            <w:r w:rsidR="00441F02" w:rsidRPr="00A3005B">
              <w:rPr>
                <w:rStyle w:val="Hyperlink"/>
                <w:rFonts w:ascii="Times New Roman" w:hAnsi="Times New Roman" w:cs="Times New Roman"/>
                <w:noProof/>
                <w:color w:val="auto"/>
                <w:sz w:val="24"/>
                <w:szCs w:val="24"/>
              </w:rPr>
              <w:t>References</w:t>
            </w:r>
            <w:r w:rsidR="00441F02" w:rsidRPr="00A3005B">
              <w:rPr>
                <w:rFonts w:ascii="Times New Roman" w:hAnsi="Times New Roman" w:cs="Times New Roman"/>
                <w:noProof/>
                <w:webHidden/>
                <w:sz w:val="24"/>
                <w:szCs w:val="24"/>
              </w:rPr>
              <w:tab/>
            </w:r>
            <w:r w:rsidR="00441F02" w:rsidRPr="00A3005B">
              <w:rPr>
                <w:rFonts w:ascii="Times New Roman" w:hAnsi="Times New Roman" w:cs="Times New Roman"/>
                <w:noProof/>
                <w:webHidden/>
                <w:sz w:val="24"/>
                <w:szCs w:val="24"/>
              </w:rPr>
              <w:fldChar w:fldCharType="begin"/>
            </w:r>
            <w:r w:rsidR="00441F02" w:rsidRPr="00A3005B">
              <w:rPr>
                <w:rFonts w:ascii="Times New Roman" w:hAnsi="Times New Roman" w:cs="Times New Roman"/>
                <w:noProof/>
                <w:webHidden/>
                <w:sz w:val="24"/>
                <w:szCs w:val="24"/>
              </w:rPr>
              <w:instrText xml:space="preserve"> PAGEREF _Toc133071996 \h </w:instrText>
            </w:r>
            <w:r w:rsidR="00441F02" w:rsidRPr="00A3005B">
              <w:rPr>
                <w:rFonts w:ascii="Times New Roman" w:hAnsi="Times New Roman" w:cs="Times New Roman"/>
                <w:noProof/>
                <w:webHidden/>
                <w:sz w:val="24"/>
                <w:szCs w:val="24"/>
              </w:rPr>
            </w:r>
            <w:r w:rsidR="00441F02" w:rsidRPr="00A3005B">
              <w:rPr>
                <w:rFonts w:ascii="Times New Roman" w:hAnsi="Times New Roman" w:cs="Times New Roman"/>
                <w:noProof/>
                <w:webHidden/>
                <w:sz w:val="24"/>
                <w:szCs w:val="24"/>
              </w:rPr>
              <w:fldChar w:fldCharType="separate"/>
            </w:r>
            <w:r w:rsidR="00441F02" w:rsidRPr="00A3005B">
              <w:rPr>
                <w:rFonts w:ascii="Times New Roman" w:hAnsi="Times New Roman" w:cs="Times New Roman"/>
                <w:noProof/>
                <w:webHidden/>
                <w:sz w:val="24"/>
                <w:szCs w:val="24"/>
              </w:rPr>
              <w:t>6</w:t>
            </w:r>
            <w:r w:rsidR="00441F02" w:rsidRPr="00A3005B">
              <w:rPr>
                <w:rFonts w:ascii="Times New Roman" w:hAnsi="Times New Roman" w:cs="Times New Roman"/>
                <w:noProof/>
                <w:webHidden/>
                <w:sz w:val="24"/>
                <w:szCs w:val="24"/>
              </w:rPr>
              <w:fldChar w:fldCharType="end"/>
            </w:r>
          </w:hyperlink>
        </w:p>
        <w:p w14:paraId="4A77ADEE" w14:textId="70664238" w:rsidR="00441F02" w:rsidRPr="00A3005B" w:rsidRDefault="00441F02" w:rsidP="00A3005B">
          <w:pPr>
            <w:spacing w:line="360" w:lineRule="auto"/>
            <w:rPr>
              <w:rFonts w:ascii="Times New Roman" w:hAnsi="Times New Roman" w:cs="Times New Roman"/>
              <w:sz w:val="24"/>
              <w:szCs w:val="24"/>
            </w:rPr>
          </w:pPr>
          <w:r w:rsidRPr="00A3005B">
            <w:rPr>
              <w:rFonts w:ascii="Times New Roman" w:hAnsi="Times New Roman" w:cs="Times New Roman"/>
              <w:b/>
              <w:bCs/>
              <w:noProof/>
              <w:sz w:val="24"/>
              <w:szCs w:val="24"/>
            </w:rPr>
            <w:fldChar w:fldCharType="end"/>
          </w:r>
        </w:p>
      </w:sdtContent>
    </w:sdt>
    <w:p w14:paraId="4B2F3C93" w14:textId="77777777" w:rsidR="00441F02" w:rsidRPr="00A3005B" w:rsidRDefault="00441F02" w:rsidP="00A3005B">
      <w:pPr>
        <w:pStyle w:val="Style1"/>
        <w:spacing w:line="360" w:lineRule="auto"/>
        <w:rPr>
          <w:rFonts w:ascii="Times New Roman" w:hAnsi="Times New Roman" w:cs="Times New Roman"/>
          <w:color w:val="auto"/>
          <w:sz w:val="24"/>
          <w:szCs w:val="24"/>
        </w:rPr>
      </w:pPr>
    </w:p>
    <w:p w14:paraId="65A26B0A" w14:textId="03A1D2C8" w:rsidR="00441F02" w:rsidRPr="00A3005B" w:rsidRDefault="00441F02" w:rsidP="00A3005B">
      <w:pPr>
        <w:pStyle w:val="Style1"/>
        <w:spacing w:line="360" w:lineRule="auto"/>
        <w:rPr>
          <w:rFonts w:ascii="Times New Roman" w:hAnsi="Times New Roman" w:cs="Times New Roman"/>
          <w:color w:val="auto"/>
          <w:sz w:val="24"/>
          <w:szCs w:val="24"/>
        </w:rPr>
      </w:pP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r w:rsidRPr="00A3005B">
        <w:rPr>
          <w:rFonts w:ascii="Times New Roman" w:hAnsi="Times New Roman" w:cs="Times New Roman"/>
          <w:color w:val="auto"/>
          <w:sz w:val="24"/>
          <w:szCs w:val="24"/>
        </w:rPr>
        <w:br/>
      </w:r>
    </w:p>
    <w:p w14:paraId="7E856013" w14:textId="77777777" w:rsidR="00441F02" w:rsidRPr="00A3005B" w:rsidRDefault="00441F02" w:rsidP="00A3005B">
      <w:pPr>
        <w:spacing w:line="360" w:lineRule="auto"/>
        <w:rPr>
          <w:rFonts w:ascii="Times New Roman" w:hAnsi="Times New Roman" w:cs="Times New Roman"/>
          <w:sz w:val="24"/>
          <w:szCs w:val="24"/>
        </w:rPr>
      </w:pPr>
    </w:p>
    <w:p w14:paraId="3808B97C" w14:textId="77777777" w:rsidR="00441F02" w:rsidRPr="00A3005B" w:rsidRDefault="00441F02" w:rsidP="00A3005B">
      <w:pPr>
        <w:spacing w:line="360" w:lineRule="auto"/>
        <w:rPr>
          <w:rFonts w:ascii="Times New Roman" w:hAnsi="Times New Roman" w:cs="Times New Roman"/>
          <w:sz w:val="24"/>
          <w:szCs w:val="24"/>
        </w:rPr>
      </w:pPr>
    </w:p>
    <w:p w14:paraId="6AD994B0" w14:textId="77777777" w:rsidR="00441F02" w:rsidRPr="00A3005B" w:rsidRDefault="00441F02" w:rsidP="00A3005B">
      <w:pPr>
        <w:spacing w:line="360" w:lineRule="auto"/>
        <w:rPr>
          <w:rFonts w:ascii="Times New Roman" w:hAnsi="Times New Roman" w:cs="Times New Roman"/>
          <w:sz w:val="24"/>
          <w:szCs w:val="24"/>
        </w:rPr>
      </w:pPr>
    </w:p>
    <w:p w14:paraId="41C0A59C" w14:textId="77777777" w:rsidR="00441F02" w:rsidRPr="00A3005B" w:rsidRDefault="00441F02" w:rsidP="00A3005B">
      <w:pPr>
        <w:pStyle w:val="Heading1"/>
        <w:spacing w:line="360" w:lineRule="auto"/>
        <w:rPr>
          <w:rFonts w:ascii="Times New Roman" w:hAnsi="Times New Roman" w:cs="Times New Roman"/>
          <w:b/>
          <w:bCs/>
          <w:color w:val="auto"/>
          <w:sz w:val="24"/>
          <w:szCs w:val="24"/>
        </w:rPr>
      </w:pPr>
      <w:bookmarkStart w:id="0" w:name="_Toc133071988"/>
      <w:r w:rsidRPr="00A3005B">
        <w:rPr>
          <w:rFonts w:ascii="Times New Roman" w:hAnsi="Times New Roman" w:cs="Times New Roman"/>
          <w:b/>
          <w:bCs/>
          <w:color w:val="auto"/>
          <w:sz w:val="24"/>
          <w:szCs w:val="24"/>
        </w:rPr>
        <w:t>Introduction</w:t>
      </w:r>
      <w:bookmarkEnd w:id="0"/>
    </w:p>
    <w:p w14:paraId="3B54B17B" w14:textId="0F613860" w:rsidR="00441F02" w:rsidRPr="00A3005B" w:rsidRDefault="00441F02"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 xml:space="preserve">The expansion and success of every organization are directly correlated to the quality of its leadership. A good leader may boost their team's morale and propel them to new heights of achievement and fulfilment in their work. However, not everyone is born with exceptional attributes of leadership in their makeup. </w:t>
      </w:r>
      <w:r w:rsidR="00534B4A" w:rsidRPr="00A3005B">
        <w:rPr>
          <w:rFonts w:ascii="Times New Roman" w:hAnsi="Times New Roman" w:cs="Times New Roman"/>
          <w:sz w:val="24"/>
          <w:szCs w:val="24"/>
        </w:rPr>
        <w:t>The process of developing leaders can help a person improve a wide range of talents, including management of teams and effective leadership, to name just two of those skills. This article will explore a few strategies that research has shown to be effective at developing future leaders.</w:t>
      </w:r>
    </w:p>
    <w:p w14:paraId="08374A60" w14:textId="3C0F8B02" w:rsidR="00962AD8" w:rsidRPr="00A3005B" w:rsidRDefault="00962AD8" w:rsidP="00A3005B">
      <w:pPr>
        <w:pStyle w:val="Heading1"/>
        <w:spacing w:line="360" w:lineRule="auto"/>
        <w:rPr>
          <w:rFonts w:ascii="Times New Roman" w:hAnsi="Times New Roman" w:cs="Times New Roman"/>
          <w:color w:val="auto"/>
          <w:sz w:val="24"/>
          <w:szCs w:val="24"/>
        </w:rPr>
      </w:pPr>
      <w:bookmarkStart w:id="1" w:name="_Toc133071989"/>
      <w:r w:rsidRPr="00A3005B">
        <w:rPr>
          <w:rFonts w:ascii="Times New Roman" w:hAnsi="Times New Roman" w:cs="Times New Roman"/>
          <w:color w:val="auto"/>
          <w:sz w:val="24"/>
          <w:szCs w:val="24"/>
        </w:rPr>
        <w:t>Strategies</w:t>
      </w:r>
      <w:bookmarkEnd w:id="1"/>
    </w:p>
    <w:p w14:paraId="4C2CE9F7" w14:textId="77777777" w:rsidR="00962AD8" w:rsidRPr="00A3005B" w:rsidRDefault="00962AD8" w:rsidP="00A3005B">
      <w:pPr>
        <w:pStyle w:val="Heading2"/>
        <w:spacing w:line="360" w:lineRule="auto"/>
        <w:rPr>
          <w:rFonts w:ascii="Times New Roman" w:hAnsi="Times New Roman" w:cs="Times New Roman"/>
          <w:color w:val="auto"/>
          <w:sz w:val="24"/>
          <w:szCs w:val="24"/>
        </w:rPr>
      </w:pPr>
      <w:bookmarkStart w:id="2" w:name="_Toc133071990"/>
      <w:r w:rsidRPr="00A3005B">
        <w:rPr>
          <w:rFonts w:ascii="Times New Roman" w:hAnsi="Times New Roman" w:cs="Times New Roman"/>
          <w:color w:val="auto"/>
          <w:sz w:val="24"/>
          <w:szCs w:val="24"/>
        </w:rPr>
        <w:t>Instructional Programs and Classes</w:t>
      </w:r>
      <w:bookmarkEnd w:id="2"/>
    </w:p>
    <w:p w14:paraId="48205AF8" w14:textId="77777777" w:rsidR="00534B4A" w:rsidRPr="00A3005B" w:rsidRDefault="00962AD8"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 xml:space="preserve">The vast majority of people obtain their leadership skills through formal education in a classroom setting. These classes may be given internally or may be subcontracted to groups located outside the company. </w:t>
      </w:r>
      <w:r w:rsidR="00534B4A" w:rsidRPr="00A3005B">
        <w:rPr>
          <w:rFonts w:ascii="Times New Roman" w:hAnsi="Times New Roman" w:cs="Times New Roman"/>
          <w:sz w:val="24"/>
          <w:szCs w:val="24"/>
        </w:rPr>
        <w:t>They provide a structured method for learning and enhancing leadership characteristics like as communicating with others, thinking things through, finding solutions to issues, and managing groups of people. This program can be adapted to meet the particular requirements of organizations and the senior executives of those organizations.</w:t>
      </w:r>
    </w:p>
    <w:p w14:paraId="1C4EACDE" w14:textId="77777777" w:rsidR="00534B4A" w:rsidRPr="00A3005B" w:rsidRDefault="00534B4A"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According to research that was recently published in the Harvard Business Review, formal training programs can be beneficial to the growth of leaders. According to research conducted by McKinsey &amp; Company (2015), companies that invest resources into leadership development have a greater propensity to beat their rivals in terms of both sales growth and profit margins.</w:t>
      </w:r>
    </w:p>
    <w:p w14:paraId="66063E80" w14:textId="114A9326" w:rsidR="00962AD8" w:rsidRPr="00A3005B" w:rsidRDefault="00534B4A"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In the latter half of the 1960s, Paul Hersey and Ken Blanchard created what is now known as the Situational Leadership Theory (SLT). According to this school of thought, effective leaders should modify their approaches to management based on the particulars of each situation as well as the needs of the people they are tasked with supervising.</w:t>
      </w:r>
      <w:r w:rsidR="00962AD8" w:rsidRPr="00A3005B">
        <w:rPr>
          <w:rFonts w:ascii="Times New Roman" w:hAnsi="Times New Roman" w:cs="Times New Roman"/>
          <w:sz w:val="24"/>
          <w:szCs w:val="24"/>
        </w:rPr>
        <w:t xml:space="preserve">. The SLT identifies four distinct forms of leadership: directing, mentoring, supporting, and delegating others' responsibilities. According to Hersey and Blanchard (1969), leaders are required to evaluate the level of knowledge and </w:t>
      </w:r>
      <w:r w:rsidR="00962AD8" w:rsidRPr="00A3005B">
        <w:rPr>
          <w:rFonts w:ascii="Times New Roman" w:hAnsi="Times New Roman" w:cs="Times New Roman"/>
          <w:sz w:val="24"/>
          <w:szCs w:val="24"/>
        </w:rPr>
        <w:lastRenderedPageBreak/>
        <w:t>commitment possessed by their followers before making adjustments to their strategy.</w:t>
      </w:r>
    </w:p>
    <w:p w14:paraId="18989F33" w14:textId="77777777" w:rsidR="00962AD8" w:rsidRPr="00A3005B" w:rsidRDefault="00962AD8"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In the 1970s, James MacGregor Burns developed what is now known as the Transformational Leadership Theory (TLT). According to The Leadership Textbook (TLT), effective leaders push the limits of their teams and urge their members to think about the bigger picture rather than focusing just on themselves. According to Burns (1978), the vision, inspiration, empowerment, and mentoring of an organization's leader can have a positive impact on the culture of the organization.</w:t>
      </w:r>
    </w:p>
    <w:p w14:paraId="7ACF817E" w14:textId="57E0ADAD" w:rsidR="00962AD8" w:rsidRPr="00A3005B" w:rsidRDefault="00962AD8"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TLT can be utilized to help aspiring leaders enhance their skills by providing them with opportunities to participate in formal training programs. Participants in leadership development classes can be taught how to construct effective teams, express their goals, and cultivate environments that are conducive to productivity.</w:t>
      </w:r>
    </w:p>
    <w:p w14:paraId="05A7AF3F" w14:textId="77777777" w:rsidR="00962AD8" w:rsidRPr="00A3005B" w:rsidRDefault="00962AD8" w:rsidP="00A3005B">
      <w:pPr>
        <w:pStyle w:val="Heading2"/>
        <w:spacing w:line="360" w:lineRule="auto"/>
        <w:rPr>
          <w:rFonts w:ascii="Times New Roman" w:hAnsi="Times New Roman" w:cs="Times New Roman"/>
          <w:color w:val="auto"/>
          <w:sz w:val="24"/>
          <w:szCs w:val="24"/>
        </w:rPr>
      </w:pPr>
      <w:bookmarkStart w:id="3" w:name="_Toc133071991"/>
      <w:r w:rsidRPr="00A3005B">
        <w:rPr>
          <w:rFonts w:ascii="Times New Roman" w:hAnsi="Times New Roman" w:cs="Times New Roman"/>
          <w:color w:val="auto"/>
          <w:sz w:val="24"/>
          <w:szCs w:val="24"/>
        </w:rPr>
        <w:t>The Idea of Learning Through Social Interaction</w:t>
      </w:r>
      <w:bookmarkEnd w:id="3"/>
    </w:p>
    <w:p w14:paraId="1DFA73A9" w14:textId="77777777" w:rsidR="00534B4A" w:rsidRPr="00A3005B" w:rsidRDefault="00534B4A"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One viable choice is to take part in a leadership development program that offers coaching and mentoring for its participants. A coach or mentor can help a leader develop and reach their full potential by giving them constructive criticism and imparting knowledge in an individual setting. They help a leader become more introspective, which is crucial for accomplishing goals and developing strategies.</w:t>
      </w:r>
    </w:p>
    <w:p w14:paraId="5961E5CB" w14:textId="7EF52787" w:rsidR="00962AD8" w:rsidRPr="00A3005B" w:rsidRDefault="00962AD8"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The results of an examination exploring the effects of coaching on potential future leaders were found to be encouraging. According to the International Coach Federation (2009), businesses that invest in coaching get a return on their money in a variety of ways, including increased productivity, happier personnel, and happier consumers.</w:t>
      </w:r>
    </w:p>
    <w:p w14:paraId="1BB97384" w14:textId="77777777" w:rsidR="00962AD8" w:rsidRPr="00A3005B" w:rsidRDefault="00962AD8" w:rsidP="00A3005B">
      <w:pPr>
        <w:pStyle w:val="Heading2"/>
        <w:spacing w:line="360" w:lineRule="auto"/>
        <w:rPr>
          <w:rFonts w:ascii="Times New Roman" w:hAnsi="Times New Roman" w:cs="Times New Roman"/>
          <w:color w:val="auto"/>
          <w:sz w:val="24"/>
          <w:szCs w:val="24"/>
        </w:rPr>
      </w:pPr>
      <w:bookmarkStart w:id="4" w:name="_Toc133071992"/>
      <w:r w:rsidRPr="00A3005B">
        <w:rPr>
          <w:rFonts w:ascii="Times New Roman" w:hAnsi="Times New Roman" w:cs="Times New Roman"/>
          <w:color w:val="auto"/>
          <w:sz w:val="24"/>
          <w:szCs w:val="24"/>
        </w:rPr>
        <w:t>Action Learning</w:t>
      </w:r>
      <w:bookmarkEnd w:id="4"/>
    </w:p>
    <w:p w14:paraId="34914F78" w14:textId="77777777" w:rsidR="00962AD8" w:rsidRPr="00A3005B" w:rsidRDefault="00962AD8" w:rsidP="00A3005B">
      <w:pPr>
        <w:spacing w:line="360" w:lineRule="auto"/>
        <w:rPr>
          <w:rFonts w:ascii="Times New Roman" w:hAnsi="Times New Roman" w:cs="Times New Roman"/>
          <w:sz w:val="24"/>
          <w:szCs w:val="24"/>
        </w:rPr>
      </w:pPr>
    </w:p>
    <w:p w14:paraId="7708348F" w14:textId="77777777" w:rsidR="00534B4A" w:rsidRPr="00A3005B" w:rsidRDefault="00962AD8"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 xml:space="preserve">The action learning style places a strong emphasis on hands-on experience and learning by doing. </w:t>
      </w:r>
      <w:r w:rsidR="00534B4A" w:rsidRPr="00A3005B">
        <w:rPr>
          <w:rFonts w:ascii="Times New Roman" w:hAnsi="Times New Roman" w:cs="Times New Roman"/>
          <w:sz w:val="24"/>
          <w:szCs w:val="24"/>
        </w:rPr>
        <w:t>It's a method that helps leaders learn from their mistakes and successes by applying their knowledge in practical situations. A leader's ability to solve problems and make sound decisions can be honed through the use of action learning.</w:t>
      </w:r>
    </w:p>
    <w:p w14:paraId="7F71FB07" w14:textId="07429F27" w:rsidR="00962AD8" w:rsidRPr="00A3005B" w:rsidRDefault="00534B4A"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lastRenderedPageBreak/>
        <w:t xml:space="preserve">Recently published in the European Journal of Training and Development are the findings of an investigation into the efficacy of action learning as a means of cultivating future leaders </w:t>
      </w:r>
      <w:r w:rsidR="00962AD8" w:rsidRPr="00A3005B">
        <w:rPr>
          <w:rFonts w:ascii="Times New Roman" w:hAnsi="Times New Roman" w:cs="Times New Roman"/>
          <w:sz w:val="24"/>
          <w:szCs w:val="24"/>
        </w:rPr>
        <w:t xml:space="preserve">(Van Wart &amp; </w:t>
      </w:r>
      <w:proofErr w:type="spellStart"/>
      <w:r w:rsidR="00962AD8" w:rsidRPr="00A3005B">
        <w:rPr>
          <w:rFonts w:ascii="Times New Roman" w:hAnsi="Times New Roman" w:cs="Times New Roman"/>
          <w:sz w:val="24"/>
          <w:szCs w:val="24"/>
        </w:rPr>
        <w:t>Suino</w:t>
      </w:r>
      <w:proofErr w:type="spellEnd"/>
      <w:r w:rsidR="00962AD8" w:rsidRPr="00A3005B">
        <w:rPr>
          <w:rFonts w:ascii="Times New Roman" w:hAnsi="Times New Roman" w:cs="Times New Roman"/>
          <w:sz w:val="24"/>
          <w:szCs w:val="24"/>
        </w:rPr>
        <w:t>, 2011)</w:t>
      </w:r>
      <w:r w:rsidRPr="00A3005B">
        <w:rPr>
          <w:rFonts w:ascii="Times New Roman" w:hAnsi="Times New Roman" w:cs="Times New Roman"/>
          <w:sz w:val="24"/>
          <w:szCs w:val="24"/>
        </w:rPr>
        <w:t>.</w:t>
      </w:r>
      <w:r w:rsidR="00962AD8" w:rsidRPr="00A3005B">
        <w:rPr>
          <w:rFonts w:ascii="Times New Roman" w:hAnsi="Times New Roman" w:cs="Times New Roman"/>
          <w:sz w:val="24"/>
          <w:szCs w:val="24"/>
        </w:rPr>
        <w:t xml:space="preserve"> The findings revealed that persons who participated in action learning improved in areas related to leadership development such as decision-making, communication, and conflict resolution.</w:t>
      </w:r>
    </w:p>
    <w:p w14:paraId="316CFBC7" w14:textId="77777777" w:rsidR="00A3005B" w:rsidRPr="00A3005B" w:rsidRDefault="00A3005B" w:rsidP="00A3005B">
      <w:pPr>
        <w:pStyle w:val="Heading1"/>
        <w:spacing w:line="360" w:lineRule="auto"/>
        <w:rPr>
          <w:rFonts w:ascii="Times New Roman" w:hAnsi="Times New Roman" w:cs="Times New Roman"/>
          <w:color w:val="auto"/>
          <w:sz w:val="24"/>
          <w:szCs w:val="24"/>
        </w:rPr>
      </w:pPr>
      <w:bookmarkStart w:id="5" w:name="_Toc133071995"/>
      <w:r w:rsidRPr="00A3005B">
        <w:rPr>
          <w:rFonts w:ascii="Times New Roman" w:hAnsi="Times New Roman" w:cs="Times New Roman"/>
          <w:color w:val="auto"/>
          <w:sz w:val="24"/>
          <w:szCs w:val="24"/>
        </w:rPr>
        <w:t>Rotation</w:t>
      </w:r>
    </w:p>
    <w:p w14:paraId="3D03D776" w14:textId="77777777" w:rsidR="00A3005B" w:rsidRPr="00A3005B" w:rsidRDefault="00A3005B"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Businesses often employ rotation as an effective strategy to ensure leadership positions and departments remain functionally balanced and provide leaders with greater insights into their organization, its culture and inner workings - in addition to helping develop unique issues or opportunities with regard to leadership characteristics and development.</w:t>
      </w:r>
    </w:p>
    <w:p w14:paraId="576D9F5C" w14:textId="77777777" w:rsidR="00A3005B" w:rsidRPr="00A3005B" w:rsidRDefault="00A3005B"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Studies conducted by the Society for Human Resource Management (SHRM) reveal that switching professions may help develop one's managerial talents. Work rotations proved especially effective at helping leaders sharpen their decision-making and problem solving capabilities by providing exposure to diverse situations and points of views; additionally they are helpful at strengthening one's communication abilities.</w:t>
      </w:r>
    </w:p>
    <w:p w14:paraId="23876FEE" w14:textId="77777777" w:rsidR="00A3005B" w:rsidRPr="00A3005B" w:rsidRDefault="00A3005B" w:rsidP="00A3005B">
      <w:pPr>
        <w:pStyle w:val="Heading1"/>
        <w:spacing w:line="360" w:lineRule="auto"/>
        <w:rPr>
          <w:rFonts w:ascii="Times New Roman" w:hAnsi="Times New Roman" w:cs="Times New Roman"/>
          <w:color w:val="auto"/>
          <w:sz w:val="24"/>
          <w:szCs w:val="24"/>
        </w:rPr>
      </w:pPr>
      <w:r w:rsidRPr="00A3005B">
        <w:rPr>
          <w:rFonts w:ascii="Times New Roman" w:hAnsi="Times New Roman" w:cs="Times New Roman"/>
          <w:color w:val="auto"/>
          <w:sz w:val="24"/>
          <w:szCs w:val="24"/>
        </w:rPr>
        <w:t>Peer Learning</w:t>
      </w:r>
    </w:p>
    <w:p w14:paraId="3C0060FC" w14:textId="77777777" w:rsidR="00A3005B" w:rsidRPr="00A3005B" w:rsidRDefault="00A3005B" w:rsidP="00A3005B">
      <w:pPr>
        <w:spacing w:line="360" w:lineRule="auto"/>
        <w:rPr>
          <w:rFonts w:ascii="Times New Roman" w:hAnsi="Times New Roman" w:cs="Times New Roman"/>
          <w:sz w:val="24"/>
          <w:szCs w:val="24"/>
        </w:rPr>
      </w:pPr>
      <w:r w:rsidRPr="00A3005B">
        <w:rPr>
          <w:rFonts w:ascii="Times New Roman" w:hAnsi="Times New Roman" w:cs="Times New Roman"/>
          <w:sz w:val="24"/>
          <w:szCs w:val="24"/>
        </w:rPr>
        <w:t>By exchanging professional and personal experiences through conversations, feedback and the exchange of professional/personal experiences between leaders as part of peer learning systems such as mentoring programs, leadership conventions or peer coaching systems; leaders are able to teach one another while learning from each other as leaders are part of peer-based systems of peer education.</w:t>
      </w:r>
    </w:p>
    <w:p w14:paraId="2C476696" w14:textId="316648B7" w:rsidR="00962AD8" w:rsidRPr="00A3005B" w:rsidRDefault="00962AD8" w:rsidP="00A3005B">
      <w:pPr>
        <w:pStyle w:val="Heading1"/>
        <w:spacing w:line="360" w:lineRule="auto"/>
        <w:rPr>
          <w:rFonts w:ascii="Times New Roman" w:hAnsi="Times New Roman" w:cs="Times New Roman"/>
          <w:b/>
          <w:bCs/>
          <w:color w:val="auto"/>
          <w:sz w:val="24"/>
          <w:szCs w:val="24"/>
        </w:rPr>
      </w:pPr>
      <w:r w:rsidRPr="00A3005B">
        <w:rPr>
          <w:rFonts w:ascii="Times New Roman" w:hAnsi="Times New Roman" w:cs="Times New Roman"/>
          <w:b/>
          <w:bCs/>
          <w:color w:val="auto"/>
          <w:sz w:val="24"/>
          <w:szCs w:val="24"/>
        </w:rPr>
        <w:t>Conclusion</w:t>
      </w:r>
      <w:bookmarkEnd w:id="5"/>
    </w:p>
    <w:p w14:paraId="115BA041" w14:textId="77777777" w:rsidR="00A3005B" w:rsidRPr="00A3005B" w:rsidRDefault="00A3005B" w:rsidP="00A3005B">
      <w:pPr>
        <w:spacing w:line="360" w:lineRule="auto"/>
        <w:rPr>
          <w:rFonts w:ascii="Times New Roman" w:hAnsi="Times New Roman" w:cs="Times New Roman"/>
          <w:sz w:val="24"/>
          <w:szCs w:val="24"/>
        </w:rPr>
      </w:pPr>
      <w:bookmarkStart w:id="6" w:name="_Toc133071996"/>
      <w:r w:rsidRPr="00A3005B">
        <w:rPr>
          <w:rFonts w:ascii="Times New Roman" w:hAnsi="Times New Roman" w:cs="Times New Roman"/>
          <w:sz w:val="24"/>
          <w:szCs w:val="24"/>
        </w:rPr>
        <w:t>Maintaining and improving one's leadership abilities requires consistent effort over time and is something that must be tackled head on. There are various methods available for cultivating leaders within an organization, including formal training programs, coaching/mentoring relationships, action learning initiatives, job rotations or peer learning - each option offers its own set of advantages and disadvantages that need to be considered when planning any solution.</w:t>
      </w:r>
    </w:p>
    <w:p w14:paraId="001C4ADA" w14:textId="112D4924" w:rsidR="00962AD8" w:rsidRPr="00A3005B" w:rsidRDefault="00962AD8" w:rsidP="00A3005B">
      <w:pPr>
        <w:pStyle w:val="Heading1"/>
        <w:spacing w:line="360" w:lineRule="auto"/>
        <w:rPr>
          <w:rFonts w:ascii="Times New Roman" w:hAnsi="Times New Roman" w:cs="Times New Roman"/>
          <w:color w:val="auto"/>
          <w:sz w:val="24"/>
          <w:szCs w:val="24"/>
        </w:rPr>
      </w:pPr>
      <w:r w:rsidRPr="00A3005B">
        <w:rPr>
          <w:rFonts w:ascii="Times New Roman" w:hAnsi="Times New Roman" w:cs="Times New Roman"/>
          <w:color w:val="auto"/>
          <w:sz w:val="24"/>
          <w:szCs w:val="24"/>
        </w:rPr>
        <w:lastRenderedPageBreak/>
        <w:t>References</w:t>
      </w:r>
      <w:bookmarkEnd w:id="6"/>
    </w:p>
    <w:p w14:paraId="587044A4" w14:textId="77777777" w:rsidR="00962AD8" w:rsidRPr="00A3005B" w:rsidRDefault="00962AD8" w:rsidP="00A3005B">
      <w:pPr>
        <w:pStyle w:val="NormalWeb"/>
        <w:spacing w:line="360" w:lineRule="auto"/>
      </w:pPr>
      <w:r w:rsidRPr="00A3005B">
        <w:t>Bandura, A. (1977). Social learning theory. Englewood Cliffs, NJ: Prentice-Hall.</w:t>
      </w:r>
    </w:p>
    <w:p w14:paraId="6606314D" w14:textId="77777777" w:rsidR="00962AD8" w:rsidRPr="00A3005B" w:rsidRDefault="00962AD8" w:rsidP="00A3005B">
      <w:pPr>
        <w:pStyle w:val="NormalWeb"/>
        <w:spacing w:line="360" w:lineRule="auto"/>
      </w:pPr>
      <w:r w:rsidRPr="00A3005B">
        <w:t>Burns, J. M. (1978). Leadership. New York, NY: Harper &amp; Row.</w:t>
      </w:r>
    </w:p>
    <w:p w14:paraId="169E4A84" w14:textId="77777777" w:rsidR="00962AD8" w:rsidRPr="00A3005B" w:rsidRDefault="00962AD8" w:rsidP="00A3005B">
      <w:pPr>
        <w:pStyle w:val="NormalWeb"/>
        <w:spacing w:line="360" w:lineRule="auto"/>
      </w:pPr>
      <w:proofErr w:type="spellStart"/>
      <w:r w:rsidRPr="00A3005B">
        <w:t>Center</w:t>
      </w:r>
      <w:proofErr w:type="spellEnd"/>
      <w:r w:rsidRPr="00A3005B">
        <w:t xml:space="preserve"> for Creative Leadership. (2012). Peer learning groups: An effective method for leadership development. Retrieved from </w:t>
      </w:r>
      <w:hyperlink r:id="rId6" w:tgtFrame="_new" w:history="1">
        <w:r w:rsidRPr="00A3005B">
          <w:rPr>
            <w:rStyle w:val="Hyperlink"/>
            <w:color w:val="auto"/>
          </w:rPr>
          <w:t>https://www.ccl.org/wp-content/uploads/2015/04/peerLearningGroups.pdf</w:t>
        </w:r>
      </w:hyperlink>
    </w:p>
    <w:p w14:paraId="519D60E0" w14:textId="77777777" w:rsidR="00962AD8" w:rsidRPr="00A3005B" w:rsidRDefault="00962AD8" w:rsidP="00A3005B">
      <w:pPr>
        <w:pStyle w:val="NormalWeb"/>
        <w:spacing w:line="360" w:lineRule="auto"/>
      </w:pPr>
      <w:r w:rsidRPr="00A3005B">
        <w:t xml:space="preserve">International Coach Federation. (2009). ICF global coaching client study. Retrieved from </w:t>
      </w:r>
      <w:hyperlink r:id="rId7" w:tgtFrame="_new" w:history="1">
        <w:r w:rsidRPr="00A3005B">
          <w:rPr>
            <w:rStyle w:val="Hyperlink"/>
            <w:color w:val="auto"/>
          </w:rPr>
          <w:t>https://www.coachfederation.org/app/uploads/2016/11/2016ICFGlobalCoachingStudy_ExecutiveSummary.pdf</w:t>
        </w:r>
      </w:hyperlink>
    </w:p>
    <w:p w14:paraId="1D9A50B0" w14:textId="77777777" w:rsidR="00962AD8" w:rsidRPr="00A3005B" w:rsidRDefault="00962AD8" w:rsidP="00A3005B">
      <w:pPr>
        <w:pStyle w:val="NormalWeb"/>
        <w:spacing w:line="360" w:lineRule="auto"/>
      </w:pPr>
      <w:r w:rsidRPr="00A3005B">
        <w:t xml:space="preserve">McKinsey &amp; Company. (2015). Why leadership development programs fail. Retrieved from </w:t>
      </w:r>
      <w:hyperlink r:id="rId8" w:tgtFrame="_new" w:history="1">
        <w:r w:rsidRPr="00A3005B">
          <w:rPr>
            <w:rStyle w:val="Hyperlink"/>
            <w:color w:val="auto"/>
          </w:rPr>
          <w:t>https://www.mckinsey.com/business-functions/organization/our-insights/why-leadership-development-programs-fail</w:t>
        </w:r>
      </w:hyperlink>
    </w:p>
    <w:p w14:paraId="44162536" w14:textId="77777777" w:rsidR="00962AD8" w:rsidRPr="00A3005B" w:rsidRDefault="00962AD8" w:rsidP="00A3005B">
      <w:pPr>
        <w:pStyle w:val="NormalWeb"/>
        <w:spacing w:line="360" w:lineRule="auto"/>
      </w:pPr>
      <w:r w:rsidRPr="00A3005B">
        <w:t xml:space="preserve">Society for Human Resource Management. (2015). Job rotations for development and retention. Retrieved from </w:t>
      </w:r>
      <w:hyperlink r:id="rId9" w:tgtFrame="_new" w:history="1">
        <w:r w:rsidRPr="00A3005B">
          <w:rPr>
            <w:rStyle w:val="Hyperlink"/>
            <w:color w:val="auto"/>
          </w:rPr>
          <w:t>https://www.shrm.org/hr-today/trends-and-forecasting/research-and-surveys/pages/job-rotations-for-development-and-retention.aspx</w:t>
        </w:r>
      </w:hyperlink>
    </w:p>
    <w:p w14:paraId="209E6814" w14:textId="77777777" w:rsidR="00962AD8" w:rsidRPr="00A3005B" w:rsidRDefault="00962AD8" w:rsidP="00A3005B">
      <w:pPr>
        <w:pStyle w:val="NormalWeb"/>
        <w:spacing w:line="360" w:lineRule="auto"/>
      </w:pPr>
      <w:r w:rsidRPr="00A3005B">
        <w:t xml:space="preserve">Van Wart, M., &amp; </w:t>
      </w:r>
      <w:proofErr w:type="spellStart"/>
      <w:r w:rsidRPr="00A3005B">
        <w:t>Suino</w:t>
      </w:r>
      <w:proofErr w:type="spellEnd"/>
      <w:r w:rsidRPr="00A3005B">
        <w:t xml:space="preserve">, M. (2011). Action learning and leadership development. European Journal of Training and Development, 35(2), 146-163. </w:t>
      </w:r>
      <w:proofErr w:type="spellStart"/>
      <w:r w:rsidRPr="00A3005B">
        <w:t>doi</w:t>
      </w:r>
      <w:proofErr w:type="spellEnd"/>
      <w:r w:rsidRPr="00A3005B">
        <w:t>: 10.1108/03090591111107798</w:t>
      </w:r>
    </w:p>
    <w:p w14:paraId="780B8A79" w14:textId="77777777" w:rsidR="00962AD8" w:rsidRPr="00A3005B" w:rsidRDefault="00962AD8" w:rsidP="00A3005B">
      <w:pPr>
        <w:spacing w:line="360" w:lineRule="auto"/>
        <w:rPr>
          <w:rFonts w:ascii="Times New Roman" w:hAnsi="Times New Roman" w:cs="Times New Roman"/>
          <w:sz w:val="24"/>
          <w:szCs w:val="24"/>
        </w:rPr>
      </w:pPr>
    </w:p>
    <w:sectPr w:rsidR="00962AD8" w:rsidRPr="00A300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91CB6"/>
    <w:multiLevelType w:val="hybridMultilevel"/>
    <w:tmpl w:val="70DACA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AD8"/>
    <w:rsid w:val="00441F02"/>
    <w:rsid w:val="00497D99"/>
    <w:rsid w:val="004E7A5D"/>
    <w:rsid w:val="00534B4A"/>
    <w:rsid w:val="007863B5"/>
    <w:rsid w:val="00962AD8"/>
    <w:rsid w:val="00A3005B"/>
    <w:rsid w:val="00B167C7"/>
    <w:rsid w:val="00B278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B0F18"/>
  <w15:chartTrackingRefBased/>
  <w15:docId w15:val="{8EB7BDDE-005B-402D-8671-70237E93E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8D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41F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B278D4"/>
    <w:rPr>
      <w:b/>
    </w:rPr>
  </w:style>
  <w:style w:type="character" w:customStyle="1" w:styleId="Heading1Char">
    <w:name w:val="Heading 1 Char"/>
    <w:basedOn w:val="DefaultParagraphFont"/>
    <w:link w:val="Heading1"/>
    <w:uiPriority w:val="9"/>
    <w:rsid w:val="00B278D4"/>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62AD8"/>
    <w:pPr>
      <w:ind w:left="720"/>
      <w:contextualSpacing/>
    </w:pPr>
  </w:style>
  <w:style w:type="paragraph" w:styleId="NormalWeb">
    <w:name w:val="Normal (Web)"/>
    <w:basedOn w:val="Normal"/>
    <w:uiPriority w:val="99"/>
    <w:semiHidden/>
    <w:unhideWhenUsed/>
    <w:rsid w:val="00962AD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962AD8"/>
    <w:rPr>
      <w:color w:val="0000FF"/>
      <w:u w:val="single"/>
    </w:rPr>
  </w:style>
  <w:style w:type="paragraph" w:styleId="TOCHeading">
    <w:name w:val="TOC Heading"/>
    <w:basedOn w:val="Heading1"/>
    <w:next w:val="Normal"/>
    <w:uiPriority w:val="39"/>
    <w:unhideWhenUsed/>
    <w:qFormat/>
    <w:rsid w:val="00441F0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41F02"/>
    <w:pPr>
      <w:spacing w:before="360" w:after="360"/>
    </w:pPr>
    <w:rPr>
      <w:rFonts w:cstheme="minorHAnsi"/>
      <w:b/>
      <w:bCs/>
      <w:caps/>
      <w:u w:val="single"/>
    </w:rPr>
  </w:style>
  <w:style w:type="paragraph" w:styleId="TOC2">
    <w:name w:val="toc 2"/>
    <w:basedOn w:val="Normal"/>
    <w:next w:val="Normal"/>
    <w:autoRedefine/>
    <w:uiPriority w:val="39"/>
    <w:unhideWhenUsed/>
    <w:rsid w:val="00441F02"/>
    <w:pPr>
      <w:spacing w:after="0"/>
    </w:pPr>
    <w:rPr>
      <w:rFonts w:cstheme="minorHAnsi"/>
      <w:b/>
      <w:bCs/>
      <w:smallCaps/>
    </w:rPr>
  </w:style>
  <w:style w:type="paragraph" w:styleId="TOC3">
    <w:name w:val="toc 3"/>
    <w:basedOn w:val="Normal"/>
    <w:next w:val="Normal"/>
    <w:autoRedefine/>
    <w:uiPriority w:val="39"/>
    <w:semiHidden/>
    <w:unhideWhenUsed/>
    <w:rsid w:val="00441F02"/>
    <w:pPr>
      <w:spacing w:after="0"/>
    </w:pPr>
    <w:rPr>
      <w:rFonts w:cstheme="minorHAnsi"/>
      <w:smallCaps/>
    </w:rPr>
  </w:style>
  <w:style w:type="paragraph" w:styleId="TOC4">
    <w:name w:val="toc 4"/>
    <w:basedOn w:val="Normal"/>
    <w:next w:val="Normal"/>
    <w:autoRedefine/>
    <w:uiPriority w:val="39"/>
    <w:semiHidden/>
    <w:unhideWhenUsed/>
    <w:rsid w:val="00441F02"/>
    <w:pPr>
      <w:spacing w:after="0"/>
    </w:pPr>
    <w:rPr>
      <w:rFonts w:cstheme="minorHAnsi"/>
    </w:rPr>
  </w:style>
  <w:style w:type="paragraph" w:styleId="TOC5">
    <w:name w:val="toc 5"/>
    <w:basedOn w:val="Normal"/>
    <w:next w:val="Normal"/>
    <w:autoRedefine/>
    <w:uiPriority w:val="39"/>
    <w:semiHidden/>
    <w:unhideWhenUsed/>
    <w:rsid w:val="00441F02"/>
    <w:pPr>
      <w:spacing w:after="0"/>
    </w:pPr>
    <w:rPr>
      <w:rFonts w:cstheme="minorHAnsi"/>
    </w:rPr>
  </w:style>
  <w:style w:type="paragraph" w:styleId="TOC6">
    <w:name w:val="toc 6"/>
    <w:basedOn w:val="Normal"/>
    <w:next w:val="Normal"/>
    <w:autoRedefine/>
    <w:uiPriority w:val="39"/>
    <w:semiHidden/>
    <w:unhideWhenUsed/>
    <w:rsid w:val="00441F02"/>
    <w:pPr>
      <w:spacing w:after="0"/>
    </w:pPr>
    <w:rPr>
      <w:rFonts w:cstheme="minorHAnsi"/>
    </w:rPr>
  </w:style>
  <w:style w:type="paragraph" w:styleId="TOC7">
    <w:name w:val="toc 7"/>
    <w:basedOn w:val="Normal"/>
    <w:next w:val="Normal"/>
    <w:autoRedefine/>
    <w:uiPriority w:val="39"/>
    <w:semiHidden/>
    <w:unhideWhenUsed/>
    <w:rsid w:val="00441F02"/>
    <w:pPr>
      <w:spacing w:after="0"/>
    </w:pPr>
    <w:rPr>
      <w:rFonts w:cstheme="minorHAnsi"/>
    </w:rPr>
  </w:style>
  <w:style w:type="paragraph" w:styleId="TOC8">
    <w:name w:val="toc 8"/>
    <w:basedOn w:val="Normal"/>
    <w:next w:val="Normal"/>
    <w:autoRedefine/>
    <w:uiPriority w:val="39"/>
    <w:semiHidden/>
    <w:unhideWhenUsed/>
    <w:rsid w:val="00441F02"/>
    <w:pPr>
      <w:spacing w:after="0"/>
    </w:pPr>
    <w:rPr>
      <w:rFonts w:cstheme="minorHAnsi"/>
    </w:rPr>
  </w:style>
  <w:style w:type="paragraph" w:styleId="TOC9">
    <w:name w:val="toc 9"/>
    <w:basedOn w:val="Normal"/>
    <w:next w:val="Normal"/>
    <w:autoRedefine/>
    <w:uiPriority w:val="39"/>
    <w:semiHidden/>
    <w:unhideWhenUsed/>
    <w:rsid w:val="00441F02"/>
    <w:pPr>
      <w:spacing w:after="0"/>
    </w:pPr>
    <w:rPr>
      <w:rFonts w:cstheme="minorHAnsi"/>
    </w:rPr>
  </w:style>
  <w:style w:type="character" w:customStyle="1" w:styleId="Heading2Char">
    <w:name w:val="Heading 2 Char"/>
    <w:basedOn w:val="DefaultParagraphFont"/>
    <w:link w:val="Heading2"/>
    <w:uiPriority w:val="9"/>
    <w:rsid w:val="00441F02"/>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35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business-functions/organization/our-insights/why-leadership-development-programs-fail" TargetMode="External" /><Relationship Id="rId3" Type="http://schemas.openxmlformats.org/officeDocument/2006/relationships/styles" Target="styles.xml" /><Relationship Id="rId7" Type="http://schemas.openxmlformats.org/officeDocument/2006/relationships/hyperlink" Target="https://www.coachfederation.org/app/uploads/2016/11/2016ICFGlobalCoachingStudy_ExecutiveSummary.pdf"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hyperlink" Target="https://www.ccl.org/wp-content/uploads/2015/04/peerLearningGroups.pdf" TargetMode="Externa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shrm.org/hr-today/trends-and-forecasting/research-and-surveys/pages/job-rotations-for-development-and-retention.asp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05640B9-5D3E-DC49-ABB5-A5B7080EEA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1317</Words>
  <Characters>7509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Guest User</cp:lastModifiedBy>
  <cp:revision>2</cp:revision>
  <dcterms:created xsi:type="dcterms:W3CDTF">2023-04-26T18:11:00Z</dcterms:created>
  <dcterms:modified xsi:type="dcterms:W3CDTF">2023-04-26T18:11:00Z</dcterms:modified>
</cp:coreProperties>
</file>