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D9E92CB" w:rsidP="38368183" w:rsidRDefault="5D9E92CB" w14:paraId="21AF093B" w14:textId="425BB20F">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3B92307B">
        <w:drawing>
          <wp:inline wp14:editId="002EB86B" wp14:anchorId="3C49CCC4">
            <wp:extent cx="6076950" cy="1028700"/>
            <wp:effectExtent l="0" t="0" r="0" b="0"/>
            <wp:docPr id="1216855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6855633" name="Picture 1216855633"/>
                    <pic:cNvPicPr/>
                  </pic:nvPicPr>
                  <pic:blipFill>
                    <a:blip xmlns:r="http://schemas.openxmlformats.org/officeDocument/2006/relationships" r:embed="rId961410355">
                      <a:extLst>
                        <a:ext uri="{28A0092B-C50C-407E-A947-70E740481C1C}">
                          <a14:useLocalDpi xmlns:a14="http://schemas.microsoft.com/office/drawing/2010/main"/>
                        </a:ext>
                      </a:extLst>
                    </a:blip>
                    <a:stretch>
                      <a:fillRect/>
                    </a:stretch>
                  </pic:blipFill>
                  <pic:spPr>
                    <a:xfrm rot="0">
                      <a:off x="0" y="0"/>
                      <a:ext cx="6076950" cy="1028700"/>
                    </a:xfrm>
                    <a:prstGeom prst="rect">
                      <a:avLst/>
                    </a:prstGeom>
                  </pic:spPr>
                </pic:pic>
              </a:graphicData>
            </a:graphic>
          </wp:inline>
        </w:drawing>
      </w:r>
      <w:r w:rsidRPr="672F86FE"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Name: Rashmin Akter</w:t>
      </w:r>
    </w:p>
    <w:p w:rsidR="5D9E92CB" w:rsidP="38368183" w:rsidRDefault="5D9E92CB" w14:paraId="72B7E516" w14:textId="54872BBF">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Student Number: 2407971</w:t>
      </w:r>
    </w:p>
    <w:p w:rsidR="5D9E92CB" w:rsidP="38368183" w:rsidRDefault="5D9E92CB" w14:paraId="5518AFB3" w14:textId="2B8724A8">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Group: 4</w:t>
      </w:r>
    </w:p>
    <w:p w:rsidR="5D9E92CB" w:rsidP="38368183" w:rsidRDefault="5D9E92CB" w14:paraId="02D99D2B" w14:textId="1C9A3754">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Changemakers: Building Your Personal Brand for Sustainable Employment!</w:t>
      </w:r>
    </w:p>
    <w:p w:rsidR="5D9E92CB" w:rsidP="38368183" w:rsidRDefault="5D9E92CB" w14:paraId="2910EFBC" w14:textId="3C7BADEA">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Lecture Name: Olufemi Oluranti</w:t>
      </w:r>
    </w:p>
    <w:p w:rsidR="4C37061C" w:rsidP="2052324B" w:rsidRDefault="4C37061C" w14:paraId="34DCDBE0" w14:textId="26B97331">
      <w:pPr>
        <w:pStyle w:val="Heading1"/>
        <w:keepNext w:val="0"/>
        <w:keepLines w:val="0"/>
        <w:spacing w:before="0" w:beforeAutospacing="off" w:after="0" w:afterAutospacing="off" w:line="360" w:lineRule="auto"/>
        <w:contextualSpacing w:val="0"/>
        <w:jc w:val="left"/>
        <w:rPr>
          <w:rFonts w:ascii="Arial Font" w:hAnsi="Arial Font" w:eastAsia="Arial Font" w:cs="Arial Font"/>
          <w:noProof w:val="0"/>
          <w:color w:val="auto"/>
          <w:sz w:val="22"/>
          <w:szCs w:val="22"/>
          <w:u w:val="single"/>
          <w:lang w:val="en-US"/>
        </w:rPr>
      </w:pPr>
    </w:p>
    <w:p w:rsidR="5DB74074" w:rsidP="38368183" w:rsidRDefault="5DB74074" w14:paraId="7D1C0129" w14:textId="7AC40472">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19AB96FE" w14:textId="5E374817">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3BBDD393" w14:textId="056246E6">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0D72B6AF" w14:textId="412DEF41">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2141B422" w14:textId="5BA14212">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3EE10F36" w14:textId="2F1A209A">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FD027A1" w:rsidP="38368183" w:rsidRDefault="2FD027A1" w14:paraId="78B85B7F" w14:textId="4295326F">
      <w:pPr>
        <w:pStyle w:val="Normal"/>
        <w:keepNext w:val="0"/>
        <w:keepLines w:val="0"/>
        <w:spacing w:after="160" w:afterAutospacing="off" w:line="360" w:lineRule="auto"/>
        <w:jc w:val="both"/>
        <w:rPr>
          <w:rFonts w:ascii="Arial Font" w:hAnsi="Arial Font" w:eastAsia="Arial Font" w:cs="Arial Font"/>
          <w:b w:val="0"/>
          <w:bCs w:val="0"/>
          <w:noProof w:val="0"/>
          <w:sz w:val="22"/>
          <w:szCs w:val="22"/>
          <w:u w:val="single"/>
          <w:lang w:val="en-US"/>
        </w:rPr>
      </w:pPr>
    </w:p>
    <w:p w:rsidR="2052324B" w:rsidP="2052324B" w:rsidRDefault="2052324B" w14:paraId="2A2B6035" w14:textId="59566767">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74B27FE9" w14:textId="7FBA582C">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6E5958F0" w14:textId="59A4D438">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26A5CBEC" w14:textId="778D2950">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346C6BF7" w14:textId="58A9E739">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2BEF7358" w14:textId="67B0C1BC">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7648842F" w:rsidP="7648842F" w:rsidRDefault="7648842F" w14:paraId="68F121C2" w14:textId="04623966">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7648842F" w:rsidP="7648842F" w:rsidRDefault="7648842F" w14:paraId="6597AB3D" w14:textId="2258983D">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19AE5567" w:rsidP="2FD027A1" w:rsidRDefault="19AE5567" w14:paraId="6DD79AD5" w14:textId="2E1975C1">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r w:rsidRPr="383D6695" w:rsidR="4C37061C">
        <w:rPr>
          <w:rFonts w:ascii="Arial Font" w:hAnsi="Arial Font" w:eastAsia="Arial Font" w:cs="Arial Font"/>
          <w:b w:val="0"/>
          <w:bCs w:val="0"/>
          <w:noProof w:val="0"/>
          <w:sz w:val="28"/>
          <w:szCs w:val="28"/>
          <w:u w:val="single"/>
          <w:lang w:val="en-US"/>
        </w:rPr>
        <w:t>Career Development Report: Be</w:t>
      </w:r>
      <w:r w:rsidRPr="383D6695" w:rsidR="4C37061C">
        <w:rPr>
          <w:rFonts w:ascii="Arial Font" w:hAnsi="Arial Font" w:eastAsia="Arial Font" w:cs="Arial Font"/>
          <w:b w:val="0"/>
          <w:bCs w:val="0"/>
          <w:noProof w:val="0"/>
          <w:sz w:val="28"/>
          <w:szCs w:val="28"/>
          <w:u w:val="single"/>
          <w:lang w:val="en-US"/>
        </w:rPr>
        <w:t>coming a Social Worker in the UK</w:t>
      </w:r>
      <w:r w:rsidRPr="383D6695" w:rsidR="1FE5D153">
        <w:rPr>
          <w:rFonts w:ascii="Arial Font" w:hAnsi="Arial Font" w:eastAsia="Arial Font" w:cs="Arial Font"/>
          <w:b w:val="0"/>
          <w:bCs w:val="0"/>
          <w:noProof w:val="0"/>
          <w:sz w:val="28"/>
          <w:szCs w:val="28"/>
          <w:u w:val="single"/>
          <w:lang w:val="en-US"/>
        </w:rPr>
        <w:t>:</w:t>
      </w:r>
    </w:p>
    <w:p w:rsidR="19AE5567" w:rsidP="38368183" w:rsidRDefault="19AE5567" w14:paraId="61D1E8C8" w14:textId="4C92F48B">
      <w:pPr>
        <w:pStyle w:val="Normal"/>
        <w:keepNext w:val="0"/>
        <w:keepLines w:val="0"/>
        <w:spacing w:after="160" w:afterAutospacing="off" w:line="360" w:lineRule="auto"/>
        <w:jc w:val="left"/>
        <w:rPr>
          <w:rFonts w:ascii="Arial Font" w:hAnsi="Arial Font" w:eastAsia="Arial Font" w:cs="Arial Font"/>
          <w:b w:val="1"/>
          <w:bCs w:val="1"/>
          <w:noProof w:val="0"/>
          <w:color w:val="auto"/>
          <w:sz w:val="22"/>
          <w:szCs w:val="22"/>
          <w:u w:val="none"/>
          <w:lang w:val="en-US"/>
        </w:rPr>
      </w:pPr>
      <w:r w:rsidRPr="38368183" w:rsidR="19AE5567">
        <w:rPr>
          <w:rFonts w:ascii="Arial Font" w:hAnsi="Arial Font" w:eastAsia="Arial Font" w:cs="Arial Font"/>
          <w:noProof w:val="0"/>
          <w:color w:val="auto"/>
          <w:sz w:val="22"/>
          <w:szCs w:val="22"/>
          <w:u w:val="none"/>
          <w:lang w:val="en-US"/>
        </w:rPr>
        <w:t xml:space="preserve"> Introduction</w:t>
      </w:r>
      <w:r w:rsidRPr="38368183" w:rsidR="057418C6">
        <w:rPr>
          <w:rFonts w:ascii="Arial Font" w:hAnsi="Arial Font" w:eastAsia="Arial Font" w:cs="Arial Font"/>
          <w:noProof w:val="0"/>
          <w:color w:val="auto"/>
          <w:sz w:val="22"/>
          <w:szCs w:val="22"/>
          <w:u w:val="none"/>
          <w:lang w:val="en-US"/>
        </w:rPr>
        <w:t xml:space="preserve">: </w:t>
      </w:r>
      <w:r w:rsidRPr="38368183" w:rsidR="19AE5567">
        <w:rPr>
          <w:rFonts w:ascii="Arial Font" w:hAnsi="Arial Font" w:eastAsia="Arial Font" w:cs="Arial Font"/>
          <w:noProof w:val="0"/>
          <w:color w:val="auto"/>
          <w:sz w:val="22"/>
          <w:szCs w:val="22"/>
          <w:u w:val="none"/>
          <w:lang w:val="en-US"/>
        </w:rPr>
        <w:t>Overview of the Report</w:t>
      </w:r>
      <w:r w:rsidRPr="38368183" w:rsidR="6EC8CEBF">
        <w:rPr>
          <w:rFonts w:ascii="Arial Font" w:hAnsi="Arial Font" w:eastAsia="Arial Font" w:cs="Arial Font"/>
          <w:b w:val="1"/>
          <w:bCs w:val="1"/>
          <w:noProof w:val="0"/>
          <w:color w:val="auto"/>
          <w:sz w:val="22"/>
          <w:szCs w:val="22"/>
          <w:u w:val="none"/>
          <w:lang w:val="en-US"/>
        </w:rPr>
        <w:t>:</w:t>
      </w:r>
    </w:p>
    <w:p w:rsidR="19AE5567" w:rsidP="38368183" w:rsidRDefault="19AE5567" w14:paraId="1886B1CA" w14:textId="0D4B28D7">
      <w:pPr>
        <w:pStyle w:val="Normal"/>
        <w:keepNext w:val="0"/>
        <w:keepLines w:val="0"/>
        <w:spacing w:line="360" w:lineRule="auto"/>
        <w:jc w:val="both"/>
        <w:rPr>
          <w:rFonts w:ascii="Arial Font" w:hAnsi="Arial Font" w:eastAsia="Arial Font" w:cs="Arial Font"/>
          <w:noProof w:val="0"/>
          <w:sz w:val="22"/>
          <w:szCs w:val="22"/>
          <w:lang w:val="en-US"/>
        </w:rPr>
      </w:pPr>
      <w:r w:rsidRPr="38368183" w:rsidR="470CDD81">
        <w:rPr>
          <w:rFonts w:ascii="Arial Font" w:hAnsi="Arial Font" w:eastAsia="Arial Font" w:cs="Arial Font"/>
          <w:noProof w:val="0"/>
          <w:sz w:val="22"/>
          <w:szCs w:val="22"/>
          <w:lang w:val="en-US"/>
        </w:rPr>
        <w:t xml:space="preserve">This report examines my aspiration to become a </w:t>
      </w:r>
      <w:r w:rsidRPr="38368183" w:rsidR="470CDD81">
        <w:rPr>
          <w:rFonts w:ascii="Arial Font" w:hAnsi="Arial Font" w:eastAsia="Arial Font" w:cs="Arial Font"/>
          <w:b w:val="0"/>
          <w:bCs w:val="0"/>
          <w:noProof w:val="0"/>
          <w:sz w:val="22"/>
          <w:szCs w:val="22"/>
          <w:lang w:val="en-US"/>
        </w:rPr>
        <w:t>Social Worker</w:t>
      </w:r>
      <w:r w:rsidRPr="38368183" w:rsidR="470CDD81">
        <w:rPr>
          <w:rFonts w:ascii="Arial Font" w:hAnsi="Arial Font" w:eastAsia="Arial Font" w:cs="Arial Font"/>
          <w:b w:val="0"/>
          <w:bCs w:val="0"/>
          <w:noProof w:val="0"/>
          <w:sz w:val="22"/>
          <w:szCs w:val="22"/>
          <w:lang w:val="en-US"/>
        </w:rPr>
        <w:t xml:space="preserve"> </w:t>
      </w:r>
      <w:r w:rsidRPr="38368183" w:rsidR="470CDD81">
        <w:rPr>
          <w:rFonts w:ascii="Arial Font" w:hAnsi="Arial Font" w:eastAsia="Arial Font" w:cs="Arial Font"/>
          <w:noProof w:val="0"/>
          <w:sz w:val="22"/>
          <w:szCs w:val="22"/>
          <w:lang w:val="en-US"/>
        </w:rPr>
        <w:t>in the United Kingdom and evaluates the employability skills, personal development, and professional identity required for this career (Tanner et al., 2025). Social workers protect vulnerable individuals, promote wellbeing, and work collaboratively with families and multidisciplinary professionals to achieve positive outcomes through ethical and evidence-informed practice (Grant et al., 2025).</w:t>
      </w:r>
    </w:p>
    <w:p w:rsidR="19AE5567" w:rsidP="5DB74074" w:rsidRDefault="19AE5567" w14:paraId="593E4734" w14:textId="76803887">
      <w:pPr>
        <w:pStyle w:val="Heading2"/>
        <w:keepNext w:val="0"/>
        <w:keepLines w:val="0"/>
        <w:spacing w:line="360" w:lineRule="auto"/>
        <w:jc w:val="both"/>
        <w:rPr>
          <w:rFonts w:ascii="Arial Font" w:hAnsi="Arial Font" w:eastAsia="Arial Font" w:cs="Arial Font"/>
          <w:noProof w:val="0"/>
          <w:color w:val="auto"/>
          <w:sz w:val="22"/>
          <w:szCs w:val="22"/>
          <w:u w:val="single"/>
          <w:lang w:val="en-US"/>
        </w:rPr>
      </w:pPr>
      <w:r w:rsidRPr="38368183" w:rsidR="19AE5567">
        <w:rPr>
          <w:rFonts w:ascii="Arial Font" w:hAnsi="Arial Font" w:eastAsia="Arial Font" w:cs="Arial Font"/>
          <w:noProof w:val="0"/>
          <w:color w:val="auto"/>
          <w:sz w:val="22"/>
          <w:szCs w:val="22"/>
          <w:u w:val="single"/>
          <w:lang w:val="en-US"/>
        </w:rPr>
        <w:t>Motivation for Choosing Social Work</w:t>
      </w:r>
      <w:r w:rsidRPr="38368183" w:rsidR="62AD38BE">
        <w:rPr>
          <w:rFonts w:ascii="Arial Font" w:hAnsi="Arial Font" w:eastAsia="Arial Font" w:cs="Arial Font"/>
          <w:noProof w:val="0"/>
          <w:color w:val="auto"/>
          <w:sz w:val="22"/>
          <w:szCs w:val="22"/>
          <w:u w:val="single"/>
          <w:lang w:val="en-US"/>
        </w:rPr>
        <w:t>:</w:t>
      </w:r>
    </w:p>
    <w:p w:rsidR="19AE5567" w:rsidP="38368183" w:rsidRDefault="19AE5567" w14:paraId="0237DCAF" w14:textId="59662D72">
      <w:pPr>
        <w:pStyle w:val="Normal"/>
        <w:keepNext w:val="0"/>
        <w:keepLines w:val="0"/>
        <w:spacing w:line="360" w:lineRule="auto"/>
        <w:jc w:val="both"/>
        <w:rPr>
          <w:rFonts w:ascii="Arial Font" w:hAnsi="Arial Font" w:eastAsia="Arial Font" w:cs="Arial Font"/>
          <w:noProof w:val="0"/>
          <w:sz w:val="22"/>
          <w:szCs w:val="22"/>
          <w:lang w:val="en-US"/>
        </w:rPr>
      </w:pPr>
      <w:r w:rsidRPr="38368183" w:rsidR="745ABC8B">
        <w:rPr>
          <w:rFonts w:ascii="Arial Font" w:hAnsi="Arial Font" w:eastAsia="Arial Font" w:cs="Arial Font"/>
          <w:noProof w:val="0"/>
          <w:sz w:val="22"/>
          <w:szCs w:val="22"/>
          <w:lang w:val="en-US"/>
        </w:rPr>
        <w:t xml:space="preserve">I am motivated to pursue this profession because I am committed to supporting vulnerable people, promoting equality, and improving lives through compassionate practice </w:t>
      </w:r>
      <w:r w:rsidRPr="38368183" w:rsidR="745ABC8B">
        <w:rPr>
          <w:rFonts w:ascii="Arial Font" w:hAnsi="Arial Font" w:eastAsia="Arial Font" w:cs="Arial Font"/>
          <w:noProof w:val="0"/>
          <w:color w:val="auto"/>
          <w:sz w:val="22"/>
          <w:szCs w:val="22"/>
          <w:lang w:val="en-US"/>
        </w:rPr>
        <w:t>(Mangolele, 2025).</w:t>
      </w:r>
      <w:r w:rsidRPr="38368183" w:rsidR="745ABC8B">
        <w:rPr>
          <w:rFonts w:ascii="Arial Font" w:hAnsi="Arial Font" w:eastAsia="Arial Font" w:cs="Arial Font"/>
          <w:noProof w:val="0"/>
          <w:color w:val="auto"/>
          <w:sz w:val="22"/>
          <w:szCs w:val="22"/>
          <w:lang w:val="en-US"/>
        </w:rPr>
        <w:t xml:space="preserve"> </w:t>
      </w:r>
      <w:r w:rsidRPr="38368183" w:rsidR="745ABC8B">
        <w:rPr>
          <w:rFonts w:ascii="Arial Font" w:hAnsi="Arial Font" w:eastAsia="Arial Font" w:cs="Arial Font"/>
          <w:noProof w:val="0"/>
          <w:sz w:val="22"/>
          <w:szCs w:val="22"/>
          <w:lang w:val="en-US"/>
        </w:rPr>
        <w:t>This report analyses the key employability skills required for a Social Worker, evaluates my current strengths and development needs, and presents an action plan, personal branding strategy, and professional networking approach to achieve successful employment in the UK social work sector (Rose, 2026).</w:t>
      </w:r>
    </w:p>
    <w:p w:rsidR="5DB74074" w:rsidP="79D60FC2" w:rsidRDefault="5DB74074" w14:paraId="423A00F3" w14:textId="18657D71">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ED39433" w14:textId="77F1247D">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37655BE0" w14:textId="7BB22F58">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909C4DA" w14:textId="5ABD9BEE">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D992FBC" w14:textId="2CEEDE56">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696FCE85" w14:textId="72AB03B4">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79B31CC2" w14:textId="165F730E">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A8349EB" w14:textId="1D1A2BF5">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145F1E15" w14:textId="3102ED68">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03DFF8D2" w14:textId="0A622091">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5B2CB3A8" w14:textId="562F8AED">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5ED18A0B" w14:textId="034AB3C7">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3AFD22CB" w:rsidRDefault="5DB74074" w14:paraId="0DEF64A5" w14:textId="3E19A62C">
      <w:pPr>
        <w:pStyle w:val="Normal"/>
        <w:keepNext w:val="0"/>
        <w:keepLines w:val="0"/>
        <w:spacing w:line="360" w:lineRule="auto"/>
        <w:jc w:val="both"/>
      </w:pPr>
      <w:r w:rsidR="4A525BC2">
        <w:drawing>
          <wp:inline wp14:editId="4A250FC0" wp14:anchorId="428F748E">
            <wp:extent cx="6310780" cy="8424714"/>
            <wp:effectExtent l="9525" t="9525" r="9525" b="9525"/>
            <wp:docPr id="10848582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4858213" name="Picture 1084858213"/>
                    <pic:cNvPicPr/>
                  </pic:nvPicPr>
                  <pic:blipFill>
                    <a:blip xmlns:r="http://schemas.openxmlformats.org/officeDocument/2006/relationships" r:embed="rId466015892">
                      <a:extLst>
                        <a:ext uri="{28A0092B-C50C-407E-A947-70E740481C1C}">
                          <a14:useLocalDpi xmlns:a14="http://schemas.microsoft.com/office/drawing/2010/main"/>
                        </a:ext>
                      </a:extLst>
                    </a:blip>
                    <a:stretch>
                      <a:fillRect/>
                    </a:stretch>
                  </pic:blipFill>
                  <pic:spPr>
                    <a:xfrm rot="0">
                      <a:off x="0" y="0"/>
                      <a:ext cx="6310780" cy="8424714"/>
                    </a:xfrm>
                    <a:prstGeom prst="rect">
                      <a:avLst/>
                    </a:prstGeom>
                    <a:ln w="9525">
                      <a:solidFill>
                        <a:schemeClr val="tx1"/>
                      </a:solidFill>
                      <a:prstDash val="solid"/>
                    </a:ln>
                  </pic:spPr>
                </pic:pic>
              </a:graphicData>
            </a:graphic>
          </wp:inline>
        </w:drawing>
      </w:r>
      <w:r w:rsidRPr="4DA24DB0" w:rsidR="4318120F">
        <w:rPr>
          <w:rFonts w:ascii="Arial Font" w:hAnsi="Arial Font" w:eastAsia="Arial Font" w:cs="Arial Font"/>
          <w:b w:val="0"/>
          <w:bCs w:val="0"/>
          <w:noProof w:val="0"/>
          <w:sz w:val="22"/>
          <w:szCs w:val="22"/>
          <w:u w:val="single"/>
          <w:lang w:val="en-GB"/>
        </w:rPr>
        <w:t xml:space="preserve"> </w:t>
      </w:r>
    </w:p>
    <w:p w:rsidR="5DB74074" w:rsidP="4DA24DB0" w:rsidRDefault="5DB74074" w14:paraId="7AA697DD" w14:textId="46C4BC9A">
      <w:pPr>
        <w:pStyle w:val="Normal"/>
        <w:keepNext w:val="0"/>
        <w:keepLines w:val="0"/>
        <w:spacing w:line="360" w:lineRule="auto"/>
        <w:jc w:val="both"/>
        <w:rPr>
          <w:rFonts w:ascii="Arial Font" w:hAnsi="Arial Font" w:eastAsia="Arial Font" w:cs="Arial Font"/>
          <w:b w:val="0"/>
          <w:bCs w:val="0"/>
          <w:noProof w:val="0"/>
          <w:sz w:val="22"/>
          <w:szCs w:val="22"/>
          <w:u w:val="single"/>
          <w:lang w:val="en-GB"/>
        </w:rPr>
      </w:pPr>
    </w:p>
    <w:p w:rsidR="5DB74074" w:rsidP="3AFD22CB" w:rsidRDefault="5DB74074" w14:paraId="6D5558B1" w14:textId="6A207E43">
      <w:pPr>
        <w:pStyle w:val="Normal"/>
        <w:keepNext w:val="0"/>
        <w:keepLines w:val="0"/>
        <w:spacing w:line="360" w:lineRule="auto"/>
        <w:jc w:val="both"/>
        <w:rPr>
          <w:rFonts w:ascii="Arial Font" w:hAnsi="Arial Font" w:eastAsia="Arial Font" w:cs="Arial Font"/>
          <w:b w:val="0"/>
          <w:bCs w:val="0"/>
          <w:noProof w:val="0"/>
          <w:sz w:val="22"/>
          <w:szCs w:val="22"/>
          <w:u w:val="single"/>
          <w:lang w:val="en-GB"/>
        </w:rPr>
      </w:pPr>
      <w:r w:rsidRPr="4DA24DB0" w:rsidR="4318120F">
        <w:rPr>
          <w:rFonts w:ascii="Arial Font" w:hAnsi="Arial Font" w:eastAsia="Arial Font" w:cs="Arial Font"/>
          <w:b w:val="0"/>
          <w:bCs w:val="0"/>
          <w:noProof w:val="0"/>
          <w:sz w:val="22"/>
          <w:szCs w:val="22"/>
          <w:u w:val="single"/>
          <w:lang w:val="en-GB"/>
        </w:rPr>
        <w:t>Job Role Employability Skills</w:t>
      </w:r>
      <w:r w:rsidRPr="4DA24DB0" w:rsidR="244B4146">
        <w:rPr>
          <w:rFonts w:ascii="Arial Font" w:hAnsi="Arial Font" w:eastAsia="Arial Font" w:cs="Arial Font"/>
          <w:b w:val="0"/>
          <w:bCs w:val="0"/>
          <w:noProof w:val="0"/>
          <w:sz w:val="22"/>
          <w:szCs w:val="22"/>
          <w:u w:val="single"/>
          <w:lang w:val="en-GB"/>
        </w:rPr>
        <w:t>:</w:t>
      </w:r>
    </w:p>
    <w:p w:rsidR="23D7857D" w:rsidP="16C9FBE6" w:rsidRDefault="23D7857D" w14:paraId="6B15B63E" w14:textId="5A0D0804">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Social workers require a broad range of employability skills to provide safe, effective and person-centred support to vulnerable individuals, families and communities (Copson et al., 2022; Behan-Devlin, 2024). These skills enable practitioners to assess complex situations, make informed decisions and work collaboratively while maintaining professional and ethical standards (Triggs, 2024; Lynch, 2025). Developing these employability skills is essential for delivering high-quality social work practice and achieving positive outcomes for service users.</w:t>
      </w:r>
    </w:p>
    <w:p w:rsidR="23D7857D" w:rsidP="16C9FBE6" w:rsidRDefault="23D7857D" w14:paraId="692B4E1D" w14:textId="15B72952">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Effective communication is a fundamental skill because social workers regularly engage with service users, families and multidisciplinary professionals. Strong verbal, non-verbal and written communication enables practitioners to build trusting relationships, complete accurate assessments, share information appropriately and support collaborative decision-making (Copson et al., 2022; Behan-Devlin, 2024). Effective communication also promotes person-centred practice and improves multidisciplinary working (Triggs, 2024).</w:t>
      </w:r>
    </w:p>
    <w:p w:rsidR="23D7857D" w:rsidP="16C9FBE6" w:rsidRDefault="23D7857D" w14:paraId="62C5AFA8" w14:textId="7E07107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Empathy and compassion are equally important because they help social workers understand individuals' experiences, respect diversity and respond sensitively to emotional, psychological and social needs (Lynch, 2025; Cole et al., 2025). These qualities strengthen professional relationships, promote trust and encourage service users to participate actively in care planning and decision-making (Behan-Devlin, 2024; Copson et al., 2022).</w:t>
      </w:r>
    </w:p>
    <w:p w:rsidR="23D7857D" w:rsidP="16C9FBE6" w:rsidRDefault="23D7857D" w14:paraId="264F9C0D" w14:textId="2733C91E">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Teamwork, problem-solving and professional judgement are essential because social workers collaborate with healthcare professionals, teachers, police and community organisations to coordinate effective support. These skills enable practitioners to assess risks, balance legal and ethical responsibilities and select appropriate interventions for complex situations (Triggs, 2024; Lynch, 2025). Collaborative working contributes to better safeguarding and improved outcomes for service users (Cole et al., 2025; Copson et al., 2022).</w:t>
      </w:r>
    </w:p>
    <w:p w:rsidR="23D7857D" w:rsidP="16C9FBE6" w:rsidRDefault="23D7857D" w14:paraId="506A1E59" w14:textId="5B91C9BE">
      <w:pPr>
        <w:keepNext w:val="0"/>
        <w:keepLines w:val="0"/>
        <w:spacing w:before="240" w:beforeAutospacing="off" w:after="240" w:afterAutospacing="off" w:line="360" w:lineRule="auto"/>
        <w:jc w:val="both"/>
      </w:pPr>
      <w:r w:rsidRPr="4DA24DB0" w:rsidR="565BB6F1">
        <w:rPr>
          <w:rFonts w:ascii="Arial Font" w:hAnsi="Arial Font" w:eastAsia="Arial Font" w:cs="Arial Font"/>
          <w:b w:val="0"/>
          <w:bCs w:val="0"/>
          <w:noProof w:val="0"/>
          <w:sz w:val="22"/>
          <w:szCs w:val="22"/>
          <w:lang w:val="en-GB"/>
        </w:rPr>
        <w:t xml:space="preserve">Finally, time management, organisational ability and digital competence are vital for managing caseloads, meeting deadlines, </w:t>
      </w:r>
      <w:r w:rsidRPr="4DA24DB0" w:rsidR="565BB6F1">
        <w:rPr>
          <w:rFonts w:ascii="Arial Font" w:hAnsi="Arial Font" w:eastAsia="Arial Font" w:cs="Arial Font"/>
          <w:b w:val="0"/>
          <w:bCs w:val="0"/>
          <w:noProof w:val="0"/>
          <w:sz w:val="22"/>
          <w:szCs w:val="22"/>
          <w:lang w:val="en-GB"/>
        </w:rPr>
        <w:t>maintaining</w:t>
      </w:r>
      <w:r w:rsidRPr="4DA24DB0" w:rsidR="565BB6F1">
        <w:rPr>
          <w:rFonts w:ascii="Arial Font" w:hAnsi="Arial Font" w:eastAsia="Arial Font" w:cs="Arial Font"/>
          <w:b w:val="0"/>
          <w:bCs w:val="0"/>
          <w:noProof w:val="0"/>
          <w:sz w:val="22"/>
          <w:szCs w:val="22"/>
          <w:lang w:val="en-GB"/>
        </w:rPr>
        <w:t xml:space="preserve"> </w:t>
      </w:r>
      <w:r w:rsidRPr="4DA24DB0" w:rsidR="565BB6F1">
        <w:rPr>
          <w:rFonts w:ascii="Arial Font" w:hAnsi="Arial Font" w:eastAsia="Arial Font" w:cs="Arial Font"/>
          <w:b w:val="0"/>
          <w:bCs w:val="0"/>
          <w:noProof w:val="0"/>
          <w:sz w:val="22"/>
          <w:szCs w:val="22"/>
          <w:lang w:val="en-GB"/>
        </w:rPr>
        <w:t>accurate</w:t>
      </w:r>
      <w:r w:rsidRPr="4DA24DB0" w:rsidR="565BB6F1">
        <w:rPr>
          <w:rFonts w:ascii="Arial Font" w:hAnsi="Arial Font" w:eastAsia="Arial Font" w:cs="Arial Font"/>
          <w:b w:val="0"/>
          <w:bCs w:val="0"/>
          <w:noProof w:val="0"/>
          <w:sz w:val="22"/>
          <w:szCs w:val="22"/>
          <w:lang w:val="en-GB"/>
        </w:rPr>
        <w:t xml:space="preserve"> records and preparing professional reports (Behan-Devlin, 2024; Triggs, 2024). Effective use of digital systems supports accountability, confidentiality and continuity of care while ensuring compliance with professional standards and organisational policies (Cole et al., 2025; Copson et al., 2022). Together, these employability skills enable social workers to deliver safe, </w:t>
      </w:r>
      <w:r w:rsidRPr="4DA24DB0" w:rsidR="565BB6F1">
        <w:rPr>
          <w:rFonts w:ascii="Arial Font" w:hAnsi="Arial Font" w:eastAsia="Arial Font" w:cs="Arial Font"/>
          <w:b w:val="0"/>
          <w:bCs w:val="0"/>
          <w:noProof w:val="0"/>
          <w:sz w:val="22"/>
          <w:szCs w:val="22"/>
          <w:lang w:val="en-GB"/>
        </w:rPr>
        <w:t>ethical</w:t>
      </w:r>
      <w:r w:rsidRPr="4DA24DB0" w:rsidR="565BB6F1">
        <w:rPr>
          <w:rFonts w:ascii="Arial Font" w:hAnsi="Arial Font" w:eastAsia="Arial Font" w:cs="Arial Font"/>
          <w:b w:val="0"/>
          <w:bCs w:val="0"/>
          <w:noProof w:val="0"/>
          <w:sz w:val="22"/>
          <w:szCs w:val="22"/>
          <w:lang w:val="en-GB"/>
        </w:rPr>
        <w:t xml:space="preserve"> and high-quality services that improve outcomes for individuals and communities (Lynch, 2025).</w:t>
      </w:r>
    </w:p>
    <w:p w:rsidR="23D7857D" w:rsidP="4DA24DB0" w:rsidRDefault="23D7857D" w14:paraId="02413A51" w14:textId="586F03D5">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p>
    <w:p w:rsidR="23D7857D" w:rsidP="4DA24DB0" w:rsidRDefault="23D7857D" w14:paraId="3332F89D" w14:textId="68E10CD9">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p>
    <w:p w:rsidR="23D7857D" w:rsidP="7648842F" w:rsidRDefault="23D7857D" w14:paraId="6CC4E445" w14:textId="56B6F23C">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r w:rsidRPr="4DA24DB0" w:rsidR="52EACBD8">
        <w:rPr>
          <w:rFonts w:ascii="Arial Font" w:hAnsi="Arial Font" w:eastAsia="Arial Font" w:cs="Arial Font"/>
          <w:b w:val="0"/>
          <w:bCs w:val="0"/>
          <w:noProof w:val="0"/>
          <w:color w:val="auto"/>
          <w:sz w:val="22"/>
          <w:szCs w:val="22"/>
          <w:u w:val="single"/>
          <w:lang w:val="en-GB"/>
        </w:rPr>
        <w:t xml:space="preserve">Evaluate Your Own Skills: </w:t>
      </w:r>
      <w:r w:rsidRPr="4DA24DB0" w:rsidR="52EACBD8">
        <w:rPr>
          <w:rFonts w:ascii="Arial Font" w:hAnsi="Arial Font" w:eastAsia="Arial Font" w:cs="Arial Font"/>
          <w:b w:val="0"/>
          <w:bCs w:val="0"/>
          <w:noProof w:val="0"/>
          <w:color w:val="auto"/>
          <w:sz w:val="22"/>
          <w:szCs w:val="22"/>
          <w:u w:val="single"/>
          <w:lang w:val="en-GB"/>
        </w:rPr>
        <w:t>Self</w:t>
      </w:r>
      <w:r w:rsidRPr="4DA24DB0" w:rsidR="0CFD41AD">
        <w:rPr>
          <w:rFonts w:ascii="Arial Font" w:hAnsi="Arial Font" w:eastAsia="Arial Font" w:cs="Arial Font"/>
          <w:b w:val="0"/>
          <w:bCs w:val="0"/>
          <w:noProof w:val="0"/>
          <w:color w:val="auto"/>
          <w:sz w:val="22"/>
          <w:szCs w:val="22"/>
          <w:u w:val="single"/>
          <w:lang w:val="en-GB"/>
        </w:rPr>
        <w:t xml:space="preserve"> -</w:t>
      </w:r>
      <w:r w:rsidRPr="4DA24DB0" w:rsidR="52EACBD8">
        <w:rPr>
          <w:rFonts w:ascii="Arial Font" w:hAnsi="Arial Font" w:eastAsia="Arial Font" w:cs="Arial Font"/>
          <w:b w:val="0"/>
          <w:bCs w:val="0"/>
          <w:noProof w:val="0"/>
          <w:color w:val="auto"/>
          <w:sz w:val="22"/>
          <w:szCs w:val="22"/>
          <w:u w:val="single"/>
          <w:lang w:val="en-GB"/>
        </w:rPr>
        <w:t xml:space="preserve"> Assessment</w:t>
      </w:r>
      <w:r w:rsidRPr="4DA24DB0" w:rsidR="52EACBD8">
        <w:rPr>
          <w:rFonts w:ascii="Arial Font" w:hAnsi="Arial Font" w:eastAsia="Arial Font" w:cs="Arial Font"/>
          <w:b w:val="0"/>
          <w:bCs w:val="0"/>
          <w:noProof w:val="0"/>
          <w:color w:val="auto"/>
          <w:sz w:val="22"/>
          <w:szCs w:val="22"/>
          <w:u w:val="single"/>
          <w:lang w:val="en-GB"/>
        </w:rPr>
        <w:t>:</w:t>
      </w:r>
    </w:p>
    <w:p w:rsidR="7B253502" w:rsidP="383D6695" w:rsidRDefault="7B253502" w14:paraId="05F93AFE" w14:textId="6121CF02">
      <w:pPr>
        <w:pStyle w:val="Normal"/>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383D6695" w:rsidR="7B253502">
        <w:rPr>
          <w:rFonts w:ascii="Arial Font" w:hAnsi="Arial Font" w:eastAsia="Arial Font" w:cs="Arial Font"/>
          <w:b w:val="0"/>
          <w:bCs w:val="0"/>
          <w:noProof w:val="0"/>
          <w:color w:val="auto"/>
          <w:sz w:val="22"/>
          <w:szCs w:val="22"/>
          <w:lang w:val="en-GB"/>
        </w:rPr>
        <w:t xml:space="preserve">Self-assessment is a fundamental aspect of professional development because it enables aspiring social workers to evaluate their knowledge, skills and values against recognised professional standards while </w:t>
      </w:r>
      <w:r w:rsidRPr="383D6695" w:rsidR="7B253502">
        <w:rPr>
          <w:rFonts w:ascii="Arial Font" w:hAnsi="Arial Font" w:eastAsia="Arial Font" w:cs="Arial Font"/>
          <w:b w:val="0"/>
          <w:bCs w:val="0"/>
          <w:noProof w:val="0"/>
          <w:color w:val="auto"/>
          <w:sz w:val="22"/>
          <w:szCs w:val="22"/>
          <w:lang w:val="en-GB"/>
        </w:rPr>
        <w:t>identifying</w:t>
      </w:r>
      <w:r w:rsidRPr="383D6695" w:rsidR="7B253502">
        <w:rPr>
          <w:rFonts w:ascii="Arial Font" w:hAnsi="Arial Font" w:eastAsia="Arial Font" w:cs="Arial Font"/>
          <w:b w:val="0"/>
          <w:bCs w:val="0"/>
          <w:noProof w:val="0"/>
          <w:color w:val="auto"/>
          <w:sz w:val="22"/>
          <w:szCs w:val="22"/>
          <w:lang w:val="en-GB"/>
        </w:rPr>
        <w:t xml:space="preserve"> areas for continuous improvement (Occhiuto, 2024). Reflective practice supports lifelong learning by encouraging practitioners to </w:t>
      </w:r>
      <w:r w:rsidRPr="383D6695" w:rsidR="7B253502">
        <w:rPr>
          <w:rFonts w:ascii="Arial Font" w:hAnsi="Arial Font" w:eastAsia="Arial Font" w:cs="Arial Font"/>
          <w:b w:val="0"/>
          <w:bCs w:val="0"/>
          <w:noProof w:val="0"/>
          <w:color w:val="auto"/>
          <w:sz w:val="22"/>
          <w:szCs w:val="22"/>
          <w:lang w:val="en-GB"/>
        </w:rPr>
        <w:t>identify</w:t>
      </w:r>
      <w:r w:rsidRPr="383D6695" w:rsidR="7B253502">
        <w:rPr>
          <w:rFonts w:ascii="Arial Font" w:hAnsi="Arial Font" w:eastAsia="Arial Font" w:cs="Arial Font"/>
          <w:b w:val="0"/>
          <w:bCs w:val="0"/>
          <w:noProof w:val="0"/>
          <w:color w:val="auto"/>
          <w:sz w:val="22"/>
          <w:szCs w:val="22"/>
          <w:lang w:val="en-GB"/>
        </w:rPr>
        <w:t xml:space="preserve"> learning needs, strengthen professional judgement and enhance evidence-based decision-making (SCIE, 202</w:t>
      </w:r>
      <w:r w:rsidRPr="383D6695" w:rsidR="7240BC35">
        <w:rPr>
          <w:rFonts w:ascii="Arial Font" w:hAnsi="Arial Font" w:eastAsia="Arial Font" w:cs="Arial Font"/>
          <w:b w:val="0"/>
          <w:bCs w:val="0"/>
          <w:noProof w:val="0"/>
          <w:color w:val="auto"/>
          <w:sz w:val="22"/>
          <w:szCs w:val="22"/>
          <w:lang w:val="en-GB"/>
        </w:rPr>
        <w:t>4</w:t>
      </w:r>
      <w:r w:rsidRPr="383D6695" w:rsidR="7B253502">
        <w:rPr>
          <w:rFonts w:ascii="Arial Font" w:hAnsi="Arial Font" w:eastAsia="Arial Font" w:cs="Arial Font"/>
          <w:b w:val="0"/>
          <w:bCs w:val="0"/>
          <w:noProof w:val="0"/>
          <w:color w:val="auto"/>
          <w:sz w:val="22"/>
          <w:szCs w:val="22"/>
          <w:lang w:val="en-GB"/>
        </w:rPr>
        <w:t>; Sicora, 2025).</w:t>
      </w:r>
    </w:p>
    <w:p w:rsidR="7B253502" w:rsidP="16C9FBE6" w:rsidRDefault="7B253502" w14:paraId="143CEBD6" w14:textId="7D5ABC1C">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Current qualifications and professional experience provide a strong foundation for a career in social work. The BSc Health and Social Care programme has developed knowledge of safeguarding, equality, legislation and person-centred practice. Experience as a domiciliary carer has strengthened the ability to support individuals with diverse physical, emotional and social needs while working within multidisciplinary teams, enhancing professional confidence and ethical practice (Hoang </w:t>
      </w:r>
      <w:r w:rsidRPr="16C9FBE6" w:rsidR="7B253502">
        <w:rPr>
          <w:rFonts w:ascii="Arial Font" w:hAnsi="Arial Font" w:eastAsia="Arial Font" w:cs="Arial Font"/>
          <w:b w:val="0"/>
          <w:bCs w:val="0"/>
          <w:i w:val="1"/>
          <w:iCs w:val="1"/>
          <w:noProof w:val="0"/>
          <w:color w:val="auto"/>
          <w:sz w:val="22"/>
          <w:szCs w:val="22"/>
          <w:lang w:val="en-GB"/>
        </w:rPr>
        <w:t>et al</w:t>
      </w:r>
      <w:r w:rsidRPr="16C9FBE6" w:rsidR="7B253502">
        <w:rPr>
          <w:rFonts w:ascii="Arial Font" w:hAnsi="Arial Font" w:eastAsia="Arial Font" w:cs="Arial Font"/>
          <w:b w:val="0"/>
          <w:bCs w:val="0"/>
          <w:noProof w:val="0"/>
          <w:color w:val="auto"/>
          <w:sz w:val="22"/>
          <w:szCs w:val="22"/>
          <w:lang w:val="en-GB"/>
        </w:rPr>
        <w:t>., 2025).</w:t>
      </w:r>
    </w:p>
    <w:p w:rsidR="7B253502" w:rsidP="16C9FBE6" w:rsidRDefault="7B253502" w14:paraId="3D83228F" w14:textId="32CDB8DA">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16C9FBE6" w:rsidR="7B253502">
        <w:rPr>
          <w:rFonts w:ascii="Arial Font" w:hAnsi="Arial Font" w:eastAsia="Arial Font" w:cs="Arial Font"/>
          <w:b w:val="0"/>
          <w:bCs w:val="0"/>
          <w:noProof w:val="0"/>
          <w:color w:val="auto"/>
          <w:sz w:val="22"/>
          <w:szCs w:val="22"/>
          <w:u w:val="single"/>
          <w:lang w:val="en-GB"/>
        </w:rPr>
        <w:t>Strengths</w:t>
      </w:r>
    </w:p>
    <w:p w:rsidR="7B253502" w:rsidP="16C9FBE6" w:rsidRDefault="7B253502" w14:paraId="2310D298" w14:textId="2F526B9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Strong communication</w:t>
      </w:r>
      <w:r w:rsidRPr="16C9FBE6" w:rsidR="7B253502">
        <w:rPr>
          <w:rFonts w:ascii="Arial Font" w:hAnsi="Arial Font" w:eastAsia="Arial Font" w:cs="Arial Font"/>
          <w:b w:val="0"/>
          <w:bCs w:val="0"/>
          <w:noProof w:val="0"/>
          <w:color w:val="auto"/>
          <w:sz w:val="22"/>
          <w:szCs w:val="22"/>
          <w:lang w:val="en-GB"/>
        </w:rPr>
        <w:t xml:space="preserve"> skills support positive relationships with service users, </w:t>
      </w:r>
      <w:r w:rsidRPr="16C9FBE6" w:rsidR="7B253502">
        <w:rPr>
          <w:rFonts w:ascii="Arial Font" w:hAnsi="Arial Font" w:eastAsia="Arial Font" w:cs="Arial Font"/>
          <w:b w:val="0"/>
          <w:bCs w:val="0"/>
          <w:noProof w:val="0"/>
          <w:color w:val="auto"/>
          <w:sz w:val="22"/>
          <w:szCs w:val="22"/>
          <w:lang w:val="en-GB"/>
        </w:rPr>
        <w:t>families</w:t>
      </w:r>
      <w:r w:rsidRPr="16C9FBE6" w:rsidR="7B253502">
        <w:rPr>
          <w:rFonts w:ascii="Arial Font" w:hAnsi="Arial Font" w:eastAsia="Arial Font" w:cs="Arial Font"/>
          <w:b w:val="0"/>
          <w:bCs w:val="0"/>
          <w:noProof w:val="0"/>
          <w:color w:val="auto"/>
          <w:sz w:val="22"/>
          <w:szCs w:val="22"/>
          <w:lang w:val="en-GB"/>
        </w:rPr>
        <w:t xml:space="preserve"> and healthcare professionals. Experience in domiciliary care has strengthened empathy, active </w:t>
      </w:r>
      <w:r w:rsidRPr="16C9FBE6" w:rsidR="7B253502">
        <w:rPr>
          <w:rFonts w:ascii="Arial Font" w:hAnsi="Arial Font" w:eastAsia="Arial Font" w:cs="Arial Font"/>
          <w:b w:val="0"/>
          <w:bCs w:val="0"/>
          <w:noProof w:val="0"/>
          <w:color w:val="auto"/>
          <w:sz w:val="22"/>
          <w:szCs w:val="22"/>
          <w:lang w:val="en-GB"/>
        </w:rPr>
        <w:t>listening</w:t>
      </w:r>
      <w:r w:rsidRPr="16C9FBE6" w:rsidR="7B253502">
        <w:rPr>
          <w:rFonts w:ascii="Arial Font" w:hAnsi="Arial Font" w:eastAsia="Arial Font" w:cs="Arial Font"/>
          <w:b w:val="0"/>
          <w:bCs w:val="0"/>
          <w:noProof w:val="0"/>
          <w:color w:val="auto"/>
          <w:sz w:val="22"/>
          <w:szCs w:val="22"/>
          <w:lang w:val="en-GB"/>
        </w:rPr>
        <w:t xml:space="preserve"> and emotional intelligence, enabling compassionate, person-centred support that respects dignity and individual needs (Herland, 202</w:t>
      </w:r>
      <w:r w:rsidRPr="16C9FBE6" w:rsidR="27470017">
        <w:rPr>
          <w:rFonts w:ascii="Arial Font" w:hAnsi="Arial Font" w:eastAsia="Arial Font" w:cs="Arial Font"/>
          <w:b w:val="0"/>
          <w:bCs w:val="0"/>
          <w:noProof w:val="0"/>
          <w:color w:val="auto"/>
          <w:sz w:val="22"/>
          <w:szCs w:val="22"/>
          <w:lang w:val="en-GB"/>
        </w:rPr>
        <w:t>1</w:t>
      </w:r>
      <w:r w:rsidRPr="16C9FBE6" w:rsidR="7B253502">
        <w:rPr>
          <w:rFonts w:ascii="Arial Font" w:hAnsi="Arial Font" w:eastAsia="Arial Font" w:cs="Arial Font"/>
          <w:b w:val="0"/>
          <w:bCs w:val="0"/>
          <w:noProof w:val="0"/>
          <w:color w:val="auto"/>
          <w:sz w:val="22"/>
          <w:szCs w:val="22"/>
          <w:lang w:val="en-GB"/>
        </w:rPr>
        <w:t>). These qualities also contribute to effective partnership working and coordinated service delivery (Morley, 2021).</w:t>
      </w:r>
    </w:p>
    <w:p w:rsidR="7B253502" w:rsidP="16C9FBE6" w:rsidRDefault="7B253502" w14:paraId="6FF03022" w14:textId="23E703D2">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4DA24DB0" w:rsidR="2AE87DF4">
        <w:rPr>
          <w:rFonts w:ascii="Arial Font" w:hAnsi="Arial Font" w:eastAsia="Arial Font" w:cs="Arial Font"/>
          <w:b w:val="0"/>
          <w:bCs w:val="0"/>
          <w:noProof w:val="0"/>
          <w:color w:val="auto"/>
          <w:sz w:val="22"/>
          <w:szCs w:val="22"/>
          <w:lang w:val="en-GB"/>
        </w:rPr>
        <w:t xml:space="preserve">Additional strengths include teamwork, organisation, time management and problem-solving. Balancing academic study with professional responsibilities has improved the ability to prioritise workloads, respond to changing situations and make informed decisions. Knowledge of safeguarding responsibilities and evidence-based practice has developed through academic learning and practical experience, supporting safe social work practice (SCIE, 2024; Zuchowski </w:t>
      </w:r>
      <w:r w:rsidRPr="4DA24DB0" w:rsidR="2AE87DF4">
        <w:rPr>
          <w:rFonts w:ascii="Arial Font" w:hAnsi="Arial Font" w:eastAsia="Arial Font" w:cs="Arial Font"/>
          <w:b w:val="0"/>
          <w:bCs w:val="0"/>
          <w:i w:val="1"/>
          <w:iCs w:val="1"/>
          <w:noProof w:val="0"/>
          <w:color w:val="auto"/>
          <w:sz w:val="22"/>
          <w:szCs w:val="22"/>
          <w:lang w:val="en-GB"/>
        </w:rPr>
        <w:t>et al</w:t>
      </w:r>
      <w:r w:rsidRPr="4DA24DB0" w:rsidR="2AE87DF4">
        <w:rPr>
          <w:rFonts w:ascii="Arial Font" w:hAnsi="Arial Font" w:eastAsia="Arial Font" w:cs="Arial Font"/>
          <w:b w:val="0"/>
          <w:bCs w:val="0"/>
          <w:noProof w:val="0"/>
          <w:color w:val="auto"/>
          <w:sz w:val="22"/>
          <w:szCs w:val="22"/>
          <w:lang w:val="en-GB"/>
        </w:rPr>
        <w:t>., 2025).</w:t>
      </w:r>
    </w:p>
    <w:p w:rsidR="7B253502" w:rsidP="16C9FBE6" w:rsidRDefault="7B253502" w14:paraId="1B296A8B" w14:textId="50E95AC6">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4DA24DB0" w:rsidR="2AE87DF4">
        <w:rPr>
          <w:rFonts w:ascii="Arial Font" w:hAnsi="Arial Font" w:eastAsia="Arial Font" w:cs="Arial Font"/>
          <w:b w:val="0"/>
          <w:bCs w:val="0"/>
          <w:noProof w:val="0"/>
          <w:color w:val="auto"/>
          <w:sz w:val="22"/>
          <w:szCs w:val="22"/>
          <w:u w:val="single"/>
          <w:lang w:val="en-GB"/>
        </w:rPr>
        <w:t>Areas for Improvement</w:t>
      </w:r>
      <w:r w:rsidRPr="4DA24DB0" w:rsidR="0EF5BD19">
        <w:rPr>
          <w:rFonts w:ascii="Arial Font" w:hAnsi="Arial Font" w:eastAsia="Arial Font" w:cs="Arial Font"/>
          <w:b w:val="0"/>
          <w:bCs w:val="0"/>
          <w:noProof w:val="0"/>
          <w:color w:val="auto"/>
          <w:sz w:val="22"/>
          <w:szCs w:val="22"/>
          <w:u w:val="single"/>
          <w:lang w:val="en-GB"/>
        </w:rPr>
        <w:t>:</w:t>
      </w:r>
    </w:p>
    <w:p w:rsidR="7B253502" w:rsidP="16C9FBE6" w:rsidRDefault="7B253502" w14:paraId="6C1710F0" w14:textId="0B93A57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Further development is required in advanced assessment, report-writing, leadership and case management to meet the expectations of a qualified social worker. Increasing confidence in applying legislation, safeguarding procedures and professional judgement in complex situations will improve professional competence and readiness for practice (SCIE, 2024; Occhiuto, 2024).</w:t>
      </w:r>
    </w:p>
    <w:p w:rsidR="7B253502" w:rsidP="16C9FBE6" w:rsidRDefault="7B253502" w14:paraId="039C1181" w14:textId="52C08C6E">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Continuing professional development through training, reflective supervision and learning opportunities will address these needs. Participation in workshops and evidence-based learning will strengthen resilience, leadership skills and the ability to deliver high-quality, person-centred interventions within changing health and social care environments (Sicora, 2025; Hoang </w:t>
      </w:r>
      <w:r w:rsidRPr="16C9FBE6" w:rsidR="7B253502">
        <w:rPr>
          <w:rFonts w:ascii="Arial Font" w:hAnsi="Arial Font" w:eastAsia="Arial Font" w:cs="Arial Font"/>
          <w:b w:val="0"/>
          <w:bCs w:val="0"/>
          <w:i w:val="1"/>
          <w:iCs w:val="1"/>
          <w:noProof w:val="0"/>
          <w:color w:val="auto"/>
          <w:sz w:val="22"/>
          <w:szCs w:val="22"/>
          <w:lang w:val="en-GB"/>
        </w:rPr>
        <w:t>et al</w:t>
      </w:r>
      <w:r w:rsidRPr="16C9FBE6" w:rsidR="7B253502">
        <w:rPr>
          <w:rFonts w:ascii="Arial Font" w:hAnsi="Arial Font" w:eastAsia="Arial Font" w:cs="Arial Font"/>
          <w:b w:val="0"/>
          <w:bCs w:val="0"/>
          <w:noProof w:val="0"/>
          <w:color w:val="auto"/>
          <w:sz w:val="22"/>
          <w:szCs w:val="22"/>
          <w:lang w:val="en-GB"/>
        </w:rPr>
        <w:t>., 2025).</w:t>
      </w:r>
    </w:p>
    <w:p w:rsidR="7B253502" w:rsidP="16C9FBE6" w:rsidRDefault="7B253502" w14:paraId="5D1F5951" w14:textId="35C6E66F">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16C9FBE6" w:rsidR="7B253502">
        <w:rPr>
          <w:rFonts w:ascii="Arial Font" w:hAnsi="Arial Font" w:eastAsia="Arial Font" w:cs="Arial Font"/>
          <w:b w:val="0"/>
          <w:bCs w:val="0"/>
          <w:noProof w:val="0"/>
          <w:color w:val="auto"/>
          <w:sz w:val="22"/>
          <w:szCs w:val="22"/>
          <w:u w:val="single"/>
          <w:lang w:val="en-GB"/>
        </w:rPr>
        <w:t>Who Can Support Development?</w:t>
      </w:r>
    </w:p>
    <w:p w:rsidR="7B253502" w:rsidP="16C9FBE6" w:rsidRDefault="7B253502" w14:paraId="09433FDA" w14:textId="6459ACAF">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7B253502">
        <w:rPr>
          <w:rFonts w:ascii="Arial Font" w:hAnsi="Arial Font" w:eastAsia="Arial Font" w:cs="Arial Font"/>
          <w:b w:val="0"/>
          <w:bCs w:val="0"/>
          <w:noProof w:val="0"/>
          <w:sz w:val="22"/>
          <w:szCs w:val="22"/>
          <w:lang w:val="en-GB"/>
        </w:rPr>
        <w:t xml:space="preserve">Professional development can be supported by university lecturers, practice educators, workplace supervisors, </w:t>
      </w:r>
      <w:r w:rsidRPr="16C9FBE6" w:rsidR="7B253502">
        <w:rPr>
          <w:rFonts w:ascii="Arial Font" w:hAnsi="Arial Font" w:eastAsia="Arial Font" w:cs="Arial Font"/>
          <w:b w:val="0"/>
          <w:bCs w:val="0"/>
          <w:noProof w:val="0"/>
          <w:sz w:val="22"/>
          <w:szCs w:val="22"/>
          <w:lang w:val="en-GB"/>
        </w:rPr>
        <w:t>mentors</w:t>
      </w:r>
      <w:r w:rsidRPr="16C9FBE6" w:rsidR="7B253502">
        <w:rPr>
          <w:rFonts w:ascii="Arial Font" w:hAnsi="Arial Font" w:eastAsia="Arial Font" w:cs="Arial Font"/>
          <w:b w:val="0"/>
          <w:bCs w:val="0"/>
          <w:noProof w:val="0"/>
          <w:sz w:val="22"/>
          <w:szCs w:val="22"/>
          <w:lang w:val="en-GB"/>
        </w:rPr>
        <w:t xml:space="preserve"> and experienced social workers. Constructive feedback, </w:t>
      </w:r>
      <w:r w:rsidRPr="16C9FBE6" w:rsidR="7B253502">
        <w:rPr>
          <w:rFonts w:ascii="Arial Font" w:hAnsi="Arial Font" w:eastAsia="Arial Font" w:cs="Arial Font"/>
          <w:b w:val="0"/>
          <w:bCs w:val="0"/>
          <w:noProof w:val="0"/>
          <w:sz w:val="22"/>
          <w:szCs w:val="22"/>
          <w:lang w:val="en-GB"/>
        </w:rPr>
        <w:t>supervision</w:t>
      </w:r>
      <w:r w:rsidRPr="16C9FBE6" w:rsidR="7B253502">
        <w:rPr>
          <w:rFonts w:ascii="Arial Font" w:hAnsi="Arial Font" w:eastAsia="Arial Font" w:cs="Arial Font"/>
          <w:b w:val="0"/>
          <w:bCs w:val="0"/>
          <w:noProof w:val="0"/>
          <w:sz w:val="22"/>
          <w:szCs w:val="22"/>
          <w:lang w:val="en-GB"/>
        </w:rPr>
        <w:t xml:space="preserve"> and reflective learning opportunities will strengthen professional knowledge, </w:t>
      </w:r>
      <w:r w:rsidRPr="16C9FBE6" w:rsidR="7B253502">
        <w:rPr>
          <w:rFonts w:ascii="Arial Font" w:hAnsi="Arial Font" w:eastAsia="Arial Font" w:cs="Arial Font"/>
          <w:b w:val="0"/>
          <w:bCs w:val="0"/>
          <w:noProof w:val="0"/>
          <w:sz w:val="22"/>
          <w:szCs w:val="22"/>
          <w:lang w:val="en-GB"/>
        </w:rPr>
        <w:t>confidence</w:t>
      </w:r>
      <w:r w:rsidRPr="16C9FBE6" w:rsidR="7B253502">
        <w:rPr>
          <w:rFonts w:ascii="Arial Font" w:hAnsi="Arial Font" w:eastAsia="Arial Font" w:cs="Arial Font"/>
          <w:b w:val="0"/>
          <w:bCs w:val="0"/>
          <w:noProof w:val="0"/>
          <w:sz w:val="22"/>
          <w:szCs w:val="22"/>
          <w:lang w:val="en-GB"/>
        </w:rPr>
        <w:t xml:space="preserve"> and ethical decision-making (Zuchowski </w:t>
      </w:r>
      <w:r w:rsidRPr="16C9FBE6" w:rsidR="7B253502">
        <w:rPr>
          <w:rFonts w:ascii="Arial Font" w:hAnsi="Arial Font" w:eastAsia="Arial Font" w:cs="Arial Font"/>
          <w:b w:val="0"/>
          <w:bCs w:val="0"/>
          <w:i w:val="1"/>
          <w:iCs w:val="1"/>
          <w:noProof w:val="0"/>
          <w:sz w:val="22"/>
          <w:szCs w:val="22"/>
          <w:lang w:val="en-GB"/>
        </w:rPr>
        <w:t>et al</w:t>
      </w:r>
      <w:r w:rsidRPr="16C9FBE6" w:rsidR="7B253502">
        <w:rPr>
          <w:rFonts w:ascii="Arial Font" w:hAnsi="Arial Font" w:eastAsia="Arial Font" w:cs="Arial Font"/>
          <w:b w:val="0"/>
          <w:bCs w:val="0"/>
          <w:noProof w:val="0"/>
          <w:sz w:val="22"/>
          <w:szCs w:val="22"/>
          <w:lang w:val="en-GB"/>
        </w:rPr>
        <w:t>., 2025; SCIE, 202</w:t>
      </w:r>
      <w:r w:rsidRPr="16C9FBE6" w:rsidR="33FCDA50">
        <w:rPr>
          <w:rFonts w:ascii="Arial Font" w:hAnsi="Arial Font" w:eastAsia="Arial Font" w:cs="Arial Font"/>
          <w:b w:val="0"/>
          <w:bCs w:val="0"/>
          <w:noProof w:val="0"/>
          <w:sz w:val="22"/>
          <w:szCs w:val="22"/>
          <w:lang w:val="en-GB"/>
        </w:rPr>
        <w:t>4</w:t>
      </w:r>
      <w:r w:rsidRPr="16C9FBE6" w:rsidR="7B253502">
        <w:rPr>
          <w:rFonts w:ascii="Arial Font" w:hAnsi="Arial Font" w:eastAsia="Arial Font" w:cs="Arial Font"/>
          <w:b w:val="0"/>
          <w:bCs w:val="0"/>
          <w:noProof w:val="0"/>
          <w:sz w:val="22"/>
          <w:szCs w:val="22"/>
          <w:lang w:val="en-GB"/>
        </w:rPr>
        <w:t>).</w:t>
      </w:r>
    </w:p>
    <w:p w:rsidR="7B253502" w:rsidP="16C9FBE6" w:rsidRDefault="7B253502" w14:paraId="1F63DC04" w14:textId="7C3920B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7B253502">
        <w:rPr>
          <w:rFonts w:ascii="Arial Font" w:hAnsi="Arial Font" w:eastAsia="Arial Font" w:cs="Arial Font"/>
          <w:b w:val="0"/>
          <w:bCs w:val="0"/>
          <w:noProof w:val="0"/>
          <w:sz w:val="22"/>
          <w:szCs w:val="22"/>
          <w:lang w:val="en-GB"/>
        </w:rPr>
        <w:t xml:space="preserve">Continuing professional development, evidence-based research and professional training will further enhance knowledge and practical skills. Regular supervision and reflective practice will support lifelong learning, maintain professional standards and promote continuous improvement, enabling the development of a competent, resilient and person-centred social worker (Occhiuto, 2024; Hoang </w:t>
      </w:r>
      <w:r w:rsidRPr="16C9FBE6" w:rsidR="7B253502">
        <w:rPr>
          <w:rFonts w:ascii="Arial Font" w:hAnsi="Arial Font" w:eastAsia="Arial Font" w:cs="Arial Font"/>
          <w:b w:val="0"/>
          <w:bCs w:val="0"/>
          <w:i w:val="1"/>
          <w:iCs w:val="1"/>
          <w:noProof w:val="0"/>
          <w:sz w:val="22"/>
          <w:szCs w:val="22"/>
          <w:lang w:val="en-GB"/>
        </w:rPr>
        <w:t>et al</w:t>
      </w:r>
      <w:r w:rsidRPr="16C9FBE6" w:rsidR="7B253502">
        <w:rPr>
          <w:rFonts w:ascii="Arial Font" w:hAnsi="Arial Font" w:eastAsia="Arial Font" w:cs="Arial Font"/>
          <w:b w:val="0"/>
          <w:bCs w:val="0"/>
          <w:noProof w:val="0"/>
          <w:sz w:val="22"/>
          <w:szCs w:val="22"/>
          <w:lang w:val="en-GB"/>
        </w:rPr>
        <w:t>., 2025).</w:t>
      </w:r>
    </w:p>
    <w:p w:rsidR="558323DE" w:rsidP="383D6695" w:rsidRDefault="558323DE" w14:paraId="65F26C47" w14:textId="0E50FCFB">
      <w:pPr>
        <w:pStyle w:val="Heading3"/>
        <w:keepNext w:val="0"/>
        <w:keepLines w:val="0"/>
        <w:spacing w:line="360" w:lineRule="auto"/>
        <w:rPr>
          <w:rFonts w:ascii="Arial Font" w:hAnsi="Arial Font" w:eastAsia="Arial Font" w:cs="Arial Font"/>
          <w:b w:val="0"/>
          <w:bCs w:val="0"/>
          <w:noProof w:val="0"/>
          <w:color w:val="auto"/>
          <w:sz w:val="22"/>
          <w:szCs w:val="22"/>
          <w:u w:val="single"/>
          <w:lang w:val="en-GB"/>
        </w:rPr>
      </w:pPr>
      <w:r w:rsidRPr="383D6695" w:rsidR="65E5FF2E">
        <w:rPr>
          <w:rFonts w:ascii="Arial Font" w:hAnsi="Arial Font" w:eastAsia="Arial Font" w:cs="Arial Font"/>
          <w:b w:val="0"/>
          <w:bCs w:val="0"/>
          <w:noProof w:val="0"/>
          <w:color w:val="auto"/>
          <w:sz w:val="22"/>
          <w:szCs w:val="22"/>
          <w:u w:val="single"/>
          <w:lang w:val="en-GB"/>
        </w:rPr>
        <w:t>Action Plan and Timeline</w:t>
      </w:r>
      <w:r w:rsidRPr="383D6695" w:rsidR="5DDDC6CF">
        <w:rPr>
          <w:rFonts w:ascii="Arial Font" w:hAnsi="Arial Font" w:eastAsia="Arial Font" w:cs="Arial Font"/>
          <w:b w:val="0"/>
          <w:bCs w:val="0"/>
          <w:noProof w:val="0"/>
          <w:color w:val="auto"/>
          <w:sz w:val="22"/>
          <w:szCs w:val="22"/>
          <w:u w:val="single"/>
          <w:lang w:val="en-GB"/>
        </w:rPr>
        <w:t>:</w:t>
      </w:r>
    </w:p>
    <w:p w:rsidR="558323DE" w:rsidP="16C9FBE6" w:rsidRDefault="558323DE" w14:paraId="5144D20C" w14:textId="16F3D0F1">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career goal is to become a qualified and competent social worker who delivers ethical, evidence-</w:t>
      </w:r>
      <w:r w:rsidRPr="16C9FBE6" w:rsidR="56AF20F3">
        <w:rPr>
          <w:rFonts w:ascii="Arial Font" w:hAnsi="Arial Font" w:eastAsia="Arial Font" w:cs="Arial Font"/>
          <w:b w:val="0"/>
          <w:bCs w:val="0"/>
          <w:noProof w:val="0"/>
          <w:color w:val="auto"/>
          <w:sz w:val="22"/>
          <w:szCs w:val="22"/>
          <w:lang w:val="en-GB"/>
        </w:rPr>
        <w:t>based</w:t>
      </w:r>
      <w:r w:rsidRPr="16C9FBE6" w:rsidR="56AF20F3">
        <w:rPr>
          <w:rFonts w:ascii="Arial Font" w:hAnsi="Arial Font" w:eastAsia="Arial Font" w:cs="Arial Font"/>
          <w:b w:val="0"/>
          <w:bCs w:val="0"/>
          <w:noProof w:val="0"/>
          <w:color w:val="auto"/>
          <w:sz w:val="22"/>
          <w:szCs w:val="22"/>
          <w:lang w:val="en-GB"/>
        </w:rPr>
        <w:t xml:space="preserve"> and person-centred support to individuals, </w:t>
      </w:r>
      <w:r w:rsidRPr="16C9FBE6" w:rsidR="56AF20F3">
        <w:rPr>
          <w:rFonts w:ascii="Arial Font" w:hAnsi="Arial Font" w:eastAsia="Arial Font" w:cs="Arial Font"/>
          <w:b w:val="0"/>
          <w:bCs w:val="0"/>
          <w:noProof w:val="0"/>
          <w:color w:val="auto"/>
          <w:sz w:val="22"/>
          <w:szCs w:val="22"/>
          <w:lang w:val="en-GB"/>
        </w:rPr>
        <w:t>families</w:t>
      </w:r>
      <w:r w:rsidRPr="16C9FBE6" w:rsidR="56AF20F3">
        <w:rPr>
          <w:rFonts w:ascii="Arial Font" w:hAnsi="Arial Font" w:eastAsia="Arial Font" w:cs="Arial Font"/>
          <w:b w:val="0"/>
          <w:bCs w:val="0"/>
          <w:noProof w:val="0"/>
          <w:color w:val="auto"/>
          <w:sz w:val="22"/>
          <w:szCs w:val="22"/>
          <w:lang w:val="en-GB"/>
        </w:rPr>
        <w:t xml:space="preserve"> and communities (Occhiuto et al., 2024). Achieving this goal requires continuous professional development, reflective </w:t>
      </w:r>
      <w:r w:rsidRPr="16C9FBE6" w:rsidR="56AF20F3">
        <w:rPr>
          <w:rFonts w:ascii="Arial Font" w:hAnsi="Arial Font" w:eastAsia="Arial Font" w:cs="Arial Font"/>
          <w:b w:val="0"/>
          <w:bCs w:val="0"/>
          <w:noProof w:val="0"/>
          <w:color w:val="auto"/>
          <w:sz w:val="22"/>
          <w:szCs w:val="22"/>
          <w:lang w:val="en-GB"/>
        </w:rPr>
        <w:t>practice</w:t>
      </w:r>
      <w:r w:rsidRPr="16C9FBE6" w:rsidR="56AF20F3">
        <w:rPr>
          <w:rFonts w:ascii="Arial Font" w:hAnsi="Arial Font" w:eastAsia="Arial Font" w:cs="Arial Font"/>
          <w:b w:val="0"/>
          <w:bCs w:val="0"/>
          <w:noProof w:val="0"/>
          <w:color w:val="auto"/>
          <w:sz w:val="22"/>
          <w:szCs w:val="22"/>
          <w:lang w:val="en-GB"/>
        </w:rPr>
        <w:t xml:space="preserve"> and lifelong learning to meet professional standards and respond effectively to the needs of service users (Todd et al., 2021). This action plan outlines the key steps and a realistic five-year timeline to develop the knowledge, skills and professional values </w:t>
      </w:r>
      <w:r w:rsidRPr="16C9FBE6" w:rsidR="56AF20F3">
        <w:rPr>
          <w:rFonts w:ascii="Arial Font" w:hAnsi="Arial Font" w:eastAsia="Arial Font" w:cs="Arial Font"/>
          <w:b w:val="0"/>
          <w:bCs w:val="0"/>
          <w:noProof w:val="0"/>
          <w:color w:val="auto"/>
          <w:sz w:val="22"/>
          <w:szCs w:val="22"/>
          <w:lang w:val="en-GB"/>
        </w:rPr>
        <w:t>required</w:t>
      </w:r>
      <w:r w:rsidRPr="16C9FBE6" w:rsidR="56AF20F3">
        <w:rPr>
          <w:rFonts w:ascii="Arial Font" w:hAnsi="Arial Font" w:eastAsia="Arial Font" w:cs="Arial Font"/>
          <w:b w:val="0"/>
          <w:bCs w:val="0"/>
          <w:noProof w:val="0"/>
          <w:color w:val="auto"/>
          <w:sz w:val="22"/>
          <w:szCs w:val="22"/>
          <w:lang w:val="en-GB"/>
        </w:rPr>
        <w:t xml:space="preserve"> for a successful social work career (Fjeldheim et al., 202</w:t>
      </w:r>
      <w:r w:rsidRPr="16C9FBE6" w:rsidR="56DC3CE7">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558323DE" w:rsidP="383D6695" w:rsidRDefault="558323DE" w14:paraId="08BF3255" w14:textId="7CAB6C22">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383D6695" w:rsidR="56AF20F3">
        <w:rPr>
          <w:rFonts w:ascii="Arial Font" w:hAnsi="Arial Font" w:eastAsia="Arial Font" w:cs="Arial Font"/>
          <w:b w:val="0"/>
          <w:bCs w:val="0"/>
          <w:noProof w:val="0"/>
          <w:color w:val="auto"/>
          <w:sz w:val="22"/>
          <w:szCs w:val="22"/>
          <w:u w:val="single"/>
          <w:lang w:val="en-GB"/>
        </w:rPr>
        <w:t>Short-term Objectives (0–12 Months)</w:t>
      </w:r>
      <w:r w:rsidRPr="383D6695" w:rsidR="2310FE0B">
        <w:rPr>
          <w:rFonts w:ascii="Arial Font" w:hAnsi="Arial Font" w:eastAsia="Arial Font" w:cs="Arial Font"/>
          <w:b w:val="0"/>
          <w:bCs w:val="0"/>
          <w:noProof w:val="0"/>
          <w:color w:val="auto"/>
          <w:sz w:val="22"/>
          <w:szCs w:val="22"/>
          <w:u w:val="single"/>
          <w:lang w:val="en-GB"/>
        </w:rPr>
        <w:t>:</w:t>
      </w:r>
    </w:p>
    <w:p w:rsidR="558323DE" w:rsidP="16C9FBE6" w:rsidRDefault="558323DE" w14:paraId="3C9AC326" w14:textId="31065392">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immediate priority is to complete my BSc Health and Social Care degree while strengthening my academic writing, communication, critical thinking and problem-solving skills (Occhiuto et al., 2024). I will continue working as a domiciliary carer to gain experience in safeguarding, person-centred care, risk assessment and multidisciplinary working, applying theoretical knowledge in practice (Todd et al., 2021).</w:t>
      </w:r>
    </w:p>
    <w:p w:rsidR="558323DE" w:rsidP="16C9FBE6" w:rsidRDefault="558323DE" w14:paraId="535312F5" w14:textId="56E26C5F">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I will also complete training in safeguarding, mental health, equality, diversity, </w:t>
      </w:r>
      <w:r w:rsidRPr="16C9FBE6" w:rsidR="56AF20F3">
        <w:rPr>
          <w:rFonts w:ascii="Arial Font" w:hAnsi="Arial Font" w:eastAsia="Arial Font" w:cs="Arial Font"/>
          <w:b w:val="0"/>
          <w:bCs w:val="0"/>
          <w:noProof w:val="0"/>
          <w:color w:val="auto"/>
          <w:sz w:val="22"/>
          <w:szCs w:val="22"/>
          <w:lang w:val="en-GB"/>
        </w:rPr>
        <w:t>inclusion</w:t>
      </w:r>
      <w:r w:rsidRPr="16C9FBE6" w:rsidR="56AF20F3">
        <w:rPr>
          <w:rFonts w:ascii="Arial Font" w:hAnsi="Arial Font" w:eastAsia="Arial Font" w:cs="Arial Font"/>
          <w:b w:val="0"/>
          <w:bCs w:val="0"/>
          <w:noProof w:val="0"/>
          <w:color w:val="auto"/>
          <w:sz w:val="22"/>
          <w:szCs w:val="22"/>
          <w:lang w:val="en-GB"/>
        </w:rPr>
        <w:t xml:space="preserve"> and digital practice to improve my professional competence (Fjeldheim et al., 202</w:t>
      </w:r>
      <w:r w:rsidRPr="16C9FBE6" w:rsidR="380A32ED">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 Regular feedback from lecturers, supervisors and colleagues will support reflective practice and increase my confidence before entering professional social work education (Occhiuto et al., 2024).</w:t>
      </w:r>
    </w:p>
    <w:p w:rsidR="558323DE" w:rsidP="383D6695" w:rsidRDefault="558323DE" w14:paraId="562DD492" w14:textId="1697D1C7">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383D6695" w:rsidR="56AF20F3">
        <w:rPr>
          <w:rFonts w:ascii="Arial Font" w:hAnsi="Arial Font" w:eastAsia="Arial Font" w:cs="Arial Font"/>
          <w:b w:val="0"/>
          <w:bCs w:val="0"/>
          <w:noProof w:val="0"/>
          <w:color w:val="auto"/>
          <w:sz w:val="22"/>
          <w:szCs w:val="22"/>
          <w:u w:val="single"/>
          <w:lang w:val="en-GB"/>
        </w:rPr>
        <w:t>Medium-term Objectives (1–3 Years)</w:t>
      </w:r>
      <w:r w:rsidRPr="383D6695" w:rsidR="5DF85247">
        <w:rPr>
          <w:rFonts w:ascii="Arial Font" w:hAnsi="Arial Font" w:eastAsia="Arial Font" w:cs="Arial Font"/>
          <w:b w:val="0"/>
          <w:bCs w:val="0"/>
          <w:noProof w:val="0"/>
          <w:color w:val="auto"/>
          <w:sz w:val="22"/>
          <w:szCs w:val="22"/>
          <w:u w:val="single"/>
          <w:lang w:val="en-GB"/>
        </w:rPr>
        <w:t>:</w:t>
      </w:r>
    </w:p>
    <w:p w:rsidR="558323DE" w:rsidP="16C9FBE6" w:rsidRDefault="558323DE" w14:paraId="235AF53E" w14:textId="513E5CF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medium-term goal is to gain admission to a qualifying social work programme and complete all academic and practice placement requirements for professional registration (Asakura et al., 2024). During this period, I will participate in continuing professional development (CPD), supervision and mentoring to strengthen my assessment, communication and intervention skills (Occhiuto et al., 2024).</w:t>
      </w:r>
    </w:p>
    <w:p w:rsidR="558323DE" w:rsidP="16C9FBE6" w:rsidRDefault="558323DE" w14:paraId="18FAD3DE" w14:textId="645CE34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I will develop competence in digital technologies, electronic case management </w:t>
      </w:r>
      <w:r w:rsidRPr="16C9FBE6" w:rsidR="56AF20F3">
        <w:rPr>
          <w:rFonts w:ascii="Arial Font" w:hAnsi="Arial Font" w:eastAsia="Arial Font" w:cs="Arial Font"/>
          <w:b w:val="0"/>
          <w:bCs w:val="0"/>
          <w:noProof w:val="0"/>
          <w:color w:val="auto"/>
          <w:sz w:val="22"/>
          <w:szCs w:val="22"/>
          <w:lang w:val="en-GB"/>
        </w:rPr>
        <w:t>systems</w:t>
      </w:r>
      <w:r w:rsidRPr="16C9FBE6" w:rsidR="56AF20F3">
        <w:rPr>
          <w:rFonts w:ascii="Arial Font" w:hAnsi="Arial Font" w:eastAsia="Arial Font" w:cs="Arial Font"/>
          <w:b w:val="0"/>
          <w:bCs w:val="0"/>
          <w:noProof w:val="0"/>
          <w:color w:val="auto"/>
          <w:sz w:val="22"/>
          <w:szCs w:val="22"/>
          <w:lang w:val="en-GB"/>
        </w:rPr>
        <w:t xml:space="preserve"> and evidence-based practice to improve decision-making. I will also strengthen my leadership, </w:t>
      </w:r>
      <w:r w:rsidRPr="16C9FBE6" w:rsidR="56AF20F3">
        <w:rPr>
          <w:rFonts w:ascii="Arial Font" w:hAnsi="Arial Font" w:eastAsia="Arial Font" w:cs="Arial Font"/>
          <w:b w:val="0"/>
          <w:bCs w:val="0"/>
          <w:noProof w:val="0"/>
          <w:color w:val="auto"/>
          <w:sz w:val="22"/>
          <w:szCs w:val="22"/>
          <w:lang w:val="en-GB"/>
        </w:rPr>
        <w:t>teamwork</w:t>
      </w:r>
      <w:r w:rsidRPr="16C9FBE6" w:rsidR="56AF20F3">
        <w:rPr>
          <w:rFonts w:ascii="Arial Font" w:hAnsi="Arial Font" w:eastAsia="Arial Font" w:cs="Arial Font"/>
          <w:b w:val="0"/>
          <w:bCs w:val="0"/>
          <w:noProof w:val="0"/>
          <w:color w:val="auto"/>
          <w:sz w:val="22"/>
          <w:szCs w:val="22"/>
          <w:lang w:val="en-GB"/>
        </w:rPr>
        <w:t xml:space="preserve"> and cultural competence by working effectively with multidisciplinary professionals to provide inclusive support for diverse individuals and communities (Fjeldheim et al., 202</w:t>
      </w:r>
      <w:r w:rsidRPr="16C9FBE6" w:rsidR="28979156">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558323DE" w:rsidP="383D6695" w:rsidRDefault="558323DE" w14:paraId="53A151D0" w14:textId="6BE7AD47">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383D6695" w:rsidR="56AF20F3">
        <w:rPr>
          <w:rFonts w:ascii="Arial Font" w:hAnsi="Arial Font" w:eastAsia="Arial Font" w:cs="Arial Font"/>
          <w:b w:val="0"/>
          <w:bCs w:val="0"/>
          <w:noProof w:val="0"/>
          <w:color w:val="auto"/>
          <w:sz w:val="22"/>
          <w:szCs w:val="22"/>
          <w:u w:val="single"/>
          <w:lang w:val="en-GB"/>
        </w:rPr>
        <w:t>Long-term Objectives (3–5 Years)</w:t>
      </w:r>
      <w:r w:rsidRPr="383D6695" w:rsidR="33FBF78B">
        <w:rPr>
          <w:rFonts w:ascii="Arial Font" w:hAnsi="Arial Font" w:eastAsia="Arial Font" w:cs="Arial Font"/>
          <w:b w:val="0"/>
          <w:bCs w:val="0"/>
          <w:noProof w:val="0"/>
          <w:color w:val="auto"/>
          <w:sz w:val="22"/>
          <w:szCs w:val="22"/>
          <w:u w:val="single"/>
          <w:lang w:val="en-GB"/>
        </w:rPr>
        <w:t>:</w:t>
      </w:r>
    </w:p>
    <w:p w:rsidR="558323DE" w:rsidP="16C9FBE6" w:rsidRDefault="558323DE" w14:paraId="00CA1FA4" w14:textId="58D290DD">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My long-term goal is to secure employment as a registered social worker within adult or children's services while developing </w:t>
      </w:r>
      <w:r w:rsidRPr="16C9FBE6" w:rsidR="56AF20F3">
        <w:rPr>
          <w:rFonts w:ascii="Arial Font" w:hAnsi="Arial Font" w:eastAsia="Arial Font" w:cs="Arial Font"/>
          <w:b w:val="0"/>
          <w:bCs w:val="0"/>
          <w:noProof w:val="0"/>
          <w:color w:val="auto"/>
          <w:sz w:val="22"/>
          <w:szCs w:val="22"/>
          <w:lang w:val="en-GB"/>
        </w:rPr>
        <w:t>expertise</w:t>
      </w:r>
      <w:r w:rsidRPr="16C9FBE6" w:rsidR="56AF20F3">
        <w:rPr>
          <w:rFonts w:ascii="Arial Font" w:hAnsi="Arial Font" w:eastAsia="Arial Font" w:cs="Arial Font"/>
          <w:b w:val="0"/>
          <w:bCs w:val="0"/>
          <w:noProof w:val="0"/>
          <w:color w:val="auto"/>
          <w:sz w:val="22"/>
          <w:szCs w:val="22"/>
          <w:lang w:val="en-GB"/>
        </w:rPr>
        <w:t xml:space="preserve"> in safeguarding, mental </w:t>
      </w:r>
      <w:r w:rsidRPr="16C9FBE6" w:rsidR="56AF20F3">
        <w:rPr>
          <w:rFonts w:ascii="Arial Font" w:hAnsi="Arial Font" w:eastAsia="Arial Font" w:cs="Arial Font"/>
          <w:b w:val="0"/>
          <w:bCs w:val="0"/>
          <w:noProof w:val="0"/>
          <w:color w:val="auto"/>
          <w:sz w:val="22"/>
          <w:szCs w:val="22"/>
          <w:lang w:val="en-GB"/>
        </w:rPr>
        <w:t>health</w:t>
      </w:r>
      <w:r w:rsidRPr="16C9FBE6" w:rsidR="56AF20F3">
        <w:rPr>
          <w:rFonts w:ascii="Arial Font" w:hAnsi="Arial Font" w:eastAsia="Arial Font" w:cs="Arial Font"/>
          <w:b w:val="0"/>
          <w:bCs w:val="0"/>
          <w:noProof w:val="0"/>
          <w:color w:val="auto"/>
          <w:sz w:val="22"/>
          <w:szCs w:val="22"/>
          <w:lang w:val="en-GB"/>
        </w:rPr>
        <w:t xml:space="preserve"> or complex case management (Asakura et al., 2024). I will continue attending CPD programmes, specialist </w:t>
      </w:r>
      <w:r w:rsidRPr="16C9FBE6" w:rsidR="56AF20F3">
        <w:rPr>
          <w:rFonts w:ascii="Arial Font" w:hAnsi="Arial Font" w:eastAsia="Arial Font" w:cs="Arial Font"/>
          <w:b w:val="0"/>
          <w:bCs w:val="0"/>
          <w:noProof w:val="0"/>
          <w:color w:val="auto"/>
          <w:sz w:val="22"/>
          <w:szCs w:val="22"/>
          <w:lang w:val="en-GB"/>
        </w:rPr>
        <w:t>training</w:t>
      </w:r>
      <w:r w:rsidRPr="16C9FBE6" w:rsidR="56AF20F3">
        <w:rPr>
          <w:rFonts w:ascii="Arial Font" w:hAnsi="Arial Font" w:eastAsia="Arial Font" w:cs="Arial Font"/>
          <w:b w:val="0"/>
          <w:bCs w:val="0"/>
          <w:noProof w:val="0"/>
          <w:color w:val="auto"/>
          <w:sz w:val="22"/>
          <w:szCs w:val="22"/>
          <w:lang w:val="en-GB"/>
        </w:rPr>
        <w:t xml:space="preserve"> and professional conferences to </w:t>
      </w:r>
      <w:r w:rsidRPr="16C9FBE6" w:rsidR="56AF20F3">
        <w:rPr>
          <w:rFonts w:ascii="Arial Font" w:hAnsi="Arial Font" w:eastAsia="Arial Font" w:cs="Arial Font"/>
          <w:b w:val="0"/>
          <w:bCs w:val="0"/>
          <w:noProof w:val="0"/>
          <w:color w:val="auto"/>
          <w:sz w:val="22"/>
          <w:szCs w:val="22"/>
          <w:lang w:val="en-GB"/>
        </w:rPr>
        <w:t>maintain</w:t>
      </w:r>
      <w:r w:rsidRPr="16C9FBE6" w:rsidR="56AF20F3">
        <w:rPr>
          <w:rFonts w:ascii="Arial Font" w:hAnsi="Arial Font" w:eastAsia="Arial Font" w:cs="Arial Font"/>
          <w:b w:val="0"/>
          <w:bCs w:val="0"/>
          <w:noProof w:val="0"/>
          <w:color w:val="auto"/>
          <w:sz w:val="22"/>
          <w:szCs w:val="22"/>
          <w:lang w:val="en-GB"/>
        </w:rPr>
        <w:t xml:space="preserve"> </w:t>
      </w:r>
      <w:r w:rsidRPr="16C9FBE6" w:rsidR="56AF20F3">
        <w:rPr>
          <w:rFonts w:ascii="Arial Font" w:hAnsi="Arial Font" w:eastAsia="Arial Font" w:cs="Arial Font"/>
          <w:b w:val="0"/>
          <w:bCs w:val="0"/>
          <w:noProof w:val="0"/>
          <w:color w:val="auto"/>
          <w:sz w:val="22"/>
          <w:szCs w:val="22"/>
          <w:lang w:val="en-GB"/>
        </w:rPr>
        <w:t>high standards</w:t>
      </w:r>
      <w:r w:rsidRPr="16C9FBE6" w:rsidR="56AF20F3">
        <w:rPr>
          <w:rFonts w:ascii="Arial Font" w:hAnsi="Arial Font" w:eastAsia="Arial Font" w:cs="Arial Font"/>
          <w:b w:val="0"/>
          <w:bCs w:val="0"/>
          <w:noProof w:val="0"/>
          <w:color w:val="auto"/>
          <w:sz w:val="22"/>
          <w:szCs w:val="22"/>
          <w:lang w:val="en-GB"/>
        </w:rPr>
        <w:t xml:space="preserve"> of practice and remain informed about legislation, </w:t>
      </w:r>
      <w:r w:rsidRPr="16C9FBE6" w:rsidR="56AF20F3">
        <w:rPr>
          <w:rFonts w:ascii="Arial Font" w:hAnsi="Arial Font" w:eastAsia="Arial Font" w:cs="Arial Font"/>
          <w:b w:val="0"/>
          <w:bCs w:val="0"/>
          <w:noProof w:val="0"/>
          <w:color w:val="auto"/>
          <w:sz w:val="22"/>
          <w:szCs w:val="22"/>
          <w:lang w:val="en-GB"/>
        </w:rPr>
        <w:t>policy</w:t>
      </w:r>
      <w:r w:rsidRPr="16C9FBE6" w:rsidR="56AF20F3">
        <w:rPr>
          <w:rFonts w:ascii="Arial Font" w:hAnsi="Arial Font" w:eastAsia="Arial Font" w:cs="Arial Font"/>
          <w:b w:val="0"/>
          <w:bCs w:val="0"/>
          <w:noProof w:val="0"/>
          <w:color w:val="auto"/>
          <w:sz w:val="22"/>
          <w:szCs w:val="22"/>
          <w:lang w:val="en-GB"/>
        </w:rPr>
        <w:t xml:space="preserve"> and research (Fjeldheim et al., 202</w:t>
      </w:r>
      <w:r w:rsidRPr="16C9FBE6" w:rsidR="059D530B">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16505C18" w:rsidP="383D6695" w:rsidRDefault="16505C18" w14:paraId="1598F906" w14:textId="49280A7C">
      <w:pPr>
        <w:keepNext w:val="0"/>
        <w:keepLines w:val="0"/>
        <w:spacing w:before="240" w:beforeAutospacing="off" w:after="240" w:afterAutospacing="off" w:line="360" w:lineRule="auto"/>
        <w:jc w:val="both"/>
      </w:pPr>
      <w:r w:rsidRPr="4DA24DB0" w:rsidR="2119CAAD">
        <w:rPr>
          <w:rFonts w:ascii="Arial Font" w:hAnsi="Arial Font" w:eastAsia="Arial Font" w:cs="Arial Font"/>
          <w:b w:val="0"/>
          <w:bCs w:val="0"/>
          <w:noProof w:val="0"/>
          <w:color w:val="auto"/>
          <w:sz w:val="22"/>
          <w:szCs w:val="22"/>
          <w:lang w:val="en-GB"/>
        </w:rPr>
        <w:t xml:space="preserve">Over the five-year period, I aim to progress into a senior practitioner or mentoring role, supporting newly qualified social workers and contributing to service improvement through ethical and evidence-based practice (Occhiuto et al., 2024). This action plan will help me achieve my career goal while improving outcomes for individuals, </w:t>
      </w:r>
      <w:r w:rsidRPr="4DA24DB0" w:rsidR="2119CAAD">
        <w:rPr>
          <w:rFonts w:ascii="Arial Font" w:hAnsi="Arial Font" w:eastAsia="Arial Font" w:cs="Arial Font"/>
          <w:b w:val="0"/>
          <w:bCs w:val="0"/>
          <w:noProof w:val="0"/>
          <w:color w:val="auto"/>
          <w:sz w:val="22"/>
          <w:szCs w:val="22"/>
          <w:lang w:val="en-GB"/>
        </w:rPr>
        <w:t>families</w:t>
      </w:r>
      <w:r w:rsidRPr="4DA24DB0" w:rsidR="2119CAAD">
        <w:rPr>
          <w:rFonts w:ascii="Arial Font" w:hAnsi="Arial Font" w:eastAsia="Arial Font" w:cs="Arial Font"/>
          <w:b w:val="0"/>
          <w:bCs w:val="0"/>
          <w:noProof w:val="0"/>
          <w:color w:val="auto"/>
          <w:sz w:val="22"/>
          <w:szCs w:val="22"/>
          <w:lang w:val="en-GB"/>
        </w:rPr>
        <w:t xml:space="preserve"> and communities (Todd et al., 2021).</w:t>
      </w:r>
    </w:p>
    <w:p w:rsidR="16505C18" w:rsidP="4DA24DB0" w:rsidRDefault="16505C18" w14:paraId="2E48B912" w14:textId="5178D103">
      <w:pPr>
        <w:pStyle w:val="Normal"/>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u w:val="single"/>
          <w:lang w:val="en-GB"/>
        </w:rPr>
      </w:pPr>
      <w:r w:rsidRPr="4DA24DB0" w:rsidR="1CC91969">
        <w:rPr>
          <w:rFonts w:ascii="Arial Font" w:hAnsi="Arial Font" w:eastAsia="Arial Font" w:cs="Arial Font"/>
          <w:b w:val="0"/>
          <w:bCs w:val="0"/>
          <w:i w:val="0"/>
          <w:iCs w:val="0"/>
          <w:noProof w:val="0"/>
          <w:color w:val="auto"/>
          <w:sz w:val="22"/>
          <w:szCs w:val="22"/>
          <w:u w:val="single"/>
          <w:lang w:val="en-GB"/>
        </w:rPr>
        <w:t>Building Your Personal Brand:</w:t>
      </w:r>
    </w:p>
    <w:p w:rsidR="16505C18" w:rsidP="383D6695" w:rsidRDefault="16505C18" w14:paraId="0E7A251D" w14:textId="02BF31E3">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383D6695" w:rsidR="0A9C3F9F">
        <w:rPr>
          <w:rFonts w:ascii="Arial Font" w:hAnsi="Arial Font" w:eastAsia="Arial Font" w:cs="Arial Font"/>
          <w:b w:val="0"/>
          <w:bCs w:val="0"/>
          <w:noProof w:val="0"/>
          <w:sz w:val="22"/>
          <w:szCs w:val="22"/>
          <w:lang w:val="en-GB"/>
        </w:rPr>
        <w:t>Building a strong personal brand is essential for achieving my career goals in health and social care because it reflects my professional identity, ethical values and commitment to person-centred practice (Triggs, 2024). I will strengthen my communication, compassion, integrity and reflective practice through continuous professional development to deliver safe, high-quality care (Dalton et al., 2026).</w:t>
      </w:r>
    </w:p>
    <w:p w:rsidR="16505C18" w:rsidP="383D6695" w:rsidRDefault="16505C18" w14:paraId="7574A984" w14:textId="3178C65A">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383D6695" w:rsidR="0A9C3F9F">
        <w:rPr>
          <w:rFonts w:ascii="Arial Font" w:hAnsi="Arial Font" w:eastAsia="Arial Font" w:cs="Arial Font"/>
          <w:b w:val="0"/>
          <w:bCs w:val="0"/>
          <w:noProof w:val="0"/>
          <w:sz w:val="22"/>
          <w:szCs w:val="22"/>
          <w:lang w:val="en-GB"/>
        </w:rPr>
        <w:t>To strengthen my professional profile, I will maintain an up-to-date LinkedIn profile, develop a professional e-portfolio and attend networking events to showcase my qualifications, skills and achievements (Szántó et al., 2025). These resources will enhance my professional visibility, expand professional networks and improve employability while demonstrating my commitment to lifelong learning (Soubra et al., 2022).</w:t>
      </w:r>
    </w:p>
    <w:p w:rsidR="16505C18" w:rsidP="383D6695" w:rsidRDefault="16505C18" w14:paraId="686BD02D" w14:textId="0959C2F7">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383D6695" w:rsidR="0A9C3F9F">
        <w:rPr>
          <w:rFonts w:ascii="Arial Font" w:hAnsi="Arial Font" w:eastAsia="Arial Font" w:cs="Arial Font"/>
          <w:b w:val="0"/>
          <w:bCs w:val="0"/>
          <w:noProof w:val="0"/>
          <w:sz w:val="22"/>
          <w:szCs w:val="22"/>
          <w:lang w:val="en-GB"/>
        </w:rPr>
        <w:t>I will share evidence-based blog posts, reflective articles, case studies and health promotion resources to demonstrate my commitment to evidence-based practice (Fjeldheim et al., 2025). Maintaining professionalism across digital platforms will strengthen public trust, protect my professional reputation and demonstrate accountability (Soubra et al., 2022).</w:t>
      </w:r>
    </w:p>
    <w:p w:rsidR="16505C18" w:rsidP="383D6695" w:rsidRDefault="16505C18" w14:paraId="2E0D1FDE" w14:textId="174F8AF2">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383D6695" w:rsidR="0A9C3F9F">
        <w:rPr>
          <w:rFonts w:ascii="Arial Font" w:hAnsi="Arial Font" w:eastAsia="Arial Font" w:cs="Arial Font"/>
          <w:b w:val="0"/>
          <w:bCs w:val="0"/>
          <w:noProof w:val="0"/>
          <w:sz w:val="22"/>
          <w:szCs w:val="22"/>
          <w:lang w:val="en-GB"/>
        </w:rPr>
        <w:t>Developing a consistent and authentic personal brand will enhance my professional credibility, employability and career progression. By combining networking, continuous learning and responsible digital engagement, I will demonstrate my commitment to person-centred practice while meeting professional expectations (Dalton et al., 2025; Cornett et al., 2022).</w:t>
      </w:r>
    </w:p>
    <w:p w:rsidR="16505C18" w:rsidP="383D6695" w:rsidRDefault="16505C18" w14:paraId="0C758541" w14:textId="48A3D843">
      <w:pPr>
        <w:pStyle w:val="Heading3"/>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383D6695" w:rsidR="16505C18">
        <w:rPr>
          <w:rFonts w:ascii="Arial Font" w:hAnsi="Arial Font" w:eastAsia="Arial Font" w:cs="Arial Font"/>
          <w:b w:val="0"/>
          <w:bCs w:val="0"/>
          <w:noProof w:val="0"/>
          <w:color w:val="auto"/>
          <w:sz w:val="22"/>
          <w:szCs w:val="22"/>
          <w:u w:val="single"/>
          <w:lang w:val="en-GB"/>
        </w:rPr>
        <w:t>Promoting Your Professional Identity:</w:t>
      </w:r>
    </w:p>
    <w:p w:rsidR="16505C18" w:rsidP="383D6695" w:rsidRDefault="16505C18" w14:paraId="73700FCF" w14:textId="08D8FF97">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383D6695" w:rsidR="39DDDC2F">
        <w:rPr>
          <w:rFonts w:ascii="Arial Font" w:hAnsi="Arial Font" w:eastAsia="Arial Font" w:cs="Arial Font"/>
          <w:b w:val="0"/>
          <w:bCs w:val="0"/>
          <w:noProof w:val="0"/>
          <w:sz w:val="22"/>
          <w:szCs w:val="22"/>
          <w:lang w:val="en-GB"/>
        </w:rPr>
        <w:t xml:space="preserve">Developing a strong professional identity is essential for enhancing credibility, employability and professional confidence as a future social worker. Professional identity reflects ethical values, evidence-based knowledge and a commitment to delivering person-centred practice while meeting the expectations of employers and regulatory bodies </w:t>
      </w:r>
      <w:r w:rsidRPr="383D6695" w:rsidR="39DDDC2F">
        <w:rPr>
          <w:rFonts w:ascii="Arial Font" w:hAnsi="Arial Font" w:eastAsia="Arial Font" w:cs="Arial Font"/>
          <w:b w:val="0"/>
          <w:bCs w:val="0"/>
          <w:noProof w:val="0"/>
          <w:sz w:val="22"/>
          <w:szCs w:val="22"/>
          <w:lang w:val="en-GB"/>
        </w:rPr>
        <w:t>(Afrouz et al., 2025; Dalton et al., 2025).</w:t>
      </w:r>
    </w:p>
    <w:p w:rsidR="16505C18" w:rsidP="672F86FE" w:rsidRDefault="16505C18" w14:paraId="1872521B" w14:textId="0A45C492">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672F86FE" w:rsidR="16505C18">
        <w:rPr>
          <w:rFonts w:ascii="Arial Font" w:hAnsi="Arial Font" w:eastAsia="Arial Font" w:cs="Arial Font"/>
          <w:b w:val="0"/>
          <w:bCs w:val="0"/>
          <w:noProof w:val="0"/>
          <w:color w:val="auto"/>
          <w:sz w:val="22"/>
          <w:szCs w:val="22"/>
          <w:lang w:val="en-GB"/>
        </w:rPr>
        <w:t>A tailored CV and cover letter will be prepared for each job application to demonstrate my qualifications, practical experience and transferable skills relevant to social work. These documents will highlight my BSc (Hons) Health and Social Care studies, domiciliary care experience and key competencies, including communication, safeguarding, teamwork and person-centred practice. The cover letter will demonstrate how my knowledge, values and experience align with the employer's requirements and commitment to delivering safe and ethical care (Szántó et al., 2025; Venciute, Yue and Thelen, 2024).</w:t>
      </w:r>
    </w:p>
    <w:p w:rsidR="16505C18" w:rsidP="672F86FE" w:rsidRDefault="16505C18" w14:paraId="1E055286" w14:textId="0EC686B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672F86FE" w:rsidR="16505C18">
        <w:rPr>
          <w:rFonts w:ascii="Arial Font" w:hAnsi="Arial Font" w:eastAsia="Arial Font" w:cs="Arial Font"/>
          <w:b w:val="0"/>
          <w:bCs w:val="0"/>
          <w:noProof w:val="0"/>
          <w:color w:val="auto"/>
          <w:sz w:val="22"/>
          <w:szCs w:val="22"/>
          <w:lang w:val="en-GB"/>
        </w:rPr>
        <w:t>Maintaining a professional LinkedIn profile and an e-portfolio will showcase my qualifications, training, certificates and professional achievements. Sharing evidence-based health and social care content will demonstrate commitment to continuous professional development while maintaining professionalism (Andraus et al., 2025). These strategies will strengthen professional visibility, credibility and employability, supporting long-term career development as a competent and ethical social worker (Soubra et al., 2022; Cornett et al., 2022; Afrouz et al., 2025; Bark, 2026).</w:t>
      </w:r>
    </w:p>
    <w:p w:rsidR="672F86FE" w:rsidP="672F86FE" w:rsidRDefault="672F86FE" w14:paraId="553C00A7" w14:textId="6DB3534D">
      <w:pPr>
        <w:pStyle w:val="Normal"/>
        <w:keepNext w:val="0"/>
        <w:keepLines w:val="0"/>
        <w:rPr>
          <w:noProof w:val="0"/>
          <w:lang w:val="en-GB"/>
        </w:rPr>
      </w:pPr>
    </w:p>
    <w:p w:rsidR="672F86FE" w:rsidP="672F86FE" w:rsidRDefault="672F86FE" w14:paraId="3180FB0F" w14:textId="681A1A01">
      <w:pPr>
        <w:keepNext w:val="0"/>
        <w:keepLines w:val="0"/>
        <w:spacing w:line="360" w:lineRule="auto"/>
        <w:jc w:val="both"/>
        <w:rPr>
          <w:rFonts w:ascii="Arial Font" w:hAnsi="Arial Font" w:eastAsia="Arial Font" w:cs="Arial Font"/>
          <w:noProof w:val="0"/>
          <w:sz w:val="22"/>
          <w:szCs w:val="22"/>
          <w:lang w:val="en-GB"/>
        </w:rPr>
      </w:pPr>
    </w:p>
    <w:p w:rsidR="558323DE" w:rsidP="16C9FBE6" w:rsidRDefault="558323DE" w14:paraId="14582119" w14:textId="17D85716">
      <w:pPr>
        <w:pStyle w:val="Normal"/>
        <w:keepNext w:val="0"/>
        <w:keepLines w:val="0"/>
        <w:spacing w:line="360" w:lineRule="auto"/>
        <w:jc w:val="both"/>
      </w:pPr>
      <w:r w:rsidR="05C49805">
        <w:drawing>
          <wp:inline wp14:editId="436637A2" wp14:anchorId="796620BF">
            <wp:extent cx="6124575" cy="8791290"/>
            <wp:effectExtent l="9525" t="9525" r="9525" b="9525"/>
            <wp:docPr id="288678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678327" name="Picture 288678327"/>
                    <pic:cNvPicPr/>
                  </pic:nvPicPr>
                  <pic:blipFill>
                    <a:blip xmlns:r="http://schemas.openxmlformats.org/officeDocument/2006/relationships" r:embed="rId1220728092">
                      <a:extLst>
                        <a:ext uri="{28A0092B-C50C-407E-A947-70E740481C1C}">
                          <a14:useLocalDpi xmlns:a14="http://schemas.microsoft.com/office/drawing/2010/main"/>
                        </a:ext>
                      </a:extLst>
                    </a:blip>
                    <a:stretch>
                      <a:fillRect/>
                    </a:stretch>
                  </pic:blipFill>
                  <pic:spPr>
                    <a:xfrm rot="0">
                      <a:off x="0" y="0"/>
                      <a:ext cx="6124575" cy="8791290"/>
                    </a:xfrm>
                    <a:prstGeom prst="rect">
                      <a:avLst/>
                    </a:prstGeom>
                    <a:ln w="9525">
                      <a:solidFill>
                        <a:schemeClr val="bg2">
                          <a:lumMod val="75000"/>
                        </a:schemeClr>
                      </a:solidFill>
                      <a:prstDash val="solid"/>
                    </a:ln>
                  </pic:spPr>
                </pic:pic>
              </a:graphicData>
            </a:graphic>
          </wp:inline>
        </w:drawing>
      </w:r>
      <w:r w:rsidR="6DD35055">
        <w:drawing>
          <wp:inline wp14:editId="1B95913F" wp14:anchorId="78271767">
            <wp:extent cx="6147430" cy="8275727"/>
            <wp:effectExtent l="9525" t="9525" r="9525" b="9525"/>
            <wp:docPr id="1592313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2313161" name="Picture 1592313161"/>
                    <pic:cNvPicPr/>
                  </pic:nvPicPr>
                  <pic:blipFill>
                    <a:blip xmlns:r="http://schemas.openxmlformats.org/officeDocument/2006/relationships" r:embed="rId255551821">
                      <a:extLst>
                        <a:ext uri="{28A0092B-C50C-407E-A947-70E740481C1C}">
                          <a14:useLocalDpi xmlns:a14="http://schemas.microsoft.com/office/drawing/2010/main"/>
                        </a:ext>
                      </a:extLst>
                    </a:blip>
                    <a:stretch>
                      <a:fillRect/>
                    </a:stretch>
                  </pic:blipFill>
                  <pic:spPr>
                    <a:xfrm rot="0">
                      <a:off x="0" y="0"/>
                      <a:ext cx="6147430" cy="8275727"/>
                    </a:xfrm>
                    <a:prstGeom prst="rect">
                      <a:avLst/>
                    </a:prstGeom>
                    <a:ln w="9525">
                      <a:solidFill>
                        <a:schemeClr val="bg2">
                          <a:lumMod val="50000"/>
                        </a:schemeClr>
                      </a:solidFill>
                      <a:prstDash val="solid"/>
                    </a:ln>
                  </pic:spPr>
                </pic:pic>
              </a:graphicData>
            </a:graphic>
          </wp:inline>
        </w:drawing>
      </w:r>
    </w:p>
    <w:p w:rsidR="534FC0BF" w:rsidP="534FC0BF" w:rsidRDefault="534FC0BF" w14:paraId="11DC7EBF" w14:textId="64064A14">
      <w:pPr>
        <w:pStyle w:val="Heading2"/>
        <w:keepNext w:val="0"/>
        <w:keepLines w:val="0"/>
        <w:spacing w:line="360" w:lineRule="auto"/>
        <w:jc w:val="left"/>
        <w:rPr>
          <w:rFonts w:ascii="Arial Font" w:hAnsi="Arial Font" w:eastAsia="Arial Font" w:cs="Arial Font"/>
          <w:b w:val="0"/>
          <w:bCs w:val="0"/>
          <w:i w:val="0"/>
          <w:iCs w:val="0"/>
          <w:noProof w:val="0"/>
          <w:color w:val="auto"/>
          <w:sz w:val="22"/>
          <w:szCs w:val="22"/>
          <w:u w:val="single"/>
          <w:lang w:val="en-GB"/>
        </w:rPr>
      </w:pPr>
    </w:p>
    <w:p w:rsidR="2B55522F" w:rsidP="383D6695" w:rsidRDefault="2B55522F" w14:paraId="6AF12D8D" w14:textId="12E1C4FE">
      <w:pPr>
        <w:pStyle w:val="Heading2"/>
        <w:keepNext w:val="0"/>
        <w:keepLines w:val="0"/>
        <w:spacing w:line="360" w:lineRule="auto"/>
        <w:jc w:val="left"/>
        <w:rPr>
          <w:rFonts w:ascii="Arial Font" w:hAnsi="Arial Font" w:eastAsia="Arial Font" w:cs="Arial Font"/>
          <w:b w:val="0"/>
          <w:bCs w:val="0"/>
          <w:i w:val="0"/>
          <w:iCs w:val="0"/>
          <w:noProof w:val="0"/>
          <w:color w:val="000000" w:themeColor="text1" w:themeTint="FF" w:themeShade="FF"/>
          <w:sz w:val="22"/>
          <w:szCs w:val="22"/>
          <w:u w:val="single"/>
          <w:lang w:val="en-GB"/>
        </w:rPr>
      </w:pPr>
      <w:r w:rsidRPr="383D6695" w:rsidR="29AF1B6F">
        <w:rPr>
          <w:rFonts w:ascii="Arial Font" w:hAnsi="Arial Font" w:eastAsia="Arial Font" w:cs="Arial Font"/>
          <w:b w:val="0"/>
          <w:bCs w:val="0"/>
          <w:i w:val="0"/>
          <w:iCs w:val="0"/>
          <w:noProof w:val="0"/>
          <w:color w:val="auto"/>
          <w:sz w:val="22"/>
          <w:szCs w:val="22"/>
          <w:u w:val="single"/>
          <w:lang w:val="en-GB"/>
        </w:rPr>
        <w:t xml:space="preserve">Building </w:t>
      </w:r>
      <w:r w:rsidRPr="383D6695" w:rsidR="29AF1B6F">
        <w:rPr>
          <w:rFonts w:ascii="Arial Font" w:hAnsi="Arial Font" w:eastAsia="Arial Font" w:cs="Arial Font"/>
          <w:b w:val="0"/>
          <w:bCs w:val="0"/>
          <w:i w:val="0"/>
          <w:iCs w:val="0"/>
          <w:noProof w:val="0"/>
          <w:color w:val="auto"/>
          <w:sz w:val="22"/>
          <w:szCs w:val="22"/>
          <w:u w:val="single"/>
          <w:lang w:val="en-GB"/>
        </w:rPr>
        <w:t>a Network for Successful Employment:</w:t>
      </w:r>
    </w:p>
    <w:p w:rsidR="38368183" w:rsidP="16C9FBE6" w:rsidRDefault="38368183" w14:paraId="0B033843" w14:textId="0A935E5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Importance of Professional Networking:</w:t>
      </w:r>
    </w:p>
    <w:p w:rsidR="38368183" w:rsidP="383D6695" w:rsidRDefault="38368183" w14:paraId="143FD440" w14:textId="40498829">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383D6695" w:rsidR="433E8C2D">
        <w:rPr>
          <w:rFonts w:ascii="Arial Font" w:hAnsi="Arial Font" w:eastAsia="Arial Font" w:cs="Arial Font"/>
          <w:b w:val="0"/>
          <w:bCs w:val="0"/>
          <w:i w:val="0"/>
          <w:iCs w:val="0"/>
          <w:noProof w:val="0"/>
          <w:color w:val="auto"/>
          <w:sz w:val="22"/>
          <w:szCs w:val="22"/>
          <w:lang w:val="en-GB"/>
        </w:rPr>
        <w:t xml:space="preserve">Professional networking is essential for career development in social work because it enables practitioners to build professional relationships, exchange </w:t>
      </w:r>
      <w:r w:rsidRPr="383D6695" w:rsidR="433E8C2D">
        <w:rPr>
          <w:rFonts w:ascii="Arial Font" w:hAnsi="Arial Font" w:eastAsia="Arial Font" w:cs="Arial Font"/>
          <w:b w:val="0"/>
          <w:bCs w:val="0"/>
          <w:i w:val="0"/>
          <w:iCs w:val="0"/>
          <w:noProof w:val="0"/>
          <w:color w:val="auto"/>
          <w:sz w:val="22"/>
          <w:szCs w:val="22"/>
          <w:lang w:val="en-GB"/>
        </w:rPr>
        <w:t>knowledge</w:t>
      </w:r>
      <w:r w:rsidRPr="383D6695" w:rsidR="433E8C2D">
        <w:rPr>
          <w:rFonts w:ascii="Arial Font" w:hAnsi="Arial Font" w:eastAsia="Arial Font" w:cs="Arial Font"/>
          <w:b w:val="0"/>
          <w:bCs w:val="0"/>
          <w:i w:val="0"/>
          <w:iCs w:val="0"/>
          <w:noProof w:val="0"/>
          <w:color w:val="auto"/>
          <w:sz w:val="22"/>
          <w:szCs w:val="22"/>
          <w:lang w:val="en-GB"/>
        </w:rPr>
        <w:t xml:space="preserve"> and access employment opportunities (Chen and Reay, 2021; Moorhead, 2025). It also supports lifelong learning by</w:t>
      </w:r>
      <w:r w:rsidRPr="383D6695" w:rsidR="598D9FC9">
        <w:rPr>
          <w:rFonts w:ascii="Arial Font" w:hAnsi="Arial Font" w:eastAsia="Arial Font" w:cs="Arial Font"/>
          <w:b w:val="0"/>
          <w:bCs w:val="0"/>
          <w:i w:val="0"/>
          <w:iCs w:val="0"/>
          <w:noProof w:val="0"/>
          <w:color w:val="auto"/>
          <w:sz w:val="22"/>
          <w:szCs w:val="22"/>
          <w:lang w:val="en-GB"/>
        </w:rPr>
        <w:t xml:space="preserve"> </w:t>
      </w:r>
      <w:r w:rsidRPr="383D6695" w:rsidR="433E8C2D">
        <w:rPr>
          <w:rFonts w:ascii="Arial Font" w:hAnsi="Arial Font" w:eastAsia="Arial Font" w:cs="Arial Font"/>
          <w:b w:val="0"/>
          <w:bCs w:val="0"/>
          <w:i w:val="0"/>
          <w:iCs w:val="0"/>
          <w:noProof w:val="0"/>
          <w:color w:val="auto"/>
          <w:sz w:val="22"/>
          <w:szCs w:val="22"/>
          <w:lang w:val="en-GB"/>
        </w:rPr>
        <w:t xml:space="preserve">keeping professionals informed about current legislation, policy developments and evidence-based practice that improve the quality of services provided to individuals, </w:t>
      </w:r>
      <w:r w:rsidRPr="383D6695" w:rsidR="433E8C2D">
        <w:rPr>
          <w:rFonts w:ascii="Arial Font" w:hAnsi="Arial Font" w:eastAsia="Arial Font" w:cs="Arial Font"/>
          <w:b w:val="0"/>
          <w:bCs w:val="0"/>
          <w:i w:val="0"/>
          <w:iCs w:val="0"/>
          <w:noProof w:val="0"/>
          <w:color w:val="auto"/>
          <w:sz w:val="22"/>
          <w:szCs w:val="22"/>
          <w:lang w:val="en-GB"/>
        </w:rPr>
        <w:t>families</w:t>
      </w:r>
      <w:r w:rsidRPr="383D6695" w:rsidR="433E8C2D">
        <w:rPr>
          <w:rFonts w:ascii="Arial Font" w:hAnsi="Arial Font" w:eastAsia="Arial Font" w:cs="Arial Font"/>
          <w:b w:val="0"/>
          <w:bCs w:val="0"/>
          <w:i w:val="0"/>
          <w:iCs w:val="0"/>
          <w:noProof w:val="0"/>
          <w:color w:val="auto"/>
          <w:sz w:val="22"/>
          <w:szCs w:val="22"/>
          <w:lang w:val="en-GB"/>
        </w:rPr>
        <w:t xml:space="preserve"> and communities (Moorhead, 2025).</w:t>
      </w:r>
    </w:p>
    <w:p w:rsidR="38368183" w:rsidP="383D6695" w:rsidRDefault="38368183" w14:paraId="69CAC378" w14:textId="767C0D4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r w:rsidRPr="383D6695" w:rsidR="433E8C2D">
        <w:rPr>
          <w:rFonts w:ascii="Arial Font" w:hAnsi="Arial Font" w:eastAsia="Arial Font" w:cs="Arial Font"/>
          <w:b w:val="0"/>
          <w:bCs w:val="0"/>
          <w:i w:val="0"/>
          <w:iCs w:val="0"/>
          <w:noProof w:val="0"/>
          <w:color w:val="auto"/>
          <w:sz w:val="22"/>
          <w:szCs w:val="22"/>
          <w:u w:val="single"/>
          <w:lang w:val="en-GB"/>
        </w:rPr>
        <w:t>Professional Development Through Networking:</w:t>
      </w:r>
    </w:p>
    <w:p w:rsidR="38368183" w:rsidP="16C9FBE6" w:rsidRDefault="38368183" w14:paraId="1510859C" w14:textId="5FF98982">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Networking strengthens communication, collaboration and reflective practice through engagement with multidisciplinary professionals across health and social care services (Zuchowski et al., 2025; Chen and Reay, 2021). These relationships enhance confidence, professional competence and ethical decision-making while supporting continuous professional development throughout a social work career (Moorhead, 2025).</w:t>
      </w:r>
    </w:p>
    <w:p w:rsidR="38368183" w:rsidP="383D6695" w:rsidRDefault="38368183" w14:paraId="3502ABE1" w14:textId="10F74BB2">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r w:rsidRPr="383D6695" w:rsidR="433E8C2D">
        <w:rPr>
          <w:rFonts w:ascii="Arial Font" w:hAnsi="Arial Font" w:eastAsia="Arial Font" w:cs="Arial Font"/>
          <w:b w:val="0"/>
          <w:bCs w:val="0"/>
          <w:i w:val="0"/>
          <w:iCs w:val="0"/>
          <w:noProof w:val="0"/>
          <w:color w:val="auto"/>
          <w:sz w:val="22"/>
          <w:szCs w:val="22"/>
          <w:u w:val="single"/>
          <w:lang w:val="en-GB"/>
        </w:rPr>
        <w:t>Professional Mentors</w:t>
      </w:r>
      <w:r w:rsidRPr="383D6695" w:rsidR="0C646116">
        <w:rPr>
          <w:rFonts w:ascii="Arial Font" w:hAnsi="Arial Font" w:eastAsia="Arial Font" w:cs="Arial Font"/>
          <w:b w:val="0"/>
          <w:bCs w:val="0"/>
          <w:i w:val="0"/>
          <w:iCs w:val="0"/>
          <w:noProof w:val="0"/>
          <w:color w:val="auto"/>
          <w:sz w:val="22"/>
          <w:szCs w:val="22"/>
          <w:u w:val="single"/>
          <w:lang w:val="en-GB"/>
        </w:rPr>
        <w:t>:</w:t>
      </w:r>
    </w:p>
    <w:p w:rsidR="38368183" w:rsidP="16C9FBE6" w:rsidRDefault="38368183" w14:paraId="01B6DC99" w14:textId="7C263574">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2052324B" w:rsidR="433E8C2D">
        <w:rPr>
          <w:rFonts w:ascii="Arial Font" w:hAnsi="Arial Font" w:eastAsia="Arial Font" w:cs="Arial Font"/>
          <w:b w:val="0"/>
          <w:bCs w:val="0"/>
          <w:i w:val="0"/>
          <w:iCs w:val="0"/>
          <w:noProof w:val="0"/>
          <w:color w:val="auto"/>
          <w:sz w:val="22"/>
          <w:szCs w:val="22"/>
          <w:lang w:val="en-GB"/>
        </w:rPr>
        <w:t>University lecturers, practice educators, supervisors and experienced social workers provide guidance, constructive feedback and career advice that strengthen professional knowledge and reflective practice (Zuchowski et al., 2025; Chen and Reay, 2021). Their support helps prepare practitioners for the responsibilities of registered social work practice.</w:t>
      </w:r>
    </w:p>
    <w:p w:rsidR="38368183" w:rsidP="383D6695" w:rsidRDefault="38368183" w14:paraId="20ED6407" w14:textId="4838AE47">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r w:rsidRPr="383D6695" w:rsidR="433E8C2D">
        <w:rPr>
          <w:rFonts w:ascii="Arial Font" w:hAnsi="Arial Font" w:eastAsia="Arial Font" w:cs="Arial Font"/>
          <w:b w:val="0"/>
          <w:bCs w:val="0"/>
          <w:i w:val="0"/>
          <w:iCs w:val="0"/>
          <w:noProof w:val="0"/>
          <w:color w:val="auto"/>
          <w:sz w:val="22"/>
          <w:szCs w:val="22"/>
          <w:u w:val="single"/>
          <w:lang w:val="en-GB"/>
        </w:rPr>
        <w:t>Professional Associations</w:t>
      </w:r>
      <w:r w:rsidRPr="383D6695" w:rsidR="7021C283">
        <w:rPr>
          <w:rFonts w:ascii="Arial Font" w:hAnsi="Arial Font" w:eastAsia="Arial Font" w:cs="Arial Font"/>
          <w:b w:val="0"/>
          <w:bCs w:val="0"/>
          <w:i w:val="0"/>
          <w:iCs w:val="0"/>
          <w:noProof w:val="0"/>
          <w:color w:val="auto"/>
          <w:sz w:val="22"/>
          <w:szCs w:val="22"/>
          <w:u w:val="single"/>
          <w:lang w:val="en-GB"/>
        </w:rPr>
        <w:t>:</w:t>
      </w:r>
    </w:p>
    <w:p w:rsidR="38368183" w:rsidP="16C9FBE6" w:rsidRDefault="38368183" w14:paraId="640D25FF" w14:textId="2FA693B6">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4DA24DB0" w:rsidR="64D9703A">
        <w:rPr>
          <w:rFonts w:ascii="Arial Font" w:hAnsi="Arial Font" w:eastAsia="Arial Font" w:cs="Arial Font"/>
          <w:b w:val="0"/>
          <w:bCs w:val="0"/>
          <w:i w:val="0"/>
          <w:iCs w:val="0"/>
          <w:noProof w:val="0"/>
          <w:color w:val="auto"/>
          <w:sz w:val="22"/>
          <w:szCs w:val="22"/>
          <w:lang w:val="en-GB"/>
        </w:rPr>
        <w:t>Membership of the British Association of Social Workers (BASW), together with participation in conferences, webinars and LinkedIn networking, will strengthen professional relationships and improve employability (Moorhead, 2025). These activities reinforce professional identity and demonstrate commitment to lifelong learning and ethical social work practice (Zuchowski et al., 2025).</w:t>
      </w:r>
    </w:p>
    <w:p w:rsidR="3275A004" w:rsidP="4DA24DB0" w:rsidRDefault="3275A004" w14:paraId="260E3FEA" w14:textId="46122F4A">
      <w:pPr>
        <w:pStyle w:val="Normal"/>
        <w:keepNext w:val="0"/>
        <w:keepLines w:val="0"/>
        <w:spacing w:line="360" w:lineRule="auto"/>
        <w:jc w:val="both"/>
        <w:rPr>
          <w:rFonts w:ascii="Arial Font" w:hAnsi="Arial Font" w:eastAsia="Arial Font" w:cs="Arial Font"/>
          <w:noProof w:val="0"/>
          <w:sz w:val="22"/>
          <w:szCs w:val="22"/>
          <w:u w:val="single"/>
          <w:lang w:val="en-GB"/>
        </w:rPr>
      </w:pPr>
    </w:p>
    <w:p w:rsidR="3275A004" w:rsidP="4DA24DB0" w:rsidRDefault="3275A004" w14:paraId="68BE8237" w14:textId="60C9E5C0">
      <w:pPr>
        <w:pStyle w:val="Normal"/>
        <w:keepNext w:val="0"/>
        <w:keepLines w:val="0"/>
        <w:spacing w:line="360" w:lineRule="auto"/>
        <w:jc w:val="both"/>
        <w:rPr>
          <w:rFonts w:ascii="Arial Font" w:hAnsi="Arial Font" w:eastAsia="Arial Font" w:cs="Arial Font"/>
          <w:noProof w:val="0"/>
          <w:sz w:val="22"/>
          <w:szCs w:val="22"/>
          <w:u w:val="single"/>
          <w:lang w:val="en-GB"/>
        </w:rPr>
      </w:pPr>
    </w:p>
    <w:p w:rsidR="3275A004" w:rsidP="4DA24DB0" w:rsidRDefault="3275A004" w14:paraId="5A58F998" w14:textId="542A7D60">
      <w:pPr>
        <w:pStyle w:val="Normal"/>
        <w:keepNext w:val="0"/>
        <w:keepLines w:val="0"/>
        <w:spacing w:line="360" w:lineRule="auto"/>
        <w:jc w:val="both"/>
        <w:rPr>
          <w:rFonts w:ascii="Arial Font" w:hAnsi="Arial Font" w:eastAsia="Arial Font" w:cs="Arial Font"/>
          <w:noProof w:val="0"/>
          <w:sz w:val="22"/>
          <w:szCs w:val="22"/>
          <w:u w:val="single"/>
          <w:lang w:val="en-GB"/>
        </w:rPr>
      </w:pPr>
    </w:p>
    <w:p w:rsidR="3275A004" w:rsidP="383D6695" w:rsidRDefault="3275A004" w14:paraId="60137D68" w14:textId="32D07C0D">
      <w:pPr>
        <w:pStyle w:val="Normal"/>
        <w:keepNext w:val="0"/>
        <w:keepLines w:val="0"/>
        <w:spacing w:line="360" w:lineRule="auto"/>
        <w:jc w:val="both"/>
        <w:rPr>
          <w:rFonts w:ascii="Arial Font" w:hAnsi="Arial Font" w:eastAsia="Arial Font" w:cs="Arial Font"/>
          <w:noProof w:val="0"/>
          <w:sz w:val="22"/>
          <w:szCs w:val="22"/>
          <w:u w:val="single"/>
          <w:lang w:val="en-GB"/>
        </w:rPr>
      </w:pPr>
      <w:r w:rsidRPr="4DA24DB0" w:rsidR="392C5D3D">
        <w:rPr>
          <w:rFonts w:ascii="Arial Font" w:hAnsi="Arial Font" w:eastAsia="Arial Font" w:cs="Arial Font"/>
          <w:noProof w:val="0"/>
          <w:sz w:val="22"/>
          <w:szCs w:val="22"/>
          <w:u w:val="single"/>
          <w:lang w:val="en-GB"/>
        </w:rPr>
        <w:t>Conclusion:</w:t>
      </w:r>
    </w:p>
    <w:p w:rsidR="38368183" w:rsidP="16C9FBE6" w:rsidRDefault="38368183" w14:paraId="635EE550" w14:textId="65B036A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This report has evaluated the knowledge, skills and professional values required to develop a successful career in social work. It examined the responsibilities of the social worker role, assessed current strengths and areas for professional development, and outlined a realistic career action plan to support future progression within the profession (Chen and Reay, 2021). The report demonstrated how continuous learning and reflective practice contribute to competent, ethical and person-centred social work.</w:t>
      </w:r>
    </w:p>
    <w:p w:rsidR="38368183" w:rsidP="16C9FBE6" w:rsidRDefault="38368183" w14:paraId="29167D8A" w14:textId="009B89CD">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The report also emphasised the importance of developing a strong personal brand and building a professional network to enhance employability and career opportunities. Professional networking, lifelong learning and engagement with evidence-based practice strengthen professional identity while supporting effective collaboration with colleagues, service users and multidisciplinary teams (Moorhead, 2025; Chen and Reay, 2021).</w:t>
      </w:r>
    </w:p>
    <w:p w:rsidR="38368183" w:rsidP="16C9FBE6" w:rsidRDefault="38368183" w14:paraId="3655E59A" w14:textId="1C664F2D">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The long-term career objective is to become a registered social worker who promotes dignity, equality, empowerment and social justice while delivering high-quality support to individuals, families and communities. Achieving this goal requires commitment to continuous professional development, ethical decision-making and reflective practice to maintain professional competence and meet evolving practice standards (Skills for Care, 2026).</w:t>
      </w:r>
    </w:p>
    <w:p w:rsidR="18582FC0" w:rsidP="7648842F" w:rsidRDefault="18582FC0" w14:paraId="4514B067" w14:textId="6066C1C0">
      <w:pPr>
        <w:keepNext w:val="0"/>
        <w:keepLines w:val="0"/>
        <w:spacing w:before="240" w:beforeAutospacing="off" w:after="240" w:afterAutospacing="off" w:line="360" w:lineRule="auto"/>
        <w:jc w:val="both"/>
      </w:pPr>
      <w:r w:rsidRPr="7648842F" w:rsidR="147157A0">
        <w:rPr>
          <w:rFonts w:ascii="Arial Font" w:hAnsi="Arial Font" w:eastAsia="Arial Font" w:cs="Arial Font"/>
          <w:b w:val="0"/>
          <w:bCs w:val="0"/>
          <w:noProof w:val="0"/>
          <w:sz w:val="22"/>
          <w:szCs w:val="22"/>
          <w:lang w:val="en-GB"/>
        </w:rPr>
        <w:t xml:space="preserve">Continued participation in professional training, networking opportunities and evidence-based practice will strengthen knowledge, </w:t>
      </w:r>
      <w:r w:rsidRPr="7648842F" w:rsidR="147157A0">
        <w:rPr>
          <w:rFonts w:ascii="Arial Font" w:hAnsi="Arial Font" w:eastAsia="Arial Font" w:cs="Arial Font"/>
          <w:b w:val="0"/>
          <w:bCs w:val="0"/>
          <w:noProof w:val="0"/>
          <w:sz w:val="22"/>
          <w:szCs w:val="22"/>
          <w:lang w:val="en-GB"/>
        </w:rPr>
        <w:t>confidence</w:t>
      </w:r>
      <w:r w:rsidRPr="7648842F" w:rsidR="147157A0">
        <w:rPr>
          <w:rFonts w:ascii="Arial Font" w:hAnsi="Arial Font" w:eastAsia="Arial Font" w:cs="Arial Font"/>
          <w:b w:val="0"/>
          <w:bCs w:val="0"/>
          <w:noProof w:val="0"/>
          <w:sz w:val="22"/>
          <w:szCs w:val="22"/>
          <w:lang w:val="en-GB"/>
        </w:rPr>
        <w:t xml:space="preserve"> and resilience throughout my career. These activities will support the delivery of safe, </w:t>
      </w:r>
      <w:r w:rsidRPr="7648842F" w:rsidR="147157A0">
        <w:rPr>
          <w:rFonts w:ascii="Arial Font" w:hAnsi="Arial Font" w:eastAsia="Arial Font" w:cs="Arial Font"/>
          <w:b w:val="0"/>
          <w:bCs w:val="0"/>
          <w:noProof w:val="0"/>
          <w:sz w:val="22"/>
          <w:szCs w:val="22"/>
          <w:lang w:val="en-GB"/>
        </w:rPr>
        <w:t>compassionate</w:t>
      </w:r>
      <w:r w:rsidRPr="7648842F" w:rsidR="147157A0">
        <w:rPr>
          <w:rFonts w:ascii="Arial Font" w:hAnsi="Arial Font" w:eastAsia="Arial Font" w:cs="Arial Font"/>
          <w:b w:val="0"/>
          <w:bCs w:val="0"/>
          <w:noProof w:val="0"/>
          <w:sz w:val="22"/>
          <w:szCs w:val="22"/>
          <w:lang w:val="en-GB"/>
        </w:rPr>
        <w:t xml:space="preserve"> and person-centred services while </w:t>
      </w:r>
      <w:r w:rsidRPr="7648842F" w:rsidR="147157A0">
        <w:rPr>
          <w:rFonts w:ascii="Arial Font" w:hAnsi="Arial Font" w:eastAsia="Arial Font" w:cs="Arial Font"/>
          <w:b w:val="0"/>
          <w:bCs w:val="0"/>
          <w:noProof w:val="0"/>
          <w:sz w:val="22"/>
          <w:szCs w:val="22"/>
          <w:lang w:val="en-GB"/>
        </w:rPr>
        <w:t>maintaining</w:t>
      </w:r>
      <w:r w:rsidRPr="7648842F" w:rsidR="147157A0">
        <w:rPr>
          <w:rFonts w:ascii="Arial Font" w:hAnsi="Arial Font" w:eastAsia="Arial Font" w:cs="Arial Font"/>
          <w:b w:val="0"/>
          <w:bCs w:val="0"/>
          <w:noProof w:val="0"/>
          <w:sz w:val="22"/>
          <w:szCs w:val="22"/>
          <w:lang w:val="en-GB"/>
        </w:rPr>
        <w:t xml:space="preserve"> professional standards and contributing positively to health and social care practice (Skills for Care, 2026).</w:t>
      </w:r>
    </w:p>
    <w:p w:rsidR="18582FC0" w:rsidP="7648842F" w:rsidRDefault="18582FC0" w14:paraId="2FFF092E" w14:textId="467D4E79">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18582FC0" w:rsidP="7648842F" w:rsidRDefault="18582FC0" w14:paraId="2B814D24" w14:textId="538B7493">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672F86FE" w:rsidP="672F86FE" w:rsidRDefault="672F86FE" w14:paraId="1D1A2D12" w14:textId="408F6516">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672F86FE" w:rsidP="672F86FE" w:rsidRDefault="672F86FE" w14:paraId="220084FA" w14:textId="4BD820A3">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672F86FE" w:rsidP="672F86FE" w:rsidRDefault="672F86FE" w14:paraId="3A8217F7" w14:textId="7CCF0378">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4DA24DB0" w:rsidP="4DA24DB0" w:rsidRDefault="4DA24DB0" w14:paraId="1E046AF9" w14:textId="6EF0A60E">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u w:val="single"/>
          <w:lang w:val="en-US"/>
        </w:rPr>
      </w:pPr>
    </w:p>
    <w:p w:rsidR="4DA24DB0" w:rsidP="4DA24DB0" w:rsidRDefault="4DA24DB0" w14:paraId="680AED20" w14:textId="50E0AA04">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u w:val="single"/>
          <w:lang w:val="en-US"/>
        </w:rPr>
      </w:pPr>
    </w:p>
    <w:p w:rsidR="4DA24DB0" w:rsidP="4DA24DB0" w:rsidRDefault="4DA24DB0" w14:paraId="443CB22F" w14:textId="5348D3B7">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u w:val="single"/>
          <w:lang w:val="en-US"/>
        </w:rPr>
      </w:pPr>
    </w:p>
    <w:p w:rsidR="18582FC0" w:rsidP="4DA24DB0" w:rsidRDefault="18582FC0" w14:paraId="7EDE3FA4" w14:textId="0CB2FFED">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u w:val="single"/>
          <w:lang w:val="en-US"/>
        </w:rPr>
      </w:pPr>
      <w:r w:rsidRPr="4DA24DB0" w:rsidR="5AEB916F">
        <w:rPr>
          <w:rFonts w:ascii="Arial Font" w:hAnsi="Arial Font" w:eastAsia="Arial Font" w:cs="Arial Font"/>
          <w:b w:val="0"/>
          <w:bCs w:val="0"/>
          <w:noProof w:val="0"/>
          <w:sz w:val="22"/>
          <w:szCs w:val="22"/>
          <w:u w:val="single"/>
          <w:lang w:val="en-US"/>
        </w:rPr>
        <w:t>References List:</w:t>
      </w:r>
    </w:p>
    <w:p w:rsidR="5A16D111" w:rsidP="16C9FBE6" w:rsidRDefault="5A16D111" w14:paraId="7C3C0DE9" w14:textId="313F536D">
      <w:pPr>
        <w:pStyle w:val="Normal"/>
        <w:keepNext w:val="0"/>
        <w:keepLines w:val="0"/>
        <w:spacing w:after="160" w:afterAutospacing="off" w:line="360" w:lineRule="auto"/>
        <w:jc w:val="left"/>
        <w:rPr>
          <w:rFonts w:ascii="Arial Font" w:hAnsi="Arial Font" w:eastAsia="Arial Font" w:cs="Arial Font"/>
          <w:b w:val="0"/>
          <w:bCs w:val="0"/>
          <w:noProof w:val="0"/>
          <w:sz w:val="22"/>
          <w:szCs w:val="22"/>
          <w:lang w:val="en-US"/>
        </w:rPr>
      </w:pPr>
      <w:r w:rsidRPr="383D6695" w:rsidR="43242EFB">
        <w:rPr>
          <w:rFonts w:ascii="Arial Font" w:hAnsi="Arial Font" w:eastAsia="Arial Font" w:cs="Arial Font"/>
          <w:b w:val="0"/>
          <w:bCs w:val="0"/>
          <w:noProof w:val="0"/>
          <w:sz w:val="22"/>
          <w:szCs w:val="22"/>
          <w:lang w:val="en-US"/>
        </w:rPr>
        <w:t xml:space="preserve">Afrouz, R., Robinson, K., </w:t>
      </w:r>
      <w:r w:rsidRPr="383D6695" w:rsidR="43242EFB">
        <w:rPr>
          <w:rFonts w:ascii="Arial Font" w:hAnsi="Arial Font" w:eastAsia="Arial Font" w:cs="Arial Font"/>
          <w:b w:val="0"/>
          <w:bCs w:val="0"/>
          <w:noProof w:val="0"/>
          <w:sz w:val="22"/>
          <w:szCs w:val="22"/>
          <w:lang w:val="en-US"/>
        </w:rPr>
        <w:t>Daddow</w:t>
      </w:r>
      <w:r w:rsidRPr="383D6695" w:rsidR="43242EFB">
        <w:rPr>
          <w:rFonts w:ascii="Arial Font" w:hAnsi="Arial Font" w:eastAsia="Arial Font" w:cs="Arial Font"/>
          <w:b w:val="0"/>
          <w:bCs w:val="0"/>
          <w:noProof w:val="0"/>
          <w:sz w:val="22"/>
          <w:szCs w:val="22"/>
          <w:lang w:val="en-US"/>
        </w:rPr>
        <w:t>, A. and Holmes, T. (2025)</w:t>
      </w:r>
      <w:r w:rsidRPr="383D6695" w:rsidR="43242EFB">
        <w:rPr>
          <w:rFonts w:ascii="Arial Font" w:hAnsi="Arial Font" w:eastAsia="Arial Font" w:cs="Arial Font"/>
          <w:b w:val="0"/>
          <w:bCs w:val="0"/>
          <w:i w:val="1"/>
          <w:iCs w:val="1"/>
          <w:noProof w:val="0"/>
          <w:sz w:val="22"/>
          <w:szCs w:val="22"/>
          <w:lang w:val="en-US"/>
        </w:rPr>
        <w:t xml:space="preserve"> </w:t>
      </w:r>
      <w:r w:rsidRPr="383D6695" w:rsidR="43242EFB">
        <w:rPr>
          <w:rFonts w:ascii="Arial Font" w:hAnsi="Arial Font" w:eastAsia="Arial Font" w:cs="Arial Font"/>
          <w:b w:val="0"/>
          <w:bCs w:val="0"/>
          <w:i w:val="1"/>
          <w:iCs w:val="1"/>
          <w:noProof w:val="0"/>
          <w:sz w:val="22"/>
          <w:szCs w:val="22"/>
          <w:lang w:val="en-US"/>
        </w:rPr>
        <w:t xml:space="preserve">'Social work graduates' professional </w:t>
      </w:r>
      <w:r w:rsidRPr="383D6695" w:rsidR="43242EFB">
        <w:rPr>
          <w:rFonts w:ascii="Arial Font" w:hAnsi="Arial Font" w:eastAsia="Arial Font" w:cs="Arial Font"/>
          <w:b w:val="0"/>
          <w:bCs w:val="0"/>
          <w:i w:val="1"/>
          <w:iCs w:val="1"/>
          <w:noProof w:val="0"/>
          <w:sz w:val="22"/>
          <w:szCs w:val="22"/>
          <w:lang w:val="en-US"/>
        </w:rPr>
        <w:t>socialisation</w:t>
      </w:r>
      <w:r w:rsidRPr="383D6695" w:rsidR="43242EFB">
        <w:rPr>
          <w:rFonts w:ascii="Arial Font" w:hAnsi="Arial Font" w:eastAsia="Arial Font" w:cs="Arial Font"/>
          <w:b w:val="0"/>
          <w:bCs w:val="0"/>
          <w:i w:val="1"/>
          <w:iCs w:val="1"/>
          <w:noProof w:val="0"/>
          <w:sz w:val="22"/>
          <w:szCs w:val="22"/>
          <w:lang w:val="en-US"/>
        </w:rPr>
        <w:t xml:space="preserve"> and identity:</w:t>
      </w:r>
      <w:r w:rsidRPr="383D6695" w:rsidR="43242EFB">
        <w:rPr>
          <w:rFonts w:ascii="Arial Font" w:hAnsi="Arial Font" w:eastAsia="Arial Font" w:cs="Arial Font"/>
          <w:b w:val="0"/>
          <w:bCs w:val="0"/>
          <w:i w:val="1"/>
          <w:iCs w:val="1"/>
          <w:noProof w:val="0"/>
          <w:sz w:val="22"/>
          <w:szCs w:val="22"/>
          <w:lang w:val="en-US"/>
        </w:rPr>
        <w:t xml:space="preserve"> Perceptions and experiences of social workers and supervisors</w:t>
      </w:r>
      <w:r w:rsidRPr="383D6695" w:rsidR="43242EFB">
        <w:rPr>
          <w:rFonts w:ascii="Arial Font" w:hAnsi="Arial Font" w:eastAsia="Arial Font" w:cs="Arial Font"/>
          <w:b w:val="0"/>
          <w:bCs w:val="0"/>
          <w:noProof w:val="0"/>
          <w:sz w:val="22"/>
          <w:szCs w:val="22"/>
          <w:lang w:val="en-US"/>
        </w:rPr>
        <w:t xml:space="preserve">', </w:t>
      </w:r>
      <w:r w:rsidRPr="383D6695" w:rsidR="43242EFB">
        <w:rPr>
          <w:rFonts w:ascii="Arial Font" w:hAnsi="Arial Font" w:eastAsia="Arial Font" w:cs="Arial Font"/>
          <w:b w:val="0"/>
          <w:bCs w:val="0"/>
          <w:i w:val="0"/>
          <w:iCs w:val="0"/>
          <w:noProof w:val="0"/>
          <w:sz w:val="22"/>
          <w:szCs w:val="22"/>
          <w:lang w:val="en-US"/>
        </w:rPr>
        <w:t>International Social Work</w:t>
      </w:r>
      <w:r w:rsidRPr="383D6695" w:rsidR="43242EFB">
        <w:rPr>
          <w:rFonts w:ascii="Arial Font" w:hAnsi="Arial Font" w:eastAsia="Arial Font" w:cs="Arial Font"/>
          <w:b w:val="0"/>
          <w:bCs w:val="0"/>
          <w:noProof w:val="0"/>
          <w:sz w:val="22"/>
          <w:szCs w:val="22"/>
          <w:lang w:val="en-US"/>
        </w:rPr>
        <w:t xml:space="preserve">, 68(6), pp. 998–1013. Available at: </w:t>
      </w:r>
      <w:hyperlink r:id="R510cbc9beab247f4">
        <w:r w:rsidRPr="383D6695" w:rsidR="43242EFB">
          <w:rPr>
            <w:rStyle w:val="Hyperlink"/>
            <w:b w:val="0"/>
            <w:bCs w:val="0"/>
            <w:noProof w:val="0"/>
            <w:sz w:val="22"/>
            <w:szCs w:val="22"/>
            <w:lang w:val="en-US"/>
          </w:rPr>
          <w:t>https://doi.org/10.1177/00208728251319494</w:t>
        </w:r>
      </w:hyperlink>
      <w:r w:rsidRPr="383D6695" w:rsidR="43242EFB">
        <w:rPr>
          <w:rFonts w:ascii="Arial Font" w:hAnsi="Arial Font" w:eastAsia="Arial Font" w:cs="Arial Font"/>
          <w:b w:val="0"/>
          <w:bCs w:val="0"/>
          <w:noProof w:val="0"/>
          <w:sz w:val="22"/>
          <w:szCs w:val="22"/>
          <w:lang w:val="en-US"/>
        </w:rPr>
        <w:t xml:space="preserve"> </w:t>
      </w:r>
    </w:p>
    <w:p w:rsidR="5A16D111" w:rsidP="383D6695" w:rsidRDefault="5A16D111" w14:paraId="1A3994B2" w14:textId="77E19736">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Asakura, K., Occhiuto, K., Tarshis, S., Gheorghe, R.M. and Todd, S. (2024) ‘</w:t>
      </w:r>
      <w:r w:rsidRPr="383D6695" w:rsidR="5A579C9F">
        <w:rPr>
          <w:rFonts w:ascii="Arial Font" w:hAnsi="Arial Font" w:eastAsia="Arial Font" w:cs="Arial Font"/>
          <w:b w:val="0"/>
          <w:bCs w:val="0"/>
          <w:i w:val="1"/>
          <w:iCs w:val="1"/>
          <w:caps w:val="0"/>
          <w:smallCaps w:val="0"/>
          <w:noProof w:val="0"/>
          <w:color w:val="000000" w:themeColor="text1" w:themeTint="FF" w:themeShade="FF"/>
          <w:sz w:val="22"/>
          <w:szCs w:val="22"/>
          <w:lang w:val="en-US"/>
        </w:rPr>
        <w:t>Guidelines for using simulations in qualitative research on social work practice competencies</w:t>
      </w:r>
      <w:r w:rsidRPr="383D6695" w:rsidR="5A579C9F">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Families in Society</w:t>
      </w:r>
      <w:r w:rsidRPr="383D6695"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105(4), pp. 743–759. Available at: </w:t>
      </w:r>
      <w:hyperlink r:id="Rbed4fd472a244a57">
        <w:r w:rsidRPr="383D6695" w:rsidR="5A579C9F">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https://doi.org/10.1177/1044389423121089</w:t>
        </w:r>
      </w:hyperlink>
    </w:p>
    <w:p w:rsidR="5A16D111" w:rsidP="383D6695" w:rsidRDefault="5A16D111" w14:paraId="1046D594" w14:textId="1624ED6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Bark, H. (2026)</w:t>
      </w:r>
      <w:r w:rsidRPr="383D6695" w:rsidR="06E91465">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‘Social worker negotiations of professional identity in mental health practice’</w:t>
      </w:r>
      <w:r w:rsidRPr="383D6695"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European Social Work Research</w:t>
      </w:r>
      <w:r w:rsidRPr="383D6695"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w:t>
      </w:r>
      <w:hyperlink r:id="Rab53a3c2c51f455e">
        <w:r w:rsidRPr="383D6695" w:rsidR="06E91465">
          <w:rPr>
            <w:rStyle w:val="Hyperlink"/>
            <w:rFonts w:ascii="Arial Font" w:hAnsi="Arial Font" w:eastAsia="Arial Font" w:cs="Arial Font"/>
            <w:b w:val="0"/>
            <w:bCs w:val="0"/>
            <w:i w:val="0"/>
            <w:iCs w:val="0"/>
            <w:caps w:val="0"/>
            <w:smallCaps w:val="0"/>
            <w:strike w:val="0"/>
            <w:dstrike w:val="0"/>
            <w:noProof w:val="0"/>
            <w:sz w:val="22"/>
            <w:szCs w:val="22"/>
            <w:lang w:val="en-US"/>
          </w:rPr>
          <w:t>https://doi.org/10.1332/27551768Y2025D000000055</w:t>
        </w:r>
      </w:hyperlink>
    </w:p>
    <w:p w:rsidR="5A16D111" w:rsidP="38368183" w:rsidRDefault="5A16D111" w14:paraId="54093319" w14:textId="2A7D7825">
      <w:pPr>
        <w:pStyle w:val="Normal"/>
        <w:keepNext w:val="0"/>
        <w:keepLines w:val="0"/>
        <w:spacing w:after="160" w:afterAutospacing="off" w:line="360" w:lineRule="auto"/>
        <w:jc w:val="left"/>
        <w:rPr>
          <w:b w:val="0"/>
          <w:bCs w:val="0"/>
          <w:sz w:val="22"/>
          <w:szCs w:val="22"/>
        </w:rPr>
      </w:pPr>
      <w:r w:rsidRPr="383D6695"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Behan-Devlin, J. (2024) </w:t>
      </w:r>
      <w:r w:rsidRPr="383D6695" w:rsidR="06484C81">
        <w:rPr>
          <w:rFonts w:ascii="Arial Font" w:hAnsi="Arial Font" w:eastAsia="Arial Font" w:cs="Arial Font"/>
          <w:b w:val="0"/>
          <w:bCs w:val="0"/>
          <w:i w:val="1"/>
          <w:iCs w:val="1"/>
          <w:caps w:val="0"/>
          <w:smallCaps w:val="0"/>
          <w:noProof w:val="0"/>
          <w:color w:val="000000" w:themeColor="text1" w:themeTint="FF" w:themeShade="FF"/>
          <w:sz w:val="22"/>
          <w:szCs w:val="22"/>
          <w:lang w:val="en-US"/>
        </w:rPr>
        <w:t>‘Digital technology in children’s safeguarding social work practice in the 21st century: A scoping review’</w:t>
      </w:r>
      <w:r w:rsidRPr="383D6695"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383D6695"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54(5), pp. 2455–2474. Available at: </w:t>
      </w:r>
      <w:hyperlink r:id="Rc299689a5a26497d">
        <w:r w:rsidRPr="383D6695" w:rsidR="06484C81">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https://doi.org/10.1093/bjsw/bcae071</w:t>
        </w:r>
      </w:hyperlink>
    </w:p>
    <w:p w:rsidR="5A16D111" w:rsidP="383D6695" w:rsidRDefault="5A16D111" w14:paraId="5EC2771C" w14:textId="10C462E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Association of Social Workers (no date</w:t>
      </w:r>
      <w:r w:rsidRPr="383D6695" w:rsidR="5A1150C8">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383D6695" w:rsidR="5A1150C8">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Development courses</w:t>
      </w:r>
      <w:r w:rsidRPr="383D6695"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9c018a37b45f452f">
        <w:r w:rsidRPr="383D6695" w:rsidR="5A1150C8">
          <w:rPr>
            <w:rStyle w:val="Hyperlink"/>
            <w:rFonts w:ascii="Arial Font" w:hAnsi="Arial Font" w:eastAsia="Arial Font" w:cs="Arial Font"/>
            <w:b w:val="0"/>
            <w:bCs w:val="0"/>
            <w:i w:val="0"/>
            <w:iCs w:val="0"/>
            <w:caps w:val="0"/>
            <w:smallCaps w:val="0"/>
            <w:strike w:val="0"/>
            <w:dstrike w:val="0"/>
            <w:noProof w:val="0"/>
            <w:sz w:val="22"/>
            <w:szCs w:val="22"/>
            <w:lang w:val="en-US"/>
          </w:rPr>
          <w:t>https://basw.co.uk/training-cpd/professional-development-courses</w:t>
        </w:r>
      </w:hyperlink>
      <w:r w:rsidRPr="383D6695"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5A16D111" w:rsidP="383D6695" w:rsidRDefault="5A16D111" w14:paraId="0C8E8DD3" w14:textId="3C5632F1">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Chen, Y. and Reay, T. (2021)</w:t>
      </w:r>
      <w:r w:rsidRPr="383D6695" w:rsidR="7D5DFAA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‘The evolving dynamics of work and identity in restructuring professional identity’</w:t>
      </w: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Human Relations</w:t>
      </w: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74(10), pp. 1625–1654. Available at: </w:t>
      </w:r>
      <w:hyperlink r:id="R77d7399a27424ebc">
        <w:r w:rsidRPr="383D6695" w:rsidR="7D5DFAAD">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https://doi.org/10.1177/0018726720906437</w:t>
        </w:r>
      </w:hyperlink>
    </w:p>
    <w:p w:rsidR="5A16D111" w:rsidP="383D6695" w:rsidRDefault="5A16D111" w14:paraId="2AA9D07D" w14:textId="0624BB59">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Cole, R., Fantus, S., Hawkins, </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L.</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Chakraborty, P. (2025) </w:t>
      </w:r>
      <w:r w:rsidRPr="383D6695" w:rsidR="63E14BEA">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self-care in social work practice: A new conceptual framework’</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2a96a22d8d404a87">
        <w:r w:rsidRPr="383D6695" w:rsidR="63E14BEA">
          <w:rPr>
            <w:rStyle w:val="Hyperlink"/>
            <w:rFonts w:ascii="Arial Font" w:hAnsi="Arial Font" w:eastAsia="Arial Font" w:cs="Arial Font"/>
            <w:b w:val="0"/>
            <w:bCs w:val="0"/>
            <w:noProof w:val="0"/>
            <w:sz w:val="22"/>
            <w:szCs w:val="22"/>
            <w:lang w:val="en-US"/>
          </w:rPr>
          <w:t>https://pubmed.ncbi.nlm.nih.gov/39566096/</w:t>
        </w:r>
      </w:hyperlink>
      <w:r w:rsidRPr="383D6695"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1 July 2026).</w:t>
      </w:r>
    </w:p>
    <w:p w:rsidR="5A16D111" w:rsidP="38368183" w:rsidRDefault="5A16D111" w14:paraId="1BF62927" w14:textId="5EDFD523">
      <w:pPr>
        <w:pStyle w:val="Normal"/>
        <w:keepNext w:val="0"/>
        <w:keepLines w:val="0"/>
        <w:spacing w:after="160" w:afterAutospacing="off" w:line="360" w:lineRule="auto"/>
        <w:jc w:val="left"/>
        <w:rPr>
          <w:b w:val="0"/>
          <w:bCs w:val="0"/>
          <w:sz w:val="22"/>
          <w:szCs w:val="22"/>
        </w:rPr>
      </w:pP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Copson, R., Murphy, A.M., Cook, L., Neil, </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E.</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Sorensen, P. (2022)</w:t>
      </w:r>
      <w:r w:rsidRPr="383D6695"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383D6695"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‘Relationship-based practice and digital technology in child and family social work</w:t>
      </w:r>
      <w:r w:rsidRPr="383D6695"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 Learning from practice during the COVID-19 pandemic’</w:t>
      </w:r>
      <w:r w:rsidRPr="383D6695"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Developmental Child Welfare</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4(1), pp. 3–19. Available at: </w:t>
      </w:r>
      <w:hyperlink r:id="R635f07ee243d4084">
        <w:r w:rsidRPr="383D6695" w:rsidR="11EBFBAA">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https://doi.org/10.1177/25161032221079325</w:t>
        </w:r>
      </w:hyperlink>
    </w:p>
    <w:p w:rsidR="5A16D111" w:rsidP="383D6695" w:rsidRDefault="5A16D111" w14:paraId="128DC2A0" w14:textId="2A7E98E7">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Cornett, M., Palermo, C., Reid-Searl, K. and Porter, J. (2022)</w:t>
      </w:r>
      <w:r w:rsidRPr="383D6695"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699A5F19">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w:t>
      </w:r>
      <w:r w:rsidRPr="383D6695"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identity research in the health professions: A scoping </w:t>
      </w:r>
      <w:r w:rsidRPr="383D6695"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review</w:t>
      </w:r>
      <w:r w:rsidRPr="383D6695" w:rsidR="0D57583C">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9972269e6f344996">
        <w:r w:rsidRPr="383D6695" w:rsidR="26BBD9BD">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https://pmc.ncbi.nlm.nih.gov/articles/PMC10169899/</w:t>
        </w:r>
      </w:hyperlink>
      <w:r w:rsidRPr="383D6695"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5A16D111" w:rsidP="38368183" w:rsidRDefault="5A16D111" w14:paraId="2A6E880F" w14:textId="6913E7B2">
      <w:pPr>
        <w:pStyle w:val="Normal"/>
        <w:keepNext w:val="0"/>
        <w:keepLines w:val="0"/>
        <w:spacing w:after="160" w:afterAutospacing="off" w:line="360" w:lineRule="auto"/>
        <w:jc w:val="left"/>
        <w:rPr>
          <w:b w:val="0"/>
          <w:bCs w:val="0"/>
          <w:sz w:val="22"/>
          <w:szCs w:val="22"/>
        </w:rPr>
      </w:pP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Dalton, C., Sarwar, Z., </w:t>
      </w: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Garwe</w:t>
      </w: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T., Hunter, C.J. and colleagues (2026</w:t>
      </w: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Evaluating </w:t>
      </w:r>
      <w:r w:rsidRPr="383D6695"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perceptions</w:t>
      </w:r>
      <w:r w:rsidRPr="383D6695"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of social media professionalism by healthcare workers</w:t>
      </w:r>
      <w:r w:rsidRPr="383D6695"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DIGITAL HEALTH, 12. Available at: </w:t>
      </w:r>
      <w:hyperlink r:id="Rf00386d3cce74378">
        <w:r w:rsidRPr="383D6695" w:rsidR="25ADE54D">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https://doi.org/10.1177/20552076251411281</w:t>
        </w:r>
      </w:hyperlink>
    </w:p>
    <w:p w:rsidR="5A16D111" w:rsidP="383D6695" w:rsidRDefault="5A16D111" w14:paraId="1736F1AE" w14:textId="66F1CCF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Fjeldheim, S., Kleppe, L.C., Stang, E. and </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Støren-Vaczy</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B. (202</w:t>
      </w:r>
      <w:r w:rsidRPr="383D6695" w:rsidR="018DC3B1">
        <w:rPr>
          <w:rFonts w:ascii="Arial Font" w:hAnsi="Arial Font" w:eastAsia="Arial Font" w:cs="Arial Font"/>
          <w:b w:val="0"/>
          <w:bCs w:val="0"/>
          <w:i w:val="0"/>
          <w:iCs w:val="0"/>
          <w:caps w:val="0"/>
          <w:smallCaps w:val="0"/>
          <w:noProof w:val="0"/>
          <w:color w:val="000000" w:themeColor="text1" w:themeTint="FF" w:themeShade="FF"/>
          <w:sz w:val="22"/>
          <w:szCs w:val="22"/>
          <w:lang w:val="en-US"/>
        </w:rPr>
        <w:t>5</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6AB5CBAF">
        <w:rPr>
          <w:rFonts w:ascii="Arial Font" w:hAnsi="Arial Font" w:eastAsia="Arial Font" w:cs="Arial Font"/>
          <w:b w:val="0"/>
          <w:bCs w:val="0"/>
          <w:i w:val="1"/>
          <w:iCs w:val="1"/>
          <w:caps w:val="0"/>
          <w:smallCaps w:val="0"/>
          <w:noProof w:val="0"/>
          <w:color w:val="000000" w:themeColor="text1" w:themeTint="FF" w:themeShade="FF"/>
          <w:sz w:val="22"/>
          <w:szCs w:val="22"/>
          <w:lang w:val="en-US"/>
        </w:rPr>
        <w:t>‘Digital competence in social work education: readiness for practice</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 Education</w:t>
      </w:r>
      <w:r w:rsidRPr="383D6695"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75f0654e2aa042f3">
        <w:r w:rsidRPr="383D6695" w:rsidR="6AB5CBAF">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https://doi.org/10.1080/02615479.2024.2334800</w:t>
        </w:r>
      </w:hyperlink>
    </w:p>
    <w:p w:rsidR="5A16D111" w:rsidP="38368183" w:rsidRDefault="5A16D111" w14:paraId="11810803" w14:textId="7DF5B16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Grant, L. </w:t>
      </w:r>
      <w:r w:rsidRPr="38368183" w:rsidR="5A16D111">
        <w:rPr>
          <w:rFonts w:ascii="Arial Font" w:hAnsi="Arial Font" w:eastAsia="Arial Font" w:cs="Arial Font"/>
          <w:b w:val="0"/>
          <w:bCs w:val="0"/>
          <w:i w:val="1"/>
          <w:iCs w:val="1"/>
          <w:caps w:val="0"/>
          <w:smallCaps w:val="0"/>
          <w:noProof w:val="0"/>
          <w:color w:val="000000" w:themeColor="text1" w:themeTint="FF" w:themeShade="FF"/>
          <w:sz w:val="22"/>
          <w:szCs w:val="22"/>
          <w:lang w:val="en-US"/>
        </w:rPr>
        <w:t>et al.</w:t>
      </w: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(2025) </w:t>
      </w:r>
      <w:r w:rsidRPr="38368183" w:rsidR="5A16D111">
        <w:rPr>
          <w:rFonts w:ascii="Arial Font" w:hAnsi="Arial Font" w:eastAsia="Arial Font" w:cs="Arial Font"/>
          <w:b w:val="0"/>
          <w:bCs w:val="0"/>
          <w:i w:val="1"/>
          <w:iCs w:val="1"/>
          <w:caps w:val="0"/>
          <w:smallCaps w:val="0"/>
          <w:noProof w:val="0"/>
          <w:color w:val="000000" w:themeColor="text1" w:themeTint="FF" w:themeShade="FF"/>
          <w:sz w:val="22"/>
          <w:szCs w:val="22"/>
          <w:lang w:val="en-US"/>
        </w:rPr>
        <w:t>Child and family social worker knowledge and skills</w:t>
      </w: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691a102c8d7a4af8">
        <w:r w:rsidRPr="38368183" w:rsidR="5A16D111">
          <w:rPr>
            <w:rStyle w:val="Hyperlink"/>
            <w:rFonts w:ascii="Arial Font" w:hAnsi="Arial Font" w:eastAsia="Arial Font" w:cs="Arial Font"/>
            <w:b w:val="0"/>
            <w:bCs w:val="0"/>
            <w:i w:val="0"/>
            <w:iCs w:val="0"/>
            <w:caps w:val="0"/>
            <w:smallCaps w:val="0"/>
            <w:strike w:val="0"/>
            <w:dstrike w:val="0"/>
            <w:noProof w:val="0"/>
            <w:sz w:val="22"/>
            <w:szCs w:val="22"/>
            <w:lang w:val="en-US"/>
          </w:rPr>
          <w:t>https://assets.publishing.service.gov.uk/media/6808da570324470d6a394efc/Child_and_family_social_worker_knowledge_and_skills.pdf</w:t>
        </w:r>
      </w:hyperlink>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w:t>
      </w:r>
      <w:r w:rsidRPr="38368183" w:rsidR="2FFF309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p>
    <w:p w:rsidR="5A16D111" w:rsidP="38368183" w:rsidRDefault="5A16D111" w14:paraId="69995E5A" w14:textId="017900CC">
      <w:pPr>
        <w:pStyle w:val="Normal"/>
        <w:keepNext w:val="0"/>
        <w:keepLines w:val="0"/>
        <w:spacing w:after="160" w:afterAutospacing="off" w:line="360" w:lineRule="auto"/>
        <w:jc w:val="left"/>
        <w:rPr>
          <w:rFonts w:ascii="Arial Font" w:hAnsi="Arial Font" w:eastAsia="Arial Font" w:cs="Arial Font"/>
          <w:b w:val="0"/>
          <w:bCs w:val="0"/>
          <w:sz w:val="22"/>
          <w:szCs w:val="22"/>
        </w:rPr>
      </w:pPr>
      <w:r w:rsidRPr="383D6695"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Herland, M.D. (202</w:t>
      </w:r>
      <w:r w:rsidRPr="383D6695" w:rsidR="34FD1657">
        <w:rPr>
          <w:rFonts w:ascii="Arial Font" w:hAnsi="Arial Font" w:eastAsia="Arial Font" w:cs="Arial Font"/>
          <w:b w:val="0"/>
          <w:bCs w:val="0"/>
          <w:i w:val="0"/>
          <w:iCs w:val="0"/>
          <w:caps w:val="0"/>
          <w:smallCaps w:val="0"/>
          <w:noProof w:val="0"/>
          <w:color w:val="000000" w:themeColor="text1" w:themeTint="FF" w:themeShade="FF"/>
          <w:sz w:val="22"/>
          <w:szCs w:val="22"/>
          <w:lang w:val="en-US"/>
        </w:rPr>
        <w:t>1</w:t>
      </w:r>
      <w:r w:rsidRPr="383D6695"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383D6695"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‘Emotional intelligence as a part of critical reflection in social work</w:t>
      </w:r>
      <w:r w:rsidRPr="383D6695"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Qualitative Social Work, 21(6), pp. 1148–1165. Available at:</w:t>
      </w:r>
      <w:r w:rsidRPr="383D6695"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hyperlink r:id="Rb4a38f09f88b40c5">
        <w:r w:rsidRPr="383D6695" w:rsidR="127B8462">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https://doi.org/10.1177/14733250211024734</w:t>
        </w:r>
      </w:hyperlink>
    </w:p>
    <w:p w:rsidR="5A16D111" w:rsidP="383D6695" w:rsidRDefault="5A16D111" w14:paraId="7B95595C" w14:textId="6CB531A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Hoang, A., Nguyen, T., Le, H. and Tran, P. (2025) ‘</w:t>
      </w:r>
      <w:r w:rsidRPr="383D6695" w:rsidR="18D513A0">
        <w:rPr>
          <w:rFonts w:ascii="Arial Font" w:hAnsi="Arial Font" w:eastAsia="Arial Font" w:cs="Arial Font"/>
          <w:b w:val="0"/>
          <w:bCs w:val="0"/>
          <w:i w:val="1"/>
          <w:iCs w:val="1"/>
          <w:caps w:val="0"/>
          <w:smallCaps w:val="0"/>
          <w:noProof w:val="0"/>
          <w:color w:val="000000" w:themeColor="text1" w:themeTint="FF" w:themeShade="FF"/>
          <w:sz w:val="22"/>
          <w:szCs w:val="22"/>
          <w:lang w:val="en-US"/>
        </w:rPr>
        <w:t>The effect of self-reflection on the outcomes of online clinical education</w:t>
      </w:r>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BMC Medical Education</w:t>
      </w:r>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25, Article 1188. Available at: </w:t>
      </w:r>
      <w:hyperlink r:id="R88307f5d8d6d496d">
        <w:r w:rsidRPr="383D6695" w:rsidR="18D513A0">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https://pmc.ncbi.nlm.nih.gov/articles/PMC12572028/</w:t>
        </w:r>
      </w:hyperlink>
      <w:r w:rsidRPr="383D6695"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383D6695" w:rsidRDefault="5A16D111" w14:paraId="3278AB35" w14:textId="43053630">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Lynch, A. (2025) </w:t>
      </w:r>
      <w:r w:rsidRPr="383D6695" w:rsidR="517EC075">
        <w:rPr>
          <w:rFonts w:ascii="Arial Font" w:hAnsi="Arial Font" w:eastAsia="Arial Font" w:cs="Arial Font"/>
          <w:b w:val="0"/>
          <w:bCs w:val="0"/>
          <w:i w:val="1"/>
          <w:iCs w:val="1"/>
          <w:caps w:val="0"/>
          <w:smallCaps w:val="0"/>
          <w:noProof w:val="0"/>
          <w:color w:val="000000" w:themeColor="text1" w:themeTint="FF" w:themeShade="FF"/>
          <w:sz w:val="22"/>
          <w:szCs w:val="22"/>
          <w:lang w:val="en-US"/>
        </w:rPr>
        <w:t>‘A review of empathy in social work: A relational and situated practice with directions for further research’,</w:t>
      </w:r>
      <w:r w:rsidRPr="383D6695"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Social Work</w:t>
      </w:r>
      <w:r w:rsidRPr="383D6695"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Available at: </w:t>
      </w:r>
      <w:hyperlink r:id="R7785ab7c3f934d90">
        <w:r w:rsidRPr="383D6695" w:rsidR="517EC075">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https://doi.org/10.1177/14680173251353087</w:t>
        </w:r>
      </w:hyperlink>
    </w:p>
    <w:p w:rsidR="5A16D111" w:rsidP="383D6695" w:rsidRDefault="5A16D111" w14:paraId="651448F7" w14:textId="672CCBE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Mangolele</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L.R. (2025)</w:t>
      </w:r>
      <w:r w:rsidRPr="383D6695"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383D6695"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Exploring the resilience skills and strategies of social workers’</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6c3b9b8d73634873">
        <w:r w:rsidRPr="383D6695" w:rsidR="4EDAC99C">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https://pmc.ncbi.nlm.nih.gov/articles/PMC12135163/</w:t>
        </w:r>
      </w:hyperlink>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 </w:t>
      </w:r>
    </w:p>
    <w:p w:rsidR="5A16D111" w:rsidP="383D6695" w:rsidRDefault="5A16D111" w14:paraId="56688AA5" w14:textId="18A9A5BA">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Moorhead, B., Otani, K., Bowles, W., Baginsky, M., Bell, K., Ivory, N., Mackenzie, H. and Savaya, R. (2025) ‘</w:t>
      </w:r>
      <w:r w:rsidRPr="383D6695" w:rsidR="03433550">
        <w:rPr>
          <w:rFonts w:ascii="Arial Font" w:hAnsi="Arial Font" w:eastAsia="Arial Font" w:cs="Arial Font"/>
          <w:b w:val="0"/>
          <w:bCs w:val="0"/>
          <w:i w:val="1"/>
          <w:iCs w:val="1"/>
          <w:caps w:val="0"/>
          <w:smallCaps w:val="0"/>
          <w:noProof w:val="0"/>
          <w:color w:val="000000" w:themeColor="text1" w:themeTint="FF" w:themeShade="FF"/>
          <w:sz w:val="22"/>
          <w:szCs w:val="22"/>
          <w:lang w:val="en-US"/>
        </w:rPr>
        <w:t>Toward a definition of professional identity for social work: Findings from a scoping review’</w:t>
      </w:r>
      <w:r w:rsidRPr="383D6695"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383D6695"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55(2), pp. 877–896. Available at: </w:t>
      </w:r>
      <w:hyperlink r:id="R9dd57ccb80a4462d">
        <w:r w:rsidRPr="383D6695" w:rsidR="03433550">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https://doi.org/10.1093/bjsw/bcae197</w:t>
        </w:r>
      </w:hyperlink>
    </w:p>
    <w:p w:rsidR="5A16D111" w:rsidP="38368183" w:rsidRDefault="5A16D111" w14:paraId="647ED4C1" w14:textId="1087B7FD">
      <w:pPr>
        <w:pStyle w:val="Normal"/>
        <w:keepNext w:val="0"/>
        <w:keepLines w:val="0"/>
        <w:spacing w:after="160" w:afterAutospacing="off" w:line="360" w:lineRule="auto"/>
        <w:jc w:val="left"/>
        <w:rPr>
          <w:b w:val="0"/>
          <w:bCs w:val="0"/>
          <w:sz w:val="22"/>
          <w:szCs w:val="22"/>
        </w:rPr>
      </w:pPr>
      <w:r w:rsidRPr="383D6695"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Morley, C. (2021)</w:t>
      </w:r>
      <w:r w:rsidRPr="383D6695" w:rsidR="7206A2C3">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‘Critical reflection as a social work superpower’</w:t>
      </w:r>
      <w:r w:rsidRPr="383D6695"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Sciences</w:t>
      </w:r>
      <w:r w:rsidRPr="383D6695"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10(3), 97. Available at: </w:t>
      </w:r>
      <w:hyperlink r:id="R0e84a8cba5af4939">
        <w:r w:rsidRPr="383D6695" w:rsidR="7206A2C3">
          <w:rPr>
            <w:rStyle w:val="Hyperlink"/>
            <w:rFonts w:ascii="Arial Font" w:hAnsi="Arial Font" w:eastAsia="Arial Font" w:cs="Arial Font"/>
            <w:b w:val="0"/>
            <w:bCs w:val="0"/>
            <w:i w:val="0"/>
            <w:iCs w:val="0"/>
            <w:caps w:val="0"/>
            <w:smallCaps w:val="0"/>
            <w:strike w:val="0"/>
            <w:dstrike w:val="0"/>
            <w:noProof w:val="0"/>
            <w:sz w:val="22"/>
            <w:szCs w:val="22"/>
            <w:lang w:val="en-US"/>
          </w:rPr>
          <w:t>https://doi.org/10.3390/socsci10030097</w:t>
        </w:r>
      </w:hyperlink>
    </w:p>
    <w:p w:rsidR="5A16D111" w:rsidP="38368183" w:rsidRDefault="5A16D111" w14:paraId="043E2F42" w14:textId="0AEE9BBF">
      <w:pPr>
        <w:pStyle w:val="Normal"/>
        <w:keepNext w:val="0"/>
        <w:keepLines w:val="0"/>
        <w:spacing w:after="160" w:afterAutospacing="off" w:line="360" w:lineRule="auto"/>
        <w:jc w:val="left"/>
        <w:rPr>
          <w:b w:val="0"/>
          <w:bCs w:val="0"/>
          <w:noProof w:val="0"/>
          <w:sz w:val="22"/>
          <w:szCs w:val="22"/>
          <w:lang w:val="en-US"/>
        </w:rPr>
      </w:pPr>
      <w:r w:rsidRPr="383D6695" w:rsidR="5EB7C74A">
        <w:rPr>
          <w:rFonts w:ascii="Arial Font" w:hAnsi="Arial Font" w:eastAsia="Arial Font" w:cs="Arial Font"/>
          <w:b w:val="0"/>
          <w:bCs w:val="0"/>
          <w:noProof w:val="0"/>
          <w:sz w:val="22"/>
          <w:szCs w:val="22"/>
          <w:lang w:val="en-US"/>
        </w:rPr>
        <w:t xml:space="preserve">NHS Jobs (2026) </w:t>
      </w:r>
      <w:r w:rsidRPr="383D6695" w:rsidR="5EB7C74A">
        <w:rPr>
          <w:rFonts w:ascii="Arial Font" w:hAnsi="Arial Font" w:eastAsia="Arial Font" w:cs="Arial Font"/>
          <w:b w:val="0"/>
          <w:bCs w:val="0"/>
          <w:i w:val="1"/>
          <w:iCs w:val="1"/>
          <w:noProof w:val="0"/>
          <w:sz w:val="22"/>
          <w:szCs w:val="22"/>
          <w:lang w:val="en-US"/>
        </w:rPr>
        <w:t>Social Worker – Birmingham Women's and Children's NHS Foundation Trust</w:t>
      </w:r>
      <w:r w:rsidRPr="383D6695" w:rsidR="5EB7C74A">
        <w:rPr>
          <w:rFonts w:ascii="Arial Font" w:hAnsi="Arial Font" w:eastAsia="Arial Font" w:cs="Arial Font"/>
          <w:b w:val="0"/>
          <w:bCs w:val="0"/>
          <w:noProof w:val="0"/>
          <w:sz w:val="22"/>
          <w:szCs w:val="22"/>
          <w:lang w:val="en-US"/>
        </w:rPr>
        <w:t xml:space="preserve">. Available at: </w:t>
      </w:r>
      <w:hyperlink r:id="R88f511f8afac4def">
        <w:r w:rsidRPr="383D6695" w:rsidR="5EB7C74A">
          <w:rPr>
            <w:rStyle w:val="Hyperlink"/>
            <w:b w:val="0"/>
            <w:bCs w:val="0"/>
            <w:noProof w:val="0"/>
            <w:sz w:val="22"/>
            <w:szCs w:val="22"/>
            <w:lang w:val="en-US"/>
          </w:rPr>
          <w:t>https://beta.jobs.nhs.uk/candidate/jobadvert/C9284-26-0164</w:t>
        </w:r>
      </w:hyperlink>
      <w:r w:rsidRPr="383D6695" w:rsidR="5EB7C74A">
        <w:rPr>
          <w:b w:val="0"/>
          <w:bCs w:val="0"/>
          <w:noProof w:val="0"/>
          <w:sz w:val="22"/>
          <w:szCs w:val="22"/>
          <w:lang w:val="en-US"/>
        </w:rPr>
        <w:t>(Accessed: 8 July 2026).</w:t>
      </w:r>
    </w:p>
    <w:p w:rsidR="5A16D111" w:rsidP="383D6695" w:rsidRDefault="5A16D111" w14:paraId="2589A0B6" w14:textId="735CA6C9">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Occhiuto, K., Tarshis, S., Todd, S. and Gheorghe, R.M. (2024) ‘</w:t>
      </w:r>
      <w:r w:rsidRPr="383D6695" w:rsidR="1FB4A5D6">
        <w:rPr>
          <w:rFonts w:ascii="Arial Font" w:hAnsi="Arial Font" w:eastAsia="Arial Font" w:cs="Arial Font"/>
          <w:b w:val="0"/>
          <w:bCs w:val="0"/>
          <w:i w:val="1"/>
          <w:iCs w:val="1"/>
          <w:caps w:val="0"/>
          <w:smallCaps w:val="0"/>
          <w:noProof w:val="0"/>
          <w:color w:val="000000" w:themeColor="text1" w:themeTint="FF" w:themeShade="FF"/>
          <w:sz w:val="22"/>
          <w:szCs w:val="22"/>
          <w:lang w:val="en-US"/>
        </w:rPr>
        <w:t>Reflecting on reflection in clinical social work: Unsettling a key social work strategy’</w:t>
      </w:r>
      <w:r w:rsidRPr="383D6695"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The British Journal of Social Work</w:t>
      </w:r>
      <w:r w:rsidRPr="383D6695"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54(6), pp. 2642–2660. Available at: </w:t>
      </w:r>
      <w:hyperlink r:id="Ra162a5f11bc44b8c">
        <w:r w:rsidRPr="383D6695" w:rsidR="1FB4A5D6">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https://doi.org/10.1093/bjsw/bcae052</w:t>
        </w:r>
      </w:hyperlink>
    </w:p>
    <w:p w:rsidR="5A16D111" w:rsidP="383D6695" w:rsidRDefault="5A16D111" w14:paraId="38B58F20" w14:textId="3E6CE28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Rose, S., McCusker, P., Mitchell, M., Roesch-Marsh, A., Jian, </w:t>
      </w: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M.</w:t>
      </w: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Petrova, L. (2025) ‘Self-care in social work: An imperative or beyond reach?’, </w:t>
      </w: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55(3), pp. 1455–1473. Available at: </w:t>
      </w:r>
      <w:hyperlink r:id="R0a02f60d7db74c6e">
        <w:r w:rsidRPr="383D6695" w:rsidR="70D0587A">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https://doi.org/10.1093/bjsw/bcae204</w:t>
        </w:r>
      </w:hyperlink>
      <w:r w:rsidRPr="383D6695"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1 July 2026).</w:t>
      </w:r>
    </w:p>
    <w:p w:rsidR="5A16D111" w:rsidP="16C9FBE6" w:rsidRDefault="5A16D111" w14:paraId="26C740A7" w14:textId="0D459029">
      <w:pPr>
        <w:pStyle w:val="Normal"/>
        <w:keepNext w:val="0"/>
        <w:keepLines w:val="0"/>
        <w:spacing w:after="160" w:afterAutospacing="off" w:line="360" w:lineRule="auto"/>
        <w:jc w:val="left"/>
        <w:rPr>
          <w:rFonts w:ascii="Arial Font" w:hAnsi="Arial Font" w:eastAsia="Arial Font" w:cs="Arial Font"/>
          <w:b w:val="0"/>
          <w:bCs w:val="0"/>
          <w:noProof w:val="0"/>
          <w:sz w:val="22"/>
          <w:szCs w:val="22"/>
          <w:lang w:val="en-US"/>
        </w:rPr>
      </w:pP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Rose, S. (2026) ‘</w:t>
      </w:r>
      <w:r w:rsidRPr="383D6695"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A holistic framework of resilience for social workers’,</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56(3), pp. 1156–1175. Available at: </w:t>
      </w:r>
      <w:hyperlink r:id="R6889f4934e484c5d">
        <w:r w:rsidRPr="383D6695" w:rsidR="31030C97">
          <w:rPr>
            <w:rStyle w:val="Hyperlink"/>
            <w:b w:val="0"/>
            <w:bCs w:val="0"/>
            <w:i w:val="0"/>
            <w:iCs w:val="0"/>
            <w:caps w:val="0"/>
            <w:smallCaps w:val="0"/>
            <w:strike w:val="0"/>
            <w:dstrike w:val="0"/>
            <w:noProof w:val="0"/>
            <w:color w:val="006FB7"/>
            <w:sz w:val="22"/>
            <w:szCs w:val="22"/>
            <w:u w:val="single"/>
            <w:lang w:val="en-US"/>
          </w:rPr>
          <w:t>https://doi.org/10.1093/bjsw/bcaf246</w:t>
        </w:r>
      </w:hyperlink>
    </w:p>
    <w:p w:rsidR="5A16D111" w:rsidP="383D6695" w:rsidRDefault="5A16D111" w14:paraId="0AA95AAE" w14:textId="678EAFF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Sicora, A. (2025) ‘</w:t>
      </w:r>
      <w:r w:rsidRPr="383D6695"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Cultivating joy and mindfulness in social work: Enhancing resilience through reflective practice’</w:t>
      </w: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Sciences</w:t>
      </w: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14(3), 152. Available at: </w:t>
      </w:r>
      <w:hyperlink r:id="R850f7046a1e24d40">
        <w:r w:rsidRPr="383D6695" w:rsidR="52C5B569">
          <w:rPr>
            <w:rStyle w:val="Hyperlink"/>
            <w:rFonts w:ascii="Arial Font" w:hAnsi="Arial Font" w:eastAsia="Arial Font" w:cs="Arial Font"/>
            <w:b w:val="0"/>
            <w:bCs w:val="0"/>
            <w:i w:val="0"/>
            <w:iCs w:val="0"/>
            <w:caps w:val="0"/>
            <w:smallCaps w:val="0"/>
            <w:strike w:val="0"/>
            <w:dstrike w:val="0"/>
            <w:noProof w:val="0"/>
            <w:sz w:val="22"/>
            <w:szCs w:val="22"/>
            <w:lang w:val="en-US"/>
          </w:rPr>
          <w:t>https://doi.org/10.3390/socsci14030152</w:t>
        </w:r>
      </w:hyperlink>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383D6695" w:rsidRDefault="5A16D111" w14:paraId="727FA8E5" w14:textId="42D2041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Skills for Care (2026) </w:t>
      </w:r>
      <w:r w:rsidRPr="383D6695" w:rsidR="53844C4E">
        <w:rPr>
          <w:rFonts w:ascii="Arial Font" w:hAnsi="Arial Font" w:eastAsia="Arial Font" w:cs="Arial Font"/>
          <w:b w:val="0"/>
          <w:bCs w:val="0"/>
          <w:i w:val="1"/>
          <w:iCs w:val="1"/>
          <w:caps w:val="0"/>
          <w:smallCaps w:val="0"/>
          <w:noProof w:val="0"/>
          <w:color w:val="000000" w:themeColor="text1" w:themeTint="FF" w:themeShade="FF"/>
          <w:sz w:val="22"/>
          <w:szCs w:val="22"/>
          <w:lang w:val="en-US"/>
        </w:rPr>
        <w:t>Latest developments</w:t>
      </w:r>
      <w:r w:rsidRPr="383D6695"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39b41df485324203">
        <w:r w:rsidRPr="383D6695" w:rsidR="53844C4E">
          <w:rPr>
            <w:rStyle w:val="Hyperlink"/>
            <w:rFonts w:ascii="Arial Font" w:hAnsi="Arial Font" w:eastAsia="Arial Font" w:cs="Arial Font"/>
            <w:b w:val="0"/>
            <w:bCs w:val="0"/>
            <w:i w:val="0"/>
            <w:iCs w:val="0"/>
            <w:caps w:val="0"/>
            <w:smallCaps w:val="0"/>
            <w:strike w:val="0"/>
            <w:dstrike w:val="0"/>
            <w:noProof w:val="0"/>
            <w:sz w:val="22"/>
            <w:szCs w:val="22"/>
            <w:lang w:val="en-US"/>
          </w:rPr>
          <w:t>https://www.skillsforcare.org.uk/Regulated-professions/Social-work/Latest-developments.aspx</w:t>
        </w:r>
      </w:hyperlink>
      <w:r w:rsidRPr="383D6695"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5A16D111" w:rsidP="383D6695" w:rsidRDefault="5A16D111" w14:paraId="460EBE30" w14:textId="1A885DD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Social Care Institute for Excellence (2024) </w:t>
      </w:r>
      <w:r w:rsidRPr="383D6695"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An evidence review of what supports social workers in their role</w:t>
      </w:r>
      <w:r w:rsidRPr="383D6695"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aebc500f6c404b4d">
        <w:r w:rsidRPr="383D6695" w:rsidR="52C5B569">
          <w:rPr>
            <w:rStyle w:val="Hyperlink"/>
            <w:rFonts w:ascii="Arial Font" w:hAnsi="Arial Font" w:eastAsia="Arial Font" w:cs="Arial Font"/>
            <w:b w:val="0"/>
            <w:bCs w:val="0"/>
            <w:i w:val="0"/>
            <w:iCs w:val="0"/>
            <w:caps w:val="0"/>
            <w:smallCaps w:val="0"/>
            <w:strike w:val="0"/>
            <w:dstrike w:val="0"/>
            <w:noProof w:val="0"/>
            <w:sz w:val="22"/>
            <w:szCs w:val="22"/>
            <w:lang w:val="en-US"/>
          </w:rPr>
          <w:t>https://www.scie.org.uk/app/uploads/2025/05/An-evidence-review-of-what-supports-social-workers-in-their-role.pdf</w:t>
        </w:r>
      </w:hyperlink>
      <w:r w:rsidRPr="383D6695"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383D6695" w:rsidRDefault="5A16D111" w14:paraId="2D34091E" w14:textId="26B9E84F">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Soubra, R., Hasan, I., Ftouni, L., Saab, A. and Shaarani, I. (2022) ‘</w:t>
      </w:r>
      <w:r w:rsidRPr="383D6695" w:rsidR="1AC2184C">
        <w:rPr>
          <w:rFonts w:ascii="Arial Font" w:hAnsi="Arial Font" w:eastAsia="Arial Font" w:cs="Arial Font"/>
          <w:b w:val="0"/>
          <w:bCs w:val="0"/>
          <w:i w:val="1"/>
          <w:iCs w:val="1"/>
          <w:caps w:val="0"/>
          <w:smallCaps w:val="0"/>
          <w:noProof w:val="0"/>
          <w:color w:val="000000" w:themeColor="text1" w:themeTint="FF" w:themeShade="FF"/>
          <w:sz w:val="22"/>
          <w:szCs w:val="22"/>
          <w:lang w:val="en-US"/>
        </w:rPr>
        <w:t>Future healthcare providers and professionalism on social media: A cross-sectional study’</w:t>
      </w:r>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BMC Medical</w:t>
      </w:r>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Ethics</w:t>
      </w:r>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23, Article 4. Available at: </w:t>
      </w:r>
      <w:hyperlink r:id="R3e9fabbeae304490">
        <w:r w:rsidRPr="383D6695" w:rsidR="1AC2184C">
          <w:rPr>
            <w:rStyle w:val="Hyperlink"/>
            <w:rFonts w:ascii="Arial Font" w:hAnsi="Arial Font" w:eastAsia="Arial Font" w:cs="Arial Font"/>
            <w:b w:val="0"/>
            <w:bCs w:val="0"/>
            <w:i w:val="0"/>
            <w:iCs w:val="0"/>
            <w:caps w:val="0"/>
            <w:smallCaps w:val="0"/>
            <w:strike w:val="0"/>
            <w:dstrike w:val="0"/>
            <w:noProof w:val="0"/>
            <w:sz w:val="22"/>
            <w:szCs w:val="22"/>
            <w:lang w:val="en-US"/>
          </w:rPr>
          <w:t>https://link.springer.com/article/10.1186/s12910-022-00742-7</w:t>
        </w:r>
      </w:hyperlink>
      <w:r w:rsidRPr="383D6695"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 Accessed: 6 July 2026).</w:t>
      </w:r>
    </w:p>
    <w:p w:rsidR="5A16D111" w:rsidP="383D6695" w:rsidRDefault="5A16D111" w14:paraId="757B5CC8" w14:textId="0120E7B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1AF65346">
        <w:rPr>
          <w:rFonts w:ascii="Arial Font" w:hAnsi="Arial Font" w:eastAsia="Arial Font" w:cs="Arial Font"/>
          <w:b w:val="0"/>
          <w:bCs w:val="0"/>
          <w:i w:val="0"/>
          <w:iCs w:val="0"/>
          <w:caps w:val="0"/>
          <w:smallCaps w:val="0"/>
          <w:noProof w:val="0"/>
          <w:color w:val="000000" w:themeColor="text1" w:themeTint="FF" w:themeShade="FF"/>
          <w:sz w:val="22"/>
          <w:szCs w:val="22"/>
          <w:lang w:val="en-US"/>
        </w:rPr>
        <w:t>Szántó, P., Papp-Váry, Á. and Radácsi, L. (2025)</w:t>
      </w:r>
      <w:r w:rsidRPr="383D6695" w:rsidR="1AF65346">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‘Research Gap in Personal Branding: Understanding and Quantifying Personal Branding by Developing a Standardized Framework for Personal Brand Equity Measurement’</w:t>
      </w:r>
      <w:r w:rsidRPr="383D6695" w:rsidR="1AF6534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Administrative Sciences, 15(4), 148. Available at: </w:t>
      </w:r>
      <w:hyperlink r:id="R2752354ce1824a24">
        <w:r w:rsidRPr="383D6695" w:rsidR="1AF65346">
          <w:rPr>
            <w:rStyle w:val="Hyperlink"/>
            <w:rFonts w:ascii="Arial Font" w:hAnsi="Arial Font" w:eastAsia="Arial Font" w:cs="Arial Font"/>
            <w:b w:val="0"/>
            <w:bCs w:val="0"/>
            <w:i w:val="0"/>
            <w:iCs w:val="0"/>
            <w:caps w:val="0"/>
            <w:smallCaps w:val="0"/>
            <w:strike w:val="0"/>
            <w:dstrike w:val="0"/>
            <w:noProof w:val="0"/>
            <w:sz w:val="22"/>
            <w:szCs w:val="22"/>
            <w:lang w:val="en-US"/>
          </w:rPr>
          <w:t>https://doi.org/10.3390/admsci15040148</w:t>
        </w:r>
      </w:hyperlink>
    </w:p>
    <w:p w:rsidR="5A16D111" w:rsidP="383D6695" w:rsidRDefault="5A16D111" w14:paraId="6D3F9B2B" w14:textId="16BF0101">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Tanner, D. </w:t>
      </w:r>
      <w:r w:rsidRPr="383D6695"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et al.</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(2025) ‘</w:t>
      </w:r>
      <w:r w:rsidRPr="383D6695"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The contribution of social workers to older people’s well-being’,</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British </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Social Work</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727e65042993409e">
        <w:r w:rsidRPr="383D6695" w:rsidR="4EDAC99C">
          <w:rPr>
            <w:rStyle w:val="Hyperlink"/>
            <w:rFonts w:ascii="Arial Font" w:hAnsi="Arial Font" w:eastAsia="Arial Font" w:cs="Arial Font"/>
            <w:b w:val="0"/>
            <w:bCs w:val="0"/>
            <w:i w:val="0"/>
            <w:iCs w:val="0"/>
            <w:caps w:val="0"/>
            <w:smallCaps w:val="0"/>
            <w:strike w:val="0"/>
            <w:dstrike w:val="0"/>
            <w:noProof w:val="0"/>
            <w:sz w:val="22"/>
            <w:szCs w:val="22"/>
            <w:lang w:val="en-US"/>
          </w:rPr>
          <w:t>https://orca.cardiff.ac.uk/id/eprint/178631/1/bcaf080.pdf</w:t>
        </w:r>
      </w:hyperlink>
      <w:r w:rsidRPr="383D6695"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w:t>
      </w:r>
    </w:p>
    <w:p w:rsidR="0317E675" w:rsidP="383D6695" w:rsidRDefault="0317E675" w14:paraId="20C3DACD" w14:textId="36336D6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Todd, S., Occhiuto, K., Asakura, K. and Grassau, P. (2021) ‘</w:t>
      </w:r>
      <w:r w:rsidRPr="383D6695" w:rsidR="2EC8AE62">
        <w:rPr>
          <w:rFonts w:ascii="Arial Font" w:hAnsi="Arial Font" w:eastAsia="Arial Font" w:cs="Arial Font"/>
          <w:b w:val="0"/>
          <w:bCs w:val="0"/>
          <w:i w:val="1"/>
          <w:iCs w:val="1"/>
          <w:caps w:val="0"/>
          <w:smallCaps w:val="0"/>
          <w:noProof w:val="0"/>
          <w:color w:val="000000" w:themeColor="text1" w:themeTint="FF" w:themeShade="FF"/>
          <w:sz w:val="22"/>
          <w:szCs w:val="22"/>
          <w:lang w:val="en-US"/>
        </w:rPr>
        <w:t>Navigating uncertainty in clinical social work practice: A pilot simulation-based study’</w:t>
      </w:r>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Clinical Social Work Journal</w:t>
      </w:r>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49(3), pp. 286–297. Available at: </w:t>
      </w:r>
      <w:hyperlink r:id="R0e610688de8a492b">
        <w:r w:rsidRPr="383D6695" w:rsidR="2EC8AE62">
          <w:rPr>
            <w:rStyle w:val="Hyperlink"/>
            <w:rFonts w:ascii="Arial Font" w:hAnsi="Arial Font" w:eastAsia="Arial Font" w:cs="Arial Font"/>
            <w:b w:val="0"/>
            <w:bCs w:val="0"/>
            <w:i w:val="0"/>
            <w:iCs w:val="0"/>
            <w:caps w:val="0"/>
            <w:smallCaps w:val="0"/>
            <w:strike w:val="0"/>
            <w:dstrike w:val="0"/>
            <w:noProof w:val="0"/>
            <w:sz w:val="22"/>
            <w:szCs w:val="22"/>
            <w:lang w:val="en-US"/>
          </w:rPr>
          <w:t>https://doi.org/10.1007/s10615-021-00800-4</w:t>
        </w:r>
      </w:hyperlink>
      <w:r w:rsidRPr="383D6695"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0317E675" w:rsidP="38368183" w:rsidRDefault="0317E675" w14:paraId="0A48C791" w14:textId="283EF0D8">
      <w:pPr>
        <w:pStyle w:val="Normal"/>
        <w:keepNext w:val="0"/>
        <w:keepLines w:val="0"/>
        <w:spacing w:after="160" w:afterAutospacing="off" w:line="360" w:lineRule="auto"/>
        <w:jc w:val="left"/>
        <w:rPr>
          <w:b w:val="0"/>
          <w:bCs w:val="0"/>
          <w:noProof w:val="0"/>
          <w:sz w:val="22"/>
          <w:szCs w:val="22"/>
          <w:lang w:val="en-GB"/>
        </w:rPr>
      </w:pPr>
      <w:r w:rsidRPr="383D6695"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Triggs, S. (2024) </w:t>
      </w:r>
      <w:r w:rsidRPr="383D6695"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‘Becoming a “Social Work Coach”: How </w:t>
      </w:r>
      <w:r w:rsidRPr="383D6695"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practising</w:t>
      </w:r>
      <w:r w:rsidRPr="383D6695"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coaching creates beneficial agility in social work identity</w:t>
      </w:r>
      <w:r w:rsidRPr="383D6695"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w:t>
      </w:r>
      <w:r w:rsidRPr="383D6695"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k</w:t>
      </w:r>
      <w:r w:rsidRPr="383D6695"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54(1), pp. 286–304. Available at: </w:t>
      </w:r>
      <w:hyperlink r:id="R966a373aab7d45e5">
        <w:r w:rsidRPr="383D6695" w:rsidR="5156226F">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https://doi.org/10.1093/bjsw/bcad195</w:t>
        </w:r>
      </w:hyperlink>
    </w:p>
    <w:p w:rsidR="1BBDC728" w:rsidP="383D6695" w:rsidRDefault="1BBDC728" w14:paraId="22128849" w14:textId="2CCA9944">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Venciute, D., Yue, C.A. and Thelen, P.D. (2024) ‘</w:t>
      </w:r>
      <w:r w:rsidRPr="383D6695" w:rsidR="21CD5255">
        <w:rPr>
          <w:rFonts w:ascii="Arial Font" w:hAnsi="Arial Font" w:eastAsia="Arial Font" w:cs="Arial Font"/>
          <w:b w:val="0"/>
          <w:bCs w:val="0"/>
          <w:i w:val="1"/>
          <w:iCs w:val="1"/>
          <w:caps w:val="0"/>
          <w:smallCaps w:val="0"/>
          <w:noProof w:val="0"/>
          <w:color w:val="000000" w:themeColor="text1" w:themeTint="FF" w:themeShade="FF"/>
          <w:sz w:val="22"/>
          <w:szCs w:val="22"/>
          <w:lang w:val="en-US"/>
        </w:rPr>
        <w:t>Leaders’ personal branding and communication on professional social media platforms’</w:t>
      </w:r>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Brand Management</w:t>
      </w:r>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31(1), pp. 38–57. Available at: </w:t>
      </w:r>
      <w:hyperlink r:id="Rea50df527832406a">
        <w:r w:rsidRPr="383D6695" w:rsidR="21CD5255">
          <w:rPr>
            <w:rStyle w:val="Hyperlink"/>
            <w:rFonts w:ascii="Arial Font" w:hAnsi="Arial Font" w:eastAsia="Arial Font" w:cs="Arial Font"/>
            <w:b w:val="0"/>
            <w:bCs w:val="0"/>
            <w:i w:val="0"/>
            <w:iCs w:val="0"/>
            <w:caps w:val="0"/>
            <w:smallCaps w:val="0"/>
            <w:strike w:val="0"/>
            <w:dstrike w:val="0"/>
            <w:noProof w:val="0"/>
            <w:sz w:val="22"/>
            <w:szCs w:val="22"/>
            <w:lang w:val="en-US"/>
          </w:rPr>
          <w:t>https://link.springer.com/article/10.1057/s41262-023-00332-x</w:t>
        </w:r>
      </w:hyperlink>
      <w:r w:rsidRPr="383D6695"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5E30D6BE" w:rsidP="38368183" w:rsidRDefault="5E30D6BE" w14:paraId="1E8308D5" w14:textId="4C3BBF35">
      <w:pPr>
        <w:pStyle w:val="Normal"/>
        <w:keepNext w:val="0"/>
        <w:keepLines w:val="0"/>
        <w:spacing w:before="0" w:beforeAutospacing="off" w:after="160" w:afterAutospacing="off" w:line="360" w:lineRule="auto"/>
        <w:jc w:val="left"/>
        <w:rPr>
          <w:rFonts w:ascii="Arial Font" w:hAnsi="Arial Font" w:eastAsia="Arial Font" w:cs="Arial Font"/>
          <w:b w:val="0"/>
          <w:bCs w:val="0"/>
          <w:noProof w:val="0"/>
          <w:sz w:val="22"/>
          <w:szCs w:val="22"/>
          <w:lang w:val="en-US"/>
        </w:rPr>
      </w:pPr>
      <w:r w:rsidRPr="383D6695"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Zuchowski, I. and Pascoe, K.M. (2025) ‘</w:t>
      </w:r>
      <w:r w:rsidRPr="383D6695" w:rsidR="68FE8D89">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development needs of social work field education supervisors in Australia’</w:t>
      </w:r>
      <w:r w:rsidRPr="383D6695"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383D6695"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383D6695"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Australian Social Work</w:t>
      </w:r>
      <w:r w:rsidRPr="383D6695"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635fcc7b8c7e4e9e">
        <w:r w:rsidRPr="383D6695" w:rsidR="68FE8D89">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https://doi.org/10.1080/0312407X.2025.2544850</w:t>
        </w:r>
      </w:hyperlink>
    </w:p>
    <w:p w:rsidR="38368183" w:rsidP="38368183" w:rsidRDefault="38368183" w14:paraId="5651676C" w14:textId="13D8DA8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4BE7E0FC" w14:textId="08DA761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613B08F7" w:rsidP="38368183" w:rsidRDefault="613B08F7" w14:paraId="30FDB4EC" w14:textId="3F52FD4A">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13B08F7" w:rsidP="38368183" w:rsidRDefault="613B08F7" w14:paraId="4803D716" w14:textId="709A65D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13B08F7" w:rsidP="38368183" w:rsidRDefault="613B08F7" w14:paraId="3C2E8208" w14:textId="3D88C591">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65D44020" w14:textId="2E79C38D">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254C3A92" w14:textId="0781E6E9">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21895ACA" w14:textId="24108869">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41C35966" w14:textId="4C4838E3">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0EA74A3E" w14:textId="3213545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5E89EA6" w:rsidP="38368183" w:rsidRDefault="35E89EA6" w14:paraId="47F40612" w14:textId="3D4A9AE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5E89EA6" w:rsidP="38368183" w:rsidRDefault="35E89EA6" w14:paraId="0D049B0B" w14:textId="1351736D">
      <w:pPr>
        <w:keepNext w:val="0"/>
        <w:keepLines w:val="0"/>
        <w:spacing w:before="0" w:beforeAutospacing="off" w:after="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5172DB56" w14:textId="1578937C">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6D41CD0F" w14:textId="507882C6">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7187AEBE" w14:textId="3C75C233">
      <w:pPr>
        <w:pStyle w:val="Normal"/>
        <w:keepNext w:val="0"/>
        <w:keepLines w:val="0"/>
        <w:spacing w:line="360" w:lineRule="auto"/>
        <w:jc w:val="left"/>
        <w:rPr>
          <w:rFonts w:ascii="Arial Font" w:hAnsi="Arial Font" w:eastAsia="Arial Font" w:cs="Arial Font"/>
          <w:noProof w:val="0"/>
          <w:sz w:val="22"/>
          <w:szCs w:val="22"/>
          <w:lang w:val="en-US"/>
        </w:rPr>
      </w:pPr>
    </w:p>
    <w:p w:rsidR="38368183" w:rsidP="38368183" w:rsidRDefault="38368183" w14:paraId="0B45B2A0" w14:textId="56518F3A">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0FB5501E" w:rsidP="38368183" w:rsidRDefault="0FB5501E" w14:paraId="5D9682D0" w14:textId="366B3518">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0FB5501E" w:rsidP="38368183" w:rsidRDefault="0FB5501E" w14:paraId="29E7F642" w14:textId="4EDB2758">
      <w:pPr>
        <w:keepNext w:val="0"/>
        <w:keepLines w:val="0"/>
        <w:spacing w:before="0" w:beforeAutospacing="off" w:after="45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558323DE" w:rsidP="38368183" w:rsidRDefault="558323DE" w14:paraId="10CA4A47" w14:textId="5DEB328A">
      <w:pPr>
        <w:keepNext w:val="0"/>
        <w:keepLines w:val="0"/>
        <w:spacing w:line="360" w:lineRule="auto"/>
        <w:jc w:val="left"/>
        <w:rPr>
          <w:rFonts w:ascii="Arial Font" w:hAnsi="Arial Font" w:eastAsia="Arial Font" w:cs="Arial Font"/>
          <w:b w:val="1"/>
          <w:bCs w:val="1"/>
          <w:i w:val="0"/>
          <w:iCs w:val="0"/>
          <w:caps w:val="0"/>
          <w:smallCaps w:val="0"/>
          <w:strike w:val="0"/>
          <w:dstrike w:val="0"/>
          <w:noProof w:val="0"/>
          <w:sz w:val="22"/>
          <w:szCs w:val="22"/>
          <w:lang w:val="en-US"/>
        </w:rPr>
      </w:pPr>
    </w:p>
    <w:p w:rsidR="558323DE" w:rsidP="38368183" w:rsidRDefault="558323DE" w14:paraId="0771FA29" w14:textId="7F05F0CE">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79D60FC2" w:rsidP="38368183" w:rsidRDefault="79D60FC2" w14:paraId="5BCA8E71" w14:textId="53C0C51E">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FD027A1" w:rsidP="2FD027A1" w:rsidRDefault="2FD027A1" w14:paraId="3AF9790B" w14:textId="75C32AC5">
      <w:pPr>
        <w:pStyle w:val="Normal"/>
        <w:keepNext w:val="0"/>
        <w:keepLines w:val="0"/>
        <w:spacing w:line="360" w:lineRule="auto"/>
        <w:jc w:val="both"/>
        <w:rPr>
          <w:rFonts w:ascii="Arial Font" w:hAnsi="Arial Font" w:eastAsia="Arial Font" w:cs="Arial Font"/>
          <w:noProof w:val="0"/>
          <w:sz w:val="22"/>
          <w:szCs w:val="22"/>
          <w:lang w:val="en-US"/>
        </w:rPr>
      </w:pPr>
    </w:p>
    <w:p w:rsidR="5DB74074" w:rsidP="5DB74074" w:rsidRDefault="5DB74074" w14:paraId="39576C47" w14:textId="6847F2D1">
      <w:pPr>
        <w:pStyle w:val="Normal"/>
        <w:keepNext w:val="0"/>
        <w:keepLines w:val="0"/>
        <w:spacing w:line="360" w:lineRule="auto"/>
        <w:jc w:val="both"/>
        <w:rPr>
          <w:rFonts w:ascii="Arial Font" w:hAnsi="Arial Font" w:eastAsia="Arial Font" w:cs="Arial Font"/>
          <w:noProof w:val="0"/>
          <w:sz w:val="22"/>
          <w:szCs w:val="22"/>
          <w:lang w:val="en-US"/>
        </w:rPr>
      </w:pPr>
    </w:p>
    <w:p w:rsidR="5DB74074" w:rsidP="38368183" w:rsidRDefault="5DB74074" w14:paraId="73CFF42E" w14:textId="4B00F145">
      <w:pPr>
        <w:pStyle w:val="Normal"/>
        <w:keepNext w:val="0"/>
        <w:keepLines w:val="0"/>
        <w:spacing w:after="160" w:afterAutospacing="off" w:line="360" w:lineRule="auto"/>
        <w:jc w:val="left"/>
        <w:rPr>
          <w:rFonts w:ascii="Arial Font" w:hAnsi="Arial Font" w:eastAsia="Arial Font" w:cs="Arial Font"/>
          <w:noProof w:val="0"/>
          <w:sz w:val="22"/>
          <w:szCs w:val="22"/>
          <w:u w:val="single"/>
          <w:lang w:val="en-US"/>
        </w:rPr>
      </w:pPr>
    </w:p>
    <w:p w:rsidR="5DB74074" w:rsidP="38368183" w:rsidRDefault="5DB74074" w14:paraId="2848FAE9" w14:textId="3D98FEA8">
      <w:pPr>
        <w:pStyle w:val="Normal"/>
        <w:keepNext w:val="0"/>
        <w:keepLines w:val="0"/>
        <w:spacing w:after="160" w:afterAutospacing="off" w:line="360" w:lineRule="auto"/>
        <w:jc w:val="center"/>
        <w:rPr>
          <w:rFonts w:ascii="Arial Font" w:hAnsi="Arial Font" w:eastAsia="Arial Font" w:cs="Arial Font"/>
          <w:noProof w:val="0"/>
          <w:sz w:val="22"/>
          <w:szCs w:val="22"/>
          <w:u w:val="single"/>
          <w:lang w:val="en-US"/>
        </w:rPr>
      </w:pPr>
    </w:p>
    <w:p w:rsidR="5DB74074" w:rsidP="38368183" w:rsidRDefault="5DB74074" w14:paraId="62504DF4" w14:textId="082CB693">
      <w:pPr>
        <w:pStyle w:val="Normal"/>
        <w:keepNext w:val="0"/>
        <w:keepLines w:val="0"/>
        <w:spacing w:after="160" w:afterAutospacing="off" w:line="360" w:lineRule="auto"/>
        <w:jc w:val="center"/>
        <w:rPr>
          <w:rFonts w:ascii="Arial Font" w:hAnsi="Arial Font" w:eastAsia="Arial Font" w:cs="Arial Font"/>
          <w:noProof w:val="0"/>
          <w:sz w:val="22"/>
          <w:szCs w:val="22"/>
          <w:u w:val="single"/>
          <w:lang w:val="en-US"/>
        </w:rPr>
      </w:pPr>
    </w:p>
    <w:p w:rsidR="5DB74074" w:rsidP="38368183" w:rsidRDefault="5DB74074" w14:paraId="0D06B99D" w14:textId="71A3A44E">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484DA30E" w14:textId="7F88362F">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05524057" w14:textId="03ED2ABA">
      <w:pPr>
        <w:pStyle w:val="Normal"/>
        <w:keepNext w:val="0"/>
        <w:keepLines w:val="0"/>
        <w:spacing w:line="360" w:lineRule="auto"/>
        <w:rPr>
          <w:rFonts w:ascii="Arial Font" w:hAnsi="Arial Font" w:eastAsia="Arial Font" w:cs="Arial Font"/>
          <w:sz w:val="22"/>
          <w:szCs w:val="22"/>
        </w:rPr>
      </w:pPr>
    </w:p>
    <w:sectPr>
      <w:pgSz w:w="11906" w:h="16838" w:orient="portrait"/>
      <w:pgMar w:top="1440" w:right="1440" w:bottom="1440" w:left="1440" w:header="720" w:footer="720" w:gutter="0"/>
      <w:cols w:space="720"/>
      <w:docGrid w:linePitch="360"/>
      <w:headerReference w:type="default" r:id="Re4f943635af54a47"/>
      <w:footerReference w:type="default" r:id="R639b758f17154b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74074" w:rsidTr="5DB74074" w14:paraId="5F5C5C82">
      <w:trPr>
        <w:trHeight w:val="300"/>
      </w:trPr>
      <w:tc>
        <w:tcPr>
          <w:tcW w:w="3005" w:type="dxa"/>
          <w:tcMar/>
        </w:tcPr>
        <w:p w:rsidR="5DB74074" w:rsidP="5DB74074" w:rsidRDefault="5DB74074" w14:paraId="3913E0B9" w14:textId="050481A7">
          <w:pPr>
            <w:pStyle w:val="Header"/>
            <w:bidi w:val="0"/>
            <w:ind w:left="-115"/>
            <w:jc w:val="left"/>
          </w:pPr>
        </w:p>
      </w:tc>
      <w:tc>
        <w:tcPr>
          <w:tcW w:w="3005" w:type="dxa"/>
          <w:tcMar/>
        </w:tcPr>
        <w:p w:rsidR="5DB74074" w:rsidP="5DB74074" w:rsidRDefault="5DB74074" w14:paraId="75683AFC" w14:textId="586E803F">
          <w:pPr>
            <w:pStyle w:val="Header"/>
            <w:bidi w:val="0"/>
            <w:jc w:val="center"/>
          </w:pPr>
        </w:p>
      </w:tc>
      <w:tc>
        <w:tcPr>
          <w:tcW w:w="3005" w:type="dxa"/>
          <w:tcMar/>
        </w:tcPr>
        <w:p w:rsidR="5DB74074" w:rsidP="5DB74074" w:rsidRDefault="5DB74074" w14:paraId="054A7A7C" w14:textId="0DBEC200">
          <w:pPr>
            <w:pStyle w:val="Header"/>
            <w:bidi w:val="0"/>
            <w:ind w:right="-115"/>
            <w:jc w:val="right"/>
          </w:pPr>
          <w:r>
            <w:fldChar w:fldCharType="begin"/>
          </w:r>
          <w:r>
            <w:instrText xml:space="preserve">PAGE</w:instrText>
          </w:r>
          <w:r>
            <w:fldChar w:fldCharType="separate"/>
          </w:r>
          <w:r>
            <w:fldChar w:fldCharType="end"/>
          </w:r>
        </w:p>
      </w:tc>
    </w:tr>
  </w:tbl>
  <w:p w:rsidR="5DB74074" w:rsidP="5DB74074" w:rsidRDefault="5DB74074" w14:paraId="2731DAFD" w14:textId="2CD390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74074" w:rsidTr="5DB74074" w14:paraId="06B97F45">
      <w:trPr>
        <w:trHeight w:val="300"/>
      </w:trPr>
      <w:tc>
        <w:tcPr>
          <w:tcW w:w="3005" w:type="dxa"/>
          <w:tcMar/>
        </w:tcPr>
        <w:p w:rsidR="5DB74074" w:rsidP="5DB74074" w:rsidRDefault="5DB74074" w14:paraId="5807B6C0" w14:textId="219B24A0">
          <w:pPr>
            <w:pStyle w:val="Header"/>
            <w:bidi w:val="0"/>
            <w:ind w:left="-115"/>
            <w:jc w:val="left"/>
          </w:pPr>
        </w:p>
      </w:tc>
      <w:tc>
        <w:tcPr>
          <w:tcW w:w="3005" w:type="dxa"/>
          <w:tcMar/>
        </w:tcPr>
        <w:p w:rsidR="5DB74074" w:rsidP="5DB74074" w:rsidRDefault="5DB74074" w14:paraId="16FC66AE" w14:textId="48F1187C">
          <w:pPr>
            <w:pStyle w:val="Header"/>
            <w:bidi w:val="0"/>
            <w:jc w:val="center"/>
          </w:pPr>
        </w:p>
      </w:tc>
      <w:tc>
        <w:tcPr>
          <w:tcW w:w="3005" w:type="dxa"/>
          <w:tcMar/>
        </w:tcPr>
        <w:p w:rsidR="5DB74074" w:rsidP="5DB74074" w:rsidRDefault="5DB74074" w14:paraId="283563B0" w14:textId="4A07C3A6">
          <w:pPr>
            <w:pStyle w:val="Header"/>
            <w:bidi w:val="0"/>
            <w:ind w:right="-115"/>
            <w:jc w:val="right"/>
          </w:pPr>
        </w:p>
      </w:tc>
    </w:tr>
  </w:tbl>
  <w:p w:rsidR="5DB74074" w:rsidP="5DB74074" w:rsidRDefault="5DB74074" w14:paraId="4CCE268D" w14:textId="6A596E7D">
    <w:pPr>
      <w:pStyle w:val="Header"/>
      <w:bidi w:val="0"/>
    </w:pPr>
  </w:p>
</w:hdr>
</file>

<file path=word/intelligence2.xml><?xml version="1.0" encoding="utf-8"?>
<int2:intelligence xmlns:int2="http://schemas.microsoft.com/office/intelligence/2020/intelligence">
  <int2:observations>
    <int2:textHash int2:hashCode="I5wGtdS02flmjo" int2:id="xVDxS0DQ">
      <int2:state int2:type="spell" int2:value="Rejected"/>
    </int2:textHash>
    <int2:textHash int2:hashCode="g20U2SsliRymi4" int2:id="WvJ63Nbr">
      <int2:state int2:type="spell" int2:value="Rejected"/>
    </int2:textHash>
    <int2:textHash int2:hashCode="a+h2DoVO3QfX5S" int2:id="2BPy8QTI">
      <int2:state int2:type="spell" int2:value="Rejected"/>
    </int2:textHash>
    <int2:textHash int2:hashCode="HWJ+zgQSddZFB7" int2:id="kq9Acf1e">
      <int2:state int2:type="spell" int2:value="Rejected"/>
    </int2:textHash>
    <int2:textHash int2:hashCode="bVV1nEj1XGUXFB" int2:id="BtkGD9B0">
      <int2:state int2:type="spell" int2:value="Rejected"/>
    </int2:textHash>
    <int2:textHash int2:hashCode="kkwuWcgXlt+WyY" int2:id="d3F8rPGW">
      <int2:state int2:type="spell" int2:value="Rejected"/>
    </int2:textHash>
    <int2:textHash int2:hashCode="a3FrSOVwiSYHW+" int2:id="1b8cXPjm">
      <int2:state int2:type="spell" int2:value="Rejected"/>
    </int2:textHash>
    <int2:textHash int2:hashCode="3nqT3rSez90I4v" int2:id="rPOtRH4m">
      <int2:state int2:type="spell" int2:value="Rejected"/>
    </int2:textHash>
    <int2:textHash int2:hashCode="SVIUUKBXRIkNNp" int2:id="V3ix3T3V">
      <int2:state int2:type="spell" int2:value="Rejected"/>
    </int2:textHash>
    <int2:textHash int2:hashCode="1oeWB+Rj++KmU8" int2:id="SDM36jxx">
      <int2:state int2:type="spell" int2:value="Rejected"/>
    </int2:textHash>
    <int2:textHash int2:hashCode="yaugZNHh8J7cU1" int2:id="9RxqTXrQ">
      <int2:state int2:type="spell" int2:value="Rejected"/>
    </int2:textHash>
    <int2:textHash int2:hashCode="C1VkjWawT/7Qxg" int2:id="vqsOzP25">
      <int2:state int2:type="spell" int2:value="Rejected"/>
    </int2:textHash>
    <int2:textHash int2:hashCode="HjDH0JbntmJplj" int2:id="8S8PQX7n">
      <int2:state int2:type="spell" int2:value="Rejected"/>
    </int2:textHash>
    <int2:bookmark int2:bookmarkName="_Int_KlqsLIll" int2:invalidationBookmarkName="" int2:hashCode="mP1XdNmTIWn/Tu" int2:id="7BxLyLV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d83a2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c9ce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45ef8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0a0d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630F7"/>
    <w:rsid w:val="00055765"/>
    <w:rsid w:val="005E0791"/>
    <w:rsid w:val="00BE231A"/>
    <w:rsid w:val="00D6B094"/>
    <w:rsid w:val="00F3EEF4"/>
    <w:rsid w:val="018DC3B1"/>
    <w:rsid w:val="02257AEB"/>
    <w:rsid w:val="0229AB15"/>
    <w:rsid w:val="025BF9B4"/>
    <w:rsid w:val="02839CC7"/>
    <w:rsid w:val="02AC6C8B"/>
    <w:rsid w:val="0317E675"/>
    <w:rsid w:val="0327F0D8"/>
    <w:rsid w:val="03357161"/>
    <w:rsid w:val="03433550"/>
    <w:rsid w:val="037823AC"/>
    <w:rsid w:val="03860AD8"/>
    <w:rsid w:val="03CACF44"/>
    <w:rsid w:val="04002C77"/>
    <w:rsid w:val="0414EF01"/>
    <w:rsid w:val="0422B211"/>
    <w:rsid w:val="046A22C1"/>
    <w:rsid w:val="046A6583"/>
    <w:rsid w:val="0498EE66"/>
    <w:rsid w:val="05424C34"/>
    <w:rsid w:val="055CDF3E"/>
    <w:rsid w:val="057418C6"/>
    <w:rsid w:val="059D530B"/>
    <w:rsid w:val="05AB5FFE"/>
    <w:rsid w:val="05C1434D"/>
    <w:rsid w:val="05C49805"/>
    <w:rsid w:val="06279F0E"/>
    <w:rsid w:val="06484C81"/>
    <w:rsid w:val="067CDCED"/>
    <w:rsid w:val="0688F4B0"/>
    <w:rsid w:val="068A2C94"/>
    <w:rsid w:val="06A0EB2F"/>
    <w:rsid w:val="06E2DD28"/>
    <w:rsid w:val="06E32386"/>
    <w:rsid w:val="06E91465"/>
    <w:rsid w:val="071EA845"/>
    <w:rsid w:val="0720AE63"/>
    <w:rsid w:val="0722AE07"/>
    <w:rsid w:val="072A2296"/>
    <w:rsid w:val="076A91E3"/>
    <w:rsid w:val="076E178A"/>
    <w:rsid w:val="0782A437"/>
    <w:rsid w:val="07B60AE4"/>
    <w:rsid w:val="07EE245D"/>
    <w:rsid w:val="0822E02D"/>
    <w:rsid w:val="08C04298"/>
    <w:rsid w:val="08DFC9A4"/>
    <w:rsid w:val="09363238"/>
    <w:rsid w:val="095767F8"/>
    <w:rsid w:val="09D0CD28"/>
    <w:rsid w:val="0A5FEF0C"/>
    <w:rsid w:val="0A9C3F9F"/>
    <w:rsid w:val="0B7BF07B"/>
    <w:rsid w:val="0C013FEF"/>
    <w:rsid w:val="0C1B5D14"/>
    <w:rsid w:val="0C646116"/>
    <w:rsid w:val="0CB7DCA5"/>
    <w:rsid w:val="0CBCDEE2"/>
    <w:rsid w:val="0CFD41AD"/>
    <w:rsid w:val="0D0671AF"/>
    <w:rsid w:val="0D177147"/>
    <w:rsid w:val="0D57583C"/>
    <w:rsid w:val="0D60CDE2"/>
    <w:rsid w:val="0D87805D"/>
    <w:rsid w:val="0DC33B4A"/>
    <w:rsid w:val="0E02318B"/>
    <w:rsid w:val="0E9A54DC"/>
    <w:rsid w:val="0EAC4CDB"/>
    <w:rsid w:val="0ED2EEA8"/>
    <w:rsid w:val="0EE07589"/>
    <w:rsid w:val="0EE56DEA"/>
    <w:rsid w:val="0EF5BD19"/>
    <w:rsid w:val="0F566898"/>
    <w:rsid w:val="0F676D19"/>
    <w:rsid w:val="0F882F08"/>
    <w:rsid w:val="0FB5501E"/>
    <w:rsid w:val="0FB6601B"/>
    <w:rsid w:val="0FBA6D58"/>
    <w:rsid w:val="0FC09960"/>
    <w:rsid w:val="0FF79A90"/>
    <w:rsid w:val="103656EE"/>
    <w:rsid w:val="10B32744"/>
    <w:rsid w:val="10BD5F19"/>
    <w:rsid w:val="1143B5EC"/>
    <w:rsid w:val="118C639C"/>
    <w:rsid w:val="11EBFBAA"/>
    <w:rsid w:val="11FA6413"/>
    <w:rsid w:val="11FF6A75"/>
    <w:rsid w:val="1274166E"/>
    <w:rsid w:val="127B8462"/>
    <w:rsid w:val="128313F8"/>
    <w:rsid w:val="1285C525"/>
    <w:rsid w:val="1294920C"/>
    <w:rsid w:val="13182F01"/>
    <w:rsid w:val="1380F22F"/>
    <w:rsid w:val="147157A0"/>
    <w:rsid w:val="14D485A5"/>
    <w:rsid w:val="15C4E9DD"/>
    <w:rsid w:val="15F30471"/>
    <w:rsid w:val="16077A72"/>
    <w:rsid w:val="16505C18"/>
    <w:rsid w:val="165E80D4"/>
    <w:rsid w:val="16C3A375"/>
    <w:rsid w:val="16C9FBE6"/>
    <w:rsid w:val="16EA7315"/>
    <w:rsid w:val="171AD69D"/>
    <w:rsid w:val="178BA520"/>
    <w:rsid w:val="17A39B16"/>
    <w:rsid w:val="17FE62A3"/>
    <w:rsid w:val="1808F520"/>
    <w:rsid w:val="18511CE9"/>
    <w:rsid w:val="18582FC0"/>
    <w:rsid w:val="18628F8B"/>
    <w:rsid w:val="18747961"/>
    <w:rsid w:val="18979C3A"/>
    <w:rsid w:val="18D513A0"/>
    <w:rsid w:val="18EE0178"/>
    <w:rsid w:val="190E53A0"/>
    <w:rsid w:val="19AE5567"/>
    <w:rsid w:val="19B92AF7"/>
    <w:rsid w:val="19E243CD"/>
    <w:rsid w:val="19F0DD82"/>
    <w:rsid w:val="19F2781E"/>
    <w:rsid w:val="19F59321"/>
    <w:rsid w:val="1A7F668B"/>
    <w:rsid w:val="1A833999"/>
    <w:rsid w:val="1A94DC4E"/>
    <w:rsid w:val="1AC2184C"/>
    <w:rsid w:val="1AE1CEF1"/>
    <w:rsid w:val="1AF65346"/>
    <w:rsid w:val="1B038297"/>
    <w:rsid w:val="1B11A424"/>
    <w:rsid w:val="1B11E9B1"/>
    <w:rsid w:val="1B310E85"/>
    <w:rsid w:val="1B830B27"/>
    <w:rsid w:val="1BBDC728"/>
    <w:rsid w:val="1C128021"/>
    <w:rsid w:val="1C855A87"/>
    <w:rsid w:val="1C8BF04B"/>
    <w:rsid w:val="1CC91969"/>
    <w:rsid w:val="1CEA1B9F"/>
    <w:rsid w:val="1D37B315"/>
    <w:rsid w:val="1D4630F7"/>
    <w:rsid w:val="1D7277DA"/>
    <w:rsid w:val="1DC95FE0"/>
    <w:rsid w:val="1E188D6E"/>
    <w:rsid w:val="1E79D775"/>
    <w:rsid w:val="1E8D34CE"/>
    <w:rsid w:val="1EB5977A"/>
    <w:rsid w:val="1EC8C777"/>
    <w:rsid w:val="1ECE3BCB"/>
    <w:rsid w:val="1F690FDE"/>
    <w:rsid w:val="1FB4A5D6"/>
    <w:rsid w:val="1FCCAB7C"/>
    <w:rsid w:val="1FE5D153"/>
    <w:rsid w:val="1FF6743C"/>
    <w:rsid w:val="20341F23"/>
    <w:rsid w:val="2052324B"/>
    <w:rsid w:val="20580EE7"/>
    <w:rsid w:val="2072A4D0"/>
    <w:rsid w:val="20778EEF"/>
    <w:rsid w:val="207E44C2"/>
    <w:rsid w:val="20E288D7"/>
    <w:rsid w:val="20F6774C"/>
    <w:rsid w:val="20F723FE"/>
    <w:rsid w:val="2119CAAD"/>
    <w:rsid w:val="21AF58A6"/>
    <w:rsid w:val="21CD5255"/>
    <w:rsid w:val="22419619"/>
    <w:rsid w:val="224942B9"/>
    <w:rsid w:val="2310FE0B"/>
    <w:rsid w:val="235AD8E1"/>
    <w:rsid w:val="23750618"/>
    <w:rsid w:val="2386947C"/>
    <w:rsid w:val="239D5575"/>
    <w:rsid w:val="23A6D2A5"/>
    <w:rsid w:val="23D7857D"/>
    <w:rsid w:val="240C52C4"/>
    <w:rsid w:val="2416B710"/>
    <w:rsid w:val="24272CFE"/>
    <w:rsid w:val="244169EE"/>
    <w:rsid w:val="244B4146"/>
    <w:rsid w:val="24AFF83B"/>
    <w:rsid w:val="251715C4"/>
    <w:rsid w:val="2535ACD0"/>
    <w:rsid w:val="253E1315"/>
    <w:rsid w:val="25ADE54D"/>
    <w:rsid w:val="25CC5992"/>
    <w:rsid w:val="25FBF148"/>
    <w:rsid w:val="26BBD9BD"/>
    <w:rsid w:val="26E33454"/>
    <w:rsid w:val="26E3AD51"/>
    <w:rsid w:val="272E7750"/>
    <w:rsid w:val="27470017"/>
    <w:rsid w:val="27A80C7F"/>
    <w:rsid w:val="27AE64B3"/>
    <w:rsid w:val="27FC0F34"/>
    <w:rsid w:val="280F367F"/>
    <w:rsid w:val="282F1234"/>
    <w:rsid w:val="2878033F"/>
    <w:rsid w:val="287CB2E5"/>
    <w:rsid w:val="28979156"/>
    <w:rsid w:val="28B4CA3E"/>
    <w:rsid w:val="28FA929E"/>
    <w:rsid w:val="292BED51"/>
    <w:rsid w:val="2973407E"/>
    <w:rsid w:val="29795807"/>
    <w:rsid w:val="29AF1B6F"/>
    <w:rsid w:val="29C62992"/>
    <w:rsid w:val="29D374B3"/>
    <w:rsid w:val="29DA80CA"/>
    <w:rsid w:val="2A037ECC"/>
    <w:rsid w:val="2A1233D1"/>
    <w:rsid w:val="2A630285"/>
    <w:rsid w:val="2AAEEDA1"/>
    <w:rsid w:val="2AE87DF4"/>
    <w:rsid w:val="2B236803"/>
    <w:rsid w:val="2B441359"/>
    <w:rsid w:val="2B55522F"/>
    <w:rsid w:val="2BD7F86A"/>
    <w:rsid w:val="2C434CEC"/>
    <w:rsid w:val="2C436D36"/>
    <w:rsid w:val="2C4DF42B"/>
    <w:rsid w:val="2C5D2525"/>
    <w:rsid w:val="2C759BC8"/>
    <w:rsid w:val="2CCA0190"/>
    <w:rsid w:val="2CCBCDB0"/>
    <w:rsid w:val="2CDA4783"/>
    <w:rsid w:val="2D186317"/>
    <w:rsid w:val="2D4CB8AF"/>
    <w:rsid w:val="2D5890AD"/>
    <w:rsid w:val="2D7DEF49"/>
    <w:rsid w:val="2D7F5B3B"/>
    <w:rsid w:val="2D80DD20"/>
    <w:rsid w:val="2DE9E9C8"/>
    <w:rsid w:val="2DEF52DA"/>
    <w:rsid w:val="2E3285A3"/>
    <w:rsid w:val="2E5D23A7"/>
    <w:rsid w:val="2E9191E7"/>
    <w:rsid w:val="2EC3159C"/>
    <w:rsid w:val="2EC8AE62"/>
    <w:rsid w:val="2EE81796"/>
    <w:rsid w:val="2F087692"/>
    <w:rsid w:val="2F1DD946"/>
    <w:rsid w:val="2F30614A"/>
    <w:rsid w:val="2F45716A"/>
    <w:rsid w:val="2F6FC7C9"/>
    <w:rsid w:val="2F8019BE"/>
    <w:rsid w:val="2FD027A1"/>
    <w:rsid w:val="2FFF3092"/>
    <w:rsid w:val="3001F318"/>
    <w:rsid w:val="30134BF1"/>
    <w:rsid w:val="3013EA8D"/>
    <w:rsid w:val="301C6F11"/>
    <w:rsid w:val="30232E04"/>
    <w:rsid w:val="303E04FE"/>
    <w:rsid w:val="30869520"/>
    <w:rsid w:val="31030C97"/>
    <w:rsid w:val="3140B744"/>
    <w:rsid w:val="3192C35C"/>
    <w:rsid w:val="31A33A08"/>
    <w:rsid w:val="31E71278"/>
    <w:rsid w:val="3210D859"/>
    <w:rsid w:val="32434AB5"/>
    <w:rsid w:val="3275A004"/>
    <w:rsid w:val="32C44940"/>
    <w:rsid w:val="32DD6DE9"/>
    <w:rsid w:val="32E168C5"/>
    <w:rsid w:val="3343C77E"/>
    <w:rsid w:val="334BD0B4"/>
    <w:rsid w:val="334CF500"/>
    <w:rsid w:val="337441BC"/>
    <w:rsid w:val="337A3F93"/>
    <w:rsid w:val="3387D44C"/>
    <w:rsid w:val="339746F4"/>
    <w:rsid w:val="33C6E1C6"/>
    <w:rsid w:val="33FB1D53"/>
    <w:rsid w:val="33FBF78B"/>
    <w:rsid w:val="33FCDA50"/>
    <w:rsid w:val="3401599F"/>
    <w:rsid w:val="3447CE8E"/>
    <w:rsid w:val="345BF41E"/>
    <w:rsid w:val="347CD8B1"/>
    <w:rsid w:val="3487723E"/>
    <w:rsid w:val="34F36238"/>
    <w:rsid w:val="34FD1657"/>
    <w:rsid w:val="3518FA8C"/>
    <w:rsid w:val="3531D919"/>
    <w:rsid w:val="3533E9CD"/>
    <w:rsid w:val="35E89EA6"/>
    <w:rsid w:val="362B4DD8"/>
    <w:rsid w:val="36794994"/>
    <w:rsid w:val="36C59718"/>
    <w:rsid w:val="36FBAF0D"/>
    <w:rsid w:val="3770296F"/>
    <w:rsid w:val="380A32ED"/>
    <w:rsid w:val="38368183"/>
    <w:rsid w:val="383BEEE5"/>
    <w:rsid w:val="383D6695"/>
    <w:rsid w:val="3844B07A"/>
    <w:rsid w:val="3902EB16"/>
    <w:rsid w:val="392C5D3D"/>
    <w:rsid w:val="3940F627"/>
    <w:rsid w:val="39AC0214"/>
    <w:rsid w:val="39ADDA9E"/>
    <w:rsid w:val="39DDDC2F"/>
    <w:rsid w:val="3A36CC5A"/>
    <w:rsid w:val="3AB29731"/>
    <w:rsid w:val="3AC689AC"/>
    <w:rsid w:val="3AF43E87"/>
    <w:rsid w:val="3AFD22CB"/>
    <w:rsid w:val="3B393F41"/>
    <w:rsid w:val="3B6FFE40"/>
    <w:rsid w:val="3B92307B"/>
    <w:rsid w:val="3BC4A09E"/>
    <w:rsid w:val="3C84A167"/>
    <w:rsid w:val="3D534523"/>
    <w:rsid w:val="3D674ED5"/>
    <w:rsid w:val="3E6DC042"/>
    <w:rsid w:val="3EB8BF96"/>
    <w:rsid w:val="3ECA4061"/>
    <w:rsid w:val="3FB713F7"/>
    <w:rsid w:val="3FB8A61C"/>
    <w:rsid w:val="3FE70FFF"/>
    <w:rsid w:val="3FFB91DB"/>
    <w:rsid w:val="400F6692"/>
    <w:rsid w:val="40BED349"/>
    <w:rsid w:val="41047D6F"/>
    <w:rsid w:val="41126905"/>
    <w:rsid w:val="412380CE"/>
    <w:rsid w:val="4129F669"/>
    <w:rsid w:val="41C99F6A"/>
    <w:rsid w:val="4236F415"/>
    <w:rsid w:val="427A5F61"/>
    <w:rsid w:val="427CC1B5"/>
    <w:rsid w:val="42960D01"/>
    <w:rsid w:val="42B0F730"/>
    <w:rsid w:val="42E060F1"/>
    <w:rsid w:val="42EAFC01"/>
    <w:rsid w:val="4318120F"/>
    <w:rsid w:val="43242EFB"/>
    <w:rsid w:val="43295DB6"/>
    <w:rsid w:val="433587BD"/>
    <w:rsid w:val="433E8C2D"/>
    <w:rsid w:val="436CCD71"/>
    <w:rsid w:val="437B12B3"/>
    <w:rsid w:val="43844F3E"/>
    <w:rsid w:val="43CF5EFC"/>
    <w:rsid w:val="43F28A4C"/>
    <w:rsid w:val="445AD17A"/>
    <w:rsid w:val="44C3AC27"/>
    <w:rsid w:val="44DE3F4D"/>
    <w:rsid w:val="450620C7"/>
    <w:rsid w:val="45155B24"/>
    <w:rsid w:val="4530356F"/>
    <w:rsid w:val="4587EC9C"/>
    <w:rsid w:val="45AA0EA7"/>
    <w:rsid w:val="45DD1372"/>
    <w:rsid w:val="46077D95"/>
    <w:rsid w:val="4642B2B0"/>
    <w:rsid w:val="46611B39"/>
    <w:rsid w:val="46756555"/>
    <w:rsid w:val="46B6A2DA"/>
    <w:rsid w:val="47048704"/>
    <w:rsid w:val="470CDD81"/>
    <w:rsid w:val="471417C5"/>
    <w:rsid w:val="47E23224"/>
    <w:rsid w:val="47E52FFD"/>
    <w:rsid w:val="47F4F20C"/>
    <w:rsid w:val="47F545A2"/>
    <w:rsid w:val="47FCBD99"/>
    <w:rsid w:val="48A2557B"/>
    <w:rsid w:val="48DA5714"/>
    <w:rsid w:val="48E4AA63"/>
    <w:rsid w:val="498FDEF5"/>
    <w:rsid w:val="49BA3B2F"/>
    <w:rsid w:val="49CF0BDF"/>
    <w:rsid w:val="4A0C6DC9"/>
    <w:rsid w:val="4A1CCA26"/>
    <w:rsid w:val="4A42A1DA"/>
    <w:rsid w:val="4A4BCFAE"/>
    <w:rsid w:val="4A525BC2"/>
    <w:rsid w:val="4A7491C8"/>
    <w:rsid w:val="4A86954E"/>
    <w:rsid w:val="4A998FB5"/>
    <w:rsid w:val="4A9F1B52"/>
    <w:rsid w:val="4AD2EE83"/>
    <w:rsid w:val="4B1DEF0D"/>
    <w:rsid w:val="4B390DAB"/>
    <w:rsid w:val="4BAE94E3"/>
    <w:rsid w:val="4C1235F3"/>
    <w:rsid w:val="4C37061C"/>
    <w:rsid w:val="4C9A266C"/>
    <w:rsid w:val="4CD18AC9"/>
    <w:rsid w:val="4CE3F582"/>
    <w:rsid w:val="4D8940A1"/>
    <w:rsid w:val="4DA24DB0"/>
    <w:rsid w:val="4DB0549A"/>
    <w:rsid w:val="4DEE629D"/>
    <w:rsid w:val="4E2D03B7"/>
    <w:rsid w:val="4E3B3513"/>
    <w:rsid w:val="4EC0C1AE"/>
    <w:rsid w:val="4ECA1050"/>
    <w:rsid w:val="4EDAC99C"/>
    <w:rsid w:val="4F15C5A2"/>
    <w:rsid w:val="4F2CC628"/>
    <w:rsid w:val="4F50B3E4"/>
    <w:rsid w:val="4F73A6D8"/>
    <w:rsid w:val="4FDF8ABD"/>
    <w:rsid w:val="5012F331"/>
    <w:rsid w:val="50434953"/>
    <w:rsid w:val="506A685A"/>
    <w:rsid w:val="506D9C31"/>
    <w:rsid w:val="50E3D38B"/>
    <w:rsid w:val="5100DA8B"/>
    <w:rsid w:val="5114D5F6"/>
    <w:rsid w:val="5117AA4E"/>
    <w:rsid w:val="5126D5E7"/>
    <w:rsid w:val="5156226F"/>
    <w:rsid w:val="51744F54"/>
    <w:rsid w:val="517EC075"/>
    <w:rsid w:val="51C2E789"/>
    <w:rsid w:val="526CB4F1"/>
    <w:rsid w:val="52AAD7DA"/>
    <w:rsid w:val="52C5B569"/>
    <w:rsid w:val="52EACBD8"/>
    <w:rsid w:val="52ECE1F7"/>
    <w:rsid w:val="5310C23B"/>
    <w:rsid w:val="5346369D"/>
    <w:rsid w:val="534FC0BF"/>
    <w:rsid w:val="53844C4E"/>
    <w:rsid w:val="53C7F4E5"/>
    <w:rsid w:val="53EA3326"/>
    <w:rsid w:val="5406E85C"/>
    <w:rsid w:val="542FBC1B"/>
    <w:rsid w:val="5438D67E"/>
    <w:rsid w:val="54FB4B3E"/>
    <w:rsid w:val="54FC4AB9"/>
    <w:rsid w:val="5531BD7A"/>
    <w:rsid w:val="5553315D"/>
    <w:rsid w:val="558323DE"/>
    <w:rsid w:val="559FFBE4"/>
    <w:rsid w:val="55C95B82"/>
    <w:rsid w:val="565BB6F1"/>
    <w:rsid w:val="5672CA2B"/>
    <w:rsid w:val="56AF20F3"/>
    <w:rsid w:val="56BA2130"/>
    <w:rsid w:val="56BF4C22"/>
    <w:rsid w:val="56C43A72"/>
    <w:rsid w:val="56DC3CE7"/>
    <w:rsid w:val="56E64BEC"/>
    <w:rsid w:val="576C8BF2"/>
    <w:rsid w:val="583C2979"/>
    <w:rsid w:val="58AB7DA8"/>
    <w:rsid w:val="58C0FB82"/>
    <w:rsid w:val="58E462D5"/>
    <w:rsid w:val="5904E3DF"/>
    <w:rsid w:val="5920D161"/>
    <w:rsid w:val="5924A876"/>
    <w:rsid w:val="592BAEB6"/>
    <w:rsid w:val="592F6653"/>
    <w:rsid w:val="59561CFE"/>
    <w:rsid w:val="595FB7F7"/>
    <w:rsid w:val="598D9FC9"/>
    <w:rsid w:val="59CBBC5E"/>
    <w:rsid w:val="5A1150C8"/>
    <w:rsid w:val="5A16D111"/>
    <w:rsid w:val="5A22782A"/>
    <w:rsid w:val="5A568651"/>
    <w:rsid w:val="5A579C9F"/>
    <w:rsid w:val="5A7D992E"/>
    <w:rsid w:val="5A7DA6E1"/>
    <w:rsid w:val="5AC7B732"/>
    <w:rsid w:val="5AE2039B"/>
    <w:rsid w:val="5AEB916F"/>
    <w:rsid w:val="5AF3DCE5"/>
    <w:rsid w:val="5B2E3841"/>
    <w:rsid w:val="5B90F74F"/>
    <w:rsid w:val="5BAD5BDD"/>
    <w:rsid w:val="5BF4EFED"/>
    <w:rsid w:val="5C2847DD"/>
    <w:rsid w:val="5C70F8C4"/>
    <w:rsid w:val="5CB6FC60"/>
    <w:rsid w:val="5D9B0997"/>
    <w:rsid w:val="5D9E92CB"/>
    <w:rsid w:val="5DB74074"/>
    <w:rsid w:val="5DDDC6CF"/>
    <w:rsid w:val="5DF85247"/>
    <w:rsid w:val="5E04F611"/>
    <w:rsid w:val="5E30D6BE"/>
    <w:rsid w:val="5E80E7EE"/>
    <w:rsid w:val="5E8F633D"/>
    <w:rsid w:val="5EB7C74A"/>
    <w:rsid w:val="5F2D51C1"/>
    <w:rsid w:val="5F3F801D"/>
    <w:rsid w:val="5F5FB5E8"/>
    <w:rsid w:val="600742B8"/>
    <w:rsid w:val="61083EBB"/>
    <w:rsid w:val="610F4349"/>
    <w:rsid w:val="612732E2"/>
    <w:rsid w:val="613B08F7"/>
    <w:rsid w:val="61AF9381"/>
    <w:rsid w:val="61D8FBC7"/>
    <w:rsid w:val="61FB2FE0"/>
    <w:rsid w:val="622F9DF7"/>
    <w:rsid w:val="6234E3E6"/>
    <w:rsid w:val="6255EBC4"/>
    <w:rsid w:val="62828291"/>
    <w:rsid w:val="6296E449"/>
    <w:rsid w:val="62A830C6"/>
    <w:rsid w:val="62AD38BE"/>
    <w:rsid w:val="62C71C85"/>
    <w:rsid w:val="62FA31F6"/>
    <w:rsid w:val="6389E64F"/>
    <w:rsid w:val="6398EECF"/>
    <w:rsid w:val="63A442C3"/>
    <w:rsid w:val="63B21407"/>
    <w:rsid w:val="63C77120"/>
    <w:rsid w:val="63E14BEA"/>
    <w:rsid w:val="63E48E82"/>
    <w:rsid w:val="63EEDE61"/>
    <w:rsid w:val="6401A6E7"/>
    <w:rsid w:val="64066296"/>
    <w:rsid w:val="640A6FBF"/>
    <w:rsid w:val="642CF822"/>
    <w:rsid w:val="6472FAAC"/>
    <w:rsid w:val="6473AABF"/>
    <w:rsid w:val="647AAE82"/>
    <w:rsid w:val="6480D5FB"/>
    <w:rsid w:val="648B404D"/>
    <w:rsid w:val="64D9703A"/>
    <w:rsid w:val="64F8427E"/>
    <w:rsid w:val="6548C083"/>
    <w:rsid w:val="65E5FF2E"/>
    <w:rsid w:val="660AC52E"/>
    <w:rsid w:val="66181189"/>
    <w:rsid w:val="66415E8B"/>
    <w:rsid w:val="6669A5CE"/>
    <w:rsid w:val="666CBEB3"/>
    <w:rsid w:val="66AEA8C1"/>
    <w:rsid w:val="672F86FE"/>
    <w:rsid w:val="6737E8F2"/>
    <w:rsid w:val="67518AD4"/>
    <w:rsid w:val="67878A66"/>
    <w:rsid w:val="680F3A2A"/>
    <w:rsid w:val="6859693E"/>
    <w:rsid w:val="68CCF5B3"/>
    <w:rsid w:val="68F611F6"/>
    <w:rsid w:val="68FE8D89"/>
    <w:rsid w:val="69459AF2"/>
    <w:rsid w:val="69493843"/>
    <w:rsid w:val="6995BE29"/>
    <w:rsid w:val="699A5F19"/>
    <w:rsid w:val="6A2EF19F"/>
    <w:rsid w:val="6A6382AE"/>
    <w:rsid w:val="6A9FAE87"/>
    <w:rsid w:val="6AB5CBAF"/>
    <w:rsid w:val="6B131276"/>
    <w:rsid w:val="6B82EA4B"/>
    <w:rsid w:val="6B8C0FEA"/>
    <w:rsid w:val="6C181D4E"/>
    <w:rsid w:val="6C22F3F9"/>
    <w:rsid w:val="6C5C3CE5"/>
    <w:rsid w:val="6C9322A9"/>
    <w:rsid w:val="6CF73436"/>
    <w:rsid w:val="6D7318DC"/>
    <w:rsid w:val="6DA01D52"/>
    <w:rsid w:val="6DB791AE"/>
    <w:rsid w:val="6DD35055"/>
    <w:rsid w:val="6DD64312"/>
    <w:rsid w:val="6E10ECD8"/>
    <w:rsid w:val="6E19B222"/>
    <w:rsid w:val="6E3C01D5"/>
    <w:rsid w:val="6E621C37"/>
    <w:rsid w:val="6E8AECDF"/>
    <w:rsid w:val="6EB681F5"/>
    <w:rsid w:val="6EC8CEBF"/>
    <w:rsid w:val="6EF20F2C"/>
    <w:rsid w:val="6F451D1C"/>
    <w:rsid w:val="6F81ACBA"/>
    <w:rsid w:val="6FAD265B"/>
    <w:rsid w:val="6FBF5720"/>
    <w:rsid w:val="7021C283"/>
    <w:rsid w:val="70416D59"/>
    <w:rsid w:val="709404BA"/>
    <w:rsid w:val="70B15FBE"/>
    <w:rsid w:val="70D0587A"/>
    <w:rsid w:val="70F6410D"/>
    <w:rsid w:val="7106DEF5"/>
    <w:rsid w:val="7166AD28"/>
    <w:rsid w:val="72024AAB"/>
    <w:rsid w:val="7206A2C3"/>
    <w:rsid w:val="7240BC35"/>
    <w:rsid w:val="726E4F48"/>
    <w:rsid w:val="72865B02"/>
    <w:rsid w:val="7411843E"/>
    <w:rsid w:val="742365E7"/>
    <w:rsid w:val="744F94BE"/>
    <w:rsid w:val="745ABC8B"/>
    <w:rsid w:val="7498BD5A"/>
    <w:rsid w:val="74EFEC0B"/>
    <w:rsid w:val="756AA3C1"/>
    <w:rsid w:val="758CAFA4"/>
    <w:rsid w:val="762ED133"/>
    <w:rsid w:val="7648842F"/>
    <w:rsid w:val="76552B3C"/>
    <w:rsid w:val="7695CA04"/>
    <w:rsid w:val="76E0854F"/>
    <w:rsid w:val="774D92D1"/>
    <w:rsid w:val="77BA6F32"/>
    <w:rsid w:val="77C043A5"/>
    <w:rsid w:val="77CA0F3B"/>
    <w:rsid w:val="77CF86CE"/>
    <w:rsid w:val="784207AC"/>
    <w:rsid w:val="786949FA"/>
    <w:rsid w:val="7898359F"/>
    <w:rsid w:val="78A05D86"/>
    <w:rsid w:val="78D8B93F"/>
    <w:rsid w:val="78E822C6"/>
    <w:rsid w:val="78E98315"/>
    <w:rsid w:val="79387D39"/>
    <w:rsid w:val="79459882"/>
    <w:rsid w:val="798ECBCA"/>
    <w:rsid w:val="79D05324"/>
    <w:rsid w:val="79D60FC2"/>
    <w:rsid w:val="7A030053"/>
    <w:rsid w:val="7A939412"/>
    <w:rsid w:val="7AB9DE4F"/>
    <w:rsid w:val="7AF0F267"/>
    <w:rsid w:val="7B253502"/>
    <w:rsid w:val="7C11EF65"/>
    <w:rsid w:val="7C2D4A69"/>
    <w:rsid w:val="7C390E3F"/>
    <w:rsid w:val="7C573CFA"/>
    <w:rsid w:val="7C704D3E"/>
    <w:rsid w:val="7CBD4565"/>
    <w:rsid w:val="7CEFD90A"/>
    <w:rsid w:val="7D532C6C"/>
    <w:rsid w:val="7D5DFAAD"/>
    <w:rsid w:val="7D71E5D5"/>
    <w:rsid w:val="7E0EC968"/>
    <w:rsid w:val="7E75D0C0"/>
    <w:rsid w:val="7E945DFF"/>
    <w:rsid w:val="7EE2F43B"/>
    <w:rsid w:val="7F4B68F7"/>
    <w:rsid w:val="7F7A57A0"/>
    <w:rsid w:val="7F82C820"/>
    <w:rsid w:val="7F8415F2"/>
    <w:rsid w:val="7FD86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D52A"/>
  <w15:chartTrackingRefBased/>
  <w15:docId w15:val="{99335A92-1CA4-4084-8915-10944E8328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DB74074"/>
    <w:pPr>
      <w:tabs>
        <w:tab w:val="center" w:leader="none" w:pos="4680"/>
        <w:tab w:val="right" w:leader="none" w:pos="9360"/>
      </w:tabs>
      <w:spacing w:after="0" w:line="240" w:lineRule="auto"/>
    </w:pPr>
  </w:style>
  <w:style w:type="paragraph" w:styleId="Footer">
    <w:uiPriority w:val="99"/>
    <w:name w:val="footer"/>
    <w:basedOn w:val="Normal"/>
    <w:unhideWhenUsed/>
    <w:rsid w:val="5DB74074"/>
    <w:pPr>
      <w:tabs>
        <w:tab w:val="center" w:leader="none" w:pos="4680"/>
        <w:tab w:val="right" w:leader="none" w:pos="9360"/>
      </w:tabs>
      <w:spacing w:after="0" w:line="240" w:lineRule="auto"/>
    </w:pPr>
  </w:style>
  <w:style w:type="paragraph" w:styleId="Heading1">
    <w:uiPriority w:val="9"/>
    <w:name w:val="heading 1"/>
    <w:basedOn w:val="Normal"/>
    <w:next w:val="Normal"/>
    <w:qFormat/>
    <w:rsid w:val="5DB7407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DB74074"/>
    <w:pPr>
      <w:spacing/>
      <w:ind w:left="720"/>
      <w:contextualSpacing/>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FD027A1"/>
    <w:rPr>
      <w:color w:val="467886"/>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w:type="paragraph" w:styleId="Heading4">
    <w:uiPriority w:val="9"/>
    <w:name w:val="heading 4"/>
    <w:basedOn w:val="Normal"/>
    <w:next w:val="Normal"/>
    <w:unhideWhenUsed/>
    <w:qFormat/>
    <w:rsid w:val="16C9FBE6"/>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4f943635af54a47" /><Relationship Type="http://schemas.openxmlformats.org/officeDocument/2006/relationships/footer" Target="/word/footer.xml" Id="R639b758f17154be0" /><Relationship Type="http://schemas.openxmlformats.org/officeDocument/2006/relationships/numbering" Target="/word/numbering.xml" Id="R5806201264004eb8" /><Relationship Type="http://schemas.microsoft.com/office/2020/10/relationships/intelligence" Target="/word/intelligence2.xml" Id="R26c5f949abba4570" /><Relationship Type="http://schemas.openxmlformats.org/officeDocument/2006/relationships/image" Target="/media/image2.png" Id="rId466015892" /><Relationship Type="http://schemas.openxmlformats.org/officeDocument/2006/relationships/image" Target="/media/image3.png" Id="rId961410355" /><Relationship Type="http://schemas.openxmlformats.org/officeDocument/2006/relationships/image" Target="/media/image5.png" Id="rId255551821" /><Relationship Type="http://schemas.openxmlformats.org/officeDocument/2006/relationships/hyperlink" Target="https://assets.publishing.service.gov.uk/media/6808da570324470d6a394efc/Child_and_family_social_worker_knowledge_and_skills.pdf" TargetMode="External" Id="R691a102c8d7a4af8" /><Relationship Type="http://schemas.openxmlformats.org/officeDocument/2006/relationships/image" Target="/media/image6.png" Id="rId1220728092" /><Relationship Type="http://schemas.openxmlformats.org/officeDocument/2006/relationships/hyperlink" Target="https://doi.org/10.1177/00208728251319494" TargetMode="External" Id="R510cbc9beab247f4" /><Relationship Type="http://schemas.openxmlformats.org/officeDocument/2006/relationships/hyperlink" Target="https://doi.org/10.1177/10443894231210897" TargetMode="External" Id="Rbed4fd472a244a57" /><Relationship Type="http://schemas.openxmlformats.org/officeDocument/2006/relationships/hyperlink" Target="https://doi.org/10.1332/27551768Y2025D000000055" TargetMode="External" Id="Rab53a3c2c51f455e" /><Relationship Type="http://schemas.openxmlformats.org/officeDocument/2006/relationships/hyperlink" Target="https://doi.org/10.1093/bjsw/bcae071" TargetMode="External" Id="Rc299689a5a26497d" /><Relationship Type="http://schemas.openxmlformats.org/officeDocument/2006/relationships/hyperlink" Target="https://basw.co.uk/training-cpd/professional-development-courses" TargetMode="External" Id="R9c018a37b45f452f" /><Relationship Type="http://schemas.openxmlformats.org/officeDocument/2006/relationships/hyperlink" Target="https://doi.org/10.1177/0018726720906437" TargetMode="External" Id="R77d7399a27424ebc" /><Relationship Type="http://schemas.openxmlformats.org/officeDocument/2006/relationships/hyperlink" Target="https://pubmed.ncbi.nlm.nih.gov/39566096/" TargetMode="External" Id="R2a96a22d8d404a87" /><Relationship Type="http://schemas.openxmlformats.org/officeDocument/2006/relationships/hyperlink" Target="https://doi.org/10.1177/25161032221079325" TargetMode="External" Id="R635f07ee243d4084" /><Relationship Type="http://schemas.openxmlformats.org/officeDocument/2006/relationships/hyperlink" Target="https://pmc.ncbi.nlm.nih.gov/articles/PMC10169899/" TargetMode="External" Id="R9972269e6f344996" /><Relationship Type="http://schemas.openxmlformats.org/officeDocument/2006/relationships/hyperlink" Target="https://doi.org/10.1177/20552076251411281" TargetMode="External" Id="Rf00386d3cce74378" /><Relationship Type="http://schemas.openxmlformats.org/officeDocument/2006/relationships/hyperlink" Target="https://doi.org/10.1080/02615479.2024.2334800" TargetMode="External" Id="R75f0654e2aa042f3" /><Relationship Type="http://schemas.openxmlformats.org/officeDocument/2006/relationships/hyperlink" Target="https://doi.org/10.1177/14733250211024734" TargetMode="External" Id="Rb4a38f09f88b40c5" /><Relationship Type="http://schemas.openxmlformats.org/officeDocument/2006/relationships/hyperlink" Target="https://pmc.ncbi.nlm.nih.gov/articles/PMC12572028/?utm_source=chatgpt.com" TargetMode="External" Id="R88307f5d8d6d496d" /><Relationship Type="http://schemas.openxmlformats.org/officeDocument/2006/relationships/hyperlink" Target="https://doi.org/10.1177/14680173251353087" TargetMode="External" Id="R7785ab7c3f934d90" /><Relationship Type="http://schemas.openxmlformats.org/officeDocument/2006/relationships/hyperlink" Target="https://pmc.ncbi.nlm.nih.gov/articles/PMC12135163/?utm_source=chatgpt.com" TargetMode="External" Id="R6c3b9b8d73634873" /><Relationship Type="http://schemas.openxmlformats.org/officeDocument/2006/relationships/hyperlink" Target="https://doi.org/10.1093/bjsw/bcae197" TargetMode="External" Id="R9dd57ccb80a4462d" /><Relationship Type="http://schemas.openxmlformats.org/officeDocument/2006/relationships/hyperlink" Target="https://doi.org/10.3390/socsci10030097" TargetMode="External" Id="R0e84a8cba5af4939" /><Relationship Type="http://schemas.openxmlformats.org/officeDocument/2006/relationships/hyperlink" Target="https://beta.jobs.nhs.uk/candidate/jobadvert/C9284-26-0164" TargetMode="External" Id="R88f511f8afac4def" /><Relationship Type="http://schemas.openxmlformats.org/officeDocument/2006/relationships/hyperlink" Target="https://doi.org/10.1093/bjsw/bcae052" TargetMode="External" Id="Ra162a5f11bc44b8c" /><Relationship Type="http://schemas.openxmlformats.org/officeDocument/2006/relationships/hyperlink" Target="https://doi.org/10.1093/bjsw/bcae204" TargetMode="External" Id="R0a02f60d7db74c6e" /><Relationship Type="http://schemas.openxmlformats.org/officeDocument/2006/relationships/hyperlink" Target="https://doi.org/10.1093/bjsw/bcaf246" TargetMode="External" Id="R6889f4934e484c5d" /><Relationship Type="http://schemas.openxmlformats.org/officeDocument/2006/relationships/hyperlink" Target="https://doi.org/10.3390/socsci14030152" TargetMode="External" Id="R850f7046a1e24d40" /><Relationship Type="http://schemas.openxmlformats.org/officeDocument/2006/relationships/hyperlink" Target="https://www.skillsforcare.org.uk/Regulated-professions/Social-work/Latest-developments.aspx" TargetMode="External" Id="R39b41df485324203" /><Relationship Type="http://schemas.openxmlformats.org/officeDocument/2006/relationships/hyperlink" Target="https://www.scie.org.uk/app/uploads/2025/05/An-evidence-review-of-what-supports-social-workers-in-their-role.pdf" TargetMode="External" Id="Raebc500f6c404b4d" /><Relationship Type="http://schemas.openxmlformats.org/officeDocument/2006/relationships/hyperlink" Target="https://link.springer.com/article/10.1186/s12910-022-00742-7" TargetMode="External" Id="R3e9fabbeae304490" /><Relationship Type="http://schemas.openxmlformats.org/officeDocument/2006/relationships/hyperlink" Target="https://doi.org/10.3390/admsci15040148" TargetMode="External" Id="R2752354ce1824a24" /><Relationship Type="http://schemas.openxmlformats.org/officeDocument/2006/relationships/hyperlink" Target="https://orca.cardiff.ac.uk/id/eprint/178631/1/bcaf080.pdf" TargetMode="External" Id="R727e65042993409e" /><Relationship Type="http://schemas.openxmlformats.org/officeDocument/2006/relationships/hyperlink" Target="https://doi.org/10.1007/s10615-021-00800-4" TargetMode="External" Id="R0e610688de8a492b" /><Relationship Type="http://schemas.openxmlformats.org/officeDocument/2006/relationships/hyperlink" Target="https://doi.org/10.1093/bjsw/bcad195" TargetMode="External" Id="R966a373aab7d45e5" /><Relationship Type="http://schemas.openxmlformats.org/officeDocument/2006/relationships/hyperlink" Target="https://link.springer.com/article/10.1057/s41262-023-00332-x" TargetMode="External" Id="Rea50df527832406a" /><Relationship Type="http://schemas.openxmlformats.org/officeDocument/2006/relationships/hyperlink" Target="https://doi.org/10.1080/0312407X.2025.2544850" TargetMode="External" Id="R635fcc7b8c7e4e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Fon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Rashmin Akter (2407971)</dc:creator>
  <keywords/>
  <dc:description/>
  <lastModifiedBy>Rashmin Akter (2407971)</lastModifiedBy>
  <revision>21</revision>
  <dcterms:created xsi:type="dcterms:W3CDTF">2026-06-29T18:43:01.1045965Z</dcterms:created>
  <dcterms:modified xsi:type="dcterms:W3CDTF">2026-07-14T13:56:41.4294739Z</dcterms:modified>
</coreProperties>
</file>