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numId w:val="0"/>
        </w:numPr>
        <w:ind w:left="581" w:leftChars="0" w:firstLine="442" w:firstLineChars="100"/>
        <w:jc w:val="both"/>
      </w:pPr>
      <w:r>
        <w:rPr>
          <w:rFonts w:hint="eastAsia"/>
          <w:lang w:val="en-US" w:eastAsia="zh-CN"/>
        </w:rPr>
        <w:t xml:space="preserve">          </w:t>
      </w:r>
      <w:r>
        <w:t xml:space="preserve"> Overview</w:t>
      </w:r>
    </w:p>
    <w:p>
      <w:pPr>
        <w:rPr>
          <w:rFonts w:hint="eastAsia" w:ascii="Calibri" w:hAnsi="Calibri" w:cs="Calibri" w:eastAsiaTheme="minorEastAsia"/>
          <w:kern w:val="0"/>
          <w:sz w:val="24"/>
          <w:szCs w:val="24"/>
          <w:lang w:val="en-US" w:eastAsia="zh-CN" w:bidi="ar-SA"/>
        </w:rPr>
      </w:pPr>
      <w:r>
        <w:rPr>
          <w:rFonts w:hint="eastAsia" w:ascii="Calibri" w:hAnsi="Calibri" w:cs="Calibri" w:eastAsiaTheme="minorEastAsia"/>
          <w:kern w:val="0"/>
          <w:sz w:val="24"/>
          <w:szCs w:val="24"/>
          <w:lang w:val="en-US" w:eastAsia="zh-CN" w:bidi="ar-SA"/>
        </w:rPr>
        <w:t>The real meaning of information security lies in the elimination of various disturbances in the information assets.Reduce potential safety risks and risks, and prevent them from being damaged. The properties of information security are embodied in 5 aspects.Firstly, it means that the information is confidential, and that only the authorized person can use it during the course of its use.Information should be protected from unauthorized access during transmission or storage. Even if unauthorized users obtain the information, they will not be able to understand and use the related information.Secondly, it refers to data integrity, to ensure that data are accurate and complete, to avoid unauthorised manipulation and erasure of data;The third is the availability of information, so that the legitimate users can get or use the information resources when they need it, and won't be rejected in the course of use;The fourth is the auditability of information, that is, the actions of the users The process of communication can be traced back, and the relevant evidence can be provided to prevent the occurrence of repudiation. The fifthis the non-repudiation of information, that is, to avoid the denial of the user's behavior by establishing the liability mechanism effectively;Three kinds of information security modes are introduced in this paper.</w:t>
      </w:r>
    </w:p>
    <w:p>
      <w:pPr>
        <w:rPr>
          <w:rFonts w:hint="eastAsia"/>
          <w:sz w:val="24"/>
          <w:szCs w:val="28"/>
          <w:lang w:val="en-US" w:eastAsia="zh-CN"/>
        </w:rPr>
      </w:pPr>
    </w:p>
    <w:p>
      <w:pPr>
        <w:rPr>
          <w:rFonts w:hint="default" w:eastAsiaTheme="minorEastAsia"/>
          <w:sz w:val="24"/>
          <w:szCs w:val="28"/>
          <w:lang w:val="en-US" w:eastAsia="zh-CN"/>
        </w:rPr>
      </w:pPr>
    </w:p>
    <w:p>
      <w:pPr>
        <w:pStyle w:val="3"/>
      </w:pPr>
      <w:r>
        <w:t>1.</w:t>
      </w:r>
      <w:r>
        <w:rPr>
          <w:rFonts w:hint="eastAsia"/>
          <w:lang w:val="en-US" w:eastAsia="zh-CN"/>
        </w:rPr>
        <w:t>1</w:t>
      </w:r>
      <w:r>
        <w:t xml:space="preserve"> </w:t>
      </w:r>
      <w:r>
        <w:rPr>
          <w:rFonts w:hint="eastAsia"/>
        </w:rPr>
        <w:t>IATF</w:t>
      </w:r>
    </w:p>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The United States National Security Agency develops and publishes IATF. Its predecessor was NSF.Since 1998, NSA has always been concerned with the information security requirements of the United States,</w:t>
      </w:r>
      <w:r>
        <w:rPr>
          <w:rFonts w:hint="default" w:ascii="Calibri" w:hAnsi="Calibri" w:cs="Calibri"/>
          <w:sz w:val="24"/>
          <w:szCs w:val="24"/>
        </w:rPr>
        <w:t>And created the NSF. The NSA renamed NSF to IATF in 1999 and released IATF 2.0. So far, with the development of IT technology and the United States' information security knowledge, IATF has been improving and revising continuously.</w:t>
      </w:r>
    </w:p>
    <w:p>
      <w:pPr>
        <w:pStyle w:val="6"/>
        <w:keepNext w:val="0"/>
        <w:keepLines w:val="0"/>
        <w:widowControl/>
        <w:suppressLineNumbers w:val="0"/>
        <w:rPr>
          <w:rFonts w:hint="eastAsia" w:ascii="Calibri" w:hAnsi="Calibri" w:cs="Calibri"/>
          <w:sz w:val="24"/>
          <w:szCs w:val="24"/>
        </w:rPr>
      </w:pPr>
      <w:r>
        <w:rPr>
          <w:rFonts w:hint="default" w:ascii="Calibri" w:hAnsi="Calibri" w:cs="Calibri"/>
          <w:sz w:val="24"/>
          <w:szCs w:val="24"/>
        </w:rPr>
        <w:t>IATF is a set of guidelines for ensuring the safety of IT facilities. A procedure of building information guarantee system and its software and hardware components is defined. Based on the so called Deep Defense Strategy, it provides a multi-level and deep security measure to guarantee the safety of the user's information and the information system.</w:t>
      </w:r>
    </w:p>
    <w:p>
      <w:pPr>
        <w:pStyle w:val="6"/>
        <w:keepNext w:val="0"/>
        <w:keepLines w:val="0"/>
        <w:widowControl/>
        <w:suppressLineNumbers w:val="0"/>
        <w:rPr>
          <w:rFonts w:hint="eastAsia" w:ascii="Calibri" w:hAnsi="Calibri" w:cs="Calibri"/>
          <w:sz w:val="24"/>
          <w:szCs w:val="24"/>
        </w:rPr>
      </w:pPr>
      <w:r>
        <w:rPr>
          <w:rFonts w:hint="default" w:ascii="Calibri" w:hAnsi="Calibri" w:cs="Calibri"/>
          <w:sz w:val="24"/>
          <w:szCs w:val="24"/>
        </w:rPr>
        <w:t>IATF divides the IT technology level into four key areas.In every focus area, the specific safety requirements and the relevant control measures are elaborated.The IATF proposed the four key areas in order to make people know the diversity of network security, and to make a comprehensive analysis of the system's safety.</w:t>
      </w:r>
    </w:p>
    <w:p>
      <w:pPr>
        <w:pStyle w:val="6"/>
        <w:keepNext w:val="0"/>
        <w:keepLines w:val="0"/>
        <w:widowControl/>
        <w:suppressLineNumbers w:val="0"/>
        <w:rPr>
          <w:rFonts w:hint="eastAsia" w:ascii="Calibri" w:hAnsi="Calibri" w:cs="Calibri"/>
          <w:sz w:val="24"/>
          <w:szCs w:val="24"/>
        </w:rPr>
      </w:pPr>
      <w:r>
        <w:rPr>
          <w:rFonts w:hint="default" w:ascii="Calibri" w:hAnsi="Calibri" w:cs="Calibri"/>
          <w:sz w:val="24"/>
          <w:szCs w:val="24"/>
        </w:rPr>
        <w:t>Local computing environments include servers, clients and their installed applications, operating systems, and so on; a regional border is a collection of local computing devices connected by LANs. The adoption of a uniform security policy, irrespective of its physical location; including local area networks (LANs), campus Area networks (</w:t>
      </w:r>
      <w:r>
        <w:rPr>
          <w:rFonts w:hint="eastAsia" w:ascii="Calibri" w:hAnsi="Calibri" w:cs="Calibri"/>
          <w:sz w:val="24"/>
          <w:szCs w:val="24"/>
        </w:rPr>
        <w:t>CAN</w:t>
      </w:r>
      <w:r>
        <w:rPr>
          <w:rFonts w:hint="default" w:ascii="Calibri" w:hAnsi="Calibri" w:cs="Calibri"/>
          <w:sz w:val="24"/>
          <w:szCs w:val="24"/>
        </w:rPr>
        <w:t>) and metropolitan area network (</w:t>
      </w:r>
      <w:r>
        <w:rPr>
          <w:rFonts w:hint="eastAsia" w:ascii="Calibri" w:hAnsi="Calibri" w:cs="Calibri"/>
          <w:sz w:val="24"/>
          <w:szCs w:val="24"/>
        </w:rPr>
        <w:t>MAN</w:t>
      </w:r>
      <w:r>
        <w:rPr>
          <w:rFonts w:hint="default" w:ascii="Calibri" w:hAnsi="Calibri" w:cs="Calibri"/>
          <w:sz w:val="24"/>
          <w:szCs w:val="24"/>
        </w:rPr>
        <w:t>)and operational area network (OAN), Involving various social groups and local users; supporting infrastructure is the foundation for the information guarantee mechanism of network, region and computation environment.</w:t>
      </w:r>
    </w:p>
    <w:p>
      <w:pPr>
        <w:pStyle w:val="6"/>
        <w:keepNext w:val="0"/>
        <w:keepLines w:val="0"/>
        <w:widowControl/>
        <w:suppressLineNumbers w:val="0"/>
        <w:rPr>
          <w:rFonts w:hint="default" w:ascii="Calibri" w:hAnsi="Calibri" w:cs="Calibri"/>
          <w:sz w:val="24"/>
          <w:szCs w:val="24"/>
        </w:rPr>
      </w:pPr>
    </w:p>
    <w:p>
      <w:pPr>
        <w:pStyle w:val="6"/>
        <w:keepNext w:val="0"/>
        <w:keepLines w:val="0"/>
        <w:widowControl/>
        <w:suppressLineNumbers w:val="0"/>
        <w:rPr>
          <w:rFonts w:hint="eastAsia" w:ascii="Calibri" w:hAnsi="Calibri" w:cs="Calibri"/>
          <w:sz w:val="24"/>
          <w:szCs w:val="24"/>
        </w:rPr>
      </w:pPr>
    </w:p>
    <w:p>
      <w:pPr>
        <w:pStyle w:val="6"/>
        <w:keepNext w:val="0"/>
        <w:keepLines w:val="0"/>
        <w:widowControl/>
        <w:suppressLineNumbers w:val="0"/>
        <w:rPr>
          <w:rFonts w:hint="eastAsia" w:ascii="Calibri" w:hAnsi="Calibri" w:cs="Calibri"/>
          <w:sz w:val="24"/>
          <w:szCs w:val="24"/>
        </w:rPr>
      </w:pP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The core concept of IATF Information Assurance is the Deep Defence Strategy.The IATF is of the opinion that in all information security management, whether it's hardware or software,Or Software Technology Support and Management System, there are three key factors: manpower, technology, and operation.</w:t>
      </w:r>
    </w:p>
    <w:p>
      <w:pPr>
        <w:pStyle w:val="6"/>
        <w:widowControl/>
        <w:shd w:val="clear" w:color="auto" w:fill="FFFFFF"/>
        <w:spacing w:beforeAutospacing="0" w:after="192" w:afterAutospacing="0" w:line="312" w:lineRule="atLeast"/>
        <w:jc w:val="center"/>
        <w:rPr>
          <w:rFonts w:ascii="Arial" w:hAnsi="Arial" w:eastAsia="宋体" w:cs="Arial"/>
          <w:color w:val="4D4D4D"/>
          <w:sz w:val="19"/>
          <w:szCs w:val="19"/>
          <w:shd w:val="clear" w:color="auto" w:fill="FFFFFF"/>
        </w:rPr>
      </w:pPr>
    </w:p>
    <w:p>
      <w:pPr>
        <w:pStyle w:val="4"/>
        <w:rPr>
          <w:shd w:val="clear" w:color="auto" w:fill="FFFFFF"/>
        </w:rPr>
      </w:pPr>
      <w:r>
        <w:rPr>
          <w:shd w:val="clear" w:color="auto" w:fill="FFFFFF"/>
        </w:rPr>
        <w:t>1.</w:t>
      </w:r>
      <w:r>
        <w:rPr>
          <w:rFonts w:hint="eastAsia"/>
          <w:shd w:val="clear" w:color="auto" w:fill="FFFFFF"/>
          <w:lang w:val="en-US" w:eastAsia="zh-CN"/>
        </w:rPr>
        <w:t>1</w:t>
      </w:r>
      <w:r>
        <w:rPr>
          <w:shd w:val="clear" w:color="auto" w:fill="FFFFFF"/>
        </w:rPr>
        <w:t xml:space="preserve">.1 </w:t>
      </w:r>
      <w:r>
        <w:rPr>
          <w:rFonts w:hint="eastAsia"/>
          <w:shd w:val="clear" w:color="auto" w:fill="FFFFFF"/>
        </w:rPr>
        <w:t>Conclusion:</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 xml:space="preserve">The IATF provides ISSE guidelines. IATF's robust strategy provides a minimum level of architecture, But it is not complete. Account should be taken of specific requirements. In theory, the game theory can provide the optimal design for the security architecture. Unfortunately, it has not yet developed enough to rely on the security of information. </w:t>
      </w:r>
      <w:r>
        <w:rPr>
          <w:rFonts w:hint="eastAsia" w:ascii="Calibri" w:hAnsi="Calibri" w:cs="Calibri"/>
          <w:sz w:val="24"/>
          <w:szCs w:val="24"/>
          <w:lang w:val="en-US" w:eastAsia="zh-CN"/>
        </w:rPr>
        <w:t>S</w:t>
      </w:r>
      <w:r>
        <w:rPr>
          <w:rFonts w:hint="eastAsia" w:ascii="Calibri" w:hAnsi="Calibri" w:cs="Calibri"/>
          <w:sz w:val="24"/>
          <w:szCs w:val="24"/>
        </w:rPr>
        <w:t>urvivability analysis is helpful to the evaluation of architecture, But it is limited to the framework of the network. The economic model has both practical and non-technical purposes. It integrates the human and the system perspective into the safety structure analysis.</w:t>
      </w:r>
    </w:p>
    <w:p>
      <w:pPr>
        <w:pStyle w:val="6"/>
        <w:keepNext w:val="0"/>
        <w:keepLines w:val="0"/>
        <w:widowControl/>
        <w:suppressLineNumbers w:val="0"/>
      </w:pPr>
      <w:r>
        <w:rPr>
          <w:rFonts w:hint="eastAsia" w:ascii="Calibri" w:hAnsi="Calibri" w:cs="Calibri"/>
          <w:sz w:val="24"/>
          <w:szCs w:val="24"/>
        </w:rPr>
        <w:t>By analyzing the three frameworks, we can find out their strengths and weaknesses, and the scope of their adaptability.ITIL focuses on managing life cycle services. By combining resources organically with the business process,IT constructs a series of management procedures for event log changes, and establishes a unified IT service management system The final objective of 27000 is to guarantee the continuity of the business. Reduce the operating risk and maximize the return on the investment</w:t>
      </w:r>
      <w:r>
        <w:rPr>
          <w:rFonts w:hint="eastAsia" w:ascii="Calibri" w:hAnsi="Calibri" w:cs="Calibri"/>
          <w:sz w:val="24"/>
          <w:szCs w:val="24"/>
          <w:lang w:val="en-US" w:eastAsia="zh-CN"/>
        </w:rPr>
        <w:t xml:space="preserve"> </w:t>
      </w:r>
      <w:r>
        <w:rPr>
          <w:rFonts w:hint="default" w:ascii="Calibri" w:hAnsi="Calibri" w:cs="Calibri"/>
          <w:sz w:val="24"/>
          <w:szCs w:val="24"/>
        </w:rPr>
        <w:t>Commitments regarding relative safety, internal and other security requirements are required.IATF aims to provide technical guidance for the protection of United States IT facilities.</w:t>
      </w:r>
    </w:p>
    <w:p>
      <w:pPr>
        <w:rPr>
          <w:rFonts w:hint="eastAsia"/>
          <w:sz w:val="24"/>
          <w:szCs w:val="28"/>
        </w:rPr>
      </w:pPr>
    </w:p>
    <w:p>
      <w:pPr>
        <w:pStyle w:val="3"/>
        <w:bidi w:val="0"/>
      </w:pPr>
      <w:r>
        <w:rPr>
          <w:rFonts w:hint="eastAsia"/>
        </w:rPr>
        <w:t>1.</w:t>
      </w:r>
      <w:r>
        <w:rPr>
          <w:rFonts w:hint="eastAsia"/>
          <w:lang w:val="en-US" w:eastAsia="zh-CN"/>
        </w:rPr>
        <w:t>2</w:t>
      </w:r>
      <w:r>
        <w:rPr>
          <w:rFonts w:hint="eastAsia"/>
        </w:rPr>
        <w:t xml:space="preserve"> IATF</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ITIL (Information Technology Infrastructure Library) is an IT infrastructure library.ITIL originally intended to be applied to ITSM. At the end of the 90's, the thought and method of ITIL was widely cited, and its content and form were further developed.</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Along with the development of IT, companies and organizations have come to realize that they are becoming more and more dependent on IT to realize their business objectives. The development of ITIL is based on the assumption that it is widely recognized, which makes the requirement of high quality IT services more and more intense. In the last couple of years, IT companies have shifted their focus away from IT application development to IT service management. Users should make full use of the information system. When system malfunctions or changes are required, it is necessary to provide effective support for maintenance and operation management.when the above two aspects are satisfied, can the system help to realize the target of the enterprise.</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The appearance of ITIL has largely resolved the problems that have plagued IT companies. It provides objective, realistic, accurate, efficient, measurable and manageable criteria for the management of business services. According to the latest ITIL standard, It consists of 6 modules. The core module is Service Supply and Service Support.Applying ITIL to the existing IT system of IT enterprises will benefit the integration of IT system and the business, and greatly improve the return of IT infrastructure. No matter how different they are, they all have the same aim, that is, they should be close to the business, build and manage their system. In order to better serve the business.</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The latest version of ITIL is 3.0. The core of ITIL consists of 11 processes: strategy, design, transformation, operation and improvement. Essentially, ITIL is not an official standard, but it is actually good practice. Based on it, ITIL provides a general framework for the activities of the IT department. The combination of these processes allows it to become more sophisticated in its service management.</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The core module of ITIL is the service management module. These processes and functions can be further summarized as two groups of processes: It is also crucial that the Service Offering Process Group and the Service Support Process Group. Service Delivery Process Group The five "tactics" are the service level management, the service finance management, the ability management and the BCM management.</w:t>
      </w:r>
    </w:p>
    <w:p>
      <w:pPr>
        <w:rPr>
          <w:sz w:val="24"/>
          <w:szCs w:val="28"/>
        </w:rPr>
      </w:pPr>
    </w:p>
    <w:p>
      <w:pPr>
        <w:rPr>
          <w:rFonts w:ascii="宋体" w:hAnsi="宋体" w:eastAsia="宋体" w:cs="宋体"/>
          <w:sz w:val="24"/>
        </w:rPr>
      </w:pPr>
    </w:p>
    <w:p>
      <w:pPr>
        <w:pStyle w:val="4"/>
      </w:pPr>
      <w:r>
        <w:t>1.</w:t>
      </w:r>
      <w:r>
        <w:rPr>
          <w:rFonts w:hint="eastAsia"/>
          <w:lang w:val="en-US" w:eastAsia="zh-CN"/>
        </w:rPr>
        <w:t>2</w:t>
      </w:r>
      <w:r>
        <w:t xml:space="preserve">.1 </w:t>
      </w:r>
      <w:r>
        <w:rPr>
          <w:rFonts w:hint="eastAsia"/>
        </w:rPr>
        <w:t>C</w:t>
      </w:r>
      <w:r>
        <w:t>onclusion</w:t>
      </w:r>
      <w:r>
        <w:rPr>
          <w:rFonts w:hint="eastAsia"/>
        </w:rPr>
        <w:t>：</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A framework for setting up its service system may be provided by ITIL. This frame not only preserves the reasonable management methods of the present system, but also adds some new technologies which fit with the times, so that their functions can be coordinated. But everything has two sides. ITIL is a summary of IT management best practice. It's just a list of events that can be executed. We should not only implement ITIL when implementing ITIL, but also support organizational change. In addition, each enterprise or organization that implements ITIL should follow ITIL's design principle or refer to ITIL's current process to improve. Moreover, the implementation of ITIL is an enormous project, and the construction of ITIL's inner management structure requires a large amount of time and manpower.</w:t>
      </w:r>
    </w:p>
    <w:p>
      <w:pPr>
        <w:pStyle w:val="3"/>
      </w:pPr>
      <w:r>
        <w:t>1.</w:t>
      </w:r>
      <w:r>
        <w:rPr>
          <w:rFonts w:hint="eastAsia"/>
          <w:lang w:val="en-US" w:eastAsia="zh-CN"/>
        </w:rPr>
        <w:t>3</w:t>
      </w:r>
      <w:r>
        <w:t xml:space="preserve"> </w:t>
      </w:r>
      <w:r>
        <w:rPr>
          <w:rFonts w:hint="eastAsia"/>
        </w:rPr>
        <w:t>ISO 27000</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ISO 27000 is derived from BS 7799, In this paper, the model and requirements of establishing, implementing, operating, monitoring, evaluating, maintaining and perfecting of MIS are described in detail.ISO 27002 provides guidelines and guidelines for the initiation, implementation, maintenance and improvement of internal information security management, Comprising 11 components, 39 control targets and 133 control actions;The ISO/IEC 27000 family takes 27000 as the core standard of the system. To define the notion of privacy standards and to set up a personal data protection framework. The ISO 27001 "Information Security Management System Requirements" sets forth the basic requirements for the MIS. ISO 27002 "Information Security Management Practice Rules" provides a basic standard and a basic plan for building an Information Security Management System.</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From the point of view of management, the management requirement includes the rules on the protection of personal data. From the point of view of management, we can ensure the safety of individual data, which includes the security of service capability and the security of trade. Currently, in ISO 27000 standard family, ISO 27005 Information Security Risk Management is the management requirement, In this paper, the criterion of risk evaluation and risk management in MIS is proposed.</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The Data Security Implementation Guidelines, including ISO 27003 "Information Security Management System Guidance", Provide instruction for establishing, implementing, maintaining and improving the MIS.ISO/iec27032 "Information Security Governance Guide" helps organizations to manage information security from three aspects: business objectives, compliance issues and legal obligations.</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rPr>
        <w:t>The evaluation guideline includes: it specifies the specific requirements of the ISMS audit certification body; ISO 27007 "Standards Audit Guidelines" provides guidelines for auditing procedures for the Management Information System (ISMS), audits and competence of ISMS auditors.</w:t>
      </w:r>
    </w:p>
    <w:p>
      <w:pPr>
        <w:rPr>
          <w:rFonts w:hint="eastAsia"/>
        </w:rPr>
      </w:pPr>
    </w:p>
    <w:p>
      <w:pPr>
        <w:pStyle w:val="4"/>
      </w:pPr>
      <w:r>
        <w:t>1.</w:t>
      </w:r>
      <w:r>
        <w:rPr>
          <w:rFonts w:hint="eastAsia"/>
          <w:lang w:val="en-US" w:eastAsia="zh-CN"/>
        </w:rPr>
        <w:t>3</w:t>
      </w:r>
      <w:r>
        <w:t xml:space="preserve">.1 </w:t>
      </w:r>
      <w:r>
        <w:rPr>
          <w:rFonts w:hint="eastAsia"/>
        </w:rPr>
        <w:t xml:space="preserve">Conclusion: </w:t>
      </w:r>
    </w:p>
    <w:p>
      <w:pPr>
        <w:pStyle w:val="6"/>
        <w:keepNext w:val="0"/>
        <w:keepLines w:val="0"/>
        <w:widowControl/>
        <w:suppressLineNumbers w:val="0"/>
        <w:rPr>
          <w:rFonts w:hint="default" w:ascii="Calibri" w:hAnsi="Calibri" w:cs="Calibri"/>
          <w:sz w:val="24"/>
          <w:szCs w:val="24"/>
        </w:rPr>
      </w:pPr>
      <w:r>
        <w:rPr>
          <w:rFonts w:hint="eastAsia" w:ascii="Calibri" w:hAnsi="Calibri" w:cs="Calibri"/>
          <w:sz w:val="24"/>
          <w:szCs w:val="24"/>
        </w:rPr>
        <w:t xml:space="preserve">ISO 27000 emphasizes that governance is more important than others. The objective of ISO 27000 is to ensure business continuity, reduce risks, maximize the return on investment, and guarantee the safety of the </w:t>
      </w:r>
      <w:r>
        <w:rPr>
          <w:rFonts w:hint="default" w:ascii="Calibri" w:hAnsi="Calibri" w:cs="Calibri"/>
          <w:sz w:val="24"/>
          <w:szCs w:val="24"/>
        </w:rPr>
        <w:t>organization. But</w:t>
      </w:r>
      <w:r>
        <w:rPr>
          <w:rFonts w:hint="eastAsia" w:ascii="Calibri" w:hAnsi="Calibri" w:cs="Calibri"/>
          <w:sz w:val="24"/>
          <w:szCs w:val="24"/>
        </w:rPr>
        <w:t xml:space="preserve"> in implementing ISO 27000, it is difficult to choose, implement, and waste </w:t>
      </w:r>
      <w:r>
        <w:rPr>
          <w:rFonts w:hint="default" w:ascii="Calibri" w:hAnsi="Calibri" w:cs="Calibri"/>
          <w:sz w:val="24"/>
          <w:szCs w:val="24"/>
        </w:rPr>
        <w:t xml:space="preserve">time. </w:t>
      </w:r>
      <w:r>
        <w:rPr>
          <w:rFonts w:hint="default" w:ascii="Calibri" w:hAnsi="Calibri" w:cs="Calibri"/>
          <w:sz w:val="24"/>
          <w:szCs w:val="24"/>
        </w:rPr>
        <w:t>How to select the control measures is very difficult, and how to select the targeted and targeted control measures is more difficult.</w:t>
      </w:r>
    </w:p>
    <w:p>
      <w:pPr>
        <w:pStyle w:val="2"/>
        <w:jc w:val="center"/>
      </w:pPr>
    </w:p>
    <w:p>
      <w:pPr>
        <w:pStyle w:val="2"/>
        <w:jc w:val="center"/>
      </w:pPr>
      <w:r>
        <w:t xml:space="preserve">2 </w:t>
      </w:r>
      <w:r>
        <w:rPr>
          <w:rFonts w:hint="eastAsia"/>
        </w:rPr>
        <w:t>CASE SCENARIO</w:t>
      </w:r>
    </w:p>
    <w:p>
      <w:pPr>
        <w:pStyle w:val="3"/>
        <w:rPr>
          <w:rFonts w:hint="eastAsia" w:cstheme="minorBidi"/>
          <w:kern w:val="2"/>
          <w:szCs w:val="28"/>
        </w:rPr>
      </w:pPr>
      <w:r>
        <w:t xml:space="preserve">2.1 </w:t>
      </w:r>
      <w:r>
        <w:rPr>
          <w:rFonts w:hint="eastAsia"/>
        </w:rPr>
        <w:t>Potential risk assessment</w:t>
      </w:r>
    </w:p>
    <w:p>
      <w:pPr>
        <w:pStyle w:val="6"/>
        <w:keepNext w:val="0"/>
        <w:keepLines w:val="0"/>
        <w:widowControl/>
        <w:suppressLineNumbers w:val="0"/>
        <w:rPr>
          <w:rFonts w:hint="eastAsia" w:ascii="Calibri" w:hAnsi="Calibri" w:cs="Calibri"/>
          <w:sz w:val="24"/>
          <w:szCs w:val="24"/>
        </w:rPr>
      </w:pPr>
      <w:r>
        <w:rPr>
          <w:rFonts w:hint="eastAsia" w:ascii="Calibri" w:hAnsi="Calibri" w:cs="Calibri"/>
          <w:sz w:val="24"/>
          <w:szCs w:val="24"/>
          <w:lang w:val="en-US" w:eastAsia="zh-CN"/>
        </w:rPr>
        <w:t>CoffeeBlend's main business is to sell coffee. Because of its popularity, it has a relatively broad business around the world and a large number of orders. According to incomplete statistics, the company has a large number of activities and fans on the Internet. And there are multiple derivative accounts to help promote and distribute them. Because customers are all over the world and the number of employees is huge, the company is allowed to access the company's resources without going through the company's intranet. This makes it very easy to be attacked by network hackers. Therefore, the number of customers and employees is so large that the company cannot fully ensure the security of these data. And the amount of intellectual property rights of this company is huge, worth one billion dollars. The security of information has become the most important protection object of the company, but the company has no clear policies and facilities to protect their security.</w:t>
      </w:r>
    </w:p>
    <w:p>
      <w:pPr>
        <w:pStyle w:val="3"/>
        <w:rPr>
          <w:sz w:val="48"/>
          <w:szCs w:val="48"/>
          <w:shd w:val="clear" w:color="auto" w:fill="FFFFFF"/>
        </w:rPr>
      </w:pPr>
      <w:r>
        <w:rPr>
          <w:sz w:val="48"/>
          <w:szCs w:val="48"/>
          <w:shd w:val="clear" w:color="auto" w:fill="FFFFFF"/>
        </w:rPr>
        <w:t xml:space="preserve">2.2 </w:t>
      </w:r>
      <w:r>
        <w:rPr>
          <w:rFonts w:hint="eastAsia"/>
          <w:sz w:val="48"/>
          <w:szCs w:val="48"/>
          <w:shd w:val="clear" w:color="auto" w:fill="FFFFFF"/>
        </w:rPr>
        <w:t xml:space="preserve">information security </w:t>
      </w:r>
    </w:p>
    <w:p>
      <w:pPr>
        <w:pStyle w:val="4"/>
      </w:pPr>
      <w:r>
        <w:t>2.2.</w:t>
      </w:r>
      <w:r>
        <w:rPr>
          <w:rFonts w:hint="eastAsia"/>
          <w:lang w:val="en-US" w:eastAsia="zh-CN"/>
        </w:rPr>
        <w:t>1</w:t>
      </w:r>
      <w:r>
        <w:t xml:space="preserve"> Information security system model</w:t>
      </w:r>
    </w:p>
    <w:p>
      <w:pPr>
        <w:pStyle w:val="6"/>
        <w:keepNext w:val="0"/>
        <w:keepLines w:val="0"/>
        <w:widowControl/>
        <w:suppressLineNumbers w:val="0"/>
        <w:rPr>
          <w:rFonts w:hint="eastAsia" w:ascii="Calibri" w:hAnsi="Calibri" w:cs="Calibri"/>
          <w:sz w:val="24"/>
          <w:szCs w:val="24"/>
          <w:lang w:val="en-US" w:eastAsia="zh-CN"/>
        </w:rPr>
      </w:pPr>
      <w:r>
        <w:rPr>
          <w:rFonts w:hint="eastAsia" w:ascii="Calibri" w:hAnsi="Calibri" w:cs="Calibri"/>
          <w:sz w:val="24"/>
          <w:szCs w:val="24"/>
          <w:lang w:val="en-US" w:eastAsia="zh-CN"/>
        </w:rPr>
        <w:t>On the basis of analyzing the existing problems and requirements, this paper combines IATF's Deep Defence Security System Model and P2DR Security System Model.</w:t>
      </w:r>
      <w:r>
        <w:rPr>
          <w:rFonts w:hint="default" w:ascii="Calibri" w:hAnsi="Calibri" w:cs="Calibri"/>
          <w:sz w:val="24"/>
          <w:szCs w:val="24"/>
          <w:lang w:val="en-US" w:eastAsia="zh-CN"/>
        </w:rPr>
        <w:t>For more efficient and continuous protection of NIS assets, it is necessary to combine human resources, technology and operation in a harmonious management process.</w:t>
      </w:r>
    </w:p>
    <w:p>
      <w:pPr>
        <w:pStyle w:val="6"/>
        <w:keepNext w:val="0"/>
        <w:keepLines w:val="0"/>
        <w:widowControl/>
        <w:suppressLineNumbers w:val="0"/>
        <w:rPr>
          <w:rFonts w:hint="eastAsia" w:ascii="Calibri" w:hAnsi="Calibri" w:cs="Calibri"/>
          <w:sz w:val="24"/>
          <w:szCs w:val="24"/>
          <w:lang w:val="en-US" w:eastAsia="zh-CN"/>
        </w:rPr>
      </w:pPr>
      <w:r>
        <w:rPr>
          <w:rFonts w:hint="default" w:ascii="Calibri" w:hAnsi="Calibri" w:cs="Calibri"/>
          <w:sz w:val="24"/>
          <w:szCs w:val="24"/>
          <w:lang w:val="en-US" w:eastAsia="zh-CN"/>
        </w:rPr>
        <w:t>To guarantee the safety of information, we must begin with the information security features.IIt is also necessary to refer to the current situation of T Company's safety system and classic models at home and abroad.IT Security System is designed by integrating IATF Deep Defense Technology System.</w:t>
      </w:r>
    </w:p>
    <w:p>
      <w:pPr>
        <w:rPr>
          <w:sz w:val="24"/>
          <w:szCs w:val="28"/>
        </w:rPr>
      </w:pPr>
    </w:p>
    <w:p>
      <w:pPr>
        <w:rPr>
          <w:sz w:val="24"/>
          <w:szCs w:val="28"/>
        </w:rPr>
      </w:pPr>
    </w:p>
    <w:p>
      <w:pPr>
        <w:jc w:val="center"/>
        <w:rPr>
          <w:sz w:val="24"/>
          <w:szCs w:val="28"/>
        </w:rPr>
      </w:pPr>
    </w:p>
    <w:p>
      <w:pPr>
        <w:pStyle w:val="4"/>
      </w:pPr>
      <w:r>
        <w:t>2.2.</w:t>
      </w:r>
      <w:r>
        <w:rPr>
          <w:rFonts w:hint="eastAsia"/>
          <w:lang w:val="en-US" w:eastAsia="zh-CN"/>
        </w:rPr>
        <w:t>2</w:t>
      </w:r>
      <w:r>
        <w:t xml:space="preserve"> </w:t>
      </w:r>
      <w:r>
        <w:rPr>
          <w:rFonts w:hint="eastAsia"/>
        </w:rPr>
        <w:t>Strategic system of information security</w:t>
      </w:r>
    </w:p>
    <w:p>
      <w:pPr>
        <w:pStyle w:val="6"/>
        <w:keepNext w:val="0"/>
        <w:keepLines w:val="0"/>
        <w:widowControl/>
        <w:suppressLineNumbers w:val="0"/>
        <w:rPr>
          <w:rFonts w:hint="default" w:ascii="Calibri" w:hAnsi="Calibri" w:cs="Calibri"/>
          <w:sz w:val="24"/>
          <w:szCs w:val="24"/>
          <w:lang w:val="en-US" w:eastAsia="zh-CN"/>
        </w:rPr>
      </w:pPr>
      <w:r>
        <w:rPr>
          <w:rFonts w:hint="eastAsia" w:ascii="Calibri" w:hAnsi="Calibri" w:cs="Calibri"/>
          <w:sz w:val="24"/>
          <w:szCs w:val="24"/>
          <w:lang w:val="en-US" w:eastAsia="zh-CN"/>
        </w:rPr>
        <w:t>Actually, by analyzing the problems, risks and demands, and the main management norms and practices, the company's information security has been analyzed.The Security Management Strategy has been improved in several ways: the main goal of the Company's Security Strategic System is to establish Programmatic Policies and Strategies,Formulate IT strategy and implement relevant IT operational procedures to guide local strategy, policy and system configuration. Security policy system should be constructive guidance to security organizations., From structure to model. The specific parameters and operation conditions of the safety equipment and equipment should be in conformity with the corresponding configuration standard.It should be regarded as the fundamental principle of management, and should not be violated in the process of operation.</w:t>
      </w:r>
    </w:p>
    <w:p>
      <w:pPr>
        <w:rPr>
          <w:sz w:val="24"/>
          <w:szCs w:val="28"/>
        </w:rPr>
      </w:pPr>
    </w:p>
    <w:p>
      <w:pPr>
        <w:rPr>
          <w:sz w:val="24"/>
          <w:szCs w:val="28"/>
        </w:rPr>
      </w:pPr>
    </w:p>
    <w:p>
      <w:pPr>
        <w:rPr>
          <w:sz w:val="24"/>
          <w:szCs w:val="28"/>
        </w:rPr>
      </w:pPr>
    </w:p>
    <w:p>
      <w:pPr>
        <w:rPr>
          <w:sz w:val="24"/>
          <w:szCs w:val="28"/>
        </w:rPr>
      </w:pPr>
    </w:p>
    <w:p>
      <w:pPr>
        <w:tabs>
          <w:tab w:val="left" w:pos="5628"/>
        </w:tabs>
        <w:rPr>
          <w:sz w:val="24"/>
          <w:szCs w:val="28"/>
        </w:rPr>
      </w:pPr>
    </w:p>
    <w:p>
      <w:pPr>
        <w:pStyle w:val="4"/>
      </w:pPr>
      <w:r>
        <w:t>2.2.</w:t>
      </w:r>
      <w:r>
        <w:rPr>
          <w:rFonts w:hint="eastAsia"/>
          <w:lang w:val="en-US" w:eastAsia="zh-CN"/>
        </w:rPr>
        <w:t>3</w:t>
      </w:r>
      <w:r>
        <w:t xml:space="preserve"> </w:t>
      </w:r>
      <w:r>
        <w:rPr>
          <w:rFonts w:hint="eastAsia"/>
        </w:rPr>
        <w:t>Technical system of information security</w:t>
      </w:r>
    </w:p>
    <w:p>
      <w:pPr>
        <w:pStyle w:val="6"/>
        <w:keepNext w:val="0"/>
        <w:keepLines w:val="0"/>
        <w:widowControl/>
        <w:suppressLineNumbers w:val="0"/>
      </w:pPr>
      <w:r>
        <w:rPr>
          <w:rFonts w:hint="eastAsia" w:ascii="Calibri" w:hAnsi="Calibri" w:cs="Calibri"/>
          <w:sz w:val="24"/>
          <w:szCs w:val="24"/>
        </w:rPr>
        <w:t>The overall framework of IT system consists of physical layer, network layer, system layer and application layer.</w:t>
      </w:r>
    </w:p>
    <w:p>
      <w:pPr>
        <w:pStyle w:val="6"/>
        <w:keepNext w:val="0"/>
        <w:keepLines w:val="0"/>
        <w:widowControl/>
        <w:suppressLineNumbers w:val="0"/>
      </w:pPr>
      <w:r>
        <w:rPr>
          <w:rFonts w:hint="default" w:ascii="Calibri" w:hAnsi="Calibri" w:cs="Calibri"/>
          <w:sz w:val="24"/>
          <w:szCs w:val="24"/>
        </w:rPr>
        <w:t>The Deployment of Anti-virus System, Vulnerability Scanning System, System Reinforcement and Data Disaster Recovery Backup Center, The Deployment of Intrusion Prevention System, Firewall System and VPN System.</w:t>
      </w:r>
    </w:p>
    <w:p>
      <w:pPr>
        <w:rPr>
          <w:sz w:val="24"/>
          <w:szCs w:val="28"/>
        </w:rPr>
      </w:pPr>
    </w:p>
    <w:p>
      <w:pPr>
        <w:pStyle w:val="5"/>
      </w:pPr>
      <w:r>
        <w:t>2.2.</w:t>
      </w:r>
      <w:r>
        <w:rPr>
          <w:rFonts w:hint="eastAsia"/>
          <w:lang w:val="en-US" w:eastAsia="zh-CN"/>
        </w:rPr>
        <w:t>3</w:t>
      </w:r>
      <w:r>
        <w:t xml:space="preserve">.1 </w:t>
      </w:r>
      <w:r>
        <w:rPr>
          <w:rFonts w:hint="eastAsia"/>
        </w:rPr>
        <w:t>Evolution of Firewall</w:t>
      </w:r>
    </w:p>
    <w:p>
      <w:pPr>
        <w:pStyle w:val="6"/>
        <w:keepNext w:val="0"/>
        <w:keepLines w:val="0"/>
        <w:widowControl/>
        <w:suppressLineNumbers w:val="0"/>
        <w:rPr>
          <w:rFonts w:hint="default" w:ascii="Calibri" w:hAnsi="Calibri" w:cs="Calibri"/>
          <w:sz w:val="24"/>
          <w:szCs w:val="24"/>
        </w:rPr>
      </w:pPr>
      <w:r>
        <w:rPr>
          <w:rFonts w:hint="eastAsia" w:ascii="Calibri" w:hAnsi="Calibri" w:cs="Calibri"/>
          <w:sz w:val="24"/>
          <w:szCs w:val="24"/>
        </w:rPr>
        <w:t xml:space="preserve">In order to deploy the firewall, from the perspective of the company, it is necessary to set up a firewall on the boundary between the network and other </w:t>
      </w:r>
      <w:r>
        <w:rPr>
          <w:rFonts w:hint="default" w:ascii="Calibri" w:hAnsi="Calibri" w:cs="Calibri"/>
          <w:sz w:val="24"/>
          <w:szCs w:val="24"/>
        </w:rPr>
        <w:t>companies. The</w:t>
      </w:r>
      <w:r>
        <w:rPr>
          <w:rFonts w:hint="eastAsia" w:ascii="Calibri" w:hAnsi="Calibri" w:cs="Calibri"/>
          <w:sz w:val="24"/>
          <w:szCs w:val="24"/>
        </w:rPr>
        <w:t xml:space="preserve"> internal network and the external network can be separated by reasonable configuration of the access control rules of the firewall.</w:t>
      </w:r>
    </w:p>
    <w:p>
      <w:pPr>
        <w:pStyle w:val="6"/>
        <w:keepNext w:val="0"/>
        <w:keepLines w:val="0"/>
        <w:widowControl/>
        <w:suppressLineNumbers w:val="0"/>
        <w:rPr>
          <w:rFonts w:hint="default" w:ascii="Calibri" w:hAnsi="Calibri" w:cs="Calibri"/>
          <w:sz w:val="24"/>
          <w:szCs w:val="24"/>
        </w:rPr>
      </w:pPr>
      <w:r>
        <w:rPr>
          <w:rFonts w:hint="default" w:ascii="Calibri" w:hAnsi="Calibri" w:cs="Calibri"/>
          <w:sz w:val="24"/>
          <w:szCs w:val="24"/>
        </w:rPr>
        <w:t xml:space="preserve">It is very important to have strict access control on the key equipment, for example, core business server, file server, 0 A server, and so on. Only port 80 or port 8080 is accessible to the user, HTTP/HTTPS protocol. In order to access the information center data, an intranet user must verify his or her account and password. Only HTTP, HTTPS, FTP, and email are available for intranet users. In principle, other approaches are ruled out. The security of the internal network can be ensured only by strict access rule control. The VPN can be combined with the firewall to encrypt the transfer. </w:t>
      </w:r>
      <w:r>
        <w:rPr>
          <w:rFonts w:hint="eastAsia" w:ascii="Calibri" w:hAnsi="Calibri" w:cs="Calibri"/>
          <w:sz w:val="24"/>
          <w:szCs w:val="24"/>
        </w:rPr>
        <w:t>During transmission, the data input and output are encrypted, so that the information can not be leaked.</w:t>
      </w:r>
    </w:p>
    <w:p>
      <w:pPr>
        <w:pStyle w:val="5"/>
      </w:pPr>
      <w:r>
        <w:t>2.2.</w:t>
      </w:r>
      <w:r>
        <w:rPr>
          <w:rFonts w:hint="eastAsia"/>
          <w:lang w:val="en-US" w:eastAsia="zh-CN"/>
        </w:rPr>
        <w:t>3</w:t>
      </w:r>
      <w:r>
        <w:t xml:space="preserve">.2 </w:t>
      </w:r>
      <w:r>
        <w:rPr>
          <w:rFonts w:hint="eastAsia"/>
        </w:rPr>
        <w:t>Layout of intrusion prevention system</w:t>
      </w:r>
    </w:p>
    <w:p>
      <w:pPr>
        <w:rPr>
          <w:rFonts w:hint="default" w:ascii="Calibri" w:hAnsi="Calibri" w:cs="Calibri" w:eastAsiaTheme="minorEastAsia"/>
          <w:kern w:val="0"/>
          <w:sz w:val="24"/>
          <w:szCs w:val="24"/>
          <w:lang w:val="en-US" w:eastAsia="zh-CN" w:bidi="ar-SA"/>
        </w:rPr>
      </w:pPr>
      <w:r>
        <w:rPr>
          <w:rFonts w:hint="eastAsia" w:ascii="Calibri" w:hAnsi="Calibri" w:cs="Calibri" w:eastAsiaTheme="minorEastAsia"/>
          <w:kern w:val="0"/>
          <w:sz w:val="24"/>
          <w:szCs w:val="24"/>
          <w:lang w:val="en-US" w:eastAsia="zh-CN" w:bidi="ar-SA"/>
        </w:rPr>
        <w:t>In the security design phase of Coffee Company, IPS should be deployed first. IPS is a very important central line to be around. After the successful establishment of IPS, the original network will have new functions. First, traffic control will make anonymous users without customer authorization unable to live with traffic. It will make resources have a more reasonable allocation to ensure the smooth network. Second, it has a protection mechanism, which can prevent hackers from attacking and disgusting viruses from entering the system. Third, it can play a role of supervision, online supervision of users, so that users will not have unreasonable behavior similar to the generation of spam.</w:t>
      </w:r>
    </w:p>
    <w:p>
      <w:pPr>
        <w:pStyle w:val="5"/>
      </w:pPr>
      <w:r>
        <w:t>2.2.</w:t>
      </w:r>
      <w:r>
        <w:rPr>
          <w:rFonts w:hint="eastAsia"/>
          <w:lang w:val="en-US" w:eastAsia="zh-CN"/>
        </w:rPr>
        <w:t>3</w:t>
      </w:r>
      <w:r>
        <w:t xml:space="preserve">.3 </w:t>
      </w:r>
      <w:r>
        <w:rPr>
          <w:rFonts w:hint="eastAsia"/>
        </w:rPr>
        <w:t>Evolution of anti-virus system</w:t>
      </w:r>
    </w:p>
    <w:p>
      <w:pPr>
        <w:pStyle w:val="6"/>
        <w:keepNext w:val="0"/>
        <w:keepLines w:val="0"/>
        <w:widowControl/>
        <w:suppressLineNumbers w:val="0"/>
      </w:pPr>
      <w:r>
        <w:rPr>
          <w:rFonts w:hint="eastAsia" w:ascii="Calibri" w:hAnsi="Calibri" w:cs="Calibri"/>
          <w:sz w:val="24"/>
          <w:szCs w:val="24"/>
        </w:rPr>
        <w:t xml:space="preserve">In T company's gateway, the Web Gateway virus can be removed in real-time, which can be used to filter the URL address and the harmful file filtering. Coffee company corporate servers, like File Server, Email Server, and 0A Server, need to be protected in order to avoid public security when files are transferred and used. When deploying antivirus on an Application Server, ensure that your system does not host viruses. </w:t>
      </w:r>
      <w:r>
        <w:rPr>
          <w:rFonts w:hint="default" w:ascii="Calibri" w:hAnsi="Calibri" w:cs="Calibri"/>
          <w:sz w:val="24"/>
          <w:szCs w:val="24"/>
        </w:rPr>
        <w:t>Installing client antivirus system on client can not only prevent viruses, but also reduce system manager's work.</w:t>
      </w:r>
    </w:p>
    <w:p>
      <w:pPr>
        <w:rPr>
          <w:sz w:val="24"/>
          <w:szCs w:val="28"/>
        </w:rPr>
      </w:pPr>
    </w:p>
    <w:p>
      <w:pPr>
        <w:pStyle w:val="5"/>
      </w:pPr>
      <w:r>
        <w:t>2.2.</w:t>
      </w:r>
      <w:r>
        <w:rPr>
          <w:rFonts w:hint="eastAsia"/>
          <w:lang w:val="en-US" w:eastAsia="zh-CN"/>
        </w:rPr>
        <w:t>3.</w:t>
      </w:r>
      <w:r>
        <w:t xml:space="preserve">4 </w:t>
      </w:r>
      <w:r>
        <w:rPr>
          <w:rFonts w:hint="eastAsia"/>
        </w:rPr>
        <w:t xml:space="preserve">Evolution </w:t>
      </w:r>
      <w:r>
        <w:t>of scanning system</w:t>
      </w:r>
    </w:p>
    <w:p>
      <w:pPr>
        <w:rPr>
          <w:rFonts w:hint="eastAsia" w:ascii="Calibri" w:hAnsi="Calibri" w:cs="Calibri" w:eastAsiaTheme="minorEastAsia"/>
          <w:kern w:val="0"/>
          <w:sz w:val="24"/>
          <w:szCs w:val="24"/>
          <w:lang w:val="en-US" w:eastAsia="zh-CN" w:bidi="ar-SA"/>
        </w:rPr>
      </w:pPr>
      <w:r>
        <w:rPr>
          <w:rFonts w:hint="eastAsia" w:ascii="Calibri" w:hAnsi="Calibri" w:cs="Calibri" w:eastAsiaTheme="minorEastAsia"/>
          <w:kern w:val="0"/>
          <w:sz w:val="24"/>
          <w:szCs w:val="24"/>
          <w:lang w:val="en-US" w:eastAsia="zh-CN" w:bidi="ar-SA"/>
        </w:rPr>
        <w:t>In view of the situation of this company, the huge amount of data from customers and employees leads to a more complex network structure than that of ordinary companies. The method applied to small companies is not enough to achieve the goal, and the embedded method is not required. After all configurations are completed, the network access permission will be provided, and all network IP will be scanned to ensure its security.</w:t>
      </w:r>
    </w:p>
    <w:p>
      <w:pPr>
        <w:pStyle w:val="5"/>
      </w:pPr>
      <w:r>
        <w:t>2.2.</w:t>
      </w:r>
      <w:r>
        <w:rPr>
          <w:rFonts w:hint="eastAsia"/>
          <w:lang w:val="en-US" w:eastAsia="zh-CN"/>
        </w:rPr>
        <w:t>3</w:t>
      </w:r>
      <w:r>
        <w:t xml:space="preserve">.5 </w:t>
      </w:r>
      <w:r>
        <w:rPr>
          <w:rFonts w:hint="eastAsia"/>
        </w:rPr>
        <w:t xml:space="preserve">Evolution </w:t>
      </w:r>
      <w:r>
        <w:t>of</w:t>
      </w:r>
      <w:r>
        <w:rPr>
          <w:rFonts w:hint="eastAsia"/>
          <w:lang w:val="en-US" w:eastAsia="zh-CN"/>
        </w:rPr>
        <w:t xml:space="preserve"> </w:t>
      </w:r>
      <w:r>
        <w:t xml:space="preserve">VPN system </w:t>
      </w:r>
    </w:p>
    <w:p>
      <w:r>
        <w:rPr>
          <w:rFonts w:hint="eastAsia"/>
          <w:sz w:val="24"/>
          <w:szCs w:val="28"/>
        </w:rPr>
        <w:t>From the current situation of the company, because its main business is to develop online publicity and after-sales functions related to coffee, it is most effective to establish an MPLS VPN. Compared with the previous dedicated network, MPLS has advantages that the early dedicated network did not have. MPLS is not only cheaper in terms of price, but also faster and more convenient in terms of data transmission, and MPLS has better scalability, These are not available in the early private line network.</w:t>
      </w:r>
    </w:p>
    <w:p>
      <w:pPr>
        <w:pStyle w:val="5"/>
      </w:pPr>
      <w:r>
        <w:t>2.2.</w:t>
      </w:r>
      <w:r>
        <w:rPr>
          <w:rFonts w:hint="eastAsia"/>
          <w:lang w:val="en-US" w:eastAsia="zh-CN"/>
        </w:rPr>
        <w:t>3</w:t>
      </w:r>
      <w:r>
        <w:t xml:space="preserve">.6 </w:t>
      </w:r>
      <w:r>
        <w:rPr>
          <w:rFonts w:hint="eastAsia"/>
        </w:rPr>
        <w:t>Data processing</w:t>
      </w:r>
    </w:p>
    <w:p>
      <w:pPr>
        <w:rPr>
          <w:sz w:val="24"/>
          <w:szCs w:val="28"/>
        </w:rPr>
      </w:pPr>
      <w:r>
        <w:rPr>
          <w:rFonts w:hint="eastAsia"/>
          <w:sz w:val="24"/>
          <w:szCs w:val="28"/>
        </w:rPr>
        <w:t>If the local data is lost, it needs to be recovered or recovered first. There are two most common methods: local backup and remote disaster recovery. The first way is to back up data locally. The speed of this method is basically related to your disk storage speed. It can quickly back up and restore damaged data. However, the disadvantages are also very obvious. If the backup data is damaged by external factors, it will lead to the loss of the backup data and the original data, which will lead to the irrecoverability of the data. Remote disaster recovery is just different from local backup. Remote data is based on the location of local data. When receiving external factors, if the data is damaged and the remote data is not in the same space, it will not be damaged. However, the distance between its storage and the local data is far away, which is a test for data transmission. The best way for coffee company is to enable local backup and remote disaster recovery. Double insurance is used to protect data more efficiently.</w:t>
      </w:r>
    </w:p>
    <w:p>
      <w:pPr>
        <w:pStyle w:val="4"/>
      </w:pPr>
      <w:r>
        <w:t xml:space="preserve">2.2.5 </w:t>
      </w:r>
      <w:r>
        <w:rPr>
          <w:rFonts w:hint="eastAsia"/>
        </w:rPr>
        <w:t>Information security operation</w:t>
      </w:r>
    </w:p>
    <w:p>
      <w:pPr>
        <w:rPr>
          <w:rFonts w:hint="eastAsia"/>
          <w:sz w:val="24"/>
          <w:szCs w:val="28"/>
        </w:rPr>
      </w:pPr>
      <w:r>
        <w:rPr>
          <w:rFonts w:hint="eastAsia"/>
          <w:sz w:val="24"/>
          <w:szCs w:val="28"/>
        </w:rPr>
        <w:t>The standardized management of information security and the institutionalized management of information security are the embodiment of information security operation. In terms of management, it consists of the following three parts</w:t>
      </w:r>
    </w:p>
    <w:p>
      <w:pPr>
        <w:rPr>
          <w:rFonts w:hint="eastAsia"/>
          <w:sz w:val="24"/>
          <w:szCs w:val="28"/>
        </w:rPr>
      </w:pPr>
    </w:p>
    <w:p>
      <w:pPr>
        <w:pStyle w:val="5"/>
      </w:pPr>
      <w:r>
        <w:t>2.2.</w:t>
      </w:r>
      <w:r>
        <w:rPr>
          <w:rFonts w:hint="eastAsia"/>
          <w:lang w:val="en-US" w:eastAsia="zh-CN"/>
        </w:rPr>
        <w:t>4.1</w:t>
      </w:r>
      <w:r>
        <w:t xml:space="preserve"> Equipment operation specification</w:t>
      </w:r>
    </w:p>
    <w:p>
      <w:pPr>
        <w:rPr>
          <w:sz w:val="24"/>
          <w:szCs w:val="28"/>
        </w:rPr>
      </w:pPr>
      <w:r>
        <w:rPr>
          <w:rFonts w:hint="eastAsia"/>
          <w:sz w:val="24"/>
          <w:szCs w:val="28"/>
        </w:rPr>
        <w:t>While using the equipment scientifically and reasonably, we need to have a complete set of rules and regulations to restrict technicians and users to a certain extent, and clear use specifications to ensure that the facilities will not be damaged during use. For example, use specifications of servers, network devices and security devices</w:t>
      </w:r>
    </w:p>
    <w:p>
      <w:pPr>
        <w:rPr>
          <w:rFonts w:hint="eastAsia"/>
          <w:sz w:val="24"/>
          <w:szCs w:val="28"/>
        </w:rPr>
      </w:pPr>
    </w:p>
    <w:p>
      <w:pPr>
        <w:pStyle w:val="5"/>
      </w:pPr>
      <w:r>
        <w:t>2.2.</w:t>
      </w:r>
      <w:r>
        <w:rPr>
          <w:rFonts w:hint="eastAsia"/>
          <w:lang w:val="en-US" w:eastAsia="zh-CN"/>
        </w:rPr>
        <w:t>4</w:t>
      </w:r>
      <w:r>
        <w:t>.</w:t>
      </w:r>
      <w:r>
        <w:rPr>
          <w:rFonts w:hint="eastAsia"/>
          <w:lang w:val="en-US" w:eastAsia="zh-CN"/>
        </w:rPr>
        <w:t>2</w:t>
      </w:r>
      <w:r>
        <w:t xml:space="preserve"> </w:t>
      </w:r>
      <w:r>
        <w:rPr>
          <w:rFonts w:hint="eastAsia"/>
        </w:rPr>
        <w:t>Safety operating mechanism</w:t>
      </w:r>
    </w:p>
    <w:p>
      <w:pPr>
        <w:rPr>
          <w:sz w:val="24"/>
          <w:szCs w:val="28"/>
        </w:rPr>
      </w:pPr>
      <w:r>
        <w:rPr>
          <w:rFonts w:hint="eastAsia"/>
          <w:sz w:val="24"/>
          <w:szCs w:val="28"/>
        </w:rPr>
        <w:t>Enterprises need confidentiality measures. For those members who can access core information at any time and anywhere, they need a set of strict systems to restrict them. For example, the company's virus prevention, information construction security, computer emergency plan, information asset management, network boundary security protection and other measures</w:t>
      </w:r>
    </w:p>
    <w:p>
      <w:pPr>
        <w:pStyle w:val="5"/>
      </w:pPr>
      <w:r>
        <w:t>2.2.</w:t>
      </w:r>
      <w:r>
        <w:rPr>
          <w:rFonts w:hint="eastAsia"/>
          <w:lang w:val="en-US" w:eastAsia="zh-CN"/>
        </w:rPr>
        <w:t>4</w:t>
      </w:r>
      <w:r>
        <w:t>.</w:t>
      </w:r>
      <w:r>
        <w:rPr>
          <w:rFonts w:hint="eastAsia"/>
          <w:lang w:val="en-US" w:eastAsia="zh-CN"/>
        </w:rPr>
        <w:t>3</w:t>
      </w:r>
      <w:r>
        <w:t xml:space="preserve"> Technical specifications</w:t>
      </w:r>
    </w:p>
    <w:p>
      <w:pPr>
        <w:rPr>
          <w:sz w:val="24"/>
          <w:szCs w:val="28"/>
        </w:rPr>
      </w:pPr>
      <w:r>
        <w:rPr>
          <w:rFonts w:hint="eastAsia"/>
          <w:sz w:val="24"/>
          <w:szCs w:val="28"/>
        </w:rPr>
        <w:t>It is one of the guidance ways for the relevant responsible personnel to specify the safety technical regulations that vary from product to product. It includes three factors: the unity of network technology, the unity of system installation and the unity of implementation equipment technology.</w:t>
      </w:r>
      <w:bookmarkStart w:id="0" w:name="_GoBack"/>
      <w:bookmarkEnd w:id="0"/>
    </w:p>
    <w:p>
      <w:pPr>
        <w:pStyle w:val="4"/>
      </w:pPr>
      <w:r>
        <w:t>2.2.</w:t>
      </w:r>
      <w:r>
        <w:rPr>
          <w:rFonts w:hint="eastAsia"/>
          <w:lang w:val="en-US" w:eastAsia="zh-CN"/>
        </w:rPr>
        <w:t>5</w:t>
      </w:r>
      <w:r>
        <w:t xml:space="preserve"> </w:t>
      </w:r>
      <w:r>
        <w:rPr>
          <w:rFonts w:hint="eastAsia"/>
        </w:rPr>
        <w:t>Purpose of information security system</w:t>
      </w:r>
    </w:p>
    <w:p>
      <w:pPr>
        <w:rPr>
          <w:sz w:val="24"/>
          <w:szCs w:val="28"/>
        </w:rPr>
      </w:pPr>
      <w:r>
        <w:rPr>
          <w:rFonts w:hint="eastAsia"/>
          <w:sz w:val="24"/>
          <w:szCs w:val="28"/>
        </w:rPr>
        <w:t>In order to enable authorized users to better use information assets and ensure the security of important information assets, the company must establish an information security system.Through the establishment of information security system, information assets can be controlled and managed more strictly and normatively.</w:t>
      </w:r>
      <w:r>
        <w:rPr>
          <w:rFonts w:hint="eastAsia"/>
          <w:sz w:val="24"/>
          <w:szCs w:val="28"/>
          <w:lang w:val="en-US" w:eastAsia="zh-CN"/>
        </w:rPr>
        <w:t xml:space="preserve"> </w:t>
      </w:r>
      <w:r>
        <w:rPr>
          <w:rFonts w:hint="eastAsia"/>
          <w:sz w:val="24"/>
          <w:szCs w:val="28"/>
        </w:rPr>
        <w:t>In order to reduce risks through continuous upgrading of information security system under the situation of increasingly complex information security.</w:t>
      </w:r>
    </w:p>
    <w:p>
      <w:pPr>
        <w:rPr>
          <w:sz w:val="24"/>
          <w:szCs w:val="28"/>
        </w:rPr>
      </w:pPr>
    </w:p>
    <w:p>
      <w:pPr>
        <w:rPr>
          <w:rFonts w:hint="eastAsia"/>
          <w:sz w:val="24"/>
          <w:szCs w:val="28"/>
        </w:rPr>
      </w:pPr>
    </w:p>
    <w:p>
      <w:pPr>
        <w:rPr>
          <w:rFonts w:hint="eastAsia"/>
          <w:sz w:val="24"/>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BoldMT">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kNzgxNTFmNzViYTlmZDNlOWNhZDgxYTA5MTg0NjYifQ=="/>
  </w:docVars>
  <w:rsids>
    <w:rsidRoot w:val="6BFA74CE"/>
    <w:rsid w:val="000D4A76"/>
    <w:rsid w:val="00666994"/>
    <w:rsid w:val="00691CE2"/>
    <w:rsid w:val="00A40FBD"/>
    <w:rsid w:val="00A82C33"/>
    <w:rsid w:val="00B31C9C"/>
    <w:rsid w:val="00C53816"/>
    <w:rsid w:val="00DC19BA"/>
    <w:rsid w:val="00E77EB5"/>
    <w:rsid w:val="00ED0CC5"/>
    <w:rsid w:val="019B32C8"/>
    <w:rsid w:val="11105278"/>
    <w:rsid w:val="2A656702"/>
    <w:rsid w:val="3AAD4D69"/>
    <w:rsid w:val="3B1B7E56"/>
    <w:rsid w:val="5D234CF6"/>
    <w:rsid w:val="6BFA7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2"/>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13"/>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标题 1 字符"/>
    <w:basedOn w:val="9"/>
    <w:link w:val="2"/>
    <w:qFormat/>
    <w:uiPriority w:val="0"/>
    <w:rPr>
      <w:rFonts w:asciiTheme="minorHAnsi" w:hAnsiTheme="minorHAnsi" w:eastAsiaTheme="minorEastAsia" w:cstheme="minorBidi"/>
      <w:b/>
      <w:bCs/>
      <w:kern w:val="44"/>
      <w:sz w:val="44"/>
      <w:szCs w:val="44"/>
    </w:rPr>
  </w:style>
  <w:style w:type="character" w:customStyle="1" w:styleId="11">
    <w:name w:val="标题 2 字符"/>
    <w:basedOn w:val="9"/>
    <w:link w:val="3"/>
    <w:qFormat/>
    <w:uiPriority w:val="0"/>
    <w:rPr>
      <w:rFonts w:asciiTheme="majorHAnsi" w:hAnsiTheme="majorHAnsi" w:eastAsiaTheme="majorEastAsia" w:cstheme="majorBidi"/>
      <w:b/>
      <w:bCs/>
      <w:kern w:val="2"/>
      <w:sz w:val="32"/>
      <w:szCs w:val="32"/>
    </w:rPr>
  </w:style>
  <w:style w:type="character" w:customStyle="1" w:styleId="12">
    <w:name w:val="标题 3 字符"/>
    <w:basedOn w:val="9"/>
    <w:link w:val="4"/>
    <w:qFormat/>
    <w:uiPriority w:val="0"/>
    <w:rPr>
      <w:rFonts w:asciiTheme="minorHAnsi" w:hAnsiTheme="minorHAnsi" w:eastAsiaTheme="minorEastAsia" w:cstheme="minorBidi"/>
      <w:b/>
      <w:bCs/>
      <w:kern w:val="2"/>
      <w:sz w:val="32"/>
      <w:szCs w:val="32"/>
    </w:rPr>
  </w:style>
  <w:style w:type="character" w:customStyle="1" w:styleId="13">
    <w:name w:val="标题 4 字符"/>
    <w:basedOn w:val="9"/>
    <w:link w:val="5"/>
    <w:qFormat/>
    <w:uiPriority w:val="0"/>
    <w:rPr>
      <w:rFonts w:asciiTheme="majorHAnsi" w:hAnsiTheme="majorHAnsi" w:eastAsiaTheme="majorEastAsia" w:cstheme="majorBidi"/>
      <w:b/>
      <w:bCs/>
      <w:kern w:val="2"/>
      <w:sz w:val="28"/>
      <w:szCs w:val="28"/>
    </w:rPr>
  </w:style>
  <w:style w:type="paragraph" w:styleId="1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2C2ED-2EDE-435B-AD2E-CDA84D1AF0B4}">
  <ds:schemaRefs/>
</ds:datastoreItem>
</file>

<file path=docProps/app.xml><?xml version="1.0" encoding="utf-8"?>
<Properties xmlns="http://schemas.openxmlformats.org/officeDocument/2006/extended-properties" xmlns:vt="http://schemas.openxmlformats.org/officeDocument/2006/docPropsVTypes">
  <Template>Normal</Template>
  <Pages>13</Pages>
  <Words>3298</Words>
  <Characters>19115</Characters>
  <Lines>178</Lines>
  <Paragraphs>50</Paragraphs>
  <TotalTime>9</TotalTime>
  <ScaleCrop>false</ScaleCrop>
  <LinksUpToDate>false</LinksUpToDate>
  <CharactersWithSpaces>22342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2021-01-11T14:28:00Z</dcterms:created>
  <dc:creator>Shawzer、</dc:creator>
  <cp:lastModifiedBy>反语</cp:lastModifiedBy>
  <dcterms:modified xsi:type="dcterms:W3CDTF">2023-01-08T17:33:11Z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B8182BED14064DF79C592E683E009EF8</vt:lpwstr>
  </property>
</Properties>
</file>