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B7B69F" w14:textId="14AE4020" w:rsidR="00511C1C" w:rsidRPr="00C86B8B" w:rsidRDefault="00A4761D" w:rsidP="0092360A">
      <w:pPr>
        <w:spacing w:line="360" w:lineRule="auto"/>
        <w:jc w:val="center"/>
        <w:rPr>
          <w:b/>
          <w:bCs/>
          <w:sz w:val="28"/>
          <w:szCs w:val="28"/>
          <w:u w:val="single"/>
        </w:rPr>
      </w:pPr>
      <w:r w:rsidRPr="00C86B8B">
        <w:rPr>
          <w:b/>
          <w:bCs/>
          <w:sz w:val="28"/>
          <w:szCs w:val="28"/>
          <w:u w:val="single"/>
        </w:rPr>
        <w:t>Gwerthuso a nodi’n feirniadol y camau dysgu ac addysgu nesaf gan ganolbwyntio ar astudiaeth achos dysgwr unigol neu grwp o ddysgwyr, ar sail achos beirniadol a arsylwyd.</w:t>
      </w:r>
    </w:p>
    <w:p w14:paraId="7BDEB788" w14:textId="4BF2D9E3" w:rsidR="00B304FC" w:rsidRPr="00500008" w:rsidRDefault="009C653D" w:rsidP="001D2269">
      <w:pPr>
        <w:pStyle w:val="Subtitle"/>
      </w:pPr>
      <w:r w:rsidRPr="00500008">
        <w:t>Modiwl: ECAD6007</w:t>
      </w:r>
      <w:r w:rsidR="007C7B8F" w:rsidRPr="00500008">
        <w:t>C</w:t>
      </w:r>
    </w:p>
    <w:p w14:paraId="3E9DC763" w14:textId="58A4794F" w:rsidR="007C7B8F" w:rsidRPr="003105D8" w:rsidRDefault="007C7B8F" w:rsidP="003105D8">
      <w:pPr>
        <w:pStyle w:val="Subtitle"/>
      </w:pPr>
      <w:r w:rsidRPr="003105D8">
        <w:t>Enw: Si</w:t>
      </w:r>
      <w:r w:rsidR="003105D8" w:rsidRPr="003105D8">
        <w:t>â</w:t>
      </w:r>
      <w:r w:rsidRPr="003105D8">
        <w:t>n Muliro</w:t>
      </w:r>
    </w:p>
    <w:p w14:paraId="552618B1" w14:textId="73922F97" w:rsidR="007C7B8F" w:rsidRPr="00500008" w:rsidRDefault="007C7B8F" w:rsidP="001D2269">
      <w:pPr>
        <w:pStyle w:val="Subtitle"/>
      </w:pPr>
      <w:r w:rsidRPr="00500008">
        <w:t>Rhif myfyriwr: 1251720</w:t>
      </w:r>
    </w:p>
    <w:p w14:paraId="4A389A35" w14:textId="1D4D5447" w:rsidR="007C7B8F" w:rsidRPr="00500008" w:rsidRDefault="004D4148" w:rsidP="001D2269">
      <w:pPr>
        <w:pStyle w:val="Subtitle"/>
      </w:pPr>
      <w:r w:rsidRPr="00500008">
        <w:t>Cyfrif geiriau:</w:t>
      </w:r>
      <w:r w:rsidR="00D162C6">
        <w:t xml:space="preserve"> 3991 (atodiadau tua 1000)</w:t>
      </w:r>
    </w:p>
    <w:p w14:paraId="4A1709C0" w14:textId="70DDE962" w:rsidR="0092360A" w:rsidRPr="00500008" w:rsidRDefault="00B304FC" w:rsidP="009343D8">
      <w:pPr>
        <w:pStyle w:val="Heading1"/>
      </w:pPr>
      <w:r w:rsidRPr="00500008">
        <w:t>Cyflwyniad</w:t>
      </w:r>
    </w:p>
    <w:p w14:paraId="5713FB95" w14:textId="600A8AF5" w:rsidR="0092360A" w:rsidRPr="00500008" w:rsidRDefault="0092360A" w:rsidP="0092360A">
      <w:pPr>
        <w:spacing w:line="360" w:lineRule="auto"/>
        <w:jc w:val="both"/>
        <w:rPr>
          <w:color w:val="121212"/>
          <w:shd w:val="clear" w:color="auto" w:fill="FFFFFF"/>
        </w:rPr>
      </w:pPr>
      <w:r w:rsidRPr="00500008">
        <w:t xml:space="preserve">Yn yr aseiniad yma cyflawnwyd astudiaeth achos er mwyn asesu defnydd dulliau dysgu ac addysgu mewn ysgol gynradd. Bwriad yr astudiaeth oedd </w:t>
      </w:r>
      <w:r w:rsidR="002C3589" w:rsidRPr="00500008">
        <w:rPr>
          <w:rFonts w:ascii="Calibri" w:hAnsi="Calibri" w:cs="Calibri"/>
        </w:rPr>
        <w:t xml:space="preserve">i gymharu </w:t>
      </w:r>
      <w:r w:rsidRPr="00500008">
        <w:t xml:space="preserve">arsylwadau i’r modelau a damcaniaethau a trafwyd bellach yn yr traethawd. Defnyddiwyd methodoleg o arsylwad anghyfranogol strwythuredig,  er mwyn gallu casglu gwybodaeth dibynadwy, mewn sefyllfa naturiol lle fydd y dysgwyr yn llai tebygol o ymddwyn yn wahanol i’r arfer. Roedd rhaid dewis digwyddiad critigol o’r cyfnod arsylwi. </w:t>
      </w:r>
      <w:r w:rsidRPr="00500008">
        <w:rPr>
          <w:color w:val="121212"/>
          <w:shd w:val="clear" w:color="auto" w:fill="FFFFFF"/>
        </w:rPr>
        <w:t>Ystyr digwyddiad critigol yw digwyddiad cyffredin sydd wedi cael ei ddadansoddi i gyfateb gyda damcaniaethau addysgeg a modelau dysgu i well ddeall yr hyn sydd yn gweithio ar lawr y dosbarth tra’n addysgu</w:t>
      </w:r>
      <w:r w:rsidR="00405AD1" w:rsidRPr="00500008">
        <w:rPr>
          <w:color w:val="121212"/>
          <w:shd w:val="clear" w:color="auto" w:fill="FFFFFF"/>
        </w:rPr>
        <w:t xml:space="preserve"> (Tripp 201</w:t>
      </w:r>
      <w:r w:rsidR="00E945A2" w:rsidRPr="00500008">
        <w:rPr>
          <w:color w:val="121212"/>
          <w:shd w:val="clear" w:color="auto" w:fill="FFFFFF"/>
        </w:rPr>
        <w:t>1</w:t>
      </w:r>
      <w:r w:rsidR="00405AD1" w:rsidRPr="00500008">
        <w:rPr>
          <w:color w:val="121212"/>
          <w:shd w:val="clear" w:color="auto" w:fill="FFFFFF"/>
        </w:rPr>
        <w:t>)</w:t>
      </w:r>
      <w:r w:rsidR="00531D67" w:rsidRPr="00500008">
        <w:rPr>
          <w:color w:val="121212"/>
          <w:shd w:val="clear" w:color="auto" w:fill="FFFFFF"/>
        </w:rPr>
        <w:t>.</w:t>
      </w:r>
      <w:r w:rsidRPr="00500008">
        <w:rPr>
          <w:color w:val="121212"/>
          <w:shd w:val="clear" w:color="auto" w:fill="FFFFFF"/>
        </w:rPr>
        <w:t xml:space="preserve"> Wedi </w:t>
      </w:r>
      <w:r w:rsidR="001417CF" w:rsidRPr="00500008">
        <w:rPr>
          <w:color w:val="121212"/>
          <w:shd w:val="clear" w:color="auto" w:fill="FFFFFF"/>
        </w:rPr>
        <w:t>penderfynu</w:t>
      </w:r>
      <w:r w:rsidRPr="00500008">
        <w:rPr>
          <w:color w:val="121212"/>
          <w:shd w:val="clear" w:color="auto" w:fill="FFFFFF"/>
        </w:rPr>
        <w:t xml:space="preserve"> a gwerthuso ar y digwyddiad critigol gan </w:t>
      </w:r>
      <w:r w:rsidR="00E5384D" w:rsidRPr="00500008">
        <w:rPr>
          <w:color w:val="121212"/>
          <w:shd w:val="clear" w:color="auto" w:fill="FFFFFF"/>
        </w:rPr>
        <w:t>d</w:t>
      </w:r>
      <w:r w:rsidRPr="00500008">
        <w:rPr>
          <w:color w:val="121212"/>
          <w:shd w:val="clear" w:color="auto" w:fill="FFFFFF"/>
        </w:rPr>
        <w:t xml:space="preserve">defnyddio modelau a damcaniaethau </w:t>
      </w:r>
      <w:r w:rsidR="00AD256C" w:rsidRPr="00500008">
        <w:rPr>
          <w:color w:val="121212"/>
          <w:shd w:val="clear" w:color="auto" w:fill="FFFFFF"/>
        </w:rPr>
        <w:t>awgrymwyd</w:t>
      </w:r>
      <w:r w:rsidRPr="00500008">
        <w:rPr>
          <w:color w:val="121212"/>
          <w:shd w:val="clear" w:color="auto" w:fill="FFFFFF"/>
        </w:rPr>
        <w:t xml:space="preserve"> camau nesaf ar gyfer wella addysgu ac i </w:t>
      </w:r>
      <w:r w:rsidR="00FD4BD8" w:rsidRPr="00500008">
        <w:rPr>
          <w:color w:val="121212"/>
          <w:shd w:val="clear" w:color="auto" w:fill="FFFFFF"/>
        </w:rPr>
        <w:t>d</w:t>
      </w:r>
      <w:r w:rsidRPr="00500008">
        <w:rPr>
          <w:color w:val="121212"/>
          <w:shd w:val="clear" w:color="auto" w:fill="FFFFFF"/>
        </w:rPr>
        <w:t>deall ble mae’r safon y plentyn yn ystod y wers. Defnydd</w:t>
      </w:r>
      <w:r w:rsidR="00253FF8" w:rsidRPr="00500008">
        <w:rPr>
          <w:color w:val="121212"/>
          <w:shd w:val="clear" w:color="auto" w:fill="FFFFFF"/>
        </w:rPr>
        <w:t>i</w:t>
      </w:r>
      <w:r w:rsidRPr="00500008">
        <w:rPr>
          <w:color w:val="121212"/>
          <w:shd w:val="clear" w:color="auto" w:fill="FFFFFF"/>
        </w:rPr>
        <w:t xml:space="preserve">wyd modelau cysylltiad </w:t>
      </w:r>
      <w:proofErr w:type="spellStart"/>
      <w:r w:rsidRPr="00500008">
        <w:rPr>
          <w:color w:val="121212"/>
          <w:shd w:val="clear" w:color="auto" w:fill="FFFFFF"/>
        </w:rPr>
        <w:t>Haylock</w:t>
      </w:r>
      <w:proofErr w:type="spellEnd"/>
      <w:r w:rsidRPr="00500008">
        <w:rPr>
          <w:color w:val="121212"/>
          <w:shd w:val="clear" w:color="auto" w:fill="FFFFFF"/>
        </w:rPr>
        <w:t xml:space="preserve">, </w:t>
      </w:r>
      <w:proofErr w:type="spellStart"/>
      <w:r w:rsidRPr="00500008">
        <w:rPr>
          <w:color w:val="121212"/>
          <w:shd w:val="clear" w:color="auto" w:fill="FFFFFF"/>
        </w:rPr>
        <w:t>et</w:t>
      </w:r>
      <w:proofErr w:type="spellEnd"/>
      <w:r w:rsidRPr="00500008">
        <w:rPr>
          <w:color w:val="121212"/>
          <w:shd w:val="clear" w:color="auto" w:fill="FFFFFF"/>
        </w:rPr>
        <w:t xml:space="preserve"> </w:t>
      </w:r>
      <w:proofErr w:type="spellStart"/>
      <w:r w:rsidR="003527FE" w:rsidRPr="00500008">
        <w:rPr>
          <w:color w:val="121212"/>
          <w:shd w:val="clear" w:color="auto" w:fill="FFFFFF"/>
        </w:rPr>
        <w:t>a</w:t>
      </w:r>
      <w:r w:rsidRPr="00500008">
        <w:rPr>
          <w:color w:val="121212"/>
          <w:shd w:val="clear" w:color="auto" w:fill="FFFFFF"/>
        </w:rPr>
        <w:t>l</w:t>
      </w:r>
      <w:proofErr w:type="spellEnd"/>
      <w:r w:rsidRPr="00500008">
        <w:rPr>
          <w:color w:val="121212"/>
          <w:shd w:val="clear" w:color="auto" w:fill="FFFFFF"/>
        </w:rPr>
        <w:t xml:space="preserve">., a damcaniaeth ‘ </w:t>
      </w:r>
      <w:r w:rsidR="00253FF8" w:rsidRPr="00500008">
        <w:rPr>
          <w:color w:val="121212"/>
          <w:shd w:val="clear" w:color="auto" w:fill="FFFFFF"/>
        </w:rPr>
        <w:t xml:space="preserve">Y </w:t>
      </w:r>
      <w:r w:rsidRPr="00500008">
        <w:rPr>
          <w:color w:val="121212"/>
          <w:shd w:val="clear" w:color="auto" w:fill="FFFFFF"/>
        </w:rPr>
        <w:t xml:space="preserve">Parth Procsimol’ </w:t>
      </w:r>
      <w:proofErr w:type="spellStart"/>
      <w:r w:rsidRPr="00500008">
        <w:rPr>
          <w:color w:val="121212"/>
          <w:shd w:val="clear" w:color="auto" w:fill="FFFFFF"/>
        </w:rPr>
        <w:t>Vygotsky</w:t>
      </w:r>
      <w:proofErr w:type="spellEnd"/>
      <w:r w:rsidR="00985161" w:rsidRPr="00500008">
        <w:rPr>
          <w:color w:val="121212"/>
          <w:shd w:val="clear" w:color="auto" w:fill="FFFFFF"/>
        </w:rPr>
        <w:t xml:space="preserve"> (1978)</w:t>
      </w:r>
      <w:r w:rsidRPr="00500008">
        <w:rPr>
          <w:color w:val="121212"/>
          <w:shd w:val="clear" w:color="auto" w:fill="FFFFFF"/>
        </w:rPr>
        <w:t xml:space="preserve"> ar gyfer </w:t>
      </w:r>
      <w:r w:rsidR="00253FF8" w:rsidRPr="00500008">
        <w:rPr>
          <w:color w:val="121212"/>
          <w:shd w:val="clear" w:color="auto" w:fill="FFFFFF"/>
        </w:rPr>
        <w:t>c</w:t>
      </w:r>
      <w:r w:rsidRPr="00500008">
        <w:rPr>
          <w:color w:val="121212"/>
          <w:shd w:val="clear" w:color="auto" w:fill="FFFFFF"/>
        </w:rPr>
        <w:t xml:space="preserve">yfiawnhau a deall yr hyn a welwyd yn ystod yr arsylwad. Pwrpas </w:t>
      </w:r>
      <w:r w:rsidR="00253FF8" w:rsidRPr="00500008">
        <w:rPr>
          <w:color w:val="121212"/>
          <w:shd w:val="clear" w:color="auto" w:fill="FFFFFF"/>
        </w:rPr>
        <w:t>adfyfyrio</w:t>
      </w:r>
      <w:r w:rsidRPr="00500008">
        <w:rPr>
          <w:color w:val="121212"/>
          <w:shd w:val="clear" w:color="auto" w:fill="FFFFFF"/>
        </w:rPr>
        <w:t xml:space="preserve"> yw i d</w:t>
      </w:r>
      <w:r w:rsidR="00253FF8" w:rsidRPr="00500008">
        <w:rPr>
          <w:color w:val="121212"/>
          <w:shd w:val="clear" w:color="auto" w:fill="FFFFFF"/>
        </w:rPr>
        <w:t>d</w:t>
      </w:r>
      <w:r w:rsidRPr="00500008">
        <w:rPr>
          <w:color w:val="121212"/>
          <w:shd w:val="clear" w:color="auto" w:fill="FFFFFF"/>
        </w:rPr>
        <w:t xml:space="preserve">efnyddio ymchwil, modelau a damcaniaethau i ystyried a gwella safon yr addysgu er mwyn gallu gwella ansawdd dysgu y dysgwyr i alluogi gwelliant yn </w:t>
      </w:r>
      <w:r w:rsidR="00253FF8" w:rsidRPr="00500008">
        <w:rPr>
          <w:color w:val="121212"/>
          <w:shd w:val="clear" w:color="auto" w:fill="FFFFFF"/>
        </w:rPr>
        <w:t>ôl</w:t>
      </w:r>
      <w:r w:rsidRPr="00500008">
        <w:rPr>
          <w:color w:val="121212"/>
          <w:shd w:val="clear" w:color="auto" w:fill="FFFFFF"/>
        </w:rPr>
        <w:t xml:space="preserve"> gwaith a lles. Mi fydd </w:t>
      </w:r>
      <w:r w:rsidR="00253FF8" w:rsidRPr="00500008">
        <w:rPr>
          <w:color w:val="121212"/>
          <w:shd w:val="clear" w:color="auto" w:fill="FFFFFF"/>
        </w:rPr>
        <w:t>Cwricwlwm</w:t>
      </w:r>
      <w:r w:rsidRPr="00500008">
        <w:rPr>
          <w:color w:val="121212"/>
          <w:shd w:val="clear" w:color="auto" w:fill="FFFFFF"/>
        </w:rPr>
        <w:t xml:space="preserve"> i </w:t>
      </w:r>
      <w:r w:rsidR="00253FF8" w:rsidRPr="00500008">
        <w:rPr>
          <w:color w:val="121212"/>
          <w:shd w:val="clear" w:color="auto" w:fill="FFFFFF"/>
        </w:rPr>
        <w:t>Gymru</w:t>
      </w:r>
      <w:r w:rsidRPr="00500008">
        <w:rPr>
          <w:color w:val="121212"/>
          <w:shd w:val="clear" w:color="auto" w:fill="FFFFFF"/>
        </w:rPr>
        <w:t xml:space="preserve"> yn dechrau yn 2022, sydd yn pwysleisio ar pedwar diben gan Donaldson (2015). Fe fydd bell</w:t>
      </w:r>
      <w:r w:rsidR="00E572A4" w:rsidRPr="00500008">
        <w:rPr>
          <w:color w:val="121212"/>
          <w:shd w:val="clear" w:color="auto" w:fill="FFFFFF"/>
        </w:rPr>
        <w:t>a</w:t>
      </w:r>
      <w:r w:rsidRPr="00500008">
        <w:rPr>
          <w:color w:val="121212"/>
          <w:shd w:val="clear" w:color="auto" w:fill="FFFFFF"/>
        </w:rPr>
        <w:t xml:space="preserve">ch yn bwysig i </w:t>
      </w:r>
      <w:r w:rsidR="00E572A4" w:rsidRPr="00500008">
        <w:rPr>
          <w:color w:val="121212"/>
          <w:shd w:val="clear" w:color="auto" w:fill="FFFFFF"/>
        </w:rPr>
        <w:t>g</w:t>
      </w:r>
      <w:r w:rsidRPr="00500008">
        <w:rPr>
          <w:color w:val="121212"/>
          <w:shd w:val="clear" w:color="auto" w:fill="FFFFFF"/>
        </w:rPr>
        <w:t xml:space="preserve">ynllunio ac </w:t>
      </w:r>
      <w:r w:rsidR="00E572A4" w:rsidRPr="00500008">
        <w:rPr>
          <w:color w:val="121212"/>
          <w:shd w:val="clear" w:color="auto" w:fill="FFFFFF"/>
        </w:rPr>
        <w:t>adfyfyrio</w:t>
      </w:r>
      <w:r w:rsidRPr="00500008">
        <w:rPr>
          <w:color w:val="121212"/>
          <w:shd w:val="clear" w:color="auto" w:fill="FFFFFF"/>
        </w:rPr>
        <w:t xml:space="preserve"> yn erbyn y </w:t>
      </w:r>
      <w:r w:rsidR="00E572A4" w:rsidRPr="00500008">
        <w:rPr>
          <w:color w:val="121212"/>
          <w:shd w:val="clear" w:color="auto" w:fill="FFFFFF"/>
        </w:rPr>
        <w:t>cwricwlwm</w:t>
      </w:r>
      <w:r w:rsidRPr="00500008">
        <w:rPr>
          <w:color w:val="121212"/>
          <w:shd w:val="clear" w:color="auto" w:fill="FFFFFF"/>
        </w:rPr>
        <w:t xml:space="preserve"> newydd er mwyn sicrhau eu llwyddiant a chynnydd cenedlaethol. </w:t>
      </w:r>
    </w:p>
    <w:p w14:paraId="401E9D0F" w14:textId="77777777" w:rsidR="004F4EC7" w:rsidRDefault="004F4EC7">
      <w:pPr>
        <w:rPr>
          <w:u w:val="single"/>
        </w:rPr>
      </w:pPr>
      <w:r>
        <w:rPr>
          <w:u w:val="single"/>
        </w:rPr>
        <w:br w:type="page"/>
      </w:r>
    </w:p>
    <w:p w14:paraId="53D342DA" w14:textId="76AF5A0D" w:rsidR="00B304FC" w:rsidRPr="00500008" w:rsidRDefault="00B304FC" w:rsidP="00C86B8B">
      <w:pPr>
        <w:pStyle w:val="Heading1"/>
      </w:pPr>
      <w:r w:rsidRPr="00500008">
        <w:lastRenderedPageBreak/>
        <w:t>Arsylwi</w:t>
      </w:r>
    </w:p>
    <w:p w14:paraId="4BCB1F0D" w14:textId="05DE2D2F" w:rsidR="003E0DE8" w:rsidRPr="00500008" w:rsidRDefault="00FB562D" w:rsidP="0092360A">
      <w:pPr>
        <w:spacing w:line="360" w:lineRule="auto"/>
        <w:jc w:val="both"/>
      </w:pPr>
      <w:r w:rsidRPr="00500008">
        <w:t xml:space="preserve">Drwy ddilyn </w:t>
      </w:r>
      <w:r w:rsidR="009B2969" w:rsidRPr="00500008">
        <w:t>canllawiau</w:t>
      </w:r>
      <w:r w:rsidRPr="00500008">
        <w:t xml:space="preserve"> BERA</w:t>
      </w:r>
      <w:r w:rsidR="00F801BF" w:rsidRPr="00500008">
        <w:t xml:space="preserve"> (2015)</w:t>
      </w:r>
      <w:r w:rsidR="0092360A" w:rsidRPr="00500008">
        <w:rPr>
          <w:color w:val="FF0000"/>
        </w:rPr>
        <w:t xml:space="preserve"> </w:t>
      </w:r>
      <w:r w:rsidRPr="00500008">
        <w:t>sydd yn</w:t>
      </w:r>
      <w:r w:rsidR="00D32686" w:rsidRPr="00500008">
        <w:t xml:space="preserve"> tr</w:t>
      </w:r>
      <w:r w:rsidR="0092360A" w:rsidRPr="00500008">
        <w:t>afod</w:t>
      </w:r>
      <w:r w:rsidRPr="00500008">
        <w:t xml:space="preserve"> </w:t>
      </w:r>
      <w:r w:rsidR="00D32686" w:rsidRPr="00500008">
        <w:t>p</w:t>
      </w:r>
      <w:r w:rsidRPr="00500008">
        <w:t xml:space="preserve">arch tuag at </w:t>
      </w:r>
      <w:r w:rsidR="00FA0522" w:rsidRPr="00500008">
        <w:t xml:space="preserve">gymdeithas yr Ysgol byddaf </w:t>
      </w:r>
      <w:r w:rsidRPr="00500008">
        <w:t xml:space="preserve">yn cyfeirio at yr ysgol </w:t>
      </w:r>
      <w:r w:rsidR="0092360A" w:rsidRPr="00500008">
        <w:t xml:space="preserve">achos fel ‘Ysgol Y’ </w:t>
      </w:r>
      <w:r w:rsidR="00D8123F" w:rsidRPr="00500008">
        <w:t>i</w:t>
      </w:r>
      <w:r w:rsidR="0092360A" w:rsidRPr="00500008">
        <w:t xml:space="preserve"> sicrhau anhysbysrwydd drwy gydol yr aseiniad. Byddaf yn </w:t>
      </w:r>
      <w:r w:rsidR="00DA3F69" w:rsidRPr="00500008">
        <w:t xml:space="preserve">nodi cyfres o ddigwyddiadau critigol </w:t>
      </w:r>
      <w:r w:rsidR="0092360A" w:rsidRPr="00500008">
        <w:t>a arsylw</w:t>
      </w:r>
      <w:r w:rsidR="00EC361A" w:rsidRPr="00500008">
        <w:t>yd</w:t>
      </w:r>
      <w:r w:rsidR="0092360A" w:rsidRPr="00500008">
        <w:t xml:space="preserve"> yn ystod yr amser yn ‘Ysgol Y’. </w:t>
      </w:r>
      <w:r w:rsidR="00FA0522" w:rsidRPr="00500008">
        <w:t xml:space="preserve"> </w:t>
      </w:r>
    </w:p>
    <w:p w14:paraId="0B5927E2" w14:textId="2781F1E2" w:rsidR="001031B7" w:rsidRPr="00500008" w:rsidRDefault="00D1245E" w:rsidP="0092360A">
      <w:pPr>
        <w:spacing w:line="360" w:lineRule="auto"/>
        <w:jc w:val="both"/>
      </w:pPr>
      <w:r w:rsidRPr="00500008">
        <w:t xml:space="preserve"> Mae Ysgol Y </w:t>
      </w:r>
      <w:r w:rsidR="0092360A" w:rsidRPr="00500008">
        <w:t xml:space="preserve">wedi lleoli </w:t>
      </w:r>
      <w:r w:rsidRPr="00500008">
        <w:t xml:space="preserve">yn Ne Cymru </w:t>
      </w:r>
      <w:r w:rsidR="00EC361A" w:rsidRPr="00500008">
        <w:rPr>
          <w:rFonts w:ascii="Calibri" w:hAnsi="Calibri" w:cs="Calibri"/>
        </w:rPr>
        <w:t>mewn ardal boblogaidd iawn. Sylwyd yn gyntaf bod niferoedd y dysgwyr sydd yn cael prydiau am ddim yn llai na’r canran cenedlaethol</w:t>
      </w:r>
      <w:r w:rsidR="00513F4C" w:rsidRPr="00500008">
        <w:rPr>
          <w:rFonts w:ascii="Calibri" w:hAnsi="Calibri" w:cs="Calibri"/>
          <w:color w:val="FF0000"/>
        </w:rPr>
        <w:t xml:space="preserve"> </w:t>
      </w:r>
      <w:r w:rsidR="00513F4C" w:rsidRPr="00500008">
        <w:rPr>
          <w:rFonts w:ascii="Calibri" w:hAnsi="Calibri" w:cs="Calibri"/>
        </w:rPr>
        <w:t>s</w:t>
      </w:r>
      <w:r w:rsidR="00EC361A" w:rsidRPr="00500008">
        <w:rPr>
          <w:rFonts w:ascii="Calibri" w:hAnsi="Calibri" w:cs="Calibri"/>
        </w:rPr>
        <w:t xml:space="preserve">ydd yn argymell efallai bod yr amgylchiadau economaidd-gymdeithasol yn sefydlog iawn. Mae tua 400-450 o ddysgwyr yn mynychu’r Ysgol, ac ychydig iawn sydd yn dod o gefndiroedd lleiafrifoedd ethnig. Tua chwarter o blant Ysgol Y sydd yn deillio o gefndir cartrefol </w:t>
      </w:r>
      <w:r w:rsidR="00FF7955" w:rsidRPr="00500008">
        <w:rPr>
          <w:rFonts w:ascii="Calibri" w:hAnsi="Calibri" w:cs="Calibri"/>
        </w:rPr>
        <w:t>Cymraeg (Estyn 2018).</w:t>
      </w:r>
      <w:r w:rsidR="00EC361A" w:rsidRPr="00500008">
        <w:rPr>
          <w:rFonts w:ascii="Calibri" w:hAnsi="Calibri" w:cs="Calibri"/>
        </w:rPr>
        <w:t xml:space="preserve"> Er hyn, yn y dosbarth yma, dim ond dau sydd yn clywed Cymraeg ar yr aelwyd yn ddyddiol. Dewiswyd blwyddyn 1 o’r Cyfnod Sylfaen i arsylwi, yn y dosbarth mae yna 27 dysgwr, athro (A) a chynorthwyydd dysgu (C). Ar ddiwrnod yr arsylwi, nid oedd un o’r dysgwyr yn cael cymorth addysgiadol ychwanegol a doedd neb yn peri gofid o ran ymddygiad sylweddol chwaith. Yr unig ofid ysgafn yw lefel dealltwriaeth o’r Gymraeg a dim ond oherwydd y trychineb byd-eang Co</w:t>
      </w:r>
      <w:r w:rsidR="003B1F13" w:rsidRPr="00500008">
        <w:rPr>
          <w:rFonts w:ascii="Calibri" w:hAnsi="Calibri" w:cs="Calibri"/>
        </w:rPr>
        <w:t>f</w:t>
      </w:r>
      <w:r w:rsidR="00EC361A" w:rsidRPr="00500008">
        <w:rPr>
          <w:rFonts w:ascii="Calibri" w:hAnsi="Calibri" w:cs="Calibri"/>
        </w:rPr>
        <w:t>id - 19 sydd yn ein hamgylchu, ac</w:t>
      </w:r>
      <w:r w:rsidR="00EC361A" w:rsidRPr="00500008">
        <w:rPr>
          <w:rFonts w:ascii="Calibri" w:hAnsi="Calibri" w:cs="Calibri"/>
          <w:color w:val="FF0000"/>
        </w:rPr>
        <w:t xml:space="preserve"> </w:t>
      </w:r>
      <w:r w:rsidR="00EC361A" w:rsidRPr="00500008">
        <w:rPr>
          <w:rFonts w:ascii="Calibri" w:hAnsi="Calibri" w:cs="Calibri"/>
        </w:rPr>
        <w:t>wedi achosi i’r dysgwyr golli hanner flwyddyn o addysg sylfaenol yn y Dosbarth Derbyn. Dechreuodd yr arsylwad yma ar ddechrau tymor y Gaeaf, gydag amodau gwahanol mewn lle i sicrhau diogelwch pawb sydd yn bresennol ar y safle. Mae hwn yn</w:t>
      </w:r>
      <w:r w:rsidR="00EC361A" w:rsidRPr="00500008">
        <w:rPr>
          <w:rFonts w:ascii="Calibri" w:hAnsi="Calibri" w:cs="Calibri"/>
          <w:color w:val="FF0000"/>
        </w:rPr>
        <w:t xml:space="preserve"> </w:t>
      </w:r>
      <w:r w:rsidR="00EC361A" w:rsidRPr="00500008">
        <w:rPr>
          <w:rFonts w:ascii="Calibri" w:hAnsi="Calibri" w:cs="Calibri"/>
        </w:rPr>
        <w:t>cynnwys yr ystafell wedi lleihau  i warantu rhwyddineb i lanhau’r adnoddau.</w:t>
      </w:r>
    </w:p>
    <w:p w14:paraId="3591DD15" w14:textId="79892F77" w:rsidR="0092360A" w:rsidRPr="00500008" w:rsidRDefault="007F722C" w:rsidP="0092360A">
      <w:pPr>
        <w:spacing w:line="360" w:lineRule="auto"/>
        <w:jc w:val="both"/>
      </w:pPr>
      <w:r w:rsidRPr="00500008">
        <w:t xml:space="preserve">Roedd </w:t>
      </w:r>
      <w:r w:rsidR="005F50D2" w:rsidRPr="00500008">
        <w:t>amgylchedd y dosbarth yn heddychlon iawn, a gwelwyd parch tuag at bawb o’r cychwyn hyd at ddiwedd y dydd.</w:t>
      </w:r>
      <w:r w:rsidR="001031B7" w:rsidRPr="00500008">
        <w:t xml:space="preserve"> </w:t>
      </w:r>
    </w:p>
    <w:p w14:paraId="409E552E" w14:textId="77777777" w:rsidR="004F4EC7" w:rsidRDefault="004F4EC7">
      <w:pPr>
        <w:rPr>
          <w:u w:val="single"/>
        </w:rPr>
      </w:pPr>
      <w:r>
        <w:rPr>
          <w:u w:val="single"/>
        </w:rPr>
        <w:br w:type="page"/>
      </w:r>
    </w:p>
    <w:p w14:paraId="118C13F6" w14:textId="717C177F" w:rsidR="00B304FC" w:rsidRPr="00500008" w:rsidRDefault="00B304FC" w:rsidP="00C86B8B">
      <w:pPr>
        <w:pStyle w:val="Heading1"/>
      </w:pPr>
      <w:r w:rsidRPr="00500008">
        <w:lastRenderedPageBreak/>
        <w:t>Methodoleg</w:t>
      </w:r>
    </w:p>
    <w:p w14:paraId="63413140" w14:textId="4FCB74CE" w:rsidR="00255045" w:rsidRPr="00500008" w:rsidRDefault="009B2969" w:rsidP="0092360A">
      <w:pPr>
        <w:spacing w:line="360" w:lineRule="auto"/>
        <w:jc w:val="both"/>
      </w:pPr>
      <w:r w:rsidRPr="00500008">
        <w:t>Y</w:t>
      </w:r>
      <w:r w:rsidR="00D23CF5" w:rsidRPr="00500008">
        <w:t xml:space="preserve">n gyntaf, </w:t>
      </w:r>
      <w:r w:rsidR="00B05BDD" w:rsidRPr="00500008">
        <w:t xml:space="preserve">rhaid </w:t>
      </w:r>
      <w:r w:rsidR="0063587C" w:rsidRPr="00500008">
        <w:t>inni</w:t>
      </w:r>
      <w:r w:rsidR="00B05BDD" w:rsidRPr="00500008">
        <w:t xml:space="preserve"> ofyn y </w:t>
      </w:r>
      <w:r w:rsidR="0063587C" w:rsidRPr="00500008">
        <w:t>cwestiwn</w:t>
      </w:r>
      <w:r w:rsidR="00B05BDD" w:rsidRPr="00500008">
        <w:t xml:space="preserve"> beth ydy pwr</w:t>
      </w:r>
      <w:r w:rsidR="0041451D" w:rsidRPr="00500008">
        <w:t>pas arsylwi  yn y byd addysg</w:t>
      </w:r>
      <w:r w:rsidR="006A0C61" w:rsidRPr="00500008">
        <w:t xml:space="preserve"> a beth ydy pwysigrwydd y</w:t>
      </w:r>
      <w:r w:rsidR="005F6C33" w:rsidRPr="00500008">
        <w:t xml:space="preserve"> canlyniadau o’r arsylwi? Yna, rhaid dewis </w:t>
      </w:r>
      <w:r w:rsidR="0096578D" w:rsidRPr="00500008">
        <w:t>pa ddull o arsylwi sydd yn addas</w:t>
      </w:r>
      <w:r w:rsidR="00C06C18" w:rsidRPr="00500008">
        <w:t xml:space="preserve"> neu</w:t>
      </w:r>
      <w:r w:rsidR="009D19AC" w:rsidRPr="00500008">
        <w:t>’n</w:t>
      </w:r>
      <w:r w:rsidR="00C06C18" w:rsidRPr="00500008">
        <w:t xml:space="preserve"> </w:t>
      </w:r>
      <w:r w:rsidR="000B1467" w:rsidRPr="00500008">
        <w:t>g</w:t>
      </w:r>
      <w:r w:rsidR="0096578D" w:rsidRPr="00500008">
        <w:t xml:space="preserve">yfleus </w:t>
      </w:r>
      <w:r w:rsidR="0034292A" w:rsidRPr="00500008">
        <w:t>yn yr amgylched</w:t>
      </w:r>
      <w:r w:rsidR="00C06C18" w:rsidRPr="00500008">
        <w:t xml:space="preserve"> </w:t>
      </w:r>
      <w:r w:rsidR="00122B3C" w:rsidRPr="00500008">
        <w:t>i</w:t>
      </w:r>
      <w:r w:rsidR="000D1AB1" w:rsidRPr="00500008">
        <w:t>’w</w:t>
      </w:r>
      <w:r w:rsidR="00C06C18" w:rsidRPr="00500008">
        <w:t xml:space="preserve"> ddefnyddio</w:t>
      </w:r>
      <w:r w:rsidR="000D1AB1" w:rsidRPr="00500008">
        <w:t>’</w:t>
      </w:r>
      <w:r w:rsidR="00C06C18" w:rsidRPr="00500008">
        <w:t>n effeithiol.</w:t>
      </w:r>
      <w:r w:rsidR="0034292A" w:rsidRPr="00500008">
        <w:t xml:space="preserve"> </w:t>
      </w:r>
      <w:r w:rsidR="004C3C65" w:rsidRPr="00500008">
        <w:t xml:space="preserve"> </w:t>
      </w:r>
      <w:r w:rsidR="004B44F3" w:rsidRPr="00500008">
        <w:t xml:space="preserve">Dyweda Tripp </w:t>
      </w:r>
      <w:r w:rsidR="00613E2F" w:rsidRPr="00500008">
        <w:t>(</w:t>
      </w:r>
      <w:r w:rsidR="004B44F3" w:rsidRPr="00500008">
        <w:t>201</w:t>
      </w:r>
      <w:r w:rsidR="00613E2F" w:rsidRPr="00500008">
        <w:t>1</w:t>
      </w:r>
      <w:r w:rsidR="00C9764B" w:rsidRPr="00500008">
        <w:t xml:space="preserve">) </w:t>
      </w:r>
      <w:r w:rsidR="00547BAE" w:rsidRPr="00500008">
        <w:t xml:space="preserve">mae na ddau rheswm </w:t>
      </w:r>
      <w:r w:rsidR="00122B3C" w:rsidRPr="00500008">
        <w:t>i</w:t>
      </w:r>
      <w:r w:rsidR="00547BAE" w:rsidRPr="00500008">
        <w:t xml:space="preserve"> </w:t>
      </w:r>
      <w:r w:rsidR="00505BD4" w:rsidRPr="00500008">
        <w:t xml:space="preserve">ddefnyddio </w:t>
      </w:r>
      <w:r w:rsidR="00294F1E" w:rsidRPr="00500008">
        <w:t xml:space="preserve">ddigwyddiad </w:t>
      </w:r>
      <w:r w:rsidR="0063587C" w:rsidRPr="00500008">
        <w:t>beirniadol</w:t>
      </w:r>
      <w:r w:rsidR="00294F1E" w:rsidRPr="00500008">
        <w:t xml:space="preserve"> </w:t>
      </w:r>
      <w:r w:rsidR="00DB23CB" w:rsidRPr="00500008">
        <w:t>mewn</w:t>
      </w:r>
      <w:r w:rsidR="00294F1E" w:rsidRPr="00500008">
        <w:t xml:space="preserve"> addysg: </w:t>
      </w:r>
      <w:r w:rsidR="00122B3C" w:rsidRPr="00500008">
        <w:t>i</w:t>
      </w:r>
      <w:r w:rsidR="00255045" w:rsidRPr="00500008">
        <w:t xml:space="preserve"> wella addysgu </w:t>
      </w:r>
      <w:r w:rsidR="0063587C" w:rsidRPr="00500008">
        <w:t>dylid</w:t>
      </w:r>
      <w:r w:rsidR="00255045" w:rsidRPr="00500008">
        <w:t xml:space="preserve"> ddatblygu sgiliau beirniadol effeithiol tu fewn y dosbarth; arweinir hyn </w:t>
      </w:r>
      <w:r w:rsidR="00122B3C" w:rsidRPr="00500008">
        <w:t>i</w:t>
      </w:r>
      <w:r w:rsidR="00255045" w:rsidRPr="00500008">
        <w:t xml:space="preserve"> hybu </w:t>
      </w:r>
      <w:r w:rsidR="0063587C" w:rsidRPr="00500008">
        <w:t>ymchwiliad</w:t>
      </w:r>
      <w:r w:rsidR="00255045" w:rsidRPr="00500008">
        <w:t xml:space="preserve"> pellach </w:t>
      </w:r>
      <w:r w:rsidR="00122B3C" w:rsidRPr="00500008">
        <w:t>i</w:t>
      </w:r>
      <w:r w:rsidR="00255045" w:rsidRPr="00500008">
        <w:t xml:space="preserve"> wella ddealltwriaeth tu fewn y dosbarth</w:t>
      </w:r>
      <w:r w:rsidR="00E13FB6" w:rsidRPr="00500008">
        <w:t>.</w:t>
      </w:r>
      <w:r w:rsidR="00845714" w:rsidRPr="00500008">
        <w:t xml:space="preserve"> </w:t>
      </w:r>
      <w:r w:rsidR="0063587C" w:rsidRPr="00500008">
        <w:t>Crëir</w:t>
      </w:r>
      <w:r w:rsidR="009A6BA0" w:rsidRPr="00500008">
        <w:t xml:space="preserve"> </w:t>
      </w:r>
      <w:r w:rsidR="005E74CB" w:rsidRPr="00500008">
        <w:t>ddigwyddiad beirniadol allan o ddigwyddiad</w:t>
      </w:r>
      <w:r w:rsidR="007D3E99" w:rsidRPr="00500008">
        <w:t xml:space="preserve"> </w:t>
      </w:r>
      <w:r w:rsidR="00DB78C7" w:rsidRPr="00500008">
        <w:t>cyffredin</w:t>
      </w:r>
      <w:r w:rsidR="00E54C75" w:rsidRPr="00500008">
        <w:t xml:space="preserve"> neu rhywbeth sydd wedi </w:t>
      </w:r>
      <w:r w:rsidR="006211C3" w:rsidRPr="00500008">
        <w:t xml:space="preserve">ein </w:t>
      </w:r>
      <w:r w:rsidR="0063587C" w:rsidRPr="00500008">
        <w:t>diddori</w:t>
      </w:r>
      <w:r w:rsidR="00E54C75" w:rsidRPr="00500008">
        <w:t xml:space="preserve"> am resymau </w:t>
      </w:r>
      <w:r w:rsidR="0063587C" w:rsidRPr="00500008">
        <w:t>unigryw</w:t>
      </w:r>
      <w:r w:rsidR="00E54C75" w:rsidRPr="00500008">
        <w:t xml:space="preserve"> </w:t>
      </w:r>
      <w:r w:rsidR="00122B3C" w:rsidRPr="00500008">
        <w:t>i</w:t>
      </w:r>
      <w:r w:rsidR="00E54C75" w:rsidRPr="00500008">
        <w:t xml:space="preserve">’r </w:t>
      </w:r>
      <w:r w:rsidR="003230CC" w:rsidRPr="00500008">
        <w:t>cipolwg golygfa</w:t>
      </w:r>
      <w:r w:rsidR="00A06E68" w:rsidRPr="00500008">
        <w:t xml:space="preserve">, </w:t>
      </w:r>
      <w:r w:rsidR="00F24492" w:rsidRPr="00500008">
        <w:t xml:space="preserve">ond rhaid ddehongli yr hyn a welwyd drwy </w:t>
      </w:r>
      <w:r w:rsidR="002F2D4D" w:rsidRPr="00500008">
        <w:t xml:space="preserve">ddeall </w:t>
      </w:r>
      <w:r w:rsidR="002F2D4D" w:rsidRPr="00500008">
        <w:rPr>
          <w:rFonts w:cstheme="minorHAnsi"/>
        </w:rPr>
        <w:t>arwyddo</w:t>
      </w:r>
      <w:r w:rsidR="007D3E99" w:rsidRPr="00500008">
        <w:rPr>
          <w:rFonts w:cstheme="minorHAnsi"/>
        </w:rPr>
        <w:t>câd</w:t>
      </w:r>
      <w:r w:rsidR="007D3E99" w:rsidRPr="00500008">
        <w:t xml:space="preserve"> </w:t>
      </w:r>
      <w:r w:rsidR="003230CC" w:rsidRPr="00500008">
        <w:t>y digwyddiad</w:t>
      </w:r>
      <w:r w:rsidR="00CC1AA3" w:rsidRPr="00500008">
        <w:t>,</w:t>
      </w:r>
      <w:r w:rsidR="003230CC" w:rsidRPr="00500008">
        <w:t xml:space="preserve"> </w:t>
      </w:r>
      <w:r w:rsidR="00672AC3" w:rsidRPr="00500008">
        <w:t>esbonia Tripp (2013).</w:t>
      </w:r>
      <w:r w:rsidR="000A0A76" w:rsidRPr="00500008">
        <w:t xml:space="preserve"> </w:t>
      </w:r>
    </w:p>
    <w:p w14:paraId="69F7F53F" w14:textId="40191B2A" w:rsidR="0073635E" w:rsidRPr="00500008" w:rsidRDefault="00EC361A" w:rsidP="0092360A">
      <w:pPr>
        <w:spacing w:line="360" w:lineRule="auto"/>
        <w:jc w:val="both"/>
      </w:pPr>
      <w:r w:rsidRPr="00500008">
        <w:rPr>
          <w:rFonts w:ascii="Calibri" w:hAnsi="Calibri" w:cs="Calibri"/>
        </w:rPr>
        <w:t>Yn ychwanegol, mae angen dewis y dull mwyaf addas i gyd-fynd gyda’r astudiaeth achos ac i benderfynu neu llau ddefnyddio data maintiolus neu ansoddol.</w:t>
      </w:r>
    </w:p>
    <w:p w14:paraId="19E9E0D5" w14:textId="74C1CD5D" w:rsidR="00757D5E" w:rsidRPr="00500008" w:rsidRDefault="00EC361A" w:rsidP="0092360A">
      <w:pPr>
        <w:spacing w:line="360" w:lineRule="auto"/>
        <w:jc w:val="both"/>
      </w:pPr>
      <w:r w:rsidRPr="00500008">
        <w:rPr>
          <w:rFonts w:ascii="Calibri" w:hAnsi="Calibri" w:cs="Calibri"/>
        </w:rPr>
        <w:t xml:space="preserve">Mae penderfynu pa ddull i ddewis yn seilio ar nifer o ffactorau sydd yn cynnwys: y fath o arsylwi; ydych chi’n ffocysu ar ymddygiad, canlyniadau neu ddilyniant; gwahanol ddamcaniaethau; cyfyngiadau oherwydd gweithgareddau, adnoddau, amser neu amgylchedd.  Gellir dewis rhwng sawl fath o fethodoleg sef: </w:t>
      </w:r>
      <w:proofErr w:type="spellStart"/>
      <w:r w:rsidRPr="00500008">
        <w:rPr>
          <w:rFonts w:ascii="Calibri" w:hAnsi="Calibri" w:cs="Calibri"/>
        </w:rPr>
        <w:t>diagramatic</w:t>
      </w:r>
      <w:proofErr w:type="spellEnd"/>
      <w:r w:rsidRPr="00500008">
        <w:rPr>
          <w:rFonts w:ascii="Calibri" w:hAnsi="Calibri" w:cs="Calibri"/>
        </w:rPr>
        <w:t xml:space="preserve">, samplo, ysgrifenedig a rhestr wirio. Digwyddodd yr arsylwad yma </w:t>
      </w:r>
      <w:r w:rsidR="00B47480" w:rsidRPr="00500008">
        <w:rPr>
          <w:rFonts w:ascii="Calibri" w:hAnsi="Calibri" w:cs="Calibri"/>
        </w:rPr>
        <w:t xml:space="preserve">ar ôl </w:t>
      </w:r>
      <w:r w:rsidRPr="00500008">
        <w:rPr>
          <w:rFonts w:ascii="Calibri" w:hAnsi="Calibri" w:cs="Calibri"/>
        </w:rPr>
        <w:t xml:space="preserve">cyfnod clo'r firws Cofid-19, felly dewiswyd defnyddio’r dull anghyfranogol strwythuredig, </w:t>
      </w:r>
      <w:r w:rsidR="00CF0D41" w:rsidRPr="00500008">
        <w:rPr>
          <w:rFonts w:ascii="Calibri" w:hAnsi="Calibri" w:cs="Calibri"/>
        </w:rPr>
        <w:t xml:space="preserve">a’r dull </w:t>
      </w:r>
      <w:r w:rsidRPr="00500008">
        <w:rPr>
          <w:rFonts w:ascii="Calibri" w:hAnsi="Calibri" w:cs="Calibri"/>
        </w:rPr>
        <w:t>ansoddol ymlaen llaw, oherwydd y cyfyngiadau sy’n ynghlwm os defnyddir un o’r dulliau eraill.</w:t>
      </w:r>
    </w:p>
    <w:p w14:paraId="3C6310C3" w14:textId="2D2B9770" w:rsidR="00757D5E" w:rsidRPr="00500008" w:rsidRDefault="00EC361A" w:rsidP="0092360A">
      <w:pPr>
        <w:spacing w:line="360" w:lineRule="auto"/>
        <w:jc w:val="both"/>
      </w:pPr>
      <w:r w:rsidRPr="00500008">
        <w:rPr>
          <w:rFonts w:ascii="Calibri" w:hAnsi="Calibri" w:cs="Calibri"/>
        </w:rPr>
        <w:t xml:space="preserve">Gwelir manteision ac anfanteision i bob dull felly gwell penderfynu ymlaen llaw pa </w:t>
      </w:r>
      <w:r w:rsidR="00CF0D41" w:rsidRPr="00500008">
        <w:rPr>
          <w:rFonts w:ascii="Calibri" w:hAnsi="Calibri" w:cs="Calibri"/>
        </w:rPr>
        <w:t>un</w:t>
      </w:r>
      <w:r w:rsidRPr="00500008">
        <w:rPr>
          <w:rFonts w:ascii="Calibri" w:hAnsi="Calibri" w:cs="Calibri"/>
        </w:rPr>
        <w:t xml:space="preserve"> sydd yn ymrwymo’n well neu’n addas i’r hyn sydd dan arsylwad. O’r safbwynt data ansoddol, mae gweithio mewn lleoliad naturiol mewn amser iawn ar yr un llaw yn fanteisiol</w:t>
      </w:r>
      <w:r w:rsidR="00D61514" w:rsidRPr="00500008">
        <w:rPr>
          <w:rFonts w:ascii="Calibri" w:hAnsi="Calibri" w:cs="Calibri"/>
        </w:rPr>
        <w:t>.</w:t>
      </w:r>
      <w:r w:rsidRPr="00500008">
        <w:rPr>
          <w:rFonts w:ascii="Calibri" w:hAnsi="Calibri" w:cs="Calibri"/>
        </w:rPr>
        <w:t xml:space="preserve"> </w:t>
      </w:r>
      <w:r w:rsidR="00D61514" w:rsidRPr="00500008">
        <w:rPr>
          <w:rFonts w:ascii="Calibri" w:hAnsi="Calibri" w:cs="Calibri"/>
        </w:rPr>
        <w:t>G</w:t>
      </w:r>
      <w:r w:rsidRPr="00500008">
        <w:rPr>
          <w:rFonts w:ascii="Calibri" w:hAnsi="Calibri" w:cs="Calibri"/>
        </w:rPr>
        <w:t xml:space="preserve">ellir addasu’r casgliadau data a’r dadansoddi wrth i batrymau newydd ymddangos, </w:t>
      </w:r>
      <w:r w:rsidR="00495BFA" w:rsidRPr="00500008">
        <w:rPr>
          <w:rFonts w:ascii="Calibri" w:hAnsi="Calibri" w:cs="Calibri"/>
        </w:rPr>
        <w:t xml:space="preserve">cael </w:t>
      </w:r>
      <w:r w:rsidRPr="00500008">
        <w:rPr>
          <w:rFonts w:ascii="Calibri" w:hAnsi="Calibri" w:cs="Calibri"/>
        </w:rPr>
        <w:t>mewnwelediad ystyrlon i wella systemau</w:t>
      </w:r>
      <w:r w:rsidR="001B62F8" w:rsidRPr="00500008">
        <w:rPr>
          <w:rFonts w:ascii="Calibri" w:hAnsi="Calibri" w:cs="Calibri"/>
        </w:rPr>
        <w:t>.</w:t>
      </w:r>
      <w:r w:rsidRPr="00500008">
        <w:rPr>
          <w:rFonts w:ascii="Calibri" w:hAnsi="Calibri" w:cs="Calibri"/>
        </w:rPr>
        <w:t xml:space="preserve"> </w:t>
      </w:r>
      <w:r w:rsidR="001B62F8" w:rsidRPr="00500008">
        <w:rPr>
          <w:rFonts w:ascii="Calibri" w:hAnsi="Calibri" w:cs="Calibri"/>
        </w:rPr>
        <w:t>M</w:t>
      </w:r>
      <w:r w:rsidRPr="00500008">
        <w:rPr>
          <w:rFonts w:ascii="Calibri" w:hAnsi="Calibri" w:cs="Calibri"/>
        </w:rPr>
        <w:t xml:space="preserve">ae ymatebion penagored yn galluogi dadorchuddio problemau neu cyfleodd nad oedd dan gydnabyddiaeth nes iddo ddigwydd. Ar y llaw arall, wrth arsylwi mewn amser real, mae hyn ar ei ben ei hun yn </w:t>
      </w:r>
      <w:r w:rsidR="001B02CE" w:rsidRPr="00500008">
        <w:rPr>
          <w:rFonts w:ascii="Calibri" w:hAnsi="Calibri" w:cs="Calibri"/>
        </w:rPr>
        <w:t>ann</w:t>
      </w:r>
      <w:r w:rsidR="004754C4" w:rsidRPr="00500008">
        <w:rPr>
          <w:rFonts w:ascii="Calibri" w:hAnsi="Calibri" w:cs="Calibri"/>
        </w:rPr>
        <w:t>ibynadwy</w:t>
      </w:r>
      <w:r w:rsidRPr="00500008">
        <w:rPr>
          <w:rFonts w:ascii="Calibri" w:hAnsi="Calibri" w:cs="Calibri"/>
        </w:rPr>
        <w:t xml:space="preserve"> oherwydd mae’r goddrych methu cael ei ddyblygu, ac mae’r cyffredinoladwyedd cyfyngedig a’r llafur dwys i wirio’r data yn anfanteisiol  </w:t>
      </w:r>
      <w:r w:rsidR="00A93036" w:rsidRPr="00500008">
        <w:rPr>
          <w:rFonts w:ascii="Calibri" w:hAnsi="Calibri" w:cs="Calibri"/>
        </w:rPr>
        <w:t>(</w:t>
      </w:r>
      <w:proofErr w:type="spellStart"/>
      <w:r w:rsidRPr="00500008">
        <w:rPr>
          <w:rFonts w:ascii="Calibri" w:hAnsi="Calibri" w:cs="Calibri"/>
        </w:rPr>
        <w:t>Pritha</w:t>
      </w:r>
      <w:proofErr w:type="spellEnd"/>
      <w:r w:rsidRPr="00500008">
        <w:rPr>
          <w:rFonts w:ascii="Calibri" w:hAnsi="Calibri" w:cs="Calibri"/>
        </w:rPr>
        <w:t xml:space="preserve"> </w:t>
      </w:r>
      <w:proofErr w:type="spellStart"/>
      <w:r w:rsidRPr="00500008">
        <w:rPr>
          <w:rFonts w:ascii="Calibri" w:hAnsi="Calibri" w:cs="Calibri"/>
        </w:rPr>
        <w:t>Bhandari</w:t>
      </w:r>
      <w:proofErr w:type="spellEnd"/>
      <w:r w:rsidR="00A93036" w:rsidRPr="00500008">
        <w:rPr>
          <w:rFonts w:ascii="Calibri" w:hAnsi="Calibri" w:cs="Calibri"/>
        </w:rPr>
        <w:t>, 2020)</w:t>
      </w:r>
    </w:p>
    <w:p w14:paraId="2A3CE65E" w14:textId="6DAADA80" w:rsidR="004F1D2C" w:rsidRPr="00500008" w:rsidRDefault="00EC361A" w:rsidP="0092360A">
      <w:pPr>
        <w:spacing w:line="360" w:lineRule="auto"/>
        <w:jc w:val="both"/>
      </w:pPr>
      <w:r w:rsidRPr="00500008">
        <w:rPr>
          <w:rFonts w:ascii="Calibri" w:hAnsi="Calibri" w:cs="Calibri"/>
        </w:rPr>
        <w:t xml:space="preserve">Noda </w:t>
      </w:r>
      <w:proofErr w:type="spellStart"/>
      <w:r w:rsidRPr="00500008">
        <w:rPr>
          <w:rFonts w:ascii="Calibri" w:hAnsi="Calibri" w:cs="Calibri"/>
        </w:rPr>
        <w:t>Nisbett</w:t>
      </w:r>
      <w:proofErr w:type="spellEnd"/>
      <w:r w:rsidRPr="00500008">
        <w:rPr>
          <w:rFonts w:ascii="Calibri" w:hAnsi="Calibri" w:cs="Calibri"/>
        </w:rPr>
        <w:t xml:space="preserve"> a Watt 1984 (</w:t>
      </w:r>
      <w:proofErr w:type="spellStart"/>
      <w:r w:rsidRPr="00500008">
        <w:rPr>
          <w:rFonts w:ascii="Calibri" w:hAnsi="Calibri" w:cs="Calibri"/>
        </w:rPr>
        <w:t>Cohen</w:t>
      </w:r>
      <w:proofErr w:type="spellEnd"/>
      <w:r w:rsidRPr="00500008">
        <w:rPr>
          <w:rFonts w:ascii="Calibri" w:hAnsi="Calibri" w:cs="Calibri"/>
        </w:rPr>
        <w:t xml:space="preserve">, </w:t>
      </w:r>
      <w:proofErr w:type="spellStart"/>
      <w:r w:rsidRPr="00500008">
        <w:rPr>
          <w:rFonts w:ascii="Calibri" w:hAnsi="Calibri" w:cs="Calibri"/>
        </w:rPr>
        <w:t>Manion</w:t>
      </w:r>
      <w:proofErr w:type="spellEnd"/>
      <w:r w:rsidRPr="00500008">
        <w:rPr>
          <w:rFonts w:ascii="Calibri" w:hAnsi="Calibri" w:cs="Calibri"/>
        </w:rPr>
        <w:t xml:space="preserve"> a </w:t>
      </w:r>
      <w:proofErr w:type="spellStart"/>
      <w:r w:rsidRPr="00500008">
        <w:rPr>
          <w:rFonts w:ascii="Calibri" w:hAnsi="Calibri" w:cs="Calibri"/>
        </w:rPr>
        <w:t>Morrison</w:t>
      </w:r>
      <w:proofErr w:type="spellEnd"/>
      <w:r w:rsidRPr="00500008">
        <w:rPr>
          <w:rFonts w:ascii="Calibri" w:hAnsi="Calibri" w:cs="Calibri"/>
        </w:rPr>
        <w:t>, 2013) y cryfderau a gwendidau’r astudiaeth achos: maent yn ddealladwy i gynulleidfa eang, o sefyllfa ar raddfa fach am achlysur sy’n hybu mewnwelediadau i ddigwyddiadau tebyg, a gall un ymchwilydd bwrw ymlaen yn annibynnol; oherwydd cyfyngder y lleoliad a’r digwyddiad efallai dyw’r astudiaeth ddim yn berthnasol i eraill ac oherwydd natur yr arsylwad  gall yr ymchwilydd gael ei dynnu mewn i’r sefyllfa heb yn wybod ar y pryd.</w:t>
      </w:r>
    </w:p>
    <w:p w14:paraId="3746C06A" w14:textId="20DAAA1B" w:rsidR="00F47087" w:rsidRPr="00500008" w:rsidRDefault="00EC361A" w:rsidP="0092360A">
      <w:pPr>
        <w:spacing w:line="360" w:lineRule="auto"/>
        <w:jc w:val="both"/>
      </w:pPr>
      <w:r w:rsidRPr="00500008">
        <w:rPr>
          <w:rFonts w:ascii="Calibri" w:hAnsi="Calibri" w:cs="Calibri"/>
        </w:rPr>
        <w:lastRenderedPageBreak/>
        <w:t>Awgryma Fletcher a Wood (201</w:t>
      </w:r>
      <w:r w:rsidR="00D07709" w:rsidRPr="00500008">
        <w:rPr>
          <w:rFonts w:ascii="Calibri" w:hAnsi="Calibri" w:cs="Calibri"/>
        </w:rPr>
        <w:t>8</w:t>
      </w:r>
      <w:r w:rsidRPr="00500008">
        <w:rPr>
          <w:rFonts w:ascii="Calibri" w:hAnsi="Calibri" w:cs="Calibri"/>
        </w:rPr>
        <w:t>) i baratoi  cyn dechrau astudiaeth achos drwy greu rhestr gwirio o’r hyn rydych yn bwriadu seilio eich arsylwad ar ee ydy’r dysgwyr ar dasg i weithio, oes pwrpas  clir i’r wers ,a oes gweithgareddau addas wedi’i gosod i gyd-fynd , ydy’r dysgwyr yn gysylltiedig gyda’r wers ac a  oes gwaith bellach  heriol wedi trefnu ymlaen llaw yn dilyn un o nifer o dechnegau Asesu ar gyfer dysgu (</w:t>
      </w:r>
      <w:proofErr w:type="spellStart"/>
      <w:r w:rsidRPr="00500008">
        <w:rPr>
          <w:rFonts w:ascii="Calibri" w:hAnsi="Calibri" w:cs="Calibri"/>
        </w:rPr>
        <w:t>AagD</w:t>
      </w:r>
      <w:proofErr w:type="spellEnd"/>
      <w:r w:rsidRPr="00500008">
        <w:rPr>
          <w:rFonts w:ascii="Calibri" w:hAnsi="Calibri" w:cs="Calibri"/>
        </w:rPr>
        <w:t>) sydd yn gallu mesur dealltwriaeth y dysgwyr mewn amser real.</w:t>
      </w:r>
    </w:p>
    <w:p w14:paraId="32F91B34" w14:textId="1AD84777" w:rsidR="008649E7" w:rsidRPr="00500008" w:rsidRDefault="00EC361A" w:rsidP="0092360A">
      <w:pPr>
        <w:spacing w:line="360" w:lineRule="auto"/>
        <w:jc w:val="both"/>
      </w:pPr>
      <w:r w:rsidRPr="00500008">
        <w:rPr>
          <w:rFonts w:ascii="Calibri" w:hAnsi="Calibri" w:cs="Calibri"/>
        </w:rPr>
        <w:t>Pwrpas yr astudiaeth achos yw ymchwilio digwyddiad/achlysur, i ddehongli'r digwyddiad, rhoi rheswm i’r digwyddiad drwy gysylltu gyda damcaniaethau neu godi cwestiwn o ganlyniad i syniadau newydd, ac o safbwynt darpar athro, pa well leoliad nag yn y dosbarth gydag athro profiadol i weld creadigaeth digwyddiad, arsylwi, trafod, ymchwilio, dealltwriaeth o’r hyn sydd yn mynd ymlaen o dan yr wyneb.</w:t>
      </w:r>
    </w:p>
    <w:p w14:paraId="08FB8159" w14:textId="77777777" w:rsidR="0053241A" w:rsidRPr="00500008" w:rsidRDefault="0053241A" w:rsidP="0092360A">
      <w:pPr>
        <w:spacing w:line="360" w:lineRule="auto"/>
        <w:jc w:val="both"/>
      </w:pPr>
    </w:p>
    <w:p w14:paraId="687A5996" w14:textId="77777777" w:rsidR="004F4EC7" w:rsidRDefault="004F4EC7">
      <w:pPr>
        <w:rPr>
          <w:u w:val="single"/>
        </w:rPr>
      </w:pPr>
      <w:r>
        <w:rPr>
          <w:u w:val="single"/>
        </w:rPr>
        <w:br w:type="page"/>
      </w:r>
    </w:p>
    <w:p w14:paraId="62B9FEF8" w14:textId="15368ADF" w:rsidR="0060011B" w:rsidRPr="00500008" w:rsidRDefault="0060011B" w:rsidP="00C86B8B">
      <w:pPr>
        <w:pStyle w:val="Heading1"/>
      </w:pPr>
      <w:r w:rsidRPr="00500008">
        <w:lastRenderedPageBreak/>
        <w:t>Y Pedwar Diben</w:t>
      </w:r>
    </w:p>
    <w:p w14:paraId="14775ADF" w14:textId="275FBBFA" w:rsidR="0060011B" w:rsidRPr="00500008" w:rsidRDefault="00EC361A" w:rsidP="0092360A">
      <w:pPr>
        <w:spacing w:line="360" w:lineRule="auto"/>
        <w:jc w:val="both"/>
      </w:pPr>
      <w:r w:rsidRPr="00500008">
        <w:rPr>
          <w:rFonts w:ascii="Calibri" w:hAnsi="Calibri" w:cs="Calibri"/>
        </w:rPr>
        <w:t>O ganlyniad i’r Athro Graham Donaldso</w:t>
      </w:r>
      <w:r w:rsidR="00F5583A" w:rsidRPr="00500008">
        <w:rPr>
          <w:rFonts w:ascii="Calibri" w:hAnsi="Calibri" w:cs="Calibri"/>
        </w:rPr>
        <w:t>n</w:t>
      </w:r>
      <w:r w:rsidR="00D07709" w:rsidRPr="00500008">
        <w:rPr>
          <w:rFonts w:ascii="Calibri" w:hAnsi="Calibri" w:cs="Calibri"/>
        </w:rPr>
        <w:t>(2015)</w:t>
      </w:r>
      <w:r w:rsidRPr="00500008">
        <w:rPr>
          <w:rFonts w:ascii="Calibri" w:hAnsi="Calibri" w:cs="Calibri"/>
        </w:rPr>
        <w:t xml:space="preserve"> yn ysgrifennu’r Adolygiad Annibynnol ‘Dyfodol Llwyddiannus’ a argraffwyd yn Chwefror 2015, mae’r Cwricwlwm </w:t>
      </w:r>
      <w:r w:rsidR="00CB72C0" w:rsidRPr="00500008">
        <w:rPr>
          <w:rFonts w:ascii="Calibri" w:hAnsi="Calibri" w:cs="Calibri"/>
        </w:rPr>
        <w:t>i</w:t>
      </w:r>
      <w:r w:rsidRPr="00500008">
        <w:rPr>
          <w:rFonts w:ascii="Calibri" w:hAnsi="Calibri" w:cs="Calibri"/>
        </w:rPr>
        <w:t xml:space="preserve"> Gymru ar y trywydd cyffrous i ddechrau ym Medi 2022 i ddosbarthiadau o’r Feithrin lan at flwyddyn 7.Mae'r adroddiadau ac argymhellion yn dangos sut  gall y  6 Maes Dysgu a Phrofiadau, a’r sgiliau trawsgwricwlaidd gefnogir pedwar diben sydd yn graidd i’r Cwricwlwm Newydd.</w:t>
      </w:r>
    </w:p>
    <w:p w14:paraId="41E5CA45" w14:textId="77777777" w:rsidR="0060011B" w:rsidRPr="00500008" w:rsidRDefault="0060011B" w:rsidP="0092360A">
      <w:pPr>
        <w:spacing w:line="360" w:lineRule="auto"/>
        <w:jc w:val="both"/>
        <w:rPr>
          <w:u w:val="single"/>
        </w:rPr>
      </w:pPr>
      <w:r w:rsidRPr="00500008">
        <w:rPr>
          <w:u w:val="single"/>
        </w:rPr>
        <w:t>Y pedwar diben:</w:t>
      </w:r>
    </w:p>
    <w:p w14:paraId="278D87D1" w14:textId="787DEBCF" w:rsidR="0060011B" w:rsidRPr="00500008" w:rsidRDefault="00EC361A" w:rsidP="0092360A">
      <w:pPr>
        <w:spacing w:line="360" w:lineRule="auto"/>
        <w:jc w:val="both"/>
      </w:pPr>
      <w:r w:rsidRPr="00500008">
        <w:rPr>
          <w:rFonts w:ascii="Calibri" w:hAnsi="Calibri" w:cs="Calibri"/>
        </w:rPr>
        <w:t>“Dysgwyr uchelgeisiol, galluog</w:t>
      </w:r>
    </w:p>
    <w:p w14:paraId="7BA03317" w14:textId="77777777" w:rsidR="0060011B" w:rsidRPr="00500008" w:rsidRDefault="0060011B" w:rsidP="0092360A">
      <w:pPr>
        <w:spacing w:line="360" w:lineRule="auto"/>
        <w:jc w:val="both"/>
      </w:pPr>
      <w:r w:rsidRPr="00500008">
        <w:t>Cyfranwyr mentrus, creadigol</w:t>
      </w:r>
    </w:p>
    <w:p w14:paraId="4BD4F536" w14:textId="77777777" w:rsidR="0060011B" w:rsidRPr="00500008" w:rsidRDefault="0060011B" w:rsidP="0092360A">
      <w:pPr>
        <w:spacing w:line="360" w:lineRule="auto"/>
        <w:jc w:val="both"/>
      </w:pPr>
      <w:r w:rsidRPr="00500008">
        <w:t xml:space="preserve">Dinasyddion egwyddorol, gwybodus </w:t>
      </w:r>
    </w:p>
    <w:p w14:paraId="43CFFC32" w14:textId="15989079" w:rsidR="0060011B" w:rsidRPr="00500008" w:rsidRDefault="0060011B" w:rsidP="0092360A">
      <w:pPr>
        <w:spacing w:line="360" w:lineRule="auto"/>
        <w:jc w:val="both"/>
      </w:pPr>
      <w:r w:rsidRPr="00500008">
        <w:t>Unigolion iach, hyderus”.  Donaldson</w:t>
      </w:r>
      <w:r w:rsidR="00F5583A" w:rsidRPr="00500008">
        <w:t>(</w:t>
      </w:r>
      <w:r w:rsidRPr="00500008">
        <w:t xml:space="preserve"> 2015 </w:t>
      </w:r>
      <w:proofErr w:type="spellStart"/>
      <w:r w:rsidRPr="00500008">
        <w:t>tud</w:t>
      </w:r>
      <w:proofErr w:type="spellEnd"/>
      <w:r w:rsidRPr="00500008">
        <w:t xml:space="preserve"> 50</w:t>
      </w:r>
      <w:r w:rsidR="00F5583A" w:rsidRPr="00500008">
        <w:t>)</w:t>
      </w:r>
      <w:r w:rsidRPr="00500008">
        <w:t>.</w:t>
      </w:r>
    </w:p>
    <w:p w14:paraId="1D0AF35E" w14:textId="0B6BA623" w:rsidR="0060011B" w:rsidRPr="00500008" w:rsidRDefault="00EC361A" w:rsidP="0092360A">
      <w:pPr>
        <w:spacing w:line="360" w:lineRule="auto"/>
        <w:jc w:val="both"/>
      </w:pPr>
      <w:r w:rsidRPr="00500008">
        <w:rPr>
          <w:rFonts w:ascii="Calibri" w:hAnsi="Calibri" w:cs="Calibri"/>
        </w:rPr>
        <w:t>Arsylwyd gwers fathemateg gyda grŵp o ddysgwyr o flwyddyn 1 (ifainc) o’r haen isel</w:t>
      </w:r>
      <w:r w:rsidR="00BE0FF7" w:rsidRPr="00500008">
        <w:rPr>
          <w:rFonts w:ascii="Calibri" w:hAnsi="Calibri" w:cs="Calibri"/>
        </w:rPr>
        <w:t xml:space="preserve"> (gweler atodiad 2).</w:t>
      </w:r>
      <w:r w:rsidRPr="00500008">
        <w:rPr>
          <w:rFonts w:ascii="Calibri" w:hAnsi="Calibri" w:cs="Calibri"/>
        </w:rPr>
        <w:t xml:space="preserve"> Athroniaeth yr ysgol hon ar hyn o bryd, hynny yw yng nghrafangau’r cofid, yw derbyn y dysgwyr i mewn i fyd addysg ar ôl oes i ffwrdd, ac i gael nhw i ail gydio yn nhrefn y dydd, ailgynnau cyfeillgarwch ac i ddechrau atgyfnerthu'r sgiliau ac addysg a chawsant cyn-cofid. Felly does dim asesu wedi bodoli'r tymor yma, a defnyddir tystiolaeth y flwyddyn flaenorol wrth rwpio’r dysgwyr i ailadrodd safonau'r dosbarth derbyn a’i llywio ymlaen tuag at y cam nesaf.</w:t>
      </w:r>
    </w:p>
    <w:p w14:paraId="48271186" w14:textId="3125BC13" w:rsidR="0060011B" w:rsidRPr="00500008" w:rsidRDefault="00EC361A" w:rsidP="0092360A">
      <w:pPr>
        <w:spacing w:line="360" w:lineRule="auto"/>
        <w:jc w:val="both"/>
      </w:pPr>
      <w:r w:rsidRPr="00500008">
        <w:rPr>
          <w:rFonts w:ascii="Calibri" w:hAnsi="Calibri" w:cs="Calibri"/>
        </w:rPr>
        <w:t xml:space="preserve">Plethwyd y pedwar diben ar draws y gweithrediad yma i hybu tyfiant ond yn bennaf nodwyd fod y  dysgwyr “yn gyfranwyr mentrus, creadigol ac yn barod i chwarae eu rhan yn llawn yn eu bywyd a’u gwaith,” Donaldson </w:t>
      </w:r>
      <w:r w:rsidR="00F5583A" w:rsidRPr="00500008">
        <w:rPr>
          <w:rFonts w:ascii="Calibri" w:hAnsi="Calibri" w:cs="Calibri"/>
        </w:rPr>
        <w:t>(</w:t>
      </w:r>
      <w:r w:rsidRPr="00500008">
        <w:rPr>
          <w:rFonts w:ascii="Calibri" w:hAnsi="Calibri" w:cs="Calibri"/>
        </w:rPr>
        <w:t xml:space="preserve">2015 </w:t>
      </w:r>
      <w:proofErr w:type="spellStart"/>
      <w:r w:rsidRPr="00500008">
        <w:rPr>
          <w:rFonts w:ascii="Calibri" w:hAnsi="Calibri" w:cs="Calibri"/>
        </w:rPr>
        <w:t>tud</w:t>
      </w:r>
      <w:proofErr w:type="spellEnd"/>
      <w:r w:rsidRPr="00500008">
        <w:rPr>
          <w:rFonts w:ascii="Calibri" w:hAnsi="Calibri" w:cs="Calibri"/>
        </w:rPr>
        <w:t xml:space="preserve"> 31</w:t>
      </w:r>
      <w:r w:rsidR="00F5583A" w:rsidRPr="00500008">
        <w:rPr>
          <w:rFonts w:ascii="Calibri" w:hAnsi="Calibri" w:cs="Calibri"/>
        </w:rPr>
        <w:t>)</w:t>
      </w:r>
      <w:r w:rsidRPr="00500008">
        <w:rPr>
          <w:rFonts w:ascii="Calibri" w:hAnsi="Calibri" w:cs="Calibri"/>
        </w:rPr>
        <w:t>.</w:t>
      </w:r>
    </w:p>
    <w:p w14:paraId="37770765" w14:textId="1BB9A6D6" w:rsidR="00301A31" w:rsidRPr="00500008" w:rsidRDefault="00EC361A" w:rsidP="0092360A">
      <w:pPr>
        <w:spacing w:line="360" w:lineRule="auto"/>
        <w:jc w:val="both"/>
        <w:rPr>
          <w:rFonts w:ascii="Calibri" w:hAnsi="Calibri" w:cs="Calibri"/>
          <w:color w:val="FF0000"/>
        </w:rPr>
      </w:pPr>
      <w:r w:rsidRPr="00500008">
        <w:rPr>
          <w:rFonts w:ascii="Calibri" w:hAnsi="Calibri" w:cs="Calibri"/>
        </w:rPr>
        <w:t xml:space="preserve">Aeth y  grŵp allan o’r dosbarth at ardal dawel i fynd dros ddulliau cyfri gwrthrychau 1-5, gan ddefnyddio blociau lliwgar, defnyddio bysedd i gyfri ac yna ymarfer ffurfio’r rhifau ar fwrdd gwyn. </w:t>
      </w:r>
      <w:r w:rsidR="00115303" w:rsidRPr="00500008">
        <w:rPr>
          <w:rFonts w:ascii="Calibri" w:hAnsi="Calibri" w:cs="Calibri"/>
        </w:rPr>
        <w:t xml:space="preserve">Gan nad oedd </w:t>
      </w:r>
      <w:r w:rsidRPr="00500008">
        <w:rPr>
          <w:rFonts w:ascii="Calibri" w:hAnsi="Calibri" w:cs="Calibri"/>
        </w:rPr>
        <w:t xml:space="preserve">sgiliau motor manwl </w:t>
      </w:r>
      <w:r w:rsidR="00115303" w:rsidRPr="00500008">
        <w:rPr>
          <w:rFonts w:ascii="Calibri" w:hAnsi="Calibri" w:cs="Calibri"/>
        </w:rPr>
        <w:t>dda</w:t>
      </w:r>
      <w:r w:rsidRPr="00500008">
        <w:rPr>
          <w:rFonts w:ascii="Calibri" w:hAnsi="Calibri" w:cs="Calibri"/>
        </w:rPr>
        <w:t xml:space="preserve"> ganddynt.</w:t>
      </w:r>
    </w:p>
    <w:p w14:paraId="1DD81A3F" w14:textId="7F77F175" w:rsidR="0060011B" w:rsidRPr="00500008" w:rsidRDefault="00EC361A" w:rsidP="0092360A">
      <w:pPr>
        <w:spacing w:line="360" w:lineRule="auto"/>
        <w:jc w:val="both"/>
        <w:rPr>
          <w:rFonts w:ascii="Calibri" w:hAnsi="Calibri" w:cs="Calibri"/>
          <w:color w:val="FF0000"/>
        </w:rPr>
      </w:pPr>
      <w:r w:rsidRPr="00500008">
        <w:rPr>
          <w:rFonts w:ascii="Calibri" w:hAnsi="Calibri" w:cs="Calibri"/>
        </w:rPr>
        <w:t xml:space="preserve"> “</w:t>
      </w:r>
      <w:proofErr w:type="spellStart"/>
      <w:r w:rsidRPr="00500008">
        <w:rPr>
          <w:rFonts w:ascii="Calibri" w:hAnsi="Calibri" w:cs="Calibri"/>
        </w:rPr>
        <w:t>Oh</w:t>
      </w:r>
      <w:proofErr w:type="spellEnd"/>
      <w:r w:rsidRPr="00500008">
        <w:rPr>
          <w:rFonts w:ascii="Calibri" w:hAnsi="Calibri" w:cs="Calibri"/>
        </w:rPr>
        <w:t xml:space="preserve"> </w:t>
      </w:r>
      <w:proofErr w:type="spellStart"/>
      <w:r w:rsidRPr="00500008">
        <w:rPr>
          <w:rFonts w:ascii="Calibri" w:hAnsi="Calibri" w:cs="Calibri"/>
        </w:rPr>
        <w:t>that’s</w:t>
      </w:r>
      <w:proofErr w:type="spellEnd"/>
      <w:r w:rsidRPr="00500008">
        <w:rPr>
          <w:rFonts w:ascii="Calibri" w:hAnsi="Calibri" w:cs="Calibri"/>
        </w:rPr>
        <w:t xml:space="preserve"> </w:t>
      </w:r>
      <w:proofErr w:type="spellStart"/>
      <w:r w:rsidRPr="00500008">
        <w:rPr>
          <w:rFonts w:ascii="Calibri" w:hAnsi="Calibri" w:cs="Calibri"/>
        </w:rPr>
        <w:t>how</w:t>
      </w:r>
      <w:proofErr w:type="spellEnd"/>
      <w:r w:rsidRPr="00500008">
        <w:rPr>
          <w:rFonts w:ascii="Calibri" w:hAnsi="Calibri" w:cs="Calibri"/>
        </w:rPr>
        <w:t xml:space="preserve"> </w:t>
      </w:r>
      <w:proofErr w:type="spellStart"/>
      <w:r w:rsidRPr="00500008">
        <w:rPr>
          <w:rFonts w:ascii="Calibri" w:hAnsi="Calibri" w:cs="Calibri"/>
        </w:rPr>
        <w:t>you</w:t>
      </w:r>
      <w:proofErr w:type="spellEnd"/>
      <w:r w:rsidRPr="00500008">
        <w:rPr>
          <w:rFonts w:ascii="Calibri" w:hAnsi="Calibri" w:cs="Calibri"/>
        </w:rPr>
        <w:t xml:space="preserve"> do it!” meddai un gan droi i’w chyfaill a dechrau esbonio sut i gyfri’r gwrthrychau. Nodwyd bod angen codi hyder y grŵp yma drwy ddefnyddio ystod o wrthrychau i greu'r swm ei hunain ac i wella cryfder eu bysedd wrth drin popeth. Sylwyd bod un dysgwr yn amheus gyda’r gwaith a methu canolbwyntio rhyw lawer.</w:t>
      </w:r>
    </w:p>
    <w:p w14:paraId="79E472AA" w14:textId="2DAB8A9C" w:rsidR="00BA3611" w:rsidRPr="00500008" w:rsidRDefault="00EC361A" w:rsidP="0092360A">
      <w:pPr>
        <w:spacing w:line="360" w:lineRule="auto"/>
        <w:jc w:val="both"/>
        <w:rPr>
          <w:rFonts w:ascii="Calibri" w:hAnsi="Calibri" w:cs="Calibri"/>
        </w:rPr>
      </w:pPr>
      <w:r w:rsidRPr="00500008">
        <w:rPr>
          <w:rFonts w:ascii="Calibri" w:hAnsi="Calibri" w:cs="Calibri"/>
        </w:rPr>
        <w:t xml:space="preserve">Roedd hyder y dysgwyr yn isel i ddechrau ond wrth iddynt ddewis y gwrthrychau a’i thrin nhw drwy symud a’i gosod mewn llinell neu bentwr a oedd yn ddealladwy iddynt hwy, sylweddolant y gallent ail ffurfio’r dasg i gyd-fynd gyda’i dealltwriaeth flaenorol. Drwy addasu'r dasg yn annibynnol neu mewn </w:t>
      </w:r>
      <w:r w:rsidRPr="00500008">
        <w:rPr>
          <w:rFonts w:ascii="Calibri" w:hAnsi="Calibri" w:cs="Calibri"/>
        </w:rPr>
        <w:lastRenderedPageBreak/>
        <w:t>parau, dechreuant drafod yn defnyddio geirfa’r ddwy iaith  er mwyn ceisio datrys y broblem o’i blaenau. Araf oedd y symudiadau yma a bu angen annog y dysgwyr drwy gydol y sesiwn i ddyfalbarhau ac i gadw mewn ffocws ond llwyddo gwnaeth rhai i weld olau dydd. Mynegodd un dysgwr sut i drin y data drwy ysgrifennu ar y bwrdd gwyn, ar ôl gwylio’r cynorthwyydd yn modelu’r swm ac aeth yn ei blaen i esbonio i’w chyfoedion. Gwelwyd bod yr holl grŵp yn awyddus i ddysgu wrthi a drwy esbonio, symud y gwrthrychau i fynegi’r swm ac ysgrifennu’r rhifau lawr wrth fynd ymlaen, datblygwyd y sgil amlorchwyl yn naturiol. Elwodd pawb yn y dasg yma, wrth i un gymryd y cyfrifoldeb o esbonio a’r gweddill yn gwrando ac yn dysgu.</w:t>
      </w:r>
    </w:p>
    <w:p w14:paraId="7BD50963" w14:textId="77777777" w:rsidR="004F4EC7" w:rsidRDefault="004F4EC7">
      <w:pPr>
        <w:rPr>
          <w:u w:val="single"/>
        </w:rPr>
      </w:pPr>
      <w:r>
        <w:rPr>
          <w:u w:val="single"/>
        </w:rPr>
        <w:br w:type="page"/>
      </w:r>
    </w:p>
    <w:p w14:paraId="3320DE48" w14:textId="38CBC1C2" w:rsidR="00B304FC" w:rsidRPr="00500008" w:rsidRDefault="00B304FC" w:rsidP="00C86B8B">
      <w:pPr>
        <w:pStyle w:val="Heading1"/>
      </w:pPr>
      <w:r w:rsidRPr="00500008">
        <w:lastRenderedPageBreak/>
        <w:t>Ad</w:t>
      </w:r>
      <w:r w:rsidR="00BA3611" w:rsidRPr="00500008">
        <w:t>o</w:t>
      </w:r>
      <w:r w:rsidRPr="00500008">
        <w:t>lygiad Llenyddiaeth</w:t>
      </w:r>
    </w:p>
    <w:p w14:paraId="5DB67237" w14:textId="4FEEDE95" w:rsidR="0092360A" w:rsidRPr="00500008" w:rsidRDefault="00EC361A" w:rsidP="0092360A">
      <w:pPr>
        <w:spacing w:line="360" w:lineRule="auto"/>
        <w:jc w:val="both"/>
        <w:rPr>
          <w:rFonts w:cs="Times New Roman"/>
        </w:rPr>
      </w:pPr>
      <w:r w:rsidRPr="00500008">
        <w:rPr>
          <w:rFonts w:ascii="Calibri" w:hAnsi="Calibri" w:cs="Calibri"/>
        </w:rPr>
        <w:t xml:space="preserve">Cafwyd mynediad i ddosbarth flwyddyn 1 ifainc o 0900-1430 ac eithrio amseroedd estynedig chwarae a chinio. Yn ystod y diwrnod, gwelwyd digwyddiadau ac anodwyd ar atodiadau 1-4 (welwyd yr </w:t>
      </w:r>
      <w:r w:rsidR="00E277E7" w:rsidRPr="00500008">
        <w:rPr>
          <w:rFonts w:ascii="Calibri" w:hAnsi="Calibri" w:cs="Calibri"/>
        </w:rPr>
        <w:t>atodiad</w:t>
      </w:r>
      <w:r w:rsidRPr="00500008">
        <w:rPr>
          <w:rFonts w:ascii="Calibri" w:hAnsi="Calibri" w:cs="Calibri"/>
        </w:rPr>
        <w:t>). Roedd ymddygiad y dysgwyr yn barchus iawn drwy gydol y dydd nid oherwydd eu bod yn cael arsylwad ond sylweddolwyd bod naws parchus yn llifo’n llyfn drwy’r ysgol rhwng pob unigolyn ar y safle, yn y dosbarth, yn y neuadd ginio, ar yr iard ac ar ddiwedd y dydd wrth adael y safle dysgu nôl i’r aelwyd.</w:t>
      </w:r>
    </w:p>
    <w:p w14:paraId="41E409C8" w14:textId="7246DA2F" w:rsidR="0092360A" w:rsidRPr="00500008" w:rsidRDefault="00EC361A" w:rsidP="0092360A">
      <w:pPr>
        <w:spacing w:line="360" w:lineRule="auto"/>
        <w:jc w:val="both"/>
        <w:rPr>
          <w:rFonts w:cs="Times New Roman"/>
        </w:rPr>
      </w:pPr>
      <w:r w:rsidRPr="00500008">
        <w:rPr>
          <w:rFonts w:ascii="Calibri" w:hAnsi="Calibri" w:cs="Calibri"/>
        </w:rPr>
        <w:t xml:space="preserve">Dywedwyd ar ddechrau’r sesiwn addysgu nad oedd y plant wedi cael  eu hasesu ddâr y dosbarth derbyn, a’r prif bwyslais oedd cael y dysgwyr nol i’r arfer o fynychu’r ysgol mewn awyrgylch ddiogel a hapus ac i ailgydio mewn trefn y dydd heb roi pwysau ar neb. Nodwyd bod iechyd a lles y disgybl yn bwysig i hwyluso dysgu (gwelir atodiad </w:t>
      </w:r>
      <w:r w:rsidR="00D9435D" w:rsidRPr="00500008">
        <w:rPr>
          <w:rFonts w:ascii="Calibri" w:hAnsi="Calibri" w:cs="Calibri"/>
        </w:rPr>
        <w:t>4</w:t>
      </w:r>
      <w:r w:rsidRPr="00500008">
        <w:rPr>
          <w:rFonts w:ascii="Calibri" w:hAnsi="Calibri" w:cs="Calibri"/>
        </w:rPr>
        <w:t>) .</w:t>
      </w:r>
    </w:p>
    <w:p w14:paraId="3B489035" w14:textId="1E7DAB8D" w:rsidR="0092360A" w:rsidRPr="00500008" w:rsidRDefault="00EC361A" w:rsidP="0092360A">
      <w:pPr>
        <w:spacing w:line="360" w:lineRule="auto"/>
        <w:jc w:val="both"/>
        <w:rPr>
          <w:rFonts w:cs="Times New Roman"/>
          <w:color w:val="000000" w:themeColor="text1"/>
        </w:rPr>
      </w:pPr>
      <w:r w:rsidRPr="00500008">
        <w:rPr>
          <w:rFonts w:ascii="Calibri" w:hAnsi="Calibri" w:cs="Calibri"/>
          <w:color w:val="000000"/>
        </w:rPr>
        <w:t xml:space="preserve">Esboniwyd </w:t>
      </w:r>
      <w:proofErr w:type="spellStart"/>
      <w:r w:rsidRPr="00500008">
        <w:rPr>
          <w:rFonts w:ascii="Calibri" w:hAnsi="Calibri" w:cs="Calibri"/>
          <w:color w:val="000000"/>
        </w:rPr>
        <w:t>McLeod</w:t>
      </w:r>
      <w:proofErr w:type="spellEnd"/>
      <w:r w:rsidRPr="00500008">
        <w:rPr>
          <w:rFonts w:ascii="Calibri" w:hAnsi="Calibri" w:cs="Calibri"/>
          <w:color w:val="000000"/>
        </w:rPr>
        <w:t xml:space="preserve">, </w:t>
      </w:r>
      <w:r w:rsidR="00D14CAB" w:rsidRPr="00500008">
        <w:rPr>
          <w:rFonts w:ascii="Calibri" w:hAnsi="Calibri" w:cs="Calibri"/>
          <w:color w:val="000000"/>
        </w:rPr>
        <w:t>(</w:t>
      </w:r>
      <w:r w:rsidRPr="00500008">
        <w:rPr>
          <w:rFonts w:ascii="Calibri" w:hAnsi="Calibri" w:cs="Calibri"/>
          <w:color w:val="000000"/>
        </w:rPr>
        <w:t>2020</w:t>
      </w:r>
      <w:r w:rsidR="00D14CAB" w:rsidRPr="00500008">
        <w:rPr>
          <w:rFonts w:ascii="Calibri" w:hAnsi="Calibri" w:cs="Calibri"/>
          <w:color w:val="000000"/>
        </w:rPr>
        <w:t>)</w:t>
      </w:r>
      <w:r w:rsidRPr="00500008">
        <w:rPr>
          <w:rFonts w:ascii="Calibri" w:hAnsi="Calibri" w:cs="Calibri"/>
          <w:color w:val="000000"/>
        </w:rPr>
        <w:t xml:space="preserve"> bod damcaniaeth cymhelliant Hierarchaeth </w:t>
      </w:r>
      <w:proofErr w:type="spellStart"/>
      <w:r w:rsidRPr="00500008">
        <w:rPr>
          <w:rFonts w:ascii="Calibri" w:hAnsi="Calibri" w:cs="Calibri"/>
          <w:color w:val="000000"/>
        </w:rPr>
        <w:t>Maslow</w:t>
      </w:r>
      <w:proofErr w:type="spellEnd"/>
      <w:r w:rsidRPr="00500008">
        <w:rPr>
          <w:rFonts w:ascii="Calibri" w:hAnsi="Calibri" w:cs="Calibri"/>
          <w:color w:val="000000"/>
        </w:rPr>
        <w:t xml:space="preserve"> (1943,1954) yn dilyn 5 haen pyramid ac mae angen bodloni o’r gwaelod sef ffisiolegol, diogelwch, cariad ac yn perthyn, yn gyntaf cyn cyrraedd yr haenau uwch sef parch ac yna hunansylweddoliad.  Yn yr ystafell ddosbarth gwelwyd bod y ffordd o fagu diddordeb mewn dysgwyr yn deillio o’r dull cyfannol a gwelir cyflinellau tebyg rhwng y ddamcaniaeth hon a’r 4 Diben y cwricwlwm newydd.</w:t>
      </w:r>
    </w:p>
    <w:p w14:paraId="69D10E21" w14:textId="418F5D6A" w:rsidR="0092360A" w:rsidRPr="00500008" w:rsidRDefault="0092360A" w:rsidP="0092360A">
      <w:pPr>
        <w:spacing w:line="240" w:lineRule="auto"/>
        <w:jc w:val="center"/>
        <w:rPr>
          <w:rFonts w:cs="Times New Roman"/>
          <w:color w:val="121212"/>
          <w:shd w:val="clear" w:color="auto" w:fill="FFFFFF"/>
        </w:rPr>
      </w:pPr>
      <w:r w:rsidRPr="00500008">
        <w:rPr>
          <w:rFonts w:cs="Times New Roman"/>
          <w:color w:val="121212"/>
          <w:shd w:val="clear" w:color="auto" w:fill="FFFFFF"/>
        </w:rPr>
        <w:t>“</w:t>
      </w:r>
      <w:proofErr w:type="spellStart"/>
      <w:r w:rsidRPr="00500008">
        <w:rPr>
          <w:rFonts w:cs="Times New Roman"/>
          <w:color w:val="121212"/>
          <w:shd w:val="clear" w:color="auto" w:fill="FFFFFF"/>
        </w:rPr>
        <w:t>Maslow</w:t>
      </w:r>
      <w:proofErr w:type="spellEnd"/>
      <w:r w:rsidRPr="00500008">
        <w:rPr>
          <w:rFonts w:cs="Times New Roman"/>
          <w:color w:val="121212"/>
          <w:shd w:val="clear" w:color="auto" w:fill="FFFFFF"/>
        </w:rPr>
        <w:t xml:space="preserve"> (1971, p. 195) </w:t>
      </w:r>
      <w:proofErr w:type="spellStart"/>
      <w:r w:rsidRPr="00500008">
        <w:rPr>
          <w:rFonts w:cs="Times New Roman"/>
          <w:color w:val="121212"/>
          <w:shd w:val="clear" w:color="auto" w:fill="FFFFFF"/>
        </w:rPr>
        <w:t>argued</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that</w:t>
      </w:r>
      <w:proofErr w:type="spellEnd"/>
      <w:r w:rsidRPr="00500008">
        <w:rPr>
          <w:rFonts w:cs="Times New Roman"/>
          <w:color w:val="121212"/>
          <w:shd w:val="clear" w:color="auto" w:fill="FFFFFF"/>
        </w:rPr>
        <w:t xml:space="preserve"> a </w:t>
      </w:r>
      <w:proofErr w:type="spellStart"/>
      <w:r w:rsidRPr="00500008">
        <w:rPr>
          <w:rFonts w:cs="Times New Roman"/>
          <w:color w:val="121212"/>
          <w:shd w:val="clear" w:color="auto" w:fill="FFFFFF"/>
        </w:rPr>
        <w:t>humanistic</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educational</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approach</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would</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develop</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people</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who</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are</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stronger</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healthier</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and</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would</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take</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their</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own</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lives</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into</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their</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hands</w:t>
      </w:r>
      <w:proofErr w:type="spellEnd"/>
      <w:r w:rsidRPr="00500008">
        <w:rPr>
          <w:rFonts w:cs="Times New Roman"/>
          <w:color w:val="121212"/>
          <w:shd w:val="clear" w:color="auto" w:fill="FFFFFF"/>
        </w:rPr>
        <w:t xml:space="preserve"> to a </w:t>
      </w:r>
      <w:proofErr w:type="spellStart"/>
      <w:r w:rsidRPr="00500008">
        <w:rPr>
          <w:rFonts w:cs="Times New Roman"/>
          <w:color w:val="121212"/>
          <w:shd w:val="clear" w:color="auto" w:fill="FFFFFF"/>
        </w:rPr>
        <w:t>greater</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extent</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With</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increased</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personal</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responsibility</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for</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one’s</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personal</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life</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and</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with</w:t>
      </w:r>
      <w:proofErr w:type="spellEnd"/>
      <w:r w:rsidRPr="00500008">
        <w:rPr>
          <w:rFonts w:cs="Times New Roman"/>
          <w:color w:val="121212"/>
          <w:shd w:val="clear" w:color="auto" w:fill="FFFFFF"/>
        </w:rPr>
        <w:t xml:space="preserve"> a </w:t>
      </w:r>
      <w:proofErr w:type="spellStart"/>
      <w:r w:rsidRPr="00500008">
        <w:rPr>
          <w:rFonts w:cs="Times New Roman"/>
          <w:color w:val="121212"/>
          <w:shd w:val="clear" w:color="auto" w:fill="FFFFFF"/>
        </w:rPr>
        <w:t>rational</w:t>
      </w:r>
      <w:proofErr w:type="spellEnd"/>
      <w:r w:rsidRPr="00500008">
        <w:rPr>
          <w:rFonts w:cs="Times New Roman"/>
          <w:color w:val="121212"/>
          <w:shd w:val="clear" w:color="auto" w:fill="FFFFFF"/>
        </w:rPr>
        <w:t xml:space="preserve"> set of </w:t>
      </w:r>
      <w:proofErr w:type="spellStart"/>
      <w:r w:rsidRPr="00500008">
        <w:rPr>
          <w:rFonts w:cs="Times New Roman"/>
          <w:color w:val="121212"/>
          <w:shd w:val="clear" w:color="auto" w:fill="FFFFFF"/>
        </w:rPr>
        <w:t>values</w:t>
      </w:r>
      <w:proofErr w:type="spellEnd"/>
      <w:r w:rsidRPr="00500008">
        <w:rPr>
          <w:rFonts w:cs="Times New Roman"/>
          <w:color w:val="121212"/>
          <w:shd w:val="clear" w:color="auto" w:fill="FFFFFF"/>
        </w:rPr>
        <w:t xml:space="preserve"> to </w:t>
      </w:r>
      <w:proofErr w:type="spellStart"/>
      <w:r w:rsidRPr="00500008">
        <w:rPr>
          <w:rFonts w:cs="Times New Roman"/>
          <w:color w:val="121212"/>
          <w:shd w:val="clear" w:color="auto" w:fill="FFFFFF"/>
        </w:rPr>
        <w:t>guide</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one’s</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choosing</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people</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would</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begin</w:t>
      </w:r>
      <w:proofErr w:type="spellEnd"/>
      <w:r w:rsidRPr="00500008">
        <w:rPr>
          <w:rFonts w:cs="Times New Roman"/>
          <w:color w:val="121212"/>
          <w:shd w:val="clear" w:color="auto" w:fill="FFFFFF"/>
        </w:rPr>
        <w:t xml:space="preserve"> to </w:t>
      </w:r>
      <w:proofErr w:type="spellStart"/>
      <w:r w:rsidRPr="00500008">
        <w:rPr>
          <w:rFonts w:cs="Times New Roman"/>
          <w:color w:val="121212"/>
          <w:shd w:val="clear" w:color="auto" w:fill="FFFFFF"/>
        </w:rPr>
        <w:t>actively</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change</w:t>
      </w:r>
      <w:proofErr w:type="spellEnd"/>
      <w:r w:rsidRPr="00500008">
        <w:rPr>
          <w:rFonts w:cs="Times New Roman"/>
          <w:color w:val="121212"/>
          <w:shd w:val="clear" w:color="auto" w:fill="FFFFFF"/>
        </w:rPr>
        <w:t xml:space="preserve"> the </w:t>
      </w:r>
      <w:proofErr w:type="spellStart"/>
      <w:r w:rsidRPr="00500008">
        <w:rPr>
          <w:rFonts w:cs="Times New Roman"/>
          <w:color w:val="121212"/>
          <w:shd w:val="clear" w:color="auto" w:fill="FFFFFF"/>
        </w:rPr>
        <w:t>society</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in</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which</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they</w:t>
      </w:r>
      <w:proofErr w:type="spellEnd"/>
      <w:r w:rsidRPr="00500008">
        <w:rPr>
          <w:rFonts w:cs="Times New Roman"/>
          <w:color w:val="121212"/>
          <w:shd w:val="clear" w:color="auto" w:fill="FFFFFF"/>
        </w:rPr>
        <w:t xml:space="preserve"> </w:t>
      </w:r>
      <w:proofErr w:type="spellStart"/>
      <w:r w:rsidRPr="00500008">
        <w:rPr>
          <w:rFonts w:cs="Times New Roman"/>
          <w:color w:val="121212"/>
          <w:shd w:val="clear" w:color="auto" w:fill="FFFFFF"/>
        </w:rPr>
        <w:t>lived</w:t>
      </w:r>
      <w:proofErr w:type="spellEnd"/>
      <w:r w:rsidRPr="00500008">
        <w:rPr>
          <w:rFonts w:cs="Times New Roman"/>
          <w:color w:val="121212"/>
          <w:shd w:val="clear" w:color="auto" w:fill="FFFFFF"/>
        </w:rPr>
        <w:t>” (</w:t>
      </w:r>
      <w:proofErr w:type="spellStart"/>
      <w:r w:rsidRPr="00500008">
        <w:rPr>
          <w:rFonts w:cs="Times New Roman"/>
          <w:color w:val="121212"/>
          <w:shd w:val="clear" w:color="auto" w:fill="FFFFFF"/>
        </w:rPr>
        <w:t>McLeod</w:t>
      </w:r>
      <w:proofErr w:type="spellEnd"/>
      <w:r w:rsidRPr="00500008">
        <w:rPr>
          <w:rFonts w:cs="Times New Roman"/>
          <w:color w:val="121212"/>
          <w:shd w:val="clear" w:color="auto" w:fill="FFFFFF"/>
        </w:rPr>
        <w:t>, 2020).</w:t>
      </w:r>
    </w:p>
    <w:p w14:paraId="44028D6C" w14:textId="77777777" w:rsidR="0092360A" w:rsidRPr="00500008" w:rsidRDefault="0092360A" w:rsidP="0092360A">
      <w:pPr>
        <w:spacing w:line="240" w:lineRule="auto"/>
        <w:jc w:val="center"/>
        <w:rPr>
          <w:rFonts w:cs="Times New Roman"/>
          <w:color w:val="121212"/>
          <w:shd w:val="clear" w:color="auto" w:fill="FFFFFF"/>
        </w:rPr>
      </w:pPr>
    </w:p>
    <w:p w14:paraId="1417EFC4" w14:textId="60A428B8" w:rsidR="0092360A" w:rsidRPr="00500008" w:rsidRDefault="00EC361A" w:rsidP="0092360A">
      <w:pPr>
        <w:spacing w:line="360" w:lineRule="auto"/>
        <w:jc w:val="both"/>
        <w:rPr>
          <w:rFonts w:cs="Times New Roman"/>
          <w:color w:val="121212"/>
          <w:shd w:val="clear" w:color="auto" w:fill="FFFFFF"/>
        </w:rPr>
      </w:pPr>
      <w:r w:rsidRPr="00500008">
        <w:rPr>
          <w:rFonts w:ascii="Calibri" w:hAnsi="Calibri" w:cs="Calibri"/>
          <w:color w:val="121212"/>
        </w:rPr>
        <w:t>Er nad oedd asesiadau wedi mynd yn ei blaen roedd grŵp o chwe dysgwr gallu isel yn amlwg tu fewn y dosbarth  ac yn ychwanegol i’r sesiynau fathemateg carwsél tu fewn a thu allan yn ystod y bore, cafodd y grŵp cyfle i fynd at ystafell dawel i gael gwers ymyrraeth i godi lefel dealltwriaeth gyda’r cynorthwyydd (C).</w:t>
      </w:r>
    </w:p>
    <w:p w14:paraId="7555FBA1" w14:textId="4C3FBFC8" w:rsidR="0092360A" w:rsidRPr="00500008" w:rsidRDefault="00EC361A" w:rsidP="0092360A">
      <w:pPr>
        <w:spacing w:line="360" w:lineRule="auto"/>
        <w:jc w:val="both"/>
        <w:rPr>
          <w:rFonts w:cs="Times New Roman"/>
          <w:color w:val="121212"/>
          <w:shd w:val="clear" w:color="auto" w:fill="FFFFFF"/>
        </w:rPr>
      </w:pPr>
      <w:r w:rsidRPr="00500008">
        <w:rPr>
          <w:rFonts w:ascii="Calibri" w:hAnsi="Calibri" w:cs="Calibri"/>
          <w:color w:val="121212"/>
        </w:rPr>
        <w:t xml:space="preserve">Eisteddodd y dysgwyr mewn hanner cylch gyda’r C yn y canol a gosodwyd yr adnoddau o fewn estyn i bawb. Amcan yr ymyrraeth oedd codi hunanhyder i drafod, ysgrifennu a deall adio. Eglurwyd yn gyntaf bod gwahanol siapau amryliw 3D ar gael i adio, roedd byrddau gwyn a ffeniau du i ysgrifennu symiau, a lluniau o adnoddau a symbolau ar gael i greu swm. Defnyddiwyd iaith glir a syml i gyflwyno’r wers, yn ailadrodd ambell ddarn yn Saesneg a chwestiynau agored wrth fynd ymlaen i sicrhau bod pawb yn gyfforddus ac yn awyddus i ddysgu ac yn bwysicach i gymryd rhan. Sylwyd bod plentyn X a Y ar ffiniau’r grŵp, edrychant yn ddisymwth a nerfus, methu eistedd yn llonydd a lefel chanolbwyntio isel iawn. Synhwyrwyd eu bod yn gyfforddus i fod yno, ond yn anghyfforddus i sgwrsio, trin yr adnoddau ac i </w:t>
      </w:r>
      <w:r w:rsidRPr="00500008">
        <w:rPr>
          <w:rFonts w:ascii="Calibri" w:hAnsi="Calibri" w:cs="Calibri"/>
          <w:color w:val="121212"/>
        </w:rPr>
        <w:lastRenderedPageBreak/>
        <w:t xml:space="preserve">gwblhau fel eu cyfoedion. Yn y sefyllfa yma, tybiwyd drwy ddefnyddio “Y Raddfa </w:t>
      </w:r>
      <w:proofErr w:type="spellStart"/>
      <w:r w:rsidRPr="00500008">
        <w:rPr>
          <w:rFonts w:ascii="Calibri" w:hAnsi="Calibri" w:cs="Calibri"/>
          <w:color w:val="121212"/>
        </w:rPr>
        <w:t>Leuven</w:t>
      </w:r>
      <w:proofErr w:type="spellEnd"/>
      <w:r w:rsidRPr="00500008">
        <w:rPr>
          <w:rFonts w:ascii="Calibri" w:hAnsi="Calibri" w:cs="Calibri"/>
          <w:color w:val="121212"/>
        </w:rPr>
        <w:t xml:space="preserve"> am Les drwy Ddysgu” gwelwyd drwy ddarllen eu hiaith gorfforol eu bod rhywle ar raddfa isel i ganolig. Dylid cymryd gofal i sylwi ar hyn ac addasu'r wers i ymateb i’w gofynion. Yn yr achlysur yma, efallai gan fod pawb yn cael ei arsylwi, a hyn ar ddechrau tymor ysgol ar ôl cyfnod clo, roedd y sefyllfa yn anodd iddynt ymglymu. Dyweda </w:t>
      </w:r>
      <w:proofErr w:type="spellStart"/>
      <w:r w:rsidRPr="00500008">
        <w:rPr>
          <w:rFonts w:ascii="Calibri" w:hAnsi="Calibri" w:cs="Calibri"/>
          <w:color w:val="121212"/>
        </w:rPr>
        <w:t>Ferre</w:t>
      </w:r>
      <w:proofErr w:type="spellEnd"/>
      <w:r w:rsidRPr="00500008">
        <w:rPr>
          <w:rFonts w:ascii="Calibri" w:hAnsi="Calibri" w:cs="Calibri"/>
          <w:color w:val="121212"/>
        </w:rPr>
        <w:t xml:space="preserve"> </w:t>
      </w:r>
      <w:proofErr w:type="spellStart"/>
      <w:r w:rsidRPr="00500008">
        <w:rPr>
          <w:rFonts w:ascii="Calibri" w:hAnsi="Calibri" w:cs="Calibri"/>
          <w:color w:val="121212"/>
        </w:rPr>
        <w:t>Laevers</w:t>
      </w:r>
      <w:proofErr w:type="spellEnd"/>
      <w:r w:rsidRPr="00500008">
        <w:rPr>
          <w:rFonts w:ascii="Calibri" w:hAnsi="Calibri" w:cs="Calibri"/>
          <w:color w:val="121212"/>
        </w:rPr>
        <w:t xml:space="preserve"> </w:t>
      </w:r>
      <w:r w:rsidR="00B230C8" w:rsidRPr="00500008">
        <w:rPr>
          <w:rFonts w:ascii="Calibri" w:hAnsi="Calibri" w:cs="Calibri"/>
          <w:color w:val="121212"/>
        </w:rPr>
        <w:t>(2017)</w:t>
      </w:r>
      <w:r w:rsidRPr="00500008">
        <w:rPr>
          <w:rFonts w:ascii="Calibri" w:hAnsi="Calibri" w:cs="Calibri"/>
          <w:color w:val="121212"/>
        </w:rPr>
        <w:t xml:space="preserve"> o ran lles dysgwr, mae angen teimlo’n dda iawn i ymglymu mewn tasg, os mae’r datblygiad emosiynol, personol a chymdeithasol yn iawn mi fydd y cymhelliad yno i gael gafael ar y gwaith.</w:t>
      </w:r>
    </w:p>
    <w:p w14:paraId="7EA34FFD" w14:textId="7DA555CE" w:rsidR="0092360A" w:rsidRPr="00500008" w:rsidRDefault="00EC361A" w:rsidP="0092360A">
      <w:pPr>
        <w:spacing w:line="360" w:lineRule="auto"/>
        <w:jc w:val="both"/>
        <w:rPr>
          <w:rFonts w:cs="Times New Roman"/>
          <w:color w:val="121212"/>
          <w:shd w:val="clear" w:color="auto" w:fill="FFFFFF"/>
        </w:rPr>
      </w:pPr>
      <w:r w:rsidRPr="00500008">
        <w:rPr>
          <w:rFonts w:ascii="Calibri" w:hAnsi="Calibri" w:cs="Calibri"/>
          <w:color w:val="121212"/>
        </w:rPr>
        <w:t xml:space="preserve">Defnyddiwyd y Model Cysylltiadau gan </w:t>
      </w:r>
      <w:proofErr w:type="spellStart"/>
      <w:r w:rsidRPr="00500008">
        <w:rPr>
          <w:rFonts w:ascii="Calibri" w:hAnsi="Calibri" w:cs="Calibri"/>
          <w:color w:val="121212"/>
        </w:rPr>
        <w:t>Haylock</w:t>
      </w:r>
      <w:proofErr w:type="spellEnd"/>
      <w:r w:rsidRPr="00500008">
        <w:rPr>
          <w:rFonts w:ascii="Calibri" w:hAnsi="Calibri" w:cs="Calibri"/>
          <w:color w:val="121212"/>
        </w:rPr>
        <w:t xml:space="preserve">, </w:t>
      </w:r>
      <w:proofErr w:type="spellStart"/>
      <w:r w:rsidRPr="00500008">
        <w:rPr>
          <w:rFonts w:ascii="Calibri" w:hAnsi="Calibri" w:cs="Calibri"/>
          <w:color w:val="121212"/>
        </w:rPr>
        <w:t>et</w:t>
      </w:r>
      <w:proofErr w:type="spellEnd"/>
      <w:r w:rsidRPr="00500008">
        <w:rPr>
          <w:rFonts w:ascii="Calibri" w:hAnsi="Calibri" w:cs="Calibri"/>
          <w:color w:val="121212"/>
        </w:rPr>
        <w:t xml:space="preserve"> </w:t>
      </w:r>
      <w:proofErr w:type="spellStart"/>
      <w:r w:rsidRPr="00500008">
        <w:rPr>
          <w:rFonts w:ascii="Calibri" w:hAnsi="Calibri" w:cs="Calibri"/>
          <w:color w:val="121212"/>
        </w:rPr>
        <w:t>al</w:t>
      </w:r>
      <w:proofErr w:type="spellEnd"/>
      <w:r w:rsidRPr="00500008">
        <w:rPr>
          <w:rFonts w:ascii="Calibri" w:hAnsi="Calibri" w:cs="Calibri"/>
          <w:color w:val="121212"/>
        </w:rPr>
        <w:t>., (</w:t>
      </w:r>
      <w:r w:rsidR="008C5DF5" w:rsidRPr="00500008">
        <w:rPr>
          <w:rFonts w:ascii="Calibri" w:hAnsi="Calibri" w:cs="Calibri"/>
          <w:color w:val="121212"/>
        </w:rPr>
        <w:t>2014</w:t>
      </w:r>
      <w:r w:rsidRPr="00500008">
        <w:rPr>
          <w:rFonts w:ascii="Calibri" w:hAnsi="Calibri" w:cs="Calibri"/>
          <w:color w:val="121212"/>
        </w:rPr>
        <w:t xml:space="preserve">) sydd yn defnyddio pedwar elfen i addysgu mathemateg: Iaith (athro i ddysgwr; dysgwr i ddysgwr) symbolau (rhifau a + a = ), lluniau (llinell rhif) a phrofiadau diriaethol (blociau 3D). Dyweda </w:t>
      </w:r>
      <w:proofErr w:type="spellStart"/>
      <w:r w:rsidRPr="00500008">
        <w:rPr>
          <w:rFonts w:ascii="Calibri" w:hAnsi="Calibri" w:cs="Calibri"/>
          <w:color w:val="121212"/>
        </w:rPr>
        <w:t>Haylock</w:t>
      </w:r>
      <w:proofErr w:type="spellEnd"/>
      <w:r w:rsidRPr="00500008">
        <w:rPr>
          <w:rFonts w:ascii="Calibri" w:hAnsi="Calibri" w:cs="Calibri"/>
          <w:color w:val="121212"/>
        </w:rPr>
        <w:t xml:space="preserve">, </w:t>
      </w:r>
      <w:proofErr w:type="spellStart"/>
      <w:r w:rsidRPr="00500008">
        <w:rPr>
          <w:rFonts w:ascii="Calibri" w:hAnsi="Calibri" w:cs="Calibri"/>
          <w:color w:val="121212"/>
        </w:rPr>
        <w:t>et</w:t>
      </w:r>
      <w:proofErr w:type="spellEnd"/>
      <w:r w:rsidRPr="00500008">
        <w:rPr>
          <w:rFonts w:ascii="Calibri" w:hAnsi="Calibri" w:cs="Calibri"/>
          <w:color w:val="121212"/>
        </w:rPr>
        <w:t xml:space="preserve"> </w:t>
      </w:r>
      <w:proofErr w:type="spellStart"/>
      <w:r w:rsidRPr="00500008">
        <w:rPr>
          <w:rFonts w:ascii="Calibri" w:hAnsi="Calibri" w:cs="Calibri"/>
          <w:color w:val="121212"/>
        </w:rPr>
        <w:t>al</w:t>
      </w:r>
      <w:proofErr w:type="spellEnd"/>
      <w:r w:rsidRPr="00500008">
        <w:rPr>
          <w:rFonts w:ascii="Calibri" w:hAnsi="Calibri" w:cs="Calibri"/>
          <w:color w:val="121212"/>
        </w:rPr>
        <w:t>.,(</w:t>
      </w:r>
      <w:r w:rsidR="008C5DF5" w:rsidRPr="00500008">
        <w:rPr>
          <w:rFonts w:ascii="Calibri" w:hAnsi="Calibri" w:cs="Calibri"/>
          <w:color w:val="121212"/>
        </w:rPr>
        <w:t>2014</w:t>
      </w:r>
      <w:r w:rsidRPr="00500008">
        <w:rPr>
          <w:rFonts w:ascii="Calibri" w:hAnsi="Calibri" w:cs="Calibri"/>
          <w:color w:val="121212"/>
        </w:rPr>
        <w:t xml:space="preserve">) i blentyn ddeall mae angen dysgu sut i ddysgu gyda dealltwriaeth. Yn y gorffennol dysgwyd plant drwy ffordd rôt, gyda dim ystyriaeth i pam, sut, pryd ac i ba bwrpas. Mae’r angenrheidrwydd i allu ateb y cwestiynau hyn yn ddelfrydol i ddysgu ac i adeiladu ar yr hyn sydd wedi’i ddysgu yn flaenorol. Edrychwyd ar y wers drwy lygaid newydd, a gwelwyd y dysgwyr yn frwdfrydig i gydio yn y syniadau yma yn feddyliol a llythrennol a gwirioneddol. </w:t>
      </w:r>
      <w:r w:rsidR="008C5DF5" w:rsidRPr="00500008">
        <w:rPr>
          <w:rFonts w:ascii="Calibri" w:hAnsi="Calibri" w:cs="Calibri"/>
          <w:color w:val="121212"/>
        </w:rPr>
        <w:t>Cyflwynwyd</w:t>
      </w:r>
      <w:r w:rsidRPr="00500008">
        <w:rPr>
          <w:rFonts w:ascii="Calibri" w:hAnsi="Calibri" w:cs="Calibri"/>
          <w:color w:val="121212"/>
        </w:rPr>
        <w:t xml:space="preserve"> symbolau yn gyntaf</w:t>
      </w:r>
      <w:r w:rsidR="00E94943" w:rsidRPr="00500008">
        <w:rPr>
          <w:rFonts w:ascii="Calibri" w:hAnsi="Calibri" w:cs="Calibri"/>
          <w:color w:val="121212"/>
        </w:rPr>
        <w:t xml:space="preserve">, yna’r </w:t>
      </w:r>
      <w:r w:rsidRPr="00500008">
        <w:rPr>
          <w:rFonts w:ascii="Calibri" w:hAnsi="Calibri" w:cs="Calibri"/>
          <w:color w:val="121212"/>
        </w:rPr>
        <w:t xml:space="preserve">profiadau diriaethol, </w:t>
      </w:r>
      <w:r w:rsidR="00E94943" w:rsidRPr="00500008">
        <w:rPr>
          <w:rFonts w:ascii="Calibri" w:hAnsi="Calibri" w:cs="Calibri"/>
          <w:color w:val="121212"/>
        </w:rPr>
        <w:t xml:space="preserve">dewiswyd </w:t>
      </w:r>
      <w:r w:rsidRPr="00500008">
        <w:rPr>
          <w:rFonts w:ascii="Calibri" w:hAnsi="Calibri" w:cs="Calibri"/>
          <w:color w:val="121212"/>
        </w:rPr>
        <w:t xml:space="preserve">geirfa ddealladwy, </w:t>
      </w:r>
      <w:r w:rsidR="00E94943" w:rsidRPr="00500008">
        <w:rPr>
          <w:rFonts w:ascii="Calibri" w:hAnsi="Calibri" w:cs="Calibri"/>
          <w:color w:val="121212"/>
        </w:rPr>
        <w:t xml:space="preserve">a </w:t>
      </w:r>
      <w:r w:rsidRPr="00500008">
        <w:rPr>
          <w:rFonts w:ascii="Calibri" w:hAnsi="Calibri" w:cs="Calibri"/>
          <w:color w:val="121212"/>
        </w:rPr>
        <w:t>c</w:t>
      </w:r>
      <w:r w:rsidR="00E94943" w:rsidRPr="00500008">
        <w:rPr>
          <w:rFonts w:ascii="Calibri" w:hAnsi="Calibri" w:cs="Calibri"/>
          <w:color w:val="121212"/>
        </w:rPr>
        <w:t>h</w:t>
      </w:r>
      <w:r w:rsidRPr="00500008">
        <w:rPr>
          <w:rFonts w:ascii="Calibri" w:hAnsi="Calibri" w:cs="Calibri"/>
          <w:color w:val="121212"/>
        </w:rPr>
        <w:t>westiynu i annog trafodaeth. Ffurfi</w:t>
      </w:r>
      <w:r w:rsidR="00E94943" w:rsidRPr="00500008">
        <w:rPr>
          <w:rFonts w:ascii="Calibri" w:hAnsi="Calibri" w:cs="Calibri"/>
          <w:color w:val="121212"/>
        </w:rPr>
        <w:t>wyd</w:t>
      </w:r>
      <w:r w:rsidRPr="00500008">
        <w:rPr>
          <w:rFonts w:ascii="Calibri" w:hAnsi="Calibri" w:cs="Calibri"/>
          <w:color w:val="121212"/>
        </w:rPr>
        <w:t xml:space="preserve"> parau, cwrdd â rhannu, ffurfi</w:t>
      </w:r>
      <w:r w:rsidR="00E94943" w:rsidRPr="00500008">
        <w:rPr>
          <w:rFonts w:ascii="Calibri" w:hAnsi="Calibri" w:cs="Calibri"/>
          <w:color w:val="121212"/>
        </w:rPr>
        <w:t>wyd</w:t>
      </w:r>
      <w:r w:rsidRPr="00500008">
        <w:rPr>
          <w:rFonts w:ascii="Calibri" w:hAnsi="Calibri" w:cs="Calibri"/>
          <w:color w:val="121212"/>
        </w:rPr>
        <w:t xml:space="preserve"> symbolau a rhifau ar y bwrdd gwyn i hyrwyddo dealltwriaeth fathemategol.</w:t>
      </w:r>
      <w:r w:rsidR="00780D2D" w:rsidRPr="00500008">
        <w:rPr>
          <w:rFonts w:ascii="Calibri" w:hAnsi="Calibri" w:cs="Calibri"/>
          <w:color w:val="121212"/>
        </w:rPr>
        <w:t xml:space="preserve"> A</w:t>
      </w:r>
      <w:r w:rsidRPr="00500008">
        <w:rPr>
          <w:rFonts w:ascii="Calibri" w:hAnsi="Calibri" w:cs="Calibri"/>
          <w:color w:val="121212"/>
        </w:rPr>
        <w:t>ralleir</w:t>
      </w:r>
      <w:r w:rsidR="00780D2D" w:rsidRPr="00500008">
        <w:rPr>
          <w:rFonts w:ascii="Calibri" w:hAnsi="Calibri" w:cs="Calibri"/>
          <w:color w:val="121212"/>
        </w:rPr>
        <w:t>iwyd</w:t>
      </w:r>
      <w:r w:rsidRPr="00500008">
        <w:rPr>
          <w:rFonts w:ascii="Calibri" w:hAnsi="Calibri" w:cs="Calibri"/>
          <w:color w:val="121212"/>
        </w:rPr>
        <w:t xml:space="preserve"> cwestiynau agored perthnasol i’r grŵp, llwyddwyd i godi eu hyder i fynegi atebion sydd ddim yn orfodol cywir. Roedd hyn yn annog trafodaeth ar y daith a ddefnyddiwyd i ddarganfod yr ateb. Wrth addysgu mewn ffordd gyfrannol, mae’r dysgwyr yn cael y cyfle i ddarganfod, arbrofi, ac i archwilio mewn ffordd ymgysylltiad ymarferol ystyrlon. Gan </w:t>
      </w:r>
      <w:r w:rsidR="00D61215" w:rsidRPr="00500008">
        <w:rPr>
          <w:rFonts w:ascii="Calibri" w:hAnsi="Calibri" w:cs="Calibri"/>
          <w:color w:val="121212"/>
        </w:rPr>
        <w:t>taw</w:t>
      </w:r>
      <w:r w:rsidRPr="00500008">
        <w:rPr>
          <w:rFonts w:ascii="Calibri" w:hAnsi="Calibri" w:cs="Calibri"/>
          <w:color w:val="121212"/>
        </w:rPr>
        <w:t xml:space="preserve"> cyfraniad annibynnol yw hwn, mae’r dysgwr yn gallu perchen rhain, deall, dwyn i gof tan y wers nesaf ac adeiladu o’r man gorffen. Clywyd un o’r grŵp yn rhannu gyda ffrind, “</w:t>
      </w:r>
      <w:proofErr w:type="spellStart"/>
      <w:r w:rsidRPr="00500008">
        <w:rPr>
          <w:rFonts w:ascii="Calibri" w:hAnsi="Calibri" w:cs="Calibri"/>
          <w:color w:val="121212"/>
        </w:rPr>
        <w:t>Oh</w:t>
      </w:r>
      <w:proofErr w:type="spellEnd"/>
      <w:r w:rsidRPr="00500008">
        <w:rPr>
          <w:rFonts w:ascii="Calibri" w:hAnsi="Calibri" w:cs="Calibri"/>
          <w:color w:val="121212"/>
        </w:rPr>
        <w:t xml:space="preserve"> </w:t>
      </w:r>
      <w:proofErr w:type="spellStart"/>
      <w:r w:rsidRPr="00500008">
        <w:rPr>
          <w:rFonts w:ascii="Calibri" w:hAnsi="Calibri" w:cs="Calibri"/>
          <w:color w:val="121212"/>
        </w:rPr>
        <w:t>that’s</w:t>
      </w:r>
      <w:proofErr w:type="spellEnd"/>
      <w:r w:rsidRPr="00500008">
        <w:rPr>
          <w:rFonts w:ascii="Calibri" w:hAnsi="Calibri" w:cs="Calibri"/>
          <w:color w:val="121212"/>
        </w:rPr>
        <w:t xml:space="preserve"> </w:t>
      </w:r>
      <w:proofErr w:type="spellStart"/>
      <w:r w:rsidRPr="00500008">
        <w:rPr>
          <w:rFonts w:ascii="Calibri" w:hAnsi="Calibri" w:cs="Calibri"/>
          <w:color w:val="121212"/>
        </w:rPr>
        <w:t>how</w:t>
      </w:r>
      <w:proofErr w:type="spellEnd"/>
      <w:r w:rsidRPr="00500008">
        <w:rPr>
          <w:rFonts w:ascii="Calibri" w:hAnsi="Calibri" w:cs="Calibri"/>
          <w:color w:val="121212"/>
        </w:rPr>
        <w:t xml:space="preserve"> </w:t>
      </w:r>
      <w:proofErr w:type="spellStart"/>
      <w:r w:rsidRPr="00500008">
        <w:rPr>
          <w:rFonts w:ascii="Calibri" w:hAnsi="Calibri" w:cs="Calibri"/>
          <w:color w:val="121212"/>
        </w:rPr>
        <w:t>you</w:t>
      </w:r>
      <w:proofErr w:type="spellEnd"/>
      <w:r w:rsidRPr="00500008">
        <w:rPr>
          <w:rFonts w:ascii="Calibri" w:hAnsi="Calibri" w:cs="Calibri"/>
          <w:color w:val="121212"/>
        </w:rPr>
        <w:t xml:space="preserve"> do it, </w:t>
      </w:r>
      <w:proofErr w:type="spellStart"/>
      <w:r w:rsidRPr="00500008">
        <w:rPr>
          <w:rFonts w:ascii="Calibri" w:hAnsi="Calibri" w:cs="Calibri"/>
          <w:color w:val="121212"/>
        </w:rPr>
        <w:t>now</w:t>
      </w:r>
      <w:proofErr w:type="spellEnd"/>
      <w:r w:rsidRPr="00500008">
        <w:rPr>
          <w:rFonts w:ascii="Calibri" w:hAnsi="Calibri" w:cs="Calibri"/>
          <w:color w:val="121212"/>
        </w:rPr>
        <w:t xml:space="preserve"> I </w:t>
      </w:r>
      <w:proofErr w:type="spellStart"/>
      <w:r w:rsidRPr="00500008">
        <w:rPr>
          <w:rFonts w:ascii="Calibri" w:hAnsi="Calibri" w:cs="Calibri"/>
          <w:color w:val="121212"/>
        </w:rPr>
        <w:t>get</w:t>
      </w:r>
      <w:proofErr w:type="spellEnd"/>
      <w:r w:rsidRPr="00500008">
        <w:rPr>
          <w:rFonts w:ascii="Calibri" w:hAnsi="Calibri" w:cs="Calibri"/>
          <w:color w:val="121212"/>
        </w:rPr>
        <w:t xml:space="preserve"> it!” a dechrau dangos drwy gydio yn y gwrthrychau, symud nhw o gwmpas wrth ddefnyddio ei hiaith hi i symleiddio’r dasg ac yna edrych ar y symbolau ac ysgrifennu ar y bwrdd gwyn. Yr hyn a wnaeth oedd dynwared sgaffaldau'r CDD ar lefel ei chyfoedion. Ar ddiwedd y wers, hwyrach nad oedd dysgwyr X a Y wedi cwbl ddeall y dasg, ond roedd ei sgiliau gwrando a chanolbwyntio wedi cynyddu, eu camau hwy oedd cadw ar dasg heb roi’r gorau iddi.</w:t>
      </w:r>
    </w:p>
    <w:p w14:paraId="5A408A87" w14:textId="5D6F0CDF" w:rsidR="0092360A" w:rsidRPr="00500008" w:rsidRDefault="00EC361A" w:rsidP="0092360A">
      <w:pPr>
        <w:spacing w:line="360" w:lineRule="auto"/>
        <w:jc w:val="both"/>
        <w:rPr>
          <w:rFonts w:cs="Times New Roman"/>
          <w:color w:val="121212"/>
          <w:shd w:val="clear" w:color="auto" w:fill="FFFFFF"/>
        </w:rPr>
      </w:pPr>
      <w:r w:rsidRPr="00500008">
        <w:rPr>
          <w:rFonts w:ascii="Calibri" w:hAnsi="Calibri" w:cs="Calibri"/>
          <w:color w:val="121212"/>
        </w:rPr>
        <w:t xml:space="preserve">Ceir wahanol ddamcaniaethau am ddatblygiad y plentyn ac un sydd yn ymrwymo i’r digwyddiad critigol a welwyd yw “Y Parth Datblygiadol Procsimol (ZPD)“ gan </w:t>
      </w:r>
      <w:proofErr w:type="spellStart"/>
      <w:r w:rsidRPr="00500008">
        <w:rPr>
          <w:rFonts w:ascii="Calibri" w:hAnsi="Calibri" w:cs="Calibri"/>
          <w:color w:val="121212"/>
        </w:rPr>
        <w:t>Lev</w:t>
      </w:r>
      <w:proofErr w:type="spellEnd"/>
      <w:r w:rsidRPr="00500008">
        <w:rPr>
          <w:rFonts w:ascii="Calibri" w:hAnsi="Calibri" w:cs="Calibri"/>
          <w:color w:val="121212"/>
        </w:rPr>
        <w:t xml:space="preserve"> </w:t>
      </w:r>
      <w:proofErr w:type="spellStart"/>
      <w:r w:rsidRPr="00500008">
        <w:rPr>
          <w:rFonts w:ascii="Calibri" w:hAnsi="Calibri" w:cs="Calibri"/>
          <w:color w:val="121212"/>
        </w:rPr>
        <w:t>Vygotsky</w:t>
      </w:r>
      <w:proofErr w:type="spellEnd"/>
      <w:r w:rsidRPr="00500008">
        <w:rPr>
          <w:rFonts w:ascii="Calibri" w:hAnsi="Calibri" w:cs="Calibri"/>
          <w:color w:val="121212"/>
        </w:rPr>
        <w:t xml:space="preserve">, sef Seicolegwr ac Adeileddwr Cymdeithasol o Rwsia (ysgrifennodd ei waith yn 1920au ond nid tan y 60au cawsant eu cyfieithu).  Dyweda </w:t>
      </w:r>
      <w:proofErr w:type="spellStart"/>
      <w:r w:rsidRPr="00500008">
        <w:rPr>
          <w:rFonts w:ascii="Calibri" w:hAnsi="Calibri" w:cs="Calibri"/>
          <w:color w:val="121212"/>
        </w:rPr>
        <w:t>Vygotsky</w:t>
      </w:r>
      <w:proofErr w:type="spellEnd"/>
      <w:r w:rsidRPr="00500008">
        <w:rPr>
          <w:rFonts w:ascii="Calibri" w:hAnsi="Calibri" w:cs="Calibri"/>
          <w:color w:val="121212"/>
        </w:rPr>
        <w:t xml:space="preserve"> bod y  ZPD rhwng y lefel mae dysgwr yn gallu gwneud heb gymorth a’r lefel potensial mae dysgwr gallu cyrraedd dan arweiniad a chymorth. Creda </w:t>
      </w:r>
      <w:proofErr w:type="spellStart"/>
      <w:r w:rsidRPr="00500008">
        <w:rPr>
          <w:rFonts w:ascii="Calibri" w:hAnsi="Calibri" w:cs="Calibri"/>
          <w:color w:val="121212"/>
        </w:rPr>
        <w:t>Vygotsky</w:t>
      </w:r>
      <w:proofErr w:type="spellEnd"/>
      <w:r w:rsidRPr="00500008">
        <w:rPr>
          <w:rFonts w:ascii="Calibri" w:hAnsi="Calibri" w:cs="Calibri"/>
          <w:color w:val="121212"/>
        </w:rPr>
        <w:t xml:space="preserve"> fod: pwyslais ar rôl ffactorau cymdeithasol mewn datblygiad gwybyddol; pwyslais ar fewnbwn gan oedolion a chyfoedion galluog (</w:t>
      </w:r>
      <w:proofErr w:type="spellStart"/>
      <w:r w:rsidRPr="00500008">
        <w:rPr>
          <w:rFonts w:ascii="Calibri" w:hAnsi="Calibri" w:cs="Calibri"/>
          <w:color w:val="121212"/>
        </w:rPr>
        <w:t>Smidt</w:t>
      </w:r>
      <w:proofErr w:type="spellEnd"/>
      <w:r w:rsidRPr="00500008">
        <w:rPr>
          <w:rFonts w:ascii="Calibri" w:hAnsi="Calibri" w:cs="Calibri"/>
          <w:color w:val="121212"/>
        </w:rPr>
        <w:t xml:space="preserve">, 2013). Yn ôl </w:t>
      </w:r>
      <w:proofErr w:type="spellStart"/>
      <w:r w:rsidRPr="00500008">
        <w:rPr>
          <w:rFonts w:ascii="Calibri" w:hAnsi="Calibri" w:cs="Calibri"/>
          <w:color w:val="121212"/>
        </w:rPr>
        <w:t>Vygotsky</w:t>
      </w:r>
      <w:proofErr w:type="spellEnd"/>
      <w:r w:rsidRPr="00500008">
        <w:rPr>
          <w:rFonts w:ascii="Calibri" w:hAnsi="Calibri" w:cs="Calibri"/>
          <w:color w:val="121212"/>
        </w:rPr>
        <w:t xml:space="preserve"> mae angen gwybod lle mae'r dysgwr yn ei ZPD ei </w:t>
      </w:r>
      <w:r w:rsidRPr="00500008">
        <w:rPr>
          <w:rFonts w:ascii="Calibri" w:hAnsi="Calibri" w:cs="Calibri"/>
          <w:color w:val="121212"/>
        </w:rPr>
        <w:lastRenderedPageBreak/>
        <w:t>hunan a gyda chyfoedion</w:t>
      </w:r>
      <w:r w:rsidR="006B716E" w:rsidRPr="00500008">
        <w:rPr>
          <w:rFonts w:ascii="Calibri" w:hAnsi="Calibri" w:cs="Calibri"/>
          <w:color w:val="121212"/>
        </w:rPr>
        <w:t>,</w:t>
      </w:r>
      <w:r w:rsidRPr="00500008">
        <w:rPr>
          <w:rFonts w:ascii="Calibri" w:hAnsi="Calibri" w:cs="Calibri"/>
          <w:color w:val="121212"/>
        </w:rPr>
        <w:t xml:space="preserve"> oherwydd does dim pwrpas rhoi gwaith sydd rhy syml neu bydd y dysgwr yn danto, a ni ddylid rhoi gwaith rhy estynedig sydd gallu peri  ddysgwr rhoi’r ffidil yn y to cyn dechrau. Felly mae addysgwr effeithiol yn gallu rhagweld hyn a dyna pam crëwyd y dasg wedi’i wahaniaethu i’r grŵp yma. Noda </w:t>
      </w:r>
      <w:proofErr w:type="spellStart"/>
      <w:r w:rsidR="004C6498" w:rsidRPr="00500008">
        <w:rPr>
          <w:rFonts w:ascii="Calibri" w:hAnsi="Calibri" w:cs="Calibri"/>
          <w:color w:val="121212"/>
        </w:rPr>
        <w:t>Mntunjani</w:t>
      </w:r>
      <w:proofErr w:type="spellEnd"/>
      <w:r w:rsidR="004C6498" w:rsidRPr="00500008">
        <w:rPr>
          <w:rFonts w:ascii="Calibri" w:hAnsi="Calibri" w:cs="Calibri"/>
          <w:color w:val="121212"/>
        </w:rPr>
        <w:t>(2018</w:t>
      </w:r>
      <w:r w:rsidR="005B4DCC" w:rsidRPr="00500008">
        <w:rPr>
          <w:rFonts w:ascii="Calibri" w:hAnsi="Calibri" w:cs="Calibri"/>
          <w:color w:val="121212"/>
        </w:rPr>
        <w:t>)</w:t>
      </w:r>
      <w:r w:rsidRPr="00500008">
        <w:rPr>
          <w:rFonts w:ascii="Calibri" w:hAnsi="Calibri" w:cs="Calibri"/>
          <w:color w:val="121212"/>
        </w:rPr>
        <w:t xml:space="preserve">  bod angen i addysgwyr adlewyrchu’n gyson ar lefelau ZPD ddysgwyr oherwydd mae’r lefel yma yn llifo ar wahanol adegau o dan amgylchiadau gwahanol mewn awyrgylch wahanol i’w gilydd ac felly drwy adlewyrchu ceir y cam nesa o gynnydd ei gynllunio ar eu cyfer.</w:t>
      </w:r>
    </w:p>
    <w:p w14:paraId="790F535A" w14:textId="7E807AEB" w:rsidR="0092360A" w:rsidRPr="00500008" w:rsidRDefault="00EC361A" w:rsidP="0092360A">
      <w:pPr>
        <w:spacing w:line="360" w:lineRule="auto"/>
        <w:jc w:val="both"/>
        <w:rPr>
          <w:rFonts w:cs="Times New Roman"/>
          <w:color w:val="121212"/>
          <w:shd w:val="clear" w:color="auto" w:fill="FFFFFF"/>
        </w:rPr>
      </w:pPr>
      <w:r w:rsidRPr="00500008">
        <w:rPr>
          <w:rFonts w:ascii="Calibri" w:hAnsi="Calibri" w:cs="Calibri"/>
          <w:color w:val="121212"/>
        </w:rPr>
        <w:t xml:space="preserve">Fel arfer mae </w:t>
      </w:r>
      <w:proofErr w:type="spellStart"/>
      <w:r w:rsidRPr="00500008">
        <w:rPr>
          <w:rFonts w:ascii="Calibri" w:hAnsi="Calibri" w:cs="Calibri"/>
          <w:color w:val="121212"/>
        </w:rPr>
        <w:t>sgaffaldio</w:t>
      </w:r>
      <w:proofErr w:type="spellEnd"/>
      <w:r w:rsidRPr="00500008">
        <w:rPr>
          <w:rFonts w:ascii="Calibri" w:hAnsi="Calibri" w:cs="Calibri"/>
          <w:color w:val="121212"/>
        </w:rPr>
        <w:t xml:space="preserve"> yn mynd llaw yn llaw gyda ZPD, canlyniad o waith Wood, </w:t>
      </w:r>
      <w:proofErr w:type="spellStart"/>
      <w:r w:rsidRPr="00500008">
        <w:rPr>
          <w:rFonts w:ascii="Calibri" w:hAnsi="Calibri" w:cs="Calibri"/>
          <w:color w:val="121212"/>
        </w:rPr>
        <w:t>Bruner</w:t>
      </w:r>
      <w:proofErr w:type="spellEnd"/>
      <w:r w:rsidRPr="00500008">
        <w:rPr>
          <w:rFonts w:ascii="Calibri" w:hAnsi="Calibri" w:cs="Calibri"/>
          <w:color w:val="121212"/>
        </w:rPr>
        <w:t xml:space="preserve"> a Ross (1976) yw hwn ysgrifenna </w:t>
      </w:r>
      <w:proofErr w:type="spellStart"/>
      <w:r w:rsidRPr="00500008">
        <w:rPr>
          <w:rFonts w:ascii="Calibri" w:hAnsi="Calibri" w:cs="Calibri"/>
          <w:color w:val="121212"/>
        </w:rPr>
        <w:t>McLeod</w:t>
      </w:r>
      <w:proofErr w:type="spellEnd"/>
      <w:r w:rsidRPr="00500008">
        <w:rPr>
          <w:rFonts w:ascii="Calibri" w:hAnsi="Calibri" w:cs="Calibri"/>
          <w:color w:val="121212"/>
        </w:rPr>
        <w:t xml:space="preserve"> Saul 2019. Ystyr </w:t>
      </w:r>
      <w:proofErr w:type="spellStart"/>
      <w:r w:rsidRPr="00500008">
        <w:rPr>
          <w:rFonts w:ascii="Calibri" w:hAnsi="Calibri" w:cs="Calibri"/>
          <w:color w:val="121212"/>
        </w:rPr>
        <w:t>sgaffaldio</w:t>
      </w:r>
      <w:proofErr w:type="spellEnd"/>
      <w:r w:rsidRPr="00500008">
        <w:rPr>
          <w:rFonts w:ascii="Calibri" w:hAnsi="Calibri" w:cs="Calibri"/>
          <w:color w:val="121212"/>
        </w:rPr>
        <w:t xml:space="preserve"> ydy cymorth, sef dangos sut i wneud un cam ar y tro, camu nôl, aralleirio os oes diffyg dealltwriaeth, camu nôl, a symud y cymorth fel bod angen gyda’r dysgwr i lwyddo mewn sefyllfa lle os nad oedd cymorth ar gael, ni fydda’r dysgwr wedi goresgyn y gwaith.</w:t>
      </w:r>
    </w:p>
    <w:p w14:paraId="5BFD9CA1" w14:textId="1BB99AE4" w:rsidR="0092360A" w:rsidRPr="00500008" w:rsidRDefault="00EC361A" w:rsidP="0092360A">
      <w:pPr>
        <w:spacing w:line="360" w:lineRule="auto"/>
        <w:jc w:val="both"/>
        <w:rPr>
          <w:rFonts w:cs="Times New Roman"/>
          <w:color w:val="121212"/>
          <w:shd w:val="clear" w:color="auto" w:fill="FFFFFF"/>
        </w:rPr>
      </w:pPr>
      <w:r w:rsidRPr="00500008">
        <w:rPr>
          <w:rFonts w:ascii="Calibri" w:hAnsi="Calibri" w:cs="Calibri"/>
          <w:color w:val="121212"/>
        </w:rPr>
        <w:t>Drwy gydol y wers felly, roedd yn amlwg fod y CDD yn ymwybodol o ddisgwyliadau’r grŵp. Darllenwyd y wers gan yr ymchwiliwr fel digwyddiad critigol, gan mai ystyr hwn yw digwyddiad cyffredin sydd wedi cael ei ddadansoddi i gyfateb gyda damcaniaethau addysgeg a modelau dysgu i well ddeall yr hyn sydd yn gweithio ar lawr y dosbarth wrth addysgu</w:t>
      </w:r>
      <w:r w:rsidR="00514744" w:rsidRPr="00500008">
        <w:rPr>
          <w:rFonts w:ascii="Calibri" w:hAnsi="Calibri" w:cs="Calibri"/>
          <w:color w:val="121212"/>
        </w:rPr>
        <w:t xml:space="preserve"> Tripp(2011)</w:t>
      </w:r>
      <w:r w:rsidR="00776329" w:rsidRPr="00500008">
        <w:rPr>
          <w:rFonts w:ascii="Calibri" w:hAnsi="Calibri" w:cs="Calibri"/>
          <w:color w:val="121212"/>
        </w:rPr>
        <w:t>.</w:t>
      </w:r>
    </w:p>
    <w:p w14:paraId="2B6EACEC" w14:textId="0288A2CB" w:rsidR="0092360A" w:rsidRPr="00500008" w:rsidRDefault="00EC361A" w:rsidP="0092360A">
      <w:pPr>
        <w:spacing w:line="360" w:lineRule="auto"/>
        <w:jc w:val="both"/>
        <w:rPr>
          <w:rFonts w:cs="Times New Roman"/>
          <w:color w:val="121212"/>
          <w:shd w:val="clear" w:color="auto" w:fill="FFFFFF"/>
        </w:rPr>
      </w:pPr>
      <w:r w:rsidRPr="00500008">
        <w:rPr>
          <w:rFonts w:ascii="Calibri" w:hAnsi="Calibri" w:cs="Calibri"/>
          <w:color w:val="121212"/>
        </w:rPr>
        <w:t xml:space="preserve">Yn gryno, arsylwyd ar wers a oedd wedi gweddi Model Cysylltiadau gyda’r Parth Datblygiadol </w:t>
      </w:r>
      <w:proofErr w:type="spellStart"/>
      <w:r w:rsidRPr="00500008">
        <w:rPr>
          <w:rFonts w:ascii="Calibri" w:hAnsi="Calibri" w:cs="Calibri"/>
          <w:color w:val="121212"/>
        </w:rPr>
        <w:t>Procsimal</w:t>
      </w:r>
      <w:proofErr w:type="spellEnd"/>
      <w:r w:rsidRPr="00500008">
        <w:rPr>
          <w:rFonts w:ascii="Calibri" w:hAnsi="Calibri" w:cs="Calibri"/>
          <w:color w:val="121212"/>
        </w:rPr>
        <w:t xml:space="preserve"> a </w:t>
      </w:r>
      <w:proofErr w:type="spellStart"/>
      <w:r w:rsidRPr="00500008">
        <w:rPr>
          <w:rFonts w:ascii="Calibri" w:hAnsi="Calibri" w:cs="Calibri"/>
          <w:color w:val="121212"/>
        </w:rPr>
        <w:t>sgaffaldio</w:t>
      </w:r>
      <w:proofErr w:type="spellEnd"/>
      <w:r w:rsidRPr="00500008">
        <w:rPr>
          <w:rFonts w:ascii="Calibri" w:hAnsi="Calibri" w:cs="Calibri"/>
          <w:color w:val="121212"/>
        </w:rPr>
        <w:t xml:space="preserve"> i annog cynnydd yn y grŵp lefel isel, wrth edrych mas dros ei lles ac iechyd i sicrhau eu bod yn cael yr un mynediad ac ecwiti a phawb arall.</w:t>
      </w:r>
    </w:p>
    <w:p w14:paraId="5ACC6011" w14:textId="5A30284E" w:rsidR="003B5CCF" w:rsidRPr="00500008" w:rsidRDefault="003B5CCF" w:rsidP="0092360A">
      <w:pPr>
        <w:spacing w:line="360" w:lineRule="auto"/>
        <w:jc w:val="both"/>
      </w:pPr>
    </w:p>
    <w:p w14:paraId="04871ED7" w14:textId="77777777" w:rsidR="00514744" w:rsidRPr="00500008" w:rsidRDefault="00514744" w:rsidP="0092360A">
      <w:pPr>
        <w:spacing w:line="360" w:lineRule="auto"/>
        <w:jc w:val="both"/>
      </w:pPr>
    </w:p>
    <w:p w14:paraId="4EAF1470" w14:textId="77777777" w:rsidR="004F4EC7" w:rsidRDefault="004F4EC7">
      <w:pPr>
        <w:rPr>
          <w:u w:val="single"/>
        </w:rPr>
      </w:pPr>
      <w:r>
        <w:rPr>
          <w:u w:val="single"/>
        </w:rPr>
        <w:br w:type="page"/>
      </w:r>
    </w:p>
    <w:p w14:paraId="099BF10A" w14:textId="36D619F8" w:rsidR="003B5CCF" w:rsidRPr="00500008" w:rsidRDefault="003B5CCF" w:rsidP="00C86B8B">
      <w:pPr>
        <w:pStyle w:val="Heading1"/>
      </w:pPr>
      <w:r w:rsidRPr="00500008">
        <w:lastRenderedPageBreak/>
        <w:t>Adfyfyrio</w:t>
      </w:r>
    </w:p>
    <w:p w14:paraId="23E9A124" w14:textId="18BD4309" w:rsidR="008B6D15" w:rsidRPr="00500008" w:rsidRDefault="00EC361A" w:rsidP="008B6D15">
      <w:pPr>
        <w:spacing w:line="360" w:lineRule="auto"/>
        <w:jc w:val="both"/>
        <w:rPr>
          <w:rFonts w:cstheme="minorHAnsi"/>
        </w:rPr>
      </w:pPr>
      <w:bookmarkStart w:id="0" w:name="_Hlk53927903"/>
      <w:r w:rsidRPr="00500008">
        <w:rPr>
          <w:rFonts w:cstheme="minorHAnsi"/>
        </w:rPr>
        <w:t>Cyn dechrau ar y daith newydd yma, beth oedd fy niffiniad am adfyfyrio a gwerthuso a pham? Yn gryno, i ddeall sut i fynd ymlaen wrth edrych yn nol a sut i wella fy addysgu a gwell dysgu gan ddysgwr. Drwy gael y profiad o arsylwi ar astudiaeth achos a’r cyfle i gael cipolwg ar achos nad oedd yn gritigol ar yr arwyneb, ond drwy edrych a dadansoddi'r hyn a welais o dan y bŵt a cheisio plethu a chlymu'r hyn a welwyd gyda’r hyn a ddysgwyd, yna dyma’r cam cyntaf i geisio gofyn cwestiynau cynnar: beth ddigwyddodd, pam, esboniad, sut i wella drwy arbrofi gyda syniadau newydd, trafodaeth gyda chyfoedion a dysgwyr, adborth ar ôl arsylwad, a chofnodi i adfyfyrio a hunan werthuso i wella yn y pendraw.</w:t>
      </w:r>
    </w:p>
    <w:bookmarkEnd w:id="0"/>
    <w:p w14:paraId="54D79C12" w14:textId="77777777" w:rsidR="008B6D15" w:rsidRPr="00500008" w:rsidRDefault="008B6D15" w:rsidP="008B6D15">
      <w:pPr>
        <w:pStyle w:val="NormalWeb"/>
        <w:overflowPunct w:val="0"/>
        <w:spacing w:before="0" w:beforeAutospacing="0" w:after="0" w:afterAutospacing="0" w:line="360" w:lineRule="auto"/>
        <w:jc w:val="both"/>
        <w:rPr>
          <w:rFonts w:asciiTheme="minorHAnsi" w:eastAsia="Tahoma" w:hAnsiTheme="minorHAnsi" w:cstheme="minorHAnsi"/>
          <w:color w:val="000000"/>
          <w:spacing w:val="-1"/>
          <w:kern w:val="24"/>
          <w:sz w:val="22"/>
          <w:szCs w:val="22"/>
          <w:lang w:val="cy-GB"/>
        </w:rPr>
      </w:pPr>
      <w:r w:rsidRPr="00500008">
        <w:rPr>
          <w:rFonts w:asciiTheme="minorHAnsi" w:eastAsia="Tahoma" w:hAnsiTheme="minorHAnsi" w:cstheme="minorHAnsi"/>
          <w:color w:val="000000"/>
          <w:kern w:val="24"/>
          <w:sz w:val="22"/>
          <w:szCs w:val="22"/>
          <w:lang w:val="cy-GB"/>
        </w:rPr>
        <w:t>The</w:t>
      </w:r>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case</w:t>
      </w:r>
      <w:proofErr w:type="spellEnd"/>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becomes</w:t>
      </w:r>
      <w:proofErr w:type="spellEnd"/>
      <w:r w:rsidRPr="00500008">
        <w:rPr>
          <w:rFonts w:asciiTheme="minorHAnsi" w:eastAsiaTheme="minorEastAsia" w:hAnsiTheme="minorHAnsi" w:cstheme="minorHAnsi"/>
          <w:color w:val="000000"/>
          <w:kern w:val="24"/>
          <w:sz w:val="22"/>
          <w:szCs w:val="22"/>
          <w:lang w:val="cy-GB"/>
        </w:rPr>
        <w:t xml:space="preserve"> </w:t>
      </w:r>
      <w:r w:rsidRPr="00500008">
        <w:rPr>
          <w:rFonts w:asciiTheme="minorHAnsi" w:eastAsia="Tahoma" w:hAnsiTheme="minorHAnsi" w:cstheme="minorHAnsi"/>
          <w:color w:val="000000"/>
          <w:kern w:val="24"/>
          <w:sz w:val="22"/>
          <w:szCs w:val="22"/>
          <w:lang w:val="cy-GB"/>
        </w:rPr>
        <w:t>“the</w:t>
      </w:r>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basis</w:t>
      </w:r>
      <w:proofErr w:type="spellEnd"/>
      <w:r w:rsidRPr="00500008">
        <w:rPr>
          <w:rFonts w:asciiTheme="minorHAnsi" w:eastAsiaTheme="minorEastAsia" w:hAnsiTheme="minorHAnsi" w:cstheme="minorHAnsi"/>
          <w:color w:val="000000"/>
          <w:kern w:val="24"/>
          <w:sz w:val="22"/>
          <w:szCs w:val="22"/>
          <w:lang w:val="cy-GB"/>
        </w:rPr>
        <w:t xml:space="preserve"> </w:t>
      </w:r>
      <w:r w:rsidRPr="00500008">
        <w:rPr>
          <w:rFonts w:asciiTheme="minorHAnsi" w:eastAsia="Tahoma" w:hAnsiTheme="minorHAnsi" w:cstheme="minorHAnsi"/>
          <w:color w:val="000000"/>
          <w:kern w:val="24"/>
          <w:sz w:val="22"/>
          <w:szCs w:val="22"/>
          <w:lang w:val="cy-GB"/>
        </w:rPr>
        <w:t>of</w:t>
      </w:r>
      <w:r w:rsidRPr="00500008">
        <w:rPr>
          <w:rFonts w:asciiTheme="minorHAnsi" w:eastAsiaTheme="minorEastAsia" w:hAnsiTheme="minorHAnsi" w:cstheme="minorHAnsi"/>
          <w:color w:val="000000"/>
          <w:spacing w:val="7"/>
          <w:kern w:val="24"/>
          <w:sz w:val="22"/>
          <w:szCs w:val="22"/>
          <w:lang w:val="cy-GB"/>
        </w:rPr>
        <w:t xml:space="preserve"> </w:t>
      </w:r>
      <w:r w:rsidRPr="00500008">
        <w:rPr>
          <w:rFonts w:asciiTheme="minorHAnsi" w:eastAsia="Tahoma" w:hAnsiTheme="minorHAnsi" w:cstheme="minorHAnsi"/>
          <w:color w:val="000000"/>
          <w:kern w:val="24"/>
          <w:sz w:val="22"/>
          <w:szCs w:val="22"/>
          <w:lang w:val="cy-GB"/>
        </w:rPr>
        <w:t>a</w:t>
      </w:r>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thorough</w:t>
      </w:r>
      <w:proofErr w:type="spellEnd"/>
      <w:r w:rsidRPr="00500008">
        <w:rPr>
          <w:rFonts w:asciiTheme="minorHAnsi" w:eastAsia="Tahoma" w:hAnsiTheme="minorHAnsi" w:cstheme="minorHAnsi"/>
          <w:color w:val="000000"/>
          <w:kern w:val="24"/>
          <w:sz w:val="22"/>
          <w:szCs w:val="22"/>
          <w:lang w:val="cy-GB"/>
        </w:rPr>
        <w:t>,</w:t>
      </w:r>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holistic</w:t>
      </w:r>
      <w:proofErr w:type="spellEnd"/>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and</w:t>
      </w:r>
      <w:proofErr w:type="spellEnd"/>
      <w:r w:rsidRPr="00500008">
        <w:rPr>
          <w:rFonts w:asciiTheme="minorHAnsi" w:eastAsiaTheme="minorEastAsia" w:hAnsiTheme="minorHAnsi" w:cstheme="minorHAnsi"/>
          <w:color w:val="000000"/>
          <w:spacing w:val="-9"/>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in-depth</w:t>
      </w:r>
      <w:proofErr w:type="spellEnd"/>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exploration</w:t>
      </w:r>
      <w:proofErr w:type="spellEnd"/>
      <w:r w:rsidRPr="00500008">
        <w:rPr>
          <w:rFonts w:asciiTheme="minorHAnsi" w:eastAsiaTheme="minorEastAsia" w:hAnsiTheme="minorHAnsi" w:cstheme="minorHAnsi"/>
          <w:color w:val="000000"/>
          <w:kern w:val="24"/>
          <w:sz w:val="22"/>
          <w:szCs w:val="22"/>
          <w:lang w:val="cy-GB"/>
        </w:rPr>
        <w:t xml:space="preserve"> </w:t>
      </w:r>
      <w:r w:rsidRPr="00500008">
        <w:rPr>
          <w:rFonts w:asciiTheme="minorHAnsi" w:eastAsia="Tahoma" w:hAnsiTheme="minorHAnsi" w:cstheme="minorHAnsi"/>
          <w:color w:val="000000"/>
          <w:kern w:val="24"/>
          <w:sz w:val="22"/>
          <w:szCs w:val="22"/>
          <w:lang w:val="cy-GB"/>
        </w:rPr>
        <w:t>of</w:t>
      </w:r>
      <w:r w:rsidRPr="00500008">
        <w:rPr>
          <w:rFonts w:asciiTheme="minorHAnsi" w:eastAsiaTheme="minorEastAsia" w:hAnsiTheme="minorHAnsi" w:cstheme="minorHAnsi"/>
          <w:color w:val="000000"/>
          <w:kern w:val="24"/>
          <w:sz w:val="22"/>
          <w:szCs w:val="22"/>
          <w:lang w:val="cy-GB"/>
        </w:rPr>
        <w:t xml:space="preserve"> </w:t>
      </w:r>
      <w:r w:rsidRPr="00500008">
        <w:rPr>
          <w:rFonts w:asciiTheme="minorHAnsi" w:eastAsia="Tahoma" w:hAnsiTheme="minorHAnsi" w:cstheme="minorHAnsi"/>
          <w:color w:val="000000"/>
          <w:kern w:val="24"/>
          <w:sz w:val="22"/>
          <w:szCs w:val="22"/>
          <w:lang w:val="cy-GB"/>
        </w:rPr>
        <w:t>the</w:t>
      </w:r>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aspect</w:t>
      </w:r>
      <w:proofErr w:type="spellEnd"/>
      <w:r w:rsidRPr="00500008">
        <w:rPr>
          <w:rFonts w:asciiTheme="minorHAnsi" w:eastAsia="Tahoma" w:hAnsiTheme="minorHAnsi" w:cstheme="minorHAnsi"/>
          <w:color w:val="000000"/>
          <w:kern w:val="24"/>
          <w:sz w:val="22"/>
          <w:szCs w:val="22"/>
          <w:lang w:val="cy-GB"/>
        </w:rPr>
        <w:t>(s)</w:t>
      </w:r>
      <w:r w:rsidRPr="00500008">
        <w:rPr>
          <w:rFonts w:asciiTheme="minorHAnsi" w:eastAsiaTheme="minorEastAsia" w:hAnsiTheme="minorHAnsi" w:cstheme="minorHAnsi"/>
          <w:color w:val="000000"/>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that</w:t>
      </w:r>
      <w:proofErr w:type="spellEnd"/>
      <w:r w:rsidRPr="00500008">
        <w:rPr>
          <w:rFonts w:asciiTheme="minorHAnsi" w:eastAsiaTheme="minorEastAsia" w:hAnsiTheme="minorHAnsi" w:cstheme="minorHAnsi"/>
          <w:color w:val="000000"/>
          <w:spacing w:val="-24"/>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you</w:t>
      </w:r>
      <w:proofErr w:type="spellEnd"/>
      <w:r w:rsidRPr="00500008">
        <w:rPr>
          <w:rFonts w:asciiTheme="minorHAnsi" w:eastAsiaTheme="minorEastAsia" w:hAnsiTheme="minorHAnsi" w:cstheme="minorHAnsi"/>
          <w:color w:val="000000"/>
          <w:kern w:val="24"/>
          <w:sz w:val="22"/>
          <w:szCs w:val="22"/>
          <w:lang w:val="cy-GB"/>
        </w:rPr>
        <w:t xml:space="preserve"> </w:t>
      </w:r>
      <w:r w:rsidRPr="00500008">
        <w:rPr>
          <w:rFonts w:asciiTheme="minorHAnsi" w:eastAsia="Tahoma" w:hAnsiTheme="minorHAnsi" w:cstheme="minorHAnsi"/>
          <w:color w:val="000000"/>
          <w:kern w:val="24"/>
          <w:sz w:val="22"/>
          <w:szCs w:val="22"/>
          <w:lang w:val="cy-GB"/>
        </w:rPr>
        <w:t>want</w:t>
      </w:r>
      <w:r w:rsidRPr="00500008">
        <w:rPr>
          <w:rFonts w:asciiTheme="minorHAnsi" w:eastAsiaTheme="minorEastAsia" w:hAnsiTheme="minorHAnsi" w:cstheme="minorHAnsi"/>
          <w:color w:val="000000"/>
          <w:spacing w:val="-13"/>
          <w:kern w:val="24"/>
          <w:sz w:val="22"/>
          <w:szCs w:val="22"/>
          <w:lang w:val="cy-GB"/>
        </w:rPr>
        <w:t xml:space="preserve"> </w:t>
      </w:r>
      <w:r w:rsidRPr="00500008">
        <w:rPr>
          <w:rFonts w:asciiTheme="minorHAnsi" w:eastAsia="Tahoma" w:hAnsiTheme="minorHAnsi" w:cstheme="minorHAnsi"/>
          <w:color w:val="000000"/>
          <w:kern w:val="24"/>
          <w:sz w:val="22"/>
          <w:szCs w:val="22"/>
          <w:lang w:val="cy-GB"/>
        </w:rPr>
        <w:t>to</w:t>
      </w:r>
      <w:r w:rsidRPr="00500008">
        <w:rPr>
          <w:rFonts w:asciiTheme="minorHAnsi" w:eastAsiaTheme="minorEastAsia" w:hAnsiTheme="minorHAnsi" w:cstheme="minorHAnsi"/>
          <w:color w:val="000000"/>
          <w:spacing w:val="-14"/>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find</w:t>
      </w:r>
      <w:proofErr w:type="spellEnd"/>
      <w:r w:rsidRPr="00500008">
        <w:rPr>
          <w:rFonts w:asciiTheme="minorHAnsi" w:eastAsiaTheme="minorEastAsia" w:hAnsiTheme="minorHAnsi" w:cstheme="minorHAnsi"/>
          <w:color w:val="000000"/>
          <w:spacing w:val="-14"/>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out</w:t>
      </w:r>
      <w:proofErr w:type="spellEnd"/>
      <w:r w:rsidRPr="00500008">
        <w:rPr>
          <w:rFonts w:asciiTheme="minorHAnsi" w:eastAsiaTheme="minorEastAsia" w:hAnsiTheme="minorHAnsi" w:cstheme="minorHAnsi"/>
          <w:color w:val="000000"/>
          <w:spacing w:val="-14"/>
          <w:kern w:val="24"/>
          <w:sz w:val="22"/>
          <w:szCs w:val="22"/>
          <w:lang w:val="cy-GB"/>
        </w:rPr>
        <w:t xml:space="preserve"> </w:t>
      </w:r>
      <w:proofErr w:type="spellStart"/>
      <w:r w:rsidRPr="00500008">
        <w:rPr>
          <w:rFonts w:asciiTheme="minorHAnsi" w:eastAsia="Tahoma" w:hAnsiTheme="minorHAnsi" w:cstheme="minorHAnsi"/>
          <w:color w:val="000000"/>
          <w:kern w:val="24"/>
          <w:sz w:val="22"/>
          <w:szCs w:val="22"/>
          <w:lang w:val="cy-GB"/>
        </w:rPr>
        <w:t>about</w:t>
      </w:r>
      <w:proofErr w:type="spellEnd"/>
      <w:r w:rsidRPr="00500008">
        <w:rPr>
          <w:rFonts w:asciiTheme="minorHAnsi" w:eastAsia="Tahoma" w:hAnsiTheme="minorHAnsi" w:cstheme="minorHAnsi"/>
          <w:color w:val="000000"/>
          <w:kern w:val="24"/>
          <w:sz w:val="22"/>
          <w:szCs w:val="22"/>
          <w:lang w:val="cy-GB"/>
        </w:rPr>
        <w:t>”</w:t>
      </w:r>
      <w:r w:rsidRPr="00500008">
        <w:rPr>
          <w:rFonts w:asciiTheme="minorHAnsi" w:eastAsiaTheme="minorEastAsia" w:hAnsiTheme="minorHAnsi" w:cstheme="minorHAnsi"/>
          <w:color w:val="000000"/>
          <w:spacing w:val="-15"/>
          <w:kern w:val="24"/>
          <w:sz w:val="22"/>
          <w:szCs w:val="22"/>
          <w:lang w:val="cy-GB"/>
        </w:rPr>
        <w:t xml:space="preserve"> </w:t>
      </w:r>
      <w:r w:rsidRPr="00500008">
        <w:rPr>
          <w:rFonts w:asciiTheme="minorHAnsi" w:eastAsia="Tahoma" w:hAnsiTheme="minorHAnsi" w:cstheme="minorHAnsi"/>
          <w:color w:val="000000"/>
          <w:kern w:val="24"/>
          <w:sz w:val="22"/>
          <w:szCs w:val="22"/>
          <w:lang w:val="cy-GB"/>
        </w:rPr>
        <w:t>(</w:t>
      </w:r>
      <w:proofErr w:type="spellStart"/>
      <w:r w:rsidRPr="00500008">
        <w:rPr>
          <w:rFonts w:asciiTheme="minorHAnsi" w:eastAsia="Tahoma" w:hAnsiTheme="minorHAnsi" w:cstheme="minorHAnsi"/>
          <w:color w:val="000000"/>
          <w:kern w:val="24"/>
          <w:sz w:val="22"/>
          <w:szCs w:val="22"/>
          <w:lang w:val="cy-GB"/>
        </w:rPr>
        <w:t>Kumar</w:t>
      </w:r>
      <w:proofErr w:type="spellEnd"/>
      <w:r w:rsidRPr="00500008">
        <w:rPr>
          <w:rFonts w:asciiTheme="minorHAnsi" w:eastAsia="Tahoma" w:hAnsiTheme="minorHAnsi" w:cstheme="minorHAnsi"/>
          <w:color w:val="000000"/>
          <w:kern w:val="24"/>
          <w:sz w:val="22"/>
          <w:szCs w:val="22"/>
          <w:lang w:val="cy-GB"/>
        </w:rPr>
        <w:t>,</w:t>
      </w:r>
      <w:r w:rsidRPr="00500008">
        <w:rPr>
          <w:rFonts w:asciiTheme="minorHAnsi" w:eastAsiaTheme="minorEastAsia" w:hAnsiTheme="minorHAnsi" w:cstheme="minorHAnsi"/>
          <w:color w:val="000000"/>
          <w:kern w:val="24"/>
          <w:sz w:val="22"/>
          <w:szCs w:val="22"/>
          <w:lang w:val="cy-GB"/>
        </w:rPr>
        <w:t xml:space="preserve"> </w:t>
      </w:r>
      <w:r w:rsidRPr="00500008">
        <w:rPr>
          <w:rFonts w:asciiTheme="minorHAnsi" w:eastAsia="Tahoma" w:hAnsiTheme="minorHAnsi" w:cstheme="minorHAnsi"/>
          <w:color w:val="000000"/>
          <w:kern w:val="24"/>
          <w:sz w:val="22"/>
          <w:szCs w:val="22"/>
          <w:lang w:val="cy-GB"/>
        </w:rPr>
        <w:t>2014:</w:t>
      </w:r>
      <w:r w:rsidRPr="00500008">
        <w:rPr>
          <w:rFonts w:asciiTheme="minorHAnsi" w:eastAsiaTheme="minorEastAsia" w:hAnsiTheme="minorHAnsi" w:cstheme="minorHAnsi"/>
          <w:color w:val="000000"/>
          <w:kern w:val="24"/>
          <w:sz w:val="22"/>
          <w:szCs w:val="22"/>
          <w:lang w:val="cy-GB"/>
        </w:rPr>
        <w:t xml:space="preserve"> </w:t>
      </w:r>
      <w:r w:rsidRPr="00500008">
        <w:rPr>
          <w:rFonts w:asciiTheme="minorHAnsi" w:eastAsia="Tahoma" w:hAnsiTheme="minorHAnsi" w:cstheme="minorHAnsi"/>
          <w:color w:val="000000"/>
          <w:spacing w:val="-1"/>
          <w:kern w:val="24"/>
          <w:sz w:val="22"/>
          <w:szCs w:val="22"/>
          <w:lang w:val="cy-GB"/>
        </w:rPr>
        <w:t>155).</w:t>
      </w:r>
    </w:p>
    <w:p w14:paraId="6E8B4F01" w14:textId="77777777" w:rsidR="008B6D15" w:rsidRPr="00500008" w:rsidRDefault="008B6D15" w:rsidP="008B6D15">
      <w:pPr>
        <w:pStyle w:val="NormalWeb"/>
        <w:overflowPunct w:val="0"/>
        <w:spacing w:before="0" w:beforeAutospacing="0" w:after="0" w:afterAutospacing="0" w:line="360" w:lineRule="auto"/>
        <w:jc w:val="both"/>
        <w:rPr>
          <w:rFonts w:asciiTheme="minorHAnsi" w:hAnsiTheme="minorHAnsi" w:cstheme="minorHAnsi"/>
          <w:sz w:val="22"/>
          <w:szCs w:val="22"/>
          <w:lang w:val="cy-GB"/>
        </w:rPr>
      </w:pPr>
    </w:p>
    <w:p w14:paraId="7162CBDA" w14:textId="604534D5" w:rsidR="008B6D15" w:rsidRPr="00500008" w:rsidRDefault="00EC361A" w:rsidP="008B6D15">
      <w:pPr>
        <w:spacing w:line="360" w:lineRule="auto"/>
        <w:jc w:val="both"/>
        <w:rPr>
          <w:rFonts w:cstheme="minorHAnsi"/>
        </w:rPr>
      </w:pPr>
      <w:r w:rsidRPr="00500008">
        <w:rPr>
          <w:rFonts w:cstheme="minorHAnsi"/>
        </w:rPr>
        <w:t xml:space="preserve">Mae sawl model i gael syniadau o sut i adfyfyrio a gwerthuso addysgu: </w:t>
      </w:r>
      <w:proofErr w:type="spellStart"/>
      <w:r w:rsidRPr="00500008">
        <w:rPr>
          <w:rFonts w:cstheme="minorHAnsi"/>
        </w:rPr>
        <w:t>Kolb’s</w:t>
      </w:r>
      <w:proofErr w:type="spellEnd"/>
      <w:r w:rsidRPr="00500008">
        <w:rPr>
          <w:rFonts w:cstheme="minorHAnsi"/>
        </w:rPr>
        <w:t xml:space="preserve"> </w:t>
      </w:r>
      <w:proofErr w:type="spellStart"/>
      <w:r w:rsidRPr="00500008">
        <w:rPr>
          <w:rFonts w:cstheme="minorHAnsi"/>
        </w:rPr>
        <w:t>learning</w:t>
      </w:r>
      <w:proofErr w:type="spellEnd"/>
      <w:r w:rsidRPr="00500008">
        <w:rPr>
          <w:rFonts w:cstheme="minorHAnsi"/>
        </w:rPr>
        <w:t xml:space="preserve"> </w:t>
      </w:r>
      <w:proofErr w:type="spellStart"/>
      <w:r w:rsidRPr="00500008">
        <w:rPr>
          <w:rFonts w:cstheme="minorHAnsi"/>
        </w:rPr>
        <w:t>cycle</w:t>
      </w:r>
      <w:proofErr w:type="spellEnd"/>
      <w:r w:rsidRPr="00500008">
        <w:rPr>
          <w:rFonts w:cstheme="minorHAnsi"/>
        </w:rPr>
        <w:t xml:space="preserve"> (1984), Gibbs’ </w:t>
      </w:r>
      <w:proofErr w:type="spellStart"/>
      <w:r w:rsidRPr="00500008">
        <w:rPr>
          <w:rFonts w:cstheme="minorHAnsi"/>
        </w:rPr>
        <w:t>reflective</w:t>
      </w:r>
      <w:proofErr w:type="spellEnd"/>
      <w:r w:rsidRPr="00500008">
        <w:rPr>
          <w:rFonts w:cstheme="minorHAnsi"/>
        </w:rPr>
        <w:t xml:space="preserve"> </w:t>
      </w:r>
      <w:proofErr w:type="spellStart"/>
      <w:r w:rsidRPr="00500008">
        <w:rPr>
          <w:rFonts w:cstheme="minorHAnsi"/>
        </w:rPr>
        <w:t>cycle</w:t>
      </w:r>
      <w:proofErr w:type="spellEnd"/>
      <w:r w:rsidRPr="00500008">
        <w:rPr>
          <w:rFonts w:cstheme="minorHAnsi"/>
        </w:rPr>
        <w:t xml:space="preserve"> (1998), </w:t>
      </w:r>
      <w:proofErr w:type="spellStart"/>
      <w:r w:rsidRPr="00500008">
        <w:rPr>
          <w:rFonts w:cstheme="minorHAnsi"/>
        </w:rPr>
        <w:t>Reflection</w:t>
      </w:r>
      <w:proofErr w:type="spellEnd"/>
      <w:r w:rsidRPr="00500008">
        <w:rPr>
          <w:rFonts w:cstheme="minorHAnsi"/>
        </w:rPr>
        <w:t>-</w:t>
      </w:r>
      <w:proofErr w:type="spellStart"/>
      <w:r w:rsidRPr="00500008">
        <w:rPr>
          <w:rFonts w:cstheme="minorHAnsi"/>
        </w:rPr>
        <w:t>in</w:t>
      </w:r>
      <w:proofErr w:type="spellEnd"/>
      <w:r w:rsidRPr="00500008">
        <w:rPr>
          <w:rFonts w:cstheme="minorHAnsi"/>
        </w:rPr>
        <w:t xml:space="preserve">-action </w:t>
      </w:r>
      <w:proofErr w:type="spellStart"/>
      <w:r w:rsidRPr="00500008">
        <w:rPr>
          <w:rFonts w:cstheme="minorHAnsi"/>
        </w:rPr>
        <w:t>and</w:t>
      </w:r>
      <w:proofErr w:type="spellEnd"/>
      <w:r w:rsidRPr="00500008">
        <w:rPr>
          <w:rFonts w:cstheme="minorHAnsi"/>
        </w:rPr>
        <w:t xml:space="preserve"> </w:t>
      </w:r>
      <w:proofErr w:type="spellStart"/>
      <w:r w:rsidRPr="00500008">
        <w:rPr>
          <w:rFonts w:cstheme="minorHAnsi"/>
        </w:rPr>
        <w:t>reflection</w:t>
      </w:r>
      <w:proofErr w:type="spellEnd"/>
      <w:r w:rsidRPr="00500008">
        <w:rPr>
          <w:rFonts w:cstheme="minorHAnsi"/>
        </w:rPr>
        <w:t xml:space="preserve"> </w:t>
      </w:r>
      <w:proofErr w:type="spellStart"/>
      <w:r w:rsidRPr="00500008">
        <w:rPr>
          <w:rFonts w:cstheme="minorHAnsi"/>
        </w:rPr>
        <w:t>on</w:t>
      </w:r>
      <w:proofErr w:type="spellEnd"/>
      <w:r w:rsidRPr="00500008">
        <w:rPr>
          <w:rFonts w:cstheme="minorHAnsi"/>
        </w:rPr>
        <w:t xml:space="preserve"> action gan </w:t>
      </w:r>
      <w:proofErr w:type="spellStart"/>
      <w:r w:rsidRPr="00500008">
        <w:rPr>
          <w:rFonts w:cstheme="minorHAnsi"/>
        </w:rPr>
        <w:t>Schön</w:t>
      </w:r>
      <w:proofErr w:type="spellEnd"/>
      <w:r w:rsidRPr="00500008">
        <w:rPr>
          <w:rFonts w:cstheme="minorHAnsi"/>
        </w:rPr>
        <w:t xml:space="preserve"> (1991) ac maen nhw i gyd eisiau cael y profiadau gorau i’r addysgwr a’r dysgwr drwy ddatod dysgu a deall y cysylltiad rhwng gwneud</w:t>
      </w:r>
      <w:r w:rsidR="00201EF8" w:rsidRPr="00500008">
        <w:rPr>
          <w:rFonts w:cstheme="minorHAnsi"/>
        </w:rPr>
        <w:t xml:space="preserve"> </w:t>
      </w:r>
      <w:r w:rsidRPr="00500008">
        <w:rPr>
          <w:rFonts w:cstheme="minorHAnsi"/>
        </w:rPr>
        <w:t>a meddwl.(</w:t>
      </w:r>
      <w:proofErr w:type="spellStart"/>
      <w:r w:rsidRPr="00500008">
        <w:rPr>
          <w:rFonts w:cstheme="minorHAnsi"/>
        </w:rPr>
        <w:t>Cambridge</w:t>
      </w:r>
      <w:proofErr w:type="spellEnd"/>
      <w:r w:rsidRPr="00500008">
        <w:rPr>
          <w:rFonts w:cstheme="minorHAnsi"/>
        </w:rPr>
        <w:t xml:space="preserve"> </w:t>
      </w:r>
      <w:proofErr w:type="spellStart"/>
      <w:r w:rsidRPr="00500008">
        <w:rPr>
          <w:rFonts w:cstheme="minorHAnsi"/>
        </w:rPr>
        <w:t>Assessment</w:t>
      </w:r>
      <w:proofErr w:type="spellEnd"/>
      <w:r w:rsidRPr="00500008">
        <w:rPr>
          <w:rFonts w:cstheme="minorHAnsi"/>
        </w:rPr>
        <w:t xml:space="preserve"> International  </w:t>
      </w:r>
      <w:proofErr w:type="spellStart"/>
      <w:r w:rsidRPr="00500008">
        <w:rPr>
          <w:rFonts w:cstheme="minorHAnsi"/>
        </w:rPr>
        <w:t>Education</w:t>
      </w:r>
      <w:proofErr w:type="spellEnd"/>
      <w:r w:rsidR="00EE32DE" w:rsidRPr="00500008">
        <w:rPr>
          <w:rFonts w:cstheme="minorHAnsi"/>
        </w:rPr>
        <w:t>, 2020</w:t>
      </w:r>
      <w:r w:rsidRPr="00500008">
        <w:rPr>
          <w:rFonts w:cstheme="minorHAnsi"/>
        </w:rPr>
        <w:t xml:space="preserve">). Mae’r pedair  lens gan Brookfield </w:t>
      </w:r>
      <w:r w:rsidR="00D62181" w:rsidRPr="00500008">
        <w:rPr>
          <w:rFonts w:cstheme="minorHAnsi"/>
        </w:rPr>
        <w:t>(</w:t>
      </w:r>
      <w:r w:rsidRPr="00500008">
        <w:rPr>
          <w:rFonts w:cstheme="minorHAnsi"/>
        </w:rPr>
        <w:t>1998</w:t>
      </w:r>
      <w:r w:rsidR="00D62181" w:rsidRPr="00500008">
        <w:rPr>
          <w:rFonts w:cstheme="minorHAnsi"/>
        </w:rPr>
        <w:t>)</w:t>
      </w:r>
      <w:r w:rsidRPr="00500008">
        <w:rPr>
          <w:rFonts w:cstheme="minorHAnsi"/>
        </w:rPr>
        <w:t xml:space="preserve"> yn cael ei ddefnyddio o safbwynt pedwar llwyfan weledol: lens dysgwr; lens ymarferydd; lens cyfoedion; lens damcaniaethol. </w:t>
      </w:r>
    </w:p>
    <w:p w14:paraId="76335903" w14:textId="3929A49D" w:rsidR="008B6D15" w:rsidRPr="00500008" w:rsidRDefault="00EC361A" w:rsidP="008B6D15">
      <w:pPr>
        <w:tabs>
          <w:tab w:val="left" w:pos="3036"/>
        </w:tabs>
        <w:spacing w:line="360" w:lineRule="auto"/>
        <w:jc w:val="both"/>
        <w:rPr>
          <w:rFonts w:cstheme="minorHAnsi"/>
        </w:rPr>
      </w:pPr>
      <w:r w:rsidRPr="00500008">
        <w:rPr>
          <w:rFonts w:cstheme="minorHAnsi"/>
        </w:rPr>
        <w:t>Ar ôl gweld, cymharu ag ystyried y cylchredau uchod roeddwn yn teimlo anhawster wrth eu dilyn tan ddod ar draws rhestr gwirio a chafodd eu cynnig gan</w:t>
      </w:r>
      <w:r w:rsidR="008468A6" w:rsidRPr="00500008">
        <w:rPr>
          <w:rFonts w:cstheme="minorHAnsi"/>
        </w:rPr>
        <w:t>.(</w:t>
      </w:r>
      <w:proofErr w:type="spellStart"/>
      <w:r w:rsidR="008468A6" w:rsidRPr="00500008">
        <w:rPr>
          <w:rFonts w:cstheme="minorHAnsi"/>
        </w:rPr>
        <w:t>Cambridge</w:t>
      </w:r>
      <w:proofErr w:type="spellEnd"/>
      <w:r w:rsidR="008468A6" w:rsidRPr="00500008">
        <w:rPr>
          <w:rFonts w:cstheme="minorHAnsi"/>
        </w:rPr>
        <w:t xml:space="preserve"> </w:t>
      </w:r>
      <w:proofErr w:type="spellStart"/>
      <w:r w:rsidR="008468A6" w:rsidRPr="00500008">
        <w:rPr>
          <w:rFonts w:cstheme="minorHAnsi"/>
        </w:rPr>
        <w:t>Assessment</w:t>
      </w:r>
      <w:proofErr w:type="spellEnd"/>
      <w:r w:rsidR="008468A6" w:rsidRPr="00500008">
        <w:rPr>
          <w:rFonts w:cstheme="minorHAnsi"/>
        </w:rPr>
        <w:t xml:space="preserve"> International  </w:t>
      </w:r>
      <w:proofErr w:type="spellStart"/>
      <w:r w:rsidR="008468A6" w:rsidRPr="00500008">
        <w:rPr>
          <w:rFonts w:cstheme="minorHAnsi"/>
        </w:rPr>
        <w:t>Education</w:t>
      </w:r>
      <w:proofErr w:type="spellEnd"/>
      <w:r w:rsidR="008468A6" w:rsidRPr="00500008">
        <w:rPr>
          <w:rFonts w:cstheme="minorHAnsi"/>
        </w:rPr>
        <w:t>, 2020)</w:t>
      </w:r>
      <w:r w:rsidRPr="00500008">
        <w:rPr>
          <w:rFonts w:cstheme="minorHAnsi"/>
        </w:rPr>
        <w:t xml:space="preserve"> . Roedd y rhestr gwirio yn cynnwys 5R; </w:t>
      </w:r>
      <w:proofErr w:type="spellStart"/>
      <w:r w:rsidRPr="00500008">
        <w:rPr>
          <w:rFonts w:cstheme="minorHAnsi"/>
        </w:rPr>
        <w:t>Reacting</w:t>
      </w:r>
      <w:proofErr w:type="spellEnd"/>
      <w:r w:rsidRPr="00500008">
        <w:rPr>
          <w:rFonts w:cstheme="minorHAnsi"/>
        </w:rPr>
        <w:t xml:space="preserve">, </w:t>
      </w:r>
      <w:proofErr w:type="spellStart"/>
      <w:r w:rsidRPr="00500008">
        <w:rPr>
          <w:rFonts w:cstheme="minorHAnsi"/>
        </w:rPr>
        <w:t>Recording</w:t>
      </w:r>
      <w:proofErr w:type="spellEnd"/>
      <w:r w:rsidRPr="00500008">
        <w:rPr>
          <w:rFonts w:cstheme="minorHAnsi"/>
        </w:rPr>
        <w:t xml:space="preserve">, </w:t>
      </w:r>
      <w:proofErr w:type="spellStart"/>
      <w:r w:rsidRPr="00500008">
        <w:rPr>
          <w:rFonts w:cstheme="minorHAnsi"/>
        </w:rPr>
        <w:t>Reviewing</w:t>
      </w:r>
      <w:proofErr w:type="spellEnd"/>
      <w:r w:rsidRPr="00500008">
        <w:rPr>
          <w:rFonts w:cstheme="minorHAnsi"/>
        </w:rPr>
        <w:t xml:space="preserve"> </w:t>
      </w:r>
      <w:proofErr w:type="spellStart"/>
      <w:r w:rsidRPr="00500008">
        <w:rPr>
          <w:rFonts w:cstheme="minorHAnsi"/>
        </w:rPr>
        <w:t>and</w:t>
      </w:r>
      <w:proofErr w:type="spellEnd"/>
      <w:r w:rsidRPr="00500008">
        <w:rPr>
          <w:rFonts w:cstheme="minorHAnsi"/>
        </w:rPr>
        <w:t xml:space="preserve"> </w:t>
      </w:r>
      <w:proofErr w:type="spellStart"/>
      <w:r w:rsidRPr="00500008">
        <w:rPr>
          <w:rFonts w:cstheme="minorHAnsi"/>
        </w:rPr>
        <w:t>Revising</w:t>
      </w:r>
      <w:proofErr w:type="spellEnd"/>
      <w:r w:rsidRPr="00500008">
        <w:rPr>
          <w:rFonts w:cstheme="minorHAnsi"/>
        </w:rPr>
        <w:t xml:space="preserve">, </w:t>
      </w:r>
      <w:proofErr w:type="spellStart"/>
      <w:r w:rsidRPr="00500008">
        <w:rPr>
          <w:rFonts w:cstheme="minorHAnsi"/>
        </w:rPr>
        <w:t>Reworking</w:t>
      </w:r>
      <w:proofErr w:type="spellEnd"/>
      <w:r w:rsidRPr="00500008">
        <w:rPr>
          <w:rFonts w:cstheme="minorHAnsi"/>
        </w:rPr>
        <w:t xml:space="preserve">, </w:t>
      </w:r>
      <w:proofErr w:type="spellStart"/>
      <w:r w:rsidRPr="00500008">
        <w:rPr>
          <w:rFonts w:cstheme="minorHAnsi"/>
        </w:rPr>
        <w:t>Reassesing</w:t>
      </w:r>
      <w:proofErr w:type="spellEnd"/>
      <w:r w:rsidRPr="00500008">
        <w:rPr>
          <w:rFonts w:cstheme="minorHAnsi"/>
        </w:rPr>
        <w:t>. Rwy’n teimlo gall</w:t>
      </w:r>
      <w:r w:rsidR="009A2E09" w:rsidRPr="00500008">
        <w:rPr>
          <w:rFonts w:cstheme="minorHAnsi"/>
        </w:rPr>
        <w:t>af</w:t>
      </w:r>
      <w:r w:rsidRPr="00500008">
        <w:rPr>
          <w:rFonts w:cstheme="minorHAnsi"/>
        </w:rPr>
        <w:t xml:space="preserve"> cysylltu yn well gyda </w:t>
      </w:r>
      <w:r w:rsidR="009A2E09" w:rsidRPr="00500008">
        <w:rPr>
          <w:rFonts w:cstheme="minorHAnsi"/>
        </w:rPr>
        <w:t xml:space="preserve">hon </w:t>
      </w:r>
      <w:r w:rsidRPr="00500008">
        <w:rPr>
          <w:rFonts w:cstheme="minorHAnsi"/>
        </w:rPr>
        <w:t>ac wedi adfyfyrio gan e</w:t>
      </w:r>
      <w:r w:rsidR="003D74A9" w:rsidRPr="00500008">
        <w:rPr>
          <w:rFonts w:cstheme="minorHAnsi"/>
        </w:rPr>
        <w:t>i</w:t>
      </w:r>
      <w:r w:rsidRPr="00500008">
        <w:rPr>
          <w:rFonts w:cstheme="minorHAnsi"/>
        </w:rPr>
        <w:t xml:space="preserve"> </w:t>
      </w:r>
      <w:r w:rsidR="003D74A9" w:rsidRPr="00500008">
        <w:rPr>
          <w:rFonts w:cstheme="minorHAnsi"/>
        </w:rPr>
        <w:t>d</w:t>
      </w:r>
      <w:r w:rsidRPr="00500008">
        <w:rPr>
          <w:rFonts w:cstheme="minorHAnsi"/>
        </w:rPr>
        <w:t xml:space="preserve">defnyddio isod.  </w:t>
      </w:r>
    </w:p>
    <w:p w14:paraId="2AEABACF" w14:textId="68D6A903" w:rsidR="008B6D15" w:rsidRPr="00500008" w:rsidRDefault="00EC361A" w:rsidP="008B6D15">
      <w:pPr>
        <w:spacing w:line="360" w:lineRule="auto"/>
        <w:jc w:val="both"/>
        <w:rPr>
          <w:rFonts w:cstheme="minorHAnsi"/>
        </w:rPr>
      </w:pPr>
      <w:proofErr w:type="spellStart"/>
      <w:r w:rsidRPr="00500008">
        <w:rPr>
          <w:rFonts w:cstheme="minorHAnsi"/>
          <w:u w:val="single"/>
        </w:rPr>
        <w:t>Reacting</w:t>
      </w:r>
      <w:proofErr w:type="spellEnd"/>
      <w:r w:rsidRPr="00500008">
        <w:rPr>
          <w:rFonts w:cstheme="minorHAnsi"/>
          <w:u w:val="single"/>
        </w:rPr>
        <w:t>:</w:t>
      </w:r>
      <w:r w:rsidRPr="00500008">
        <w:rPr>
          <w:rFonts w:cstheme="minorHAnsi"/>
        </w:rPr>
        <w:t xml:space="preserve"> Yn ystod yr astudiaeth achos yma, arsylwais y wers drwy lens cyfoedion am y tro cyntaf. Doeddwn ddim yn gwybod beth oedd mynd i ddigwydd ond gyda llygaid craff gwelais fodel cysylltiadau, y parth procsimol a </w:t>
      </w:r>
      <w:proofErr w:type="spellStart"/>
      <w:r w:rsidRPr="00500008">
        <w:rPr>
          <w:rFonts w:cstheme="minorHAnsi"/>
        </w:rPr>
        <w:t>sgaffaldio</w:t>
      </w:r>
      <w:proofErr w:type="spellEnd"/>
      <w:r w:rsidRPr="00500008">
        <w:rPr>
          <w:rFonts w:cstheme="minorHAnsi"/>
        </w:rPr>
        <w:t xml:space="preserve"> yn mynd yn ei flaen. Yn gydamserol, teimlais fy mod yn gallu gweld drwy lens y dysgwr ar yr un pryd oherwydd ar y foment yno, dysgwr oeddwn i. Gallaf hefyd dangos empathi gyda’r dysgwyr a dyma un o brofiadau’r diwrnod rwyf am gofnodi. </w:t>
      </w:r>
      <w:r w:rsidR="00AB34A3" w:rsidRPr="00500008">
        <w:rPr>
          <w:rFonts w:cstheme="minorHAnsi"/>
        </w:rPr>
        <w:t>Chofiaf</w:t>
      </w:r>
      <w:r w:rsidRPr="00500008">
        <w:rPr>
          <w:rFonts w:cstheme="minorHAnsi"/>
        </w:rPr>
        <w:t xml:space="preserve"> sut roeddwn i</w:t>
      </w:r>
      <w:r w:rsidR="00837FE2" w:rsidRPr="00500008">
        <w:rPr>
          <w:rFonts w:cstheme="minorHAnsi"/>
        </w:rPr>
        <w:t xml:space="preserve"> a nhw </w:t>
      </w:r>
      <w:r w:rsidRPr="00500008">
        <w:rPr>
          <w:rFonts w:cstheme="minorHAnsi"/>
        </w:rPr>
        <w:t xml:space="preserve"> yn teimlo o’r profiad o arsylwi</w:t>
      </w:r>
      <w:r w:rsidR="00837FE2" w:rsidRPr="00500008">
        <w:rPr>
          <w:rFonts w:cstheme="minorHAnsi"/>
        </w:rPr>
        <w:t xml:space="preserve">. </w:t>
      </w:r>
      <w:r w:rsidRPr="00500008">
        <w:rPr>
          <w:rFonts w:cstheme="minorHAnsi"/>
        </w:rPr>
        <w:t>Cododd fy hunanhyder hefyd drwy</w:t>
      </w:r>
      <w:r w:rsidR="00837FE2" w:rsidRPr="00500008">
        <w:rPr>
          <w:rFonts w:cstheme="minorHAnsi"/>
        </w:rPr>
        <w:t xml:space="preserve"> </w:t>
      </w:r>
      <w:r w:rsidRPr="00500008">
        <w:rPr>
          <w:rFonts w:cstheme="minorHAnsi"/>
        </w:rPr>
        <w:t xml:space="preserve">weld dysgwyr yn dysgu, </w:t>
      </w:r>
      <w:r w:rsidR="00982ECA" w:rsidRPr="00500008">
        <w:rPr>
          <w:rFonts w:cstheme="minorHAnsi"/>
        </w:rPr>
        <w:t xml:space="preserve">wrth i’r </w:t>
      </w:r>
      <w:r w:rsidRPr="00500008">
        <w:rPr>
          <w:rFonts w:cstheme="minorHAnsi"/>
        </w:rPr>
        <w:t>ymarferydd  trosglwyddo gwybodaeth i grŵp mewn dull hwylus a chyfeillgar.</w:t>
      </w:r>
    </w:p>
    <w:p w14:paraId="0A0D4E46" w14:textId="6D1BE5B7" w:rsidR="008B6D15" w:rsidRPr="00500008" w:rsidRDefault="00EC361A" w:rsidP="008B6D15">
      <w:pPr>
        <w:spacing w:line="360" w:lineRule="auto"/>
        <w:jc w:val="both"/>
        <w:rPr>
          <w:rFonts w:cstheme="minorHAnsi"/>
        </w:rPr>
      </w:pPr>
      <w:proofErr w:type="spellStart"/>
      <w:r w:rsidRPr="00500008">
        <w:rPr>
          <w:rFonts w:cstheme="minorHAnsi"/>
          <w:u w:val="single"/>
        </w:rPr>
        <w:t>Recording</w:t>
      </w:r>
      <w:proofErr w:type="spellEnd"/>
      <w:r w:rsidRPr="00500008">
        <w:rPr>
          <w:rFonts w:cstheme="minorHAnsi"/>
          <w:u w:val="single"/>
        </w:rPr>
        <w:t xml:space="preserve"> :</w:t>
      </w:r>
      <w:r w:rsidRPr="00500008">
        <w:rPr>
          <w:rFonts w:cstheme="minorHAnsi"/>
        </w:rPr>
        <w:t xml:space="preserve"> Nodais hefyd yr angenrheidrwydd i fod yn hyblyg i addasu fy </w:t>
      </w:r>
      <w:r w:rsidR="00465DA6" w:rsidRPr="00500008">
        <w:rPr>
          <w:rFonts w:cstheme="minorHAnsi"/>
        </w:rPr>
        <w:t>ngwersi i adlewyrchu y gwahaniaeth rhwng dysgwyr</w:t>
      </w:r>
      <w:r w:rsidR="00982ECA" w:rsidRPr="00500008">
        <w:rPr>
          <w:rFonts w:cstheme="minorHAnsi"/>
        </w:rPr>
        <w:t>.</w:t>
      </w:r>
      <w:r w:rsidRPr="00500008">
        <w:rPr>
          <w:rFonts w:cstheme="minorHAnsi"/>
        </w:rPr>
        <w:t xml:space="preserve"> Mae’r gallu </w:t>
      </w:r>
      <w:r w:rsidR="00057568" w:rsidRPr="00500008">
        <w:rPr>
          <w:rFonts w:cstheme="minorHAnsi"/>
        </w:rPr>
        <w:t>ym</w:t>
      </w:r>
      <w:r w:rsidR="00FF62CA" w:rsidRPr="00500008">
        <w:rPr>
          <w:rFonts w:cstheme="minorHAnsi"/>
        </w:rPr>
        <w:t>a</w:t>
      </w:r>
      <w:r w:rsidR="00E4478D" w:rsidRPr="00500008">
        <w:rPr>
          <w:rFonts w:cstheme="minorHAnsi"/>
        </w:rPr>
        <w:t xml:space="preserve"> yn</w:t>
      </w:r>
      <w:r w:rsidR="00FF62CA" w:rsidRPr="00500008">
        <w:rPr>
          <w:rFonts w:cstheme="minorHAnsi"/>
        </w:rPr>
        <w:t xml:space="preserve"> </w:t>
      </w:r>
      <w:r w:rsidRPr="00500008">
        <w:rPr>
          <w:rFonts w:cstheme="minorHAnsi"/>
        </w:rPr>
        <w:t>cael effaith uniongyrchol ar fy llwyddiant wrth addysgu grwpiau/dysgwyr gwahanol gan mae’n debygol ni fydd pob dysgwr yn ymateb yn yr un ffordd.</w:t>
      </w:r>
    </w:p>
    <w:p w14:paraId="3B809A50" w14:textId="4EAED11B" w:rsidR="008B6D15" w:rsidRPr="00500008" w:rsidRDefault="00EC361A" w:rsidP="008B6D15">
      <w:pPr>
        <w:spacing w:line="360" w:lineRule="auto"/>
        <w:jc w:val="both"/>
        <w:rPr>
          <w:rFonts w:cstheme="minorHAnsi"/>
        </w:rPr>
      </w:pPr>
      <w:proofErr w:type="spellStart"/>
      <w:r w:rsidRPr="00500008">
        <w:rPr>
          <w:rFonts w:cstheme="minorHAnsi"/>
          <w:u w:val="single"/>
        </w:rPr>
        <w:lastRenderedPageBreak/>
        <w:t>Reviewing</w:t>
      </w:r>
      <w:proofErr w:type="spellEnd"/>
      <w:r w:rsidRPr="00500008">
        <w:rPr>
          <w:rFonts w:cstheme="minorHAnsi"/>
          <w:u w:val="single"/>
        </w:rPr>
        <w:t xml:space="preserve"> </w:t>
      </w:r>
      <w:proofErr w:type="spellStart"/>
      <w:r w:rsidRPr="00500008">
        <w:rPr>
          <w:rFonts w:cstheme="minorHAnsi"/>
          <w:u w:val="single"/>
        </w:rPr>
        <w:t>and</w:t>
      </w:r>
      <w:proofErr w:type="spellEnd"/>
      <w:r w:rsidRPr="00500008">
        <w:rPr>
          <w:rFonts w:cstheme="minorHAnsi"/>
          <w:u w:val="single"/>
        </w:rPr>
        <w:t xml:space="preserve"> </w:t>
      </w:r>
      <w:proofErr w:type="spellStart"/>
      <w:r w:rsidRPr="00500008">
        <w:rPr>
          <w:rFonts w:cstheme="minorHAnsi"/>
          <w:u w:val="single"/>
        </w:rPr>
        <w:t>revising</w:t>
      </w:r>
      <w:proofErr w:type="spellEnd"/>
      <w:r w:rsidRPr="00500008">
        <w:rPr>
          <w:rFonts w:cstheme="minorHAnsi"/>
          <w:u w:val="single"/>
        </w:rPr>
        <w:t xml:space="preserve"> : </w:t>
      </w:r>
      <w:r w:rsidRPr="00500008">
        <w:rPr>
          <w:rFonts w:cstheme="minorHAnsi"/>
        </w:rPr>
        <w:t xml:space="preserve">Gallaf ystyried y </w:t>
      </w:r>
      <w:r w:rsidR="006B3958" w:rsidRPr="00500008">
        <w:rPr>
          <w:rFonts w:cstheme="minorHAnsi"/>
        </w:rPr>
        <w:t xml:space="preserve">broses </w:t>
      </w:r>
      <w:r w:rsidRPr="00500008">
        <w:rPr>
          <w:rFonts w:cstheme="minorHAnsi"/>
        </w:rPr>
        <w:t>o</w:t>
      </w:r>
      <w:r w:rsidR="006B3958" w:rsidRPr="00500008">
        <w:rPr>
          <w:rFonts w:cstheme="minorHAnsi"/>
        </w:rPr>
        <w:t>’</w:t>
      </w:r>
      <w:r w:rsidRPr="00500008">
        <w:rPr>
          <w:rFonts w:cstheme="minorHAnsi"/>
        </w:rPr>
        <w:t>r traethawd yma fel y cyfnod o adfyfyrio ac ailfeddwl, gan fy mod yn defnyddio’r wybodaeth a chasglwyd er mwyn cynnig gwelliannau bellach ac i ysbrydoli fy nysgu i fod yn addysgwr</w:t>
      </w:r>
      <w:r w:rsidR="00B36373" w:rsidRPr="00500008">
        <w:rPr>
          <w:rFonts w:cstheme="minorHAnsi"/>
        </w:rPr>
        <w:t xml:space="preserve"> da</w:t>
      </w:r>
      <w:r w:rsidRPr="00500008">
        <w:rPr>
          <w:rFonts w:cstheme="minorHAnsi"/>
        </w:rPr>
        <w:t xml:space="preserve">. </w:t>
      </w:r>
      <w:proofErr w:type="spellStart"/>
      <w:r w:rsidR="00E4478D" w:rsidRPr="00500008">
        <w:rPr>
          <w:rFonts w:cstheme="minorHAnsi"/>
        </w:rPr>
        <w:t>Rwyn</w:t>
      </w:r>
      <w:proofErr w:type="spellEnd"/>
      <w:r w:rsidRPr="00500008">
        <w:rPr>
          <w:rFonts w:cstheme="minorHAnsi"/>
        </w:rPr>
        <w:t xml:space="preserve"> awgrymu fod yr addysgwr yn defnyddio asesu ar gyfer dysgu</w:t>
      </w:r>
      <w:r w:rsidR="002964C3" w:rsidRPr="00500008">
        <w:rPr>
          <w:rFonts w:cstheme="minorHAnsi"/>
        </w:rPr>
        <w:t xml:space="preserve"> gweledol</w:t>
      </w:r>
      <w:r w:rsidRPr="00500008">
        <w:rPr>
          <w:rFonts w:cstheme="minorHAnsi"/>
        </w:rPr>
        <w:t xml:space="preserve"> drwy gydol y wers er mwyn gwybod lefel dealltwriaeth yr addysgwr, ac i'w godi lefelau hunanhyder drwy gydnabyddiaeth o</w:t>
      </w:r>
      <w:r w:rsidR="00804942" w:rsidRPr="00500008">
        <w:rPr>
          <w:rFonts w:cstheme="minorHAnsi"/>
        </w:rPr>
        <w:t>’</w:t>
      </w:r>
      <w:r w:rsidRPr="00500008">
        <w:rPr>
          <w:rFonts w:cstheme="minorHAnsi"/>
        </w:rPr>
        <w:t>u datblygiad.</w:t>
      </w:r>
    </w:p>
    <w:p w14:paraId="4FACC275" w14:textId="507757BF" w:rsidR="008B6D15" w:rsidRPr="00500008" w:rsidRDefault="00EC361A" w:rsidP="008B6D15">
      <w:pPr>
        <w:spacing w:line="360" w:lineRule="auto"/>
        <w:jc w:val="both"/>
        <w:rPr>
          <w:rFonts w:cstheme="minorHAnsi"/>
        </w:rPr>
      </w:pPr>
      <w:proofErr w:type="spellStart"/>
      <w:r w:rsidRPr="00500008">
        <w:rPr>
          <w:rFonts w:cstheme="minorHAnsi"/>
        </w:rPr>
        <w:t>Reworking</w:t>
      </w:r>
      <w:proofErr w:type="spellEnd"/>
      <w:r w:rsidRPr="00500008">
        <w:rPr>
          <w:rFonts w:cstheme="minorHAnsi"/>
        </w:rPr>
        <w:t>: Yn yr achos yma mae hyn wedi cynnwys defnyddio modelau arall i ffurfio awgrymiadau bellach, er hyn na fydd yn bosib gweld y newid a awgrymwyd gan eu bod yn ddamcaniaethol. Teimlaf mewn achosion lle fydd na pherthynas drylwyr gyda’r dysgwyr mi fydd yn haws rhoi addasiadau yn eu lle yn fwy effeithiol.</w:t>
      </w:r>
    </w:p>
    <w:p w14:paraId="31ACE2B7" w14:textId="77777777" w:rsidR="008B6D15" w:rsidRPr="00500008" w:rsidRDefault="008B6D15" w:rsidP="008B6D15">
      <w:pPr>
        <w:spacing w:line="360" w:lineRule="auto"/>
        <w:jc w:val="both"/>
        <w:rPr>
          <w:rFonts w:cstheme="minorHAnsi"/>
        </w:rPr>
      </w:pPr>
    </w:p>
    <w:p w14:paraId="5358AE41" w14:textId="2B8EF26C" w:rsidR="00B304FC" w:rsidRPr="00500008" w:rsidRDefault="008B6D15" w:rsidP="0092360A">
      <w:pPr>
        <w:spacing w:line="360" w:lineRule="auto"/>
        <w:jc w:val="both"/>
        <w:rPr>
          <w:rFonts w:cstheme="minorHAnsi"/>
        </w:rPr>
      </w:pPr>
      <w:proofErr w:type="spellStart"/>
      <w:r w:rsidRPr="00500008">
        <w:rPr>
          <w:rFonts w:cstheme="minorHAnsi"/>
        </w:rPr>
        <w:t>Reassessing</w:t>
      </w:r>
      <w:proofErr w:type="spellEnd"/>
      <w:r w:rsidRPr="00500008">
        <w:rPr>
          <w:rFonts w:cstheme="minorHAnsi"/>
        </w:rPr>
        <w:t>:</w:t>
      </w:r>
      <w:r w:rsidR="006759A7" w:rsidRPr="00500008">
        <w:rPr>
          <w:rFonts w:cstheme="minorHAnsi"/>
        </w:rPr>
        <w:t xml:space="preserve"> </w:t>
      </w:r>
      <w:r w:rsidR="00EC361A" w:rsidRPr="00500008">
        <w:rPr>
          <w:rFonts w:cstheme="minorHAnsi"/>
        </w:rPr>
        <w:t>Wrth nodi</w:t>
      </w:r>
      <w:r w:rsidR="00D54F0A" w:rsidRPr="00500008">
        <w:rPr>
          <w:rFonts w:cstheme="minorHAnsi"/>
        </w:rPr>
        <w:t>’r</w:t>
      </w:r>
      <w:r w:rsidR="00EC361A" w:rsidRPr="00500008">
        <w:rPr>
          <w:rFonts w:cstheme="minorHAnsi"/>
        </w:rPr>
        <w:t xml:space="preserve"> holl bwyntiau uchod, byddaf yn ailgynllunio gan gynnwys addasiadau i’r gwallau a welwyd yn ystod y proses adfyfyrio. Fe fydd y cyfnod ailasesu yma yn gallu rhoi adborth pellach, gan gofnodi neu ystyried ymatebion y dysgwyr.</w:t>
      </w:r>
    </w:p>
    <w:p w14:paraId="4F87C216" w14:textId="77777777" w:rsidR="004F4EC7" w:rsidRDefault="004F4EC7">
      <w:pPr>
        <w:rPr>
          <w:u w:val="single"/>
        </w:rPr>
      </w:pPr>
      <w:r>
        <w:rPr>
          <w:u w:val="single"/>
        </w:rPr>
        <w:br w:type="page"/>
      </w:r>
    </w:p>
    <w:p w14:paraId="0A8B4D85" w14:textId="2DAFE242" w:rsidR="00B304FC" w:rsidRPr="00500008" w:rsidRDefault="00B304FC" w:rsidP="008E3351">
      <w:pPr>
        <w:pStyle w:val="Heading1"/>
      </w:pPr>
      <w:r w:rsidRPr="00500008">
        <w:lastRenderedPageBreak/>
        <w:t>Casgliad</w:t>
      </w:r>
    </w:p>
    <w:p w14:paraId="5B92E8FF" w14:textId="5398AED8" w:rsidR="00C85AD1" w:rsidRDefault="00630679" w:rsidP="0092360A">
      <w:pPr>
        <w:spacing w:line="360" w:lineRule="auto"/>
        <w:jc w:val="both"/>
        <w:rPr>
          <w:rFonts w:ascii="Calibri" w:hAnsi="Calibri" w:cs="Calibri"/>
        </w:rPr>
      </w:pPr>
      <w:r w:rsidRPr="00500008">
        <w:t>O ganlyn</w:t>
      </w:r>
      <w:r w:rsidR="007E5C26" w:rsidRPr="00500008">
        <w:t xml:space="preserve">iad </w:t>
      </w:r>
      <w:r w:rsidR="00A92826" w:rsidRPr="00500008">
        <w:t>i</w:t>
      </w:r>
      <w:r w:rsidR="00280BA1" w:rsidRPr="00500008">
        <w:t xml:space="preserve"> arsylwi </w:t>
      </w:r>
      <w:r w:rsidR="00BB37E5">
        <w:t>d</w:t>
      </w:r>
      <w:r w:rsidR="00280BA1" w:rsidRPr="00500008">
        <w:t>digwyddiad cyffredin</w:t>
      </w:r>
      <w:r w:rsidR="00E301AE" w:rsidRPr="00500008">
        <w:t xml:space="preserve"> a droswyd mewn i </w:t>
      </w:r>
      <w:r w:rsidR="007E5C26" w:rsidRPr="00500008">
        <w:t xml:space="preserve"> astudiaeth achos</w:t>
      </w:r>
      <w:r w:rsidR="00E301AE" w:rsidRPr="00500008">
        <w:t xml:space="preserve"> </w:t>
      </w:r>
      <w:r w:rsidR="00B66449" w:rsidRPr="00500008">
        <w:t xml:space="preserve">drwy ddefnyddio </w:t>
      </w:r>
      <w:r w:rsidR="00817077" w:rsidRPr="00500008">
        <w:t xml:space="preserve">ymchwiliad ansoddol </w:t>
      </w:r>
      <w:r w:rsidR="00AF5991" w:rsidRPr="00500008">
        <w:rPr>
          <w:rFonts w:ascii="Calibri" w:hAnsi="Calibri" w:cs="Calibri"/>
        </w:rPr>
        <w:t>anghyfranogol strwythuredig</w:t>
      </w:r>
      <w:r w:rsidR="00EC76A8">
        <w:rPr>
          <w:rFonts w:ascii="Calibri" w:hAnsi="Calibri" w:cs="Calibri"/>
        </w:rPr>
        <w:t>,</w:t>
      </w:r>
      <w:r w:rsidR="003D7991">
        <w:rPr>
          <w:rFonts w:ascii="Calibri" w:hAnsi="Calibri" w:cs="Calibri"/>
        </w:rPr>
        <w:t xml:space="preserve"> ar yr adeg yma</w:t>
      </w:r>
      <w:r w:rsidR="00EC76A8">
        <w:rPr>
          <w:rFonts w:ascii="Calibri" w:hAnsi="Calibri" w:cs="Calibri"/>
        </w:rPr>
        <w:t>,</w:t>
      </w:r>
      <w:r w:rsidR="003D7991">
        <w:rPr>
          <w:rFonts w:ascii="Calibri" w:hAnsi="Calibri" w:cs="Calibri"/>
        </w:rPr>
        <w:t xml:space="preserve"> </w:t>
      </w:r>
      <w:r w:rsidR="00B1196A">
        <w:rPr>
          <w:rFonts w:ascii="Calibri" w:hAnsi="Calibri" w:cs="Calibri"/>
        </w:rPr>
        <w:t>a chymharu’r hyn a welwyd gyda damcaniaethau a modelau a d</w:t>
      </w:r>
      <w:r w:rsidR="00561B33">
        <w:rPr>
          <w:rFonts w:ascii="Calibri" w:hAnsi="Calibri" w:cs="Calibri"/>
        </w:rPr>
        <w:t xml:space="preserve">rafodwyd mewn darlithiau, teimlaf </w:t>
      </w:r>
      <w:r w:rsidR="00BB37E5">
        <w:rPr>
          <w:rFonts w:ascii="Calibri" w:hAnsi="Calibri" w:cs="Calibri"/>
        </w:rPr>
        <w:t xml:space="preserve">y byddaf gallu </w:t>
      </w:r>
      <w:r w:rsidR="00EC76A8">
        <w:rPr>
          <w:rFonts w:ascii="Calibri" w:hAnsi="Calibri" w:cs="Calibri"/>
        </w:rPr>
        <w:t xml:space="preserve">fel </w:t>
      </w:r>
      <w:r w:rsidR="00AF1FBF">
        <w:rPr>
          <w:rFonts w:ascii="Calibri" w:hAnsi="Calibri" w:cs="Calibri"/>
        </w:rPr>
        <w:t xml:space="preserve">ymarferwr yn y dyfodol </w:t>
      </w:r>
      <w:r w:rsidR="00B82477">
        <w:rPr>
          <w:rFonts w:ascii="Calibri" w:hAnsi="Calibri" w:cs="Calibri"/>
        </w:rPr>
        <w:t>adfyfyrio’n gritigol ar fy ngwersi</w:t>
      </w:r>
      <w:r w:rsidR="00517FB0">
        <w:rPr>
          <w:rFonts w:ascii="Calibri" w:hAnsi="Calibri" w:cs="Calibri"/>
        </w:rPr>
        <w:t xml:space="preserve">. Mae gallu edrych yn gritigol </w:t>
      </w:r>
      <w:r w:rsidR="001361C7">
        <w:rPr>
          <w:rFonts w:ascii="Calibri" w:hAnsi="Calibri" w:cs="Calibri"/>
        </w:rPr>
        <w:t xml:space="preserve">neu cael eich harsylwi yn sylfaen cadarn i </w:t>
      </w:r>
      <w:r w:rsidR="006F7547">
        <w:rPr>
          <w:rFonts w:ascii="Calibri" w:hAnsi="Calibri" w:cs="Calibri"/>
        </w:rPr>
        <w:t xml:space="preserve">anelu at rhagoriaeth </w:t>
      </w:r>
      <w:r w:rsidR="00013D61">
        <w:rPr>
          <w:rFonts w:ascii="Calibri" w:hAnsi="Calibri" w:cs="Calibri"/>
        </w:rPr>
        <w:t xml:space="preserve">ymhob wers i sicrhau </w:t>
      </w:r>
      <w:r w:rsidR="008179BC">
        <w:rPr>
          <w:rFonts w:ascii="Calibri" w:hAnsi="Calibri" w:cs="Calibri"/>
        </w:rPr>
        <w:t xml:space="preserve">safon addysgu uchel ac felly’n gwahodd y dysgwyr i gael </w:t>
      </w:r>
      <w:r w:rsidR="00297FF6">
        <w:rPr>
          <w:rFonts w:ascii="Calibri" w:hAnsi="Calibri" w:cs="Calibri"/>
        </w:rPr>
        <w:t xml:space="preserve">gafael ar ddysgu o safon uchel hefyd. </w:t>
      </w:r>
    </w:p>
    <w:p w14:paraId="75511167" w14:textId="3D549E02" w:rsidR="00297FF6" w:rsidRPr="00500008" w:rsidRDefault="00BB71C7" w:rsidP="0092360A">
      <w:pPr>
        <w:spacing w:line="360" w:lineRule="auto"/>
        <w:jc w:val="both"/>
      </w:pPr>
      <w:r>
        <w:rPr>
          <w:rFonts w:ascii="Calibri" w:hAnsi="Calibri" w:cs="Calibri"/>
        </w:rPr>
        <w:t xml:space="preserve">Yn dilyn </w:t>
      </w:r>
      <w:r w:rsidR="002B0459">
        <w:rPr>
          <w:rFonts w:ascii="Calibri" w:hAnsi="Calibri" w:cs="Calibri"/>
        </w:rPr>
        <w:t xml:space="preserve">achos astudiaeth, mae </w:t>
      </w:r>
      <w:r w:rsidR="00201B86">
        <w:rPr>
          <w:rFonts w:ascii="Calibri" w:hAnsi="Calibri" w:cs="Calibri"/>
        </w:rPr>
        <w:t xml:space="preserve">ymarferydd gallu defnyddio’r gwybodaeth yma i </w:t>
      </w:r>
      <w:r w:rsidR="00545B51">
        <w:rPr>
          <w:rFonts w:ascii="Calibri" w:hAnsi="Calibri" w:cs="Calibri"/>
        </w:rPr>
        <w:t>ddatblygu hunan</w:t>
      </w:r>
      <w:r w:rsidR="00B05E66">
        <w:rPr>
          <w:rFonts w:ascii="Calibri" w:hAnsi="Calibri" w:cs="Calibri"/>
        </w:rPr>
        <w:t>ym</w:t>
      </w:r>
      <w:r w:rsidR="00545B51">
        <w:rPr>
          <w:rFonts w:ascii="Calibri" w:hAnsi="Calibri" w:cs="Calibri"/>
        </w:rPr>
        <w:t>wybyddiaeth</w:t>
      </w:r>
      <w:r w:rsidR="00E448FB">
        <w:rPr>
          <w:rFonts w:ascii="Calibri" w:hAnsi="Calibri" w:cs="Calibri"/>
        </w:rPr>
        <w:t xml:space="preserve"> tu fewn y dosbarth </w:t>
      </w:r>
      <w:r w:rsidR="0071496A">
        <w:rPr>
          <w:rFonts w:ascii="Calibri" w:hAnsi="Calibri" w:cs="Calibri"/>
        </w:rPr>
        <w:t xml:space="preserve">ac mae’n gallu </w:t>
      </w:r>
      <w:r w:rsidR="00981315">
        <w:rPr>
          <w:rFonts w:ascii="Calibri" w:hAnsi="Calibri" w:cs="Calibri"/>
        </w:rPr>
        <w:t xml:space="preserve">creu cyfleodd i </w:t>
      </w:r>
      <w:r w:rsidR="00B56228">
        <w:rPr>
          <w:rFonts w:ascii="Calibri" w:hAnsi="Calibri" w:cs="Calibri"/>
        </w:rPr>
        <w:t xml:space="preserve">fyrddio </w:t>
      </w:r>
      <w:r w:rsidR="005F3A22">
        <w:rPr>
          <w:rFonts w:ascii="Calibri" w:hAnsi="Calibri" w:cs="Calibri"/>
        </w:rPr>
        <w:t>ar waith ymchwil sydd yn arfer da i</w:t>
      </w:r>
      <w:r w:rsidR="00A82E3A">
        <w:rPr>
          <w:rFonts w:ascii="Calibri" w:hAnsi="Calibri" w:cs="Calibri"/>
        </w:rPr>
        <w:t xml:space="preserve"> wella </w:t>
      </w:r>
      <w:r w:rsidR="00663748">
        <w:rPr>
          <w:rFonts w:ascii="Calibri" w:hAnsi="Calibri" w:cs="Calibri"/>
        </w:rPr>
        <w:t>datblygiad</w:t>
      </w:r>
      <w:r w:rsidR="00A82E3A">
        <w:rPr>
          <w:rFonts w:ascii="Calibri" w:hAnsi="Calibri" w:cs="Calibri"/>
        </w:rPr>
        <w:t xml:space="preserve"> proffesiynol ei hunan.</w:t>
      </w:r>
    </w:p>
    <w:p w14:paraId="0D32F360" w14:textId="77777777" w:rsidR="004F4EC7" w:rsidRDefault="004F4EC7">
      <w:pPr>
        <w:rPr>
          <w:u w:val="single"/>
        </w:rPr>
      </w:pPr>
      <w:r>
        <w:rPr>
          <w:u w:val="single"/>
        </w:rPr>
        <w:br w:type="page"/>
      </w:r>
    </w:p>
    <w:p w14:paraId="6FCEAC9C" w14:textId="758512E6" w:rsidR="00C76187" w:rsidRPr="00500008" w:rsidRDefault="00AF1B52" w:rsidP="008E3351">
      <w:pPr>
        <w:pStyle w:val="Heading1"/>
      </w:pPr>
      <w:r w:rsidRPr="00500008">
        <w:lastRenderedPageBreak/>
        <w:t>Cyfeiriadau</w:t>
      </w:r>
    </w:p>
    <w:p w14:paraId="5B0A9306" w14:textId="759DC6B7" w:rsidR="00F4244D" w:rsidRPr="00500008" w:rsidRDefault="008B6D15" w:rsidP="008B6D15">
      <w:pPr>
        <w:spacing w:line="240" w:lineRule="auto"/>
        <w:rPr>
          <w:rFonts w:ascii="Arial" w:hAnsi="Arial" w:cs="Arial"/>
          <w:color w:val="222222"/>
          <w:shd w:val="clear" w:color="auto" w:fill="FFFFFF"/>
        </w:rPr>
      </w:pPr>
      <w:r w:rsidRPr="00500008">
        <w:rPr>
          <w:rFonts w:ascii="Arial" w:hAnsi="Arial" w:cs="Arial"/>
          <w:color w:val="222222"/>
          <w:shd w:val="clear" w:color="auto" w:fill="FFFFFF"/>
        </w:rPr>
        <w:t xml:space="preserve">British </w:t>
      </w:r>
      <w:proofErr w:type="spellStart"/>
      <w:r w:rsidRPr="00500008">
        <w:rPr>
          <w:rFonts w:ascii="Arial" w:hAnsi="Arial" w:cs="Arial"/>
          <w:color w:val="222222"/>
          <w:shd w:val="clear" w:color="auto" w:fill="FFFFFF"/>
        </w:rPr>
        <w:t>Educational</w:t>
      </w:r>
      <w:proofErr w:type="spellEnd"/>
      <w:r w:rsidRPr="00500008">
        <w:rPr>
          <w:rFonts w:ascii="Arial" w:hAnsi="Arial" w:cs="Arial"/>
          <w:color w:val="222222"/>
          <w:shd w:val="clear" w:color="auto" w:fill="FFFFFF"/>
        </w:rPr>
        <w:t xml:space="preserve"> Research </w:t>
      </w:r>
      <w:proofErr w:type="spellStart"/>
      <w:r w:rsidRPr="00500008">
        <w:rPr>
          <w:rFonts w:ascii="Arial" w:hAnsi="Arial" w:cs="Arial"/>
          <w:color w:val="222222"/>
          <w:shd w:val="clear" w:color="auto" w:fill="FFFFFF"/>
        </w:rPr>
        <w:t>Association</w:t>
      </w:r>
      <w:proofErr w:type="spellEnd"/>
      <w:r w:rsidRPr="00500008">
        <w:rPr>
          <w:rFonts w:ascii="Arial" w:hAnsi="Arial" w:cs="Arial"/>
          <w:color w:val="222222"/>
          <w:shd w:val="clear" w:color="auto" w:fill="FFFFFF"/>
        </w:rPr>
        <w:t xml:space="preserve">, 2018. </w:t>
      </w:r>
      <w:proofErr w:type="spellStart"/>
      <w:r w:rsidRPr="00500008">
        <w:rPr>
          <w:rFonts w:ascii="Arial" w:hAnsi="Arial" w:cs="Arial"/>
          <w:color w:val="222222"/>
          <w:shd w:val="clear" w:color="auto" w:fill="FFFFFF"/>
        </w:rPr>
        <w:t>Ethical</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Guidelines</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for</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Educational</w:t>
      </w:r>
      <w:proofErr w:type="spellEnd"/>
      <w:r w:rsidRPr="00500008">
        <w:rPr>
          <w:rFonts w:ascii="Arial" w:hAnsi="Arial" w:cs="Arial"/>
          <w:color w:val="222222"/>
          <w:shd w:val="clear" w:color="auto" w:fill="FFFFFF"/>
        </w:rPr>
        <w:t xml:space="preserve"> Research. BERA. </w:t>
      </w:r>
      <w:proofErr w:type="spellStart"/>
      <w:r w:rsidRPr="00500008">
        <w:rPr>
          <w:rFonts w:ascii="Arial" w:hAnsi="Arial" w:cs="Arial"/>
          <w:color w:val="222222"/>
          <w:shd w:val="clear" w:color="auto" w:fill="FFFFFF"/>
        </w:rPr>
        <w:t>Creswell</w:t>
      </w:r>
      <w:proofErr w:type="spellEnd"/>
      <w:r w:rsidRPr="00500008">
        <w:rPr>
          <w:rFonts w:ascii="Arial" w:hAnsi="Arial" w:cs="Arial"/>
          <w:color w:val="222222"/>
          <w:shd w:val="clear" w:color="auto" w:fill="FFFFFF"/>
        </w:rPr>
        <w:t xml:space="preserve">, JW (2015). A </w:t>
      </w:r>
      <w:proofErr w:type="spellStart"/>
      <w:r w:rsidRPr="00500008">
        <w:rPr>
          <w:rFonts w:ascii="Arial" w:hAnsi="Arial" w:cs="Arial"/>
          <w:color w:val="222222"/>
          <w:shd w:val="clear" w:color="auto" w:fill="FFFFFF"/>
        </w:rPr>
        <w:t>concise</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introduction</w:t>
      </w:r>
      <w:proofErr w:type="spellEnd"/>
      <w:r w:rsidRPr="00500008">
        <w:rPr>
          <w:rFonts w:ascii="Arial" w:hAnsi="Arial" w:cs="Arial"/>
          <w:color w:val="222222"/>
          <w:shd w:val="clear" w:color="auto" w:fill="FFFFFF"/>
        </w:rPr>
        <w:t xml:space="preserve"> to </w:t>
      </w:r>
      <w:proofErr w:type="spellStart"/>
      <w:r w:rsidRPr="00500008">
        <w:rPr>
          <w:rFonts w:ascii="Arial" w:hAnsi="Arial" w:cs="Arial"/>
          <w:color w:val="222222"/>
          <w:shd w:val="clear" w:color="auto" w:fill="FFFFFF"/>
        </w:rPr>
        <w:t>mixed</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methods</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research</w:t>
      </w:r>
      <w:proofErr w:type="spellEnd"/>
      <w:r w:rsidRPr="00500008">
        <w:rPr>
          <w:rFonts w:ascii="Arial" w:hAnsi="Arial" w:cs="Arial"/>
          <w:color w:val="222222"/>
          <w:shd w:val="clear" w:color="auto" w:fill="FFFFFF"/>
        </w:rPr>
        <w:t>.</w:t>
      </w:r>
    </w:p>
    <w:p w14:paraId="40DD5A02" w14:textId="15D01F72" w:rsidR="00B20DC6" w:rsidRPr="00500008" w:rsidRDefault="00B20DC6" w:rsidP="008B6D15">
      <w:pPr>
        <w:spacing w:line="240" w:lineRule="auto"/>
        <w:rPr>
          <w:rFonts w:ascii="Arial" w:hAnsi="Arial" w:cs="Arial"/>
          <w:color w:val="222222"/>
          <w:shd w:val="clear" w:color="auto" w:fill="FFFFFF"/>
        </w:rPr>
      </w:pPr>
      <w:r w:rsidRPr="00500008">
        <w:rPr>
          <w:rFonts w:ascii="Arial" w:hAnsi="Arial" w:cs="Arial"/>
          <w:color w:val="222222"/>
          <w:shd w:val="clear" w:color="auto" w:fill="FFFFFF"/>
        </w:rPr>
        <w:t xml:space="preserve">Brookfield, S., 1998. </w:t>
      </w:r>
      <w:proofErr w:type="spellStart"/>
      <w:r w:rsidRPr="00500008">
        <w:rPr>
          <w:rFonts w:ascii="Arial" w:hAnsi="Arial" w:cs="Arial"/>
          <w:color w:val="222222"/>
          <w:shd w:val="clear" w:color="auto" w:fill="FFFFFF"/>
        </w:rPr>
        <w:t>Critically</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reflective</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practice</w:t>
      </w:r>
      <w:proofErr w:type="spellEnd"/>
      <w:r w:rsidRPr="00500008">
        <w:rPr>
          <w:rFonts w:ascii="Arial" w:hAnsi="Arial" w:cs="Arial"/>
          <w:color w:val="222222"/>
          <w:shd w:val="clear" w:color="auto" w:fill="FFFFFF"/>
        </w:rPr>
        <w:t>. </w:t>
      </w:r>
      <w:proofErr w:type="spellStart"/>
      <w:r w:rsidRPr="00500008">
        <w:rPr>
          <w:rFonts w:ascii="Arial" w:hAnsi="Arial" w:cs="Arial"/>
          <w:i/>
          <w:iCs/>
          <w:color w:val="222222"/>
          <w:shd w:val="clear" w:color="auto" w:fill="FFFFFF"/>
        </w:rPr>
        <w:t>Journal</w:t>
      </w:r>
      <w:proofErr w:type="spellEnd"/>
      <w:r w:rsidRPr="00500008">
        <w:rPr>
          <w:rFonts w:ascii="Arial" w:hAnsi="Arial" w:cs="Arial"/>
          <w:i/>
          <w:iCs/>
          <w:color w:val="222222"/>
          <w:shd w:val="clear" w:color="auto" w:fill="FFFFFF"/>
        </w:rPr>
        <w:t xml:space="preserve"> of </w:t>
      </w:r>
      <w:proofErr w:type="spellStart"/>
      <w:r w:rsidRPr="00500008">
        <w:rPr>
          <w:rFonts w:ascii="Arial" w:hAnsi="Arial" w:cs="Arial"/>
          <w:i/>
          <w:iCs/>
          <w:color w:val="222222"/>
          <w:shd w:val="clear" w:color="auto" w:fill="FFFFFF"/>
        </w:rPr>
        <w:t>Continuing</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Education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in</w:t>
      </w:r>
      <w:proofErr w:type="spellEnd"/>
      <w:r w:rsidRPr="00500008">
        <w:rPr>
          <w:rFonts w:ascii="Arial" w:hAnsi="Arial" w:cs="Arial"/>
          <w:i/>
          <w:iCs/>
          <w:color w:val="222222"/>
          <w:shd w:val="clear" w:color="auto" w:fill="FFFFFF"/>
        </w:rPr>
        <w:t xml:space="preserve"> the </w:t>
      </w:r>
      <w:proofErr w:type="spellStart"/>
      <w:r w:rsidRPr="00500008">
        <w:rPr>
          <w:rFonts w:ascii="Arial" w:hAnsi="Arial" w:cs="Arial"/>
          <w:i/>
          <w:iCs/>
          <w:color w:val="222222"/>
          <w:shd w:val="clear" w:color="auto" w:fill="FFFFFF"/>
        </w:rPr>
        <w:t>Health</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Professions</w:t>
      </w:r>
      <w:proofErr w:type="spellEnd"/>
      <w:r w:rsidRPr="00500008">
        <w:rPr>
          <w:rFonts w:ascii="Arial" w:hAnsi="Arial" w:cs="Arial"/>
          <w:color w:val="222222"/>
          <w:shd w:val="clear" w:color="auto" w:fill="FFFFFF"/>
        </w:rPr>
        <w:t>, </w:t>
      </w:r>
      <w:r w:rsidRPr="00500008">
        <w:rPr>
          <w:rFonts w:ascii="Arial" w:hAnsi="Arial" w:cs="Arial"/>
          <w:i/>
          <w:iCs/>
          <w:color w:val="222222"/>
          <w:shd w:val="clear" w:color="auto" w:fill="FFFFFF"/>
        </w:rPr>
        <w:t>18</w:t>
      </w:r>
      <w:r w:rsidRPr="00500008">
        <w:rPr>
          <w:rFonts w:ascii="Arial" w:hAnsi="Arial" w:cs="Arial"/>
          <w:color w:val="222222"/>
          <w:shd w:val="clear" w:color="auto" w:fill="FFFFFF"/>
        </w:rPr>
        <w:t>(4), pp.197-205.</w:t>
      </w:r>
    </w:p>
    <w:p w14:paraId="5260D64D" w14:textId="01566D90" w:rsidR="00F4244D" w:rsidRPr="00500008" w:rsidRDefault="00F4244D" w:rsidP="008B6D15">
      <w:pPr>
        <w:spacing w:line="240" w:lineRule="auto"/>
        <w:rPr>
          <w:rFonts w:ascii="Arial" w:hAnsi="Arial" w:cs="Arial"/>
          <w:color w:val="000000"/>
          <w:shd w:val="clear" w:color="auto" w:fill="FFFFFF"/>
        </w:rPr>
      </w:pPr>
      <w:proofErr w:type="spellStart"/>
      <w:r w:rsidRPr="00500008">
        <w:rPr>
          <w:rFonts w:ascii="Arial" w:hAnsi="Arial" w:cs="Arial"/>
          <w:color w:val="000000"/>
          <w:shd w:val="clear" w:color="auto" w:fill="FFFFFF"/>
        </w:rPr>
        <w:t>Cambridge</w:t>
      </w:r>
      <w:proofErr w:type="spellEnd"/>
      <w:r w:rsidRPr="00500008">
        <w:rPr>
          <w:rFonts w:ascii="Arial" w:hAnsi="Arial" w:cs="Arial"/>
          <w:color w:val="000000"/>
          <w:shd w:val="clear" w:color="auto" w:fill="FFFFFF"/>
        </w:rPr>
        <w:t xml:space="preserve"> </w:t>
      </w:r>
      <w:proofErr w:type="spellStart"/>
      <w:r w:rsidRPr="00500008">
        <w:rPr>
          <w:rFonts w:ascii="Arial" w:hAnsi="Arial" w:cs="Arial"/>
          <w:color w:val="000000"/>
          <w:shd w:val="clear" w:color="auto" w:fill="FFFFFF"/>
        </w:rPr>
        <w:t>University</w:t>
      </w:r>
      <w:proofErr w:type="spellEnd"/>
      <w:r w:rsidRPr="00500008">
        <w:rPr>
          <w:rFonts w:ascii="Arial" w:hAnsi="Arial" w:cs="Arial"/>
          <w:color w:val="000000"/>
          <w:shd w:val="clear" w:color="auto" w:fill="FFFFFF"/>
        </w:rPr>
        <w:t xml:space="preserve"> , 2020. </w:t>
      </w:r>
      <w:proofErr w:type="spellStart"/>
      <w:r w:rsidRPr="00500008">
        <w:rPr>
          <w:rFonts w:ascii="Arial" w:hAnsi="Arial" w:cs="Arial"/>
          <w:i/>
          <w:iCs/>
          <w:color w:val="000000"/>
          <w:shd w:val="clear" w:color="auto" w:fill="FFFFFF"/>
        </w:rPr>
        <w:t>Getting</w:t>
      </w:r>
      <w:proofErr w:type="spellEnd"/>
      <w:r w:rsidRPr="00500008">
        <w:rPr>
          <w:rFonts w:ascii="Arial" w:hAnsi="Arial" w:cs="Arial"/>
          <w:i/>
          <w:iCs/>
          <w:color w:val="000000"/>
          <w:shd w:val="clear" w:color="auto" w:fill="FFFFFF"/>
        </w:rPr>
        <w:t xml:space="preserve"> </w:t>
      </w:r>
      <w:proofErr w:type="spellStart"/>
      <w:r w:rsidRPr="00500008">
        <w:rPr>
          <w:rFonts w:ascii="Arial" w:hAnsi="Arial" w:cs="Arial"/>
          <w:i/>
          <w:iCs/>
          <w:color w:val="000000"/>
          <w:shd w:val="clear" w:color="auto" w:fill="FFFFFF"/>
        </w:rPr>
        <w:t>Started</w:t>
      </w:r>
      <w:proofErr w:type="spellEnd"/>
      <w:r w:rsidRPr="00500008">
        <w:rPr>
          <w:rFonts w:ascii="Arial" w:hAnsi="Arial" w:cs="Arial"/>
          <w:i/>
          <w:iCs/>
          <w:color w:val="000000"/>
          <w:shd w:val="clear" w:color="auto" w:fill="FFFFFF"/>
        </w:rPr>
        <w:t xml:space="preserve"> </w:t>
      </w:r>
      <w:proofErr w:type="spellStart"/>
      <w:r w:rsidRPr="00500008">
        <w:rPr>
          <w:rFonts w:ascii="Arial" w:hAnsi="Arial" w:cs="Arial"/>
          <w:i/>
          <w:iCs/>
          <w:color w:val="000000"/>
          <w:shd w:val="clear" w:color="auto" w:fill="FFFFFF"/>
        </w:rPr>
        <w:t>With</w:t>
      </w:r>
      <w:proofErr w:type="spellEnd"/>
      <w:r w:rsidRPr="00500008">
        <w:rPr>
          <w:rFonts w:ascii="Arial" w:hAnsi="Arial" w:cs="Arial"/>
          <w:i/>
          <w:iCs/>
          <w:color w:val="000000"/>
          <w:shd w:val="clear" w:color="auto" w:fill="FFFFFF"/>
        </w:rPr>
        <w:t xml:space="preserve"> </w:t>
      </w:r>
      <w:proofErr w:type="spellStart"/>
      <w:r w:rsidRPr="00500008">
        <w:rPr>
          <w:rFonts w:ascii="Arial" w:hAnsi="Arial" w:cs="Arial"/>
          <w:i/>
          <w:iCs/>
          <w:color w:val="000000"/>
          <w:shd w:val="clear" w:color="auto" w:fill="FFFFFF"/>
        </w:rPr>
        <w:t>Reflective</w:t>
      </w:r>
      <w:proofErr w:type="spellEnd"/>
      <w:r w:rsidRPr="00500008">
        <w:rPr>
          <w:rFonts w:ascii="Arial" w:hAnsi="Arial" w:cs="Arial"/>
          <w:i/>
          <w:iCs/>
          <w:color w:val="000000"/>
          <w:shd w:val="clear" w:color="auto" w:fill="FFFFFF"/>
        </w:rPr>
        <w:t xml:space="preserve"> </w:t>
      </w:r>
      <w:proofErr w:type="spellStart"/>
      <w:r w:rsidRPr="00500008">
        <w:rPr>
          <w:rFonts w:ascii="Arial" w:hAnsi="Arial" w:cs="Arial"/>
          <w:i/>
          <w:iCs/>
          <w:color w:val="000000"/>
          <w:shd w:val="clear" w:color="auto" w:fill="FFFFFF"/>
        </w:rPr>
        <w:t>Practice</w:t>
      </w:r>
      <w:proofErr w:type="spellEnd"/>
      <w:r w:rsidRPr="00500008">
        <w:rPr>
          <w:rFonts w:ascii="Arial" w:hAnsi="Arial" w:cs="Arial"/>
          <w:color w:val="000000"/>
          <w:shd w:val="clear" w:color="auto" w:fill="FFFFFF"/>
        </w:rPr>
        <w:t>. [</w:t>
      </w:r>
      <w:proofErr w:type="spellStart"/>
      <w:r w:rsidRPr="00500008">
        <w:rPr>
          <w:rFonts w:ascii="Arial" w:hAnsi="Arial" w:cs="Arial"/>
          <w:color w:val="000000"/>
          <w:shd w:val="clear" w:color="auto" w:fill="FFFFFF"/>
        </w:rPr>
        <w:t>online</w:t>
      </w:r>
      <w:proofErr w:type="spellEnd"/>
      <w:r w:rsidRPr="00500008">
        <w:rPr>
          <w:rFonts w:ascii="Arial" w:hAnsi="Arial" w:cs="Arial"/>
          <w:color w:val="000000"/>
          <w:shd w:val="clear" w:color="auto" w:fill="FFFFFF"/>
        </w:rPr>
        <w:t xml:space="preserve">] Cambridge-community.org.uk. </w:t>
      </w:r>
      <w:proofErr w:type="spellStart"/>
      <w:r w:rsidRPr="00500008">
        <w:rPr>
          <w:rFonts w:ascii="Arial" w:hAnsi="Arial" w:cs="Arial"/>
          <w:color w:val="000000"/>
          <w:shd w:val="clear" w:color="auto" w:fill="FFFFFF"/>
        </w:rPr>
        <w:t>Available</w:t>
      </w:r>
      <w:proofErr w:type="spellEnd"/>
      <w:r w:rsidRPr="00500008">
        <w:rPr>
          <w:rFonts w:ascii="Arial" w:hAnsi="Arial" w:cs="Arial"/>
          <w:color w:val="000000"/>
          <w:shd w:val="clear" w:color="auto" w:fill="FFFFFF"/>
        </w:rPr>
        <w:t xml:space="preserve"> at: &lt;https://www.cambridge-community.org.uk/professional-development/gswrp/index.html&gt; [</w:t>
      </w:r>
      <w:proofErr w:type="spellStart"/>
      <w:r w:rsidRPr="00500008">
        <w:rPr>
          <w:rFonts w:ascii="Arial" w:hAnsi="Arial" w:cs="Arial"/>
          <w:color w:val="000000"/>
          <w:shd w:val="clear" w:color="auto" w:fill="FFFFFF"/>
        </w:rPr>
        <w:t>Accessed</w:t>
      </w:r>
      <w:proofErr w:type="spellEnd"/>
      <w:r w:rsidRPr="00500008">
        <w:rPr>
          <w:rFonts w:ascii="Arial" w:hAnsi="Arial" w:cs="Arial"/>
          <w:color w:val="000000"/>
          <w:shd w:val="clear" w:color="auto" w:fill="FFFFFF"/>
        </w:rPr>
        <w:t xml:space="preserve"> 23 </w:t>
      </w:r>
      <w:proofErr w:type="spellStart"/>
      <w:r w:rsidRPr="00500008">
        <w:rPr>
          <w:rFonts w:ascii="Arial" w:hAnsi="Arial" w:cs="Arial"/>
          <w:color w:val="000000"/>
          <w:shd w:val="clear" w:color="auto" w:fill="FFFFFF"/>
        </w:rPr>
        <w:t>October</w:t>
      </w:r>
      <w:proofErr w:type="spellEnd"/>
      <w:r w:rsidRPr="00500008">
        <w:rPr>
          <w:rFonts w:ascii="Arial" w:hAnsi="Arial" w:cs="Arial"/>
          <w:color w:val="000000"/>
          <w:shd w:val="clear" w:color="auto" w:fill="FFFFFF"/>
        </w:rPr>
        <w:t xml:space="preserve"> 2020].</w:t>
      </w:r>
    </w:p>
    <w:p w14:paraId="6A6F9A4D" w14:textId="3B252E79" w:rsidR="008B6D15" w:rsidRPr="00500008" w:rsidRDefault="008B6D15" w:rsidP="008B6D15">
      <w:pPr>
        <w:spacing w:line="240" w:lineRule="auto"/>
        <w:rPr>
          <w:rFonts w:ascii="Arial" w:hAnsi="Arial" w:cs="Arial"/>
          <w:color w:val="222222"/>
          <w:shd w:val="clear" w:color="auto" w:fill="FFFFFF"/>
        </w:rPr>
      </w:pPr>
      <w:proofErr w:type="spellStart"/>
      <w:r w:rsidRPr="00500008">
        <w:rPr>
          <w:rFonts w:ascii="Arial" w:hAnsi="Arial" w:cs="Arial"/>
          <w:color w:val="222222"/>
          <w:shd w:val="clear" w:color="auto" w:fill="FFFFFF"/>
        </w:rPr>
        <w:t>Cohen</w:t>
      </w:r>
      <w:proofErr w:type="spellEnd"/>
      <w:r w:rsidRPr="00500008">
        <w:rPr>
          <w:rFonts w:ascii="Arial" w:hAnsi="Arial" w:cs="Arial"/>
          <w:color w:val="222222"/>
          <w:shd w:val="clear" w:color="auto" w:fill="FFFFFF"/>
        </w:rPr>
        <w:t xml:space="preserve">, L., </w:t>
      </w:r>
      <w:proofErr w:type="spellStart"/>
      <w:r w:rsidRPr="00500008">
        <w:rPr>
          <w:rFonts w:ascii="Arial" w:hAnsi="Arial" w:cs="Arial"/>
          <w:color w:val="222222"/>
          <w:shd w:val="clear" w:color="auto" w:fill="FFFFFF"/>
        </w:rPr>
        <w:t>Manion</w:t>
      </w:r>
      <w:proofErr w:type="spellEnd"/>
      <w:r w:rsidRPr="00500008">
        <w:rPr>
          <w:rFonts w:ascii="Arial" w:hAnsi="Arial" w:cs="Arial"/>
          <w:color w:val="222222"/>
          <w:shd w:val="clear" w:color="auto" w:fill="FFFFFF"/>
        </w:rPr>
        <w:t xml:space="preserve">, L. </w:t>
      </w:r>
      <w:proofErr w:type="spellStart"/>
      <w:r w:rsidRPr="00500008">
        <w:rPr>
          <w:rFonts w:ascii="Arial" w:hAnsi="Arial" w:cs="Arial"/>
          <w:color w:val="222222"/>
          <w:shd w:val="clear" w:color="auto" w:fill="FFFFFF"/>
        </w:rPr>
        <w:t>and</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Morrison</w:t>
      </w:r>
      <w:proofErr w:type="spellEnd"/>
      <w:r w:rsidRPr="00500008">
        <w:rPr>
          <w:rFonts w:ascii="Arial" w:hAnsi="Arial" w:cs="Arial"/>
          <w:color w:val="222222"/>
          <w:shd w:val="clear" w:color="auto" w:fill="FFFFFF"/>
        </w:rPr>
        <w:t>, K., 2013. </w:t>
      </w:r>
      <w:r w:rsidRPr="00500008">
        <w:rPr>
          <w:rFonts w:ascii="Arial" w:hAnsi="Arial" w:cs="Arial"/>
          <w:i/>
          <w:iCs/>
          <w:color w:val="222222"/>
          <w:shd w:val="clear" w:color="auto" w:fill="FFFFFF"/>
        </w:rPr>
        <w:t xml:space="preserve">Research </w:t>
      </w:r>
      <w:proofErr w:type="spellStart"/>
      <w:r w:rsidRPr="00500008">
        <w:rPr>
          <w:rFonts w:ascii="Arial" w:hAnsi="Arial" w:cs="Arial"/>
          <w:i/>
          <w:iCs/>
          <w:color w:val="222222"/>
          <w:shd w:val="clear" w:color="auto" w:fill="FFFFFF"/>
        </w:rPr>
        <w:t>methods</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in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education</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routledge</w:t>
      </w:r>
      <w:proofErr w:type="spellEnd"/>
      <w:r w:rsidRPr="00500008">
        <w:rPr>
          <w:rFonts w:ascii="Arial" w:hAnsi="Arial" w:cs="Arial"/>
          <w:color w:val="222222"/>
          <w:shd w:val="clear" w:color="auto" w:fill="FFFFFF"/>
        </w:rPr>
        <w:t>.</w:t>
      </w:r>
    </w:p>
    <w:p w14:paraId="1C749C25" w14:textId="3F2927DE" w:rsidR="0082673C" w:rsidRPr="00500008" w:rsidRDefault="0082673C" w:rsidP="008B6D15">
      <w:pPr>
        <w:spacing w:line="240" w:lineRule="auto"/>
        <w:rPr>
          <w:rFonts w:ascii="Arial" w:hAnsi="Arial" w:cs="Arial"/>
          <w:color w:val="222222"/>
          <w:shd w:val="clear" w:color="auto" w:fill="FFFFFF"/>
        </w:rPr>
      </w:pPr>
      <w:r w:rsidRPr="00500008">
        <w:rPr>
          <w:rFonts w:ascii="Arial" w:hAnsi="Arial" w:cs="Arial"/>
          <w:color w:val="222222"/>
          <w:shd w:val="clear" w:color="auto" w:fill="FFFFFF"/>
        </w:rPr>
        <w:t xml:space="preserve">David A.. </w:t>
      </w:r>
      <w:proofErr w:type="spellStart"/>
      <w:r w:rsidRPr="00500008">
        <w:rPr>
          <w:rFonts w:ascii="Arial" w:hAnsi="Arial" w:cs="Arial"/>
          <w:color w:val="222222"/>
          <w:shd w:val="clear" w:color="auto" w:fill="FFFFFF"/>
        </w:rPr>
        <w:t>Kolb</w:t>
      </w:r>
      <w:proofErr w:type="spellEnd"/>
      <w:r w:rsidRPr="00500008">
        <w:rPr>
          <w:rFonts w:ascii="Arial" w:hAnsi="Arial" w:cs="Arial"/>
          <w:color w:val="222222"/>
          <w:shd w:val="clear" w:color="auto" w:fill="FFFFFF"/>
        </w:rPr>
        <w:t>, 1984. </w:t>
      </w:r>
      <w:proofErr w:type="spellStart"/>
      <w:r w:rsidRPr="00500008">
        <w:rPr>
          <w:rFonts w:ascii="Arial" w:hAnsi="Arial" w:cs="Arial"/>
          <w:i/>
          <w:iCs/>
          <w:color w:val="222222"/>
          <w:shd w:val="clear" w:color="auto" w:fill="FFFFFF"/>
        </w:rPr>
        <w:t>Experiential</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Learning</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Experience</w:t>
      </w:r>
      <w:proofErr w:type="spellEnd"/>
      <w:r w:rsidRPr="00500008">
        <w:rPr>
          <w:rFonts w:ascii="Arial" w:hAnsi="Arial" w:cs="Arial"/>
          <w:i/>
          <w:iCs/>
          <w:color w:val="222222"/>
          <w:shd w:val="clear" w:color="auto" w:fill="FFFFFF"/>
        </w:rPr>
        <w:t xml:space="preserve"> as the </w:t>
      </w:r>
      <w:proofErr w:type="spellStart"/>
      <w:r w:rsidRPr="00500008">
        <w:rPr>
          <w:rFonts w:ascii="Arial" w:hAnsi="Arial" w:cs="Arial"/>
          <w:i/>
          <w:iCs/>
          <w:color w:val="222222"/>
          <w:shd w:val="clear" w:color="auto" w:fill="FFFFFF"/>
        </w:rPr>
        <w:t>Source</w:t>
      </w:r>
      <w:proofErr w:type="spellEnd"/>
      <w:r w:rsidRPr="00500008">
        <w:rPr>
          <w:rFonts w:ascii="Arial" w:hAnsi="Arial" w:cs="Arial"/>
          <w:i/>
          <w:iCs/>
          <w:color w:val="222222"/>
          <w:shd w:val="clear" w:color="auto" w:fill="FFFFFF"/>
        </w:rPr>
        <w:t xml:space="preserve"> of </w:t>
      </w:r>
      <w:proofErr w:type="spellStart"/>
      <w:r w:rsidRPr="00500008">
        <w:rPr>
          <w:rFonts w:ascii="Arial" w:hAnsi="Arial" w:cs="Arial"/>
          <w:i/>
          <w:iCs/>
          <w:color w:val="222222"/>
          <w:shd w:val="clear" w:color="auto" w:fill="FFFFFF"/>
        </w:rPr>
        <w:t>Learning</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and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Development</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Prentice</w:t>
      </w:r>
      <w:proofErr w:type="spellEnd"/>
      <w:r w:rsidRPr="00500008">
        <w:rPr>
          <w:rFonts w:ascii="Arial" w:hAnsi="Arial" w:cs="Arial"/>
          <w:color w:val="222222"/>
          <w:shd w:val="clear" w:color="auto" w:fill="FFFFFF"/>
        </w:rPr>
        <w:t xml:space="preserve"> Hall.</w:t>
      </w:r>
    </w:p>
    <w:p w14:paraId="28EB5567" w14:textId="04FA3A17" w:rsidR="00FF7955" w:rsidRPr="00500008" w:rsidRDefault="00FF7955" w:rsidP="008B6D15">
      <w:pPr>
        <w:spacing w:line="240" w:lineRule="auto"/>
        <w:rPr>
          <w:rFonts w:ascii="Arial" w:hAnsi="Arial" w:cs="Arial"/>
          <w:color w:val="222222"/>
          <w:shd w:val="clear" w:color="auto" w:fill="FFFFFF"/>
        </w:rPr>
      </w:pPr>
      <w:r w:rsidRPr="00500008">
        <w:rPr>
          <w:rFonts w:ascii="Arial" w:hAnsi="Arial" w:cs="Arial"/>
          <w:color w:val="222222"/>
          <w:shd w:val="clear" w:color="auto" w:fill="FFFFFF"/>
        </w:rPr>
        <w:t xml:space="preserve">Estyn </w:t>
      </w:r>
      <w:r w:rsidR="00D76DA3" w:rsidRPr="00500008">
        <w:rPr>
          <w:rFonts w:ascii="Arial" w:hAnsi="Arial" w:cs="Arial"/>
          <w:color w:val="222222"/>
          <w:shd w:val="clear" w:color="auto" w:fill="FFFFFF"/>
        </w:rPr>
        <w:t>2018</w:t>
      </w:r>
    </w:p>
    <w:p w14:paraId="779C927C" w14:textId="77EDCC49" w:rsidR="00E57E53" w:rsidRPr="00500008" w:rsidRDefault="00E57E53" w:rsidP="008B6D15">
      <w:pPr>
        <w:spacing w:line="240" w:lineRule="auto"/>
        <w:rPr>
          <w:rFonts w:ascii="Arial" w:hAnsi="Arial" w:cs="Arial"/>
          <w:color w:val="222222"/>
          <w:shd w:val="clear" w:color="auto" w:fill="FFFFFF"/>
        </w:rPr>
      </w:pPr>
      <w:r w:rsidRPr="00500008">
        <w:rPr>
          <w:rFonts w:ascii="Arial" w:hAnsi="Arial" w:cs="Arial"/>
          <w:color w:val="222222"/>
          <w:shd w:val="clear" w:color="auto" w:fill="FFFFFF"/>
        </w:rPr>
        <w:t xml:space="preserve">Gibbs, G., 1988. The </w:t>
      </w:r>
      <w:proofErr w:type="spellStart"/>
      <w:r w:rsidRPr="00500008">
        <w:rPr>
          <w:rFonts w:ascii="Arial" w:hAnsi="Arial" w:cs="Arial"/>
          <w:color w:val="222222"/>
          <w:shd w:val="clear" w:color="auto" w:fill="FFFFFF"/>
        </w:rPr>
        <w:t>reflective</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cycle</w:t>
      </w:r>
      <w:proofErr w:type="spellEnd"/>
      <w:r w:rsidRPr="00500008">
        <w:rPr>
          <w:rFonts w:ascii="Arial" w:hAnsi="Arial" w:cs="Arial"/>
          <w:color w:val="222222"/>
          <w:shd w:val="clear" w:color="auto" w:fill="FFFFFF"/>
        </w:rPr>
        <w:t>. </w:t>
      </w:r>
      <w:proofErr w:type="spellStart"/>
      <w:r w:rsidRPr="00500008">
        <w:rPr>
          <w:rFonts w:ascii="Arial" w:hAnsi="Arial" w:cs="Arial"/>
          <w:i/>
          <w:iCs/>
          <w:color w:val="222222"/>
          <w:shd w:val="clear" w:color="auto" w:fill="FFFFFF"/>
        </w:rPr>
        <w:t>Kitchen</w:t>
      </w:r>
      <w:proofErr w:type="spellEnd"/>
      <w:r w:rsidRPr="00500008">
        <w:rPr>
          <w:rFonts w:ascii="Arial" w:hAnsi="Arial" w:cs="Arial"/>
          <w:i/>
          <w:iCs/>
          <w:color w:val="222222"/>
          <w:shd w:val="clear" w:color="auto" w:fill="FFFFFF"/>
        </w:rPr>
        <w:t xml:space="preserve"> S (1999) </w:t>
      </w:r>
      <w:proofErr w:type="spellStart"/>
      <w:r w:rsidRPr="00500008">
        <w:rPr>
          <w:rFonts w:ascii="Arial" w:hAnsi="Arial" w:cs="Arial"/>
          <w:i/>
          <w:iCs/>
          <w:color w:val="222222"/>
          <w:shd w:val="clear" w:color="auto" w:fill="FFFFFF"/>
        </w:rPr>
        <w:t>An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appraisal</w:t>
      </w:r>
      <w:proofErr w:type="spellEnd"/>
      <w:r w:rsidRPr="00500008">
        <w:rPr>
          <w:rFonts w:ascii="Arial" w:hAnsi="Arial" w:cs="Arial"/>
          <w:i/>
          <w:iCs/>
          <w:color w:val="222222"/>
          <w:shd w:val="clear" w:color="auto" w:fill="FFFFFF"/>
        </w:rPr>
        <w:t xml:space="preserve"> of </w:t>
      </w:r>
      <w:proofErr w:type="spellStart"/>
      <w:r w:rsidRPr="00500008">
        <w:rPr>
          <w:rFonts w:ascii="Arial" w:hAnsi="Arial" w:cs="Arial"/>
          <w:i/>
          <w:iCs/>
          <w:color w:val="222222"/>
          <w:shd w:val="clear" w:color="auto" w:fill="FFFFFF"/>
        </w:rPr>
        <w:t>methods</w:t>
      </w:r>
      <w:proofErr w:type="spellEnd"/>
      <w:r w:rsidRPr="00500008">
        <w:rPr>
          <w:rFonts w:ascii="Arial" w:hAnsi="Arial" w:cs="Arial"/>
          <w:i/>
          <w:iCs/>
          <w:color w:val="222222"/>
          <w:shd w:val="clear" w:color="auto" w:fill="FFFFFF"/>
        </w:rPr>
        <w:t xml:space="preserve"> of </w:t>
      </w:r>
      <w:proofErr w:type="spellStart"/>
      <w:r w:rsidRPr="00500008">
        <w:rPr>
          <w:rFonts w:ascii="Arial" w:hAnsi="Arial" w:cs="Arial"/>
          <w:i/>
          <w:iCs/>
          <w:color w:val="222222"/>
          <w:shd w:val="clear" w:color="auto" w:fill="FFFFFF"/>
        </w:rPr>
        <w:t>reflection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and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clinical</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supervision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Br</w:t>
      </w:r>
      <w:proofErr w:type="spellEnd"/>
      <w:r w:rsidRPr="00500008">
        <w:rPr>
          <w:rFonts w:ascii="Arial" w:hAnsi="Arial" w:cs="Arial"/>
          <w:i/>
          <w:iCs/>
          <w:color w:val="222222"/>
          <w:shd w:val="clear" w:color="auto" w:fill="FFFFFF"/>
        </w:rPr>
        <w:t xml:space="preserve"> J </w:t>
      </w:r>
      <w:proofErr w:type="spellStart"/>
      <w:r w:rsidRPr="00500008">
        <w:rPr>
          <w:rFonts w:ascii="Arial" w:hAnsi="Arial" w:cs="Arial"/>
          <w:i/>
          <w:iCs/>
          <w:color w:val="222222"/>
          <w:shd w:val="clear" w:color="auto" w:fill="FFFFFF"/>
        </w:rPr>
        <w:t>Theatre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Nurs</w:t>
      </w:r>
      <w:proofErr w:type="spellEnd"/>
      <w:r w:rsidRPr="00500008">
        <w:rPr>
          <w:rFonts w:ascii="Arial" w:hAnsi="Arial" w:cs="Arial"/>
          <w:color w:val="222222"/>
          <w:shd w:val="clear" w:color="auto" w:fill="FFFFFF"/>
        </w:rPr>
        <w:t>, </w:t>
      </w:r>
      <w:r w:rsidRPr="00500008">
        <w:rPr>
          <w:rFonts w:ascii="Arial" w:hAnsi="Arial" w:cs="Arial"/>
          <w:i/>
          <w:iCs/>
          <w:color w:val="222222"/>
          <w:shd w:val="clear" w:color="auto" w:fill="FFFFFF"/>
        </w:rPr>
        <w:t>9</w:t>
      </w:r>
      <w:r w:rsidRPr="00500008">
        <w:rPr>
          <w:rFonts w:ascii="Arial" w:hAnsi="Arial" w:cs="Arial"/>
          <w:color w:val="222222"/>
          <w:shd w:val="clear" w:color="auto" w:fill="FFFFFF"/>
        </w:rPr>
        <w:t>(7), pp.313-7.</w:t>
      </w:r>
    </w:p>
    <w:p w14:paraId="15DE6698" w14:textId="5491F07E" w:rsidR="008B6D15" w:rsidRPr="00500008" w:rsidRDefault="008B6D15" w:rsidP="008B6D15">
      <w:pPr>
        <w:spacing w:line="240" w:lineRule="auto"/>
      </w:pPr>
      <w:proofErr w:type="spellStart"/>
      <w:r w:rsidRPr="00500008">
        <w:rPr>
          <w:rFonts w:ascii="Arial" w:hAnsi="Arial" w:cs="Arial"/>
          <w:color w:val="222222"/>
          <w:shd w:val="clear" w:color="auto" w:fill="FFFFFF"/>
        </w:rPr>
        <w:t>Haylock</w:t>
      </w:r>
      <w:proofErr w:type="spellEnd"/>
      <w:r w:rsidRPr="00500008">
        <w:rPr>
          <w:rFonts w:ascii="Arial" w:hAnsi="Arial" w:cs="Arial"/>
          <w:color w:val="222222"/>
          <w:shd w:val="clear" w:color="auto" w:fill="FFFFFF"/>
        </w:rPr>
        <w:t xml:space="preserve">, D. </w:t>
      </w:r>
      <w:proofErr w:type="spellStart"/>
      <w:r w:rsidRPr="00500008">
        <w:rPr>
          <w:rFonts w:ascii="Arial" w:hAnsi="Arial" w:cs="Arial"/>
          <w:color w:val="222222"/>
          <w:shd w:val="clear" w:color="auto" w:fill="FFFFFF"/>
        </w:rPr>
        <w:t>and</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Manning</w:t>
      </w:r>
      <w:proofErr w:type="spellEnd"/>
      <w:r w:rsidRPr="00500008">
        <w:rPr>
          <w:rFonts w:ascii="Arial" w:hAnsi="Arial" w:cs="Arial"/>
          <w:color w:val="222222"/>
          <w:shd w:val="clear" w:color="auto" w:fill="FFFFFF"/>
        </w:rPr>
        <w:t>, R., 2014. </w:t>
      </w:r>
      <w:proofErr w:type="spellStart"/>
      <w:r w:rsidRPr="00500008">
        <w:rPr>
          <w:rFonts w:ascii="Arial" w:hAnsi="Arial" w:cs="Arial"/>
          <w:i/>
          <w:iCs/>
          <w:color w:val="222222"/>
          <w:shd w:val="clear" w:color="auto" w:fill="FFFFFF"/>
        </w:rPr>
        <w:t>Mathematics</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explained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for</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primary</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teachers</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Sage</w:t>
      </w:r>
      <w:proofErr w:type="spellEnd"/>
      <w:r w:rsidRPr="00500008">
        <w:rPr>
          <w:rFonts w:ascii="Arial" w:hAnsi="Arial" w:cs="Arial"/>
          <w:color w:val="222222"/>
          <w:shd w:val="clear" w:color="auto" w:fill="FFFFFF"/>
        </w:rPr>
        <w:t>.</w:t>
      </w:r>
    </w:p>
    <w:p w14:paraId="0FB42BFB" w14:textId="28D899B0" w:rsidR="008B6D15" w:rsidRPr="00500008" w:rsidRDefault="008B6D15" w:rsidP="008B6D15">
      <w:pPr>
        <w:spacing w:line="240" w:lineRule="auto"/>
        <w:rPr>
          <w:rFonts w:ascii="Arial" w:hAnsi="Arial" w:cs="Arial"/>
          <w:color w:val="222222"/>
          <w:shd w:val="clear" w:color="auto" w:fill="FFFFFF"/>
        </w:rPr>
      </w:pPr>
      <w:r w:rsidRPr="00500008">
        <w:rPr>
          <w:rFonts w:ascii="Arial" w:hAnsi="Arial" w:cs="Arial"/>
          <w:color w:val="222222"/>
          <w:shd w:val="clear" w:color="auto" w:fill="FFFFFF"/>
        </w:rPr>
        <w:t>Fletcher-Wood, H., 2018. </w:t>
      </w:r>
      <w:proofErr w:type="spellStart"/>
      <w:r w:rsidRPr="00500008">
        <w:rPr>
          <w:rFonts w:ascii="Arial" w:hAnsi="Arial" w:cs="Arial"/>
          <w:i/>
          <w:iCs/>
          <w:color w:val="222222"/>
          <w:shd w:val="clear" w:color="auto" w:fill="FFFFFF"/>
        </w:rPr>
        <w:t>Responsive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teaching</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cognitive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science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and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formative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assessment</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in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practice</w:t>
      </w:r>
      <w:proofErr w:type="spellEnd"/>
      <w:r w:rsidRPr="00500008">
        <w:rPr>
          <w:rFonts w:ascii="Arial" w:hAnsi="Arial" w:cs="Arial"/>
          <w:color w:val="222222"/>
          <w:shd w:val="clear" w:color="auto" w:fill="FFFFFF"/>
        </w:rPr>
        <w:t>. Routledge.</w:t>
      </w:r>
    </w:p>
    <w:p w14:paraId="188CB23B" w14:textId="1696BDDA" w:rsidR="00F634C5" w:rsidRPr="00500008" w:rsidRDefault="00F634C5" w:rsidP="008B6D15">
      <w:pPr>
        <w:spacing w:line="240" w:lineRule="auto"/>
        <w:rPr>
          <w:rFonts w:ascii="Arial" w:hAnsi="Arial" w:cs="Arial"/>
          <w:color w:val="222222"/>
          <w:shd w:val="clear" w:color="auto" w:fill="FFFFFF"/>
        </w:rPr>
      </w:pPr>
      <w:proofErr w:type="spellStart"/>
      <w:r w:rsidRPr="00500008">
        <w:rPr>
          <w:rFonts w:ascii="Arial" w:hAnsi="Arial" w:cs="Arial"/>
          <w:color w:val="222222"/>
          <w:shd w:val="clear" w:color="auto" w:fill="FFFFFF"/>
        </w:rPr>
        <w:t>Kumar</w:t>
      </w:r>
      <w:proofErr w:type="spellEnd"/>
      <w:r w:rsidRPr="00500008">
        <w:rPr>
          <w:rFonts w:ascii="Arial" w:hAnsi="Arial" w:cs="Arial"/>
          <w:color w:val="222222"/>
          <w:shd w:val="clear" w:color="auto" w:fill="FFFFFF"/>
        </w:rPr>
        <w:t>, R., 2014. </w:t>
      </w:r>
      <w:r w:rsidRPr="00500008">
        <w:rPr>
          <w:rFonts w:ascii="Arial" w:hAnsi="Arial" w:cs="Arial"/>
          <w:i/>
          <w:iCs/>
          <w:color w:val="222222"/>
          <w:shd w:val="clear" w:color="auto" w:fill="FFFFFF"/>
        </w:rPr>
        <w:t xml:space="preserve">Research </w:t>
      </w:r>
      <w:proofErr w:type="spellStart"/>
      <w:r w:rsidRPr="00500008">
        <w:rPr>
          <w:rFonts w:ascii="Arial" w:hAnsi="Arial" w:cs="Arial"/>
          <w:i/>
          <w:iCs/>
          <w:color w:val="222222"/>
          <w:shd w:val="clear" w:color="auto" w:fill="FFFFFF"/>
        </w:rPr>
        <w:t>methodology</w:t>
      </w:r>
      <w:proofErr w:type="spellEnd"/>
      <w:r w:rsidRPr="00500008">
        <w:rPr>
          <w:rFonts w:ascii="Arial" w:hAnsi="Arial" w:cs="Arial"/>
          <w:i/>
          <w:iCs/>
          <w:color w:val="222222"/>
          <w:shd w:val="clear" w:color="auto" w:fill="FFFFFF"/>
        </w:rPr>
        <w:t xml:space="preserve">: A step-by-step </w:t>
      </w:r>
      <w:proofErr w:type="spellStart"/>
      <w:r w:rsidRPr="00500008">
        <w:rPr>
          <w:rFonts w:ascii="Arial" w:hAnsi="Arial" w:cs="Arial"/>
          <w:i/>
          <w:iCs/>
          <w:color w:val="222222"/>
          <w:shd w:val="clear" w:color="auto" w:fill="FFFFFF"/>
        </w:rPr>
        <w:t>guide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for</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beginners</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Sage</w:t>
      </w:r>
      <w:proofErr w:type="spellEnd"/>
      <w:r w:rsidRPr="00500008">
        <w:rPr>
          <w:rFonts w:ascii="Arial" w:hAnsi="Arial" w:cs="Arial"/>
          <w:color w:val="222222"/>
          <w:shd w:val="clear" w:color="auto" w:fill="FFFFFF"/>
        </w:rPr>
        <w:t>.</w:t>
      </w:r>
    </w:p>
    <w:p w14:paraId="3732F379" w14:textId="4D789BEA" w:rsidR="006759A7" w:rsidRPr="00500008" w:rsidRDefault="004417E0" w:rsidP="006759A7">
      <w:pPr>
        <w:jc w:val="both"/>
        <w:rPr>
          <w:rFonts w:ascii="Arial" w:hAnsi="Arial" w:cs="Arial"/>
          <w:color w:val="121212"/>
          <w:shd w:val="clear" w:color="auto" w:fill="FFFFFF"/>
        </w:rPr>
      </w:pPr>
      <w:proofErr w:type="spellStart"/>
      <w:r w:rsidRPr="00500008">
        <w:rPr>
          <w:rFonts w:ascii="Arial" w:hAnsi="Arial" w:cs="Arial"/>
          <w:color w:val="222222"/>
          <w:shd w:val="clear" w:color="auto" w:fill="FFFFFF"/>
        </w:rPr>
        <w:t>Laevers</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Ferre</w:t>
      </w:r>
      <w:proofErr w:type="spellEnd"/>
      <w:r w:rsidRPr="00500008">
        <w:rPr>
          <w:rFonts w:ascii="Arial" w:hAnsi="Arial" w:cs="Arial"/>
          <w:color w:val="222222"/>
          <w:shd w:val="clear" w:color="auto" w:fill="FFFFFF"/>
        </w:rPr>
        <w:t>, 2017.</w:t>
      </w:r>
      <w:r w:rsidR="006759A7" w:rsidRPr="00500008">
        <w:t xml:space="preserve"> </w:t>
      </w:r>
      <w:hyperlink r:id="rId8" w:history="1">
        <w:r w:rsidR="006759A7" w:rsidRPr="00500008">
          <w:rPr>
            <w:rStyle w:val="Hyperlink"/>
            <w:rFonts w:ascii="Arial" w:hAnsi="Arial" w:cs="Arial"/>
            <w:shd w:val="clear" w:color="auto" w:fill="FFFFFF"/>
          </w:rPr>
          <w:t>https://www.youtube.com/watch?v=2ZPrMbppyhA</w:t>
        </w:r>
      </w:hyperlink>
    </w:p>
    <w:p w14:paraId="717A2177" w14:textId="15FAD487" w:rsidR="00F4244D" w:rsidRPr="00500008" w:rsidRDefault="00F4244D" w:rsidP="008B6D15">
      <w:pPr>
        <w:spacing w:line="240" w:lineRule="auto"/>
        <w:rPr>
          <w:rFonts w:ascii="Arial" w:hAnsi="Arial" w:cs="Arial"/>
          <w:color w:val="222222"/>
          <w:shd w:val="clear" w:color="auto" w:fill="FFFFFF"/>
        </w:rPr>
      </w:pPr>
      <w:proofErr w:type="spellStart"/>
      <w:r w:rsidRPr="00500008">
        <w:rPr>
          <w:rFonts w:ascii="Arial" w:hAnsi="Arial" w:cs="Arial"/>
          <w:color w:val="222222"/>
          <w:shd w:val="clear" w:color="auto" w:fill="FFFFFF"/>
        </w:rPr>
        <w:t>Leong</w:t>
      </w:r>
      <w:proofErr w:type="spellEnd"/>
      <w:r w:rsidRPr="00500008">
        <w:rPr>
          <w:rFonts w:ascii="Arial" w:hAnsi="Arial" w:cs="Arial"/>
          <w:color w:val="222222"/>
          <w:shd w:val="clear" w:color="auto" w:fill="FFFFFF"/>
        </w:rPr>
        <w:t xml:space="preserve">, D.J., 1998. </w:t>
      </w:r>
      <w:proofErr w:type="spellStart"/>
      <w:r w:rsidRPr="00500008">
        <w:rPr>
          <w:rFonts w:ascii="Arial" w:hAnsi="Arial" w:cs="Arial"/>
          <w:color w:val="222222"/>
          <w:shd w:val="clear" w:color="auto" w:fill="FFFFFF"/>
        </w:rPr>
        <w:t>Scaffolding</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emergent</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writing</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in</w:t>
      </w:r>
      <w:proofErr w:type="spellEnd"/>
      <w:r w:rsidRPr="00500008">
        <w:rPr>
          <w:rFonts w:ascii="Arial" w:hAnsi="Arial" w:cs="Arial"/>
          <w:color w:val="222222"/>
          <w:shd w:val="clear" w:color="auto" w:fill="FFFFFF"/>
        </w:rPr>
        <w:t xml:space="preserve"> the </w:t>
      </w:r>
      <w:proofErr w:type="spellStart"/>
      <w:r w:rsidRPr="00500008">
        <w:rPr>
          <w:rFonts w:ascii="Arial" w:hAnsi="Arial" w:cs="Arial"/>
          <w:color w:val="222222"/>
          <w:shd w:val="clear" w:color="auto" w:fill="FFFFFF"/>
        </w:rPr>
        <w:t>zone</w:t>
      </w:r>
      <w:proofErr w:type="spellEnd"/>
      <w:r w:rsidRPr="00500008">
        <w:rPr>
          <w:rFonts w:ascii="Arial" w:hAnsi="Arial" w:cs="Arial"/>
          <w:color w:val="222222"/>
          <w:shd w:val="clear" w:color="auto" w:fill="FFFFFF"/>
        </w:rPr>
        <w:t xml:space="preserve"> of </w:t>
      </w:r>
      <w:proofErr w:type="spellStart"/>
      <w:r w:rsidRPr="00500008">
        <w:rPr>
          <w:rFonts w:ascii="Arial" w:hAnsi="Arial" w:cs="Arial"/>
          <w:color w:val="222222"/>
          <w:shd w:val="clear" w:color="auto" w:fill="FFFFFF"/>
        </w:rPr>
        <w:t>proximal</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development</w:t>
      </w:r>
      <w:proofErr w:type="spellEnd"/>
      <w:r w:rsidRPr="00500008">
        <w:rPr>
          <w:rFonts w:ascii="Arial" w:hAnsi="Arial" w:cs="Arial"/>
          <w:color w:val="222222"/>
          <w:shd w:val="clear" w:color="auto" w:fill="FFFFFF"/>
        </w:rPr>
        <w:t>. </w:t>
      </w:r>
      <w:proofErr w:type="spellStart"/>
      <w:r w:rsidRPr="00500008">
        <w:rPr>
          <w:rFonts w:ascii="Arial" w:hAnsi="Arial" w:cs="Arial"/>
          <w:i/>
          <w:iCs/>
          <w:color w:val="222222"/>
          <w:shd w:val="clear" w:color="auto" w:fill="FFFFFF"/>
        </w:rPr>
        <w:t>Literacy</w:t>
      </w:r>
      <w:proofErr w:type="spellEnd"/>
      <w:r w:rsidRPr="00500008">
        <w:rPr>
          <w:rFonts w:ascii="Arial" w:hAnsi="Arial" w:cs="Arial"/>
          <w:color w:val="222222"/>
          <w:shd w:val="clear" w:color="auto" w:fill="FFFFFF"/>
        </w:rPr>
        <w:t>, </w:t>
      </w:r>
      <w:r w:rsidRPr="00500008">
        <w:rPr>
          <w:rFonts w:ascii="Arial" w:hAnsi="Arial" w:cs="Arial"/>
          <w:i/>
          <w:iCs/>
          <w:color w:val="222222"/>
          <w:shd w:val="clear" w:color="auto" w:fill="FFFFFF"/>
        </w:rPr>
        <w:t>3</w:t>
      </w:r>
      <w:r w:rsidRPr="00500008">
        <w:rPr>
          <w:rFonts w:ascii="Arial" w:hAnsi="Arial" w:cs="Arial"/>
          <w:color w:val="222222"/>
          <w:shd w:val="clear" w:color="auto" w:fill="FFFFFF"/>
        </w:rPr>
        <w:t>(2), p.1.</w:t>
      </w:r>
    </w:p>
    <w:p w14:paraId="0D3D39F7" w14:textId="7A9C3932" w:rsidR="008B6D15" w:rsidRPr="00500008" w:rsidRDefault="008B6D15" w:rsidP="008B6D15">
      <w:pPr>
        <w:spacing w:after="0" w:line="240" w:lineRule="auto"/>
        <w:rPr>
          <w:rFonts w:ascii="Arial" w:eastAsia="Times New Roman" w:hAnsi="Arial" w:cs="Arial"/>
          <w:color w:val="222222"/>
          <w:shd w:val="clear" w:color="auto" w:fill="FFFFFF"/>
          <w:lang w:eastAsia="en-GB"/>
        </w:rPr>
      </w:pPr>
      <w:proofErr w:type="spellStart"/>
      <w:r w:rsidRPr="00500008">
        <w:rPr>
          <w:rFonts w:ascii="Arial" w:eastAsia="Times New Roman" w:hAnsi="Arial" w:cs="Arial"/>
          <w:color w:val="222222"/>
          <w:shd w:val="clear" w:color="auto" w:fill="FFFFFF"/>
          <w:lang w:eastAsia="en-GB"/>
        </w:rPr>
        <w:t>Maslow</w:t>
      </w:r>
      <w:proofErr w:type="spellEnd"/>
      <w:r w:rsidRPr="00500008">
        <w:rPr>
          <w:rFonts w:ascii="Arial" w:eastAsia="Times New Roman" w:hAnsi="Arial" w:cs="Arial"/>
          <w:color w:val="222222"/>
          <w:shd w:val="clear" w:color="auto" w:fill="FFFFFF"/>
          <w:lang w:eastAsia="en-GB"/>
        </w:rPr>
        <w:t xml:space="preserve">, A.G., 1971. </w:t>
      </w:r>
      <w:proofErr w:type="spellStart"/>
      <w:r w:rsidRPr="00500008">
        <w:rPr>
          <w:rFonts w:ascii="Arial" w:eastAsia="Times New Roman" w:hAnsi="Arial" w:cs="Arial"/>
          <w:color w:val="222222"/>
          <w:shd w:val="clear" w:color="auto" w:fill="FFFFFF"/>
          <w:lang w:eastAsia="en-GB"/>
        </w:rPr>
        <w:t>Theory</w:t>
      </w:r>
      <w:proofErr w:type="spellEnd"/>
      <w:r w:rsidRPr="00500008">
        <w:rPr>
          <w:rFonts w:ascii="Arial" w:eastAsia="Times New Roman" w:hAnsi="Arial" w:cs="Arial"/>
          <w:color w:val="222222"/>
          <w:shd w:val="clear" w:color="auto" w:fill="FFFFFF"/>
          <w:lang w:eastAsia="en-GB"/>
        </w:rPr>
        <w:t xml:space="preserve"> of </w:t>
      </w:r>
      <w:proofErr w:type="spellStart"/>
      <w:r w:rsidRPr="00500008">
        <w:rPr>
          <w:rFonts w:ascii="Arial" w:eastAsia="Times New Roman" w:hAnsi="Arial" w:cs="Arial"/>
          <w:color w:val="222222"/>
          <w:shd w:val="clear" w:color="auto" w:fill="FFFFFF"/>
          <w:lang w:eastAsia="en-GB"/>
        </w:rPr>
        <w:t>motivation</w:t>
      </w:r>
      <w:proofErr w:type="spellEnd"/>
      <w:r w:rsidRPr="00500008">
        <w:rPr>
          <w:rFonts w:ascii="Arial" w:eastAsia="Times New Roman" w:hAnsi="Arial" w:cs="Arial"/>
          <w:color w:val="222222"/>
          <w:shd w:val="clear" w:color="auto" w:fill="FFFFFF"/>
          <w:lang w:eastAsia="en-GB"/>
        </w:rPr>
        <w:t xml:space="preserve">: </w:t>
      </w:r>
      <w:proofErr w:type="spellStart"/>
      <w:r w:rsidRPr="00500008">
        <w:rPr>
          <w:rFonts w:ascii="Arial" w:eastAsia="Times New Roman" w:hAnsi="Arial" w:cs="Arial"/>
          <w:color w:val="222222"/>
          <w:shd w:val="clear" w:color="auto" w:fill="FFFFFF"/>
          <w:lang w:eastAsia="en-GB"/>
        </w:rPr>
        <w:t>Hierarchy</w:t>
      </w:r>
      <w:proofErr w:type="spellEnd"/>
      <w:r w:rsidRPr="00500008">
        <w:rPr>
          <w:rFonts w:ascii="Arial" w:eastAsia="Times New Roman" w:hAnsi="Arial" w:cs="Arial"/>
          <w:color w:val="222222"/>
          <w:shd w:val="clear" w:color="auto" w:fill="FFFFFF"/>
          <w:lang w:eastAsia="en-GB"/>
        </w:rPr>
        <w:t xml:space="preserve"> of </w:t>
      </w:r>
      <w:proofErr w:type="spellStart"/>
      <w:r w:rsidRPr="00500008">
        <w:rPr>
          <w:rFonts w:ascii="Arial" w:eastAsia="Times New Roman" w:hAnsi="Arial" w:cs="Arial"/>
          <w:color w:val="222222"/>
          <w:shd w:val="clear" w:color="auto" w:fill="FFFFFF"/>
          <w:lang w:eastAsia="en-GB"/>
        </w:rPr>
        <w:t>human</w:t>
      </w:r>
      <w:proofErr w:type="spellEnd"/>
      <w:r w:rsidRPr="00500008">
        <w:rPr>
          <w:rFonts w:ascii="Arial" w:eastAsia="Times New Roman" w:hAnsi="Arial" w:cs="Arial"/>
          <w:color w:val="222222"/>
          <w:shd w:val="clear" w:color="auto" w:fill="FFFFFF"/>
          <w:lang w:eastAsia="en-GB"/>
        </w:rPr>
        <w:t xml:space="preserve"> </w:t>
      </w:r>
      <w:proofErr w:type="spellStart"/>
      <w:r w:rsidRPr="00500008">
        <w:rPr>
          <w:rFonts w:ascii="Arial" w:eastAsia="Times New Roman" w:hAnsi="Arial" w:cs="Arial"/>
          <w:color w:val="222222"/>
          <w:shd w:val="clear" w:color="auto" w:fill="FFFFFF"/>
          <w:lang w:eastAsia="en-GB"/>
        </w:rPr>
        <w:t>needs</w:t>
      </w:r>
      <w:proofErr w:type="spellEnd"/>
      <w:r w:rsidRPr="00500008">
        <w:rPr>
          <w:rFonts w:ascii="Arial" w:eastAsia="Times New Roman" w:hAnsi="Arial" w:cs="Arial"/>
          <w:color w:val="222222"/>
          <w:shd w:val="clear" w:color="auto" w:fill="FFFFFF"/>
          <w:lang w:eastAsia="en-GB"/>
        </w:rPr>
        <w:t>.</w:t>
      </w:r>
    </w:p>
    <w:p w14:paraId="564B26DA" w14:textId="77777777" w:rsidR="008B6D15" w:rsidRPr="00500008" w:rsidRDefault="008B6D15" w:rsidP="008B6D15">
      <w:pPr>
        <w:spacing w:after="0" w:line="240" w:lineRule="auto"/>
        <w:rPr>
          <w:rFonts w:ascii="Arial" w:eastAsia="Times New Roman" w:hAnsi="Arial" w:cs="Arial"/>
          <w:color w:val="222222"/>
          <w:shd w:val="clear" w:color="auto" w:fill="FFFFFF"/>
          <w:lang w:eastAsia="en-GB"/>
        </w:rPr>
      </w:pPr>
    </w:p>
    <w:p w14:paraId="6FD13BB0" w14:textId="39BF7B08" w:rsidR="008B6D15" w:rsidRPr="00500008" w:rsidRDefault="008B6D15" w:rsidP="008B6D15">
      <w:pPr>
        <w:spacing w:line="240" w:lineRule="auto"/>
        <w:jc w:val="both"/>
        <w:rPr>
          <w:rStyle w:val="Hyperlink"/>
          <w:rFonts w:ascii="Arial" w:hAnsi="Arial" w:cs="Arial"/>
          <w:shd w:val="clear" w:color="auto" w:fill="FFFFFF"/>
        </w:rPr>
      </w:pPr>
      <w:proofErr w:type="spellStart"/>
      <w:r w:rsidRPr="00500008">
        <w:rPr>
          <w:rFonts w:ascii="Arial" w:hAnsi="Arial" w:cs="Arial"/>
          <w:color w:val="121212"/>
          <w:shd w:val="clear" w:color="auto" w:fill="FFFFFF"/>
        </w:rPr>
        <w:t>McLeod</w:t>
      </w:r>
      <w:proofErr w:type="spellEnd"/>
      <w:r w:rsidRPr="00500008">
        <w:rPr>
          <w:rFonts w:ascii="Arial" w:hAnsi="Arial" w:cs="Arial"/>
          <w:color w:val="121212"/>
          <w:shd w:val="clear" w:color="auto" w:fill="FFFFFF"/>
        </w:rPr>
        <w:t>, S. A. (2020, March 20). </w:t>
      </w:r>
      <w:proofErr w:type="spellStart"/>
      <w:r w:rsidRPr="00500008">
        <w:rPr>
          <w:rStyle w:val="Emphasis"/>
          <w:rFonts w:ascii="Arial" w:hAnsi="Arial" w:cs="Arial"/>
          <w:color w:val="121212"/>
          <w:shd w:val="clear" w:color="auto" w:fill="FFFFFF"/>
        </w:rPr>
        <w:t>Maslow's</w:t>
      </w:r>
      <w:proofErr w:type="spellEnd"/>
      <w:r w:rsidRPr="00500008">
        <w:rPr>
          <w:rStyle w:val="Emphasis"/>
          <w:rFonts w:ascii="Arial" w:hAnsi="Arial" w:cs="Arial"/>
          <w:color w:val="121212"/>
          <w:shd w:val="clear" w:color="auto" w:fill="FFFFFF"/>
        </w:rPr>
        <w:t xml:space="preserve"> </w:t>
      </w:r>
      <w:proofErr w:type="spellStart"/>
      <w:r w:rsidRPr="00500008">
        <w:rPr>
          <w:rStyle w:val="Emphasis"/>
          <w:rFonts w:ascii="Arial" w:hAnsi="Arial" w:cs="Arial"/>
          <w:color w:val="121212"/>
          <w:shd w:val="clear" w:color="auto" w:fill="FFFFFF"/>
        </w:rPr>
        <w:t>hierarchy</w:t>
      </w:r>
      <w:proofErr w:type="spellEnd"/>
      <w:r w:rsidRPr="00500008">
        <w:rPr>
          <w:rStyle w:val="Emphasis"/>
          <w:rFonts w:ascii="Arial" w:hAnsi="Arial" w:cs="Arial"/>
          <w:color w:val="121212"/>
          <w:shd w:val="clear" w:color="auto" w:fill="FFFFFF"/>
        </w:rPr>
        <w:t xml:space="preserve"> of </w:t>
      </w:r>
      <w:proofErr w:type="spellStart"/>
      <w:r w:rsidRPr="00500008">
        <w:rPr>
          <w:rStyle w:val="Emphasis"/>
          <w:rFonts w:ascii="Arial" w:hAnsi="Arial" w:cs="Arial"/>
          <w:color w:val="121212"/>
          <w:shd w:val="clear" w:color="auto" w:fill="FFFFFF"/>
        </w:rPr>
        <w:t>needs</w:t>
      </w:r>
      <w:proofErr w:type="spellEnd"/>
      <w:r w:rsidRPr="00500008">
        <w:rPr>
          <w:rFonts w:ascii="Arial" w:hAnsi="Arial" w:cs="Arial"/>
          <w:color w:val="121212"/>
          <w:shd w:val="clear" w:color="auto" w:fill="FFFFFF"/>
        </w:rPr>
        <w:t xml:space="preserve">. </w:t>
      </w:r>
      <w:proofErr w:type="spellStart"/>
      <w:r w:rsidRPr="00500008">
        <w:rPr>
          <w:rFonts w:ascii="Arial" w:hAnsi="Arial" w:cs="Arial"/>
          <w:color w:val="121212"/>
          <w:shd w:val="clear" w:color="auto" w:fill="FFFFFF"/>
        </w:rPr>
        <w:t>Simply</w:t>
      </w:r>
      <w:proofErr w:type="spellEnd"/>
      <w:r w:rsidRPr="00500008">
        <w:rPr>
          <w:rFonts w:ascii="Arial" w:hAnsi="Arial" w:cs="Arial"/>
          <w:color w:val="121212"/>
          <w:shd w:val="clear" w:color="auto" w:fill="FFFFFF"/>
        </w:rPr>
        <w:t xml:space="preserve"> </w:t>
      </w:r>
      <w:proofErr w:type="spellStart"/>
      <w:r w:rsidRPr="00500008">
        <w:rPr>
          <w:rFonts w:ascii="Arial" w:hAnsi="Arial" w:cs="Arial"/>
          <w:color w:val="121212"/>
          <w:shd w:val="clear" w:color="auto" w:fill="FFFFFF"/>
        </w:rPr>
        <w:t>Psychology</w:t>
      </w:r>
      <w:proofErr w:type="spellEnd"/>
      <w:r w:rsidRPr="00500008">
        <w:rPr>
          <w:rFonts w:ascii="Arial" w:hAnsi="Arial" w:cs="Arial"/>
          <w:color w:val="121212"/>
          <w:shd w:val="clear" w:color="auto" w:fill="FFFFFF"/>
        </w:rPr>
        <w:t xml:space="preserve">. </w:t>
      </w:r>
      <w:hyperlink r:id="rId9" w:history="1">
        <w:r w:rsidRPr="00500008">
          <w:rPr>
            <w:rStyle w:val="Hyperlink"/>
            <w:rFonts w:ascii="Arial" w:hAnsi="Arial" w:cs="Arial"/>
            <w:shd w:val="clear" w:color="auto" w:fill="FFFFFF"/>
          </w:rPr>
          <w:t>https://www.simplypsychology.org/maslow.html</w:t>
        </w:r>
      </w:hyperlink>
    </w:p>
    <w:p w14:paraId="01DFAF89" w14:textId="2C1C6B4A" w:rsidR="00F4244D" w:rsidRPr="00500008" w:rsidRDefault="00F4244D" w:rsidP="008B6D15">
      <w:pPr>
        <w:spacing w:line="240" w:lineRule="auto"/>
        <w:jc w:val="both"/>
        <w:rPr>
          <w:rFonts w:ascii="Arial" w:hAnsi="Arial" w:cs="Arial"/>
          <w:color w:val="222222"/>
          <w:shd w:val="clear" w:color="auto" w:fill="FFFFFF"/>
        </w:rPr>
      </w:pPr>
      <w:proofErr w:type="spellStart"/>
      <w:r w:rsidRPr="00500008">
        <w:rPr>
          <w:rFonts w:ascii="Arial" w:hAnsi="Arial" w:cs="Arial"/>
          <w:color w:val="222222"/>
          <w:shd w:val="clear" w:color="auto" w:fill="FFFFFF"/>
        </w:rPr>
        <w:t>Mntunjani</w:t>
      </w:r>
      <w:proofErr w:type="spellEnd"/>
      <w:r w:rsidRPr="00500008">
        <w:rPr>
          <w:rFonts w:ascii="Arial" w:hAnsi="Arial" w:cs="Arial"/>
          <w:color w:val="222222"/>
          <w:shd w:val="clear" w:color="auto" w:fill="FFFFFF"/>
        </w:rPr>
        <w:t xml:space="preserve">, L.M., </w:t>
      </w:r>
      <w:proofErr w:type="spellStart"/>
      <w:r w:rsidRPr="00500008">
        <w:rPr>
          <w:rFonts w:ascii="Arial" w:hAnsi="Arial" w:cs="Arial"/>
          <w:color w:val="222222"/>
          <w:shd w:val="clear" w:color="auto" w:fill="FFFFFF"/>
        </w:rPr>
        <w:t>Adendorff</w:t>
      </w:r>
      <w:proofErr w:type="spellEnd"/>
      <w:r w:rsidRPr="00500008">
        <w:rPr>
          <w:rFonts w:ascii="Arial" w:hAnsi="Arial" w:cs="Arial"/>
          <w:color w:val="222222"/>
          <w:shd w:val="clear" w:color="auto" w:fill="FFFFFF"/>
        </w:rPr>
        <w:t xml:space="preserve">, S.A. </w:t>
      </w:r>
      <w:proofErr w:type="spellStart"/>
      <w:r w:rsidRPr="00500008">
        <w:rPr>
          <w:rFonts w:ascii="Arial" w:hAnsi="Arial" w:cs="Arial"/>
          <w:color w:val="222222"/>
          <w:shd w:val="clear" w:color="auto" w:fill="FFFFFF"/>
        </w:rPr>
        <w:t>and</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Siyepu</w:t>
      </w:r>
      <w:proofErr w:type="spellEnd"/>
      <w:r w:rsidRPr="00500008">
        <w:rPr>
          <w:rFonts w:ascii="Arial" w:hAnsi="Arial" w:cs="Arial"/>
          <w:color w:val="222222"/>
          <w:shd w:val="clear" w:color="auto" w:fill="FFFFFF"/>
        </w:rPr>
        <w:t xml:space="preserve">, S.W., 2018. </w:t>
      </w:r>
      <w:proofErr w:type="spellStart"/>
      <w:r w:rsidRPr="00500008">
        <w:rPr>
          <w:rFonts w:ascii="Arial" w:hAnsi="Arial" w:cs="Arial"/>
          <w:color w:val="222222"/>
          <w:shd w:val="clear" w:color="auto" w:fill="FFFFFF"/>
        </w:rPr>
        <w:t>Foundation</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phase</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teachers</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use</w:t>
      </w:r>
      <w:proofErr w:type="spellEnd"/>
      <w:r w:rsidRPr="00500008">
        <w:rPr>
          <w:rFonts w:ascii="Arial" w:hAnsi="Arial" w:cs="Arial"/>
          <w:color w:val="222222"/>
          <w:shd w:val="clear" w:color="auto" w:fill="FFFFFF"/>
        </w:rPr>
        <w:t xml:space="preserve"> of </w:t>
      </w:r>
      <w:proofErr w:type="spellStart"/>
      <w:r w:rsidRPr="00500008">
        <w:rPr>
          <w:rFonts w:ascii="Arial" w:hAnsi="Arial" w:cs="Arial"/>
          <w:color w:val="222222"/>
          <w:shd w:val="clear" w:color="auto" w:fill="FFFFFF"/>
        </w:rPr>
        <w:t>manipulatives</w:t>
      </w:r>
      <w:proofErr w:type="spellEnd"/>
      <w:r w:rsidRPr="00500008">
        <w:rPr>
          <w:rFonts w:ascii="Arial" w:hAnsi="Arial" w:cs="Arial"/>
          <w:color w:val="222222"/>
          <w:shd w:val="clear" w:color="auto" w:fill="FFFFFF"/>
        </w:rPr>
        <w:t xml:space="preserve"> to </w:t>
      </w:r>
      <w:proofErr w:type="spellStart"/>
      <w:r w:rsidRPr="00500008">
        <w:rPr>
          <w:rFonts w:ascii="Arial" w:hAnsi="Arial" w:cs="Arial"/>
          <w:color w:val="222222"/>
          <w:shd w:val="clear" w:color="auto" w:fill="FFFFFF"/>
        </w:rPr>
        <w:t>teach</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number</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concepts</w:t>
      </w:r>
      <w:proofErr w:type="spellEnd"/>
      <w:r w:rsidRPr="00500008">
        <w:rPr>
          <w:rFonts w:ascii="Arial" w:hAnsi="Arial" w:cs="Arial"/>
          <w:color w:val="222222"/>
          <w:shd w:val="clear" w:color="auto" w:fill="FFFFFF"/>
        </w:rPr>
        <w:t xml:space="preserve">: A </w:t>
      </w:r>
      <w:proofErr w:type="spellStart"/>
      <w:r w:rsidRPr="00500008">
        <w:rPr>
          <w:rFonts w:ascii="Arial" w:hAnsi="Arial" w:cs="Arial"/>
          <w:color w:val="222222"/>
          <w:shd w:val="clear" w:color="auto" w:fill="FFFFFF"/>
        </w:rPr>
        <w:t>critical</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analysis</w:t>
      </w:r>
      <w:proofErr w:type="spellEnd"/>
      <w:r w:rsidRPr="00500008">
        <w:rPr>
          <w:rFonts w:ascii="Arial" w:hAnsi="Arial" w:cs="Arial"/>
          <w:color w:val="222222"/>
          <w:shd w:val="clear" w:color="auto" w:fill="FFFFFF"/>
        </w:rPr>
        <w:t>. </w:t>
      </w:r>
      <w:r w:rsidRPr="00500008">
        <w:rPr>
          <w:rFonts w:ascii="Arial" w:hAnsi="Arial" w:cs="Arial"/>
          <w:i/>
          <w:iCs/>
          <w:color w:val="222222"/>
          <w:shd w:val="clear" w:color="auto" w:fill="FFFFFF"/>
        </w:rPr>
        <w:t xml:space="preserve">South </w:t>
      </w:r>
      <w:proofErr w:type="spellStart"/>
      <w:r w:rsidRPr="00500008">
        <w:rPr>
          <w:rFonts w:ascii="Arial" w:hAnsi="Arial" w:cs="Arial"/>
          <w:i/>
          <w:iCs/>
          <w:color w:val="222222"/>
          <w:shd w:val="clear" w:color="auto" w:fill="FFFFFF"/>
        </w:rPr>
        <w:t>African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Journal</w:t>
      </w:r>
      <w:proofErr w:type="spellEnd"/>
      <w:r w:rsidRPr="00500008">
        <w:rPr>
          <w:rFonts w:ascii="Arial" w:hAnsi="Arial" w:cs="Arial"/>
          <w:i/>
          <w:iCs/>
          <w:color w:val="222222"/>
          <w:shd w:val="clear" w:color="auto" w:fill="FFFFFF"/>
        </w:rPr>
        <w:t xml:space="preserve"> of </w:t>
      </w:r>
      <w:proofErr w:type="spellStart"/>
      <w:r w:rsidRPr="00500008">
        <w:rPr>
          <w:rFonts w:ascii="Arial" w:hAnsi="Arial" w:cs="Arial"/>
          <w:i/>
          <w:iCs/>
          <w:color w:val="222222"/>
          <w:shd w:val="clear" w:color="auto" w:fill="FFFFFF"/>
        </w:rPr>
        <w:t>Childhood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Education</w:t>
      </w:r>
      <w:proofErr w:type="spellEnd"/>
      <w:r w:rsidRPr="00500008">
        <w:rPr>
          <w:rFonts w:ascii="Arial" w:hAnsi="Arial" w:cs="Arial"/>
          <w:color w:val="222222"/>
          <w:shd w:val="clear" w:color="auto" w:fill="FFFFFF"/>
        </w:rPr>
        <w:t>, </w:t>
      </w:r>
      <w:r w:rsidRPr="00500008">
        <w:rPr>
          <w:rFonts w:ascii="Arial" w:hAnsi="Arial" w:cs="Arial"/>
          <w:i/>
          <w:iCs/>
          <w:color w:val="222222"/>
          <w:shd w:val="clear" w:color="auto" w:fill="FFFFFF"/>
        </w:rPr>
        <w:t>8</w:t>
      </w:r>
      <w:r w:rsidRPr="00500008">
        <w:rPr>
          <w:rFonts w:ascii="Arial" w:hAnsi="Arial" w:cs="Arial"/>
          <w:color w:val="222222"/>
          <w:shd w:val="clear" w:color="auto" w:fill="FFFFFF"/>
        </w:rPr>
        <w:t>(1), pp.1-9.</w:t>
      </w:r>
    </w:p>
    <w:p w14:paraId="594CB100" w14:textId="6CF0D06F" w:rsidR="009B0B39" w:rsidRPr="00500008" w:rsidRDefault="009B0B39" w:rsidP="008B6D15">
      <w:pPr>
        <w:spacing w:line="240" w:lineRule="auto"/>
        <w:jc w:val="both"/>
        <w:rPr>
          <w:rFonts w:ascii="Arial" w:hAnsi="Arial" w:cs="Arial"/>
          <w:color w:val="222222"/>
          <w:shd w:val="clear" w:color="auto" w:fill="FFFFFF"/>
        </w:rPr>
      </w:pPr>
      <w:proofErr w:type="spellStart"/>
      <w:r w:rsidRPr="00500008">
        <w:rPr>
          <w:rFonts w:ascii="Arial" w:hAnsi="Arial" w:cs="Arial"/>
          <w:color w:val="222222"/>
          <w:shd w:val="clear" w:color="auto" w:fill="FFFFFF"/>
        </w:rPr>
        <w:t>Bhandari</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Pritha</w:t>
      </w:r>
      <w:proofErr w:type="spellEnd"/>
      <w:r w:rsidRPr="00500008">
        <w:rPr>
          <w:rFonts w:ascii="Arial" w:hAnsi="Arial" w:cs="Arial"/>
          <w:color w:val="222222"/>
          <w:shd w:val="clear" w:color="auto" w:fill="FFFFFF"/>
        </w:rPr>
        <w:t xml:space="preserve"> </w:t>
      </w:r>
      <w:r w:rsidRPr="00500008">
        <w:rPr>
          <w:rFonts w:ascii="Arial" w:hAnsi="Arial" w:cs="Arial"/>
          <w:color w:val="222222"/>
          <w:shd w:val="clear" w:color="auto" w:fill="FFFFFF"/>
        </w:rPr>
        <w:t>https://www.scribbr.com/methodology/qualitative-research/</w:t>
      </w:r>
    </w:p>
    <w:p w14:paraId="62684808" w14:textId="777D1131" w:rsidR="00F4244D" w:rsidRPr="00500008" w:rsidRDefault="0097104E" w:rsidP="008B6D15">
      <w:pPr>
        <w:spacing w:line="240" w:lineRule="auto"/>
        <w:jc w:val="both"/>
        <w:rPr>
          <w:rFonts w:ascii="Arial" w:hAnsi="Arial" w:cs="Arial"/>
          <w:color w:val="121212"/>
          <w:shd w:val="clear" w:color="auto" w:fill="FFFFFF"/>
        </w:rPr>
      </w:pPr>
      <w:proofErr w:type="spellStart"/>
      <w:r w:rsidRPr="00500008">
        <w:rPr>
          <w:rFonts w:ascii="Arial" w:hAnsi="Arial" w:cs="Arial"/>
          <w:color w:val="222222"/>
          <w:shd w:val="clear" w:color="auto" w:fill="FFFFFF"/>
        </w:rPr>
        <w:t>Schön</w:t>
      </w:r>
      <w:proofErr w:type="spellEnd"/>
      <w:r w:rsidRPr="00500008">
        <w:rPr>
          <w:rFonts w:ascii="Arial" w:hAnsi="Arial" w:cs="Arial"/>
          <w:color w:val="222222"/>
          <w:shd w:val="clear" w:color="auto" w:fill="FFFFFF"/>
        </w:rPr>
        <w:t xml:space="preserve">, D.A. </w:t>
      </w:r>
      <w:proofErr w:type="spellStart"/>
      <w:r w:rsidRPr="00500008">
        <w:rPr>
          <w:rFonts w:ascii="Arial" w:hAnsi="Arial" w:cs="Arial"/>
          <w:color w:val="222222"/>
          <w:shd w:val="clear" w:color="auto" w:fill="FFFFFF"/>
        </w:rPr>
        <w:t>ed</w:t>
      </w:r>
      <w:proofErr w:type="spellEnd"/>
      <w:r w:rsidRPr="00500008">
        <w:rPr>
          <w:rFonts w:ascii="Arial" w:hAnsi="Arial" w:cs="Arial"/>
          <w:color w:val="222222"/>
          <w:shd w:val="clear" w:color="auto" w:fill="FFFFFF"/>
        </w:rPr>
        <w:t>., 1991. </w:t>
      </w:r>
      <w:r w:rsidRPr="00500008">
        <w:rPr>
          <w:rFonts w:ascii="Arial" w:hAnsi="Arial" w:cs="Arial"/>
          <w:i/>
          <w:iCs/>
          <w:color w:val="222222"/>
          <w:shd w:val="clear" w:color="auto" w:fill="FFFFFF"/>
        </w:rPr>
        <w:t xml:space="preserve">The </w:t>
      </w:r>
      <w:proofErr w:type="spellStart"/>
      <w:r w:rsidRPr="00500008">
        <w:rPr>
          <w:rFonts w:ascii="Arial" w:hAnsi="Arial" w:cs="Arial"/>
          <w:i/>
          <w:iCs/>
          <w:color w:val="222222"/>
          <w:shd w:val="clear" w:color="auto" w:fill="FFFFFF"/>
        </w:rPr>
        <w:t>reflective</w:t>
      </w:r>
      <w:proofErr w:type="spellEnd"/>
      <w:r w:rsidRPr="00500008">
        <w:rPr>
          <w:rFonts w:ascii="Arial" w:hAnsi="Arial" w:cs="Arial"/>
          <w:i/>
          <w:iCs/>
          <w:color w:val="222222"/>
          <w:shd w:val="clear" w:color="auto" w:fill="FFFFFF"/>
        </w:rPr>
        <w:t xml:space="preserve"> turn: </w:t>
      </w:r>
      <w:proofErr w:type="spellStart"/>
      <w:r w:rsidRPr="00500008">
        <w:rPr>
          <w:rFonts w:ascii="Arial" w:hAnsi="Arial" w:cs="Arial"/>
          <w:i/>
          <w:iCs/>
          <w:color w:val="222222"/>
          <w:shd w:val="clear" w:color="auto" w:fill="FFFFFF"/>
        </w:rPr>
        <w:t>Case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studies</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in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and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on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educational</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practice</w:t>
      </w:r>
      <w:proofErr w:type="spellEnd"/>
      <w:r w:rsidRPr="00500008">
        <w:rPr>
          <w:rFonts w:ascii="Arial" w:hAnsi="Arial" w:cs="Arial"/>
          <w:color w:val="222222"/>
          <w:shd w:val="clear" w:color="auto" w:fill="FFFFFF"/>
        </w:rPr>
        <w:t xml:space="preserve">. New York: </w:t>
      </w:r>
      <w:proofErr w:type="spellStart"/>
      <w:r w:rsidRPr="00500008">
        <w:rPr>
          <w:rFonts w:ascii="Arial" w:hAnsi="Arial" w:cs="Arial"/>
          <w:color w:val="222222"/>
          <w:shd w:val="clear" w:color="auto" w:fill="FFFFFF"/>
        </w:rPr>
        <w:t>Teachers</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College</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Press</w:t>
      </w:r>
      <w:proofErr w:type="spellEnd"/>
      <w:r w:rsidRPr="00500008">
        <w:rPr>
          <w:rFonts w:ascii="Arial" w:hAnsi="Arial" w:cs="Arial"/>
          <w:color w:val="222222"/>
          <w:shd w:val="clear" w:color="auto" w:fill="FFFFFF"/>
        </w:rPr>
        <w:t>.</w:t>
      </w:r>
    </w:p>
    <w:p w14:paraId="167A6068" w14:textId="3100CA1A" w:rsidR="008B6D15" w:rsidRPr="00500008" w:rsidRDefault="008B6D15" w:rsidP="00B304FC">
      <w:proofErr w:type="spellStart"/>
      <w:r w:rsidRPr="00500008">
        <w:rPr>
          <w:rFonts w:ascii="Arial" w:hAnsi="Arial" w:cs="Arial"/>
          <w:color w:val="222222"/>
          <w:shd w:val="clear" w:color="auto" w:fill="FFFFFF"/>
        </w:rPr>
        <w:t>Smidt</w:t>
      </w:r>
      <w:proofErr w:type="spellEnd"/>
      <w:r w:rsidRPr="00500008">
        <w:rPr>
          <w:rFonts w:ascii="Arial" w:hAnsi="Arial" w:cs="Arial"/>
          <w:color w:val="222222"/>
          <w:shd w:val="clear" w:color="auto" w:fill="FFFFFF"/>
        </w:rPr>
        <w:t>, S., 2013. </w:t>
      </w:r>
      <w:r w:rsidRPr="00500008">
        <w:rPr>
          <w:rFonts w:ascii="Arial" w:hAnsi="Arial" w:cs="Arial"/>
          <w:i/>
          <w:iCs/>
          <w:color w:val="222222"/>
          <w:shd w:val="clear" w:color="auto" w:fill="FFFFFF"/>
        </w:rPr>
        <w:t xml:space="preserve">The </w:t>
      </w:r>
      <w:proofErr w:type="spellStart"/>
      <w:r w:rsidRPr="00500008">
        <w:rPr>
          <w:rFonts w:ascii="Arial" w:hAnsi="Arial" w:cs="Arial"/>
          <w:i/>
          <w:iCs/>
          <w:color w:val="222222"/>
          <w:shd w:val="clear" w:color="auto" w:fill="FFFFFF"/>
        </w:rPr>
        <w:t>developing</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child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in</w:t>
      </w:r>
      <w:proofErr w:type="spellEnd"/>
      <w:r w:rsidRPr="00500008">
        <w:rPr>
          <w:rFonts w:ascii="Arial" w:hAnsi="Arial" w:cs="Arial"/>
          <w:i/>
          <w:iCs/>
          <w:color w:val="222222"/>
          <w:shd w:val="clear" w:color="auto" w:fill="FFFFFF"/>
        </w:rPr>
        <w:t xml:space="preserve"> the 21st </w:t>
      </w:r>
      <w:proofErr w:type="spellStart"/>
      <w:r w:rsidRPr="00500008">
        <w:rPr>
          <w:rFonts w:ascii="Arial" w:hAnsi="Arial" w:cs="Arial"/>
          <w:i/>
          <w:iCs/>
          <w:color w:val="222222"/>
          <w:shd w:val="clear" w:color="auto" w:fill="FFFFFF"/>
        </w:rPr>
        <w:t>century</w:t>
      </w:r>
      <w:proofErr w:type="spellEnd"/>
      <w:r w:rsidRPr="00500008">
        <w:rPr>
          <w:rFonts w:ascii="Arial" w:hAnsi="Arial" w:cs="Arial"/>
          <w:i/>
          <w:iCs/>
          <w:color w:val="222222"/>
          <w:shd w:val="clear" w:color="auto" w:fill="FFFFFF"/>
        </w:rPr>
        <w:t xml:space="preserve">: A </w:t>
      </w:r>
      <w:proofErr w:type="spellStart"/>
      <w:r w:rsidRPr="00500008">
        <w:rPr>
          <w:rFonts w:ascii="Arial" w:hAnsi="Arial" w:cs="Arial"/>
          <w:i/>
          <w:iCs/>
          <w:color w:val="222222"/>
          <w:shd w:val="clear" w:color="auto" w:fill="FFFFFF"/>
        </w:rPr>
        <w:t>global</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perspective</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on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child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development</w:t>
      </w:r>
      <w:proofErr w:type="spellEnd"/>
      <w:r w:rsidRPr="00500008">
        <w:rPr>
          <w:rFonts w:ascii="Arial" w:hAnsi="Arial" w:cs="Arial"/>
          <w:color w:val="222222"/>
          <w:shd w:val="clear" w:color="auto" w:fill="FFFFFF"/>
        </w:rPr>
        <w:t>. Routledge.</w:t>
      </w:r>
    </w:p>
    <w:p w14:paraId="0F074BA5" w14:textId="25EDAF57" w:rsidR="00F4244D" w:rsidRPr="00500008" w:rsidRDefault="008B6D15" w:rsidP="00B304FC">
      <w:pPr>
        <w:rPr>
          <w:rFonts w:ascii="Arial" w:hAnsi="Arial" w:cs="Arial"/>
          <w:color w:val="222222"/>
          <w:shd w:val="clear" w:color="auto" w:fill="FFFFFF"/>
        </w:rPr>
      </w:pPr>
      <w:r w:rsidRPr="00500008">
        <w:rPr>
          <w:rFonts w:ascii="Arial" w:hAnsi="Arial" w:cs="Arial"/>
          <w:color w:val="222222"/>
          <w:shd w:val="clear" w:color="auto" w:fill="FFFFFF"/>
        </w:rPr>
        <w:t>Tripp, D., 2011. </w:t>
      </w:r>
      <w:proofErr w:type="spellStart"/>
      <w:r w:rsidRPr="00500008">
        <w:rPr>
          <w:rFonts w:ascii="Arial" w:hAnsi="Arial" w:cs="Arial"/>
          <w:i/>
          <w:iCs/>
          <w:color w:val="222222"/>
          <w:shd w:val="clear" w:color="auto" w:fill="FFFFFF"/>
        </w:rPr>
        <w:t>Critical</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incidents</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in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teaching</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classic</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edition</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Developing</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professional</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judgement</w:t>
      </w:r>
      <w:proofErr w:type="spellEnd"/>
      <w:r w:rsidRPr="00500008">
        <w:rPr>
          <w:rFonts w:ascii="Arial" w:hAnsi="Arial" w:cs="Arial"/>
          <w:color w:val="222222"/>
          <w:shd w:val="clear" w:color="auto" w:fill="FFFFFF"/>
        </w:rPr>
        <w:t>. Routledge.</w:t>
      </w:r>
    </w:p>
    <w:p w14:paraId="244117A0" w14:textId="6851596A" w:rsidR="00F4244D" w:rsidRPr="00500008" w:rsidRDefault="00F4244D" w:rsidP="00B304FC">
      <w:pPr>
        <w:rPr>
          <w:rFonts w:ascii="Arial" w:hAnsi="Arial" w:cs="Arial"/>
          <w:color w:val="222222"/>
          <w:shd w:val="clear" w:color="auto" w:fill="FFFFFF"/>
        </w:rPr>
      </w:pPr>
      <w:proofErr w:type="spellStart"/>
      <w:r w:rsidRPr="00500008">
        <w:rPr>
          <w:rFonts w:ascii="Arial" w:hAnsi="Arial" w:cs="Arial"/>
          <w:color w:val="222222"/>
          <w:shd w:val="clear" w:color="auto" w:fill="FFFFFF"/>
        </w:rPr>
        <w:t>Vygotsky</w:t>
      </w:r>
      <w:proofErr w:type="spellEnd"/>
      <w:r w:rsidRPr="00500008">
        <w:rPr>
          <w:rFonts w:ascii="Arial" w:hAnsi="Arial" w:cs="Arial"/>
          <w:color w:val="222222"/>
          <w:shd w:val="clear" w:color="auto" w:fill="FFFFFF"/>
        </w:rPr>
        <w:t xml:space="preserve">, L., 1978. </w:t>
      </w:r>
      <w:proofErr w:type="spellStart"/>
      <w:r w:rsidRPr="00500008">
        <w:rPr>
          <w:rFonts w:ascii="Arial" w:hAnsi="Arial" w:cs="Arial"/>
          <w:color w:val="222222"/>
          <w:shd w:val="clear" w:color="auto" w:fill="FFFFFF"/>
        </w:rPr>
        <w:t>Interaction</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between</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learning</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and</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development</w:t>
      </w:r>
      <w:proofErr w:type="spellEnd"/>
      <w:r w:rsidRPr="00500008">
        <w:rPr>
          <w:rFonts w:ascii="Arial" w:hAnsi="Arial" w:cs="Arial"/>
          <w:color w:val="222222"/>
          <w:shd w:val="clear" w:color="auto" w:fill="FFFFFF"/>
        </w:rPr>
        <w:t>. </w:t>
      </w:r>
      <w:proofErr w:type="spellStart"/>
      <w:r w:rsidRPr="00500008">
        <w:rPr>
          <w:rFonts w:ascii="Arial" w:hAnsi="Arial" w:cs="Arial"/>
          <w:i/>
          <w:iCs/>
          <w:color w:val="222222"/>
          <w:shd w:val="clear" w:color="auto" w:fill="FFFFFF"/>
        </w:rPr>
        <w:t>Readings</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on</w:t>
      </w:r>
      <w:proofErr w:type="spellEnd"/>
      <w:r w:rsidRPr="00500008">
        <w:rPr>
          <w:rFonts w:ascii="Arial" w:hAnsi="Arial" w:cs="Arial"/>
          <w:i/>
          <w:iCs/>
          <w:color w:val="222222"/>
          <w:shd w:val="clear" w:color="auto" w:fill="FFFFFF"/>
        </w:rPr>
        <w:t xml:space="preserve"> the </w:t>
      </w:r>
      <w:proofErr w:type="spellStart"/>
      <w:r w:rsidRPr="00500008">
        <w:rPr>
          <w:rFonts w:ascii="Arial" w:hAnsi="Arial" w:cs="Arial"/>
          <w:i/>
          <w:iCs/>
          <w:color w:val="222222"/>
          <w:shd w:val="clear" w:color="auto" w:fill="FFFFFF"/>
        </w:rPr>
        <w:t>development</w:t>
      </w:r>
      <w:proofErr w:type="spellEnd"/>
      <w:r w:rsidRPr="00500008">
        <w:rPr>
          <w:rFonts w:ascii="Arial" w:hAnsi="Arial" w:cs="Arial"/>
          <w:i/>
          <w:iCs/>
          <w:color w:val="222222"/>
          <w:shd w:val="clear" w:color="auto" w:fill="FFFFFF"/>
        </w:rPr>
        <w:t xml:space="preserve"> of </w:t>
      </w:r>
      <w:proofErr w:type="spellStart"/>
      <w:r w:rsidRPr="00500008">
        <w:rPr>
          <w:rFonts w:ascii="Arial" w:hAnsi="Arial" w:cs="Arial"/>
          <w:i/>
          <w:iCs/>
          <w:color w:val="222222"/>
          <w:shd w:val="clear" w:color="auto" w:fill="FFFFFF"/>
        </w:rPr>
        <w:t>children</w:t>
      </w:r>
      <w:proofErr w:type="spellEnd"/>
      <w:r w:rsidRPr="00500008">
        <w:rPr>
          <w:rFonts w:ascii="Arial" w:hAnsi="Arial" w:cs="Arial"/>
          <w:color w:val="222222"/>
          <w:shd w:val="clear" w:color="auto" w:fill="FFFFFF"/>
        </w:rPr>
        <w:t>, </w:t>
      </w:r>
      <w:r w:rsidRPr="00500008">
        <w:rPr>
          <w:rFonts w:ascii="Arial" w:hAnsi="Arial" w:cs="Arial"/>
          <w:i/>
          <w:iCs/>
          <w:color w:val="222222"/>
          <w:shd w:val="clear" w:color="auto" w:fill="FFFFFF"/>
        </w:rPr>
        <w:t>23</w:t>
      </w:r>
      <w:r w:rsidRPr="00500008">
        <w:rPr>
          <w:rFonts w:ascii="Arial" w:hAnsi="Arial" w:cs="Arial"/>
          <w:color w:val="222222"/>
          <w:shd w:val="clear" w:color="auto" w:fill="FFFFFF"/>
        </w:rPr>
        <w:t>(3), pp.34-41.</w:t>
      </w:r>
    </w:p>
    <w:p w14:paraId="13E014B9" w14:textId="0CA763E2" w:rsidR="00F4244D" w:rsidRPr="00500008" w:rsidRDefault="00F4244D" w:rsidP="00B304FC">
      <w:pPr>
        <w:rPr>
          <w:rFonts w:ascii="Arial" w:hAnsi="Arial" w:cs="Arial"/>
          <w:color w:val="222222"/>
          <w:shd w:val="clear" w:color="auto" w:fill="FFFFFF"/>
        </w:rPr>
      </w:pPr>
      <w:r w:rsidRPr="00500008">
        <w:rPr>
          <w:rFonts w:ascii="Arial" w:hAnsi="Arial" w:cs="Arial"/>
          <w:color w:val="222222"/>
          <w:shd w:val="clear" w:color="auto" w:fill="FFFFFF"/>
        </w:rPr>
        <w:t xml:space="preserve">Wood, D., </w:t>
      </w:r>
      <w:proofErr w:type="spellStart"/>
      <w:r w:rsidRPr="00500008">
        <w:rPr>
          <w:rFonts w:ascii="Arial" w:hAnsi="Arial" w:cs="Arial"/>
          <w:color w:val="222222"/>
          <w:shd w:val="clear" w:color="auto" w:fill="FFFFFF"/>
        </w:rPr>
        <w:t>Bruner</w:t>
      </w:r>
      <w:proofErr w:type="spellEnd"/>
      <w:r w:rsidRPr="00500008">
        <w:rPr>
          <w:rFonts w:ascii="Arial" w:hAnsi="Arial" w:cs="Arial"/>
          <w:color w:val="222222"/>
          <w:shd w:val="clear" w:color="auto" w:fill="FFFFFF"/>
        </w:rPr>
        <w:t xml:space="preserve">, J.S. </w:t>
      </w:r>
      <w:proofErr w:type="spellStart"/>
      <w:r w:rsidRPr="00500008">
        <w:rPr>
          <w:rFonts w:ascii="Arial" w:hAnsi="Arial" w:cs="Arial"/>
          <w:color w:val="222222"/>
          <w:shd w:val="clear" w:color="auto" w:fill="FFFFFF"/>
        </w:rPr>
        <w:t>and</w:t>
      </w:r>
      <w:proofErr w:type="spellEnd"/>
      <w:r w:rsidRPr="00500008">
        <w:rPr>
          <w:rFonts w:ascii="Arial" w:hAnsi="Arial" w:cs="Arial"/>
          <w:color w:val="222222"/>
          <w:shd w:val="clear" w:color="auto" w:fill="FFFFFF"/>
        </w:rPr>
        <w:t xml:space="preserve"> Ross, G., 1976. The </w:t>
      </w:r>
      <w:proofErr w:type="spellStart"/>
      <w:r w:rsidRPr="00500008">
        <w:rPr>
          <w:rFonts w:ascii="Arial" w:hAnsi="Arial" w:cs="Arial"/>
          <w:color w:val="222222"/>
          <w:shd w:val="clear" w:color="auto" w:fill="FFFFFF"/>
        </w:rPr>
        <w:t>role</w:t>
      </w:r>
      <w:proofErr w:type="spellEnd"/>
      <w:r w:rsidRPr="00500008">
        <w:rPr>
          <w:rFonts w:ascii="Arial" w:hAnsi="Arial" w:cs="Arial"/>
          <w:color w:val="222222"/>
          <w:shd w:val="clear" w:color="auto" w:fill="FFFFFF"/>
        </w:rPr>
        <w:t xml:space="preserve"> of </w:t>
      </w:r>
      <w:proofErr w:type="spellStart"/>
      <w:r w:rsidRPr="00500008">
        <w:rPr>
          <w:rFonts w:ascii="Arial" w:hAnsi="Arial" w:cs="Arial"/>
          <w:color w:val="222222"/>
          <w:shd w:val="clear" w:color="auto" w:fill="FFFFFF"/>
        </w:rPr>
        <w:t>tutoring</w:t>
      </w:r>
      <w:proofErr w:type="spellEnd"/>
      <w:r w:rsidRPr="00500008">
        <w:rPr>
          <w:rFonts w:ascii="Arial" w:hAnsi="Arial" w:cs="Arial"/>
          <w:color w:val="222222"/>
          <w:shd w:val="clear" w:color="auto" w:fill="FFFFFF"/>
        </w:rPr>
        <w:t xml:space="preserve"> </w:t>
      </w:r>
      <w:proofErr w:type="spellStart"/>
      <w:r w:rsidRPr="00500008">
        <w:rPr>
          <w:rFonts w:ascii="Arial" w:hAnsi="Arial" w:cs="Arial"/>
          <w:color w:val="222222"/>
          <w:shd w:val="clear" w:color="auto" w:fill="FFFFFF"/>
        </w:rPr>
        <w:t>in</w:t>
      </w:r>
      <w:proofErr w:type="spellEnd"/>
      <w:r w:rsidRPr="00500008">
        <w:rPr>
          <w:rFonts w:ascii="Arial" w:hAnsi="Arial" w:cs="Arial"/>
          <w:color w:val="222222"/>
          <w:shd w:val="clear" w:color="auto" w:fill="FFFFFF"/>
        </w:rPr>
        <w:t xml:space="preserve"> problem </w:t>
      </w:r>
      <w:proofErr w:type="spellStart"/>
      <w:r w:rsidRPr="00500008">
        <w:rPr>
          <w:rFonts w:ascii="Arial" w:hAnsi="Arial" w:cs="Arial"/>
          <w:color w:val="222222"/>
          <w:shd w:val="clear" w:color="auto" w:fill="FFFFFF"/>
        </w:rPr>
        <w:t>solving</w:t>
      </w:r>
      <w:proofErr w:type="spellEnd"/>
      <w:r w:rsidRPr="00500008">
        <w:rPr>
          <w:rFonts w:ascii="Arial" w:hAnsi="Arial" w:cs="Arial"/>
          <w:color w:val="222222"/>
          <w:shd w:val="clear" w:color="auto" w:fill="FFFFFF"/>
        </w:rPr>
        <w:t>. </w:t>
      </w:r>
      <w:proofErr w:type="spellStart"/>
      <w:r w:rsidRPr="00500008">
        <w:rPr>
          <w:rFonts w:ascii="Arial" w:hAnsi="Arial" w:cs="Arial"/>
          <w:i/>
          <w:iCs/>
          <w:color w:val="222222"/>
          <w:shd w:val="clear" w:color="auto" w:fill="FFFFFF"/>
        </w:rPr>
        <w:t>Journal</w:t>
      </w:r>
      <w:proofErr w:type="spellEnd"/>
      <w:r w:rsidRPr="00500008">
        <w:rPr>
          <w:rFonts w:ascii="Arial" w:hAnsi="Arial" w:cs="Arial"/>
          <w:i/>
          <w:iCs/>
          <w:color w:val="222222"/>
          <w:shd w:val="clear" w:color="auto" w:fill="FFFFFF"/>
        </w:rPr>
        <w:t xml:space="preserve"> of </w:t>
      </w:r>
      <w:proofErr w:type="spellStart"/>
      <w:r w:rsidRPr="00500008">
        <w:rPr>
          <w:rFonts w:ascii="Arial" w:hAnsi="Arial" w:cs="Arial"/>
          <w:i/>
          <w:iCs/>
          <w:color w:val="222222"/>
          <w:shd w:val="clear" w:color="auto" w:fill="FFFFFF"/>
        </w:rPr>
        <w:t>child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psychology</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and</w:t>
      </w:r>
      <w:proofErr w:type="spellEnd"/>
      <w:r w:rsidRPr="00500008">
        <w:rPr>
          <w:rFonts w:ascii="Arial" w:hAnsi="Arial" w:cs="Arial"/>
          <w:i/>
          <w:iCs/>
          <w:color w:val="222222"/>
          <w:shd w:val="clear" w:color="auto" w:fill="FFFFFF"/>
        </w:rPr>
        <w:t xml:space="preserve"> </w:t>
      </w:r>
      <w:proofErr w:type="spellStart"/>
      <w:r w:rsidRPr="00500008">
        <w:rPr>
          <w:rFonts w:ascii="Arial" w:hAnsi="Arial" w:cs="Arial"/>
          <w:i/>
          <w:iCs/>
          <w:color w:val="222222"/>
          <w:shd w:val="clear" w:color="auto" w:fill="FFFFFF"/>
        </w:rPr>
        <w:t>psychiatry</w:t>
      </w:r>
      <w:proofErr w:type="spellEnd"/>
      <w:r w:rsidRPr="00500008">
        <w:rPr>
          <w:rFonts w:ascii="Arial" w:hAnsi="Arial" w:cs="Arial"/>
          <w:color w:val="222222"/>
          <w:shd w:val="clear" w:color="auto" w:fill="FFFFFF"/>
        </w:rPr>
        <w:t>, </w:t>
      </w:r>
      <w:r w:rsidRPr="00500008">
        <w:rPr>
          <w:rFonts w:ascii="Arial" w:hAnsi="Arial" w:cs="Arial"/>
          <w:i/>
          <w:iCs/>
          <w:color w:val="222222"/>
          <w:shd w:val="clear" w:color="auto" w:fill="FFFFFF"/>
        </w:rPr>
        <w:t>17</w:t>
      </w:r>
      <w:r w:rsidRPr="00500008">
        <w:rPr>
          <w:rFonts w:ascii="Arial" w:hAnsi="Arial" w:cs="Arial"/>
          <w:color w:val="222222"/>
          <w:shd w:val="clear" w:color="auto" w:fill="FFFFFF"/>
        </w:rPr>
        <w:t>(2), pp.89-100.</w:t>
      </w:r>
    </w:p>
    <w:p w14:paraId="0CAF8D9A" w14:textId="5440D984" w:rsidR="00F4244D" w:rsidRDefault="00F4244D" w:rsidP="00B304FC">
      <w:pPr>
        <w:rPr>
          <w:rFonts w:ascii="Arial" w:hAnsi="Arial" w:cs="Arial"/>
          <w:color w:val="222222"/>
          <w:shd w:val="clear" w:color="auto" w:fill="FFFFFF"/>
        </w:rPr>
      </w:pPr>
    </w:p>
    <w:p w14:paraId="3BEB7CD7" w14:textId="189FE2A3" w:rsidR="006E0E22" w:rsidRPr="00500008" w:rsidRDefault="006E0E22" w:rsidP="008E3351">
      <w:pPr>
        <w:pStyle w:val="Heading1"/>
      </w:pPr>
      <w:r w:rsidRPr="00500008">
        <w:lastRenderedPageBreak/>
        <w:t>Atodiadau- Atodiadau 1-4</w:t>
      </w:r>
    </w:p>
    <w:p w14:paraId="56E575F8" w14:textId="0A2AEA63" w:rsidR="006E0E22" w:rsidRDefault="00436F20" w:rsidP="00B304FC">
      <w:pPr>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43AB1A5C" wp14:editId="19FF4F63">
            <wp:extent cx="6179291" cy="8491220"/>
            <wp:effectExtent l="0" t="0" r="0" b="508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89568" cy="8505342"/>
                    </a:xfrm>
                    <a:prstGeom prst="rect">
                      <a:avLst/>
                    </a:prstGeom>
                  </pic:spPr>
                </pic:pic>
              </a:graphicData>
            </a:graphic>
          </wp:inline>
        </w:drawing>
      </w:r>
    </w:p>
    <w:p w14:paraId="2B6E8200" w14:textId="04395760" w:rsidR="00436F20" w:rsidRPr="00500008" w:rsidRDefault="00436F20" w:rsidP="00B304FC">
      <w:pPr>
        <w:rPr>
          <w:rFonts w:ascii="Arial" w:hAnsi="Arial" w:cs="Arial"/>
          <w:color w:val="222222"/>
          <w:shd w:val="clear" w:color="auto" w:fill="FFFFFF"/>
        </w:rPr>
      </w:pPr>
      <w:r>
        <w:rPr>
          <w:rFonts w:ascii="Arial" w:hAnsi="Arial" w:cs="Arial"/>
          <w:noProof/>
          <w:color w:val="222222"/>
          <w:shd w:val="clear" w:color="auto" w:fill="FFFFFF"/>
        </w:rPr>
        <w:lastRenderedPageBreak/>
        <w:drawing>
          <wp:inline distT="0" distB="0" distL="0" distR="0" wp14:anchorId="26D9C343" wp14:editId="74EBE76D">
            <wp:extent cx="6392973" cy="8784849"/>
            <wp:effectExtent l="0" t="0" r="8255"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04819" cy="8801127"/>
                    </a:xfrm>
                    <a:prstGeom prst="rect">
                      <a:avLst/>
                    </a:prstGeom>
                  </pic:spPr>
                </pic:pic>
              </a:graphicData>
            </a:graphic>
          </wp:inline>
        </w:drawing>
      </w:r>
    </w:p>
    <w:p w14:paraId="29A89722" w14:textId="77777777" w:rsidR="0092360A" w:rsidRPr="00500008" w:rsidRDefault="0092360A" w:rsidP="0092360A">
      <w:pPr>
        <w:spacing w:after="0" w:line="240" w:lineRule="auto"/>
        <w:rPr>
          <w:rFonts w:ascii="Times New Roman" w:eastAsia="Times New Roman" w:hAnsi="Times New Roman" w:cs="Times New Roman"/>
          <w:lang w:eastAsia="en-GB"/>
        </w:rPr>
      </w:pPr>
    </w:p>
    <w:p w14:paraId="5BE36D9A" w14:textId="2041E81B" w:rsidR="0092360A"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drawing>
          <wp:inline distT="0" distB="0" distL="0" distR="0" wp14:anchorId="53B61E60" wp14:editId="79CBF34E">
            <wp:extent cx="6202680" cy="8523359"/>
            <wp:effectExtent l="0" t="0" r="762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06789" cy="8529005"/>
                    </a:xfrm>
                    <a:prstGeom prst="rect">
                      <a:avLst/>
                    </a:prstGeom>
                  </pic:spPr>
                </pic:pic>
              </a:graphicData>
            </a:graphic>
          </wp:inline>
        </w:drawing>
      </w:r>
    </w:p>
    <w:p w14:paraId="1B721586" w14:textId="01733BC0"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54E6EE8E" wp14:editId="5FE8CFA8">
            <wp:extent cx="6083173" cy="8359140"/>
            <wp:effectExtent l="0" t="0" r="0" b="381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86307" cy="8363447"/>
                    </a:xfrm>
                    <a:prstGeom prst="rect">
                      <a:avLst/>
                    </a:prstGeom>
                  </pic:spPr>
                </pic:pic>
              </a:graphicData>
            </a:graphic>
          </wp:inline>
        </w:drawing>
      </w:r>
    </w:p>
    <w:p w14:paraId="3CC7D9EA" w14:textId="06C904C0"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07CF2FDE" wp14:editId="6FE6DD69">
            <wp:extent cx="6282803" cy="8633460"/>
            <wp:effectExtent l="0" t="0" r="381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285727" cy="8637478"/>
                    </a:xfrm>
                    <a:prstGeom prst="rect">
                      <a:avLst/>
                    </a:prstGeom>
                  </pic:spPr>
                </pic:pic>
              </a:graphicData>
            </a:graphic>
          </wp:inline>
        </w:drawing>
      </w:r>
    </w:p>
    <w:p w14:paraId="68C7FA1C" w14:textId="2C6E1EE0"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012B6D7B" wp14:editId="126AF60D">
            <wp:extent cx="6443616" cy="8854440"/>
            <wp:effectExtent l="0" t="0" r="0" b="381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48767" cy="8861519"/>
                    </a:xfrm>
                    <a:prstGeom prst="rect">
                      <a:avLst/>
                    </a:prstGeom>
                  </pic:spPr>
                </pic:pic>
              </a:graphicData>
            </a:graphic>
          </wp:inline>
        </w:drawing>
      </w:r>
    </w:p>
    <w:p w14:paraId="17A33C29" w14:textId="68603CF3"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188EBB38" wp14:editId="03D6F421">
            <wp:extent cx="6338256" cy="8709660"/>
            <wp:effectExtent l="0" t="0" r="5715"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39844" cy="8711842"/>
                    </a:xfrm>
                    <a:prstGeom prst="rect">
                      <a:avLst/>
                    </a:prstGeom>
                  </pic:spPr>
                </pic:pic>
              </a:graphicData>
            </a:graphic>
          </wp:inline>
        </w:drawing>
      </w:r>
    </w:p>
    <w:p w14:paraId="4F0F2180" w14:textId="74AA411A"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73C81F02" wp14:editId="2B54F0E5">
            <wp:extent cx="6316075" cy="8679180"/>
            <wp:effectExtent l="0" t="0" r="8890" b="762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20327" cy="8685023"/>
                    </a:xfrm>
                    <a:prstGeom prst="rect">
                      <a:avLst/>
                    </a:prstGeom>
                  </pic:spPr>
                </pic:pic>
              </a:graphicData>
            </a:graphic>
          </wp:inline>
        </w:drawing>
      </w:r>
    </w:p>
    <w:p w14:paraId="42908053" w14:textId="10A96AC4"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56D165AB" wp14:editId="16C14CBB">
            <wp:extent cx="6343801" cy="8717280"/>
            <wp:effectExtent l="0" t="0" r="0" b="762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47462" cy="8722311"/>
                    </a:xfrm>
                    <a:prstGeom prst="rect">
                      <a:avLst/>
                    </a:prstGeom>
                  </pic:spPr>
                </pic:pic>
              </a:graphicData>
            </a:graphic>
          </wp:inline>
        </w:drawing>
      </w:r>
    </w:p>
    <w:p w14:paraId="4E71A9F5" w14:textId="585489BD"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00B8B326" wp14:editId="45689623">
            <wp:extent cx="6321620" cy="8686800"/>
            <wp:effectExtent l="0" t="0" r="3175"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24815" cy="8691191"/>
                    </a:xfrm>
                    <a:prstGeom prst="rect">
                      <a:avLst/>
                    </a:prstGeom>
                  </pic:spPr>
                </pic:pic>
              </a:graphicData>
            </a:graphic>
          </wp:inline>
        </w:drawing>
      </w:r>
    </w:p>
    <w:p w14:paraId="3E350D5F" w14:textId="725EFFF4" w:rsidR="00436F20" w:rsidRDefault="00436F20" w:rsidP="0092360A">
      <w:pPr>
        <w:jc w:val="both"/>
        <w:rPr>
          <w:rFonts w:ascii="Arial" w:hAnsi="Arial" w:cs="Arial"/>
          <w:color w:val="121212"/>
          <w:shd w:val="clear" w:color="auto" w:fill="FFFFFF"/>
        </w:rPr>
      </w:pPr>
      <w:r>
        <w:rPr>
          <w:rFonts w:ascii="Arial" w:hAnsi="Arial" w:cs="Arial"/>
          <w:noProof/>
          <w:color w:val="121212"/>
          <w:shd w:val="clear" w:color="auto" w:fill="FFFFFF"/>
        </w:rPr>
        <w:lastRenderedPageBreak/>
        <w:drawing>
          <wp:inline distT="0" distB="0" distL="0" distR="0" wp14:anchorId="14DDD735" wp14:editId="5444E701">
            <wp:extent cx="6399254" cy="8793480"/>
            <wp:effectExtent l="0" t="0" r="1905" b="762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401985" cy="8797233"/>
                    </a:xfrm>
                    <a:prstGeom prst="rect">
                      <a:avLst/>
                    </a:prstGeom>
                  </pic:spPr>
                </pic:pic>
              </a:graphicData>
            </a:graphic>
          </wp:inline>
        </w:drawing>
      </w:r>
    </w:p>
    <w:p w14:paraId="6F931440" w14:textId="76C696E1" w:rsidR="0092360A" w:rsidRPr="00500008" w:rsidRDefault="00436F20" w:rsidP="00436F20">
      <w:pPr>
        <w:jc w:val="both"/>
      </w:pPr>
      <w:r>
        <w:rPr>
          <w:rFonts w:ascii="Arial" w:hAnsi="Arial" w:cs="Arial"/>
          <w:noProof/>
          <w:color w:val="121212"/>
          <w:shd w:val="clear" w:color="auto" w:fill="FFFFFF"/>
        </w:rPr>
        <w:lastRenderedPageBreak/>
        <w:drawing>
          <wp:inline distT="0" distB="0" distL="0" distR="0" wp14:anchorId="74AAE346" wp14:editId="5B2C7424">
            <wp:extent cx="6382618" cy="8770620"/>
            <wp:effectExtent l="0" t="0" r="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86545" cy="8776016"/>
                    </a:xfrm>
                    <a:prstGeom prst="rect">
                      <a:avLst/>
                    </a:prstGeom>
                  </pic:spPr>
                </pic:pic>
              </a:graphicData>
            </a:graphic>
          </wp:inline>
        </w:drawing>
      </w:r>
    </w:p>
    <w:sectPr w:rsidR="0092360A" w:rsidRPr="00500008" w:rsidSect="00BD736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154CB1" w14:textId="77777777" w:rsidR="00871E8D" w:rsidRDefault="00871E8D" w:rsidP="005B0EAB">
      <w:pPr>
        <w:spacing w:after="0" w:line="240" w:lineRule="auto"/>
      </w:pPr>
      <w:r>
        <w:separator/>
      </w:r>
    </w:p>
  </w:endnote>
  <w:endnote w:type="continuationSeparator" w:id="0">
    <w:p w14:paraId="1E042544" w14:textId="77777777" w:rsidR="00871E8D" w:rsidRDefault="00871E8D" w:rsidP="005B0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5987924"/>
      <w:docPartObj>
        <w:docPartGallery w:val="Page Numbers (Bottom of Page)"/>
        <w:docPartUnique/>
      </w:docPartObj>
    </w:sdtPr>
    <w:sdtEndPr>
      <w:rPr>
        <w:noProof/>
      </w:rPr>
    </w:sdtEndPr>
    <w:sdtContent>
      <w:p w14:paraId="72653F3E" w14:textId="4EE3BC7F" w:rsidR="007F28DD" w:rsidRDefault="007F28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3710EB" w14:textId="6CD64014" w:rsidR="005B0EAB" w:rsidRDefault="005B0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99289C" w14:textId="77777777" w:rsidR="00871E8D" w:rsidRDefault="00871E8D" w:rsidP="005B0EAB">
      <w:pPr>
        <w:spacing w:after="0" w:line="240" w:lineRule="auto"/>
      </w:pPr>
      <w:r>
        <w:separator/>
      </w:r>
    </w:p>
  </w:footnote>
  <w:footnote w:type="continuationSeparator" w:id="0">
    <w:p w14:paraId="5599F9AD" w14:textId="77777777" w:rsidR="00871E8D" w:rsidRDefault="00871E8D" w:rsidP="005B0E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5380CD" w14:textId="1FECCAF9" w:rsidR="009D19FB" w:rsidRDefault="009D19FB">
    <w:pPr>
      <w:pStyle w:val="Header"/>
      <w:jc w:val="right"/>
      <w:rPr>
        <w:color w:val="4472C4" w:themeColor="accent1"/>
      </w:rPr>
    </w:pPr>
    <w:sdt>
      <w:sdtPr>
        <w:rPr>
          <w:color w:val="4472C4" w:themeColor="accent1"/>
        </w:rPr>
        <w:alias w:val="Title"/>
        <w:tag w:val=""/>
        <w:id w:val="664756013"/>
        <w:placeholder>
          <w:docPart w:val="D90A3724DCCF4EB88746B1AF8496A970"/>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ECAD6007C</w:t>
        </w:r>
      </w:sdtContent>
    </w:sdt>
    <w:r>
      <w:rPr>
        <w:color w:val="4472C4" w:themeColor="accent1"/>
      </w:rPr>
      <w:t xml:space="preserve"> | </w:t>
    </w:r>
    <w:sdt>
      <w:sdtPr>
        <w:rPr>
          <w:color w:val="4472C4" w:themeColor="accent1"/>
        </w:rPr>
        <w:alias w:val="Author"/>
        <w:tag w:val=""/>
        <w:id w:val="-1677181147"/>
        <w:placeholder>
          <w:docPart w:val="5B5ED314127446578C8889BCDE06044C"/>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Siân Muliro 1251720</w:t>
        </w:r>
      </w:sdtContent>
    </w:sdt>
  </w:p>
  <w:p w14:paraId="18B90C43" w14:textId="77777777" w:rsidR="00956872" w:rsidRDefault="00956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786E1B"/>
    <w:multiLevelType w:val="hybridMultilevel"/>
    <w:tmpl w:val="C49E744A"/>
    <w:lvl w:ilvl="0" w:tplc="A52C223C">
      <w:start w:val="1"/>
      <w:numFmt w:val="bullet"/>
      <w:lvlText w:val="•"/>
      <w:lvlJc w:val="left"/>
      <w:pPr>
        <w:tabs>
          <w:tab w:val="num" w:pos="720"/>
        </w:tabs>
        <w:ind w:left="720" w:hanging="360"/>
      </w:pPr>
      <w:rPr>
        <w:rFonts w:ascii="Arial" w:hAnsi="Arial" w:hint="default"/>
      </w:rPr>
    </w:lvl>
    <w:lvl w:ilvl="1" w:tplc="CFC45070" w:tentative="1">
      <w:start w:val="1"/>
      <w:numFmt w:val="bullet"/>
      <w:lvlText w:val="•"/>
      <w:lvlJc w:val="left"/>
      <w:pPr>
        <w:tabs>
          <w:tab w:val="num" w:pos="1440"/>
        </w:tabs>
        <w:ind w:left="1440" w:hanging="360"/>
      </w:pPr>
      <w:rPr>
        <w:rFonts w:ascii="Arial" w:hAnsi="Arial" w:hint="default"/>
      </w:rPr>
    </w:lvl>
    <w:lvl w:ilvl="2" w:tplc="39AABF60" w:tentative="1">
      <w:start w:val="1"/>
      <w:numFmt w:val="bullet"/>
      <w:lvlText w:val="•"/>
      <w:lvlJc w:val="left"/>
      <w:pPr>
        <w:tabs>
          <w:tab w:val="num" w:pos="2160"/>
        </w:tabs>
        <w:ind w:left="2160" w:hanging="360"/>
      </w:pPr>
      <w:rPr>
        <w:rFonts w:ascii="Arial" w:hAnsi="Arial" w:hint="default"/>
      </w:rPr>
    </w:lvl>
    <w:lvl w:ilvl="3" w:tplc="440A855A" w:tentative="1">
      <w:start w:val="1"/>
      <w:numFmt w:val="bullet"/>
      <w:lvlText w:val="•"/>
      <w:lvlJc w:val="left"/>
      <w:pPr>
        <w:tabs>
          <w:tab w:val="num" w:pos="2880"/>
        </w:tabs>
        <w:ind w:left="2880" w:hanging="360"/>
      </w:pPr>
      <w:rPr>
        <w:rFonts w:ascii="Arial" w:hAnsi="Arial" w:hint="default"/>
      </w:rPr>
    </w:lvl>
    <w:lvl w:ilvl="4" w:tplc="4014913C" w:tentative="1">
      <w:start w:val="1"/>
      <w:numFmt w:val="bullet"/>
      <w:lvlText w:val="•"/>
      <w:lvlJc w:val="left"/>
      <w:pPr>
        <w:tabs>
          <w:tab w:val="num" w:pos="3600"/>
        </w:tabs>
        <w:ind w:left="3600" w:hanging="360"/>
      </w:pPr>
      <w:rPr>
        <w:rFonts w:ascii="Arial" w:hAnsi="Arial" w:hint="default"/>
      </w:rPr>
    </w:lvl>
    <w:lvl w:ilvl="5" w:tplc="470295FA" w:tentative="1">
      <w:start w:val="1"/>
      <w:numFmt w:val="bullet"/>
      <w:lvlText w:val="•"/>
      <w:lvlJc w:val="left"/>
      <w:pPr>
        <w:tabs>
          <w:tab w:val="num" w:pos="4320"/>
        </w:tabs>
        <w:ind w:left="4320" w:hanging="360"/>
      </w:pPr>
      <w:rPr>
        <w:rFonts w:ascii="Arial" w:hAnsi="Arial" w:hint="default"/>
      </w:rPr>
    </w:lvl>
    <w:lvl w:ilvl="6" w:tplc="22C64690" w:tentative="1">
      <w:start w:val="1"/>
      <w:numFmt w:val="bullet"/>
      <w:lvlText w:val="•"/>
      <w:lvlJc w:val="left"/>
      <w:pPr>
        <w:tabs>
          <w:tab w:val="num" w:pos="5040"/>
        </w:tabs>
        <w:ind w:left="5040" w:hanging="360"/>
      </w:pPr>
      <w:rPr>
        <w:rFonts w:ascii="Arial" w:hAnsi="Arial" w:hint="default"/>
      </w:rPr>
    </w:lvl>
    <w:lvl w:ilvl="7" w:tplc="8280EF7E" w:tentative="1">
      <w:start w:val="1"/>
      <w:numFmt w:val="bullet"/>
      <w:lvlText w:val="•"/>
      <w:lvlJc w:val="left"/>
      <w:pPr>
        <w:tabs>
          <w:tab w:val="num" w:pos="5760"/>
        </w:tabs>
        <w:ind w:left="5760" w:hanging="360"/>
      </w:pPr>
      <w:rPr>
        <w:rFonts w:ascii="Arial" w:hAnsi="Arial" w:hint="default"/>
      </w:rPr>
    </w:lvl>
    <w:lvl w:ilvl="8" w:tplc="62220CD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61D"/>
    <w:rsid w:val="0001379C"/>
    <w:rsid w:val="00013D61"/>
    <w:rsid w:val="0003673C"/>
    <w:rsid w:val="000426D3"/>
    <w:rsid w:val="00057568"/>
    <w:rsid w:val="00061B9D"/>
    <w:rsid w:val="00064F40"/>
    <w:rsid w:val="00076D29"/>
    <w:rsid w:val="00085BD1"/>
    <w:rsid w:val="000A0A76"/>
    <w:rsid w:val="000B06BF"/>
    <w:rsid w:val="000B1467"/>
    <w:rsid w:val="000D1AB1"/>
    <w:rsid w:val="000E16CB"/>
    <w:rsid w:val="000F565A"/>
    <w:rsid w:val="001031B7"/>
    <w:rsid w:val="001062F1"/>
    <w:rsid w:val="001123F3"/>
    <w:rsid w:val="00115303"/>
    <w:rsid w:val="00122B3C"/>
    <w:rsid w:val="0013399E"/>
    <w:rsid w:val="001361C7"/>
    <w:rsid w:val="0013623B"/>
    <w:rsid w:val="001417CF"/>
    <w:rsid w:val="00142D5A"/>
    <w:rsid w:val="00162A85"/>
    <w:rsid w:val="00166385"/>
    <w:rsid w:val="001727BB"/>
    <w:rsid w:val="001751C8"/>
    <w:rsid w:val="001847A8"/>
    <w:rsid w:val="001A2E00"/>
    <w:rsid w:val="001A3E9F"/>
    <w:rsid w:val="001B02CE"/>
    <w:rsid w:val="001B62F8"/>
    <w:rsid w:val="001D2269"/>
    <w:rsid w:val="001E00CA"/>
    <w:rsid w:val="001E18D2"/>
    <w:rsid w:val="001E2D31"/>
    <w:rsid w:val="001E5044"/>
    <w:rsid w:val="001E541A"/>
    <w:rsid w:val="001E5E58"/>
    <w:rsid w:val="00201B86"/>
    <w:rsid w:val="00201EF8"/>
    <w:rsid w:val="00203A62"/>
    <w:rsid w:val="00220124"/>
    <w:rsid w:val="00221C24"/>
    <w:rsid w:val="00233D84"/>
    <w:rsid w:val="00246036"/>
    <w:rsid w:val="002535E6"/>
    <w:rsid w:val="00253FF8"/>
    <w:rsid w:val="00255045"/>
    <w:rsid w:val="00271F30"/>
    <w:rsid w:val="00280BA1"/>
    <w:rsid w:val="002863AA"/>
    <w:rsid w:val="00294F1E"/>
    <w:rsid w:val="002964C3"/>
    <w:rsid w:val="00297FF6"/>
    <w:rsid w:val="002A45B6"/>
    <w:rsid w:val="002B0459"/>
    <w:rsid w:val="002C3589"/>
    <w:rsid w:val="002E0133"/>
    <w:rsid w:val="002E2355"/>
    <w:rsid w:val="002F25AC"/>
    <w:rsid w:val="002F2D4D"/>
    <w:rsid w:val="002F5D90"/>
    <w:rsid w:val="002F66DD"/>
    <w:rsid w:val="00301A31"/>
    <w:rsid w:val="00302063"/>
    <w:rsid w:val="00305A53"/>
    <w:rsid w:val="003105D8"/>
    <w:rsid w:val="003230CC"/>
    <w:rsid w:val="0034292A"/>
    <w:rsid w:val="003527FE"/>
    <w:rsid w:val="00376191"/>
    <w:rsid w:val="00380316"/>
    <w:rsid w:val="003852D8"/>
    <w:rsid w:val="00386EAC"/>
    <w:rsid w:val="00387315"/>
    <w:rsid w:val="003B0B10"/>
    <w:rsid w:val="003B0F4D"/>
    <w:rsid w:val="003B1F13"/>
    <w:rsid w:val="003B5CCF"/>
    <w:rsid w:val="003C0C11"/>
    <w:rsid w:val="003D74A9"/>
    <w:rsid w:val="003D7991"/>
    <w:rsid w:val="003E0DE8"/>
    <w:rsid w:val="003E5464"/>
    <w:rsid w:val="003F1450"/>
    <w:rsid w:val="003F35A4"/>
    <w:rsid w:val="00405AD1"/>
    <w:rsid w:val="0041102F"/>
    <w:rsid w:val="0041451D"/>
    <w:rsid w:val="00417623"/>
    <w:rsid w:val="004335F9"/>
    <w:rsid w:val="004345A6"/>
    <w:rsid w:val="00436F20"/>
    <w:rsid w:val="004417E0"/>
    <w:rsid w:val="004567E8"/>
    <w:rsid w:val="00465DA6"/>
    <w:rsid w:val="004754C4"/>
    <w:rsid w:val="00476E57"/>
    <w:rsid w:val="004812C5"/>
    <w:rsid w:val="00482694"/>
    <w:rsid w:val="00483A76"/>
    <w:rsid w:val="00494837"/>
    <w:rsid w:val="00495BFA"/>
    <w:rsid w:val="004B44F3"/>
    <w:rsid w:val="004C3C65"/>
    <w:rsid w:val="004C5326"/>
    <w:rsid w:val="004C6498"/>
    <w:rsid w:val="004D260D"/>
    <w:rsid w:val="004D4148"/>
    <w:rsid w:val="004E1055"/>
    <w:rsid w:val="004F1D2C"/>
    <w:rsid w:val="004F4EC7"/>
    <w:rsid w:val="00500008"/>
    <w:rsid w:val="00501989"/>
    <w:rsid w:val="00505BD4"/>
    <w:rsid w:val="00506452"/>
    <w:rsid w:val="00511C1C"/>
    <w:rsid w:val="00513F4C"/>
    <w:rsid w:val="00514744"/>
    <w:rsid w:val="00514C17"/>
    <w:rsid w:val="00517FB0"/>
    <w:rsid w:val="00531D67"/>
    <w:rsid w:val="0053241A"/>
    <w:rsid w:val="00536165"/>
    <w:rsid w:val="00545B51"/>
    <w:rsid w:val="005470EA"/>
    <w:rsid w:val="00547BAE"/>
    <w:rsid w:val="00550F94"/>
    <w:rsid w:val="00561B33"/>
    <w:rsid w:val="00566184"/>
    <w:rsid w:val="00575E27"/>
    <w:rsid w:val="00586237"/>
    <w:rsid w:val="00587F6E"/>
    <w:rsid w:val="005A3DD6"/>
    <w:rsid w:val="005B0134"/>
    <w:rsid w:val="005B0EAB"/>
    <w:rsid w:val="005B1212"/>
    <w:rsid w:val="005B1836"/>
    <w:rsid w:val="005B4DCC"/>
    <w:rsid w:val="005C467D"/>
    <w:rsid w:val="005D3CB1"/>
    <w:rsid w:val="005D713E"/>
    <w:rsid w:val="005E74CB"/>
    <w:rsid w:val="005F1CCB"/>
    <w:rsid w:val="005F2388"/>
    <w:rsid w:val="005F3A22"/>
    <w:rsid w:val="005F50D2"/>
    <w:rsid w:val="005F6C33"/>
    <w:rsid w:val="0060011B"/>
    <w:rsid w:val="00613E2F"/>
    <w:rsid w:val="00614F8F"/>
    <w:rsid w:val="006211C3"/>
    <w:rsid w:val="00623FF7"/>
    <w:rsid w:val="00626FAE"/>
    <w:rsid w:val="00630679"/>
    <w:rsid w:val="0063587C"/>
    <w:rsid w:val="00654584"/>
    <w:rsid w:val="006604E1"/>
    <w:rsid w:val="006632F2"/>
    <w:rsid w:val="00663748"/>
    <w:rsid w:val="00664552"/>
    <w:rsid w:val="00672AC3"/>
    <w:rsid w:val="006759A7"/>
    <w:rsid w:val="006815EB"/>
    <w:rsid w:val="0069024D"/>
    <w:rsid w:val="006A0C61"/>
    <w:rsid w:val="006A16DB"/>
    <w:rsid w:val="006B3958"/>
    <w:rsid w:val="006B716E"/>
    <w:rsid w:val="006C5A29"/>
    <w:rsid w:val="006D38D2"/>
    <w:rsid w:val="006D7B7F"/>
    <w:rsid w:val="006E0E22"/>
    <w:rsid w:val="006E47A6"/>
    <w:rsid w:val="006F7547"/>
    <w:rsid w:val="0071496A"/>
    <w:rsid w:val="00715D49"/>
    <w:rsid w:val="007206D2"/>
    <w:rsid w:val="00723B68"/>
    <w:rsid w:val="00727EF0"/>
    <w:rsid w:val="0073635E"/>
    <w:rsid w:val="00737310"/>
    <w:rsid w:val="0075261B"/>
    <w:rsid w:val="00757D5E"/>
    <w:rsid w:val="00773B97"/>
    <w:rsid w:val="0077607B"/>
    <w:rsid w:val="00776329"/>
    <w:rsid w:val="00777752"/>
    <w:rsid w:val="00780BC1"/>
    <w:rsid w:val="00780D2D"/>
    <w:rsid w:val="007A5513"/>
    <w:rsid w:val="007C7B8F"/>
    <w:rsid w:val="007D3E99"/>
    <w:rsid w:val="007D7E38"/>
    <w:rsid w:val="007E5C26"/>
    <w:rsid w:val="007F276D"/>
    <w:rsid w:val="007F28DD"/>
    <w:rsid w:val="007F5094"/>
    <w:rsid w:val="007F722C"/>
    <w:rsid w:val="00804942"/>
    <w:rsid w:val="008057AE"/>
    <w:rsid w:val="00817077"/>
    <w:rsid w:val="008179BC"/>
    <w:rsid w:val="008210C1"/>
    <w:rsid w:val="0082673C"/>
    <w:rsid w:val="00837FE2"/>
    <w:rsid w:val="00840E6D"/>
    <w:rsid w:val="00845714"/>
    <w:rsid w:val="008461ED"/>
    <w:rsid w:val="008468A6"/>
    <w:rsid w:val="00850DD5"/>
    <w:rsid w:val="008566E4"/>
    <w:rsid w:val="00863115"/>
    <w:rsid w:val="008649E7"/>
    <w:rsid w:val="00865E99"/>
    <w:rsid w:val="00871E8D"/>
    <w:rsid w:val="008925D6"/>
    <w:rsid w:val="008B0A82"/>
    <w:rsid w:val="008B4E4B"/>
    <w:rsid w:val="008B6D15"/>
    <w:rsid w:val="008C3FEC"/>
    <w:rsid w:val="008C5DF5"/>
    <w:rsid w:val="008D18E5"/>
    <w:rsid w:val="008E1571"/>
    <w:rsid w:val="008E3351"/>
    <w:rsid w:val="00901029"/>
    <w:rsid w:val="0092360A"/>
    <w:rsid w:val="009251F4"/>
    <w:rsid w:val="009343D8"/>
    <w:rsid w:val="00935C88"/>
    <w:rsid w:val="00951002"/>
    <w:rsid w:val="00955E38"/>
    <w:rsid w:val="00956872"/>
    <w:rsid w:val="0096578D"/>
    <w:rsid w:val="0097104E"/>
    <w:rsid w:val="00971CA3"/>
    <w:rsid w:val="00981315"/>
    <w:rsid w:val="00981359"/>
    <w:rsid w:val="00982ECA"/>
    <w:rsid w:val="00984E14"/>
    <w:rsid w:val="00985161"/>
    <w:rsid w:val="00986F15"/>
    <w:rsid w:val="00993C56"/>
    <w:rsid w:val="009A2E09"/>
    <w:rsid w:val="009A6BA0"/>
    <w:rsid w:val="009B0B39"/>
    <w:rsid w:val="009B2969"/>
    <w:rsid w:val="009C513F"/>
    <w:rsid w:val="009C653D"/>
    <w:rsid w:val="009D05D6"/>
    <w:rsid w:val="009D19AC"/>
    <w:rsid w:val="009D19FB"/>
    <w:rsid w:val="009D314C"/>
    <w:rsid w:val="009D3FFF"/>
    <w:rsid w:val="00A06E68"/>
    <w:rsid w:val="00A079AA"/>
    <w:rsid w:val="00A14CBE"/>
    <w:rsid w:val="00A164E2"/>
    <w:rsid w:val="00A25F96"/>
    <w:rsid w:val="00A3797E"/>
    <w:rsid w:val="00A470F8"/>
    <w:rsid w:val="00A4761D"/>
    <w:rsid w:val="00A566B2"/>
    <w:rsid w:val="00A56ABA"/>
    <w:rsid w:val="00A82E3A"/>
    <w:rsid w:val="00A83B52"/>
    <w:rsid w:val="00A92826"/>
    <w:rsid w:val="00A93036"/>
    <w:rsid w:val="00AA011B"/>
    <w:rsid w:val="00AA4D43"/>
    <w:rsid w:val="00AB32F9"/>
    <w:rsid w:val="00AB34A3"/>
    <w:rsid w:val="00AB6738"/>
    <w:rsid w:val="00AC0FB3"/>
    <w:rsid w:val="00AD1DDE"/>
    <w:rsid w:val="00AD256C"/>
    <w:rsid w:val="00AE73F3"/>
    <w:rsid w:val="00AF1B52"/>
    <w:rsid w:val="00AF1FBF"/>
    <w:rsid w:val="00AF5991"/>
    <w:rsid w:val="00AF6112"/>
    <w:rsid w:val="00B05BDD"/>
    <w:rsid w:val="00B05E66"/>
    <w:rsid w:val="00B1196A"/>
    <w:rsid w:val="00B20DC6"/>
    <w:rsid w:val="00B230C8"/>
    <w:rsid w:val="00B304FC"/>
    <w:rsid w:val="00B36373"/>
    <w:rsid w:val="00B47480"/>
    <w:rsid w:val="00B56228"/>
    <w:rsid w:val="00B63B72"/>
    <w:rsid w:val="00B64CBB"/>
    <w:rsid w:val="00B66449"/>
    <w:rsid w:val="00B82477"/>
    <w:rsid w:val="00B8530D"/>
    <w:rsid w:val="00BA3611"/>
    <w:rsid w:val="00BB37E5"/>
    <w:rsid w:val="00BB71C7"/>
    <w:rsid w:val="00BD736B"/>
    <w:rsid w:val="00BE0FF7"/>
    <w:rsid w:val="00C00475"/>
    <w:rsid w:val="00C06C18"/>
    <w:rsid w:val="00C07A04"/>
    <w:rsid w:val="00C11292"/>
    <w:rsid w:val="00C143F5"/>
    <w:rsid w:val="00C2575C"/>
    <w:rsid w:val="00C60AD1"/>
    <w:rsid w:val="00C72A1B"/>
    <w:rsid w:val="00C76187"/>
    <w:rsid w:val="00C77876"/>
    <w:rsid w:val="00C83E6E"/>
    <w:rsid w:val="00C85AD1"/>
    <w:rsid w:val="00C86106"/>
    <w:rsid w:val="00C86B8B"/>
    <w:rsid w:val="00C9764B"/>
    <w:rsid w:val="00CA158E"/>
    <w:rsid w:val="00CA27E0"/>
    <w:rsid w:val="00CA7095"/>
    <w:rsid w:val="00CB1BB4"/>
    <w:rsid w:val="00CB4B69"/>
    <w:rsid w:val="00CB72C0"/>
    <w:rsid w:val="00CC1AA3"/>
    <w:rsid w:val="00CD2A37"/>
    <w:rsid w:val="00CD312C"/>
    <w:rsid w:val="00CE0F12"/>
    <w:rsid w:val="00CE150F"/>
    <w:rsid w:val="00CF07B2"/>
    <w:rsid w:val="00CF0D41"/>
    <w:rsid w:val="00CF0D95"/>
    <w:rsid w:val="00D070C6"/>
    <w:rsid w:val="00D07709"/>
    <w:rsid w:val="00D11096"/>
    <w:rsid w:val="00D1245E"/>
    <w:rsid w:val="00D136B6"/>
    <w:rsid w:val="00D14CAB"/>
    <w:rsid w:val="00D162C6"/>
    <w:rsid w:val="00D16AC6"/>
    <w:rsid w:val="00D1739D"/>
    <w:rsid w:val="00D23CF5"/>
    <w:rsid w:val="00D32686"/>
    <w:rsid w:val="00D54F0A"/>
    <w:rsid w:val="00D57513"/>
    <w:rsid w:val="00D61215"/>
    <w:rsid w:val="00D61514"/>
    <w:rsid w:val="00D62181"/>
    <w:rsid w:val="00D64D32"/>
    <w:rsid w:val="00D66AF2"/>
    <w:rsid w:val="00D7594F"/>
    <w:rsid w:val="00D76DA3"/>
    <w:rsid w:val="00D8123F"/>
    <w:rsid w:val="00D82A9E"/>
    <w:rsid w:val="00D9435D"/>
    <w:rsid w:val="00DA3F69"/>
    <w:rsid w:val="00DA4E9B"/>
    <w:rsid w:val="00DA6CF8"/>
    <w:rsid w:val="00DB23CB"/>
    <w:rsid w:val="00DB78C7"/>
    <w:rsid w:val="00E13FB6"/>
    <w:rsid w:val="00E277E7"/>
    <w:rsid w:val="00E301AE"/>
    <w:rsid w:val="00E30738"/>
    <w:rsid w:val="00E33B2C"/>
    <w:rsid w:val="00E357CE"/>
    <w:rsid w:val="00E36FD5"/>
    <w:rsid w:val="00E4478D"/>
    <w:rsid w:val="00E448FB"/>
    <w:rsid w:val="00E45DFE"/>
    <w:rsid w:val="00E5384D"/>
    <w:rsid w:val="00E54C75"/>
    <w:rsid w:val="00E572A4"/>
    <w:rsid w:val="00E57E53"/>
    <w:rsid w:val="00E71BC5"/>
    <w:rsid w:val="00E72229"/>
    <w:rsid w:val="00E77DA6"/>
    <w:rsid w:val="00E816C0"/>
    <w:rsid w:val="00E945A2"/>
    <w:rsid w:val="00E94943"/>
    <w:rsid w:val="00EA60EE"/>
    <w:rsid w:val="00EC1C9C"/>
    <w:rsid w:val="00EC361A"/>
    <w:rsid w:val="00EC76A8"/>
    <w:rsid w:val="00ED0340"/>
    <w:rsid w:val="00EE32DE"/>
    <w:rsid w:val="00F02811"/>
    <w:rsid w:val="00F1261F"/>
    <w:rsid w:val="00F15243"/>
    <w:rsid w:val="00F20BC6"/>
    <w:rsid w:val="00F24492"/>
    <w:rsid w:val="00F4244D"/>
    <w:rsid w:val="00F47087"/>
    <w:rsid w:val="00F5583A"/>
    <w:rsid w:val="00F61517"/>
    <w:rsid w:val="00F634C5"/>
    <w:rsid w:val="00F661D2"/>
    <w:rsid w:val="00F73AA8"/>
    <w:rsid w:val="00F74A33"/>
    <w:rsid w:val="00F801BF"/>
    <w:rsid w:val="00F973B2"/>
    <w:rsid w:val="00FA0522"/>
    <w:rsid w:val="00FA1898"/>
    <w:rsid w:val="00FA1EC3"/>
    <w:rsid w:val="00FA57CD"/>
    <w:rsid w:val="00FB4754"/>
    <w:rsid w:val="00FB562D"/>
    <w:rsid w:val="00FD4BD8"/>
    <w:rsid w:val="00FE3ABB"/>
    <w:rsid w:val="00FE795B"/>
    <w:rsid w:val="00FF62CA"/>
    <w:rsid w:val="00FF79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E9C8D"/>
  <w15:chartTrackingRefBased/>
  <w15:docId w15:val="{A8026045-A105-41EA-BE2C-0D88057F2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343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04FC"/>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A27E0"/>
    <w:rPr>
      <w:color w:val="0563C1" w:themeColor="hyperlink"/>
      <w:u w:val="single"/>
    </w:rPr>
  </w:style>
  <w:style w:type="character" w:styleId="UnresolvedMention">
    <w:name w:val="Unresolved Mention"/>
    <w:basedOn w:val="DefaultParagraphFont"/>
    <w:uiPriority w:val="99"/>
    <w:semiHidden/>
    <w:unhideWhenUsed/>
    <w:rsid w:val="00CA27E0"/>
    <w:rPr>
      <w:color w:val="605E5C"/>
      <w:shd w:val="clear" w:color="auto" w:fill="E1DFDD"/>
    </w:rPr>
  </w:style>
  <w:style w:type="paragraph" w:styleId="Revision">
    <w:name w:val="Revision"/>
    <w:hidden/>
    <w:uiPriority w:val="99"/>
    <w:semiHidden/>
    <w:rsid w:val="00566184"/>
    <w:pPr>
      <w:spacing w:after="0" w:line="240" w:lineRule="auto"/>
    </w:pPr>
  </w:style>
  <w:style w:type="paragraph" w:styleId="BalloonText">
    <w:name w:val="Balloon Text"/>
    <w:basedOn w:val="Normal"/>
    <w:link w:val="BalloonTextChar"/>
    <w:uiPriority w:val="99"/>
    <w:semiHidden/>
    <w:unhideWhenUsed/>
    <w:rsid w:val="005661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6184"/>
    <w:rPr>
      <w:rFonts w:ascii="Segoe UI" w:hAnsi="Segoe UI" w:cs="Segoe UI"/>
      <w:sz w:val="18"/>
      <w:szCs w:val="18"/>
    </w:rPr>
  </w:style>
  <w:style w:type="character" w:styleId="CommentReference">
    <w:name w:val="annotation reference"/>
    <w:basedOn w:val="DefaultParagraphFont"/>
    <w:uiPriority w:val="99"/>
    <w:semiHidden/>
    <w:unhideWhenUsed/>
    <w:rsid w:val="0092360A"/>
    <w:rPr>
      <w:sz w:val="16"/>
      <w:szCs w:val="16"/>
    </w:rPr>
  </w:style>
  <w:style w:type="paragraph" w:styleId="CommentText">
    <w:name w:val="annotation text"/>
    <w:basedOn w:val="Normal"/>
    <w:link w:val="CommentTextChar"/>
    <w:uiPriority w:val="99"/>
    <w:semiHidden/>
    <w:unhideWhenUsed/>
    <w:rsid w:val="0092360A"/>
    <w:pPr>
      <w:spacing w:line="240" w:lineRule="auto"/>
    </w:pPr>
    <w:rPr>
      <w:sz w:val="20"/>
      <w:szCs w:val="20"/>
    </w:rPr>
  </w:style>
  <w:style w:type="character" w:customStyle="1" w:styleId="CommentTextChar">
    <w:name w:val="Comment Text Char"/>
    <w:basedOn w:val="DefaultParagraphFont"/>
    <w:link w:val="CommentText"/>
    <w:uiPriority w:val="99"/>
    <w:semiHidden/>
    <w:rsid w:val="0092360A"/>
    <w:rPr>
      <w:sz w:val="20"/>
      <w:szCs w:val="20"/>
      <w:lang w:val="cy-GB"/>
    </w:rPr>
  </w:style>
  <w:style w:type="paragraph" w:styleId="CommentSubject">
    <w:name w:val="annotation subject"/>
    <w:basedOn w:val="CommentText"/>
    <w:next w:val="CommentText"/>
    <w:link w:val="CommentSubjectChar"/>
    <w:uiPriority w:val="99"/>
    <w:semiHidden/>
    <w:unhideWhenUsed/>
    <w:rsid w:val="0092360A"/>
    <w:rPr>
      <w:b/>
      <w:bCs/>
    </w:rPr>
  </w:style>
  <w:style w:type="character" w:customStyle="1" w:styleId="CommentSubjectChar">
    <w:name w:val="Comment Subject Char"/>
    <w:basedOn w:val="CommentTextChar"/>
    <w:link w:val="CommentSubject"/>
    <w:uiPriority w:val="99"/>
    <w:semiHidden/>
    <w:rsid w:val="0092360A"/>
    <w:rPr>
      <w:b/>
      <w:bCs/>
      <w:sz w:val="20"/>
      <w:szCs w:val="20"/>
      <w:lang w:val="cy-GB"/>
    </w:rPr>
  </w:style>
  <w:style w:type="character" w:styleId="Emphasis">
    <w:name w:val="Emphasis"/>
    <w:basedOn w:val="DefaultParagraphFont"/>
    <w:uiPriority w:val="20"/>
    <w:qFormat/>
    <w:rsid w:val="0092360A"/>
    <w:rPr>
      <w:i/>
      <w:iCs/>
    </w:rPr>
  </w:style>
  <w:style w:type="paragraph" w:styleId="NormalWeb">
    <w:name w:val="Normal (Web)"/>
    <w:basedOn w:val="Normal"/>
    <w:uiPriority w:val="99"/>
    <w:semiHidden/>
    <w:unhideWhenUsed/>
    <w:rsid w:val="008B6D1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8B6D15"/>
    <w:rPr>
      <w:color w:val="954F72" w:themeColor="followedHyperlink"/>
      <w:u w:val="single"/>
    </w:rPr>
  </w:style>
  <w:style w:type="paragraph" w:styleId="Header">
    <w:name w:val="header"/>
    <w:basedOn w:val="Normal"/>
    <w:link w:val="HeaderChar"/>
    <w:uiPriority w:val="99"/>
    <w:unhideWhenUsed/>
    <w:rsid w:val="005B0E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EAB"/>
    <w:rPr>
      <w:lang w:val="cy-GB"/>
    </w:rPr>
  </w:style>
  <w:style w:type="paragraph" w:styleId="Footer">
    <w:name w:val="footer"/>
    <w:basedOn w:val="Normal"/>
    <w:link w:val="FooterChar"/>
    <w:uiPriority w:val="99"/>
    <w:unhideWhenUsed/>
    <w:rsid w:val="005B0E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EAB"/>
    <w:rPr>
      <w:lang w:val="cy-GB"/>
    </w:rPr>
  </w:style>
  <w:style w:type="character" w:customStyle="1" w:styleId="Heading1Char">
    <w:name w:val="Heading 1 Char"/>
    <w:basedOn w:val="DefaultParagraphFont"/>
    <w:link w:val="Heading1"/>
    <w:uiPriority w:val="9"/>
    <w:rsid w:val="009343D8"/>
    <w:rPr>
      <w:rFonts w:asciiTheme="majorHAnsi" w:eastAsiaTheme="majorEastAsia" w:hAnsiTheme="majorHAnsi" w:cstheme="majorBidi"/>
      <w:color w:val="2F5496" w:themeColor="accent1" w:themeShade="BF"/>
      <w:sz w:val="32"/>
      <w:szCs w:val="32"/>
      <w:lang w:val="cy-GB"/>
    </w:rPr>
  </w:style>
  <w:style w:type="paragraph" w:styleId="Subtitle">
    <w:name w:val="Subtitle"/>
    <w:basedOn w:val="Normal"/>
    <w:next w:val="Normal"/>
    <w:link w:val="SubtitleChar"/>
    <w:uiPriority w:val="11"/>
    <w:qFormat/>
    <w:rsid w:val="001D226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D2269"/>
    <w:rPr>
      <w:rFonts w:eastAsiaTheme="minorEastAsia"/>
      <w:color w:val="5A5A5A" w:themeColor="text1" w:themeTint="A5"/>
      <w:spacing w:val="15"/>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22651">
      <w:bodyDiv w:val="1"/>
      <w:marLeft w:val="0"/>
      <w:marRight w:val="0"/>
      <w:marTop w:val="0"/>
      <w:marBottom w:val="0"/>
      <w:divBdr>
        <w:top w:val="none" w:sz="0" w:space="0" w:color="auto"/>
        <w:left w:val="none" w:sz="0" w:space="0" w:color="auto"/>
        <w:bottom w:val="none" w:sz="0" w:space="0" w:color="auto"/>
        <w:right w:val="none" w:sz="0" w:space="0" w:color="auto"/>
      </w:divBdr>
      <w:divsChild>
        <w:div w:id="618727888">
          <w:marLeft w:val="547"/>
          <w:marRight w:val="0"/>
          <w:marTop w:val="134"/>
          <w:marBottom w:val="0"/>
          <w:divBdr>
            <w:top w:val="none" w:sz="0" w:space="0" w:color="auto"/>
            <w:left w:val="none" w:sz="0" w:space="0" w:color="auto"/>
            <w:bottom w:val="none" w:sz="0" w:space="0" w:color="auto"/>
            <w:right w:val="none" w:sz="0" w:space="0" w:color="auto"/>
          </w:divBdr>
        </w:div>
        <w:div w:id="2116440986">
          <w:marLeft w:val="547"/>
          <w:marRight w:val="0"/>
          <w:marTop w:val="134"/>
          <w:marBottom w:val="0"/>
          <w:divBdr>
            <w:top w:val="none" w:sz="0" w:space="0" w:color="auto"/>
            <w:left w:val="none" w:sz="0" w:space="0" w:color="auto"/>
            <w:bottom w:val="none" w:sz="0" w:space="0" w:color="auto"/>
            <w:right w:val="none" w:sz="0" w:space="0" w:color="auto"/>
          </w:divBdr>
        </w:div>
        <w:div w:id="1309093087">
          <w:marLeft w:val="547"/>
          <w:marRight w:val="0"/>
          <w:marTop w:val="134"/>
          <w:marBottom w:val="0"/>
          <w:divBdr>
            <w:top w:val="none" w:sz="0" w:space="0" w:color="auto"/>
            <w:left w:val="none" w:sz="0" w:space="0" w:color="auto"/>
            <w:bottom w:val="none" w:sz="0" w:space="0" w:color="auto"/>
            <w:right w:val="none" w:sz="0" w:space="0" w:color="auto"/>
          </w:divBdr>
        </w:div>
      </w:divsChild>
    </w:div>
    <w:div w:id="1190609844">
      <w:bodyDiv w:val="1"/>
      <w:marLeft w:val="0"/>
      <w:marRight w:val="0"/>
      <w:marTop w:val="0"/>
      <w:marBottom w:val="0"/>
      <w:divBdr>
        <w:top w:val="none" w:sz="0" w:space="0" w:color="auto"/>
        <w:left w:val="none" w:sz="0" w:space="0" w:color="auto"/>
        <w:bottom w:val="none" w:sz="0" w:space="0" w:color="auto"/>
        <w:right w:val="none" w:sz="0" w:space="0" w:color="auto"/>
      </w:divBdr>
    </w:div>
    <w:div w:id="1829782487">
      <w:bodyDiv w:val="1"/>
      <w:marLeft w:val="0"/>
      <w:marRight w:val="0"/>
      <w:marTop w:val="0"/>
      <w:marBottom w:val="0"/>
      <w:divBdr>
        <w:top w:val="none" w:sz="0" w:space="0" w:color="auto"/>
        <w:left w:val="none" w:sz="0" w:space="0" w:color="auto"/>
        <w:bottom w:val="none" w:sz="0" w:space="0" w:color="auto"/>
        <w:right w:val="none" w:sz="0" w:space="0" w:color="auto"/>
      </w:divBdr>
      <w:divsChild>
        <w:div w:id="613555597">
          <w:marLeft w:val="547"/>
          <w:marRight w:val="0"/>
          <w:marTop w:val="134"/>
          <w:marBottom w:val="0"/>
          <w:divBdr>
            <w:top w:val="none" w:sz="0" w:space="0" w:color="auto"/>
            <w:left w:val="none" w:sz="0" w:space="0" w:color="auto"/>
            <w:bottom w:val="none" w:sz="0" w:space="0" w:color="auto"/>
            <w:right w:val="none" w:sz="0" w:space="0" w:color="auto"/>
          </w:divBdr>
        </w:div>
        <w:div w:id="598680216">
          <w:marLeft w:val="547"/>
          <w:marRight w:val="0"/>
          <w:marTop w:val="134"/>
          <w:marBottom w:val="0"/>
          <w:divBdr>
            <w:top w:val="none" w:sz="0" w:space="0" w:color="auto"/>
            <w:left w:val="none" w:sz="0" w:space="0" w:color="auto"/>
            <w:bottom w:val="none" w:sz="0" w:space="0" w:color="auto"/>
            <w:right w:val="none" w:sz="0" w:space="0" w:color="auto"/>
          </w:divBdr>
        </w:div>
        <w:div w:id="1843428727">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2ZPrMbppyhA" TargetMode="Externa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image" Target="media/image5.jpe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90A3724DCCF4EB88746B1AF8496A970"/>
        <w:category>
          <w:name w:val="General"/>
          <w:gallery w:val="placeholder"/>
        </w:category>
        <w:types>
          <w:type w:val="bbPlcHdr"/>
        </w:types>
        <w:behaviors>
          <w:behavior w:val="content"/>
        </w:behaviors>
        <w:guid w:val="{661B9C3C-9503-42CD-8C39-6833484B64E9}"/>
      </w:docPartPr>
      <w:docPartBody>
        <w:p w:rsidR="00000000" w:rsidRDefault="00475FE5" w:rsidP="00475FE5">
          <w:pPr>
            <w:pStyle w:val="D90A3724DCCF4EB88746B1AF8496A970"/>
          </w:pPr>
          <w:r>
            <w:rPr>
              <w:color w:val="4472C4" w:themeColor="accent1"/>
            </w:rPr>
            <w:t>[Document title]</w:t>
          </w:r>
        </w:p>
      </w:docPartBody>
    </w:docPart>
    <w:docPart>
      <w:docPartPr>
        <w:name w:val="5B5ED314127446578C8889BCDE06044C"/>
        <w:category>
          <w:name w:val="General"/>
          <w:gallery w:val="placeholder"/>
        </w:category>
        <w:types>
          <w:type w:val="bbPlcHdr"/>
        </w:types>
        <w:behaviors>
          <w:behavior w:val="content"/>
        </w:behaviors>
        <w:guid w:val="{F012038E-63D1-4C45-B24C-C10152B5B60B}"/>
      </w:docPartPr>
      <w:docPartBody>
        <w:p w:rsidR="00000000" w:rsidRDefault="00475FE5" w:rsidP="00475FE5">
          <w:pPr>
            <w:pStyle w:val="5B5ED314127446578C8889BCDE06044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E5"/>
    <w:rsid w:val="001616AE"/>
    <w:rsid w:val="00475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A9295F9DAB45E9B5A87C8B70DF86A8">
    <w:name w:val="88A9295F9DAB45E9B5A87C8B70DF86A8"/>
    <w:rsid w:val="00475FE5"/>
  </w:style>
  <w:style w:type="paragraph" w:customStyle="1" w:styleId="070BDE7C8324421793B9C743A9340FDB">
    <w:name w:val="070BDE7C8324421793B9C743A9340FDB"/>
    <w:rsid w:val="00475FE5"/>
  </w:style>
  <w:style w:type="paragraph" w:customStyle="1" w:styleId="D90A3724DCCF4EB88746B1AF8496A970">
    <w:name w:val="D90A3724DCCF4EB88746B1AF8496A970"/>
    <w:rsid w:val="00475FE5"/>
  </w:style>
  <w:style w:type="paragraph" w:customStyle="1" w:styleId="5B5ED314127446578C8889BCDE06044C">
    <w:name w:val="5B5ED314127446578C8889BCDE06044C"/>
    <w:rsid w:val="00475FE5"/>
  </w:style>
  <w:style w:type="paragraph" w:customStyle="1" w:styleId="A9E636A98672476997E692821DF38F81">
    <w:name w:val="A9E636A98672476997E692821DF38F81"/>
    <w:rsid w:val="00475F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964CC-35EB-4902-958C-835561BCC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2732</TotalTime>
  <Pages>25</Pages>
  <Words>3705</Words>
  <Characters>21121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ECAD6007C</dc:title>
  <dc:subject/>
  <dc:creator>Siân Muliro 1251720</dc:creator>
  <cp:keywords/>
  <dc:description/>
  <cp:lastModifiedBy>Sian Muliro</cp:lastModifiedBy>
  <cp:revision>164</cp:revision>
  <dcterms:created xsi:type="dcterms:W3CDTF">2020-10-23T19:54:00Z</dcterms:created>
  <dcterms:modified xsi:type="dcterms:W3CDTF">2020-10-26T18:39:00Z</dcterms:modified>
</cp:coreProperties>
</file>