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Style w:val="Heading1"/>
        <w:keepNext w:val="0"/>
        <w:keepLines w:val="0"/>
        <w:widowControl w:val="0"/>
        <w:spacing w:before="480" w:lineRule="auto"/>
        <w:contextualSpacing w:val="0"/>
        <w:jc w:val="center"/>
        <w:rPr>
          <w:b w:val="1"/>
          <w:sz w:val="46"/>
          <w:szCs w:val="46"/>
          <w:highlight w:val="white"/>
          <w:u w:val="single"/>
        </w:rPr>
      </w:pPr>
      <w:bookmarkStart w:colFirst="0" w:colLast="0" w:name="_auf4zb8sviy9" w:id="0"/>
      <w:bookmarkEnd w:id="0"/>
      <w:r w:rsidDel="00000000" w:rsidR="00000000" w:rsidRPr="00000000">
        <w:rPr>
          <w:b w:val="1"/>
          <w:sz w:val="46"/>
          <w:szCs w:val="46"/>
          <w:highlight w:val="white"/>
          <w:u w:val="single"/>
          <w:rtl w:val="0"/>
        </w:rPr>
        <w:t xml:space="preserve">Undergraduate assignment feedback form</w:t>
      </w:r>
    </w:p>
    <w:p w:rsidR="00000000" w:rsidDel="00000000" w:rsidP="00000000" w:rsidRDefault="00000000" w:rsidRPr="00000000">
      <w:pPr>
        <w:widowControl w:val="0"/>
        <w:spacing w:after="320" w:lineRule="auto"/>
        <w:contextualSpacing w:val="0"/>
        <w:jc w:val="center"/>
        <w:rPr>
          <w:b w:val="1"/>
          <w:sz w:val="28"/>
          <w:szCs w:val="28"/>
          <w:highlight w:val="white"/>
          <w:u w:val="single"/>
        </w:rPr>
      </w:pPr>
      <w:r w:rsidDel="00000000" w:rsidR="00000000" w:rsidRPr="00000000">
        <w:rPr>
          <w:b w:val="1"/>
          <w:sz w:val="28"/>
          <w:szCs w:val="28"/>
          <w:highlight w:val="white"/>
          <w:u w:val="single"/>
          <w:rtl w:val="0"/>
        </w:rPr>
        <w:t xml:space="preserve">(to be completed by marker) </w:t>
      </w:r>
    </w:p>
    <w:p w:rsidR="00000000" w:rsidDel="00000000" w:rsidP="00000000" w:rsidRDefault="00000000" w:rsidRPr="00000000">
      <w:pPr>
        <w:pStyle w:val="Heading3"/>
        <w:keepNext w:val="0"/>
        <w:keepLines w:val="0"/>
        <w:widowControl w:val="0"/>
        <w:spacing w:before="280" w:lineRule="auto"/>
        <w:contextualSpacing w:val="0"/>
        <w:rPr>
          <w:rFonts w:ascii="Trebuchet MS" w:cs="Trebuchet MS" w:eastAsia="Trebuchet MS" w:hAnsi="Trebuchet MS"/>
          <w:b w:val="1"/>
          <w:color w:val="000000"/>
          <w:sz w:val="26"/>
          <w:szCs w:val="26"/>
          <w:highlight w:val="white"/>
          <w:u w:val="single"/>
        </w:rPr>
      </w:pPr>
      <w:bookmarkStart w:colFirst="0" w:colLast="0" w:name="_ycf4ygyf7tfy" w:id="1"/>
      <w:bookmarkEnd w:id="1"/>
      <w:r w:rsidDel="00000000" w:rsidR="00000000" w:rsidRPr="00000000">
        <w:rPr>
          <w:rFonts w:ascii="Trebuchet MS" w:cs="Trebuchet MS" w:eastAsia="Trebuchet MS" w:hAnsi="Trebuchet MS"/>
          <w:b w:val="1"/>
          <w:color w:val="000000"/>
          <w:sz w:val="26"/>
          <w:szCs w:val="26"/>
          <w:highlight w:val="white"/>
          <w:u w:val="single"/>
          <w:rtl w:val="0"/>
        </w:rPr>
        <w:t xml:space="preserve"> </w:t>
      </w:r>
    </w:p>
    <w:tbl>
      <w:tblPr>
        <w:tblStyle w:val="Table1"/>
        <w:tblW w:w="9360.0" w:type="dxa"/>
        <w:jc w:val="left"/>
        <w:tblInd w:w="100.0" w:type="pc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5232.911392405063"/>
        <w:gridCol w:w="1693.2911392405063"/>
        <w:gridCol w:w="2433.7974683544307"/>
        <w:tblGridChange w:id="0">
          <w:tblGrid>
            <w:gridCol w:w="5232.911392405063"/>
            <w:gridCol w:w="1693.2911392405063"/>
            <w:gridCol w:w="2433.7974683544307"/>
          </w:tblGrid>
        </w:tblGridChange>
      </w:tblGrid>
      <w:tr>
        <w:trPr>
          <w:trHeight w:val="920" w:hRule="atLeast"/>
        </w:trPr>
        <w:tc>
          <w:tcPr>
            <w:gridSpan w:val="3"/>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pPr>
              <w:widowControl w:val="0"/>
              <w:ind w:right="40"/>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Student Name: Pearle Morha</w:t>
            </w:r>
          </w:p>
          <w:p w:rsidR="00000000" w:rsidDel="00000000" w:rsidP="00000000" w:rsidRDefault="00000000" w:rsidRPr="00000000">
            <w:pPr>
              <w:widowControl w:val="0"/>
              <w:ind w:right="40"/>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 </w:t>
            </w:r>
          </w:p>
        </w:tc>
      </w:tr>
      <w:tr>
        <w:trPr>
          <w:trHeight w:val="1280" w:hRule="atLeast"/>
        </w:trP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widowControl w:val="0"/>
              <w:ind w:right="40"/>
              <w:contextualSpacing w:val="0"/>
              <w:rPr>
                <w:sz w:val="24"/>
                <w:szCs w:val="24"/>
                <w:highlight w:val="white"/>
              </w:rPr>
            </w:pPr>
            <w:r w:rsidDel="00000000" w:rsidR="00000000" w:rsidRPr="00000000">
              <w:rPr>
                <w:b w:val="1"/>
                <w:i w:val="1"/>
                <w:sz w:val="24"/>
                <w:szCs w:val="24"/>
                <w:highlight w:val="white"/>
                <w:u w:val="single"/>
                <w:rtl w:val="0"/>
              </w:rPr>
              <w:t xml:space="preserve">Module Code:</w:t>
            </w:r>
            <w:r w:rsidDel="00000000" w:rsidR="00000000" w:rsidRPr="00000000">
              <w:rPr>
                <w:sz w:val="24"/>
                <w:szCs w:val="24"/>
                <w:highlight w:val="white"/>
                <w:rtl w:val="0"/>
              </w:rPr>
              <w:t xml:space="preserve">CSEN5014</w:t>
            </w:r>
          </w:p>
          <w:p w:rsidR="00000000" w:rsidDel="00000000" w:rsidP="00000000" w:rsidRDefault="00000000" w:rsidRPr="00000000">
            <w:pPr>
              <w:widowControl w:val="0"/>
              <w:ind w:right="40"/>
              <w:contextualSpacing w:val="0"/>
              <w:rPr>
                <w:b w:val="1"/>
                <w:i w:val="1"/>
                <w:sz w:val="24"/>
                <w:szCs w:val="24"/>
                <w:highlight w:val="white"/>
                <w:u w:val="single"/>
              </w:rPr>
            </w:pPr>
            <w:r w:rsidDel="00000000" w:rsidR="00000000" w:rsidRPr="00000000">
              <w:rPr>
                <w:rtl w:val="0"/>
              </w:rPr>
            </w:r>
          </w:p>
          <w:p w:rsidR="00000000" w:rsidDel="00000000" w:rsidP="00000000" w:rsidRDefault="00000000" w:rsidRPr="00000000">
            <w:pPr>
              <w:widowControl w:val="0"/>
              <w:ind w:right="40"/>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widowControl w:val="0"/>
              <w:ind w:right="40"/>
              <w:contextualSpacing w:val="0"/>
              <w:rPr>
                <w:sz w:val="24"/>
                <w:szCs w:val="24"/>
                <w:highlight w:val="white"/>
              </w:rPr>
            </w:pPr>
            <w:r w:rsidDel="00000000" w:rsidR="00000000" w:rsidRPr="00000000">
              <w:rPr>
                <w:b w:val="1"/>
                <w:i w:val="1"/>
                <w:sz w:val="24"/>
                <w:szCs w:val="24"/>
                <w:highlight w:val="white"/>
                <w:u w:val="single"/>
                <w:rtl w:val="0"/>
              </w:rPr>
              <w:t xml:space="preserve">Module title:</w:t>
            </w:r>
            <w:r w:rsidDel="00000000" w:rsidR="00000000" w:rsidRPr="00000000">
              <w:rPr>
                <w:sz w:val="24"/>
                <w:szCs w:val="24"/>
                <w:highlight w:val="white"/>
                <w:rtl w:val="0"/>
              </w:rPr>
              <w:t xml:space="preserve">Critical and Cultural Theory</w:t>
            </w:r>
          </w:p>
          <w:p w:rsidR="00000000" w:rsidDel="00000000" w:rsidP="00000000" w:rsidRDefault="00000000" w:rsidRPr="00000000">
            <w:pPr>
              <w:widowControl w:val="0"/>
              <w:ind w:right="40"/>
              <w:contextualSpacing w:val="0"/>
              <w:rPr>
                <w:b w:val="1"/>
                <w:i w:val="1"/>
                <w:sz w:val="24"/>
                <w:szCs w:val="24"/>
                <w:highlight w:val="white"/>
                <w:u w:val="single"/>
              </w:rPr>
            </w:pPr>
            <w:r w:rsidDel="00000000" w:rsidR="00000000" w:rsidRPr="00000000">
              <w:rPr>
                <w:rtl w:val="0"/>
              </w:rPr>
            </w:r>
          </w:p>
          <w:p w:rsidR="00000000" w:rsidDel="00000000" w:rsidP="00000000" w:rsidRDefault="00000000" w:rsidRPr="00000000">
            <w:pPr>
              <w:widowControl w:val="0"/>
              <w:ind w:right="40"/>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 </w:t>
            </w:r>
          </w:p>
        </w:tc>
        <w:tc>
          <w:tcPr>
            <w:gridSpan w:val="2"/>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widowControl w:val="0"/>
              <w:ind w:right="40"/>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Student number: 1601192</w:t>
            </w:r>
          </w:p>
        </w:tc>
      </w:tr>
      <w:tr>
        <w:trPr>
          <w:trHeight w:val="6600" w:hRule="atLeast"/>
        </w:trPr>
        <w:tc>
          <w:tcPr>
            <w:gridSpan w:val="3"/>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widowControl w:val="0"/>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For completion by marker:</w:t>
            </w:r>
          </w:p>
          <w:p w:rsidR="00000000" w:rsidDel="00000000" w:rsidP="00000000" w:rsidRDefault="00000000" w:rsidRPr="00000000">
            <w:pPr>
              <w:widowControl w:val="0"/>
              <w:spacing w:after="320" w:lineRule="auto"/>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Comments:</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i w:val="1"/>
                <w:sz w:val="24"/>
                <w:szCs w:val="24"/>
                <w:highlight w:val="white"/>
                <w:u w:val="single"/>
              </w:rPr>
            </w:pPr>
            <w:r w:rsidDel="00000000" w:rsidR="00000000" w:rsidRPr="00000000">
              <w:rPr>
                <w:b w:val="1"/>
                <w:i w:val="1"/>
                <w:sz w:val="24"/>
                <w:szCs w:val="24"/>
                <w:highlight w:val="white"/>
                <w:u w:val="single"/>
                <w:rtl w:val="0"/>
              </w:rPr>
              <w:t xml:space="preserve"> </w:t>
            </w:r>
          </w:p>
        </w:tc>
      </w:tr>
      <w:tr>
        <w:trPr>
          <w:trHeight w:val="680" w:hRule="atLeast"/>
        </w:trPr>
        <w:tc>
          <w:tcPr>
            <w:gridSpan w:val="2"/>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widowControl w:val="0"/>
              <w:spacing w:after="100" w:before="100" w:lineRule="auto"/>
              <w:ind w:left="140" w:right="40" w:firstLine="0"/>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Marker’s signature:</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widowControl w:val="0"/>
              <w:spacing w:before="100" w:lineRule="auto"/>
              <w:ind w:left="140" w:right="40" w:firstLine="0"/>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Date:</w:t>
            </w:r>
          </w:p>
        </w:tc>
      </w:tr>
      <w:tr>
        <w:trPr>
          <w:trHeight w:val="740" w:hRule="atLeast"/>
        </w:trPr>
        <w:tc>
          <w:tcPr>
            <w:gridSpan w:val="3"/>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pPr>
              <w:widowControl w:val="0"/>
              <w:ind w:left="140" w:right="40" w:firstLine="0"/>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Provisional mark:</w:t>
            </w:r>
          </w:p>
          <w:p w:rsidR="00000000" w:rsidDel="00000000" w:rsidP="00000000" w:rsidRDefault="00000000" w:rsidRPr="00000000">
            <w:pPr>
              <w:widowControl w:val="0"/>
              <w:ind w:left="140" w:right="40" w:firstLine="0"/>
              <w:contextualSpacing w:val="0"/>
              <w:rPr>
                <w:b w:val="1"/>
                <w:i w:val="1"/>
                <w:sz w:val="24"/>
                <w:szCs w:val="24"/>
                <w:highlight w:val="white"/>
                <w:u w:val="single"/>
              </w:rPr>
            </w:pPr>
            <w:r w:rsidDel="00000000" w:rsidR="00000000" w:rsidRPr="00000000">
              <w:rPr>
                <w:b w:val="1"/>
                <w:i w:val="1"/>
                <w:sz w:val="24"/>
                <w:szCs w:val="24"/>
                <w:highlight w:val="white"/>
                <w:u w:val="single"/>
                <w:rtl w:val="0"/>
              </w:rPr>
              <w:t xml:space="preserve">NB.  All marks are provisional until confirmed by the final examination board.</w:t>
            </w:r>
          </w:p>
        </w:tc>
      </w:tr>
      <w:tr>
        <w:trPr>
          <w:trHeight w:val="200" w:hRule="atLeast"/>
        </w:trPr>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sz w:val="28"/>
                <w:szCs w:val="28"/>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sz w:val="28"/>
                <w:szCs w:val="28"/>
                <w:highlight w:val="white"/>
                <w:u w:val="singl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rPr>
                <w:b w:val="1"/>
                <w:sz w:val="28"/>
                <w:szCs w:val="28"/>
                <w:highlight w:val="white"/>
                <w:u w:val="single"/>
              </w:rPr>
            </w:pPr>
            <w:r w:rsidDel="00000000" w:rsidR="00000000" w:rsidRPr="00000000">
              <w:rPr>
                <w:rtl w:val="0"/>
              </w:rPr>
            </w:r>
          </w:p>
        </w:tc>
      </w:tr>
    </w:tbl>
    <w:p w:rsidR="00000000" w:rsidDel="00000000" w:rsidP="00000000" w:rsidRDefault="00000000" w:rsidRPr="00000000">
      <w:pPr>
        <w:widowControl w:val="0"/>
        <w:ind w:right="-340"/>
        <w:contextualSpacing w:val="0"/>
        <w:rPr>
          <w:rFonts w:ascii="Trebuchet MS" w:cs="Trebuchet MS" w:eastAsia="Trebuchet MS" w:hAnsi="Trebuchet MS"/>
          <w:b w:val="1"/>
          <w:sz w:val="24"/>
          <w:szCs w:val="24"/>
          <w:highlight w:val="white"/>
          <w:u w:val="single"/>
        </w:rPr>
      </w:pPr>
      <w:r w:rsidDel="00000000" w:rsidR="00000000" w:rsidRPr="00000000">
        <w:rPr>
          <w:rFonts w:ascii="Trebuchet MS" w:cs="Trebuchet MS" w:eastAsia="Trebuchet MS" w:hAnsi="Trebuchet MS"/>
          <w:b w:val="1"/>
          <w:sz w:val="24"/>
          <w:szCs w:val="24"/>
          <w:highlight w:val="white"/>
          <w:u w:val="single"/>
          <w:rtl w:val="0"/>
        </w:rPr>
        <w:t xml:space="preserve"> </w:t>
      </w:r>
    </w:p>
    <w:p w:rsidR="00000000" w:rsidDel="00000000" w:rsidP="00000000" w:rsidRDefault="00000000" w:rsidRPr="00000000">
      <w:pPr>
        <w:widowControl w:val="0"/>
        <w:spacing w:after="320" w:lineRule="auto"/>
        <w:contextualSpacing w:val="0"/>
        <w:rPr>
          <w:b w:val="1"/>
          <w:sz w:val="28"/>
          <w:szCs w:val="28"/>
          <w:highlight w:val="white"/>
          <w:u w:val="single"/>
        </w:rPr>
      </w:pPr>
      <w:r w:rsidDel="00000000" w:rsidR="00000000" w:rsidRPr="00000000">
        <w:rPr>
          <w:rtl w:val="0"/>
        </w:rPr>
      </w:r>
    </w:p>
    <w:p w:rsidR="00000000" w:rsidDel="00000000" w:rsidP="00000000" w:rsidRDefault="00000000" w:rsidRPr="00000000">
      <w:pPr>
        <w:widowControl w:val="0"/>
        <w:spacing w:after="320" w:lineRule="auto"/>
        <w:contextualSpacing w:val="0"/>
        <w:rPr>
          <w:b w:val="1"/>
          <w:sz w:val="28"/>
          <w:szCs w:val="28"/>
          <w:highlight w:val="white"/>
          <w:u w:val="single"/>
        </w:rPr>
      </w:pPr>
      <w:r w:rsidDel="00000000" w:rsidR="00000000" w:rsidRPr="00000000">
        <w:rPr>
          <w:b w:val="1"/>
          <w:sz w:val="28"/>
          <w:szCs w:val="28"/>
          <w:highlight w:val="white"/>
          <w:u w:val="single"/>
          <w:rtl w:val="0"/>
        </w:rPr>
        <w:t xml:space="preserve">Slide 1</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Good morning/ afternoon today I will be talking about Feminism and feminist theory. In particular how it’s ported in Shakespeare Hamlet</w:t>
      </w:r>
    </w:p>
    <w:p w:rsidR="00000000" w:rsidDel="00000000" w:rsidP="00000000" w:rsidRDefault="00000000" w:rsidRPr="00000000">
      <w:pPr>
        <w:widowControl w:val="0"/>
        <w:spacing w:after="320" w:lineRule="auto"/>
        <w:contextualSpacing w:val="0"/>
        <w:rPr>
          <w:b w:val="1"/>
          <w:sz w:val="28"/>
          <w:szCs w:val="28"/>
          <w:highlight w:val="white"/>
          <w:u w:val="single"/>
        </w:rPr>
      </w:pPr>
      <w:r w:rsidDel="00000000" w:rsidR="00000000" w:rsidRPr="00000000">
        <w:rPr>
          <w:b w:val="1"/>
          <w:sz w:val="28"/>
          <w:szCs w:val="28"/>
          <w:highlight w:val="white"/>
          <w:u w:val="single"/>
          <w:rtl w:val="0"/>
        </w:rPr>
        <w:t xml:space="preserve">Slide 2</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What is Feminism?</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The dictionary definition is : The advocacy of women's rights on the ground of the equality of the sexes.</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In simple terms feminism is basically having both male and female have the same amount of power and rights.</w:t>
      </w:r>
      <w:r w:rsidDel="00000000" w:rsidR="00000000" w:rsidRPr="00000000">
        <w:rPr>
          <w:rtl w:val="0"/>
        </w:rPr>
      </w:r>
    </w:p>
    <w:p w:rsidR="00000000" w:rsidDel="00000000" w:rsidP="00000000" w:rsidRDefault="00000000" w:rsidRPr="00000000">
      <w:pPr>
        <w:widowControl w:val="0"/>
        <w:spacing w:after="320" w:lineRule="auto"/>
        <w:contextualSpacing w:val="0"/>
        <w:rPr>
          <w:b w:val="1"/>
          <w:sz w:val="28"/>
          <w:szCs w:val="28"/>
          <w:highlight w:val="white"/>
          <w:u w:val="single"/>
        </w:rPr>
      </w:pPr>
      <w:r w:rsidDel="00000000" w:rsidR="00000000" w:rsidRPr="00000000">
        <w:rPr>
          <w:b w:val="1"/>
          <w:sz w:val="28"/>
          <w:szCs w:val="28"/>
          <w:highlight w:val="white"/>
          <w:u w:val="single"/>
          <w:rtl w:val="0"/>
        </w:rPr>
        <w:t xml:space="preserve">Side 3 </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This is taken from the </w:t>
      </w:r>
      <w:r w:rsidDel="00000000" w:rsidR="00000000" w:rsidRPr="00000000">
        <w:rPr>
          <w:sz w:val="28"/>
          <w:szCs w:val="28"/>
          <w:highlight w:val="white"/>
          <w:rtl w:val="0"/>
        </w:rPr>
        <w:t xml:space="preserve">online Oxford dictionary-</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The issue of rights for women first became prominent during the French and American revolutions in the late 18th century. In Britain it was not until the emergence of the suffragette movement in the late 19th century that there was significant political change. A ‘second wave’ of feminism arose in the 1960s, with an emphasis on unity and sisterhood; seminal figures included Betty Friedan and Germaine Greer. A ‘third wave’ was identified in the late 1980s and 1990s, as a reaction against the perceived lack of focus on class and race issues in earlier movements </w:t>
      </w:r>
      <w:r w:rsidDel="00000000" w:rsidR="00000000" w:rsidRPr="00000000">
        <w:rPr>
          <w:sz w:val="28"/>
          <w:szCs w:val="28"/>
          <w:highlight w:val="white"/>
          <w:vertAlign w:val="superscript"/>
        </w:rPr>
        <w:footnoteReference w:customMarkFollows="0" w:id="0"/>
      </w:r>
      <w:r w:rsidDel="00000000" w:rsidR="00000000" w:rsidRPr="00000000">
        <w:rPr>
          <w:rtl w:val="0"/>
        </w:rPr>
      </w:r>
    </w:p>
    <w:p w:rsidR="00000000" w:rsidDel="00000000" w:rsidP="00000000" w:rsidRDefault="00000000" w:rsidRPr="00000000">
      <w:pPr>
        <w:widowControl w:val="0"/>
        <w:spacing w:after="320" w:lineRule="auto"/>
        <w:contextualSpacing w:val="0"/>
        <w:rPr>
          <w:b w:val="1"/>
          <w:sz w:val="28"/>
          <w:szCs w:val="28"/>
          <w:highlight w:val="white"/>
          <w:u w:val="single"/>
        </w:rPr>
      </w:pPr>
      <w:r w:rsidDel="00000000" w:rsidR="00000000" w:rsidRPr="00000000">
        <w:rPr>
          <w:b w:val="1"/>
          <w:sz w:val="28"/>
          <w:szCs w:val="28"/>
          <w:highlight w:val="white"/>
          <w:u w:val="single"/>
          <w:rtl w:val="0"/>
        </w:rPr>
        <w:t xml:space="preserve">Slide 4</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What is Feminist Theory?</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Feminist theory aims to understand the nature of gender inequality and focuses on gender politics, power relations and sexuality. Feminist hold campaigns on many important and pressing issues such as,maternity leave, domestic violence, the gender pay gap, sexual harassment in and out of the workplace, discrimination and many more topics. </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There are many areas explored in feminism such as discrimination, sexual objectification and so forth.</w:t>
      </w:r>
    </w:p>
    <w:p w:rsidR="00000000" w:rsidDel="00000000" w:rsidP="00000000" w:rsidRDefault="00000000" w:rsidRPr="00000000">
      <w:pPr>
        <w:widowControl w:val="0"/>
        <w:spacing w:after="320" w:lineRule="auto"/>
        <w:contextualSpacing w:val="0"/>
        <w:rPr>
          <w:b w:val="1"/>
          <w:sz w:val="28"/>
          <w:szCs w:val="28"/>
          <w:highlight w:val="white"/>
          <w:u w:val="single"/>
        </w:rPr>
      </w:pPr>
      <w:r w:rsidDel="00000000" w:rsidR="00000000" w:rsidRPr="00000000">
        <w:rPr>
          <w:b w:val="1"/>
          <w:sz w:val="28"/>
          <w:szCs w:val="28"/>
          <w:highlight w:val="white"/>
          <w:u w:val="single"/>
          <w:rtl w:val="0"/>
        </w:rPr>
        <w:t xml:space="preserve">Slide 5</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Is feminism portrayed in Shakespeare's Hamlet?</w:t>
      </w:r>
      <w:r w:rsidDel="00000000" w:rsidR="00000000" w:rsidRPr="00000000">
        <w:rPr>
          <w:rtl w:val="0"/>
        </w:rPr>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Before I go in on how I feel women are portrayed. How do you think they are portrayed in the play?</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They are two main female protagonist in the play written by William Shakespeare in 1599. One is Ophelia and the second is Gertrude.</w:t>
      </w:r>
    </w:p>
    <w:p w:rsidR="00000000" w:rsidDel="00000000" w:rsidP="00000000" w:rsidRDefault="00000000" w:rsidRPr="00000000">
      <w:pPr>
        <w:widowControl w:val="0"/>
        <w:spacing w:after="320" w:lineRule="auto"/>
        <w:contextualSpacing w:val="0"/>
        <w:rPr>
          <w:b w:val="1"/>
          <w:sz w:val="28"/>
          <w:szCs w:val="28"/>
          <w:highlight w:val="white"/>
          <w:u w:val="single"/>
        </w:rPr>
      </w:pPr>
      <w:r w:rsidDel="00000000" w:rsidR="00000000" w:rsidRPr="00000000">
        <w:rPr>
          <w:b w:val="1"/>
          <w:sz w:val="28"/>
          <w:szCs w:val="28"/>
          <w:highlight w:val="white"/>
          <w:u w:val="single"/>
          <w:rtl w:val="0"/>
        </w:rPr>
        <w:t xml:space="preserve">Slide 6</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Ophelia</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Ophilia is an innocent young girl. She is controlled like a mindless puppet by her father and brother. She is dependent on the men in her life to he how she is to behave and how she is to think, because of this she gives in to polonius and helps him spy on hamlet.</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She is constantly portrayed as the victim in the play. She is constantly controlled by the men around her treated like she wasn’t a human. Hamlet instead of loving her like you should he treats her like a threat blaming her for his madness and using her as a sexual object not caring about how she feels.</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It don't make thing better that her father also views her as anything important. He expects her to follow his orders without even batting an eyelid. At the same time the men around her do as they please not being accountable to anyone, thinking for themselves. It's no surprise that she said “I don’t know my lord, I don’t know what to think.”</w:t>
      </w:r>
    </w:p>
    <w:p w:rsidR="00000000" w:rsidDel="00000000" w:rsidP="00000000" w:rsidRDefault="00000000" w:rsidRPr="00000000">
      <w:pPr>
        <w:widowControl w:val="0"/>
        <w:spacing w:after="320" w:lineRule="auto"/>
        <w:contextualSpacing w:val="0"/>
        <w:rPr>
          <w:b w:val="1"/>
          <w:sz w:val="28"/>
          <w:szCs w:val="28"/>
          <w:highlight w:val="white"/>
          <w:u w:val="single"/>
        </w:rPr>
      </w:pPr>
      <w:r w:rsidDel="00000000" w:rsidR="00000000" w:rsidRPr="00000000">
        <w:rPr>
          <w:b w:val="1"/>
          <w:sz w:val="28"/>
          <w:szCs w:val="28"/>
          <w:highlight w:val="white"/>
          <w:u w:val="single"/>
          <w:rtl w:val="0"/>
        </w:rPr>
        <w:t xml:space="preserve">Slide 7</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Gertrude though she is the queen of Denmark she still acts submissive and acts like someone of a lower status to every man in the play. She even lets hamlet shout and insult her, she stays calm and collected trying her best to please every man even the power hungry Claudios. </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She lets hamlet do as he pleases and even ends all relations with king claudius because he commands her to do so. How can a queen forget queen but a mother be letting her son control her in such and open and demising manner?</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It shows that even in positions of power a woman is still a woman and should be controlled by a man.</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The only time She thinks for herself in the play she ends up drinking poison. </w:t>
      </w:r>
    </w:p>
    <w:p w:rsidR="00000000" w:rsidDel="00000000" w:rsidP="00000000" w:rsidRDefault="00000000" w:rsidRPr="00000000">
      <w:pPr>
        <w:widowControl w:val="0"/>
        <w:spacing w:after="320" w:lineRule="auto"/>
        <w:contextualSpacing w:val="0"/>
        <w:rPr>
          <w:b w:val="1"/>
          <w:sz w:val="28"/>
          <w:szCs w:val="28"/>
          <w:highlight w:val="white"/>
        </w:rPr>
      </w:pPr>
      <w:r w:rsidDel="00000000" w:rsidR="00000000" w:rsidRPr="00000000">
        <w:rPr>
          <w:b w:val="1"/>
          <w:sz w:val="28"/>
          <w:szCs w:val="28"/>
          <w:highlight w:val="white"/>
          <w:rtl w:val="0"/>
        </w:rPr>
        <w:t xml:space="preserve">What message do you think that gave?</w:t>
      </w:r>
    </w:p>
    <w:p w:rsidR="00000000" w:rsidDel="00000000" w:rsidP="00000000" w:rsidRDefault="00000000" w:rsidRPr="00000000">
      <w:pPr>
        <w:widowControl w:val="0"/>
        <w:spacing w:after="320" w:lineRule="auto"/>
        <w:contextualSpacing w:val="0"/>
        <w:rPr>
          <w:sz w:val="28"/>
          <w:szCs w:val="28"/>
          <w:highlight w:val="white"/>
        </w:rPr>
      </w:pPr>
      <w:r w:rsidDel="00000000" w:rsidR="00000000" w:rsidRPr="00000000">
        <w:rPr>
          <w:sz w:val="28"/>
          <w:szCs w:val="28"/>
          <w:highlight w:val="white"/>
          <w:rtl w:val="0"/>
        </w:rPr>
        <w:t xml:space="preserve">The fact that the only time a woman thought for herself throughout the play leads to her being poisoned it’s almost as if shakespeare is saying that when a woman thinks for herself and is not told what to do by a man it can only lead to her doom. </w:t>
      </w:r>
      <w:r w:rsidDel="00000000" w:rsidR="00000000" w:rsidRPr="00000000">
        <w:rPr>
          <w:rtl w:val="0"/>
        </w:rPr>
      </w:r>
    </w:p>
    <w:p w:rsidR="00000000" w:rsidDel="00000000" w:rsidP="00000000" w:rsidRDefault="00000000" w:rsidRPr="00000000">
      <w:pPr>
        <w:widowControl w:val="0"/>
        <w:spacing w:after="320" w:lineRule="auto"/>
        <w:contextualSpacing w:val="0"/>
        <w:rPr>
          <w:b w:val="1"/>
          <w:sz w:val="28"/>
          <w:szCs w:val="28"/>
          <w:highlight w:val="white"/>
          <w:u w:val="single"/>
        </w:rPr>
      </w:pPr>
      <w:r w:rsidDel="00000000" w:rsidR="00000000" w:rsidRPr="00000000">
        <w:rPr>
          <w:b w:val="1"/>
          <w:sz w:val="28"/>
          <w:szCs w:val="28"/>
          <w:highlight w:val="white"/>
          <w:u w:val="single"/>
          <w:rtl w:val="0"/>
        </w:rPr>
        <w:t xml:space="preserve">Slide 8</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KING : 'Tis sweet and commendable in your nature,  Hamlet, To give these mourning duties to your father. […] but to persever. In obstinate condolement is a course. Of impious stubbornness. 'Tis unmanly grief. It shows a will most incorrect to heaven, A heart unfortified, a mind impatient, An understanding simple and unschooled: (1.2.90-92; 96-101)</w:t>
      </w:r>
      <w:r w:rsidDel="00000000" w:rsidR="00000000" w:rsidRPr="00000000">
        <w:rPr>
          <w:rFonts w:ascii="Roboto" w:cs="Roboto" w:eastAsia="Roboto" w:hAnsi="Roboto"/>
          <w:sz w:val="28"/>
          <w:szCs w:val="28"/>
          <w:highlight w:val="white"/>
          <w:vertAlign w:val="superscript"/>
        </w:rPr>
        <w:footnoteReference w:customMarkFollows="0" w:id="1"/>
      </w:r>
      <w:r w:rsidDel="00000000" w:rsidR="00000000" w:rsidRPr="00000000">
        <w:rPr>
          <w:rtl w:val="0"/>
        </w:rPr>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b w:val="1"/>
          <w:sz w:val="28"/>
          <w:szCs w:val="28"/>
          <w:highlight w:val="white"/>
          <w:rtl w:val="0"/>
        </w:rPr>
        <w:t xml:space="preserve">Meaning </w:t>
      </w:r>
      <w:r w:rsidDel="00000000" w:rsidR="00000000" w:rsidRPr="00000000">
        <w:rPr>
          <w:rFonts w:ascii="Roboto" w:cs="Roboto" w:eastAsia="Roboto" w:hAnsi="Roboto"/>
          <w:sz w:val="28"/>
          <w:szCs w:val="28"/>
          <w:highlight w:val="white"/>
          <w:rtl w:val="0"/>
        </w:rPr>
        <w:t xml:space="preserve">- the king is telling hamlet that him crying for his dad is unmanly and womanly.</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tl w:val="0"/>
        </w:rPr>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HAMLET: Why, what an ass am I! This is most brave, That I, the son of a dear father murdered, Prompted to my revenge by heaven and hell, Must, like a whore, unpack my heart with words And fall a-cursing, like a very drab, A stallion!(2.2.611-616)</w:t>
      </w:r>
      <w:r w:rsidDel="00000000" w:rsidR="00000000" w:rsidRPr="00000000">
        <w:rPr>
          <w:rFonts w:ascii="Roboto" w:cs="Roboto" w:eastAsia="Roboto" w:hAnsi="Roboto"/>
          <w:sz w:val="28"/>
          <w:szCs w:val="28"/>
          <w:highlight w:val="white"/>
          <w:vertAlign w:val="superscript"/>
        </w:rPr>
        <w:footnoteReference w:customMarkFollows="0" w:id="2"/>
      </w:r>
      <w:r w:rsidDel="00000000" w:rsidR="00000000" w:rsidRPr="00000000">
        <w:rPr>
          <w:rtl w:val="0"/>
        </w:rPr>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b w:val="1"/>
          <w:sz w:val="28"/>
          <w:szCs w:val="28"/>
          <w:highlight w:val="white"/>
          <w:rtl w:val="0"/>
        </w:rPr>
        <w:t xml:space="preserve">Meaning </w:t>
      </w:r>
      <w:r w:rsidDel="00000000" w:rsidR="00000000" w:rsidRPr="00000000">
        <w:rPr>
          <w:rFonts w:ascii="Roboto" w:cs="Roboto" w:eastAsia="Roboto" w:hAnsi="Roboto"/>
          <w:sz w:val="28"/>
          <w:szCs w:val="28"/>
          <w:highlight w:val="white"/>
          <w:rtl w:val="0"/>
        </w:rPr>
        <w:t xml:space="preserve">- Hamlet has convinced himself that not taking revenge for his father makes him a coward. Therefore a woman not just any type but a whore.</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tl w:val="0"/>
        </w:rPr>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OPHELIA: By Gis and by Saint Charity,  Alack and fie for shame, Young men will do 't, if they come to 't; By Cock, they are to blame. Quoth she, 'Before you tumbled me,  You promised me to wed.' So would I 'a done, by yonder sun, An thou hadst not come to my bed.  (4.5.63-71)</w:t>
      </w:r>
      <w:r w:rsidDel="00000000" w:rsidR="00000000" w:rsidRPr="00000000">
        <w:rPr>
          <w:rFonts w:ascii="Roboto" w:cs="Roboto" w:eastAsia="Roboto" w:hAnsi="Roboto"/>
          <w:sz w:val="28"/>
          <w:szCs w:val="28"/>
          <w:highlight w:val="white"/>
          <w:vertAlign w:val="superscript"/>
        </w:rPr>
        <w:footnoteReference w:customMarkFollows="0" w:id="3"/>
      </w:r>
      <w:r w:rsidDel="00000000" w:rsidR="00000000" w:rsidRPr="00000000">
        <w:rPr>
          <w:rtl w:val="0"/>
        </w:rPr>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b w:val="1"/>
          <w:sz w:val="28"/>
          <w:szCs w:val="28"/>
          <w:highlight w:val="white"/>
          <w:rtl w:val="0"/>
        </w:rPr>
        <w:t xml:space="preserve">Meaning </w:t>
      </w:r>
      <w:r w:rsidDel="00000000" w:rsidR="00000000" w:rsidRPr="00000000">
        <w:rPr>
          <w:rFonts w:ascii="Roboto" w:cs="Roboto" w:eastAsia="Roboto" w:hAnsi="Roboto"/>
          <w:sz w:val="28"/>
          <w:szCs w:val="28"/>
          <w:highlight w:val="white"/>
          <w:rtl w:val="0"/>
        </w:rPr>
        <w:t xml:space="preserve">- this refers to the double standards women have to deal with. Which is something feminist want to break down. Ophelia here is talking about how if she doesn't sleep with him he will dump her because she is a prude. But if she sleeps with him he will still dump her for being not one. </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The reason why i chose these qoutes was just to show the portrait of the sexes. A woman was deemed to be weak and powerless. She is to show emotions and be dominated by man. While on the other hand men are to be tough and should dominate the woman, and in turn show no emotions.</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tl w:val="0"/>
        </w:rPr>
      </w:r>
    </w:p>
    <w:p w:rsidR="00000000" w:rsidDel="00000000" w:rsidP="00000000" w:rsidRDefault="00000000" w:rsidRPr="00000000">
      <w:pPr>
        <w:widowControl w:val="0"/>
        <w:spacing w:after="320" w:lineRule="auto"/>
        <w:contextualSpacing w:val="0"/>
        <w:rPr>
          <w:rFonts w:ascii="Roboto" w:cs="Roboto" w:eastAsia="Roboto" w:hAnsi="Roboto"/>
          <w:b w:val="1"/>
          <w:sz w:val="28"/>
          <w:szCs w:val="28"/>
          <w:highlight w:val="white"/>
          <w:u w:val="single"/>
        </w:rPr>
      </w:pPr>
      <w:r w:rsidDel="00000000" w:rsidR="00000000" w:rsidRPr="00000000">
        <w:rPr>
          <w:rFonts w:ascii="Roboto" w:cs="Roboto" w:eastAsia="Roboto" w:hAnsi="Roboto"/>
          <w:b w:val="1"/>
          <w:sz w:val="28"/>
          <w:szCs w:val="28"/>
          <w:highlight w:val="white"/>
          <w:u w:val="single"/>
          <w:rtl w:val="0"/>
        </w:rPr>
        <w:t xml:space="preserve">Slide 9</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Shakespeare and his portrayal of women in general</w:t>
      </w:r>
    </w:p>
    <w:p w:rsidR="00000000" w:rsidDel="00000000" w:rsidP="00000000" w:rsidRDefault="00000000" w:rsidRPr="00000000">
      <w:pPr>
        <w:widowControl w:val="0"/>
        <w:spacing w:after="320" w:lineRule="auto"/>
        <w:contextualSpacing w:val="0"/>
        <w:rPr>
          <w:rFonts w:ascii="Roboto" w:cs="Roboto" w:eastAsia="Roboto" w:hAnsi="Roboto"/>
          <w:b w:val="1"/>
          <w:sz w:val="28"/>
          <w:szCs w:val="28"/>
          <w:highlight w:val="white"/>
        </w:rPr>
      </w:pPr>
      <w:r w:rsidDel="00000000" w:rsidR="00000000" w:rsidRPr="00000000">
        <w:rPr>
          <w:rFonts w:ascii="Roboto" w:cs="Roboto" w:eastAsia="Roboto" w:hAnsi="Roboto"/>
          <w:b w:val="1"/>
          <w:sz w:val="28"/>
          <w:szCs w:val="28"/>
          <w:highlight w:val="white"/>
          <w:rtl w:val="0"/>
        </w:rPr>
        <w:t xml:space="preserve">How do you think Shakespeare portrays women?</w:t>
      </w:r>
    </w:p>
    <w:p w:rsidR="00000000" w:rsidDel="00000000" w:rsidP="00000000" w:rsidRDefault="00000000" w:rsidRPr="00000000">
      <w:pPr>
        <w:widowControl w:val="0"/>
        <w:spacing w:after="320" w:lineRule="auto"/>
        <w:contextualSpacing w:val="0"/>
        <w:rPr>
          <w:rFonts w:ascii="Roboto" w:cs="Roboto" w:eastAsia="Roboto" w:hAnsi="Roboto"/>
          <w:b w:val="1"/>
          <w:sz w:val="28"/>
          <w:szCs w:val="28"/>
          <w:highlight w:val="white"/>
          <w:u w:val="single"/>
        </w:rPr>
      </w:pPr>
      <w:r w:rsidDel="00000000" w:rsidR="00000000" w:rsidRPr="00000000">
        <w:rPr>
          <w:rFonts w:ascii="Roboto" w:cs="Roboto" w:eastAsia="Roboto" w:hAnsi="Roboto"/>
          <w:b w:val="1"/>
          <w:sz w:val="28"/>
          <w:szCs w:val="28"/>
          <w:highlight w:val="white"/>
          <w:u w:val="single"/>
          <w:rtl w:val="0"/>
        </w:rPr>
        <w:t xml:space="preserve">Slide 10</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In most of shakespeare's creative works you can see a pattern forming. One of which is male insecurities with women. In a way that they feel they need to dominate and control women.To them that's the only way to make the relationship/Partnership/ Arrangement work. </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Linking back to women thinking for themselves. I’m going to compare it to another of Shakespeare's works. That being the tragic tale of Macbeth. In this tale you could say the wife was very dominate. She called the shots, pulled the strings, told her husband what to do and in return he did them and was happy. </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But here's the twist, when all seemed to be going well… well not really both her and her husband had grown distant and he was having hallucinations. The point is she soon went mad with the guilt and killed herself and eventually her husband was also killed. </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It’s strange how for a woman who had such a cold dominating presence fell victim to her emotions. Was shakespeare trying to tell the audience no matter how strong the woman was she was still a woman and her emotions will get the better of her? Once again in another of shakespeare's tales when the woman takes control only doom is brought. There is no happy ending. Like I said before when a woman thinks for herself nothing good can come out of it. </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tl w:val="0"/>
        </w:rPr>
      </w:r>
    </w:p>
    <w:p w:rsidR="00000000" w:rsidDel="00000000" w:rsidP="00000000" w:rsidRDefault="00000000" w:rsidRPr="00000000">
      <w:pPr>
        <w:widowControl w:val="0"/>
        <w:spacing w:after="320" w:lineRule="auto"/>
        <w:contextualSpacing w:val="0"/>
        <w:rPr>
          <w:rFonts w:ascii="Roboto" w:cs="Roboto" w:eastAsia="Roboto" w:hAnsi="Roboto"/>
          <w:b w:val="1"/>
          <w:sz w:val="28"/>
          <w:szCs w:val="28"/>
          <w:highlight w:val="white"/>
          <w:u w:val="single"/>
        </w:rPr>
      </w:pPr>
      <w:r w:rsidDel="00000000" w:rsidR="00000000" w:rsidRPr="00000000">
        <w:rPr>
          <w:rFonts w:ascii="Roboto" w:cs="Roboto" w:eastAsia="Roboto" w:hAnsi="Roboto"/>
          <w:b w:val="1"/>
          <w:sz w:val="28"/>
          <w:szCs w:val="28"/>
          <w:highlight w:val="white"/>
          <w:u w:val="single"/>
          <w:rtl w:val="0"/>
        </w:rPr>
        <w:t xml:space="preserve">Slide 11</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Answering my question. Feminism isn’t portrayed in Shakespeare's play Hamlet. If anything it goes against the feminist theory. The women have no say, and are not on the same footing as the males in the play.</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The women i the play where more like props. While the men had ambition and did as they pleased. I feel shakespeare was limited in his view of women, giving his time it wasn’t really his fault as women didn’t have much say. </w:t>
      </w:r>
    </w:p>
    <w:p w:rsidR="00000000" w:rsidDel="00000000" w:rsidP="00000000" w:rsidRDefault="00000000" w:rsidRPr="00000000">
      <w:pPr>
        <w:widowControl w:val="0"/>
        <w:spacing w:after="320" w:lineRule="auto"/>
        <w:contextualSpacing w:val="0"/>
        <w:rPr>
          <w:rFonts w:ascii="Roboto" w:cs="Roboto" w:eastAsia="Roboto" w:hAnsi="Roboto"/>
          <w:b w:val="1"/>
          <w:sz w:val="28"/>
          <w:szCs w:val="28"/>
          <w:highlight w:val="white"/>
          <w:u w:val="single"/>
        </w:rPr>
      </w:pPr>
      <w:r w:rsidDel="00000000" w:rsidR="00000000" w:rsidRPr="00000000">
        <w:rPr>
          <w:rFonts w:ascii="Roboto" w:cs="Roboto" w:eastAsia="Roboto" w:hAnsi="Roboto"/>
          <w:b w:val="1"/>
          <w:sz w:val="28"/>
          <w:szCs w:val="28"/>
          <w:highlight w:val="white"/>
          <w:u w:val="single"/>
          <w:rtl w:val="0"/>
        </w:rPr>
        <w:t xml:space="preserve">Slide 12</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Fonts w:ascii="Roboto" w:cs="Roboto" w:eastAsia="Roboto" w:hAnsi="Roboto"/>
          <w:sz w:val="28"/>
          <w:szCs w:val="28"/>
          <w:highlight w:val="white"/>
          <w:rtl w:val="0"/>
        </w:rPr>
        <w:t xml:space="preserve">Thank you for listening. </w:t>
      </w:r>
    </w:p>
    <w:p w:rsidR="00000000" w:rsidDel="00000000" w:rsidP="00000000" w:rsidRDefault="00000000" w:rsidRPr="00000000">
      <w:pPr>
        <w:widowControl w:val="0"/>
        <w:spacing w:after="320" w:lineRule="auto"/>
        <w:contextualSpacing w:val="0"/>
        <w:rPr>
          <w:rFonts w:ascii="Roboto" w:cs="Roboto" w:eastAsia="Roboto" w:hAnsi="Roboto"/>
          <w:b w:val="1"/>
          <w:sz w:val="28"/>
          <w:szCs w:val="28"/>
          <w:highlight w:val="white"/>
        </w:rPr>
      </w:pPr>
      <w:r w:rsidDel="00000000" w:rsidR="00000000" w:rsidRPr="00000000">
        <w:rPr>
          <w:rFonts w:ascii="Roboto" w:cs="Roboto" w:eastAsia="Roboto" w:hAnsi="Roboto"/>
          <w:b w:val="1"/>
          <w:sz w:val="28"/>
          <w:szCs w:val="28"/>
          <w:highlight w:val="white"/>
          <w:rtl w:val="0"/>
        </w:rPr>
        <w:t xml:space="preserve">Do you have any questions for me?</w:t>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tl w:val="0"/>
        </w:rPr>
      </w:r>
    </w:p>
    <w:p w:rsidR="00000000" w:rsidDel="00000000" w:rsidP="00000000" w:rsidRDefault="00000000" w:rsidRPr="00000000">
      <w:pPr>
        <w:widowControl w:val="0"/>
        <w:spacing w:after="320" w:lineRule="auto"/>
        <w:contextualSpacing w:val="0"/>
        <w:rPr>
          <w:rFonts w:ascii="Roboto" w:cs="Roboto" w:eastAsia="Roboto" w:hAnsi="Roboto"/>
          <w:sz w:val="28"/>
          <w:szCs w:val="28"/>
          <w:highlight w:val="white"/>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Trebuchet MS"/>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otnote w:id="0">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Oxford Living dictionary, </w:t>
      </w:r>
      <w:hyperlink r:id="rId1">
        <w:r w:rsidDel="00000000" w:rsidR="00000000" w:rsidRPr="00000000">
          <w:rPr>
            <w:color w:val="1155cc"/>
            <w:sz w:val="20"/>
            <w:szCs w:val="20"/>
            <w:u w:val="single"/>
            <w:rtl w:val="0"/>
          </w:rPr>
          <w:t xml:space="preserve">https://en.oxforddictionaries.com/definition/feminism</w:t>
        </w:r>
      </w:hyperlink>
      <w:r w:rsidDel="00000000" w:rsidR="00000000" w:rsidRPr="00000000">
        <w:rPr>
          <w:sz w:val="20"/>
          <w:szCs w:val="20"/>
          <w:rtl w:val="0"/>
        </w:rPr>
        <w:t xml:space="preserve"> , [Acsessed 18th January)</w:t>
      </w:r>
    </w:p>
  </w:footnote>
  <w:footnote w:id="1">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Shakespeare Hamlet </w:t>
      </w:r>
      <w:r w:rsidDel="00000000" w:rsidR="00000000" w:rsidRPr="00000000">
        <w:rPr>
          <w:rFonts w:ascii="Roboto" w:cs="Roboto" w:eastAsia="Roboto" w:hAnsi="Roboto"/>
          <w:sz w:val="20"/>
          <w:szCs w:val="20"/>
          <w:highlight w:val="white"/>
          <w:rtl w:val="0"/>
        </w:rPr>
        <w:t xml:space="preserve">(1.2.90-92; 96-101)</w:t>
      </w:r>
      <w:r w:rsidDel="00000000" w:rsidR="00000000" w:rsidRPr="00000000">
        <w:rPr>
          <w:rtl w:val="0"/>
        </w:rPr>
      </w:r>
    </w:p>
  </w:footnote>
  <w:footnote w:id="2">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Shakespeare Hamlet</w:t>
      </w:r>
      <w:r w:rsidDel="00000000" w:rsidR="00000000" w:rsidRPr="00000000">
        <w:rPr>
          <w:rFonts w:ascii="Roboto" w:cs="Roboto" w:eastAsia="Roboto" w:hAnsi="Roboto"/>
          <w:sz w:val="20"/>
          <w:szCs w:val="20"/>
          <w:highlight w:val="white"/>
          <w:rtl w:val="0"/>
        </w:rPr>
        <w:t xml:space="preserve">(2.2.611-616)</w:t>
      </w:r>
      <w:r w:rsidDel="00000000" w:rsidR="00000000" w:rsidRPr="00000000">
        <w:rPr>
          <w:rtl w:val="0"/>
        </w:rPr>
      </w:r>
    </w:p>
  </w:footnote>
  <w:footnote w:id="3">
    <w:p w:rsidR="00000000" w:rsidDel="00000000" w:rsidP="00000000" w:rsidRDefault="00000000" w:rsidRPr="0000000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Shakespeare Hamlet</w:t>
      </w:r>
      <w:r w:rsidDel="00000000" w:rsidR="00000000" w:rsidRPr="00000000">
        <w:rPr>
          <w:rFonts w:ascii="Roboto" w:cs="Roboto" w:eastAsia="Roboto" w:hAnsi="Roboto"/>
          <w:sz w:val="20"/>
          <w:szCs w:val="20"/>
          <w:highlight w:val="white"/>
          <w:rtl w:val="0"/>
        </w:rPr>
        <w:t xml:space="preserve">(4.5.63-71)</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en.oxforddictionaries.com/definition/femin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