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E2A156" w14:textId="77777777" w:rsidR="00A06D83" w:rsidRPr="008A4F84" w:rsidRDefault="00A06D83" w:rsidP="003B3B0B">
      <w:pPr>
        <w:spacing w:line="360" w:lineRule="auto"/>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dt>
      <w:sdtPr>
        <w:rPr>
          <w:b/>
          <w:bCs/>
          <w:lang w:val="en-US"/>
        </w:rPr>
        <w:id w:val="2075159068"/>
        <w:docPartObj>
          <w:docPartGallery w:val="Table of Contents"/>
          <w:docPartUnique/>
        </w:docPartObj>
      </w:sdtPr>
      <w:sdtEndPr>
        <w:rPr>
          <w:lang w:val="en-GB"/>
        </w:rPr>
      </w:sdtEndPr>
      <w:sdtContent>
        <w:p w14:paraId="043B0978" w14:textId="77777777" w:rsidR="00175DC9" w:rsidRPr="00175DC9" w:rsidRDefault="00175DC9" w:rsidP="00175DC9">
          <w:pPr>
            <w:rPr>
              <w:b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75DC9">
            <w:rPr>
              <w:bCs/>
              <w:color w:val="4472C4"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67E6E442" w14:textId="535CBFE9" w:rsidR="00175DC9" w:rsidRPr="00175DC9" w:rsidRDefault="00175DC9" w:rsidP="00175DC9">
          <w:r w:rsidRPr="00175DC9">
            <w:t>Cover Page</w:t>
          </w:r>
          <w:r w:rsidR="00D527EE">
            <w:t xml:space="preserve"> </w:t>
          </w:r>
          <w:r w:rsidRPr="00175DC9">
            <w:t>…………………………………………………………………………………………………………………………………</w:t>
          </w:r>
          <w:r w:rsidR="00D527EE">
            <w:t>.</w:t>
          </w:r>
          <w:r w:rsidR="00406CFC">
            <w:t xml:space="preserve"> </w:t>
          </w:r>
          <w:r w:rsidR="00661EF2">
            <w:t>2</w:t>
          </w:r>
        </w:p>
        <w:p w14:paraId="1FCFA380" w14:textId="7F415EE8" w:rsidR="00175DC9" w:rsidRPr="00175DC9" w:rsidRDefault="00175DC9" w:rsidP="00175DC9">
          <w:r w:rsidRPr="00175DC9">
            <w:t>Introduction</w:t>
          </w:r>
          <w:r w:rsidR="00D527EE">
            <w:t xml:space="preserve"> </w:t>
          </w:r>
          <w:r w:rsidRPr="00175DC9">
            <w:t>……………………………………………………………………………………………………………………………</w:t>
          </w:r>
          <w:proofErr w:type="gramStart"/>
          <w:r w:rsidRPr="00175DC9">
            <w:t>…..</w:t>
          </w:r>
          <w:proofErr w:type="gramEnd"/>
          <w:r w:rsidR="00406CFC">
            <w:t xml:space="preserve"> </w:t>
          </w:r>
          <w:r w:rsidR="00661EF2">
            <w:t>3</w:t>
          </w:r>
        </w:p>
        <w:p w14:paraId="7BC03213" w14:textId="60F9EC6A" w:rsidR="00175DC9" w:rsidRPr="00175DC9" w:rsidRDefault="00175DC9" w:rsidP="00175DC9">
          <w:r w:rsidRPr="00175DC9">
            <w:t>Overview of the company</w:t>
          </w:r>
          <w:r w:rsidR="00D527EE">
            <w:t xml:space="preserve"> </w:t>
          </w:r>
          <w:r w:rsidRPr="00175DC9">
            <w:t>……………………………………………………………………………………………………………</w:t>
          </w:r>
          <w:r w:rsidR="00406CFC">
            <w:t xml:space="preserve"> </w:t>
          </w:r>
          <w:r w:rsidR="00661EF2">
            <w:t>4</w:t>
          </w:r>
        </w:p>
        <w:p w14:paraId="174DF52C" w14:textId="74EE543B" w:rsidR="00175DC9" w:rsidRPr="00175DC9" w:rsidRDefault="00175DC9" w:rsidP="00175DC9">
          <w:proofErr w:type="gramStart"/>
          <w:r w:rsidRPr="00175DC9">
            <w:t>Knowledge ,</w:t>
          </w:r>
          <w:proofErr w:type="gramEnd"/>
          <w:r w:rsidRPr="00175DC9">
            <w:t xml:space="preserve"> skills and behaviour of an HR</w:t>
          </w:r>
          <w:r w:rsidR="00D527EE">
            <w:t xml:space="preserve"> </w:t>
          </w:r>
          <w:r w:rsidRPr="00175DC9">
            <w:t>…………………………………………………………………………………..</w:t>
          </w:r>
          <w:r w:rsidR="00406CFC">
            <w:t xml:space="preserve"> </w:t>
          </w:r>
          <w:r w:rsidR="00661EF2">
            <w:t>5</w:t>
          </w:r>
        </w:p>
        <w:p w14:paraId="24C34C9D" w14:textId="205E7FBD" w:rsidR="00175DC9" w:rsidRPr="00175DC9" w:rsidRDefault="00175DC9" w:rsidP="00175DC9">
          <w:r w:rsidRPr="00175DC9">
            <w:t>HR Analyst</w:t>
          </w:r>
          <w:r w:rsidR="00D527EE">
            <w:t xml:space="preserve"> </w:t>
          </w:r>
          <w:r w:rsidRPr="00175DC9">
            <w:t>………………………………………………………………………………………………………………………………</w:t>
          </w:r>
          <w:proofErr w:type="gramStart"/>
          <w:r w:rsidRPr="00175DC9">
            <w:t>…..</w:t>
          </w:r>
          <w:proofErr w:type="gramEnd"/>
          <w:r w:rsidR="00406CFC">
            <w:t xml:space="preserve"> </w:t>
          </w:r>
          <w:r w:rsidR="00661EF2">
            <w:t>8</w:t>
          </w:r>
        </w:p>
        <w:p w14:paraId="735EDC47" w14:textId="00DD1DDB" w:rsidR="00175DC9" w:rsidRPr="00175DC9" w:rsidRDefault="00175DC9" w:rsidP="00175DC9">
          <w:r w:rsidRPr="00175DC9">
            <w:t>Theories and Models ………………………………………………………………………………………………………………</w:t>
          </w:r>
          <w:proofErr w:type="gramStart"/>
          <w:r w:rsidRPr="00175DC9">
            <w:t>….</w:t>
          </w:r>
          <w:r w:rsidR="00D527EE">
            <w:t>.</w:t>
          </w:r>
          <w:proofErr w:type="gramEnd"/>
          <w:r w:rsidR="00406CFC">
            <w:t xml:space="preserve"> </w:t>
          </w:r>
          <w:r w:rsidR="00661EF2">
            <w:t>9</w:t>
          </w:r>
        </w:p>
        <w:p w14:paraId="1935874E" w14:textId="481E6630" w:rsidR="00175DC9" w:rsidRPr="00175DC9" w:rsidRDefault="00175DC9" w:rsidP="00175DC9">
          <w:r w:rsidRPr="00175DC9">
            <w:t>Personal skills for the HR</w:t>
          </w:r>
          <w:r w:rsidR="00D527EE">
            <w:t xml:space="preserve"> </w:t>
          </w:r>
          <w:r w:rsidRPr="00175DC9">
            <w:t>…………………………………………………………………………………………………………….</w:t>
          </w:r>
          <w:r w:rsidR="00406CFC">
            <w:t xml:space="preserve"> </w:t>
          </w:r>
          <w:r w:rsidR="00A51E8C">
            <w:t>1</w:t>
          </w:r>
          <w:r w:rsidR="00661EF2">
            <w:t>1</w:t>
          </w:r>
        </w:p>
        <w:p w14:paraId="35948A63" w14:textId="17781B98" w:rsidR="00175DC9" w:rsidRPr="00175DC9" w:rsidRDefault="00175DC9" w:rsidP="00175DC9">
          <w:r w:rsidRPr="00175DC9">
            <w:t>Benefits to the organisation</w:t>
          </w:r>
          <w:r w:rsidR="00D527EE">
            <w:t xml:space="preserve"> </w:t>
          </w:r>
          <w:r w:rsidRPr="00175DC9">
            <w:t>……………………………………………………………………………………………………</w:t>
          </w:r>
          <w:proofErr w:type="gramStart"/>
          <w:r w:rsidRPr="00175DC9">
            <w:t>…..</w:t>
          </w:r>
          <w:proofErr w:type="gramEnd"/>
          <w:r w:rsidR="00406CFC">
            <w:t xml:space="preserve"> </w:t>
          </w:r>
          <w:r w:rsidRPr="00175DC9">
            <w:t>1</w:t>
          </w:r>
          <w:r w:rsidR="00661EF2">
            <w:t>2</w:t>
          </w:r>
        </w:p>
        <w:p w14:paraId="1E8DC3A5" w14:textId="7D09394D" w:rsidR="00175DC9" w:rsidRPr="00175DC9" w:rsidRDefault="00175DC9" w:rsidP="00175DC9">
          <w:r w:rsidRPr="00175DC9">
            <w:t>Conclusion</w:t>
          </w:r>
          <w:r w:rsidR="00D527EE">
            <w:t xml:space="preserve"> </w:t>
          </w:r>
          <w:r w:rsidRPr="00175DC9">
            <w:t>………………………………………………………………………………………………………………………………</w:t>
          </w:r>
          <w:proofErr w:type="gramStart"/>
          <w:r w:rsidRPr="00175DC9">
            <w:t>…..</w:t>
          </w:r>
          <w:proofErr w:type="gramEnd"/>
          <w:r w:rsidR="00406CFC">
            <w:t xml:space="preserve"> </w:t>
          </w:r>
          <w:r w:rsidRPr="00175DC9">
            <w:t>1</w:t>
          </w:r>
          <w:r w:rsidR="00661EF2">
            <w:t>3</w:t>
          </w:r>
        </w:p>
        <w:p w14:paraId="2BC93048" w14:textId="1A3F6DED" w:rsidR="00175DC9" w:rsidRDefault="00175DC9" w:rsidP="00175DC9">
          <w:r w:rsidRPr="00175DC9">
            <w:t>References</w:t>
          </w:r>
          <w:r w:rsidR="00D527EE">
            <w:t xml:space="preserve"> </w:t>
          </w:r>
          <w:r w:rsidRPr="00175DC9">
            <w:t>………………………………………………………………………………………………………………………………</w:t>
          </w:r>
          <w:proofErr w:type="gramStart"/>
          <w:r w:rsidRPr="00175DC9">
            <w:t>…..</w:t>
          </w:r>
          <w:proofErr w:type="gramEnd"/>
          <w:r w:rsidR="00406CFC">
            <w:t xml:space="preserve"> </w:t>
          </w:r>
          <w:r w:rsidRPr="00175DC9">
            <w:t>1</w:t>
          </w:r>
          <w:r w:rsidR="00661EF2">
            <w:t>4</w:t>
          </w:r>
        </w:p>
        <w:p w14:paraId="7BE1E10A" w14:textId="655B917A" w:rsidR="00422C0E" w:rsidRPr="00175DC9" w:rsidRDefault="00422C0E" w:rsidP="00175DC9">
          <w:r>
            <w:t>Appendix B</w:t>
          </w:r>
          <w:r w:rsidR="00D527EE">
            <w:t xml:space="preserve"> </w:t>
          </w:r>
          <w:r>
            <w:t>………………………………………………………………………………………………………………………………</w:t>
          </w:r>
          <w:proofErr w:type="gramStart"/>
          <w:r>
            <w:t>…..</w:t>
          </w:r>
          <w:proofErr w:type="gramEnd"/>
          <w:r w:rsidR="00406CFC">
            <w:t xml:space="preserve"> </w:t>
          </w:r>
          <w:r w:rsidR="009D7E22">
            <w:t>1</w:t>
          </w:r>
          <w:r w:rsidR="00661EF2">
            <w:t>5</w:t>
          </w:r>
        </w:p>
        <w:p w14:paraId="604E0E4D" w14:textId="77777777" w:rsidR="00175DC9" w:rsidRPr="00175DC9" w:rsidRDefault="00D02AF6" w:rsidP="00175DC9"/>
      </w:sdtContent>
    </w:sdt>
    <w:p w14:paraId="5F8B9F25" w14:textId="77777777" w:rsidR="00A06D83" w:rsidRDefault="00A06D83">
      <w:r>
        <w:br w:type="page"/>
      </w:r>
    </w:p>
    <w:p w14:paraId="3EC915D5" w14:textId="53542E93" w:rsidR="003B6043" w:rsidRDefault="003B3B0B" w:rsidP="003B3B0B">
      <w:pPr>
        <w:spacing w:line="360" w:lineRule="auto"/>
      </w:pPr>
      <w:r>
        <w:lastRenderedPageBreak/>
        <w:t>Slide 1</w:t>
      </w:r>
    </w:p>
    <w:p w14:paraId="71213D83" w14:textId="2341BB49" w:rsidR="003B3B0B" w:rsidRDefault="003B3B0B" w:rsidP="003B3B0B">
      <w:pPr>
        <w:spacing w:line="360" w:lineRule="auto"/>
      </w:pPr>
    </w:p>
    <w:p w14:paraId="2BBA9A31" w14:textId="14CDDBEF" w:rsidR="003B3B0B" w:rsidRDefault="00D02AF6" w:rsidP="003B3B0B">
      <w:pPr>
        <w:spacing w:line="360" w:lineRule="auto"/>
        <w:jc w:val="center"/>
      </w:pPr>
      <w:r>
        <w:rPr>
          <w:noProof/>
        </w:rPr>
        <w:object w:dxaOrig="7194" w:dyaOrig="5401" w14:anchorId="192130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 style="width:270.4pt;height:202.2pt;mso-width-percent:0;mso-height-percent:0;mso-width-percent:0;mso-height-percent:0"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6" DrawAspect="Content" ObjectID="_1681554600" r:id="rId7"/>
        </w:object>
      </w:r>
    </w:p>
    <w:p w14:paraId="387B14CD" w14:textId="64D9C00E" w:rsidR="003B3B0B" w:rsidRDefault="003B3B0B" w:rsidP="003B3B0B">
      <w:pPr>
        <w:spacing w:line="360" w:lineRule="auto"/>
        <w:jc w:val="center"/>
      </w:pPr>
    </w:p>
    <w:p w14:paraId="10A9D326" w14:textId="5E160828" w:rsidR="003B3B0B" w:rsidRDefault="003B3B0B" w:rsidP="003B3B0B">
      <w:pPr>
        <w:spacing w:line="360" w:lineRule="auto"/>
      </w:pPr>
    </w:p>
    <w:p w14:paraId="0E43DEF2" w14:textId="5CCC996B" w:rsidR="003B3B0B" w:rsidRDefault="003B3B0B">
      <w:r>
        <w:br w:type="page"/>
      </w:r>
    </w:p>
    <w:p w14:paraId="30267DDB" w14:textId="3BC1D3CF" w:rsidR="003B3B0B" w:rsidRDefault="003B3B0B" w:rsidP="003B3B0B">
      <w:pPr>
        <w:spacing w:line="360" w:lineRule="auto"/>
      </w:pPr>
      <w:r>
        <w:lastRenderedPageBreak/>
        <w:t>Slide 2</w:t>
      </w:r>
    </w:p>
    <w:p w14:paraId="15E772C9" w14:textId="6B2B408A" w:rsidR="003B3B0B" w:rsidRDefault="003B3B0B" w:rsidP="003B3B0B">
      <w:pPr>
        <w:spacing w:line="360" w:lineRule="auto"/>
      </w:pPr>
    </w:p>
    <w:p w14:paraId="7557DED2" w14:textId="56F3CF5E" w:rsidR="003B3B0B" w:rsidRDefault="00D02AF6" w:rsidP="003B3B0B">
      <w:pPr>
        <w:spacing w:line="360" w:lineRule="auto"/>
        <w:jc w:val="center"/>
      </w:pPr>
      <w:r>
        <w:rPr>
          <w:noProof/>
        </w:rPr>
        <w:object w:dxaOrig="7194" w:dyaOrig="5401" w14:anchorId="201DDAED">
          <v:shape id="_x0000_i1035" type="#_x0000_t75" alt="" style="width:270.4pt;height:202.2pt;mso-width-percent:0;mso-height-percent:0;mso-width-percent:0;mso-height-percent:0"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5" DrawAspect="Content" ObjectID="_1681554601" r:id="rId9"/>
        </w:object>
      </w:r>
    </w:p>
    <w:p w14:paraId="62673545" w14:textId="2C737607" w:rsidR="003B3B0B" w:rsidRDefault="003B3B0B" w:rsidP="003B3B0B">
      <w:pPr>
        <w:spacing w:line="360" w:lineRule="auto"/>
        <w:jc w:val="center"/>
      </w:pPr>
    </w:p>
    <w:p w14:paraId="5D6A3A55" w14:textId="77777777" w:rsidR="003B3B0B" w:rsidRDefault="003B3B0B" w:rsidP="003B3B0B">
      <w:pPr>
        <w:autoSpaceDE w:val="0"/>
        <w:autoSpaceDN w:val="0"/>
        <w:adjustRightInd w:val="0"/>
        <w:spacing w:after="0" w:line="240" w:lineRule="auto"/>
        <w:jc w:val="both"/>
        <w:rPr>
          <w:rFonts w:ascii="Times New Roman" w:hAnsi="Times New Roman" w:cs="Times New Roman"/>
          <w:kern w:val="24"/>
          <w:sz w:val="24"/>
          <w:szCs w:val="24"/>
          <w:lang w:val="en-IN"/>
        </w:rPr>
      </w:pPr>
      <w:r>
        <w:rPr>
          <w:rFonts w:ascii="Times New Roman" w:hAnsi="Times New Roman" w:cs="Times New Roman"/>
          <w:kern w:val="24"/>
          <w:sz w:val="24"/>
          <w:szCs w:val="24"/>
          <w:lang w:val="en-IN"/>
        </w:rPr>
        <w:t>All the organisations work effectively due to the collaboration and unity of the employees and the employers of all the departments of the particular organisation. The employee satisfaction is one of the major contributors of the growth and development of any organisation. The human resource team ensures that the organisational activities along with the recruitment and training of the personnel are being carried out in an effective manner. It ensures that the needs of the employees are met so that innovation can foster within the organisation. It also looks after hiring and recruiting talented and skilled individuals to increase the productivity and profitability of the organisation. The human resource managers also formulates and implements required strategies and decisions to improve the operational aspect of the organisations along with the skill development of the individuals. </w:t>
      </w:r>
    </w:p>
    <w:p w14:paraId="4F4CA558" w14:textId="77777777" w:rsidR="003B3B0B" w:rsidRDefault="003B3B0B" w:rsidP="003B3B0B">
      <w:pPr>
        <w:autoSpaceDE w:val="0"/>
        <w:autoSpaceDN w:val="0"/>
        <w:adjustRightInd w:val="0"/>
        <w:spacing w:after="0" w:line="240" w:lineRule="auto"/>
        <w:jc w:val="both"/>
        <w:rPr>
          <w:rFonts w:ascii="Times New Roman" w:hAnsi="Times New Roman" w:cs="Times New Roman"/>
          <w:kern w:val="24"/>
          <w:sz w:val="24"/>
          <w:szCs w:val="24"/>
          <w:lang w:val="en-IN"/>
        </w:rPr>
      </w:pPr>
      <w:r>
        <w:rPr>
          <w:rFonts w:ascii="Times New Roman" w:hAnsi="Times New Roman" w:cs="Times New Roman"/>
          <w:kern w:val="24"/>
          <w:sz w:val="24"/>
          <w:szCs w:val="24"/>
          <w:lang w:val="en-IN"/>
        </w:rPr>
        <w:br/>
      </w:r>
    </w:p>
    <w:p w14:paraId="4A701256" w14:textId="77777777" w:rsidR="003B3B0B" w:rsidRDefault="003B3B0B" w:rsidP="003B3B0B">
      <w:pPr>
        <w:autoSpaceDE w:val="0"/>
        <w:autoSpaceDN w:val="0"/>
        <w:adjustRightInd w:val="0"/>
        <w:spacing w:after="0" w:line="240" w:lineRule="auto"/>
        <w:rPr>
          <w:rFonts w:ascii="Arial" w:hAnsi="Arial" w:cs="Arial"/>
          <w:sz w:val="24"/>
          <w:szCs w:val="24"/>
        </w:rPr>
      </w:pPr>
    </w:p>
    <w:p w14:paraId="6483BBD7" w14:textId="487C4043" w:rsidR="003B3B0B" w:rsidRDefault="003B3B0B" w:rsidP="003B3B0B">
      <w:pPr>
        <w:spacing w:line="360" w:lineRule="auto"/>
      </w:pPr>
    </w:p>
    <w:p w14:paraId="61BA2E11" w14:textId="3E863950" w:rsidR="003B3B0B" w:rsidRDefault="003B3B0B">
      <w:r>
        <w:br w:type="page"/>
      </w:r>
    </w:p>
    <w:p w14:paraId="3E51848F" w14:textId="258966F6" w:rsidR="003B3B0B" w:rsidRDefault="003B3B0B" w:rsidP="003B3B0B">
      <w:pPr>
        <w:spacing w:line="360" w:lineRule="auto"/>
      </w:pPr>
      <w:r>
        <w:lastRenderedPageBreak/>
        <w:t>Slide 3</w:t>
      </w:r>
    </w:p>
    <w:p w14:paraId="233FBB3E" w14:textId="5EFF0520" w:rsidR="003B3B0B" w:rsidRDefault="003B3B0B" w:rsidP="003B3B0B">
      <w:pPr>
        <w:spacing w:line="360" w:lineRule="auto"/>
      </w:pPr>
    </w:p>
    <w:p w14:paraId="78748107" w14:textId="20AE51CB" w:rsidR="003B3B0B" w:rsidRDefault="00D02AF6" w:rsidP="003B3B0B">
      <w:pPr>
        <w:spacing w:line="360" w:lineRule="auto"/>
        <w:jc w:val="center"/>
      </w:pPr>
      <w:r>
        <w:rPr>
          <w:noProof/>
        </w:rPr>
        <w:object w:dxaOrig="7194" w:dyaOrig="5401" w14:anchorId="1FCF20BD">
          <v:shape id="_x0000_i1034" type="#_x0000_t75" alt="" style="width:270.4pt;height:202.2pt;mso-width-percent:0;mso-height-percent:0;mso-width-percent:0;mso-height-percent:0"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34" DrawAspect="Content" ObjectID="_1681554602" r:id="rId11"/>
        </w:object>
      </w:r>
    </w:p>
    <w:p w14:paraId="5A84906B" w14:textId="2AA53123" w:rsidR="003B3B0B" w:rsidRDefault="003B3B0B" w:rsidP="003B3B0B">
      <w:pPr>
        <w:spacing w:line="360" w:lineRule="auto"/>
        <w:jc w:val="center"/>
      </w:pPr>
    </w:p>
    <w:p w14:paraId="28618C5C" w14:textId="77777777" w:rsidR="003B3B0B" w:rsidRDefault="003B3B0B" w:rsidP="003B3B0B">
      <w:pPr>
        <w:autoSpaceDE w:val="0"/>
        <w:autoSpaceDN w:val="0"/>
        <w:adjustRightInd w:val="0"/>
        <w:spacing w:after="0" w:line="240" w:lineRule="auto"/>
        <w:jc w:val="both"/>
        <w:rPr>
          <w:rFonts w:ascii="Times New Roman" w:hAnsi="Times New Roman" w:cs="Times New Roman"/>
          <w:kern w:val="24"/>
          <w:sz w:val="24"/>
          <w:szCs w:val="24"/>
          <w:lang w:val="en-IN"/>
        </w:rPr>
      </w:pPr>
      <w:r>
        <w:rPr>
          <w:rFonts w:ascii="Times New Roman" w:hAnsi="Times New Roman" w:cs="Times New Roman"/>
          <w:kern w:val="24"/>
          <w:sz w:val="24"/>
          <w:szCs w:val="24"/>
          <w:lang w:val="en-IN"/>
        </w:rPr>
        <w:t xml:space="preserve">McDonald’s Corporation is an American fast food company which was established in the year 1940 in San Bernardino, California, United States. The restaurant was operated by Richard and Maurice McDonald. The company had its first headquarters in Oak Brook, Illinois which later shifted to Chicago in June 2018. The company is one of the largest chain of restaurants in terms of revenue (Mcdonalds.com, 2021). It serves a huge population of approximately 69 million customers on a daily basis. It caters more than 100 countries across 37,855 outlets. It is best known for its hamburgers, </w:t>
      </w:r>
      <w:proofErr w:type="spellStart"/>
      <w:r>
        <w:rPr>
          <w:rFonts w:ascii="Times New Roman" w:hAnsi="Times New Roman" w:cs="Times New Roman"/>
          <w:kern w:val="24"/>
          <w:sz w:val="24"/>
          <w:szCs w:val="24"/>
          <w:lang w:val="en-IN"/>
        </w:rPr>
        <w:t>french</w:t>
      </w:r>
      <w:proofErr w:type="spellEnd"/>
      <w:r>
        <w:rPr>
          <w:rFonts w:ascii="Times New Roman" w:hAnsi="Times New Roman" w:cs="Times New Roman"/>
          <w:kern w:val="24"/>
          <w:sz w:val="24"/>
          <w:szCs w:val="24"/>
          <w:lang w:val="en-IN"/>
        </w:rPr>
        <w:t xml:space="preserve"> fries, cheeseburgers, soft drinks, breakfast items, milkshakes, wraps and desserts. In order to address the health needs of the individuals, the company has added different items to its menu such as salads, fruits and fish smoothies. </w:t>
      </w:r>
    </w:p>
    <w:p w14:paraId="41525DFE" w14:textId="77777777" w:rsidR="003B3B0B" w:rsidRDefault="003B3B0B" w:rsidP="003B3B0B">
      <w:pPr>
        <w:autoSpaceDE w:val="0"/>
        <w:autoSpaceDN w:val="0"/>
        <w:adjustRightInd w:val="0"/>
        <w:spacing w:after="0" w:line="240" w:lineRule="auto"/>
        <w:rPr>
          <w:rFonts w:ascii="Arial" w:hAnsi="Arial" w:cs="Arial"/>
          <w:sz w:val="24"/>
          <w:szCs w:val="24"/>
        </w:rPr>
      </w:pPr>
    </w:p>
    <w:p w14:paraId="1E5AE482" w14:textId="0FECB870" w:rsidR="003B3B0B" w:rsidRDefault="003B3B0B" w:rsidP="003B3B0B">
      <w:pPr>
        <w:spacing w:line="360" w:lineRule="auto"/>
      </w:pPr>
    </w:p>
    <w:p w14:paraId="076C4807" w14:textId="6013F5E1" w:rsidR="003B3B0B" w:rsidRDefault="003B3B0B">
      <w:r>
        <w:br w:type="page"/>
      </w:r>
    </w:p>
    <w:p w14:paraId="78CCA18F" w14:textId="1E19A15D" w:rsidR="003B3B0B" w:rsidRDefault="003B3B0B" w:rsidP="003B3B0B">
      <w:pPr>
        <w:spacing w:line="360" w:lineRule="auto"/>
      </w:pPr>
      <w:r>
        <w:lastRenderedPageBreak/>
        <w:t>Slide 4</w:t>
      </w:r>
    </w:p>
    <w:p w14:paraId="585020C9" w14:textId="15069B1C" w:rsidR="003B3B0B" w:rsidRDefault="003B3B0B" w:rsidP="003B3B0B">
      <w:pPr>
        <w:spacing w:line="360" w:lineRule="auto"/>
      </w:pPr>
    </w:p>
    <w:p w14:paraId="39793DB7" w14:textId="0E347099" w:rsidR="003B3B0B" w:rsidRDefault="00D02AF6" w:rsidP="003B3B0B">
      <w:pPr>
        <w:spacing w:line="360" w:lineRule="auto"/>
        <w:jc w:val="center"/>
      </w:pPr>
      <w:r>
        <w:rPr>
          <w:noProof/>
        </w:rPr>
        <w:object w:dxaOrig="7194" w:dyaOrig="5401" w14:anchorId="543EBF90">
          <v:shape id="_x0000_i1033" type="#_x0000_t75" alt="" style="width:270.4pt;height:202.2pt;mso-width-percent:0;mso-height-percent:0;mso-width-percent:0;mso-height-percent:0"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33" DrawAspect="Content" ObjectID="_1681554603" r:id="rId13"/>
        </w:object>
      </w:r>
    </w:p>
    <w:p w14:paraId="0CD04AB1" w14:textId="2DCE291D" w:rsidR="003B3B0B" w:rsidRDefault="003B3B0B" w:rsidP="003B3B0B">
      <w:pPr>
        <w:spacing w:line="360" w:lineRule="auto"/>
        <w:jc w:val="center"/>
      </w:pPr>
    </w:p>
    <w:p w14:paraId="79B2B4AB"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 xml:space="preserve">In order to become a HR </w:t>
      </w:r>
      <w:proofErr w:type="gramStart"/>
      <w:r>
        <w:rPr>
          <w:rFonts w:ascii="Calibri" w:hAnsi="Calibri" w:cs="Calibri"/>
          <w:kern w:val="24"/>
          <w:sz w:val="24"/>
          <w:szCs w:val="24"/>
        </w:rPr>
        <w:t>professional</w:t>
      </w:r>
      <w:proofErr w:type="gramEnd"/>
      <w:r>
        <w:rPr>
          <w:rFonts w:ascii="Calibri" w:hAnsi="Calibri" w:cs="Calibri"/>
          <w:kern w:val="24"/>
          <w:sz w:val="24"/>
          <w:szCs w:val="24"/>
        </w:rPr>
        <w:t xml:space="preserve"> the skills mentioned below are required.</w:t>
      </w:r>
    </w:p>
    <w:p w14:paraId="57C9FB55"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Administration skills: The employee needs to have administrative skills such as the payment process, the leave, absence, and maintaining record of the employees and so on (</w:t>
      </w:r>
      <w:proofErr w:type="spellStart"/>
      <w:r>
        <w:rPr>
          <w:rFonts w:ascii="Calibri" w:hAnsi="Calibri" w:cs="Calibri"/>
          <w:kern w:val="24"/>
          <w:sz w:val="24"/>
          <w:szCs w:val="24"/>
        </w:rPr>
        <w:t>Dahlbom</w:t>
      </w:r>
      <w:proofErr w:type="spellEnd"/>
      <w:r>
        <w:rPr>
          <w:rFonts w:ascii="Calibri" w:hAnsi="Calibri" w:cs="Calibri"/>
          <w:kern w:val="24"/>
          <w:sz w:val="24"/>
          <w:szCs w:val="24"/>
        </w:rPr>
        <w:t xml:space="preserve"> </w:t>
      </w:r>
      <w:r>
        <w:rPr>
          <w:rFonts w:ascii="Calibri" w:hAnsi="Calibri" w:cs="Calibri"/>
          <w:i/>
          <w:iCs/>
          <w:kern w:val="24"/>
          <w:sz w:val="24"/>
          <w:szCs w:val="24"/>
        </w:rPr>
        <w:t>et al.</w:t>
      </w:r>
      <w:r>
        <w:rPr>
          <w:rFonts w:ascii="Calibri" w:hAnsi="Calibri" w:cs="Calibri"/>
          <w:kern w:val="24"/>
          <w:sz w:val="24"/>
          <w:szCs w:val="24"/>
        </w:rPr>
        <w:t xml:space="preserve"> 2019). </w:t>
      </w:r>
    </w:p>
    <w:p w14:paraId="7ABBC56A"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Human resource knowledge: The knowledge of the HR professional on the educational background of the employees and helping them in the training and development programs are also essential criteria that needs to be followed by the employee (</w:t>
      </w:r>
      <w:proofErr w:type="spellStart"/>
      <w:r>
        <w:rPr>
          <w:rFonts w:ascii="Calibri" w:hAnsi="Calibri" w:cs="Calibri"/>
          <w:kern w:val="24"/>
          <w:sz w:val="24"/>
          <w:szCs w:val="24"/>
        </w:rPr>
        <w:t>Immaneni</w:t>
      </w:r>
      <w:proofErr w:type="spellEnd"/>
      <w:r>
        <w:rPr>
          <w:rFonts w:ascii="Calibri" w:hAnsi="Calibri" w:cs="Calibri"/>
          <w:kern w:val="24"/>
          <w:sz w:val="24"/>
          <w:szCs w:val="24"/>
        </w:rPr>
        <w:t xml:space="preserve"> </w:t>
      </w:r>
      <w:r>
        <w:rPr>
          <w:rFonts w:ascii="Calibri" w:hAnsi="Calibri" w:cs="Calibri"/>
          <w:i/>
          <w:iCs/>
          <w:kern w:val="24"/>
          <w:sz w:val="24"/>
          <w:szCs w:val="24"/>
        </w:rPr>
        <w:t>et al.</w:t>
      </w:r>
      <w:r>
        <w:rPr>
          <w:rFonts w:ascii="Calibri" w:hAnsi="Calibri" w:cs="Calibri"/>
          <w:kern w:val="24"/>
          <w:sz w:val="24"/>
          <w:szCs w:val="24"/>
        </w:rPr>
        <w:t xml:space="preserve"> 2021).</w:t>
      </w:r>
    </w:p>
    <w:p w14:paraId="10917609"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p>
    <w:p w14:paraId="3769FAEE" w14:textId="77777777" w:rsidR="003B3B0B" w:rsidRDefault="003B3B0B" w:rsidP="003B3B0B">
      <w:pPr>
        <w:autoSpaceDE w:val="0"/>
        <w:autoSpaceDN w:val="0"/>
        <w:adjustRightInd w:val="0"/>
        <w:spacing w:after="0" w:line="240" w:lineRule="auto"/>
        <w:rPr>
          <w:rFonts w:ascii="Arial" w:hAnsi="Arial" w:cs="Arial"/>
          <w:sz w:val="24"/>
          <w:szCs w:val="24"/>
        </w:rPr>
      </w:pPr>
    </w:p>
    <w:p w14:paraId="590C1BF2" w14:textId="77CC571F" w:rsidR="003B3B0B" w:rsidRDefault="003B3B0B" w:rsidP="003B3B0B">
      <w:pPr>
        <w:spacing w:line="360" w:lineRule="auto"/>
      </w:pPr>
    </w:p>
    <w:p w14:paraId="75373838" w14:textId="6274B534" w:rsidR="003B3B0B" w:rsidRDefault="003B3B0B">
      <w:r>
        <w:br w:type="page"/>
      </w:r>
    </w:p>
    <w:p w14:paraId="32586548" w14:textId="1836005B" w:rsidR="003B3B0B" w:rsidRDefault="003B3B0B" w:rsidP="003B3B0B">
      <w:pPr>
        <w:spacing w:line="360" w:lineRule="auto"/>
      </w:pPr>
      <w:r>
        <w:lastRenderedPageBreak/>
        <w:t>Slide 5</w:t>
      </w:r>
    </w:p>
    <w:p w14:paraId="6AB86F09" w14:textId="40888D27" w:rsidR="003B3B0B" w:rsidRDefault="003B3B0B" w:rsidP="003B3B0B">
      <w:pPr>
        <w:spacing w:line="360" w:lineRule="auto"/>
      </w:pPr>
    </w:p>
    <w:p w14:paraId="519BE5B0" w14:textId="398F5058" w:rsidR="003B3B0B" w:rsidRDefault="00D02AF6" w:rsidP="003B3B0B">
      <w:pPr>
        <w:spacing w:line="360" w:lineRule="auto"/>
        <w:jc w:val="center"/>
      </w:pPr>
      <w:r>
        <w:rPr>
          <w:noProof/>
        </w:rPr>
        <w:object w:dxaOrig="7194" w:dyaOrig="5401" w14:anchorId="75698EE5">
          <v:shape id="_x0000_i1032" type="#_x0000_t75" alt="" style="width:270.4pt;height:202.2pt;mso-width-percent:0;mso-height-percent:0;mso-width-percent:0;mso-height-percent:0"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2" DrawAspect="Content" ObjectID="_1681554604" r:id="rId15"/>
        </w:object>
      </w:r>
    </w:p>
    <w:p w14:paraId="4A0A0C06" w14:textId="7E7C120D" w:rsidR="003B3B0B" w:rsidRDefault="003B3B0B" w:rsidP="003B3B0B">
      <w:pPr>
        <w:spacing w:line="360" w:lineRule="auto"/>
        <w:jc w:val="center"/>
      </w:pPr>
    </w:p>
    <w:p w14:paraId="2CAA8858"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rPr>
        <w:t xml:space="preserve">HR personality: </w:t>
      </w:r>
      <w:r>
        <w:rPr>
          <w:rFonts w:ascii="Calibri" w:hAnsi="Calibri" w:cs="Calibri"/>
          <w:kern w:val="24"/>
          <w:sz w:val="24"/>
          <w:szCs w:val="24"/>
        </w:rPr>
        <w:t xml:space="preserve">The personality of the HR should leave an impact on the employees of the company. This will help in formulating and maintaining better bonds with the employees of the company which will help in addressing all the future conflicts of the company as well as provide help to the employees who are facing an issue with the policies and the functionality of McDonalds (Laine </w:t>
      </w:r>
      <w:r>
        <w:rPr>
          <w:rFonts w:ascii="Calibri" w:hAnsi="Calibri" w:cs="Calibri"/>
          <w:i/>
          <w:iCs/>
          <w:kern w:val="24"/>
          <w:sz w:val="24"/>
          <w:szCs w:val="24"/>
        </w:rPr>
        <w:t>et al.</w:t>
      </w:r>
      <w:r>
        <w:rPr>
          <w:rFonts w:ascii="Calibri" w:hAnsi="Calibri" w:cs="Calibri"/>
          <w:kern w:val="24"/>
          <w:sz w:val="24"/>
          <w:szCs w:val="24"/>
        </w:rPr>
        <w:t xml:space="preserve"> 2017). The employees can further share their issues and the problem they are encountering with the employer which can be addressed by the HR department.</w:t>
      </w:r>
    </w:p>
    <w:p w14:paraId="253D5676"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r>
        <w:rPr>
          <w:rFonts w:ascii="Calibri" w:hAnsi="Calibri" w:cs="Calibri"/>
          <w:b/>
          <w:bCs/>
          <w:kern w:val="24"/>
          <w:sz w:val="24"/>
          <w:szCs w:val="24"/>
        </w:rPr>
        <w:t xml:space="preserve">Advice of the HR: </w:t>
      </w:r>
      <w:r>
        <w:rPr>
          <w:rFonts w:ascii="Calibri" w:hAnsi="Calibri" w:cs="Calibri"/>
          <w:kern w:val="24"/>
          <w:sz w:val="24"/>
          <w:szCs w:val="24"/>
        </w:rPr>
        <w:t>The advice of the HR will help the employees who are facing problems with the policies and other problems within the company. The HR has the ability to generate any kind of strategies with the help of the advice (Nicholas and Sacco, 2017). On the other hand, strategic advice can help to develop different kinds of financial strategies that can be beneficial for the company in the long run.</w:t>
      </w:r>
    </w:p>
    <w:p w14:paraId="3D2AB313"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p>
    <w:p w14:paraId="2A24C150" w14:textId="77777777" w:rsidR="003B3B0B" w:rsidRDefault="003B3B0B" w:rsidP="003B3B0B">
      <w:pPr>
        <w:autoSpaceDE w:val="0"/>
        <w:autoSpaceDN w:val="0"/>
        <w:adjustRightInd w:val="0"/>
        <w:spacing w:after="0" w:line="240" w:lineRule="auto"/>
        <w:rPr>
          <w:rFonts w:ascii="Arial" w:hAnsi="Arial" w:cs="Arial"/>
          <w:sz w:val="24"/>
          <w:szCs w:val="24"/>
        </w:rPr>
      </w:pPr>
    </w:p>
    <w:p w14:paraId="78CD6EAF" w14:textId="5F18D2A2" w:rsidR="003B3B0B" w:rsidRDefault="003B3B0B" w:rsidP="003B3B0B">
      <w:pPr>
        <w:spacing w:line="360" w:lineRule="auto"/>
      </w:pPr>
    </w:p>
    <w:p w14:paraId="56557002" w14:textId="26B6F0CB" w:rsidR="003B3B0B" w:rsidRDefault="003B3B0B">
      <w:r>
        <w:br w:type="page"/>
      </w:r>
    </w:p>
    <w:p w14:paraId="53405D15" w14:textId="17395B67" w:rsidR="003B3B0B" w:rsidRDefault="003B3B0B" w:rsidP="003B3B0B">
      <w:pPr>
        <w:spacing w:line="360" w:lineRule="auto"/>
      </w:pPr>
      <w:r>
        <w:lastRenderedPageBreak/>
        <w:t>Slide 6</w:t>
      </w:r>
    </w:p>
    <w:p w14:paraId="0E74453B" w14:textId="1D908E80" w:rsidR="003B3B0B" w:rsidRDefault="003B3B0B" w:rsidP="003B3B0B">
      <w:pPr>
        <w:spacing w:line="360" w:lineRule="auto"/>
      </w:pPr>
    </w:p>
    <w:p w14:paraId="4DB78277" w14:textId="7789ED8B" w:rsidR="003B3B0B" w:rsidRDefault="00D02AF6" w:rsidP="003B3B0B">
      <w:pPr>
        <w:spacing w:line="360" w:lineRule="auto"/>
        <w:jc w:val="center"/>
      </w:pPr>
      <w:r>
        <w:rPr>
          <w:noProof/>
        </w:rPr>
        <w:object w:dxaOrig="7194" w:dyaOrig="5401" w14:anchorId="6F90C2C9">
          <v:shape id="_x0000_i1031" type="#_x0000_t75" alt="" style="width:270.4pt;height:202.2pt;mso-width-percent:0;mso-height-percent:0;mso-width-percent:0;mso-height-percent:0"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1" DrawAspect="Content" ObjectID="_1681554605" r:id="rId17"/>
        </w:object>
      </w:r>
    </w:p>
    <w:p w14:paraId="016AE4F0" w14:textId="7CDD6CFA" w:rsidR="003B3B0B" w:rsidRDefault="003B3B0B" w:rsidP="003B3B0B">
      <w:pPr>
        <w:spacing w:line="360" w:lineRule="auto"/>
        <w:jc w:val="center"/>
      </w:pPr>
    </w:p>
    <w:p w14:paraId="5F3974C0"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There are certain skill sets that are required for an HR of the organisation. These will be beneficial to the organisation in helping them with the ones discussed below.</w:t>
      </w:r>
    </w:p>
    <w:p w14:paraId="3A40C9E2"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 xml:space="preserve">Problem solving skills: It is very essential for the employees to have a </w:t>
      </w:r>
      <w:proofErr w:type="gramStart"/>
      <w:r>
        <w:rPr>
          <w:rFonts w:ascii="Calibri" w:hAnsi="Calibri" w:cs="Calibri"/>
          <w:kern w:val="24"/>
          <w:sz w:val="24"/>
          <w:szCs w:val="24"/>
        </w:rPr>
        <w:t>problem solving</w:t>
      </w:r>
      <w:proofErr w:type="gramEnd"/>
      <w:r>
        <w:rPr>
          <w:rFonts w:ascii="Calibri" w:hAnsi="Calibri" w:cs="Calibri"/>
          <w:kern w:val="24"/>
          <w:sz w:val="24"/>
          <w:szCs w:val="24"/>
        </w:rPr>
        <w:t xml:space="preserve"> skill which helps them to analyse the problems and the conflicts that have been encountered by the organisation. This can be helpful for the company to develop a better working atmosphere in the long run. The HR should have the ability to create a better working atmosphere where the employees will have the opportunity to present their dedication (Rondeaux and Franssen, 2020). </w:t>
      </w:r>
    </w:p>
    <w:p w14:paraId="628DBEAA"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Skills for selection: The HR professional should have the potential of hiring and recruiting individuals who are skilled and talented in order to increase the profitability and productivity of the company. Improvement in the selection procedure can be helpful for the company to get talented and dedicated employees and this can make an elevation in the productivity of the company (</w:t>
      </w:r>
      <w:proofErr w:type="spellStart"/>
      <w:r>
        <w:rPr>
          <w:rFonts w:ascii="Calibri" w:hAnsi="Calibri" w:cs="Calibri"/>
          <w:kern w:val="24"/>
          <w:sz w:val="24"/>
          <w:szCs w:val="24"/>
        </w:rPr>
        <w:t>Wallo</w:t>
      </w:r>
      <w:proofErr w:type="spellEnd"/>
      <w:r>
        <w:rPr>
          <w:rFonts w:ascii="Calibri" w:hAnsi="Calibri" w:cs="Calibri"/>
          <w:kern w:val="24"/>
          <w:sz w:val="24"/>
          <w:szCs w:val="24"/>
        </w:rPr>
        <w:t xml:space="preserve"> and Kock, 2018).</w:t>
      </w:r>
    </w:p>
    <w:p w14:paraId="72D8583F"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p>
    <w:p w14:paraId="70BE5694" w14:textId="77777777" w:rsidR="003B3B0B" w:rsidRDefault="003B3B0B" w:rsidP="003B3B0B">
      <w:pPr>
        <w:autoSpaceDE w:val="0"/>
        <w:autoSpaceDN w:val="0"/>
        <w:adjustRightInd w:val="0"/>
        <w:spacing w:after="0" w:line="240" w:lineRule="auto"/>
        <w:rPr>
          <w:rFonts w:ascii="Arial" w:hAnsi="Arial" w:cs="Arial"/>
          <w:sz w:val="24"/>
          <w:szCs w:val="24"/>
        </w:rPr>
      </w:pPr>
    </w:p>
    <w:p w14:paraId="55AAAFF3" w14:textId="510C68F8" w:rsidR="003B3B0B" w:rsidRDefault="003B3B0B" w:rsidP="003B3B0B">
      <w:pPr>
        <w:spacing w:line="360" w:lineRule="auto"/>
      </w:pPr>
    </w:p>
    <w:p w14:paraId="6423E003" w14:textId="4F55BED6" w:rsidR="003B3B0B" w:rsidRDefault="003B3B0B">
      <w:r>
        <w:br w:type="page"/>
      </w:r>
    </w:p>
    <w:p w14:paraId="2786F93A" w14:textId="165C6CB6" w:rsidR="003B3B0B" w:rsidRDefault="003B3B0B" w:rsidP="003B3B0B">
      <w:pPr>
        <w:spacing w:line="360" w:lineRule="auto"/>
      </w:pPr>
      <w:r>
        <w:lastRenderedPageBreak/>
        <w:t>Slide 7</w:t>
      </w:r>
    </w:p>
    <w:p w14:paraId="72C35031" w14:textId="49E859A3" w:rsidR="003B3B0B" w:rsidRDefault="003B3B0B" w:rsidP="003B3B0B">
      <w:pPr>
        <w:spacing w:line="360" w:lineRule="auto"/>
      </w:pPr>
    </w:p>
    <w:p w14:paraId="71C390F6" w14:textId="3EFE6FD3" w:rsidR="003B3B0B" w:rsidRDefault="00D02AF6" w:rsidP="003B3B0B">
      <w:pPr>
        <w:spacing w:line="360" w:lineRule="auto"/>
        <w:jc w:val="center"/>
      </w:pPr>
      <w:r>
        <w:rPr>
          <w:noProof/>
        </w:rPr>
        <w:object w:dxaOrig="7194" w:dyaOrig="5401" w14:anchorId="1285BB28">
          <v:shape id="_x0000_i1030" type="#_x0000_t75" alt="" style="width:270.4pt;height:202.2pt;mso-width-percent:0;mso-height-percent:0;mso-width-percent:0;mso-height-percent:0"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681554606" r:id="rId19"/>
        </w:object>
      </w:r>
    </w:p>
    <w:p w14:paraId="4214D588" w14:textId="3450A11E" w:rsidR="003B3B0B" w:rsidRDefault="003B3B0B" w:rsidP="003B3B0B">
      <w:pPr>
        <w:spacing w:line="360" w:lineRule="auto"/>
        <w:jc w:val="center"/>
      </w:pPr>
    </w:p>
    <w:p w14:paraId="0CF8F57A"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The HR professional should be patient and be an active listener, and must have the skills set that suits the requirement of the organisation along with collecting various important data of the employees in order to deal with the problems and conflicts of the organisation</w:t>
      </w:r>
    </w:p>
    <w:p w14:paraId="45EE111A" w14:textId="77777777" w:rsidR="003B3B0B" w:rsidRDefault="003B3B0B" w:rsidP="003B3B0B">
      <w:pPr>
        <w:autoSpaceDE w:val="0"/>
        <w:autoSpaceDN w:val="0"/>
        <w:adjustRightInd w:val="0"/>
        <w:spacing w:after="0" w:line="240" w:lineRule="auto"/>
        <w:rPr>
          <w:rFonts w:ascii="Arial" w:hAnsi="Arial" w:cs="Arial"/>
          <w:sz w:val="24"/>
          <w:szCs w:val="24"/>
        </w:rPr>
      </w:pPr>
    </w:p>
    <w:p w14:paraId="1441C628" w14:textId="5912ECBC" w:rsidR="003B3B0B" w:rsidRDefault="003B3B0B" w:rsidP="003B3B0B">
      <w:pPr>
        <w:spacing w:line="360" w:lineRule="auto"/>
      </w:pPr>
    </w:p>
    <w:p w14:paraId="4610BD6A" w14:textId="0B3F728A" w:rsidR="003B3B0B" w:rsidRDefault="003B3B0B">
      <w:r>
        <w:br w:type="page"/>
      </w:r>
    </w:p>
    <w:p w14:paraId="1C19C23F" w14:textId="0E69E207" w:rsidR="003B3B0B" w:rsidRDefault="003B3B0B" w:rsidP="003B3B0B">
      <w:pPr>
        <w:spacing w:line="360" w:lineRule="auto"/>
      </w:pPr>
      <w:r>
        <w:lastRenderedPageBreak/>
        <w:t>Slide 8</w:t>
      </w:r>
    </w:p>
    <w:p w14:paraId="0F10EC4E" w14:textId="174623EF" w:rsidR="003B3B0B" w:rsidRDefault="003B3B0B" w:rsidP="003B3B0B">
      <w:pPr>
        <w:spacing w:line="360" w:lineRule="auto"/>
      </w:pPr>
    </w:p>
    <w:p w14:paraId="78DD591E" w14:textId="2586964D" w:rsidR="003B3B0B" w:rsidRDefault="00D02AF6" w:rsidP="003B3B0B">
      <w:pPr>
        <w:spacing w:line="360" w:lineRule="auto"/>
        <w:jc w:val="center"/>
      </w:pPr>
      <w:r>
        <w:rPr>
          <w:noProof/>
        </w:rPr>
        <w:object w:dxaOrig="7194" w:dyaOrig="5401" w14:anchorId="7820E67C">
          <v:shape id="_x0000_i1029" type="#_x0000_t75" alt="" style="width:270.4pt;height:202.2pt;mso-width-percent:0;mso-height-percent:0;mso-width-percent:0;mso-height-percent:0"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29" DrawAspect="Content" ObjectID="_1681554607" r:id="rId21"/>
        </w:object>
      </w:r>
    </w:p>
    <w:p w14:paraId="3740C843" w14:textId="4B4F8656" w:rsidR="003B3B0B" w:rsidRDefault="003B3B0B" w:rsidP="003B3B0B">
      <w:pPr>
        <w:spacing w:line="360" w:lineRule="auto"/>
        <w:jc w:val="center"/>
      </w:pPr>
    </w:p>
    <w:p w14:paraId="1633BED4" w14:textId="77777777" w:rsidR="003B3B0B" w:rsidRDefault="003B3B0B" w:rsidP="003B3B0B">
      <w:pPr>
        <w:autoSpaceDE w:val="0"/>
        <w:autoSpaceDN w:val="0"/>
        <w:adjustRightInd w:val="0"/>
        <w:spacing w:after="0" w:line="240" w:lineRule="auto"/>
        <w:jc w:val="both"/>
        <w:rPr>
          <w:rFonts w:ascii="Calibri" w:hAnsi="Calibri" w:cs="Calibri"/>
          <w:kern w:val="24"/>
          <w:sz w:val="24"/>
          <w:szCs w:val="24"/>
          <w:lang w:val="en-US"/>
        </w:rPr>
      </w:pPr>
      <w:r>
        <w:rPr>
          <w:rFonts w:ascii="Times New Roman" w:hAnsi="Times New Roman" w:cs="Times New Roman"/>
          <w:color w:val="000000"/>
          <w:kern w:val="24"/>
          <w:sz w:val="24"/>
          <w:szCs w:val="24"/>
          <w:lang w:val="en-US"/>
        </w:rPr>
        <w:t xml:space="preserve">The HR needs to amend certain theories and processes within an </w:t>
      </w:r>
      <w:proofErr w:type="spellStart"/>
      <w:r>
        <w:rPr>
          <w:rFonts w:ascii="Times New Roman" w:hAnsi="Times New Roman" w:cs="Times New Roman"/>
          <w:color w:val="000000"/>
          <w:kern w:val="24"/>
          <w:sz w:val="24"/>
          <w:szCs w:val="24"/>
          <w:lang w:val="en-US"/>
        </w:rPr>
        <w:t>organisation</w:t>
      </w:r>
      <w:proofErr w:type="spellEnd"/>
      <w:r>
        <w:rPr>
          <w:rFonts w:ascii="Times New Roman" w:hAnsi="Times New Roman" w:cs="Times New Roman"/>
          <w:color w:val="000000"/>
          <w:kern w:val="24"/>
          <w:sz w:val="24"/>
          <w:szCs w:val="24"/>
          <w:lang w:val="en-US"/>
        </w:rPr>
        <w:t xml:space="preserve">, in order to motivate the employees and engage them to work effectively. Motivation within the workforce has been widely significant to perform in a </w:t>
      </w:r>
      <w:proofErr w:type="spellStart"/>
      <w:r>
        <w:rPr>
          <w:rFonts w:ascii="Times New Roman" w:hAnsi="Times New Roman" w:cs="Times New Roman"/>
          <w:color w:val="000000"/>
          <w:kern w:val="24"/>
          <w:sz w:val="24"/>
          <w:szCs w:val="24"/>
          <w:lang w:val="en-US"/>
        </w:rPr>
        <w:t>pressurised</w:t>
      </w:r>
      <w:proofErr w:type="spellEnd"/>
      <w:r>
        <w:rPr>
          <w:rFonts w:ascii="Times New Roman" w:hAnsi="Times New Roman" w:cs="Times New Roman"/>
          <w:color w:val="000000"/>
          <w:kern w:val="24"/>
          <w:sz w:val="24"/>
          <w:szCs w:val="24"/>
          <w:lang w:val="en-US"/>
        </w:rPr>
        <w:t xml:space="preserve"> working environment, and the HR of an </w:t>
      </w:r>
      <w:proofErr w:type="spellStart"/>
      <w:r>
        <w:rPr>
          <w:rFonts w:ascii="Times New Roman" w:hAnsi="Times New Roman" w:cs="Times New Roman"/>
          <w:color w:val="000000"/>
          <w:kern w:val="24"/>
          <w:sz w:val="24"/>
          <w:szCs w:val="24"/>
          <w:lang w:val="en-US"/>
        </w:rPr>
        <w:t>organisation</w:t>
      </w:r>
      <w:proofErr w:type="spellEnd"/>
      <w:r>
        <w:rPr>
          <w:rFonts w:ascii="Times New Roman" w:hAnsi="Times New Roman" w:cs="Times New Roman"/>
          <w:color w:val="000000"/>
          <w:kern w:val="24"/>
          <w:sz w:val="24"/>
          <w:szCs w:val="24"/>
          <w:lang w:val="en-US"/>
        </w:rPr>
        <w:t xml:space="preserve"> needs to possess such skills and knowledge of implementing a motivational workplace through the help of such theories and strategies. Certain motivational theories, that are required for the HR to implement within their skills and performance are,</w:t>
      </w:r>
    </w:p>
    <w:p w14:paraId="5A2C810A" w14:textId="77777777" w:rsidR="003B3B0B" w:rsidRDefault="003B3B0B" w:rsidP="003B3B0B">
      <w:pPr>
        <w:numPr>
          <w:ilvl w:val="0"/>
          <w:numId w:val="1"/>
        </w:numPr>
        <w:autoSpaceDE w:val="0"/>
        <w:autoSpaceDN w:val="0"/>
        <w:adjustRightInd w:val="0"/>
        <w:spacing w:after="0" w:line="240" w:lineRule="auto"/>
        <w:jc w:val="both"/>
        <w:rPr>
          <w:rFonts w:ascii="Times New Roman" w:hAnsi="Times New Roman" w:cs="Times New Roman"/>
          <w:b/>
          <w:bCs/>
          <w:color w:val="000000"/>
          <w:kern w:val="24"/>
          <w:sz w:val="24"/>
          <w:szCs w:val="24"/>
          <w:lang w:val="en-US"/>
        </w:rPr>
      </w:pPr>
      <w:r>
        <w:rPr>
          <w:rFonts w:ascii="Times New Roman" w:hAnsi="Times New Roman" w:cs="Times New Roman"/>
          <w:b/>
          <w:bCs/>
          <w:color w:val="000000"/>
          <w:kern w:val="24"/>
          <w:sz w:val="24"/>
          <w:szCs w:val="24"/>
          <w:lang w:val="en-US"/>
        </w:rPr>
        <w:t xml:space="preserve">Maslow’s Hierarchy of Needs: </w:t>
      </w:r>
      <w:r>
        <w:rPr>
          <w:rFonts w:ascii="Times New Roman" w:hAnsi="Times New Roman" w:cs="Times New Roman"/>
          <w:color w:val="000000"/>
          <w:kern w:val="24"/>
          <w:sz w:val="24"/>
          <w:szCs w:val="24"/>
          <w:lang w:val="en-US"/>
        </w:rPr>
        <w:t>This theory says that the needs of the employees start from the lowest level of their basic desires and requirements that continues to accelerate as their needs get fulfilled. </w:t>
      </w:r>
    </w:p>
    <w:p w14:paraId="785F350C" w14:textId="77777777" w:rsidR="003B3B0B" w:rsidRDefault="003B3B0B" w:rsidP="003B3B0B">
      <w:pPr>
        <w:numPr>
          <w:ilvl w:val="0"/>
          <w:numId w:val="2"/>
        </w:numPr>
        <w:autoSpaceDE w:val="0"/>
        <w:autoSpaceDN w:val="0"/>
        <w:adjustRightInd w:val="0"/>
        <w:spacing w:after="0" w:line="240" w:lineRule="auto"/>
        <w:ind w:left="720"/>
        <w:jc w:val="both"/>
        <w:rPr>
          <w:rFonts w:ascii="Times New Roman" w:hAnsi="Times New Roman" w:cs="Times New Roman"/>
          <w:i/>
          <w:iCs/>
          <w:color w:val="000000"/>
          <w:kern w:val="24"/>
          <w:sz w:val="24"/>
          <w:szCs w:val="24"/>
          <w:lang w:val="en-US"/>
        </w:rPr>
      </w:pPr>
      <w:r>
        <w:rPr>
          <w:rFonts w:ascii="Times New Roman" w:hAnsi="Times New Roman" w:cs="Times New Roman"/>
          <w:i/>
          <w:iCs/>
          <w:color w:val="000000"/>
          <w:kern w:val="24"/>
          <w:sz w:val="24"/>
          <w:szCs w:val="24"/>
          <w:lang w:val="en-US"/>
        </w:rPr>
        <w:t xml:space="preserve">Psychological: </w:t>
      </w:r>
      <w:r>
        <w:rPr>
          <w:rFonts w:ascii="Times New Roman" w:hAnsi="Times New Roman" w:cs="Times New Roman"/>
          <w:color w:val="000000"/>
          <w:kern w:val="24"/>
          <w:sz w:val="24"/>
          <w:szCs w:val="24"/>
          <w:lang w:val="en-US"/>
        </w:rPr>
        <w:t>Needs related to physical survival necessities like food, water and shelter.</w:t>
      </w:r>
    </w:p>
    <w:p w14:paraId="7782F415" w14:textId="77777777" w:rsidR="003B3B0B" w:rsidRDefault="003B3B0B" w:rsidP="003B3B0B">
      <w:pPr>
        <w:numPr>
          <w:ilvl w:val="0"/>
          <w:numId w:val="2"/>
        </w:numPr>
        <w:autoSpaceDE w:val="0"/>
        <w:autoSpaceDN w:val="0"/>
        <w:adjustRightInd w:val="0"/>
        <w:spacing w:after="0" w:line="240" w:lineRule="auto"/>
        <w:ind w:left="720"/>
        <w:jc w:val="both"/>
        <w:rPr>
          <w:rFonts w:ascii="Times New Roman" w:hAnsi="Times New Roman" w:cs="Times New Roman"/>
          <w:i/>
          <w:iCs/>
          <w:color w:val="000000"/>
          <w:kern w:val="24"/>
          <w:sz w:val="24"/>
          <w:szCs w:val="24"/>
          <w:lang w:val="en-US"/>
        </w:rPr>
      </w:pPr>
      <w:r>
        <w:rPr>
          <w:rFonts w:ascii="Times New Roman" w:hAnsi="Times New Roman" w:cs="Times New Roman"/>
          <w:i/>
          <w:iCs/>
          <w:color w:val="000000"/>
          <w:kern w:val="24"/>
          <w:sz w:val="24"/>
          <w:szCs w:val="24"/>
          <w:lang w:val="en-US"/>
        </w:rPr>
        <w:t xml:space="preserve">Safety: </w:t>
      </w:r>
      <w:r>
        <w:rPr>
          <w:rFonts w:ascii="Times New Roman" w:hAnsi="Times New Roman" w:cs="Times New Roman"/>
          <w:color w:val="000000"/>
          <w:kern w:val="24"/>
          <w:sz w:val="24"/>
          <w:szCs w:val="24"/>
          <w:lang w:val="en-US"/>
        </w:rPr>
        <w:t>Needs of protection from any sort of threat deprivation and other dangers.</w:t>
      </w:r>
    </w:p>
    <w:p w14:paraId="75DACB07" w14:textId="77777777" w:rsidR="003B3B0B" w:rsidRDefault="003B3B0B" w:rsidP="003B3B0B">
      <w:pPr>
        <w:numPr>
          <w:ilvl w:val="0"/>
          <w:numId w:val="2"/>
        </w:numPr>
        <w:autoSpaceDE w:val="0"/>
        <w:autoSpaceDN w:val="0"/>
        <w:adjustRightInd w:val="0"/>
        <w:spacing w:after="0" w:line="240" w:lineRule="auto"/>
        <w:ind w:left="720"/>
        <w:jc w:val="both"/>
        <w:rPr>
          <w:rFonts w:ascii="Times New Roman" w:hAnsi="Times New Roman" w:cs="Times New Roman"/>
          <w:i/>
          <w:iCs/>
          <w:color w:val="000000"/>
          <w:kern w:val="24"/>
          <w:sz w:val="24"/>
          <w:szCs w:val="24"/>
          <w:lang w:val="en-US"/>
        </w:rPr>
      </w:pPr>
      <w:r>
        <w:rPr>
          <w:rFonts w:ascii="Times New Roman" w:hAnsi="Times New Roman" w:cs="Times New Roman"/>
          <w:i/>
          <w:iCs/>
          <w:color w:val="000000"/>
          <w:kern w:val="24"/>
          <w:sz w:val="24"/>
          <w:szCs w:val="24"/>
          <w:lang w:val="en-US"/>
        </w:rPr>
        <w:t xml:space="preserve">Social: </w:t>
      </w:r>
      <w:r>
        <w:rPr>
          <w:rFonts w:ascii="Times New Roman" w:hAnsi="Times New Roman" w:cs="Times New Roman"/>
          <w:color w:val="000000"/>
          <w:kern w:val="24"/>
          <w:sz w:val="24"/>
          <w:szCs w:val="24"/>
          <w:lang w:val="en-US"/>
        </w:rPr>
        <w:t>Association, affiliation and friendship needs (</w:t>
      </w:r>
      <w:r>
        <w:rPr>
          <w:rFonts w:ascii="Times New Roman" w:hAnsi="Times New Roman" w:cs="Times New Roman"/>
          <w:color w:val="222222"/>
          <w:kern w:val="24"/>
          <w:sz w:val="24"/>
          <w:szCs w:val="24"/>
          <w:lang w:val="en-US"/>
        </w:rPr>
        <w:t xml:space="preserve">Einstein </w:t>
      </w:r>
      <w:r>
        <w:rPr>
          <w:rFonts w:ascii="Times New Roman" w:hAnsi="Times New Roman" w:cs="Times New Roman"/>
          <w:i/>
          <w:iCs/>
          <w:color w:val="222222"/>
          <w:kern w:val="24"/>
          <w:sz w:val="24"/>
          <w:szCs w:val="24"/>
          <w:lang w:val="en-US"/>
        </w:rPr>
        <w:t xml:space="preserve">et al., </w:t>
      </w:r>
      <w:r>
        <w:rPr>
          <w:rFonts w:ascii="Times New Roman" w:hAnsi="Times New Roman" w:cs="Times New Roman"/>
          <w:color w:val="222222"/>
          <w:kern w:val="24"/>
          <w:sz w:val="24"/>
          <w:szCs w:val="24"/>
          <w:lang w:val="en-US"/>
        </w:rPr>
        <w:t>2016</w:t>
      </w:r>
      <w:r>
        <w:rPr>
          <w:rFonts w:ascii="Times New Roman" w:hAnsi="Times New Roman" w:cs="Times New Roman"/>
          <w:color w:val="000000"/>
          <w:kern w:val="24"/>
          <w:sz w:val="24"/>
          <w:szCs w:val="24"/>
          <w:lang w:val="en-US"/>
        </w:rPr>
        <w:t>).</w:t>
      </w:r>
    </w:p>
    <w:p w14:paraId="65ABC00E" w14:textId="77777777" w:rsidR="003B3B0B" w:rsidRDefault="003B3B0B" w:rsidP="003B3B0B">
      <w:pPr>
        <w:numPr>
          <w:ilvl w:val="0"/>
          <w:numId w:val="2"/>
        </w:numPr>
        <w:autoSpaceDE w:val="0"/>
        <w:autoSpaceDN w:val="0"/>
        <w:adjustRightInd w:val="0"/>
        <w:spacing w:after="0" w:line="240" w:lineRule="auto"/>
        <w:ind w:left="720"/>
        <w:jc w:val="both"/>
        <w:rPr>
          <w:rFonts w:ascii="Times New Roman" w:hAnsi="Times New Roman" w:cs="Times New Roman"/>
          <w:i/>
          <w:iCs/>
          <w:color w:val="000000"/>
          <w:kern w:val="24"/>
          <w:sz w:val="24"/>
          <w:szCs w:val="24"/>
          <w:lang w:val="en-US"/>
        </w:rPr>
      </w:pPr>
      <w:r>
        <w:rPr>
          <w:rFonts w:ascii="Times New Roman" w:hAnsi="Times New Roman" w:cs="Times New Roman"/>
          <w:i/>
          <w:iCs/>
          <w:color w:val="000000"/>
          <w:kern w:val="24"/>
          <w:sz w:val="24"/>
          <w:szCs w:val="24"/>
          <w:lang w:val="en-US"/>
        </w:rPr>
        <w:t xml:space="preserve">Self-esteem: </w:t>
      </w:r>
      <w:r>
        <w:rPr>
          <w:rFonts w:ascii="Times New Roman" w:hAnsi="Times New Roman" w:cs="Times New Roman"/>
          <w:color w:val="000000"/>
          <w:kern w:val="24"/>
          <w:sz w:val="24"/>
          <w:szCs w:val="24"/>
          <w:lang w:val="en-US"/>
        </w:rPr>
        <w:t>The need for respect and recognition of their performance and employability.</w:t>
      </w:r>
    </w:p>
    <w:p w14:paraId="08F3C450" w14:textId="77777777" w:rsidR="003B3B0B" w:rsidRDefault="003B3B0B" w:rsidP="003B3B0B">
      <w:pPr>
        <w:numPr>
          <w:ilvl w:val="0"/>
          <w:numId w:val="2"/>
        </w:numPr>
        <w:autoSpaceDE w:val="0"/>
        <w:autoSpaceDN w:val="0"/>
        <w:adjustRightInd w:val="0"/>
        <w:spacing w:after="0" w:line="240" w:lineRule="auto"/>
        <w:ind w:left="720"/>
        <w:jc w:val="both"/>
        <w:rPr>
          <w:rFonts w:ascii="Times New Roman" w:hAnsi="Times New Roman" w:cs="Times New Roman"/>
          <w:i/>
          <w:iCs/>
          <w:color w:val="000000"/>
          <w:kern w:val="24"/>
          <w:sz w:val="24"/>
          <w:szCs w:val="24"/>
          <w:lang w:val="en-US"/>
        </w:rPr>
      </w:pPr>
      <w:r>
        <w:rPr>
          <w:rFonts w:ascii="Times New Roman" w:hAnsi="Times New Roman" w:cs="Times New Roman"/>
          <w:i/>
          <w:iCs/>
          <w:color w:val="000000"/>
          <w:kern w:val="24"/>
          <w:sz w:val="24"/>
          <w:szCs w:val="24"/>
          <w:lang w:val="en-US"/>
        </w:rPr>
        <w:t>Self-</w:t>
      </w:r>
      <w:proofErr w:type="spellStart"/>
      <w:r>
        <w:rPr>
          <w:rFonts w:ascii="Times New Roman" w:hAnsi="Times New Roman" w:cs="Times New Roman"/>
          <w:i/>
          <w:iCs/>
          <w:color w:val="000000"/>
          <w:kern w:val="24"/>
          <w:sz w:val="24"/>
          <w:szCs w:val="24"/>
          <w:lang w:val="en-US"/>
        </w:rPr>
        <w:t>actualisation</w:t>
      </w:r>
      <w:proofErr w:type="spellEnd"/>
      <w:r>
        <w:rPr>
          <w:rFonts w:ascii="Times New Roman" w:hAnsi="Times New Roman" w:cs="Times New Roman"/>
          <w:i/>
          <w:iCs/>
          <w:color w:val="000000"/>
          <w:kern w:val="24"/>
          <w:sz w:val="24"/>
          <w:szCs w:val="24"/>
          <w:lang w:val="en-US"/>
        </w:rPr>
        <w:t xml:space="preserve">: </w:t>
      </w:r>
      <w:r>
        <w:rPr>
          <w:rFonts w:ascii="Times New Roman" w:hAnsi="Times New Roman" w:cs="Times New Roman"/>
          <w:color w:val="000000"/>
          <w:kern w:val="24"/>
          <w:sz w:val="24"/>
          <w:szCs w:val="24"/>
          <w:lang w:val="en-US"/>
        </w:rPr>
        <w:t>The need for getting opportunities for persona; and professional development.</w:t>
      </w:r>
    </w:p>
    <w:p w14:paraId="0ABEE1C5" w14:textId="77777777" w:rsidR="003B3B0B" w:rsidRDefault="003B3B0B" w:rsidP="003B3B0B">
      <w:pPr>
        <w:numPr>
          <w:ilvl w:val="0"/>
          <w:numId w:val="1"/>
        </w:numPr>
        <w:autoSpaceDE w:val="0"/>
        <w:autoSpaceDN w:val="0"/>
        <w:adjustRightInd w:val="0"/>
        <w:spacing w:after="0" w:line="240" w:lineRule="auto"/>
        <w:jc w:val="both"/>
        <w:rPr>
          <w:rFonts w:ascii="Times New Roman" w:hAnsi="Times New Roman" w:cs="Times New Roman"/>
          <w:b/>
          <w:bCs/>
          <w:color w:val="000000"/>
          <w:kern w:val="24"/>
          <w:sz w:val="24"/>
          <w:szCs w:val="24"/>
          <w:lang w:val="en-US"/>
        </w:rPr>
      </w:pPr>
      <w:r>
        <w:rPr>
          <w:rFonts w:ascii="Times New Roman" w:hAnsi="Times New Roman" w:cs="Times New Roman"/>
          <w:b/>
          <w:bCs/>
          <w:color w:val="000000"/>
          <w:kern w:val="24"/>
          <w:sz w:val="24"/>
          <w:szCs w:val="24"/>
          <w:lang w:val="en-US"/>
        </w:rPr>
        <w:t xml:space="preserve">Hertzberg’s Two Factor Theory: </w:t>
      </w:r>
      <w:r>
        <w:rPr>
          <w:rFonts w:ascii="Times New Roman" w:hAnsi="Times New Roman" w:cs="Times New Roman"/>
          <w:color w:val="000000"/>
          <w:kern w:val="24"/>
          <w:sz w:val="24"/>
          <w:szCs w:val="24"/>
          <w:lang w:val="en-US"/>
        </w:rPr>
        <w:t xml:space="preserve">This theory has been classified into two factors, namely, hygiene factors and motivating factors. The hygiene factors are required to implement by the HR to ensure employee satisfaction. Motivating factors are infiltrated within the management of a company by the HR, for ensuring employee engagement and motivation within the workforce for accounting higher performance. Both of these factors are </w:t>
      </w:r>
      <w:proofErr w:type="gramStart"/>
      <w:r>
        <w:rPr>
          <w:rFonts w:ascii="Times New Roman" w:hAnsi="Times New Roman" w:cs="Times New Roman"/>
          <w:color w:val="000000"/>
          <w:kern w:val="24"/>
          <w:sz w:val="24"/>
          <w:szCs w:val="24"/>
          <w:lang w:val="en-US"/>
        </w:rPr>
        <w:t>interrelated, and</w:t>
      </w:r>
      <w:proofErr w:type="gramEnd"/>
      <w:r>
        <w:rPr>
          <w:rFonts w:ascii="Times New Roman" w:hAnsi="Times New Roman" w:cs="Times New Roman"/>
          <w:color w:val="000000"/>
          <w:kern w:val="24"/>
          <w:sz w:val="24"/>
          <w:szCs w:val="24"/>
          <w:lang w:val="en-US"/>
        </w:rPr>
        <w:t xml:space="preserve"> are not able to function in the absence of each other (</w:t>
      </w:r>
      <w:proofErr w:type="spellStart"/>
      <w:r>
        <w:rPr>
          <w:rFonts w:ascii="Times New Roman" w:hAnsi="Times New Roman" w:cs="Times New Roman"/>
          <w:color w:val="222222"/>
          <w:kern w:val="24"/>
          <w:sz w:val="24"/>
          <w:szCs w:val="24"/>
          <w:lang w:val="en-US"/>
        </w:rPr>
        <w:t>Alshmemri</w:t>
      </w:r>
      <w:proofErr w:type="spellEnd"/>
      <w:r>
        <w:rPr>
          <w:rFonts w:ascii="Times New Roman" w:hAnsi="Times New Roman" w:cs="Times New Roman"/>
          <w:color w:val="222222"/>
          <w:kern w:val="24"/>
          <w:sz w:val="24"/>
          <w:szCs w:val="24"/>
          <w:lang w:val="en-US"/>
        </w:rPr>
        <w:t xml:space="preserve"> </w:t>
      </w:r>
      <w:r>
        <w:rPr>
          <w:rFonts w:ascii="Times New Roman" w:hAnsi="Times New Roman" w:cs="Times New Roman"/>
          <w:i/>
          <w:iCs/>
          <w:color w:val="222222"/>
          <w:kern w:val="24"/>
          <w:sz w:val="24"/>
          <w:szCs w:val="24"/>
          <w:lang w:val="en-US"/>
        </w:rPr>
        <w:t xml:space="preserve">et al., </w:t>
      </w:r>
      <w:r>
        <w:rPr>
          <w:rFonts w:ascii="Times New Roman" w:hAnsi="Times New Roman" w:cs="Times New Roman"/>
          <w:color w:val="222222"/>
          <w:kern w:val="24"/>
          <w:sz w:val="24"/>
          <w:szCs w:val="24"/>
          <w:lang w:val="en-US"/>
        </w:rPr>
        <w:t>2017</w:t>
      </w:r>
      <w:r>
        <w:rPr>
          <w:rFonts w:ascii="Times New Roman" w:hAnsi="Times New Roman" w:cs="Times New Roman"/>
          <w:color w:val="000000"/>
          <w:kern w:val="24"/>
          <w:sz w:val="24"/>
          <w:szCs w:val="24"/>
          <w:lang w:val="en-US"/>
        </w:rPr>
        <w:t>). </w:t>
      </w:r>
    </w:p>
    <w:p w14:paraId="57E7F897" w14:textId="77777777" w:rsidR="003B3B0B" w:rsidRDefault="003B3B0B" w:rsidP="003B3B0B">
      <w:pPr>
        <w:numPr>
          <w:ilvl w:val="0"/>
          <w:numId w:val="1"/>
        </w:numPr>
        <w:autoSpaceDE w:val="0"/>
        <w:autoSpaceDN w:val="0"/>
        <w:adjustRightInd w:val="0"/>
        <w:spacing w:after="0" w:line="240" w:lineRule="auto"/>
        <w:jc w:val="both"/>
        <w:rPr>
          <w:rFonts w:ascii="Times New Roman" w:hAnsi="Times New Roman" w:cs="Times New Roman"/>
          <w:b/>
          <w:bCs/>
          <w:color w:val="000000"/>
          <w:kern w:val="24"/>
          <w:sz w:val="24"/>
          <w:szCs w:val="24"/>
          <w:lang w:val="en-US"/>
        </w:rPr>
      </w:pPr>
      <w:r>
        <w:rPr>
          <w:rFonts w:ascii="Times New Roman" w:hAnsi="Times New Roman" w:cs="Times New Roman"/>
          <w:b/>
          <w:bCs/>
          <w:color w:val="000000"/>
          <w:kern w:val="24"/>
          <w:sz w:val="24"/>
          <w:szCs w:val="24"/>
          <w:lang w:val="en-US"/>
        </w:rPr>
        <w:t xml:space="preserve">Vroom’s Theory of Expectancy: </w:t>
      </w:r>
      <w:r>
        <w:rPr>
          <w:rFonts w:ascii="Times New Roman" w:hAnsi="Times New Roman" w:cs="Times New Roman"/>
          <w:color w:val="000000"/>
          <w:kern w:val="24"/>
          <w:sz w:val="24"/>
          <w:szCs w:val="24"/>
          <w:lang w:val="en-US"/>
        </w:rPr>
        <w:t xml:space="preserve">This theory needs to be amended and used in McDonald’s by the HR, in order to effectively acknowledge the expectancies of the employees and duly act </w:t>
      </w:r>
      <w:r>
        <w:rPr>
          <w:rFonts w:ascii="Times New Roman" w:hAnsi="Times New Roman" w:cs="Times New Roman"/>
          <w:color w:val="000000"/>
          <w:kern w:val="24"/>
          <w:sz w:val="24"/>
          <w:szCs w:val="24"/>
          <w:lang w:val="en-US"/>
        </w:rPr>
        <w:lastRenderedPageBreak/>
        <w:t>according to them. This way the employees get more motivated and satisfied to work in the company with effort, as they have the expectation of gaining significant reward for their performance.</w:t>
      </w:r>
      <w:r>
        <w:rPr>
          <w:rFonts w:ascii="Times New Roman" w:hAnsi="Times New Roman" w:cs="Times New Roman"/>
          <w:b/>
          <w:bCs/>
          <w:color w:val="000000"/>
          <w:kern w:val="24"/>
          <w:sz w:val="24"/>
          <w:szCs w:val="24"/>
          <w:lang w:val="en-US"/>
        </w:rPr>
        <w:t xml:space="preserve"> </w:t>
      </w:r>
      <w:r>
        <w:rPr>
          <w:rFonts w:ascii="Times New Roman" w:hAnsi="Times New Roman" w:cs="Times New Roman"/>
          <w:color w:val="000000"/>
          <w:kern w:val="24"/>
          <w:sz w:val="24"/>
          <w:szCs w:val="24"/>
          <w:lang w:val="en-US"/>
        </w:rPr>
        <w:t xml:space="preserve">As per this theory, employees within an </w:t>
      </w:r>
      <w:proofErr w:type="spellStart"/>
      <w:r>
        <w:rPr>
          <w:rFonts w:ascii="Times New Roman" w:hAnsi="Times New Roman" w:cs="Times New Roman"/>
          <w:color w:val="000000"/>
          <w:kern w:val="24"/>
          <w:sz w:val="24"/>
          <w:szCs w:val="24"/>
          <w:lang w:val="en-US"/>
        </w:rPr>
        <w:t>organisation</w:t>
      </w:r>
      <w:proofErr w:type="spellEnd"/>
      <w:r>
        <w:rPr>
          <w:rFonts w:ascii="Times New Roman" w:hAnsi="Times New Roman" w:cs="Times New Roman"/>
          <w:color w:val="000000"/>
          <w:kern w:val="24"/>
          <w:sz w:val="24"/>
          <w:szCs w:val="24"/>
          <w:lang w:val="en-US"/>
        </w:rPr>
        <w:t>, will remain productive and motivated under two conditions - </w:t>
      </w:r>
    </w:p>
    <w:p w14:paraId="79389145" w14:textId="77777777" w:rsidR="003B3B0B" w:rsidRDefault="003B3B0B" w:rsidP="003B3B0B">
      <w:pPr>
        <w:numPr>
          <w:ilvl w:val="0"/>
          <w:numId w:val="2"/>
        </w:numPr>
        <w:autoSpaceDE w:val="0"/>
        <w:autoSpaceDN w:val="0"/>
        <w:adjustRightInd w:val="0"/>
        <w:spacing w:after="0" w:line="240" w:lineRule="auto"/>
        <w:ind w:left="720"/>
        <w:jc w:val="both"/>
        <w:rPr>
          <w:rFonts w:ascii="Times New Roman" w:hAnsi="Times New Roman" w:cs="Times New Roman"/>
          <w:color w:val="000000"/>
          <w:kern w:val="24"/>
          <w:sz w:val="24"/>
          <w:szCs w:val="24"/>
          <w:lang w:val="en-US"/>
        </w:rPr>
      </w:pPr>
      <w:r>
        <w:rPr>
          <w:rFonts w:ascii="Times New Roman" w:hAnsi="Times New Roman" w:cs="Times New Roman"/>
          <w:color w:val="000000"/>
          <w:kern w:val="24"/>
          <w:sz w:val="24"/>
          <w:szCs w:val="24"/>
          <w:lang w:val="en-US"/>
        </w:rPr>
        <w:t>People believe that their efforts will lead to successful results (</w:t>
      </w:r>
      <w:r>
        <w:rPr>
          <w:rFonts w:ascii="Times New Roman" w:hAnsi="Times New Roman" w:cs="Times New Roman"/>
          <w:color w:val="222222"/>
          <w:kern w:val="24"/>
          <w:sz w:val="24"/>
          <w:szCs w:val="24"/>
          <w:lang w:val="en-US"/>
        </w:rPr>
        <w:t>Lloyd and Mertens, 2018</w:t>
      </w:r>
      <w:r>
        <w:rPr>
          <w:rFonts w:ascii="Times New Roman" w:hAnsi="Times New Roman" w:cs="Times New Roman"/>
          <w:color w:val="000000"/>
          <w:kern w:val="24"/>
          <w:sz w:val="24"/>
          <w:szCs w:val="24"/>
          <w:lang w:val="en-US"/>
        </w:rPr>
        <w:t>).</w:t>
      </w:r>
    </w:p>
    <w:p w14:paraId="0A29EACC" w14:textId="77777777" w:rsidR="003B3B0B" w:rsidRDefault="003B3B0B" w:rsidP="003B3B0B">
      <w:pPr>
        <w:numPr>
          <w:ilvl w:val="0"/>
          <w:numId w:val="2"/>
        </w:numPr>
        <w:autoSpaceDE w:val="0"/>
        <w:autoSpaceDN w:val="0"/>
        <w:adjustRightInd w:val="0"/>
        <w:spacing w:after="0" w:line="240" w:lineRule="auto"/>
        <w:ind w:left="720"/>
        <w:jc w:val="both"/>
        <w:rPr>
          <w:rFonts w:ascii="Times New Roman" w:hAnsi="Times New Roman" w:cs="Times New Roman"/>
          <w:color w:val="000000"/>
          <w:kern w:val="24"/>
          <w:sz w:val="24"/>
          <w:szCs w:val="24"/>
          <w:lang w:val="en-US"/>
        </w:rPr>
      </w:pPr>
      <w:r>
        <w:rPr>
          <w:rFonts w:ascii="Times New Roman" w:hAnsi="Times New Roman" w:cs="Times New Roman"/>
          <w:color w:val="000000"/>
          <w:kern w:val="24"/>
          <w:sz w:val="24"/>
          <w:szCs w:val="24"/>
          <w:lang w:val="en-US"/>
        </w:rPr>
        <w:t>People will also believe that they will be rewarded and acknowledged for their success. </w:t>
      </w:r>
    </w:p>
    <w:p w14:paraId="052148CA"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p>
    <w:p w14:paraId="68F21518" w14:textId="77777777" w:rsidR="003B3B0B" w:rsidRDefault="003B3B0B" w:rsidP="003B3B0B">
      <w:pPr>
        <w:autoSpaceDE w:val="0"/>
        <w:autoSpaceDN w:val="0"/>
        <w:adjustRightInd w:val="0"/>
        <w:spacing w:after="0" w:line="240" w:lineRule="auto"/>
        <w:rPr>
          <w:rFonts w:ascii="Arial" w:hAnsi="Arial" w:cs="Arial"/>
          <w:sz w:val="24"/>
          <w:szCs w:val="24"/>
        </w:rPr>
      </w:pPr>
    </w:p>
    <w:p w14:paraId="44E15C78" w14:textId="6C1A900F" w:rsidR="003B3B0B" w:rsidRDefault="003B3B0B" w:rsidP="003B3B0B">
      <w:pPr>
        <w:spacing w:line="360" w:lineRule="auto"/>
      </w:pPr>
    </w:p>
    <w:p w14:paraId="52159160" w14:textId="2076E884" w:rsidR="003B3B0B" w:rsidRDefault="003B3B0B">
      <w:r>
        <w:br w:type="page"/>
      </w:r>
    </w:p>
    <w:p w14:paraId="0CC2E53A" w14:textId="6026C0EE" w:rsidR="003B3B0B" w:rsidRDefault="003B3B0B" w:rsidP="003B3B0B">
      <w:pPr>
        <w:spacing w:line="360" w:lineRule="auto"/>
      </w:pPr>
      <w:r>
        <w:lastRenderedPageBreak/>
        <w:t>Slide 9</w:t>
      </w:r>
    </w:p>
    <w:p w14:paraId="49C44832" w14:textId="0A1288EC" w:rsidR="003B3B0B" w:rsidRDefault="003B3B0B" w:rsidP="003B3B0B">
      <w:pPr>
        <w:spacing w:line="360" w:lineRule="auto"/>
      </w:pPr>
    </w:p>
    <w:p w14:paraId="041B88A6" w14:textId="46862B97" w:rsidR="003B3B0B" w:rsidRDefault="00D02AF6" w:rsidP="003B3B0B">
      <w:pPr>
        <w:spacing w:line="360" w:lineRule="auto"/>
        <w:jc w:val="center"/>
      </w:pPr>
      <w:r>
        <w:rPr>
          <w:noProof/>
        </w:rPr>
        <w:object w:dxaOrig="7194" w:dyaOrig="5401" w14:anchorId="04D4D539">
          <v:shape id="_x0000_i1028" type="#_x0000_t75" alt="" style="width:270.4pt;height:202.2pt;mso-width-percent:0;mso-height-percent:0;mso-width-percent:0;mso-height-percent:0"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28" DrawAspect="Content" ObjectID="_1681554608" r:id="rId23"/>
        </w:object>
      </w:r>
    </w:p>
    <w:p w14:paraId="24431C27" w14:textId="3D9BB71F" w:rsidR="003B3B0B" w:rsidRDefault="003B3B0B" w:rsidP="003B3B0B">
      <w:pPr>
        <w:spacing w:line="360" w:lineRule="auto"/>
        <w:jc w:val="center"/>
      </w:pPr>
    </w:p>
    <w:p w14:paraId="19CCE785" w14:textId="64DAA930" w:rsidR="003B3B0B" w:rsidRDefault="003B3B0B" w:rsidP="003B3B0B">
      <w:pPr>
        <w:spacing w:line="360" w:lineRule="auto"/>
      </w:pPr>
    </w:p>
    <w:p w14:paraId="33998868" w14:textId="2412BBD3" w:rsidR="003B3B0B" w:rsidRDefault="003B3B0B">
      <w:r>
        <w:br w:type="page"/>
      </w:r>
    </w:p>
    <w:p w14:paraId="7DBC5069" w14:textId="27746EA2" w:rsidR="003B3B0B" w:rsidRDefault="003B3B0B" w:rsidP="003B3B0B">
      <w:pPr>
        <w:spacing w:line="360" w:lineRule="auto"/>
      </w:pPr>
      <w:r>
        <w:lastRenderedPageBreak/>
        <w:t>Slide 10</w:t>
      </w:r>
    </w:p>
    <w:p w14:paraId="38C4F25A" w14:textId="769234B1" w:rsidR="003B3B0B" w:rsidRDefault="003B3B0B" w:rsidP="003B3B0B">
      <w:pPr>
        <w:spacing w:line="360" w:lineRule="auto"/>
      </w:pPr>
    </w:p>
    <w:p w14:paraId="61FC6DE0" w14:textId="7020E543" w:rsidR="003B3B0B" w:rsidRDefault="00D02AF6" w:rsidP="003B3B0B">
      <w:pPr>
        <w:spacing w:line="360" w:lineRule="auto"/>
        <w:jc w:val="center"/>
      </w:pPr>
      <w:r>
        <w:rPr>
          <w:noProof/>
        </w:rPr>
        <w:object w:dxaOrig="7194" w:dyaOrig="5401" w14:anchorId="11046B3D">
          <v:shape id="_x0000_i1027" type="#_x0000_t75" alt="" style="width:270.4pt;height:202.2pt;mso-width-percent:0;mso-height-percent:0;mso-width-percent:0;mso-height-percent:0"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27" DrawAspect="Content" ObjectID="_1681554609" r:id="rId25"/>
        </w:object>
      </w:r>
    </w:p>
    <w:p w14:paraId="39083C98" w14:textId="0C095EFA" w:rsidR="003B3B0B" w:rsidRDefault="003B3B0B" w:rsidP="003B3B0B">
      <w:pPr>
        <w:spacing w:line="360" w:lineRule="auto"/>
        <w:jc w:val="center"/>
      </w:pPr>
    </w:p>
    <w:p w14:paraId="05A291B0"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r>
        <w:rPr>
          <w:rFonts w:ascii="Calibri" w:hAnsi="Calibri" w:cs="Calibri"/>
          <w:kern w:val="24"/>
          <w:sz w:val="24"/>
          <w:szCs w:val="24"/>
        </w:rPr>
        <w:t xml:space="preserve">Having an effective HR professional and department, the organisation can improve its working culture along with hiring talents that will improve the functionality of the organisation. On the other hand, as a benefit, the company will have the ability to generate better working teams that can help to elevate the productivity of the company in the future (Rondeaux and Franssen, 2020). </w:t>
      </w:r>
    </w:p>
    <w:p w14:paraId="48BBCF19" w14:textId="77777777" w:rsidR="003B3B0B" w:rsidRDefault="003B3B0B" w:rsidP="003B3B0B">
      <w:pPr>
        <w:autoSpaceDE w:val="0"/>
        <w:autoSpaceDN w:val="0"/>
        <w:adjustRightInd w:val="0"/>
        <w:spacing w:after="0" w:line="240" w:lineRule="auto"/>
        <w:rPr>
          <w:rFonts w:ascii="Calibri" w:hAnsi="Calibri" w:cs="Calibri"/>
          <w:kern w:val="24"/>
          <w:sz w:val="24"/>
          <w:szCs w:val="24"/>
          <w:lang w:val="en-IN"/>
        </w:rPr>
      </w:pPr>
    </w:p>
    <w:p w14:paraId="6804DAD4" w14:textId="77777777" w:rsidR="003B3B0B" w:rsidRDefault="003B3B0B" w:rsidP="003B3B0B">
      <w:pPr>
        <w:autoSpaceDE w:val="0"/>
        <w:autoSpaceDN w:val="0"/>
        <w:adjustRightInd w:val="0"/>
        <w:spacing w:after="0" w:line="240" w:lineRule="auto"/>
        <w:rPr>
          <w:rFonts w:ascii="Arial" w:hAnsi="Arial" w:cs="Arial"/>
          <w:sz w:val="24"/>
          <w:szCs w:val="24"/>
        </w:rPr>
      </w:pPr>
    </w:p>
    <w:p w14:paraId="5E8D426F" w14:textId="1D4BF4AC" w:rsidR="003B3B0B" w:rsidRDefault="003B3B0B" w:rsidP="003B3B0B">
      <w:pPr>
        <w:spacing w:line="360" w:lineRule="auto"/>
      </w:pPr>
    </w:p>
    <w:p w14:paraId="05F6356B" w14:textId="516BEF8F" w:rsidR="003B3B0B" w:rsidRDefault="003B3B0B">
      <w:r>
        <w:br w:type="page"/>
      </w:r>
    </w:p>
    <w:p w14:paraId="34D228CD" w14:textId="68B81107" w:rsidR="003B3B0B" w:rsidRDefault="003B3B0B" w:rsidP="003B3B0B">
      <w:pPr>
        <w:spacing w:line="360" w:lineRule="auto"/>
      </w:pPr>
      <w:r>
        <w:lastRenderedPageBreak/>
        <w:t>Slide 11</w:t>
      </w:r>
    </w:p>
    <w:p w14:paraId="78722776" w14:textId="4E60C59D" w:rsidR="003B3B0B" w:rsidRDefault="003B3B0B" w:rsidP="003B3B0B">
      <w:pPr>
        <w:spacing w:line="360" w:lineRule="auto"/>
      </w:pPr>
    </w:p>
    <w:p w14:paraId="7189F9AA" w14:textId="7509C5BE" w:rsidR="003B3B0B" w:rsidRDefault="00D02AF6" w:rsidP="003B3B0B">
      <w:pPr>
        <w:spacing w:line="360" w:lineRule="auto"/>
        <w:jc w:val="center"/>
      </w:pPr>
      <w:r>
        <w:rPr>
          <w:noProof/>
        </w:rPr>
        <w:object w:dxaOrig="7194" w:dyaOrig="5401" w14:anchorId="5933CA0B">
          <v:shape id="_x0000_i1026" type="#_x0000_t75" alt="" style="width:270.4pt;height:202.2pt;mso-width-percent:0;mso-height-percent:0;mso-width-percent:0;mso-height-percent:0"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26" DrawAspect="Content" ObjectID="_1681554610" r:id="rId27"/>
        </w:object>
      </w:r>
    </w:p>
    <w:p w14:paraId="12F3F553" w14:textId="341728D3" w:rsidR="003B3B0B" w:rsidRDefault="003B3B0B" w:rsidP="003B3B0B">
      <w:pPr>
        <w:spacing w:line="360" w:lineRule="auto"/>
        <w:jc w:val="center"/>
      </w:pPr>
    </w:p>
    <w:p w14:paraId="7785FEEA" w14:textId="6A915629" w:rsidR="003B3B0B" w:rsidRDefault="003B3B0B" w:rsidP="003B3B0B">
      <w:pPr>
        <w:spacing w:line="360" w:lineRule="auto"/>
      </w:pPr>
    </w:p>
    <w:p w14:paraId="64A3462C" w14:textId="66C7F9AC" w:rsidR="003B3B0B" w:rsidRDefault="003B3B0B">
      <w:r>
        <w:br w:type="page"/>
      </w:r>
    </w:p>
    <w:p w14:paraId="20C226B6" w14:textId="4FB288AD" w:rsidR="003B3B0B" w:rsidRDefault="003B3B0B" w:rsidP="003B3B0B">
      <w:pPr>
        <w:spacing w:line="360" w:lineRule="auto"/>
      </w:pPr>
      <w:r>
        <w:lastRenderedPageBreak/>
        <w:t>Slide 12</w:t>
      </w:r>
    </w:p>
    <w:p w14:paraId="0F322D44" w14:textId="12FF4A12" w:rsidR="003B3B0B" w:rsidRDefault="003B3B0B" w:rsidP="003B3B0B">
      <w:pPr>
        <w:spacing w:line="360" w:lineRule="auto"/>
      </w:pPr>
    </w:p>
    <w:p w14:paraId="66C94923" w14:textId="5AB97F12" w:rsidR="003B3B0B" w:rsidRDefault="00D02AF6" w:rsidP="003B3B0B">
      <w:pPr>
        <w:spacing w:line="360" w:lineRule="auto"/>
        <w:jc w:val="center"/>
      </w:pPr>
      <w:r>
        <w:rPr>
          <w:noProof/>
        </w:rPr>
        <w:object w:dxaOrig="7194" w:dyaOrig="5401" w14:anchorId="7A35D9E8">
          <v:shape id="_x0000_i1025" type="#_x0000_t75" alt="" style="width:270.4pt;height:202.2pt;mso-width-percent:0;mso-height-percent:0;mso-width-percent:0;mso-height-percent:0"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25" DrawAspect="Content" ObjectID="_1681554611" r:id="rId29"/>
        </w:object>
      </w:r>
    </w:p>
    <w:p w14:paraId="194CBAFF" w14:textId="2FAE79DE" w:rsidR="003B3B0B" w:rsidRDefault="003B3B0B" w:rsidP="003B3B0B">
      <w:pPr>
        <w:spacing w:line="360" w:lineRule="auto"/>
        <w:jc w:val="center"/>
      </w:pPr>
    </w:p>
    <w:p w14:paraId="5385FA16" w14:textId="55D7FFEC" w:rsidR="003B3B0B" w:rsidRDefault="003B3B0B" w:rsidP="003B3B0B">
      <w:pPr>
        <w:spacing w:line="360" w:lineRule="auto"/>
      </w:pPr>
    </w:p>
    <w:p w14:paraId="51D4AE13" w14:textId="408B60BD" w:rsidR="002D322B" w:rsidRDefault="003B3B0B">
      <w:r>
        <w:br w:type="page"/>
      </w:r>
    </w:p>
    <w:p w14:paraId="02E01D73" w14:textId="78D6B4B0" w:rsidR="003B3B0B" w:rsidRDefault="00874693" w:rsidP="00661EF2">
      <w:r>
        <w:rPr>
          <w:noProof/>
        </w:rPr>
        <w:lastRenderedPageBreak/>
        <w:drawing>
          <wp:inline distT="0" distB="0" distL="0" distR="0" wp14:anchorId="0A02B7B1" wp14:editId="3EAEACF6">
            <wp:extent cx="4352290" cy="8863330"/>
            <wp:effectExtent l="0" t="0" r="3810" b="1270"/>
            <wp:docPr id="13" name="Picture 1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4352290" cy="8863330"/>
                    </a:xfrm>
                    <a:prstGeom prst="rect">
                      <a:avLst/>
                    </a:prstGeom>
                  </pic:spPr>
                </pic:pic>
              </a:graphicData>
            </a:graphic>
          </wp:inline>
        </w:drawing>
      </w:r>
    </w:p>
    <w:sectPr w:rsidR="003B3B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43E5A4E"/>
    <w:lvl w:ilvl="0">
      <w:numFmt w:val="bullet"/>
      <w:lvlText w:val="*"/>
      <w:lvlJc w:val="left"/>
    </w:lvl>
  </w:abstractNum>
  <w:num w:numId="1">
    <w:abstractNumId w:val="0"/>
    <w:lvlOverride w:ilvl="0">
      <w:lvl w:ilvl="0">
        <w:numFmt w:val="bullet"/>
        <w:lvlText w:val="•"/>
        <w:legacy w:legacy="1" w:legacySpace="0" w:legacyIndent="0"/>
        <w:lvlJc w:val="left"/>
        <w:rPr>
          <w:rFonts w:ascii="Times New Roman" w:hAnsi="Times New Roman" w:cs="Times New Roman" w:hint="default"/>
          <w:sz w:val="36"/>
        </w:rPr>
      </w:lvl>
    </w:lvlOverride>
  </w:num>
  <w:num w:numId="2">
    <w:abstractNumId w:val="0"/>
    <w:lvlOverride w:ilvl="0">
      <w:lvl w:ilvl="0">
        <w:numFmt w:val="bullet"/>
        <w:lvlText w:val="•"/>
        <w:legacy w:legacy="1" w:legacySpace="0" w:legacyIndent="0"/>
        <w:lvlJc w:val="left"/>
        <w:rPr>
          <w:rFonts w:ascii="Arial" w:hAnsi="Arial" w:cs="Arial" w:hint="default"/>
          <w:sz w:val="36"/>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B0B"/>
    <w:rsid w:val="00014AA7"/>
    <w:rsid w:val="00045B7A"/>
    <w:rsid w:val="00060C1C"/>
    <w:rsid w:val="00154BD5"/>
    <w:rsid w:val="00175DC9"/>
    <w:rsid w:val="00193A60"/>
    <w:rsid w:val="0022746A"/>
    <w:rsid w:val="002D322B"/>
    <w:rsid w:val="003B3B0B"/>
    <w:rsid w:val="00406CFC"/>
    <w:rsid w:val="00417E40"/>
    <w:rsid w:val="00422C0E"/>
    <w:rsid w:val="00477C98"/>
    <w:rsid w:val="0057748E"/>
    <w:rsid w:val="0059470E"/>
    <w:rsid w:val="005F4198"/>
    <w:rsid w:val="00661EF2"/>
    <w:rsid w:val="006878F1"/>
    <w:rsid w:val="00692716"/>
    <w:rsid w:val="00732971"/>
    <w:rsid w:val="00780CAD"/>
    <w:rsid w:val="00874693"/>
    <w:rsid w:val="008A4F84"/>
    <w:rsid w:val="00955D1B"/>
    <w:rsid w:val="0099207A"/>
    <w:rsid w:val="009C0590"/>
    <w:rsid w:val="009D7E22"/>
    <w:rsid w:val="00A06D83"/>
    <w:rsid w:val="00A51E8C"/>
    <w:rsid w:val="00AC6AA2"/>
    <w:rsid w:val="00B473B2"/>
    <w:rsid w:val="00BB5B22"/>
    <w:rsid w:val="00C27F65"/>
    <w:rsid w:val="00C55474"/>
    <w:rsid w:val="00D02AF6"/>
    <w:rsid w:val="00D307AB"/>
    <w:rsid w:val="00D527EE"/>
    <w:rsid w:val="00D86ECD"/>
    <w:rsid w:val="00EB7105"/>
    <w:rsid w:val="00EF5CF8"/>
    <w:rsid w:val="00F15192"/>
    <w:rsid w:val="00F246E1"/>
    <w:rsid w:val="00F75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156B3"/>
  <w15:chartTrackingRefBased/>
  <w15:docId w15:val="{07DA840D-DDA5-4F31-82E2-75735891B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8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B473B2"/>
    <w:pPr>
      <w:spacing w:after="0" w:line="240" w:lineRule="auto"/>
    </w:pPr>
    <w:rPr>
      <w:rFonts w:eastAsiaTheme="minorEastAsia"/>
      <w:lang w:eastAsia="en-GB"/>
    </w:rPr>
    <w:tblPr>
      <w:tblCellMar>
        <w:top w:w="0" w:type="dxa"/>
        <w:left w:w="0" w:type="dxa"/>
        <w:bottom w:w="0" w:type="dxa"/>
        <w:right w:w="0" w:type="dxa"/>
      </w:tblCellMar>
    </w:tblPr>
  </w:style>
  <w:style w:type="character" w:styleId="PlaceholderText">
    <w:name w:val="Placeholder Text"/>
    <w:basedOn w:val="DefaultParagraphFont"/>
    <w:uiPriority w:val="99"/>
    <w:semiHidden/>
    <w:rsid w:val="00477C98"/>
    <w:rPr>
      <w:color w:val="808080"/>
    </w:rPr>
  </w:style>
  <w:style w:type="character" w:customStyle="1" w:styleId="Heading1Char">
    <w:name w:val="Heading 1 Char"/>
    <w:basedOn w:val="DefaultParagraphFont"/>
    <w:link w:val="Heading1"/>
    <w:uiPriority w:val="9"/>
    <w:rsid w:val="006878F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PowerPoint_Slide3.sldx"/><Relationship Id="rId18" Type="http://schemas.openxmlformats.org/officeDocument/2006/relationships/image" Target="media/image7.emf"/><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package" Target="embeddings/Microsoft_PowerPoint_Slide7.sldx"/><Relationship Id="rId7" Type="http://schemas.openxmlformats.org/officeDocument/2006/relationships/package" Target="embeddings/Microsoft_PowerPoint_Slide.sldx"/><Relationship Id="rId12" Type="http://schemas.openxmlformats.org/officeDocument/2006/relationships/image" Target="media/image4.emf"/><Relationship Id="rId17" Type="http://schemas.openxmlformats.org/officeDocument/2006/relationships/package" Target="embeddings/Microsoft_PowerPoint_Slide5.sldx"/><Relationship Id="rId25" Type="http://schemas.openxmlformats.org/officeDocument/2006/relationships/package" Target="embeddings/Microsoft_PowerPoint_Slide9.sldx"/><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package" Target="embeddings/Microsoft_PowerPoint_Slide11.sldx"/><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PowerPoint_Slide2.sldx"/><Relationship Id="rId24" Type="http://schemas.openxmlformats.org/officeDocument/2006/relationships/image" Target="media/image10.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PowerPoint_Slide4.sldx"/><Relationship Id="rId23" Type="http://schemas.openxmlformats.org/officeDocument/2006/relationships/package" Target="embeddings/Microsoft_PowerPoint_Slide8.sldx"/><Relationship Id="rId28" Type="http://schemas.openxmlformats.org/officeDocument/2006/relationships/image" Target="media/image12.emf"/><Relationship Id="rId10" Type="http://schemas.openxmlformats.org/officeDocument/2006/relationships/image" Target="media/image3.emf"/><Relationship Id="rId19" Type="http://schemas.openxmlformats.org/officeDocument/2006/relationships/package" Target="embeddings/Microsoft_PowerPoint_Slide6.sldx"/><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PowerPoint_Slide1.sldx"/><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Microsoft_PowerPoint_Slide10.sldx"/><Relationship Id="rId30"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DFFD1-0145-1A40-9B95-6425F6562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15</Pages>
  <Words>1288</Words>
  <Characters>7348</Characters>
  <Application>Microsoft Office Word</Application>
  <DocSecurity>0</DocSecurity>
  <Lines>61</Lines>
  <Paragraphs>17</Paragraphs>
  <ScaleCrop>false</ScaleCrop>
  <Company/>
  <LinksUpToDate>false</LinksUpToDate>
  <CharactersWithSpaces>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Liudmyla Truksans (1916135)</dc:creator>
  <cp:keywords/>
  <dc:description/>
  <cp:lastModifiedBy>Ayshe Sherifova Ferova (1914786)</cp:lastModifiedBy>
  <cp:revision>23</cp:revision>
  <dcterms:created xsi:type="dcterms:W3CDTF">2021-05-03T09:34:00Z</dcterms:created>
  <dcterms:modified xsi:type="dcterms:W3CDTF">2021-05-03T12:20:00Z</dcterms:modified>
</cp:coreProperties>
</file>