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3E6C" w:rsidRPr="00CD0A87" w:rsidRDefault="00E73E6C" w:rsidP="00CD0A87">
      <w:pPr>
        <w:spacing w:before="100" w:beforeAutospacing="1" w:after="100" w:afterAutospacing="1" w:line="360" w:lineRule="auto"/>
        <w:outlineLvl w:val="2"/>
        <w:rPr>
          <w:rFonts w:ascii="Arial" w:eastAsia="Times New Roman" w:hAnsi="Arial" w:cs="Arial"/>
          <w:b/>
          <w:bCs/>
          <w:sz w:val="22"/>
          <w:szCs w:val="22"/>
        </w:rPr>
      </w:pPr>
    </w:p>
    <w:p w:rsidR="00E73E6C" w:rsidRPr="00CD0A87" w:rsidRDefault="007A1BBA" w:rsidP="00CD0A87">
      <w:pPr>
        <w:spacing w:before="100" w:beforeAutospacing="1" w:after="100" w:afterAutospacing="1" w:line="360" w:lineRule="auto"/>
        <w:outlineLvl w:val="2"/>
        <w:rPr>
          <w:rFonts w:ascii="Arial" w:eastAsia="Times New Roman" w:hAnsi="Arial" w:cs="Arial"/>
          <w:b/>
          <w:bCs/>
          <w:sz w:val="22"/>
          <w:szCs w:val="22"/>
        </w:rPr>
      </w:pPr>
      <w:bookmarkStart w:id="0" w:name="_Toc234233511"/>
      <w:bookmarkStart w:id="1" w:name="_Toc234233555"/>
      <w:bookmarkStart w:id="2" w:name="_Toc235522394"/>
      <w:r w:rsidRPr="00CD0A87">
        <w:rPr>
          <w:rFonts w:ascii="Arial" w:eastAsia="Times New Roman" w:hAnsi="Arial" w:cs="Arial"/>
          <w:b/>
          <w:bCs/>
          <w:noProof/>
          <w:sz w:val="22"/>
          <w:szCs w:val="22"/>
        </w:rPr>
        <w:drawing>
          <wp:inline distT="0" distB="0" distL="0" distR="0" wp14:anchorId="1B9D39B6" wp14:editId="15DFD0F2">
            <wp:extent cx="6176010" cy="3054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6010" cy="3054350"/>
                    </a:xfrm>
                    <a:prstGeom prst="rect">
                      <a:avLst/>
                    </a:prstGeom>
                    <a:noFill/>
                  </pic:spPr>
                </pic:pic>
              </a:graphicData>
            </a:graphic>
          </wp:inline>
        </w:drawing>
      </w:r>
      <w:bookmarkEnd w:id="0"/>
      <w:bookmarkEnd w:id="1"/>
      <w:bookmarkEnd w:id="2"/>
    </w:p>
    <w:p w:rsidR="00E73E6C" w:rsidRPr="00CD0A87" w:rsidRDefault="00E73E6C" w:rsidP="00CD0A87">
      <w:pPr>
        <w:pStyle w:val="font-claude-response-body"/>
        <w:spacing w:line="360" w:lineRule="auto"/>
        <w:rPr>
          <w:rFonts w:ascii="Arial" w:hAnsi="Arial" w:cs="Arial"/>
          <w:b/>
          <w:bCs/>
          <w:sz w:val="22"/>
          <w:szCs w:val="22"/>
        </w:rPr>
      </w:pPr>
      <w:r w:rsidRPr="00CD0A87">
        <w:rPr>
          <w:rFonts w:ascii="Arial" w:hAnsi="Arial" w:cs="Arial"/>
          <w:b/>
          <w:bCs/>
          <w:sz w:val="22"/>
          <w:szCs w:val="22"/>
        </w:rPr>
        <w:t xml:space="preserve">                                  Assignment 1: E-Portfolio</w:t>
      </w:r>
    </w:p>
    <w:p w:rsidR="00E73E6C" w:rsidRPr="00CD0A87" w:rsidRDefault="00E73E6C" w:rsidP="00CD0A87">
      <w:pPr>
        <w:spacing w:before="100" w:beforeAutospacing="1" w:after="100" w:afterAutospacing="1" w:line="360" w:lineRule="auto"/>
        <w:rPr>
          <w:rFonts w:ascii="Arial" w:eastAsia="Times New Roman" w:hAnsi="Arial" w:cs="Arial"/>
          <w:i/>
          <w:iCs/>
          <w:sz w:val="22"/>
          <w:szCs w:val="22"/>
        </w:rPr>
      </w:pPr>
      <w:r w:rsidRPr="00CD0A87">
        <w:rPr>
          <w:rFonts w:ascii="Arial" w:eastAsia="Times New Roman" w:hAnsi="Arial" w:cs="Arial"/>
          <w:i/>
          <w:iCs/>
          <w:sz w:val="22"/>
          <w:szCs w:val="22"/>
        </w:rPr>
        <w:t xml:space="preserve">                                 Learning in the Digital Era — ACCA4025</w:t>
      </w:r>
    </w:p>
    <w:p w:rsidR="00CD0A87" w:rsidRPr="00CD0A87" w:rsidRDefault="00CD0A87" w:rsidP="00CD0A87">
      <w:pPr>
        <w:spacing w:before="100" w:beforeAutospacing="1" w:after="100" w:afterAutospacing="1" w:line="360" w:lineRule="auto"/>
        <w:rPr>
          <w:rFonts w:ascii="Arial" w:eastAsia="Times New Roman" w:hAnsi="Arial" w:cs="Arial"/>
          <w:b/>
          <w:sz w:val="18"/>
          <w:szCs w:val="18"/>
        </w:rPr>
      </w:pPr>
      <w:r w:rsidRPr="00CD0A87">
        <w:rPr>
          <w:rFonts w:ascii="Arial" w:hAnsi="Arial" w:cs="Arial"/>
          <w:b/>
          <w:sz w:val="22"/>
          <w:szCs w:val="22"/>
        </w:rPr>
        <w:t xml:space="preserve">          </w:t>
      </w:r>
      <w:r w:rsidRPr="00CD0A87">
        <w:rPr>
          <w:rFonts w:ascii="Arial" w:hAnsi="Arial" w:cs="Arial"/>
          <w:b/>
          <w:sz w:val="18"/>
          <w:szCs w:val="18"/>
        </w:rPr>
        <w:t xml:space="preserve">Developing Employability Skills </w:t>
      </w:r>
      <w:r w:rsidRPr="00CD0A87">
        <w:rPr>
          <w:rFonts w:ascii="Arial" w:hAnsi="Arial" w:cs="Arial"/>
          <w:b/>
          <w:sz w:val="18"/>
          <w:szCs w:val="18"/>
        </w:rPr>
        <w:t>through</w:t>
      </w:r>
      <w:r w:rsidRPr="00CD0A87">
        <w:rPr>
          <w:rFonts w:ascii="Arial" w:hAnsi="Arial" w:cs="Arial"/>
          <w:b/>
          <w:sz w:val="18"/>
          <w:szCs w:val="18"/>
        </w:rPr>
        <w:t xml:space="preserve"> Digital Collabo</w:t>
      </w:r>
      <w:r w:rsidRPr="00CD0A87">
        <w:rPr>
          <w:rFonts w:ascii="Arial" w:hAnsi="Arial" w:cs="Arial"/>
          <w:b/>
          <w:sz w:val="18"/>
          <w:szCs w:val="18"/>
        </w:rPr>
        <w:t>ration and E-Portfolio Practice.</w:t>
      </w:r>
    </w:p>
    <w:p w:rsidR="00E73E6C" w:rsidRPr="00CD0A87" w:rsidRDefault="00E73E6C"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                                 Student Name: </w:t>
      </w:r>
      <w:r w:rsidRPr="00CD0A87">
        <w:rPr>
          <w:rFonts w:ascii="Arial" w:eastAsia="Times New Roman" w:hAnsi="Arial" w:cs="Arial"/>
          <w:b/>
          <w:sz w:val="22"/>
          <w:szCs w:val="22"/>
        </w:rPr>
        <w:t>JONATHAN KAMAU NGUGI</w:t>
      </w:r>
      <w:bookmarkStart w:id="3" w:name="_GoBack"/>
      <w:bookmarkEnd w:id="3"/>
    </w:p>
    <w:p w:rsidR="00E73E6C" w:rsidRPr="00CD0A87" w:rsidRDefault="00E73E6C" w:rsidP="00CD0A87">
      <w:pPr>
        <w:spacing w:line="360" w:lineRule="auto"/>
        <w:rPr>
          <w:rFonts w:ascii="Arial" w:hAnsi="Arial" w:cs="Arial"/>
          <w:b/>
          <w:sz w:val="22"/>
          <w:szCs w:val="22"/>
        </w:rPr>
      </w:pPr>
      <w:r w:rsidRPr="00CD0A87">
        <w:rPr>
          <w:rFonts w:ascii="Arial" w:eastAsia="Times New Roman" w:hAnsi="Arial" w:cs="Arial"/>
          <w:sz w:val="22"/>
          <w:szCs w:val="22"/>
        </w:rPr>
        <w:t xml:space="preserve">                                 Student Number: </w:t>
      </w:r>
      <w:r w:rsidRPr="00CD0A87">
        <w:rPr>
          <w:rFonts w:ascii="Arial" w:hAnsi="Arial" w:cs="Arial"/>
          <w:b/>
          <w:sz w:val="22"/>
          <w:szCs w:val="22"/>
        </w:rPr>
        <w:t>2544684</w:t>
      </w:r>
    </w:p>
    <w:p w:rsidR="000A6E51" w:rsidRPr="00CD0A87" w:rsidRDefault="000A6E51" w:rsidP="00CD0A87">
      <w:pPr>
        <w:spacing w:line="360" w:lineRule="auto"/>
        <w:rPr>
          <w:rFonts w:ascii="Arial" w:hAnsi="Arial" w:cs="Arial"/>
          <w:sz w:val="22"/>
          <w:szCs w:val="22"/>
        </w:rPr>
      </w:pPr>
      <w:r w:rsidRPr="00CD0A87">
        <w:rPr>
          <w:rFonts w:ascii="Arial" w:hAnsi="Arial" w:cs="Arial"/>
          <w:b/>
          <w:sz w:val="22"/>
          <w:szCs w:val="22"/>
        </w:rPr>
        <w:t xml:space="preserve">                                 Module code: ACCA4025</w:t>
      </w:r>
    </w:p>
    <w:p w:rsidR="00714D64" w:rsidRPr="00CD0A87" w:rsidRDefault="00714D64" w:rsidP="00CD0A87">
      <w:pPr>
        <w:spacing w:line="360" w:lineRule="auto"/>
        <w:rPr>
          <w:rFonts w:ascii="Arial" w:hAnsi="Arial" w:cs="Arial"/>
          <w:b/>
          <w:sz w:val="22"/>
          <w:szCs w:val="22"/>
        </w:rPr>
      </w:pPr>
      <w:r w:rsidRPr="00CD0A87">
        <w:rPr>
          <w:rFonts w:ascii="Arial" w:hAnsi="Arial" w:cs="Arial"/>
          <w:sz w:val="22"/>
          <w:szCs w:val="22"/>
        </w:rPr>
        <w:t xml:space="preserve">                                 Institution</w:t>
      </w:r>
      <w:r w:rsidRPr="00CD0A87">
        <w:rPr>
          <w:rFonts w:ascii="Arial" w:hAnsi="Arial" w:cs="Arial"/>
          <w:b/>
          <w:sz w:val="22"/>
          <w:szCs w:val="22"/>
        </w:rPr>
        <w:t>: UWTSD</w:t>
      </w:r>
    </w:p>
    <w:p w:rsidR="00E73E6C" w:rsidRPr="00CD0A87" w:rsidRDefault="00E73E6C"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                                 Course: CertHE Computing Skills for Workplace</w:t>
      </w:r>
    </w:p>
    <w:p w:rsidR="00E73E6C" w:rsidRPr="00CD0A87" w:rsidRDefault="00E73E6C"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                                 Date: 24/07/ 2026</w:t>
      </w:r>
    </w:p>
    <w:p w:rsidR="00002830" w:rsidRPr="00CD0A87" w:rsidRDefault="00002830" w:rsidP="00CD0A87">
      <w:pPr>
        <w:spacing w:before="100" w:beforeAutospacing="1" w:after="100" w:afterAutospacing="1" w:line="360" w:lineRule="auto"/>
        <w:rPr>
          <w:rFonts w:ascii="Arial" w:eastAsia="Times New Roman" w:hAnsi="Arial" w:cs="Arial"/>
          <w:sz w:val="22"/>
          <w:szCs w:val="22"/>
        </w:rPr>
      </w:pPr>
    </w:p>
    <w:p w:rsidR="00E73E6C" w:rsidRPr="00CD0A87" w:rsidRDefault="00E73E6C" w:rsidP="00CD0A87">
      <w:pPr>
        <w:pStyle w:val="NoSpacing"/>
        <w:spacing w:line="360" w:lineRule="auto"/>
        <w:rPr>
          <w:rFonts w:ascii="Arial" w:eastAsia="Times New Roman" w:hAnsi="Arial" w:cs="Arial"/>
          <w:sz w:val="22"/>
          <w:szCs w:val="22"/>
        </w:rPr>
      </w:pPr>
    </w:p>
    <w:p w:rsidR="00C25D1A" w:rsidRPr="00CD0A87" w:rsidRDefault="00C25D1A" w:rsidP="00CD0A87">
      <w:pPr>
        <w:pStyle w:val="NoSpacing"/>
        <w:spacing w:line="360" w:lineRule="auto"/>
        <w:rPr>
          <w:rFonts w:ascii="Arial" w:eastAsia="Times New Roman" w:hAnsi="Arial" w:cs="Arial"/>
          <w:sz w:val="22"/>
          <w:szCs w:val="22"/>
        </w:rPr>
      </w:pPr>
    </w:p>
    <w:p w:rsidR="00C25D1A" w:rsidRPr="00CD0A87" w:rsidRDefault="00C25D1A" w:rsidP="00CD0A87">
      <w:pPr>
        <w:pStyle w:val="NoSpacing"/>
        <w:spacing w:line="360" w:lineRule="auto"/>
        <w:rPr>
          <w:rFonts w:ascii="Arial" w:eastAsia="Times New Roman" w:hAnsi="Arial" w:cs="Arial"/>
          <w:sz w:val="22"/>
          <w:szCs w:val="22"/>
        </w:rPr>
      </w:pPr>
    </w:p>
    <w:bookmarkStart w:id="4" w:name="_Toc234233556" w:displacedByCustomXml="next"/>
    <w:bookmarkStart w:id="5" w:name="_Toc234233512" w:displacedByCustomXml="next"/>
    <w:bookmarkStart w:id="6" w:name="_Toc233989604" w:displacedByCustomXml="next"/>
    <w:bookmarkStart w:id="7" w:name="_Toc233904936" w:displacedByCustomXml="next"/>
    <w:sdt>
      <w:sdtPr>
        <w:rPr>
          <w:rFonts w:ascii="Arial" w:hAnsi="Arial" w:cs="Arial"/>
          <w:sz w:val="22"/>
          <w:szCs w:val="22"/>
        </w:rPr>
        <w:id w:val="-872381232"/>
        <w:docPartObj>
          <w:docPartGallery w:val="Table of Contents"/>
          <w:docPartUnique/>
        </w:docPartObj>
      </w:sdtPr>
      <w:sdtEndPr>
        <w:rPr>
          <w:rFonts w:eastAsiaTheme="minorEastAsia"/>
          <w:b/>
          <w:bCs/>
          <w:noProof/>
          <w:color w:val="auto"/>
        </w:rPr>
      </w:sdtEndPr>
      <w:sdtContent>
        <w:p w:rsidR="00002830" w:rsidRPr="00CD0A87" w:rsidRDefault="00002830" w:rsidP="00CD0A87">
          <w:pPr>
            <w:pStyle w:val="TOCHeading"/>
            <w:spacing w:line="360" w:lineRule="auto"/>
            <w:rPr>
              <w:rFonts w:ascii="Arial" w:hAnsi="Arial" w:cs="Arial"/>
              <w:sz w:val="22"/>
              <w:szCs w:val="22"/>
            </w:rPr>
          </w:pPr>
          <w:r w:rsidRPr="00CD0A87">
            <w:rPr>
              <w:rFonts w:ascii="Arial" w:hAnsi="Arial" w:cs="Arial"/>
              <w:sz w:val="22"/>
              <w:szCs w:val="22"/>
            </w:rPr>
            <w:t>Table of Contents</w:t>
          </w:r>
        </w:p>
        <w:p w:rsidR="00002830" w:rsidRPr="00CD0A87" w:rsidRDefault="00002830" w:rsidP="00CD0A87">
          <w:pPr>
            <w:pStyle w:val="TOC3"/>
            <w:tabs>
              <w:tab w:val="right" w:leader="dot" w:pos="9350"/>
            </w:tabs>
            <w:spacing w:line="360" w:lineRule="auto"/>
            <w:rPr>
              <w:rFonts w:ascii="Arial" w:hAnsi="Arial" w:cs="Arial"/>
              <w:noProof/>
              <w:sz w:val="22"/>
              <w:szCs w:val="22"/>
            </w:rPr>
          </w:pPr>
          <w:r w:rsidRPr="00CD0A87">
            <w:rPr>
              <w:rFonts w:ascii="Arial" w:hAnsi="Arial" w:cs="Arial"/>
              <w:sz w:val="22"/>
              <w:szCs w:val="22"/>
            </w:rPr>
            <w:fldChar w:fldCharType="begin"/>
          </w:r>
          <w:r w:rsidRPr="00CD0A87">
            <w:rPr>
              <w:rFonts w:ascii="Arial" w:hAnsi="Arial" w:cs="Arial"/>
              <w:sz w:val="22"/>
              <w:szCs w:val="22"/>
            </w:rPr>
            <w:instrText xml:space="preserve"> TOC \o "1-3" \h \z \u </w:instrText>
          </w:r>
          <w:r w:rsidRPr="00CD0A87">
            <w:rPr>
              <w:rFonts w:ascii="Arial" w:hAnsi="Arial" w:cs="Arial"/>
              <w:sz w:val="22"/>
              <w:szCs w:val="22"/>
            </w:rPr>
            <w:fldChar w:fldCharType="separate"/>
          </w:r>
          <w:hyperlink w:anchor="_Toc235522394" w:history="1">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_Toc235522394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1</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395" w:history="1">
            <w:r w:rsidRPr="00CD0A87">
              <w:rPr>
                <w:rStyle w:val="Hyperlink"/>
                <w:rFonts w:ascii="Arial" w:hAnsi="Arial" w:cs="Arial"/>
                <w:noProof/>
                <w:sz w:val="22"/>
                <w:szCs w:val="22"/>
              </w:rPr>
              <w:t>1. Essential Skills for Study and Employment.</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_Toc235522395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396" w:history="1">
            <w:r w:rsidRPr="00CD0A87">
              <w:rPr>
                <w:rStyle w:val="Hyperlink"/>
                <w:rFonts w:ascii="Arial" w:hAnsi="Arial" w:cs="Arial"/>
                <w:noProof/>
                <w:sz w:val="22"/>
                <w:szCs w:val="22"/>
              </w:rPr>
              <w:t>Communication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_Toc235522396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397" w:history="1">
            <w:r w:rsidRPr="00CD0A87">
              <w:rPr>
                <w:rStyle w:val="Hyperlink"/>
                <w:rFonts w:ascii="Arial" w:eastAsia="Times New Roman" w:hAnsi="Arial" w:cs="Arial"/>
                <w:noProof/>
                <w:sz w:val="22"/>
                <w:szCs w:val="22"/>
              </w:rPr>
              <w:t>Digital Skills</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_Toc235522397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398" w:history="1">
            <w:r w:rsidRPr="00CD0A87">
              <w:rPr>
                <w:rStyle w:val="Hyperlink"/>
                <w:rFonts w:ascii="Arial" w:eastAsia="Times New Roman" w:hAnsi="Arial" w:cs="Arial"/>
                <w:noProof/>
                <w:sz w:val="22"/>
                <w:szCs w:val="22"/>
              </w:rPr>
              <w:t>Problem Solving</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_Toc235522398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399" w:history="1">
            <w:r w:rsidRPr="00CD0A87">
              <w:rPr>
                <w:rStyle w:val="Hyperlink"/>
                <w:rFonts w:ascii="Arial" w:hAnsi="Arial" w:cs="Arial"/>
                <w:noProof/>
                <w:sz w:val="22"/>
                <w:szCs w:val="22"/>
              </w:rPr>
              <w:t>2 MIND MAP ABOUT EFFECTIVE TEAMWORK</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_Toc235522399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6</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0" w:history="1">
            <w:r w:rsidRPr="00CD0A87">
              <w:rPr>
                <w:rStyle w:val="Hyperlink"/>
                <w:rFonts w:ascii="Arial" w:hAnsi="Arial" w:cs="Arial"/>
                <w:noProof/>
                <w:sz w:val="22"/>
                <w:szCs w:val="22"/>
              </w:rPr>
              <w:t>2b) ACADEMIC POSTER ABOUT EFFECTIVE TEAMWORK</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_Toc235522400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9</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01" w:history="1">
            <w:r w:rsidRPr="00CD0A87">
              <w:rPr>
                <w:rStyle w:val="Hyperlink"/>
                <w:rFonts w:ascii="Arial" w:hAnsi="Arial" w:cs="Arial"/>
                <w:noProof/>
                <w:sz w:val="22"/>
                <w:szCs w:val="22"/>
              </w:rPr>
              <w:t>3 Virtual Collaboration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_Toc235522401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13</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2" w:history="1">
            <w:r w:rsidRPr="00CD0A87">
              <w:rPr>
                <w:rStyle w:val="Hyperlink"/>
                <w:rFonts w:ascii="Arial" w:hAnsi="Arial" w:cs="Arial"/>
                <w:noProof/>
                <w:sz w:val="22"/>
                <w:szCs w:val="22"/>
              </w:rPr>
              <w:t>3a) Online Communication Tools</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_Toc235522402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13</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3" w:history="1">
            <w:r w:rsidRPr="00CD0A87">
              <w:rPr>
                <w:rStyle w:val="Hyperlink"/>
                <w:rFonts w:ascii="Arial" w:hAnsi="Arial" w:cs="Arial"/>
                <w:noProof/>
                <w:sz w:val="22"/>
                <w:szCs w:val="22"/>
              </w:rPr>
              <w:t>3b) Use of Refworks as a Referencing Tool.</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_Toc235522403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13</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04" w:history="1">
            <w:r w:rsidRPr="00CD0A87">
              <w:rPr>
                <w:rStyle w:val="Hyperlink"/>
                <w:rFonts w:ascii="Arial" w:hAnsi="Arial" w:cs="Arial"/>
                <w:noProof/>
                <w:sz w:val="22"/>
                <w:szCs w:val="22"/>
              </w:rPr>
              <w:t>4. E-PORTFOLIO</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_Toc235522404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20</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05" w:history="1">
            <w:r w:rsidRPr="00CD0A87">
              <w:rPr>
                <w:rStyle w:val="Hyperlink"/>
                <w:rFonts w:ascii="Arial" w:hAnsi="Arial" w:cs="Arial"/>
                <w:noProof/>
                <w:sz w:val="22"/>
                <w:szCs w:val="22"/>
              </w:rPr>
              <w:t>Introduction.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_Toc235522405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20</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6" w:history="1">
            <w:r w:rsidRPr="00CD0A87">
              <w:rPr>
                <w:rStyle w:val="Hyperlink"/>
                <w:rFonts w:ascii="Arial" w:hAnsi="Arial" w:cs="Arial"/>
                <w:noProof/>
                <w:sz w:val="22"/>
                <w:szCs w:val="22"/>
              </w:rPr>
              <w:t>Tools used</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_Toc235522406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20</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7" w:history="1">
            <w:r w:rsidRPr="00CD0A87">
              <w:rPr>
                <w:rStyle w:val="Hyperlink"/>
                <w:rFonts w:ascii="Arial" w:hAnsi="Arial" w:cs="Arial"/>
                <w:noProof/>
                <w:sz w:val="22"/>
                <w:szCs w:val="22"/>
              </w:rPr>
              <w:t>Development process.</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_Toc235522407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20</w:t>
            </w:r>
            <w:r w:rsidRPr="00CD0A87">
              <w:rPr>
                <w:rFonts w:ascii="Arial" w:hAnsi="Arial" w:cs="Arial"/>
                <w:noProof/>
                <w:webHidden/>
                <w:sz w:val="22"/>
                <w:szCs w:val="22"/>
              </w:rPr>
              <w:fldChar w:fldCharType="end"/>
            </w:r>
          </w:hyperlink>
        </w:p>
        <w:p w:rsidR="00002830" w:rsidRPr="00CD0A87" w:rsidRDefault="00002830" w:rsidP="00CD0A87">
          <w:pPr>
            <w:pStyle w:val="TOC3"/>
            <w:tabs>
              <w:tab w:val="right" w:leader="dot" w:pos="9350"/>
            </w:tabs>
            <w:spacing w:line="360" w:lineRule="auto"/>
            <w:rPr>
              <w:rFonts w:ascii="Arial" w:hAnsi="Arial" w:cs="Arial"/>
              <w:noProof/>
              <w:sz w:val="22"/>
              <w:szCs w:val="22"/>
            </w:rPr>
          </w:pPr>
          <w:hyperlink w:anchor="_Toc235522408" w:history="1">
            <w:r w:rsidRPr="00CD0A87">
              <w:rPr>
                <w:rStyle w:val="Hyperlink"/>
                <w:rFonts w:ascii="Arial" w:hAnsi="Arial" w:cs="Arial"/>
                <w:noProof/>
                <w:sz w:val="22"/>
                <w:szCs w:val="22"/>
              </w:rPr>
              <w:t>Evidence of the work</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_Toc235522408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21</w:t>
            </w:r>
            <w:r w:rsidRPr="00CD0A87">
              <w:rPr>
                <w:rFonts w:ascii="Arial" w:hAnsi="Arial" w:cs="Arial"/>
                <w:noProof/>
                <w:webHidden/>
                <w:sz w:val="22"/>
                <w:szCs w:val="22"/>
              </w:rPr>
              <w:fldChar w:fldCharType="end"/>
            </w:r>
          </w:hyperlink>
        </w:p>
        <w:p w:rsidR="00002830" w:rsidRPr="00CD0A87" w:rsidRDefault="00002830" w:rsidP="00CD0A87">
          <w:pPr>
            <w:pStyle w:val="TOC3"/>
            <w:tabs>
              <w:tab w:val="right" w:leader="dot" w:pos="9350"/>
            </w:tabs>
            <w:spacing w:line="360" w:lineRule="auto"/>
            <w:rPr>
              <w:rFonts w:ascii="Arial" w:hAnsi="Arial" w:cs="Arial"/>
              <w:noProof/>
              <w:sz w:val="22"/>
              <w:szCs w:val="22"/>
            </w:rPr>
          </w:pPr>
          <w:hyperlink w:anchor="_Toc235522409" w:history="1">
            <w:r w:rsidRPr="00CD0A87">
              <w:rPr>
                <w:rStyle w:val="Hyperlink"/>
                <w:rFonts w:ascii="Arial" w:eastAsia="Times New Roman" w:hAnsi="Arial" w:cs="Arial"/>
                <w:noProof/>
                <w:sz w:val="22"/>
                <w:szCs w:val="22"/>
              </w:rPr>
              <w:t>Evaluation and reflection.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_Toc235522409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26</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10" w:history="1">
            <w:r w:rsidRPr="00CD0A87">
              <w:rPr>
                <w:rStyle w:val="Hyperlink"/>
                <w:rFonts w:ascii="Arial" w:hAnsi="Arial" w:cs="Arial"/>
                <w:noProof/>
                <w:sz w:val="22"/>
                <w:szCs w:val="22"/>
              </w:rPr>
              <w:t>Conclusion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_Toc235522410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27</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11" w:history="1">
            <w:r w:rsidRPr="00CD0A87">
              <w:rPr>
                <w:rStyle w:val="Hyperlink"/>
                <w:rFonts w:ascii="Arial" w:eastAsia="Times New Roman" w:hAnsi="Arial" w:cs="Arial"/>
                <w:noProof/>
                <w:sz w:val="22"/>
                <w:szCs w:val="22"/>
              </w:rPr>
              <w:t>Assignment 1 Reflection – My Learning Journey in the Digital Era (ACCA4025)</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_Toc235522411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28</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12" w:history="1">
            <w:r w:rsidRPr="00CD0A87">
              <w:rPr>
                <w:rStyle w:val="Hyperlink"/>
                <w:rFonts w:ascii="Arial" w:hAnsi="Arial" w:cs="Arial"/>
                <w:noProof/>
                <w:sz w:val="22"/>
                <w:szCs w:val="22"/>
              </w:rPr>
              <w:t>References</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_Toc235522412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30</w:t>
            </w:r>
            <w:r w:rsidRPr="00CD0A87">
              <w:rPr>
                <w:rFonts w:ascii="Arial" w:hAnsi="Arial" w:cs="Arial"/>
                <w:noProof/>
                <w:webHidden/>
                <w:sz w:val="22"/>
                <w:szCs w:val="22"/>
              </w:rPr>
              <w:fldChar w:fldCharType="end"/>
            </w:r>
          </w:hyperlink>
        </w:p>
        <w:p w:rsidR="00002830" w:rsidRPr="00CD0A87" w:rsidRDefault="00002830" w:rsidP="00CD0A87">
          <w:pPr>
            <w:spacing w:line="360" w:lineRule="auto"/>
            <w:rPr>
              <w:rFonts w:ascii="Arial" w:hAnsi="Arial" w:cs="Arial"/>
              <w:sz w:val="22"/>
              <w:szCs w:val="22"/>
            </w:rPr>
          </w:pPr>
          <w:r w:rsidRPr="00CD0A87">
            <w:rPr>
              <w:rFonts w:ascii="Arial" w:hAnsi="Arial" w:cs="Arial"/>
              <w:b/>
              <w:bCs/>
              <w:noProof/>
              <w:sz w:val="22"/>
              <w:szCs w:val="22"/>
            </w:rPr>
            <w:fldChar w:fldCharType="end"/>
          </w:r>
        </w:p>
      </w:sdtContent>
    </w:sdt>
    <w:p w:rsidR="00002830" w:rsidRPr="00CD0A87" w:rsidRDefault="00002830" w:rsidP="00CD0A87">
      <w:pPr>
        <w:pStyle w:val="Heading1"/>
        <w:spacing w:line="360" w:lineRule="auto"/>
        <w:rPr>
          <w:rFonts w:ascii="Arial" w:hAnsi="Arial" w:cs="Arial"/>
          <w:sz w:val="22"/>
          <w:szCs w:val="22"/>
        </w:rPr>
      </w:pPr>
      <w:bookmarkStart w:id="8" w:name="_Toc235522395"/>
    </w:p>
    <w:p w:rsidR="00002830" w:rsidRPr="00CD0A87" w:rsidRDefault="00002830" w:rsidP="00CD0A87">
      <w:pPr>
        <w:pStyle w:val="Heading1"/>
        <w:spacing w:line="360" w:lineRule="auto"/>
        <w:rPr>
          <w:rFonts w:ascii="Arial" w:hAnsi="Arial" w:cs="Arial"/>
          <w:sz w:val="22"/>
          <w:szCs w:val="22"/>
        </w:rPr>
      </w:pPr>
    </w:p>
    <w:p w:rsidR="00CD0A87" w:rsidRPr="00CD0A87" w:rsidRDefault="00CD0A87" w:rsidP="00CD0A87">
      <w:pPr>
        <w:spacing w:line="360" w:lineRule="auto"/>
        <w:rPr>
          <w:rFonts w:ascii="Arial" w:hAnsi="Arial" w:cs="Arial"/>
          <w:sz w:val="22"/>
          <w:szCs w:val="22"/>
        </w:rPr>
      </w:pPr>
    </w:p>
    <w:p w:rsidR="00EF0818" w:rsidRPr="00CD0A87" w:rsidRDefault="006725D3" w:rsidP="00CD0A87">
      <w:pPr>
        <w:pStyle w:val="Heading1"/>
        <w:spacing w:line="360" w:lineRule="auto"/>
        <w:rPr>
          <w:rFonts w:ascii="Arial" w:hAnsi="Arial" w:cs="Arial"/>
          <w:sz w:val="22"/>
          <w:szCs w:val="22"/>
        </w:rPr>
      </w:pPr>
      <w:r w:rsidRPr="00CD0A87">
        <w:rPr>
          <w:rFonts w:ascii="Arial" w:hAnsi="Arial" w:cs="Arial"/>
          <w:sz w:val="22"/>
          <w:szCs w:val="22"/>
        </w:rPr>
        <w:lastRenderedPageBreak/>
        <w:t>1. Essential Skills for Study and Employment.</w:t>
      </w:r>
      <w:bookmarkEnd w:id="7"/>
      <w:bookmarkEnd w:id="6"/>
      <w:bookmarkEnd w:id="5"/>
      <w:bookmarkEnd w:id="4"/>
      <w:bookmarkEnd w:id="8"/>
    </w:p>
    <w:p w:rsidR="001F440F"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In today's competitive job market, developing essential skills is crucial for graduates pursuing careers in business and management. This summary explores three key skills employers value most: communication, digital skills and problem solving [1].</w:t>
      </w:r>
    </w:p>
    <w:p w:rsidR="00EF0818" w:rsidRPr="00CD0A87" w:rsidRDefault="00EF0818" w:rsidP="00CD0A87">
      <w:pPr>
        <w:pStyle w:val="Heading2"/>
        <w:spacing w:line="360" w:lineRule="auto"/>
        <w:rPr>
          <w:rFonts w:ascii="Arial" w:hAnsi="Arial" w:cs="Arial"/>
          <w:sz w:val="22"/>
          <w:szCs w:val="22"/>
        </w:rPr>
      </w:pPr>
      <w:bookmarkStart w:id="9" w:name="_Toc233904937"/>
      <w:bookmarkStart w:id="10" w:name="_Toc233989605"/>
      <w:bookmarkStart w:id="11" w:name="_Toc234233513"/>
      <w:bookmarkStart w:id="12" w:name="_Toc234233557"/>
      <w:bookmarkStart w:id="13" w:name="_Toc235522396"/>
      <w:r w:rsidRPr="00CD0A87">
        <w:rPr>
          <w:rFonts w:ascii="Arial" w:hAnsi="Arial" w:cs="Arial"/>
          <w:sz w:val="22"/>
          <w:szCs w:val="22"/>
        </w:rPr>
        <w:t>Communication</w:t>
      </w:r>
      <w:bookmarkEnd w:id="9"/>
      <w:bookmarkEnd w:id="10"/>
      <w:bookmarkEnd w:id="11"/>
      <w:bookmarkEnd w:id="12"/>
      <w:bookmarkEnd w:id="13"/>
    </w:p>
    <w:p w:rsidR="006F735C"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Communication is central to business success, helping people understand each other and avoid confusion [1]. During a recent group presentation, my team's message became unclear because we had not rehearsed transitions. By taking the initiative to su</w:t>
      </w:r>
      <w:r w:rsidRPr="00CD0A87">
        <w:rPr>
          <w:rFonts w:ascii="Arial" w:hAnsi="Arial" w:cs="Arial"/>
          <w:sz w:val="22"/>
          <w:szCs w:val="22"/>
        </w:rPr>
        <w:t>mmarise key points at the end, I helped the group achieve a higher mark. This taught me that effective communication depends on adaptability to audience feedback, though I still need to build confidence communicating with senior professionals.</w:t>
      </w:r>
    </w:p>
    <w:p w:rsidR="002D33F8" w:rsidRPr="00CD0A87" w:rsidRDefault="002D33F8" w:rsidP="00CD0A87">
      <w:pPr>
        <w:pStyle w:val="Heading2"/>
        <w:spacing w:line="360" w:lineRule="auto"/>
        <w:rPr>
          <w:rFonts w:ascii="Arial" w:eastAsia="Times New Roman" w:hAnsi="Arial" w:cs="Arial"/>
          <w:sz w:val="22"/>
          <w:szCs w:val="22"/>
        </w:rPr>
      </w:pPr>
      <w:bookmarkStart w:id="14" w:name="_Toc233904940"/>
      <w:bookmarkStart w:id="15" w:name="_Toc233989608"/>
      <w:bookmarkStart w:id="16" w:name="_Toc234233516"/>
      <w:bookmarkStart w:id="17" w:name="_Toc234233560"/>
      <w:bookmarkStart w:id="18" w:name="_Toc235522397"/>
      <w:r w:rsidRPr="00CD0A87">
        <w:rPr>
          <w:rFonts w:ascii="Arial" w:eastAsia="Times New Roman" w:hAnsi="Arial" w:cs="Arial"/>
          <w:sz w:val="22"/>
          <w:szCs w:val="22"/>
        </w:rPr>
        <w:t>Digital Skills</w:t>
      </w:r>
      <w:bookmarkEnd w:id="14"/>
      <w:bookmarkEnd w:id="15"/>
      <w:bookmarkEnd w:id="16"/>
      <w:bookmarkEnd w:id="17"/>
      <w:bookmarkEnd w:id="18"/>
    </w:p>
    <w:p w:rsidR="001F440F"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Digital skills are equally critical, since most businesses rely on technology daily [2]. Through my Computing Skills for the Workplace programme, I am building practical digital literacy that prepares me for a rapidly evolving technological landscap</w:t>
      </w:r>
      <w:r w:rsidRPr="00CD0A87">
        <w:rPr>
          <w:rFonts w:ascii="Arial" w:hAnsi="Arial" w:cs="Arial"/>
          <w:sz w:val="22"/>
          <w:szCs w:val="22"/>
        </w:rPr>
        <w:t>e. Graduates who fail to develop these skills risk becoming less competitive in the job market within a few years of graduating [2].</w:t>
      </w:r>
    </w:p>
    <w:p w:rsidR="002D33F8" w:rsidRPr="00CD0A87" w:rsidRDefault="002D33F8" w:rsidP="00CD0A87">
      <w:pPr>
        <w:pStyle w:val="Heading2"/>
        <w:spacing w:line="360" w:lineRule="auto"/>
        <w:rPr>
          <w:rFonts w:ascii="Arial" w:eastAsia="Times New Roman" w:hAnsi="Arial" w:cs="Arial"/>
          <w:sz w:val="22"/>
          <w:szCs w:val="22"/>
        </w:rPr>
      </w:pPr>
      <w:bookmarkStart w:id="19" w:name="_Toc233904941"/>
      <w:bookmarkStart w:id="20" w:name="_Toc233989609"/>
      <w:bookmarkStart w:id="21" w:name="_Toc234233517"/>
      <w:bookmarkStart w:id="22" w:name="_Toc234233561"/>
      <w:bookmarkStart w:id="23" w:name="_Toc235522398"/>
      <w:r w:rsidRPr="00CD0A87">
        <w:rPr>
          <w:rFonts w:ascii="Arial" w:eastAsia="Times New Roman" w:hAnsi="Arial" w:cs="Arial"/>
          <w:sz w:val="22"/>
          <w:szCs w:val="22"/>
        </w:rPr>
        <w:t>Problem Solving</w:t>
      </w:r>
      <w:bookmarkEnd w:id="19"/>
      <w:bookmarkEnd w:id="20"/>
      <w:bookmarkEnd w:id="21"/>
      <w:bookmarkEnd w:id="22"/>
      <w:bookmarkEnd w:id="23"/>
    </w:p>
    <w:p w:rsidR="001F440F"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Problem solving allows professionals to analyse situations, evaluate options and make sound judgements unde</w:t>
      </w:r>
      <w:r w:rsidRPr="00CD0A87">
        <w:rPr>
          <w:rFonts w:ascii="Arial" w:hAnsi="Arial" w:cs="Arial"/>
          <w:sz w:val="22"/>
          <w:szCs w:val="22"/>
        </w:rPr>
        <w:t>r pressure [3]. In my software solutions assignment, I used Excel to identify trends in sales figures and recommend better inventory decisions, though I recognised that analytical skill without sufficient domain knowledge can produce misleading conclusions</w:t>
      </w:r>
      <w:r w:rsidRPr="00CD0A87">
        <w:rPr>
          <w:rFonts w:ascii="Arial" w:hAnsi="Arial" w:cs="Arial"/>
          <w:sz w:val="22"/>
          <w:szCs w:val="22"/>
        </w:rPr>
        <w:t>.</w:t>
      </w:r>
    </w:p>
    <w:p w:rsidR="001F440F"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According to AI-based insights from Claude [4], graduates who continuously develop both technical and soft skills adapt more quickly to workplace demands and progress faster in their careers. These three skills reinforce one another, and developing them </w:t>
      </w:r>
      <w:r w:rsidRPr="00CD0A87">
        <w:rPr>
          <w:rFonts w:ascii="Arial" w:hAnsi="Arial" w:cs="Arial"/>
          <w:sz w:val="22"/>
          <w:szCs w:val="22"/>
        </w:rPr>
        <w:t xml:space="preserve">at university through group work and reflection is consistent with Kolb's Experiential Learning Cycle, where reflecting on concrete experience is what turns activity into genuine learning [14], helping close the gap between academic learning and workplace </w:t>
      </w:r>
      <w:r w:rsidRPr="00CD0A87">
        <w:rPr>
          <w:rFonts w:ascii="Arial" w:hAnsi="Arial" w:cs="Arial"/>
          <w:sz w:val="22"/>
          <w:szCs w:val="22"/>
        </w:rPr>
        <w:t>expectations.</w:t>
      </w:r>
    </w:p>
    <w:p w:rsidR="00D25A39" w:rsidRPr="00CD0A87" w:rsidRDefault="005F5EBE" w:rsidP="00CD0A87">
      <w:pPr>
        <w:keepNext/>
        <w:spacing w:before="100" w:beforeAutospacing="1" w:after="100" w:afterAutospacing="1" w:line="360" w:lineRule="auto"/>
        <w:rPr>
          <w:rFonts w:ascii="Arial" w:hAnsi="Arial" w:cs="Arial"/>
          <w:sz w:val="22"/>
          <w:szCs w:val="22"/>
        </w:rPr>
      </w:pPr>
      <w:r w:rsidRPr="00CD0A87">
        <w:rPr>
          <w:rFonts w:ascii="Arial" w:eastAsia="Times New Roman" w:hAnsi="Arial" w:cs="Arial"/>
          <w:noProof/>
          <w:sz w:val="22"/>
          <w:szCs w:val="22"/>
        </w:rPr>
        <w:lastRenderedPageBreak/>
        <w:drawing>
          <wp:inline distT="0" distB="0" distL="0" distR="0" wp14:anchorId="52DB5B44" wp14:editId="7DD75E11">
            <wp:extent cx="6570345" cy="7517219"/>
            <wp:effectExtent l="0" t="0" r="190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2940.jpg"/>
                    <pic:cNvPicPr/>
                  </pic:nvPicPr>
                  <pic:blipFill>
                    <a:blip r:embed="rId9">
                      <a:extLst>
                        <a:ext uri="{28A0092B-C50C-407E-A947-70E740481C1C}">
                          <a14:useLocalDpi xmlns:a14="http://schemas.microsoft.com/office/drawing/2010/main" val="0"/>
                        </a:ext>
                      </a:extLst>
                    </a:blip>
                    <a:stretch>
                      <a:fillRect/>
                    </a:stretch>
                  </pic:blipFill>
                  <pic:spPr>
                    <a:xfrm>
                      <a:off x="0" y="0"/>
                      <a:ext cx="6680038" cy="7642720"/>
                    </a:xfrm>
                    <a:prstGeom prst="rect">
                      <a:avLst/>
                    </a:prstGeom>
                  </pic:spPr>
                </pic:pic>
              </a:graphicData>
            </a:graphic>
          </wp:inline>
        </w:drawing>
      </w:r>
    </w:p>
    <w:p w:rsidR="00C436C4" w:rsidRPr="00CD0A87" w:rsidRDefault="00D25A39"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w:t>
      </w:r>
      <w:r w:rsidRPr="00CD0A87">
        <w:rPr>
          <w:rFonts w:ascii="Arial" w:hAnsi="Arial" w:cs="Arial"/>
          <w:sz w:val="22"/>
          <w:szCs w:val="22"/>
        </w:rPr>
        <w:fldChar w:fldCharType="end"/>
      </w:r>
      <w:r w:rsidRPr="00CD0A87">
        <w:rPr>
          <w:rFonts w:ascii="Arial" w:hAnsi="Arial" w:cs="Arial"/>
          <w:sz w:val="22"/>
          <w:szCs w:val="22"/>
        </w:rPr>
        <w:t>:  ESSENTIAL skills for business management GRADUATES [1]</w:t>
      </w:r>
      <w:r w:rsidR="00F75C2B" w:rsidRPr="00CD0A87">
        <w:rPr>
          <w:rFonts w:ascii="Arial" w:hAnsi="Arial" w:cs="Arial"/>
          <w:sz w:val="22"/>
          <w:szCs w:val="22"/>
        </w:rPr>
        <w:t xml:space="preserve">                                </w:t>
      </w:r>
    </w:p>
    <w:p w:rsidR="00922E62" w:rsidRPr="00CD0A87" w:rsidRDefault="00922E62"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23E0AE8D" wp14:editId="033D235B">
            <wp:extent cx="5941695" cy="43053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6).png"/>
                    <pic:cNvPicPr/>
                  </pic:nvPicPr>
                  <pic:blipFill rotWithShape="1">
                    <a:blip r:embed="rId10">
                      <a:extLst>
                        <a:ext uri="{28A0092B-C50C-407E-A947-70E740481C1C}">
                          <a14:useLocalDpi xmlns:a14="http://schemas.microsoft.com/office/drawing/2010/main" val="0"/>
                        </a:ext>
                      </a:extLst>
                    </a:blip>
                    <a:srcRect t="7928" b="5667"/>
                    <a:stretch/>
                  </pic:blipFill>
                  <pic:spPr bwMode="auto">
                    <a:xfrm>
                      <a:off x="0" y="0"/>
                      <a:ext cx="5961008" cy="4319294"/>
                    </a:xfrm>
                    <a:prstGeom prst="rect">
                      <a:avLst/>
                    </a:prstGeom>
                    <a:ln>
                      <a:noFill/>
                    </a:ln>
                    <a:extLst>
                      <a:ext uri="{53640926-AAD7-44D8-BBD7-CCE9431645EC}">
                        <a14:shadowObscured xmlns:a14="http://schemas.microsoft.com/office/drawing/2010/main"/>
                      </a:ext>
                    </a:extLst>
                  </pic:spPr>
                </pic:pic>
              </a:graphicData>
            </a:graphic>
          </wp:inline>
        </w:drawing>
      </w:r>
    </w:p>
    <w:p w:rsidR="00922E62" w:rsidRPr="00CD0A87" w:rsidRDefault="00922E62"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2</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Turnitin similarity score for Task 1b</w:t>
      </w:r>
    </w:p>
    <w:p w:rsidR="00922E62" w:rsidRPr="00CD0A87" w:rsidRDefault="00922E62" w:rsidP="00CD0A87">
      <w:pPr>
        <w:spacing w:line="360" w:lineRule="auto"/>
        <w:rPr>
          <w:rFonts w:ascii="Arial" w:hAnsi="Arial" w:cs="Arial"/>
          <w:sz w:val="22"/>
          <w:szCs w:val="22"/>
        </w:rPr>
      </w:pPr>
    </w:p>
    <w:p w:rsidR="001F440F" w:rsidRPr="00CD0A87" w:rsidRDefault="009414F9" w:rsidP="00CD0A87">
      <w:pPr>
        <w:spacing w:line="360" w:lineRule="auto"/>
        <w:rPr>
          <w:rFonts w:ascii="Arial" w:hAnsi="Arial" w:cs="Arial"/>
          <w:sz w:val="22"/>
          <w:szCs w:val="22"/>
        </w:rPr>
      </w:pPr>
      <w:r w:rsidRPr="00CD0A87">
        <w:rPr>
          <w:rFonts w:ascii="Arial" w:hAnsi="Arial" w:cs="Arial"/>
          <w:sz w:val="22"/>
          <w:szCs w:val="22"/>
        </w:rPr>
        <w:t>After submitting Task 1 to Turnitin, my initial similarity score was 11%, mostly from common academic phrases and in-text citations. This showed my structure was sound but that I needed to improve originality in phrasing. After revising my writing to parap</w:t>
      </w:r>
      <w:r w:rsidRPr="00CD0A87">
        <w:rPr>
          <w:rFonts w:ascii="Arial" w:hAnsi="Arial" w:cs="Arial"/>
          <w:sz w:val="22"/>
          <w:szCs w:val="22"/>
        </w:rPr>
        <w:t>hrase more effectively and vary my sentence structures, my score dropped to 6%. Using the Generic Assessment Criteria as a guide, I would award myself 75% for this task: I demonstrated good knowledge of essential business management skills, used a credible</w:t>
      </w:r>
      <w:r w:rsidRPr="00CD0A87">
        <w:rPr>
          <w:rFonts w:ascii="Arial" w:hAnsi="Arial" w:cs="Arial"/>
          <w:sz w:val="22"/>
          <w:szCs w:val="22"/>
        </w:rPr>
        <w:t xml:space="preserve"> range of sources, and applied correct IEEE referencing throughout, though my critical analysis could have been more detailed and evaluative. Moving forward, I will use Refworks earlier in the writing process to better integrate sources and improve origina</w:t>
      </w:r>
      <w:r w:rsidRPr="00CD0A87">
        <w:rPr>
          <w:rFonts w:ascii="Arial" w:hAnsi="Arial" w:cs="Arial"/>
          <w:sz w:val="22"/>
          <w:szCs w:val="22"/>
        </w:rPr>
        <w:t>lity.</w:t>
      </w:r>
    </w:p>
    <w:p w:rsidR="005B75B2" w:rsidRPr="00CD0A87" w:rsidRDefault="005B75B2" w:rsidP="00CD0A87">
      <w:pPr>
        <w:spacing w:line="360" w:lineRule="auto"/>
        <w:rPr>
          <w:rFonts w:ascii="Arial" w:hAnsi="Arial" w:cs="Arial"/>
          <w:sz w:val="22"/>
          <w:szCs w:val="22"/>
        </w:rPr>
      </w:pPr>
    </w:p>
    <w:p w:rsidR="005B75B2" w:rsidRPr="00CD0A87" w:rsidRDefault="005B75B2" w:rsidP="00CD0A87">
      <w:pPr>
        <w:spacing w:line="360" w:lineRule="auto"/>
        <w:rPr>
          <w:rFonts w:ascii="Arial" w:hAnsi="Arial" w:cs="Arial"/>
          <w:sz w:val="22"/>
          <w:szCs w:val="22"/>
        </w:rPr>
      </w:pPr>
    </w:p>
    <w:p w:rsidR="00AD36AC" w:rsidRPr="00CD0A87" w:rsidRDefault="0064784E" w:rsidP="00CD0A87">
      <w:pPr>
        <w:pStyle w:val="Heading1"/>
        <w:spacing w:line="360" w:lineRule="auto"/>
        <w:rPr>
          <w:rFonts w:ascii="Arial" w:hAnsi="Arial" w:cs="Arial"/>
          <w:sz w:val="22"/>
          <w:szCs w:val="22"/>
        </w:rPr>
      </w:pPr>
      <w:bookmarkStart w:id="24" w:name="_Toc233989611"/>
      <w:bookmarkStart w:id="25" w:name="_Toc234233519"/>
      <w:bookmarkStart w:id="26" w:name="_Toc234233563"/>
      <w:bookmarkStart w:id="27" w:name="_Toc235522399"/>
      <w:r w:rsidRPr="00CD0A87">
        <w:rPr>
          <w:rFonts w:ascii="Arial" w:hAnsi="Arial" w:cs="Arial"/>
          <w:sz w:val="22"/>
          <w:szCs w:val="22"/>
        </w:rPr>
        <w:lastRenderedPageBreak/>
        <w:t>2 MIND MAP ABOUT EFFECTIVE TEAMWORK</w:t>
      </w:r>
      <w:bookmarkEnd w:id="24"/>
      <w:bookmarkEnd w:id="25"/>
      <w:bookmarkEnd w:id="26"/>
      <w:bookmarkEnd w:id="27"/>
    </w:p>
    <w:p w:rsidR="009821C0" w:rsidRPr="00CD0A87" w:rsidRDefault="009821C0" w:rsidP="00CD0A87">
      <w:pPr>
        <w:spacing w:line="360" w:lineRule="auto"/>
        <w:rPr>
          <w:rFonts w:ascii="Arial" w:hAnsi="Arial" w:cs="Arial"/>
          <w:sz w:val="22"/>
          <w:szCs w:val="22"/>
        </w:rPr>
      </w:pPr>
      <w:r w:rsidRPr="00CD0A87">
        <w:rPr>
          <w:rFonts w:ascii="Arial" w:hAnsi="Arial" w:cs="Arial"/>
          <w:sz w:val="22"/>
          <w:szCs w:val="22"/>
        </w:rPr>
        <w:t>Teamwork is widely regarded as one of the most essential skills for both academic and career success. According to research, students who engage in collaborative activities during their studies develop stronger communication, problem solving and leadership skills than those who work alone [17]. In the workplace, effective teamwork leads to improved productivity, innovation and employee satisfaction, making it a key focus for modern organizations [17].</w:t>
      </w:r>
    </w:p>
    <w:p w:rsidR="009821C0" w:rsidRPr="00CD0A87" w:rsidRDefault="009821C0" w:rsidP="00CD0A87">
      <w:pPr>
        <w:spacing w:line="360" w:lineRule="auto"/>
        <w:rPr>
          <w:rFonts w:ascii="Arial" w:hAnsi="Arial" w:cs="Arial"/>
          <w:sz w:val="22"/>
          <w:szCs w:val="22"/>
        </w:rPr>
      </w:pPr>
      <w:r w:rsidRPr="00CD0A87">
        <w:rPr>
          <w:rFonts w:ascii="Arial" w:hAnsi="Arial" w:cs="Arial"/>
          <w:sz w:val="22"/>
          <w:szCs w:val="22"/>
        </w:rPr>
        <w:t>The mind map below was created collaboratively with my team members Jonathan Ngugi, Abdul Basit, Daniela Estrada and Adao Filipe to summarize the key considerations of effective teamwork. It was produced using MindMeister and covers six key areas including communication, trust and respect, roles and duties, collaboration tools, conflict resolution and goal setting [11].</w:t>
      </w:r>
    </w:p>
    <w:p w:rsidR="0073038D" w:rsidRPr="00CD0A87" w:rsidRDefault="0073038D" w:rsidP="00CD0A87">
      <w:pPr>
        <w:spacing w:line="360" w:lineRule="auto"/>
        <w:rPr>
          <w:rFonts w:ascii="Arial" w:hAnsi="Arial" w:cs="Arial"/>
          <w:sz w:val="22"/>
          <w:szCs w:val="22"/>
        </w:rPr>
      </w:pPr>
      <w:r w:rsidRPr="00CD0A87">
        <w:rPr>
          <w:rFonts w:ascii="Arial" w:hAnsi="Arial" w:cs="Arial"/>
          <w:sz w:val="22"/>
          <w:szCs w:val="22"/>
        </w:rPr>
        <w:t>This activity helped me understand that successful teamwork is not simply about dividing tasks, but about maintaining continuous communication and accountability within the group. For example, clear communication ensured that all members understood their responsibilities, while trust allowed us to rely on each other to complete assigned tasks without duplication of effort.</w:t>
      </w:r>
    </w:p>
    <w:p w:rsidR="0073038D" w:rsidRPr="00CD0A87" w:rsidRDefault="0073038D" w:rsidP="00CD0A87">
      <w:pPr>
        <w:spacing w:line="360" w:lineRule="auto"/>
        <w:rPr>
          <w:rFonts w:ascii="Arial" w:hAnsi="Arial" w:cs="Arial"/>
          <w:sz w:val="22"/>
          <w:szCs w:val="22"/>
        </w:rPr>
      </w:pPr>
      <w:r w:rsidRPr="00CD0A87">
        <w:rPr>
          <w:rFonts w:ascii="Arial" w:hAnsi="Arial" w:cs="Arial"/>
          <w:sz w:val="22"/>
          <w:szCs w:val="22"/>
        </w:rPr>
        <w:t>During the collaboration process, I observed that differences in working styles can sometimes lead to delays if roles are not clearly defined. However, this challenge improved my understanding of the importance of planning and coordination in group work. As a result, I developed stronger organizational and interpersonal skills.</w:t>
      </w:r>
    </w:p>
    <w:p w:rsidR="00710085" w:rsidRPr="00CD0A87" w:rsidRDefault="00847448" w:rsidP="00CD0A87">
      <w:pPr>
        <w:spacing w:line="360" w:lineRule="auto"/>
        <w:rPr>
          <w:rFonts w:ascii="Arial" w:hAnsi="Arial" w:cs="Arial"/>
          <w:sz w:val="22"/>
          <w:szCs w:val="22"/>
        </w:rPr>
      </w:pPr>
      <w:r w:rsidRPr="00CD0A87">
        <w:rPr>
          <w:rFonts w:ascii="Arial" w:hAnsi="Arial" w:cs="Arial"/>
          <w:sz w:val="22"/>
          <w:szCs w:val="22"/>
        </w:rPr>
        <w:t>The use of MindMeister supported collaboration by allowing all members to contribute ideas visually in real time, making it easier to organize and structure our discussion. However, one limitation is that it requires stable internet access, and changes made by multiple users can sometimes create confusion if not properly managed.</w:t>
      </w:r>
    </w:p>
    <w:p w:rsidR="009A19CB" w:rsidRPr="00CD0A87" w:rsidRDefault="009A19CB" w:rsidP="00CD0A87">
      <w:pPr>
        <w:spacing w:line="360" w:lineRule="auto"/>
        <w:rPr>
          <w:rFonts w:ascii="Arial" w:hAnsi="Arial" w:cs="Arial"/>
          <w:sz w:val="22"/>
          <w:szCs w:val="22"/>
        </w:rPr>
      </w:pPr>
      <w:r w:rsidRPr="00CD0A87">
        <w:rPr>
          <w:rFonts w:ascii="Arial" w:hAnsi="Arial" w:cs="Arial"/>
          <w:sz w:val="22"/>
          <w:szCs w:val="22"/>
        </w:rPr>
        <w:t>During the collaboration our team faced a challenge when Abdul and I had different opinions on the placement of the conflict resolution branch. We resolved this through a short video call on whatsApp which demonstrated the importance of real time communication. This incident made me realize that effective teamwork requires both digital tools and emotional flexibility. One limitation I observed was that Mindmeister free version occasionally experienced lag when multiple users edited simultaneously, highlighting issues of digital equity in collaborative work.</w:t>
      </w:r>
    </w:p>
    <w:p w:rsidR="00696B36" w:rsidRPr="00CD0A87" w:rsidRDefault="00696B36" w:rsidP="00CD0A87">
      <w:pPr>
        <w:spacing w:line="360" w:lineRule="auto"/>
        <w:rPr>
          <w:rFonts w:ascii="Arial" w:hAnsi="Arial" w:cs="Arial"/>
          <w:sz w:val="22"/>
          <w:szCs w:val="22"/>
        </w:rPr>
      </w:pPr>
    </w:p>
    <w:p w:rsidR="00696B36" w:rsidRPr="00CD0A87" w:rsidRDefault="00696B36" w:rsidP="00CD0A87">
      <w:pPr>
        <w:spacing w:line="360" w:lineRule="auto"/>
        <w:rPr>
          <w:rFonts w:ascii="Arial" w:hAnsi="Arial" w:cs="Arial"/>
          <w:sz w:val="22"/>
          <w:szCs w:val="22"/>
        </w:rPr>
      </w:pPr>
    </w:p>
    <w:p w:rsidR="00B76677" w:rsidRPr="00CD0A87" w:rsidRDefault="00696B36" w:rsidP="00CD0A87">
      <w:pPr>
        <w:spacing w:line="360" w:lineRule="auto"/>
        <w:rPr>
          <w:rFonts w:ascii="Arial" w:hAnsi="Arial" w:cs="Arial"/>
          <w:sz w:val="22"/>
          <w:szCs w:val="22"/>
        </w:rPr>
      </w:pPr>
      <w:r w:rsidRPr="00CD0A87">
        <w:rPr>
          <w:rFonts w:ascii="Arial" w:hAnsi="Arial" w:cs="Arial"/>
          <w:sz w:val="22"/>
          <w:szCs w:val="22"/>
        </w:rPr>
        <w:t>Tuckman's model of team development identifies four stages that teams go through: Forming, Storming, Norming and Performing [12]. During our mind map activity I observed all four stages in action. In the Forming stage we were polite and cautious as we got to know each other. During the Storming stage Abdul and I disagreed on the placement of the conflict resolution branch. Through open communication we moved to the Norming stage where we agreed on a structure. Finally in the Performing stage we worked efficiently together to complete the mind map. This theoretical framework helped me understand that conflict in teamwork is not necessarily negative, it is a natural and necessary part of team development that leads to stronger collaboration when managed effectively.</w:t>
      </w:r>
    </w:p>
    <w:p w:rsidR="00696B36" w:rsidRPr="00CD0A87" w:rsidRDefault="00696B36" w:rsidP="00CD0A87">
      <w:pPr>
        <w:spacing w:line="360" w:lineRule="auto"/>
        <w:rPr>
          <w:rFonts w:ascii="Arial" w:hAnsi="Arial" w:cs="Arial"/>
          <w:sz w:val="22"/>
          <w:szCs w:val="22"/>
        </w:rPr>
      </w:pPr>
    </w:p>
    <w:p w:rsidR="00EA4F43" w:rsidRPr="00CD0A87" w:rsidRDefault="00EA4F43" w:rsidP="00CD0A87">
      <w:pPr>
        <w:spacing w:line="360" w:lineRule="auto"/>
        <w:rPr>
          <w:rFonts w:ascii="Arial" w:hAnsi="Arial" w:cs="Arial"/>
          <w:sz w:val="22"/>
          <w:szCs w:val="22"/>
        </w:rPr>
      </w:pPr>
      <w:r w:rsidRPr="00CD0A87">
        <w:rPr>
          <w:rFonts w:ascii="Arial" w:hAnsi="Arial" w:cs="Arial"/>
          <w:sz w:val="22"/>
          <w:szCs w:val="22"/>
        </w:rPr>
        <w:t>Research by Andalón et al. confirms that teamwork skills are increasingly valued in both academic and professional environments [15]. Their study highlights that collaborative activities during higher education develop essential competencies such as communication, critical thinking and problem solving that are directly transferable to the workplace. This supports the view that engaging in team activities such as creating the mind map collaboratively is not merely an academic exercise but a deliberate investment in career development. Furthermore collaborative writing and research engagement are considered high impact educational practices that provide students with skills connected to career competencies [16]. This reinforces why universities emphasize teamwork activities as part of their curriculum, they prepare students for the collaborative nature of modern workplaces.</w:t>
      </w:r>
    </w:p>
    <w:p w:rsidR="00FF06DD" w:rsidRPr="00CD0A87" w:rsidRDefault="00FF06DD" w:rsidP="00CD0A87">
      <w:pPr>
        <w:spacing w:line="360" w:lineRule="auto"/>
        <w:rPr>
          <w:rFonts w:ascii="Arial" w:hAnsi="Arial" w:cs="Arial"/>
          <w:sz w:val="22"/>
          <w:szCs w:val="22"/>
        </w:rPr>
      </w:pPr>
    </w:p>
    <w:p w:rsidR="00FF06DD" w:rsidRPr="00CD0A87" w:rsidRDefault="00FF06DD" w:rsidP="00CD0A87">
      <w:pPr>
        <w:spacing w:line="360" w:lineRule="auto"/>
        <w:rPr>
          <w:rFonts w:ascii="Arial" w:hAnsi="Arial" w:cs="Arial"/>
          <w:sz w:val="22"/>
          <w:szCs w:val="22"/>
        </w:rPr>
      </w:pPr>
    </w:p>
    <w:p w:rsidR="00FF06DD" w:rsidRPr="00CD0A87" w:rsidRDefault="00FF06DD" w:rsidP="00CD0A87">
      <w:pPr>
        <w:spacing w:line="360" w:lineRule="auto"/>
        <w:rPr>
          <w:rFonts w:ascii="Arial" w:hAnsi="Arial" w:cs="Arial"/>
          <w:sz w:val="22"/>
          <w:szCs w:val="22"/>
        </w:rPr>
      </w:pPr>
    </w:p>
    <w:p w:rsidR="005B75B2" w:rsidRPr="00CD0A87" w:rsidRDefault="005B75B2" w:rsidP="00CD0A87">
      <w:pPr>
        <w:spacing w:line="360" w:lineRule="auto"/>
        <w:rPr>
          <w:rFonts w:ascii="Arial" w:hAnsi="Arial" w:cs="Arial"/>
          <w:sz w:val="22"/>
          <w:szCs w:val="22"/>
        </w:rPr>
      </w:pPr>
    </w:p>
    <w:p w:rsidR="006A5865" w:rsidRPr="00CD0A87" w:rsidRDefault="0084549A"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4824F5EA" wp14:editId="78FDA56B">
            <wp:extent cx="6398516" cy="69532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43).png"/>
                    <pic:cNvPicPr/>
                  </pic:nvPicPr>
                  <pic:blipFill rotWithShape="1">
                    <a:blip r:embed="rId11">
                      <a:extLst>
                        <a:ext uri="{28A0092B-C50C-407E-A947-70E740481C1C}">
                          <a14:useLocalDpi xmlns:a14="http://schemas.microsoft.com/office/drawing/2010/main" val="0"/>
                        </a:ext>
                      </a:extLst>
                    </a:blip>
                    <a:srcRect t="15653" b="11439"/>
                    <a:stretch/>
                  </pic:blipFill>
                  <pic:spPr bwMode="auto">
                    <a:xfrm>
                      <a:off x="0" y="0"/>
                      <a:ext cx="6425374" cy="6982437"/>
                    </a:xfrm>
                    <a:prstGeom prst="rect">
                      <a:avLst/>
                    </a:prstGeom>
                    <a:ln>
                      <a:noFill/>
                    </a:ln>
                    <a:extLst>
                      <a:ext uri="{53640926-AAD7-44D8-BBD7-CCE9431645EC}">
                        <a14:shadowObscured xmlns:a14="http://schemas.microsoft.com/office/drawing/2010/main"/>
                      </a:ext>
                    </a:extLst>
                  </pic:spPr>
                </pic:pic>
              </a:graphicData>
            </a:graphic>
          </wp:inline>
        </w:drawing>
      </w:r>
    </w:p>
    <w:p w:rsidR="00AD36AC" w:rsidRPr="00CD0A87" w:rsidRDefault="006A5865"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3</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team mind map on effective teamwork</w:t>
      </w:r>
    </w:p>
    <w:p w:rsidR="000A6E51" w:rsidRPr="00CD0A87" w:rsidRDefault="000A6E51" w:rsidP="00CD0A87">
      <w:pPr>
        <w:spacing w:line="360" w:lineRule="auto"/>
        <w:rPr>
          <w:rFonts w:ascii="Arial" w:hAnsi="Arial" w:cs="Arial"/>
          <w:sz w:val="22"/>
          <w:szCs w:val="22"/>
        </w:rPr>
      </w:pPr>
    </w:p>
    <w:p w:rsidR="009821C0" w:rsidRPr="00CD0A87" w:rsidRDefault="009821C0" w:rsidP="00CD0A87">
      <w:pPr>
        <w:spacing w:line="360" w:lineRule="auto"/>
        <w:rPr>
          <w:rFonts w:ascii="Arial" w:hAnsi="Arial" w:cs="Arial"/>
          <w:sz w:val="22"/>
          <w:szCs w:val="22"/>
        </w:rPr>
      </w:pPr>
    </w:p>
    <w:p w:rsidR="000A6E51" w:rsidRPr="00CD0A87" w:rsidRDefault="0084549A" w:rsidP="00CD0A87">
      <w:pPr>
        <w:spacing w:line="360" w:lineRule="auto"/>
        <w:rPr>
          <w:rFonts w:ascii="Arial" w:hAnsi="Arial" w:cs="Arial"/>
          <w:sz w:val="22"/>
          <w:szCs w:val="22"/>
        </w:rPr>
      </w:pPr>
      <w:r w:rsidRPr="00CD0A87">
        <w:rPr>
          <w:rFonts w:ascii="Arial" w:hAnsi="Arial" w:cs="Arial"/>
          <w:sz w:val="22"/>
          <w:szCs w:val="22"/>
        </w:rPr>
        <w:lastRenderedPageBreak/>
        <w:t>Team members: Jonathan Ngugi, Abdul Basit, Daniela Estrada, Adao Filipe</w:t>
      </w:r>
    </w:p>
    <w:p w:rsidR="000A6E51" w:rsidRPr="00CD0A87" w:rsidRDefault="00F75C2B" w:rsidP="00CD0A87">
      <w:pPr>
        <w:spacing w:line="360" w:lineRule="auto"/>
        <w:rPr>
          <w:rFonts w:ascii="Arial" w:hAnsi="Arial" w:cs="Arial"/>
          <w:sz w:val="22"/>
          <w:szCs w:val="22"/>
        </w:rPr>
      </w:pPr>
      <w:r w:rsidRPr="00CD0A87">
        <w:rPr>
          <w:rFonts w:ascii="Arial" w:hAnsi="Arial" w:cs="Arial"/>
          <w:sz w:val="22"/>
          <w:szCs w:val="22"/>
        </w:rPr>
        <w:t>Collaboration tool used: MindMeister</w:t>
      </w:r>
    </w:p>
    <w:p w:rsidR="00AD36AC" w:rsidRPr="00CD0A87" w:rsidRDefault="009821C0" w:rsidP="00CD0A87">
      <w:pPr>
        <w:pStyle w:val="font-claude-response-body"/>
        <w:spacing w:line="360" w:lineRule="auto"/>
        <w:rPr>
          <w:rFonts w:ascii="Arial" w:hAnsi="Arial" w:cs="Arial"/>
          <w:b/>
          <w:sz w:val="22"/>
          <w:szCs w:val="22"/>
        </w:rPr>
      </w:pPr>
      <w:r w:rsidRPr="00CD0A87">
        <w:rPr>
          <w:rFonts w:ascii="Arial" w:hAnsi="Arial" w:cs="Arial"/>
          <w:b/>
          <w:sz w:val="22"/>
          <w:szCs w:val="22"/>
        </w:rPr>
        <w:t xml:space="preserve"> </w:t>
      </w:r>
      <w:r w:rsidRPr="00CD0A87">
        <w:rPr>
          <w:rFonts w:ascii="Arial" w:hAnsi="Arial" w:cs="Arial"/>
          <w:sz w:val="22"/>
          <w:szCs w:val="22"/>
        </w:rPr>
        <w:t xml:space="preserve">Link to the Mindmap </w:t>
      </w:r>
      <w:hyperlink r:id="rId12" w:history="1">
        <w:r w:rsidRPr="00CD0A87">
          <w:rPr>
            <w:rStyle w:val="Hyperlink"/>
            <w:rFonts w:ascii="Arial" w:hAnsi="Arial" w:cs="Arial"/>
            <w:b/>
            <w:sz w:val="22"/>
            <w:szCs w:val="22"/>
          </w:rPr>
          <w:t>https://mm.tt/map/4030983939?t=76d8IfvWbF</w:t>
        </w:r>
      </w:hyperlink>
    </w:p>
    <w:p w:rsidR="00324E10" w:rsidRPr="00CD0A87" w:rsidRDefault="00324E10" w:rsidP="00CD0A87">
      <w:pPr>
        <w:pStyle w:val="font-claude-response-body"/>
        <w:spacing w:line="360" w:lineRule="auto"/>
        <w:rPr>
          <w:rFonts w:ascii="Arial" w:hAnsi="Arial" w:cs="Arial"/>
          <w:sz w:val="22"/>
          <w:szCs w:val="22"/>
        </w:rPr>
      </w:pPr>
      <w:r w:rsidRPr="00CD0A87">
        <w:rPr>
          <w:rFonts w:ascii="Arial" w:hAnsi="Arial" w:cs="Arial"/>
          <w:sz w:val="22"/>
          <w:szCs w:val="22"/>
        </w:rPr>
        <w:t>The mind map demonstrates that effective teamwork requires more than simply working together. It requires clear communication, defined roles, mutual trust and the use of appropriate collaboration tools [11]. Each branch of the mind map highlights a different aspect of teamwork that contributes to overall team success. For example conflict resolution is particularly important in academic and professional settings where team members may have different opinions and working styles.</w:t>
      </w:r>
    </w:p>
    <w:p w:rsidR="009A19CB" w:rsidRPr="00CD0A87" w:rsidRDefault="009A19CB" w:rsidP="00CD0A87">
      <w:pPr>
        <w:pStyle w:val="font-claude-response-body"/>
        <w:spacing w:line="360" w:lineRule="auto"/>
        <w:rPr>
          <w:rFonts w:ascii="Arial" w:hAnsi="Arial" w:cs="Arial"/>
          <w:sz w:val="22"/>
          <w:szCs w:val="22"/>
        </w:rPr>
      </w:pPr>
      <w:r w:rsidRPr="00CD0A87">
        <w:rPr>
          <w:rFonts w:ascii="Arial" w:hAnsi="Arial" w:cs="Arial"/>
          <w:sz w:val="22"/>
          <w:szCs w:val="22"/>
        </w:rPr>
        <w:t>Overall creating the mind map collaboratively reinforced that effective teamwork is a combination of structure (clear roles and goals) and adaptability (conflict resolution and trust).</w:t>
      </w:r>
    </w:p>
    <w:p w:rsidR="000A6E51" w:rsidRPr="00CD0A87" w:rsidRDefault="000A6E51" w:rsidP="00CD0A87">
      <w:pPr>
        <w:pStyle w:val="font-claude-response-body"/>
        <w:spacing w:line="360" w:lineRule="auto"/>
        <w:rPr>
          <w:rFonts w:ascii="Arial" w:hAnsi="Arial" w:cs="Arial"/>
          <w:b/>
          <w:sz w:val="22"/>
          <w:szCs w:val="22"/>
        </w:rPr>
      </w:pPr>
    </w:p>
    <w:p w:rsidR="003C361B" w:rsidRPr="00CD0A87" w:rsidRDefault="00AD3897" w:rsidP="00CD0A87">
      <w:pPr>
        <w:pStyle w:val="Heading2"/>
        <w:spacing w:line="360" w:lineRule="auto"/>
        <w:rPr>
          <w:rFonts w:ascii="Arial" w:hAnsi="Arial" w:cs="Arial"/>
          <w:sz w:val="22"/>
          <w:szCs w:val="22"/>
        </w:rPr>
      </w:pPr>
      <w:bookmarkStart w:id="28" w:name="_Toc233904944"/>
      <w:bookmarkStart w:id="29" w:name="_Toc233989612"/>
      <w:bookmarkStart w:id="30" w:name="_Toc234233520"/>
      <w:bookmarkStart w:id="31" w:name="_Toc234233564"/>
      <w:bookmarkStart w:id="32" w:name="_Toc235522400"/>
      <w:r w:rsidRPr="00CD0A87">
        <w:rPr>
          <w:rFonts w:ascii="Arial" w:hAnsi="Arial" w:cs="Arial"/>
          <w:sz w:val="22"/>
          <w:szCs w:val="22"/>
        </w:rPr>
        <w:t>2b) ACADEMIC POSTER ABOUT EFFECTIVE TEAMWORK</w:t>
      </w:r>
      <w:bookmarkEnd w:id="28"/>
      <w:bookmarkEnd w:id="29"/>
      <w:bookmarkEnd w:id="30"/>
      <w:bookmarkEnd w:id="31"/>
      <w:bookmarkEnd w:id="32"/>
    </w:p>
    <w:p w:rsidR="00324E10" w:rsidRPr="00CD0A87" w:rsidRDefault="00324E10" w:rsidP="00CD0A87">
      <w:pPr>
        <w:spacing w:line="360" w:lineRule="auto"/>
        <w:rPr>
          <w:rFonts w:ascii="Arial" w:hAnsi="Arial" w:cs="Arial"/>
          <w:sz w:val="22"/>
          <w:szCs w:val="22"/>
        </w:rPr>
      </w:pPr>
      <w:r w:rsidRPr="00CD0A87">
        <w:rPr>
          <w:rFonts w:ascii="Arial" w:hAnsi="Arial" w:cs="Arial"/>
          <w:sz w:val="22"/>
          <w:szCs w:val="22"/>
        </w:rPr>
        <w:t>The academic poster below was created individually using Canva following the Academic Poster Guidelines provided on Moodle. It highlights key concepts from Moodle Unit 2 Topic 4 "Life is a Team Sport" and explains why teamwork is important for academic and career success in business and management.</w:t>
      </w:r>
    </w:p>
    <w:p w:rsidR="00324E10" w:rsidRPr="00CD0A87" w:rsidRDefault="00324E10" w:rsidP="00CD0A87">
      <w:pPr>
        <w:spacing w:line="360" w:lineRule="auto"/>
        <w:rPr>
          <w:rFonts w:ascii="Arial" w:hAnsi="Arial" w:cs="Arial"/>
          <w:sz w:val="22"/>
          <w:szCs w:val="22"/>
        </w:rPr>
      </w:pPr>
      <w:r w:rsidRPr="00CD0A87">
        <w:rPr>
          <w:rFonts w:ascii="Arial" w:hAnsi="Arial" w:cs="Arial"/>
          <w:sz w:val="22"/>
          <w:szCs w:val="22"/>
        </w:rPr>
        <w:t xml:space="preserve">The poster demonstrates that teamwork enhances communication skills, builds problem solving abilities, increases productivity and fosters professional relationships [17]. These are all qualities that employers consistently seek in graduates entering the business management field. </w:t>
      </w:r>
    </w:p>
    <w:p w:rsidR="00AE5E98" w:rsidRPr="00CD0A87" w:rsidRDefault="00AE5E98" w:rsidP="00CD0A87">
      <w:pPr>
        <w:spacing w:line="360" w:lineRule="auto"/>
        <w:rPr>
          <w:rFonts w:ascii="Arial" w:hAnsi="Arial" w:cs="Arial"/>
          <w:sz w:val="22"/>
          <w:szCs w:val="22"/>
        </w:rPr>
      </w:pPr>
      <w:r w:rsidRPr="00CD0A87">
        <w:rPr>
          <w:rFonts w:ascii="Arial" w:hAnsi="Arial" w:cs="Arial"/>
          <w:sz w:val="22"/>
          <w:szCs w:val="22"/>
        </w:rPr>
        <w:t>In designing the poster, I focused on clarity, visual hierarchy and readability. Headings were used to structure information, while color contrast and spacing were applied to improve visual appeal. This helped ensure that the messages was easy to understand at a glance.</w:t>
      </w:r>
    </w:p>
    <w:p w:rsidR="005F59A6" w:rsidRPr="00CD0A87" w:rsidRDefault="005F59A6" w:rsidP="00CD0A87">
      <w:pPr>
        <w:spacing w:line="360" w:lineRule="auto"/>
        <w:rPr>
          <w:rFonts w:ascii="Arial" w:hAnsi="Arial" w:cs="Arial"/>
          <w:sz w:val="22"/>
          <w:szCs w:val="22"/>
        </w:rPr>
      </w:pPr>
      <w:r w:rsidRPr="00CD0A87">
        <w:rPr>
          <w:rFonts w:ascii="Arial" w:hAnsi="Arial" w:cs="Arial"/>
          <w:sz w:val="22"/>
          <w:szCs w:val="22"/>
        </w:rPr>
        <w:t xml:space="preserve">I deliberately used a blue and green color scheme to convey trust and growth, and ensured font sizes met accessibility standards (minimum 24pt for body text). When presenting the poster to my peers, I received feedback that the inclusion of the real statistics on teamwork productivity would have strengthened the academic credibility. This taught me the importance of balancing visual appeal with scholarly depth. </w:t>
      </w:r>
    </w:p>
    <w:p w:rsidR="00AE5E98" w:rsidRPr="00CD0A87" w:rsidRDefault="00AE5E98" w:rsidP="00CD0A87">
      <w:pPr>
        <w:spacing w:line="360" w:lineRule="auto"/>
        <w:rPr>
          <w:rFonts w:ascii="Arial" w:hAnsi="Arial" w:cs="Arial"/>
          <w:sz w:val="22"/>
          <w:szCs w:val="22"/>
        </w:rPr>
      </w:pPr>
      <w:r w:rsidRPr="00CD0A87">
        <w:rPr>
          <w:rFonts w:ascii="Arial" w:hAnsi="Arial" w:cs="Arial"/>
          <w:sz w:val="22"/>
          <w:szCs w:val="22"/>
        </w:rPr>
        <w:lastRenderedPageBreak/>
        <w:t>One limitation, I identified is that while Canva is highly effective for visual design, it can sometimes encourage over focus on aesthetics rather than depth of content. To address this, I ensured that all key academic points from Moodle materials were accurately included.</w:t>
      </w:r>
    </w:p>
    <w:p w:rsidR="0089610A" w:rsidRPr="00CD0A87" w:rsidRDefault="00F44088" w:rsidP="00CD0A87">
      <w:pPr>
        <w:spacing w:line="360" w:lineRule="auto"/>
        <w:rPr>
          <w:rFonts w:ascii="Arial" w:hAnsi="Arial" w:cs="Arial"/>
          <w:sz w:val="22"/>
          <w:szCs w:val="22"/>
        </w:rPr>
      </w:pPr>
      <w:r w:rsidRPr="00CD0A87">
        <w:rPr>
          <w:rFonts w:ascii="Arial" w:hAnsi="Arial" w:cs="Arial"/>
          <w:sz w:val="22"/>
          <w:szCs w:val="22"/>
        </w:rPr>
        <w:t>Overall, this task improved my understanding of how teamwork in both academic and workplace environments. It also developed my digital design and communication skills, particularly in presenting information in a structured and visually effective manner. This task highlighted how digital design tools can enhance communication of academic ideas, a skill that will be valuable in future business presentations.</w:t>
      </w:r>
    </w:p>
    <w:p w:rsidR="00696B36" w:rsidRPr="00CD0A87" w:rsidRDefault="00696B36" w:rsidP="00CD0A87">
      <w:pPr>
        <w:spacing w:line="360" w:lineRule="auto"/>
        <w:rPr>
          <w:rFonts w:ascii="Arial" w:hAnsi="Arial" w:cs="Arial"/>
          <w:sz w:val="22"/>
          <w:szCs w:val="22"/>
        </w:rPr>
      </w:pPr>
      <w:r w:rsidRPr="00CD0A87">
        <w:rPr>
          <w:rFonts w:ascii="Arial" w:hAnsi="Arial" w:cs="Arial"/>
          <w:sz w:val="22"/>
          <w:szCs w:val="22"/>
        </w:rPr>
        <w:t>Reflecting critically on the poster, I recognize that while the visual design was effective, the academic depth could have been stronger. Peer feedback suggested that incorporating quantitative data such as statistics on teamwork productivity would have enhanced the scholarly credibility of the poster. This highlights an important tension in academic poster design between visual appeal and academic rigor, a balance I will aim to achieve more effectively in future tasks.</w:t>
      </w:r>
    </w:p>
    <w:p w:rsidR="00F158FF" w:rsidRPr="00CD0A87" w:rsidRDefault="00F158FF" w:rsidP="00CD0A87">
      <w:pPr>
        <w:spacing w:line="360" w:lineRule="auto"/>
        <w:rPr>
          <w:rFonts w:ascii="Arial" w:hAnsi="Arial" w:cs="Arial"/>
          <w:sz w:val="22"/>
          <w:szCs w:val="22"/>
        </w:rPr>
      </w:pPr>
    </w:p>
    <w:p w:rsidR="00F158FF" w:rsidRPr="00CD0A87" w:rsidRDefault="00F158FF" w:rsidP="00CD0A87">
      <w:pPr>
        <w:spacing w:line="360" w:lineRule="auto"/>
        <w:rPr>
          <w:rFonts w:ascii="Arial" w:hAnsi="Arial" w:cs="Arial"/>
          <w:sz w:val="22"/>
          <w:szCs w:val="22"/>
        </w:rPr>
      </w:pPr>
    </w:p>
    <w:p w:rsidR="00F158FF" w:rsidRPr="00CD0A87" w:rsidRDefault="00F158FF" w:rsidP="00CD0A87">
      <w:pPr>
        <w:spacing w:line="360" w:lineRule="auto"/>
        <w:rPr>
          <w:rFonts w:ascii="Arial" w:hAnsi="Arial" w:cs="Arial"/>
          <w:sz w:val="22"/>
          <w:szCs w:val="22"/>
        </w:rPr>
      </w:pPr>
    </w:p>
    <w:p w:rsidR="003C361B" w:rsidRPr="00CD0A87" w:rsidRDefault="00F158FF"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400D3A56" wp14:editId="0C7827A3">
            <wp:extent cx="6419850" cy="7772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45).png"/>
                    <pic:cNvPicPr/>
                  </pic:nvPicPr>
                  <pic:blipFill rotWithShape="1">
                    <a:blip r:embed="rId13">
                      <a:extLst>
                        <a:ext uri="{28A0092B-C50C-407E-A947-70E740481C1C}">
                          <a14:useLocalDpi xmlns:a14="http://schemas.microsoft.com/office/drawing/2010/main" val="0"/>
                        </a:ext>
                      </a:extLst>
                    </a:blip>
                    <a:srcRect l="48848" t="22585" r="15372" b="14794"/>
                    <a:stretch/>
                  </pic:blipFill>
                  <pic:spPr bwMode="auto">
                    <a:xfrm>
                      <a:off x="0" y="0"/>
                      <a:ext cx="6503254" cy="7873376"/>
                    </a:xfrm>
                    <a:prstGeom prst="rect">
                      <a:avLst/>
                    </a:prstGeom>
                    <a:ln>
                      <a:noFill/>
                    </a:ln>
                    <a:extLst>
                      <a:ext uri="{53640926-AAD7-44D8-BBD7-CCE9431645EC}">
                        <a14:shadowObscured xmlns:a14="http://schemas.microsoft.com/office/drawing/2010/main"/>
                      </a:ext>
                    </a:extLst>
                  </pic:spPr>
                </pic:pic>
              </a:graphicData>
            </a:graphic>
          </wp:inline>
        </w:drawing>
      </w:r>
    </w:p>
    <w:p w:rsidR="008D5E48" w:rsidRPr="00CD0A87" w:rsidRDefault="003C361B" w:rsidP="00CD0A87">
      <w:pPr>
        <w:pStyle w:val="Caption"/>
        <w:spacing w:line="360" w:lineRule="auto"/>
        <w:rPr>
          <w:rFonts w:ascii="Arial" w:hAnsi="Arial" w:cs="Arial"/>
          <w:b w:val="0"/>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4</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academic poster on why teamwork matters in my career.</w:t>
      </w:r>
    </w:p>
    <w:p w:rsidR="003C361B" w:rsidRPr="00CD0A87" w:rsidRDefault="003C361B" w:rsidP="00CD0A87">
      <w:pPr>
        <w:pStyle w:val="font-claude-response-body"/>
        <w:spacing w:line="360" w:lineRule="auto"/>
        <w:rPr>
          <w:rFonts w:ascii="Arial" w:hAnsi="Arial" w:cs="Arial"/>
          <w:sz w:val="22"/>
          <w:szCs w:val="22"/>
        </w:rPr>
      </w:pPr>
    </w:p>
    <w:p w:rsidR="00F91CA5" w:rsidRPr="00CD0A87" w:rsidRDefault="009414F9" w:rsidP="00CD0A87">
      <w:pPr>
        <w:pStyle w:val="font-claude-response-body"/>
        <w:spacing w:line="360" w:lineRule="auto"/>
        <w:rPr>
          <w:rFonts w:ascii="Arial" w:hAnsi="Arial" w:cs="Arial"/>
          <w:b/>
          <w:sz w:val="22"/>
          <w:szCs w:val="22"/>
        </w:rPr>
      </w:pPr>
      <w:hyperlink r:id="rId14" w:history="1">
        <w:r w:rsidR="0043476C" w:rsidRPr="00CD0A87">
          <w:rPr>
            <w:rStyle w:val="Hyperlink"/>
            <w:rFonts w:ascii="Arial" w:hAnsi="Arial" w:cs="Arial"/>
            <w:b/>
            <w:sz w:val="22"/>
            <w:szCs w:val="22"/>
          </w:rPr>
          <w:t>https://canva.link/gtlv91gy2w3thy8</w:t>
        </w:r>
      </w:hyperlink>
      <w:r w:rsidR="0043476C" w:rsidRPr="00CD0A87">
        <w:rPr>
          <w:rFonts w:ascii="Arial" w:hAnsi="Arial" w:cs="Arial"/>
          <w:b/>
          <w:sz w:val="22"/>
          <w:szCs w:val="22"/>
        </w:rPr>
        <w:t xml:space="preserve"> link to the academic poster </w:t>
      </w:r>
    </w:p>
    <w:p w:rsidR="0084549A" w:rsidRPr="00CD0A87" w:rsidRDefault="0084549A" w:rsidP="00CD0A87">
      <w:pPr>
        <w:pStyle w:val="font-claude-response-body"/>
        <w:spacing w:line="360" w:lineRule="auto"/>
        <w:rPr>
          <w:rFonts w:ascii="Arial" w:hAnsi="Arial" w:cs="Arial"/>
          <w:b/>
          <w:sz w:val="22"/>
          <w:szCs w:val="22"/>
        </w:rPr>
      </w:pPr>
    </w:p>
    <w:p w:rsidR="000D5D32" w:rsidRPr="00CD0A87" w:rsidRDefault="00F158FF"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drawing>
          <wp:inline distT="0" distB="0" distL="0" distR="0" wp14:anchorId="095F5196" wp14:editId="5C01D5F1">
            <wp:extent cx="5943419" cy="4178595"/>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42).png"/>
                    <pic:cNvPicPr/>
                  </pic:nvPicPr>
                  <pic:blipFill rotWithShape="1">
                    <a:blip r:embed="rId15">
                      <a:extLst>
                        <a:ext uri="{28A0092B-C50C-407E-A947-70E740481C1C}">
                          <a14:useLocalDpi xmlns:a14="http://schemas.microsoft.com/office/drawing/2010/main" val="0"/>
                        </a:ext>
                      </a:extLst>
                    </a:blip>
                    <a:srcRect l="-1" t="8050" r="3" b="4067"/>
                    <a:stretch/>
                  </pic:blipFill>
                  <pic:spPr bwMode="auto">
                    <a:xfrm>
                      <a:off x="0" y="0"/>
                      <a:ext cx="5943600" cy="4178722"/>
                    </a:xfrm>
                    <a:prstGeom prst="rect">
                      <a:avLst/>
                    </a:prstGeom>
                    <a:ln>
                      <a:noFill/>
                    </a:ln>
                    <a:extLst>
                      <a:ext uri="{53640926-AAD7-44D8-BBD7-CCE9431645EC}">
                        <a14:shadowObscured xmlns:a14="http://schemas.microsoft.com/office/drawing/2010/main"/>
                      </a:ext>
                    </a:extLst>
                  </pic:spPr>
                </pic:pic>
              </a:graphicData>
            </a:graphic>
          </wp:inline>
        </w:drawing>
      </w:r>
    </w:p>
    <w:p w:rsidR="00A825BE" w:rsidRPr="00CD0A87" w:rsidRDefault="000D5D32"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5</w:t>
      </w:r>
      <w:r w:rsidRPr="00CD0A87">
        <w:rPr>
          <w:rFonts w:ascii="Arial" w:hAnsi="Arial" w:cs="Arial"/>
          <w:noProof/>
          <w:sz w:val="22"/>
          <w:szCs w:val="22"/>
        </w:rPr>
        <w:fldChar w:fldCharType="end"/>
      </w:r>
      <w:r w:rsidRPr="00CD0A87">
        <w:rPr>
          <w:rFonts w:ascii="Arial" w:hAnsi="Arial" w:cs="Arial"/>
          <w:sz w:val="22"/>
          <w:szCs w:val="22"/>
        </w:rPr>
        <w:t>:  Screenshot showing MindMeister share link for team mind map</w:t>
      </w:r>
    </w:p>
    <w:p w:rsidR="00A825BE" w:rsidRPr="00CD0A87" w:rsidRDefault="00A825BE" w:rsidP="00CD0A87">
      <w:pPr>
        <w:pStyle w:val="Caption"/>
        <w:spacing w:line="360" w:lineRule="auto"/>
        <w:rPr>
          <w:rFonts w:ascii="Arial" w:hAnsi="Arial" w:cs="Arial"/>
          <w:sz w:val="22"/>
          <w:szCs w:val="22"/>
        </w:rPr>
      </w:pPr>
      <w:r w:rsidRPr="00CD0A87">
        <w:rPr>
          <w:rFonts w:ascii="Arial" w:hAnsi="Arial" w:cs="Arial"/>
          <w:sz w:val="22"/>
          <w:szCs w:val="22"/>
        </w:rPr>
        <w:t xml:space="preserve">                                                 </w:t>
      </w:r>
    </w:p>
    <w:p w:rsidR="00324E10" w:rsidRPr="00CD0A87" w:rsidRDefault="00324E10" w:rsidP="00CD0A87">
      <w:pPr>
        <w:spacing w:line="360" w:lineRule="auto"/>
        <w:rPr>
          <w:rFonts w:ascii="Arial" w:hAnsi="Arial" w:cs="Arial"/>
          <w:sz w:val="22"/>
          <w:szCs w:val="22"/>
        </w:rPr>
      </w:pPr>
      <w:r w:rsidRPr="00CD0A87">
        <w:rPr>
          <w:rFonts w:ascii="Arial" w:hAnsi="Arial" w:cs="Arial"/>
          <w:sz w:val="22"/>
          <w:szCs w:val="22"/>
        </w:rPr>
        <w:t>Creating this poster helped me develop my digital design skills and my ability to present academic content in a visually engaging and professional manner. It also deepened my understanding of why teamwork is essential not only for academic success but also for long term career development in business and management [17].</w:t>
      </w:r>
      <w:bookmarkStart w:id="33" w:name="_Toc233904945"/>
    </w:p>
    <w:p w:rsidR="00AD3897" w:rsidRPr="00CD0A87" w:rsidRDefault="00AD3897" w:rsidP="00CD0A87">
      <w:pPr>
        <w:pStyle w:val="Heading1"/>
        <w:spacing w:line="360" w:lineRule="auto"/>
        <w:rPr>
          <w:rFonts w:ascii="Arial" w:hAnsi="Arial" w:cs="Arial"/>
          <w:sz w:val="22"/>
          <w:szCs w:val="22"/>
        </w:rPr>
      </w:pPr>
      <w:bookmarkStart w:id="34" w:name="_Toc233989613"/>
      <w:bookmarkStart w:id="35" w:name="_Toc234233521"/>
      <w:bookmarkStart w:id="36" w:name="_Toc234233565"/>
      <w:bookmarkStart w:id="37" w:name="_Toc235522401"/>
      <w:r w:rsidRPr="00CD0A87">
        <w:rPr>
          <w:rFonts w:ascii="Arial" w:hAnsi="Arial" w:cs="Arial"/>
          <w:sz w:val="22"/>
          <w:szCs w:val="22"/>
        </w:rPr>
        <w:lastRenderedPageBreak/>
        <w:t>3 Virtual Collaboration</w:t>
      </w:r>
      <w:bookmarkEnd w:id="33"/>
      <w:bookmarkEnd w:id="34"/>
      <w:bookmarkEnd w:id="35"/>
      <w:bookmarkEnd w:id="36"/>
      <w:bookmarkEnd w:id="37"/>
    </w:p>
    <w:p w:rsidR="003544A5" w:rsidRPr="00CD0A87" w:rsidRDefault="00AD3897" w:rsidP="00CD0A87">
      <w:pPr>
        <w:pStyle w:val="Heading2"/>
        <w:spacing w:line="360" w:lineRule="auto"/>
        <w:rPr>
          <w:rFonts w:ascii="Arial" w:hAnsi="Arial" w:cs="Arial"/>
          <w:sz w:val="22"/>
          <w:szCs w:val="22"/>
        </w:rPr>
      </w:pPr>
      <w:bookmarkStart w:id="38" w:name="_Toc233904946"/>
      <w:bookmarkStart w:id="39" w:name="_Toc233989614"/>
      <w:bookmarkStart w:id="40" w:name="_Toc234233522"/>
      <w:bookmarkStart w:id="41" w:name="_Toc234233566"/>
      <w:bookmarkStart w:id="42" w:name="_Toc235522402"/>
      <w:r w:rsidRPr="00CD0A87">
        <w:rPr>
          <w:rFonts w:ascii="Arial" w:hAnsi="Arial" w:cs="Arial"/>
          <w:sz w:val="22"/>
          <w:szCs w:val="22"/>
        </w:rPr>
        <w:t>3a) Online Communication Tools</w:t>
      </w:r>
      <w:bookmarkEnd w:id="38"/>
      <w:bookmarkEnd w:id="39"/>
      <w:bookmarkEnd w:id="40"/>
      <w:bookmarkEnd w:id="41"/>
      <w:bookmarkEnd w:id="42"/>
    </w:p>
    <w:p w:rsidR="001F440F"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Online communication tools are digital systems that allow people to share information, send messages and hold meetings over the internet, and they have become essential to virtual collaboration [5]. Common examples include email (Gmail, Outlook) for formal</w:t>
      </w:r>
      <w:r w:rsidRPr="00CD0A87">
        <w:rPr>
          <w:rFonts w:ascii="Arial" w:hAnsi="Arial" w:cs="Arial"/>
          <w:sz w:val="22"/>
          <w:szCs w:val="22"/>
        </w:rPr>
        <w:t xml:space="preserve"> communication, instant messaging (WhatsApp, Telegram) for quick exchanges, and video conferencing platforms such as Zoom and Microsoft Teams for meetings and virtual classes [6].</w:t>
      </w:r>
    </w:p>
    <w:p w:rsidR="001F440F"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Microsoft Teams integrates chat, meetings, files and Office applications in </w:t>
      </w:r>
      <w:r w:rsidRPr="00CD0A87">
        <w:rPr>
          <w:rFonts w:ascii="Arial" w:hAnsi="Arial" w:cs="Arial"/>
          <w:sz w:val="22"/>
          <w:szCs w:val="22"/>
        </w:rPr>
        <w:t>one place, making it a natural choice for organisations already using Microsoft 365, though its complexity can be a barrier for smaller businesses with limited IT support [7]. Slack organises conversations into channels rather than endless email threads, a</w:t>
      </w:r>
      <w:r w:rsidRPr="00CD0A87">
        <w:rPr>
          <w:rFonts w:ascii="Arial" w:hAnsi="Arial" w:cs="Arial"/>
          <w:sz w:val="22"/>
          <w:szCs w:val="22"/>
        </w:rPr>
        <w:t>nd features such as Huddles make remote collaboration feel efficient, though it lacks some enterprise-level security features [7]. Zoom's AI assistant can summarise discussions, highlight action items and generate meeting notes automatically, but I persona</w:t>
      </w:r>
      <w:r w:rsidRPr="00CD0A87">
        <w:rPr>
          <w:rFonts w:ascii="Arial" w:hAnsi="Arial" w:cs="Arial"/>
          <w:sz w:val="22"/>
          <w:szCs w:val="22"/>
        </w:rPr>
        <w:t>lly experienced ‘Zoom fatigue’ after long sessions [8].</w:t>
      </w:r>
    </w:p>
    <w:p w:rsidR="001F440F"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The Media Richness Theory helps explain why organisations use several tools simultaneously: complex, ambiguous tasks require richer media such as video conferencing, while simple, routine messages are</w:t>
      </w:r>
      <w:r w:rsidRPr="00CD0A87">
        <w:rPr>
          <w:rFonts w:ascii="Arial" w:hAnsi="Arial" w:cs="Arial"/>
          <w:sz w:val="22"/>
          <w:szCs w:val="22"/>
        </w:rPr>
        <w:t xml:space="preserve"> suited to leaner media such as email [13]. This explains why Teams is best suited to complex collaborative projects requiring real-time interaction, while email remains appropriate for formal announcements and documentation [7].</w:t>
      </w:r>
    </w:p>
    <w:p w:rsidR="001F440F" w:rsidRPr="00CD0A87" w:rsidRDefault="009414F9" w:rsidP="00CD0A87">
      <w:pPr>
        <w:pStyle w:val="font-claude-response-body"/>
        <w:spacing w:line="360" w:lineRule="auto"/>
        <w:rPr>
          <w:rFonts w:ascii="Arial" w:hAnsi="Arial" w:cs="Arial"/>
          <w:sz w:val="22"/>
          <w:szCs w:val="22"/>
        </w:rPr>
      </w:pPr>
      <w:r w:rsidRPr="00CD0A87">
        <w:rPr>
          <w:rFonts w:ascii="Arial" w:hAnsi="Arial" w:cs="Arial"/>
          <w:sz w:val="22"/>
          <w:szCs w:val="22"/>
        </w:rPr>
        <w:t>Despite their benefits, th</w:t>
      </w:r>
      <w:r w:rsidRPr="00CD0A87">
        <w:rPr>
          <w:rFonts w:ascii="Arial" w:hAnsi="Arial" w:cs="Arial"/>
          <w:sz w:val="22"/>
          <w:szCs w:val="22"/>
        </w:rPr>
        <w:t>ese tools bring challenges. Research shows that 46% of professionals find managing multiple platforms frustrating and counterproductive [10], and unstable internet connections can leave teams in regions with weaker infrastructure at a disadvantage [10]. As</w:t>
      </w:r>
      <w:r w:rsidRPr="00CD0A87">
        <w:rPr>
          <w:rFonts w:ascii="Arial" w:hAnsi="Arial" w:cs="Arial"/>
          <w:sz w:val="22"/>
          <w:szCs w:val="22"/>
        </w:rPr>
        <w:t xml:space="preserve"> remote and hybrid work continues to grow, choosing and using the right communication tool for each task is becoming a core competency for graduates entering the digital workplace [9].</w:t>
      </w:r>
    </w:p>
    <w:p w:rsidR="00EB2271" w:rsidRPr="00CD0A87" w:rsidRDefault="00EB2271" w:rsidP="00CD0A87">
      <w:pPr>
        <w:pStyle w:val="Heading2"/>
        <w:spacing w:line="360" w:lineRule="auto"/>
        <w:rPr>
          <w:rFonts w:ascii="Arial" w:hAnsi="Arial" w:cs="Arial"/>
          <w:sz w:val="22"/>
          <w:szCs w:val="22"/>
        </w:rPr>
      </w:pPr>
      <w:bookmarkStart w:id="43" w:name="_Toc233904947"/>
      <w:bookmarkStart w:id="44" w:name="_Toc233989615"/>
      <w:bookmarkStart w:id="45" w:name="_Toc234233523"/>
      <w:bookmarkStart w:id="46" w:name="_Toc234233567"/>
      <w:bookmarkStart w:id="47" w:name="_Toc235522403"/>
      <w:r w:rsidRPr="00CD0A87">
        <w:rPr>
          <w:rFonts w:ascii="Arial" w:hAnsi="Arial" w:cs="Arial"/>
          <w:sz w:val="22"/>
          <w:szCs w:val="22"/>
        </w:rPr>
        <w:t>3b) Use of Refworks as a Referencing Tool.</w:t>
      </w:r>
      <w:bookmarkEnd w:id="43"/>
      <w:bookmarkEnd w:id="44"/>
      <w:bookmarkEnd w:id="45"/>
      <w:bookmarkEnd w:id="46"/>
      <w:bookmarkEnd w:id="47"/>
    </w:p>
    <w:p w:rsidR="001F440F" w:rsidRPr="00CD0A87" w:rsidRDefault="009414F9" w:rsidP="00CD0A87">
      <w:pPr>
        <w:spacing w:line="360" w:lineRule="auto"/>
        <w:rPr>
          <w:rFonts w:ascii="Arial" w:hAnsi="Arial" w:cs="Arial"/>
          <w:sz w:val="22"/>
          <w:szCs w:val="22"/>
        </w:rPr>
      </w:pPr>
      <w:r w:rsidRPr="00CD0A87">
        <w:rPr>
          <w:rFonts w:ascii="Arial" w:hAnsi="Arial" w:cs="Arial"/>
          <w:sz w:val="22"/>
          <w:szCs w:val="22"/>
        </w:rPr>
        <w:t>I used RefWorks to store and organise my sources and generate citations for this task in IEEE style. References were added manually by selecting 'Create reference manually' and entering details such as author, title, website name, year and URL. Once all so</w:t>
      </w:r>
      <w:r w:rsidRPr="00CD0A87">
        <w:rPr>
          <w:rFonts w:ascii="Arial" w:hAnsi="Arial" w:cs="Arial"/>
          <w:sz w:val="22"/>
          <w:szCs w:val="22"/>
        </w:rPr>
        <w:t xml:space="preserve">urces were saved to my library, I selected the IEEE citation style, and RefWorks automatically generated a correctly formatted reference list. This reduced the risk of formatting errors and improved consistency </w:t>
      </w:r>
      <w:r w:rsidRPr="00CD0A87">
        <w:rPr>
          <w:rFonts w:ascii="Arial" w:hAnsi="Arial" w:cs="Arial"/>
          <w:sz w:val="22"/>
          <w:szCs w:val="22"/>
        </w:rPr>
        <w:lastRenderedPageBreak/>
        <w:t>across citations. One limitation I noticed is</w:t>
      </w:r>
      <w:r w:rsidRPr="00CD0A87">
        <w:rPr>
          <w:rFonts w:ascii="Arial" w:hAnsi="Arial" w:cs="Arial"/>
          <w:sz w:val="22"/>
          <w:szCs w:val="22"/>
        </w:rPr>
        <w:t xml:space="preserve"> that RefWorks still depends on accurate manual input; incorrect details produce an incorrect reference. Overall, RefWorks made the referencing process faster, more structured and less stressful.</w:t>
      </w:r>
    </w:p>
    <w:p w:rsidR="003D6F3E" w:rsidRPr="00CD0A87" w:rsidRDefault="0039302F" w:rsidP="00CD0A87">
      <w:pPr>
        <w:pStyle w:val="font-claude-response-body"/>
        <w:keepNext/>
        <w:spacing w:line="360" w:lineRule="auto"/>
        <w:rPr>
          <w:rFonts w:ascii="Arial" w:hAnsi="Arial" w:cs="Arial"/>
          <w:sz w:val="22"/>
          <w:szCs w:val="22"/>
        </w:rPr>
      </w:pPr>
      <w:r w:rsidRPr="00CD0A87">
        <w:rPr>
          <w:rFonts w:ascii="Arial" w:hAnsi="Arial" w:cs="Arial"/>
          <w:b/>
          <w:bCs/>
          <w:noProof/>
          <w:sz w:val="22"/>
          <w:szCs w:val="22"/>
        </w:rPr>
        <w:drawing>
          <wp:inline distT="0" distB="0" distL="0" distR="0" wp14:anchorId="60810464" wp14:editId="0A893B4A">
            <wp:extent cx="5943600" cy="60392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19).png"/>
                    <pic:cNvPicPr/>
                  </pic:nvPicPr>
                  <pic:blipFill rotWithShape="1">
                    <a:blip r:embed="rId16">
                      <a:extLst>
                        <a:ext uri="{28A0092B-C50C-407E-A947-70E740481C1C}">
                          <a14:useLocalDpi xmlns:a14="http://schemas.microsoft.com/office/drawing/2010/main" val="0"/>
                        </a:ext>
                      </a:extLst>
                    </a:blip>
                    <a:srcRect t="8244" b="3546"/>
                    <a:stretch/>
                  </pic:blipFill>
                  <pic:spPr bwMode="auto">
                    <a:xfrm>
                      <a:off x="0" y="0"/>
                      <a:ext cx="5951751" cy="6047576"/>
                    </a:xfrm>
                    <a:prstGeom prst="rect">
                      <a:avLst/>
                    </a:prstGeom>
                    <a:ln>
                      <a:noFill/>
                    </a:ln>
                    <a:extLst>
                      <a:ext uri="{53640926-AAD7-44D8-BBD7-CCE9431645EC}">
                        <a14:shadowObscured xmlns:a14="http://schemas.microsoft.com/office/drawing/2010/main"/>
                      </a:ext>
                    </a:extLst>
                  </pic:spPr>
                </pic:pic>
              </a:graphicData>
            </a:graphic>
          </wp:inline>
        </w:drawing>
      </w:r>
    </w:p>
    <w:p w:rsidR="003B3947" w:rsidRPr="00CD0A87" w:rsidRDefault="003D6F3E"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6</w:t>
      </w:r>
      <w:r w:rsidRPr="00CD0A87">
        <w:rPr>
          <w:rFonts w:ascii="Arial" w:hAnsi="Arial" w:cs="Arial"/>
          <w:noProof/>
          <w:sz w:val="22"/>
          <w:szCs w:val="22"/>
        </w:rPr>
        <w:fldChar w:fldCharType="end"/>
      </w:r>
      <w:r w:rsidRPr="00CD0A87">
        <w:rPr>
          <w:rFonts w:ascii="Arial" w:hAnsi="Arial" w:cs="Arial"/>
          <w:sz w:val="22"/>
          <w:szCs w:val="22"/>
        </w:rPr>
        <w:t>:  RefWorks homepage showing Add reference options</w:t>
      </w:r>
    </w:p>
    <w:p w:rsidR="002516FC" w:rsidRPr="00CD0A87" w:rsidRDefault="002516FC" w:rsidP="00CD0A87">
      <w:pPr>
        <w:pStyle w:val="Caption"/>
        <w:spacing w:line="360" w:lineRule="auto"/>
        <w:rPr>
          <w:rFonts w:ascii="Arial" w:hAnsi="Arial" w:cs="Arial"/>
          <w:sz w:val="22"/>
          <w:szCs w:val="22"/>
        </w:rPr>
      </w:pPr>
    </w:p>
    <w:p w:rsidR="0039302F" w:rsidRPr="00CD0A87" w:rsidRDefault="002516FC" w:rsidP="00CD0A87">
      <w:pPr>
        <w:pStyle w:val="Caption"/>
        <w:spacing w:line="360" w:lineRule="auto"/>
        <w:rPr>
          <w:rFonts w:ascii="Arial" w:hAnsi="Arial" w:cs="Arial"/>
          <w:b w:val="0"/>
          <w:bCs w:val="0"/>
          <w:sz w:val="22"/>
          <w:szCs w:val="22"/>
        </w:rPr>
      </w:pPr>
      <w:r w:rsidRPr="00CD0A87">
        <w:rPr>
          <w:rFonts w:ascii="Arial" w:hAnsi="Arial" w:cs="Arial"/>
          <w:sz w:val="22"/>
          <w:szCs w:val="22"/>
        </w:rPr>
        <w:t xml:space="preserve">                                        </w:t>
      </w:r>
    </w:p>
    <w:p w:rsidR="00C436C4" w:rsidRPr="00CD0A87" w:rsidRDefault="00C436C4" w:rsidP="00CD0A87">
      <w:pPr>
        <w:pStyle w:val="font-claude-response-body"/>
        <w:spacing w:line="360" w:lineRule="auto"/>
        <w:rPr>
          <w:rFonts w:ascii="Arial" w:hAnsi="Arial" w:cs="Arial"/>
          <w:bCs/>
          <w:sz w:val="22"/>
          <w:szCs w:val="22"/>
        </w:rPr>
      </w:pPr>
    </w:p>
    <w:p w:rsidR="002516FC" w:rsidRPr="00CD0A87" w:rsidRDefault="0039302F" w:rsidP="00CD0A87">
      <w:pPr>
        <w:pStyle w:val="font-claude-response-body"/>
        <w:keepNext/>
        <w:spacing w:line="360" w:lineRule="auto"/>
        <w:rPr>
          <w:rFonts w:ascii="Arial" w:hAnsi="Arial" w:cs="Arial"/>
          <w:sz w:val="22"/>
          <w:szCs w:val="22"/>
        </w:rPr>
      </w:pPr>
      <w:r w:rsidRPr="00CD0A87">
        <w:rPr>
          <w:rFonts w:ascii="Arial" w:hAnsi="Arial" w:cs="Arial"/>
          <w:bCs/>
          <w:noProof/>
          <w:sz w:val="22"/>
          <w:szCs w:val="22"/>
        </w:rPr>
        <w:drawing>
          <wp:inline distT="0" distB="0" distL="0" distR="0" wp14:anchorId="6B9485CD" wp14:editId="7583D8D4">
            <wp:extent cx="5943600" cy="7155712"/>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3).png"/>
                    <pic:cNvPicPr/>
                  </pic:nvPicPr>
                  <pic:blipFill rotWithShape="1">
                    <a:blip r:embed="rId17">
                      <a:extLst>
                        <a:ext uri="{28A0092B-C50C-407E-A947-70E740481C1C}">
                          <a14:useLocalDpi xmlns:a14="http://schemas.microsoft.com/office/drawing/2010/main" val="0"/>
                        </a:ext>
                      </a:extLst>
                    </a:blip>
                    <a:srcRect t="8413" b="3846"/>
                    <a:stretch/>
                  </pic:blipFill>
                  <pic:spPr bwMode="auto">
                    <a:xfrm>
                      <a:off x="0" y="0"/>
                      <a:ext cx="5951062" cy="7164696"/>
                    </a:xfrm>
                    <a:prstGeom prst="rect">
                      <a:avLst/>
                    </a:prstGeom>
                    <a:ln>
                      <a:noFill/>
                    </a:ln>
                    <a:extLst>
                      <a:ext uri="{53640926-AAD7-44D8-BBD7-CCE9431645EC}">
                        <a14:shadowObscured xmlns:a14="http://schemas.microsoft.com/office/drawing/2010/main"/>
                      </a:ext>
                    </a:extLst>
                  </pic:spPr>
                </pic:pic>
              </a:graphicData>
            </a:graphic>
          </wp:inline>
        </w:drawing>
      </w:r>
    </w:p>
    <w:p w:rsidR="00CC3041" w:rsidRPr="00CD0A87" w:rsidRDefault="002516FC" w:rsidP="00CD0A87">
      <w:pPr>
        <w:pStyle w:val="Caption"/>
        <w:spacing w:line="360" w:lineRule="auto"/>
        <w:rPr>
          <w:rFonts w:ascii="Arial" w:hAnsi="Arial" w:cs="Arial"/>
          <w:bCs w:val="0"/>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7</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Manually creating a reference in RefWorks</w:t>
      </w:r>
    </w:p>
    <w:p w:rsidR="002516FC" w:rsidRPr="00CD0A87" w:rsidRDefault="0039302F" w:rsidP="00CD0A87">
      <w:pPr>
        <w:pStyle w:val="font-claude-response-body"/>
        <w:keepNext/>
        <w:spacing w:line="360" w:lineRule="auto"/>
        <w:rPr>
          <w:rFonts w:ascii="Arial" w:hAnsi="Arial" w:cs="Arial"/>
          <w:sz w:val="22"/>
          <w:szCs w:val="22"/>
        </w:rPr>
      </w:pPr>
      <w:r w:rsidRPr="00CD0A87">
        <w:rPr>
          <w:rFonts w:ascii="Arial" w:hAnsi="Arial" w:cs="Arial"/>
          <w:bCs/>
          <w:noProof/>
          <w:sz w:val="22"/>
          <w:szCs w:val="22"/>
        </w:rPr>
        <w:lastRenderedPageBreak/>
        <w:drawing>
          <wp:inline distT="0" distB="0" distL="0" distR="0" wp14:anchorId="5B9F98A9" wp14:editId="401723F3">
            <wp:extent cx="5943600" cy="6985591"/>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png"/>
                    <pic:cNvPicPr/>
                  </pic:nvPicPr>
                  <pic:blipFill rotWithShape="1">
                    <a:blip r:embed="rId18">
                      <a:extLst>
                        <a:ext uri="{28A0092B-C50C-407E-A947-70E740481C1C}">
                          <a14:useLocalDpi xmlns:a14="http://schemas.microsoft.com/office/drawing/2010/main" val="0"/>
                        </a:ext>
                      </a:extLst>
                    </a:blip>
                    <a:srcRect t="8196" b="3838"/>
                    <a:stretch/>
                  </pic:blipFill>
                  <pic:spPr bwMode="auto">
                    <a:xfrm>
                      <a:off x="0" y="0"/>
                      <a:ext cx="5950428" cy="6993616"/>
                    </a:xfrm>
                    <a:prstGeom prst="rect">
                      <a:avLst/>
                    </a:prstGeom>
                    <a:ln>
                      <a:noFill/>
                    </a:ln>
                    <a:extLst>
                      <a:ext uri="{53640926-AAD7-44D8-BBD7-CCE9431645EC}">
                        <a14:shadowObscured xmlns:a14="http://schemas.microsoft.com/office/drawing/2010/main"/>
                      </a:ext>
                    </a:extLst>
                  </pic:spPr>
                </pic:pic>
              </a:graphicData>
            </a:graphic>
          </wp:inline>
        </w:drawing>
      </w:r>
    </w:p>
    <w:p w:rsidR="00CC3041" w:rsidRPr="00CD0A87" w:rsidRDefault="002516FC" w:rsidP="00CD0A87">
      <w:pPr>
        <w:pStyle w:val="Caption"/>
        <w:spacing w:line="360" w:lineRule="auto"/>
        <w:rPr>
          <w:rFonts w:ascii="Arial" w:hAnsi="Arial" w:cs="Arial"/>
          <w:bCs w:val="0"/>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8</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All references saved in RefWorks library</w:t>
      </w:r>
    </w:p>
    <w:p w:rsidR="00CC3041" w:rsidRPr="00CD0A87" w:rsidRDefault="00CC3041"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2516FC" w:rsidRPr="00CD0A87" w:rsidRDefault="0039302F"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drawing>
          <wp:inline distT="0" distB="0" distL="0" distR="0" wp14:anchorId="35721E69" wp14:editId="73B23B82">
            <wp:extent cx="5943600" cy="6432698"/>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1).png"/>
                    <pic:cNvPicPr/>
                  </pic:nvPicPr>
                  <pic:blipFill rotWithShape="1">
                    <a:blip r:embed="rId19">
                      <a:extLst>
                        <a:ext uri="{28A0092B-C50C-407E-A947-70E740481C1C}">
                          <a14:useLocalDpi xmlns:a14="http://schemas.microsoft.com/office/drawing/2010/main" val="0"/>
                        </a:ext>
                      </a:extLst>
                    </a:blip>
                    <a:srcRect t="8814" b="3846"/>
                    <a:stretch/>
                  </pic:blipFill>
                  <pic:spPr bwMode="auto">
                    <a:xfrm>
                      <a:off x="0" y="0"/>
                      <a:ext cx="5952066" cy="6441860"/>
                    </a:xfrm>
                    <a:prstGeom prst="rect">
                      <a:avLst/>
                    </a:prstGeom>
                    <a:ln>
                      <a:noFill/>
                    </a:ln>
                    <a:extLst>
                      <a:ext uri="{53640926-AAD7-44D8-BBD7-CCE9431645EC}">
                        <a14:shadowObscured xmlns:a14="http://schemas.microsoft.com/office/drawing/2010/main"/>
                      </a:ext>
                    </a:extLst>
                  </pic:spPr>
                </pic:pic>
              </a:graphicData>
            </a:graphic>
          </wp:inline>
        </w:drawing>
      </w:r>
    </w:p>
    <w:p w:rsidR="00C436C4" w:rsidRPr="00CD0A87" w:rsidRDefault="002516FC"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9</w:t>
      </w:r>
      <w:r w:rsidRPr="00CD0A87">
        <w:rPr>
          <w:rFonts w:ascii="Arial" w:hAnsi="Arial" w:cs="Arial"/>
          <w:noProof/>
          <w:sz w:val="22"/>
          <w:szCs w:val="22"/>
        </w:rPr>
        <w:fldChar w:fldCharType="end"/>
      </w:r>
      <w:r w:rsidRPr="00CD0A87">
        <w:rPr>
          <w:rFonts w:ascii="Arial" w:hAnsi="Arial" w:cs="Arial"/>
          <w:sz w:val="22"/>
          <w:szCs w:val="22"/>
        </w:rPr>
        <w:t xml:space="preserve"> : IEEE citation style selected in RefWorks</w:t>
      </w:r>
    </w:p>
    <w:p w:rsidR="00C436C4" w:rsidRPr="00CD0A87" w:rsidRDefault="00C436C4"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C436C4" w:rsidRPr="00CD0A87" w:rsidRDefault="00863E16" w:rsidP="00CD0A87">
      <w:pPr>
        <w:pStyle w:val="font-claude-response-body"/>
        <w:spacing w:line="360" w:lineRule="auto"/>
        <w:rPr>
          <w:rFonts w:ascii="Arial" w:hAnsi="Arial" w:cs="Arial"/>
          <w:sz w:val="22"/>
          <w:szCs w:val="22"/>
        </w:rPr>
      </w:pPr>
      <w:r w:rsidRPr="00CD0A87">
        <w:rPr>
          <w:rFonts w:ascii="Arial" w:hAnsi="Arial" w:cs="Arial"/>
          <w:noProof/>
          <w:sz w:val="22"/>
          <w:szCs w:val="22"/>
        </w:rPr>
        <w:drawing>
          <wp:inline distT="0" distB="0" distL="0" distR="0" wp14:anchorId="7B7C08AE" wp14:editId="11FDDAFB">
            <wp:extent cx="5942965" cy="6240781"/>
            <wp:effectExtent l="0" t="0" r="63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2).png"/>
                    <pic:cNvPicPr/>
                  </pic:nvPicPr>
                  <pic:blipFill rotWithShape="1">
                    <a:blip r:embed="rId20">
                      <a:extLst>
                        <a:ext uri="{28A0092B-C50C-407E-A947-70E740481C1C}">
                          <a14:useLocalDpi xmlns:a14="http://schemas.microsoft.com/office/drawing/2010/main" val="0"/>
                        </a:ext>
                      </a:extLst>
                    </a:blip>
                    <a:srcRect t="8413" b="3846"/>
                    <a:stretch/>
                  </pic:blipFill>
                  <pic:spPr bwMode="auto">
                    <a:xfrm>
                      <a:off x="0" y="0"/>
                      <a:ext cx="5959260" cy="6257893"/>
                    </a:xfrm>
                    <a:prstGeom prst="rect">
                      <a:avLst/>
                    </a:prstGeom>
                    <a:ln>
                      <a:noFill/>
                    </a:ln>
                    <a:extLst>
                      <a:ext uri="{53640926-AAD7-44D8-BBD7-CCE9431645EC}">
                        <a14:shadowObscured xmlns:a14="http://schemas.microsoft.com/office/drawing/2010/main"/>
                      </a:ext>
                    </a:extLst>
                  </pic:spPr>
                </pic:pic>
              </a:graphicData>
            </a:graphic>
          </wp:inline>
        </w:drawing>
      </w:r>
    </w:p>
    <w:p w:rsidR="002516FC" w:rsidRPr="00CD0A87" w:rsidRDefault="002516FC" w:rsidP="00CD0A87">
      <w:pPr>
        <w:pStyle w:val="font-claude-response-body"/>
        <w:keepNext/>
        <w:spacing w:line="360" w:lineRule="auto"/>
        <w:rPr>
          <w:rFonts w:ascii="Arial" w:hAnsi="Arial" w:cs="Arial"/>
          <w:sz w:val="22"/>
          <w:szCs w:val="22"/>
        </w:rPr>
      </w:pPr>
    </w:p>
    <w:p w:rsidR="00C436C4" w:rsidRPr="00CD0A87" w:rsidRDefault="002516FC"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10</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Generated IEEE reference list in RefWorks</w:t>
      </w:r>
    </w:p>
    <w:p w:rsidR="00C436C4" w:rsidRPr="00CD0A87" w:rsidRDefault="00C436C4" w:rsidP="00CD0A87">
      <w:pPr>
        <w:pStyle w:val="font-claude-response-body"/>
        <w:spacing w:line="360" w:lineRule="auto"/>
        <w:rPr>
          <w:rFonts w:ascii="Arial" w:hAnsi="Arial" w:cs="Arial"/>
          <w:sz w:val="22"/>
          <w:szCs w:val="22"/>
        </w:rPr>
      </w:pPr>
    </w:p>
    <w:p w:rsidR="0039302F" w:rsidRPr="00CD0A87" w:rsidRDefault="00A825BE" w:rsidP="00CD0A87">
      <w:pPr>
        <w:pStyle w:val="font-claude-response-body"/>
        <w:spacing w:line="360" w:lineRule="auto"/>
        <w:rPr>
          <w:rFonts w:ascii="Arial" w:hAnsi="Arial" w:cs="Arial"/>
          <w:sz w:val="22"/>
          <w:szCs w:val="22"/>
        </w:rPr>
      </w:pPr>
      <w:r w:rsidRPr="00CD0A87">
        <w:rPr>
          <w:rFonts w:ascii="Arial" w:hAnsi="Arial" w:cs="Arial"/>
          <w:sz w:val="22"/>
          <w:szCs w:val="22"/>
        </w:rPr>
        <w:t>Figure 6 shows the RefWorks reference management tool being used to organize and manage sources for Task 3a. Figure 7 shows references were added manually by clicking 'Create reference manually' and filling in details such as the author, title, website name, year and URL for each source. Figure 8 shows all six references saved in the RefWorks library. Figure 9 shows the IEEE citation style being selected to ensure correct formatting. As shown in Figure 10, RefWorks automatically generated a formatted reference list in IEEE style, saving time and ensuring accuracy. This tool is particularly useful for students who need to manage multiple sources across different assignments.</w:t>
      </w:r>
    </w:p>
    <w:p w:rsidR="0039302F" w:rsidRPr="00CD0A87" w:rsidRDefault="0039302F" w:rsidP="00CD0A87">
      <w:pPr>
        <w:pStyle w:val="font-claude-response-body"/>
        <w:spacing w:line="360" w:lineRule="auto"/>
        <w:rPr>
          <w:rFonts w:ascii="Arial" w:hAnsi="Arial" w:cs="Arial"/>
          <w:sz w:val="22"/>
          <w:szCs w:val="22"/>
        </w:rPr>
      </w:pPr>
    </w:p>
    <w:p w:rsidR="008C4A50" w:rsidRPr="00CD0A87" w:rsidRDefault="008C4A50"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C4A50" w:rsidRPr="00CD0A87" w:rsidRDefault="008C4A50" w:rsidP="00CD0A87">
      <w:pPr>
        <w:pStyle w:val="font-claude-response-body"/>
        <w:spacing w:line="360" w:lineRule="auto"/>
        <w:rPr>
          <w:rFonts w:ascii="Arial" w:hAnsi="Arial" w:cs="Arial"/>
          <w:sz w:val="22"/>
          <w:szCs w:val="22"/>
        </w:rPr>
      </w:pPr>
    </w:p>
    <w:p w:rsidR="008C4A50" w:rsidRPr="00CD0A87" w:rsidRDefault="008C4A50" w:rsidP="00CD0A87">
      <w:pPr>
        <w:pStyle w:val="Heading1"/>
        <w:spacing w:line="360" w:lineRule="auto"/>
        <w:rPr>
          <w:rFonts w:ascii="Arial" w:hAnsi="Arial" w:cs="Arial"/>
          <w:sz w:val="22"/>
          <w:szCs w:val="22"/>
        </w:rPr>
      </w:pPr>
      <w:bookmarkStart w:id="48" w:name="_Toc233904948"/>
      <w:bookmarkStart w:id="49" w:name="_Toc233989616"/>
      <w:bookmarkStart w:id="50" w:name="_Toc234233524"/>
      <w:bookmarkStart w:id="51" w:name="_Toc234233568"/>
      <w:bookmarkStart w:id="52" w:name="_Toc235522404"/>
      <w:r w:rsidRPr="00CD0A87">
        <w:rPr>
          <w:rFonts w:ascii="Arial" w:hAnsi="Arial" w:cs="Arial"/>
          <w:sz w:val="22"/>
          <w:szCs w:val="22"/>
        </w:rPr>
        <w:lastRenderedPageBreak/>
        <w:t>4. E-PORTFOLIO</w:t>
      </w:r>
      <w:bookmarkEnd w:id="48"/>
      <w:bookmarkEnd w:id="49"/>
      <w:bookmarkEnd w:id="50"/>
      <w:bookmarkEnd w:id="51"/>
      <w:bookmarkEnd w:id="52"/>
    </w:p>
    <w:p w:rsidR="00DC466C" w:rsidRPr="00CD0A87" w:rsidRDefault="00DC466C" w:rsidP="00CD0A87">
      <w:pPr>
        <w:pStyle w:val="Heading1"/>
        <w:spacing w:line="360" w:lineRule="auto"/>
        <w:rPr>
          <w:rFonts w:ascii="Arial" w:hAnsi="Arial" w:cs="Arial"/>
          <w:sz w:val="22"/>
          <w:szCs w:val="22"/>
        </w:rPr>
      </w:pPr>
      <w:bookmarkStart w:id="53" w:name="_Toc233904949"/>
      <w:bookmarkStart w:id="54" w:name="_Toc233989617"/>
      <w:bookmarkStart w:id="55" w:name="_Toc234233525"/>
      <w:bookmarkStart w:id="56" w:name="_Toc234233569"/>
      <w:bookmarkStart w:id="57" w:name="_Toc235522405"/>
      <w:r w:rsidRPr="00CD0A87">
        <w:rPr>
          <w:rFonts w:ascii="Arial" w:hAnsi="Arial" w:cs="Arial"/>
          <w:sz w:val="22"/>
          <w:szCs w:val="22"/>
        </w:rPr>
        <w:t>Introduction.</w:t>
      </w:r>
      <w:bookmarkEnd w:id="53"/>
      <w:bookmarkEnd w:id="54"/>
      <w:bookmarkEnd w:id="55"/>
      <w:bookmarkEnd w:id="56"/>
      <w:bookmarkEnd w:id="57"/>
    </w:p>
    <w:p w:rsidR="008C4A50" w:rsidRPr="00CD0A87" w:rsidRDefault="008C4A50" w:rsidP="00CD0A87">
      <w:pPr>
        <w:pStyle w:val="font-claude-response-body"/>
        <w:spacing w:line="360" w:lineRule="auto"/>
        <w:rPr>
          <w:rFonts w:ascii="Arial" w:hAnsi="Arial" w:cs="Arial"/>
          <w:sz w:val="22"/>
          <w:szCs w:val="22"/>
        </w:rPr>
      </w:pPr>
      <w:r w:rsidRPr="00CD0A87">
        <w:rPr>
          <w:rFonts w:ascii="Arial" w:hAnsi="Arial" w:cs="Arial"/>
          <w:sz w:val="22"/>
          <w:szCs w:val="22"/>
        </w:rPr>
        <w:t>In this task, I created an online e-portfolio using Wix, free website builder, to demonstrate my ability to organize, present and publish academic work in a structured digital format. The purpose of this task was to demonstrate my ability to design, organize and publish an online portfolio that showcases my academic work and digital skills. The portfolio contains different pages for each task and is structured to ensure clarity and easy navigation.</w:t>
      </w:r>
    </w:p>
    <w:p w:rsidR="00DC466C" w:rsidRPr="00CD0A87" w:rsidRDefault="00DC466C" w:rsidP="00CD0A87">
      <w:pPr>
        <w:pStyle w:val="Heading2"/>
        <w:spacing w:line="360" w:lineRule="auto"/>
        <w:rPr>
          <w:rFonts w:ascii="Arial" w:hAnsi="Arial" w:cs="Arial"/>
          <w:sz w:val="22"/>
          <w:szCs w:val="22"/>
        </w:rPr>
      </w:pPr>
      <w:bookmarkStart w:id="58" w:name="_Toc233904950"/>
      <w:bookmarkStart w:id="59" w:name="_Toc233989618"/>
      <w:bookmarkStart w:id="60" w:name="_Toc234233526"/>
      <w:bookmarkStart w:id="61" w:name="_Toc234233570"/>
      <w:bookmarkStart w:id="62" w:name="_Toc235522406"/>
      <w:r w:rsidRPr="00CD0A87">
        <w:rPr>
          <w:rFonts w:ascii="Arial" w:hAnsi="Arial" w:cs="Arial"/>
          <w:sz w:val="22"/>
          <w:szCs w:val="22"/>
        </w:rPr>
        <w:t>Tools used</w:t>
      </w:r>
      <w:bookmarkEnd w:id="58"/>
      <w:bookmarkEnd w:id="59"/>
      <w:bookmarkEnd w:id="60"/>
      <w:bookmarkEnd w:id="61"/>
      <w:bookmarkEnd w:id="62"/>
    </w:p>
    <w:p w:rsidR="00DC466C" w:rsidRPr="00CD0A87" w:rsidRDefault="00DC466C" w:rsidP="00CD0A87">
      <w:pPr>
        <w:pStyle w:val="font-claude-response-body"/>
        <w:numPr>
          <w:ilvl w:val="0"/>
          <w:numId w:val="1"/>
        </w:numPr>
        <w:spacing w:line="360" w:lineRule="auto"/>
        <w:rPr>
          <w:rFonts w:ascii="Arial" w:hAnsi="Arial" w:cs="Arial"/>
          <w:sz w:val="22"/>
          <w:szCs w:val="22"/>
        </w:rPr>
      </w:pPr>
      <w:r w:rsidRPr="00CD0A87">
        <w:rPr>
          <w:rFonts w:ascii="Arial" w:hAnsi="Arial" w:cs="Arial"/>
          <w:sz w:val="22"/>
          <w:szCs w:val="22"/>
        </w:rPr>
        <w:t>Wix website builder</w:t>
      </w:r>
    </w:p>
    <w:p w:rsidR="00DC466C" w:rsidRPr="00CD0A87" w:rsidRDefault="00DC466C" w:rsidP="00CD0A87">
      <w:pPr>
        <w:pStyle w:val="font-claude-response-body"/>
        <w:numPr>
          <w:ilvl w:val="0"/>
          <w:numId w:val="1"/>
        </w:numPr>
        <w:spacing w:line="360" w:lineRule="auto"/>
        <w:rPr>
          <w:rFonts w:ascii="Arial" w:hAnsi="Arial" w:cs="Arial"/>
          <w:sz w:val="22"/>
          <w:szCs w:val="22"/>
        </w:rPr>
      </w:pPr>
      <w:r w:rsidRPr="00CD0A87">
        <w:rPr>
          <w:rFonts w:ascii="Arial" w:hAnsi="Arial" w:cs="Arial"/>
          <w:sz w:val="22"/>
          <w:szCs w:val="22"/>
        </w:rPr>
        <w:t>Google chrome browser</w:t>
      </w:r>
    </w:p>
    <w:p w:rsidR="00DC466C" w:rsidRPr="00CD0A87" w:rsidRDefault="00DC466C" w:rsidP="00CD0A87">
      <w:pPr>
        <w:pStyle w:val="font-claude-response-body"/>
        <w:numPr>
          <w:ilvl w:val="0"/>
          <w:numId w:val="1"/>
        </w:numPr>
        <w:spacing w:line="360" w:lineRule="auto"/>
        <w:rPr>
          <w:rFonts w:ascii="Arial" w:hAnsi="Arial" w:cs="Arial"/>
          <w:sz w:val="22"/>
          <w:szCs w:val="22"/>
        </w:rPr>
      </w:pPr>
      <w:r w:rsidRPr="00CD0A87">
        <w:rPr>
          <w:rFonts w:ascii="Arial" w:hAnsi="Arial" w:cs="Arial"/>
          <w:sz w:val="22"/>
          <w:szCs w:val="22"/>
        </w:rPr>
        <w:t>Laptop</w:t>
      </w:r>
    </w:p>
    <w:p w:rsidR="00DC466C" w:rsidRPr="00CD0A87" w:rsidRDefault="00DC466C" w:rsidP="00CD0A87">
      <w:pPr>
        <w:pStyle w:val="font-claude-response-body"/>
        <w:numPr>
          <w:ilvl w:val="0"/>
          <w:numId w:val="1"/>
        </w:numPr>
        <w:spacing w:line="360" w:lineRule="auto"/>
        <w:rPr>
          <w:rFonts w:ascii="Arial" w:hAnsi="Arial" w:cs="Arial"/>
          <w:sz w:val="22"/>
          <w:szCs w:val="22"/>
        </w:rPr>
      </w:pPr>
      <w:r w:rsidRPr="00CD0A87">
        <w:rPr>
          <w:rFonts w:ascii="Arial" w:hAnsi="Arial" w:cs="Arial"/>
          <w:sz w:val="22"/>
          <w:szCs w:val="22"/>
        </w:rPr>
        <w:t>Internet connection</w:t>
      </w:r>
    </w:p>
    <w:p w:rsidR="000D5D32" w:rsidRPr="00CD0A87" w:rsidRDefault="000D5D32" w:rsidP="00CD0A87">
      <w:pPr>
        <w:spacing w:before="100" w:beforeAutospacing="1" w:after="100" w:afterAutospacing="1" w:line="360" w:lineRule="auto"/>
        <w:rPr>
          <w:rFonts w:ascii="Arial" w:eastAsia="Times New Roman" w:hAnsi="Arial" w:cs="Arial"/>
          <w:iCs/>
          <w:sz w:val="22"/>
          <w:szCs w:val="22"/>
        </w:rPr>
      </w:pPr>
      <w:r w:rsidRPr="00CD0A87">
        <w:rPr>
          <w:rFonts w:ascii="Arial" w:eastAsia="Times New Roman" w:hAnsi="Arial" w:cs="Arial"/>
          <w:iCs/>
          <w:sz w:val="22"/>
          <w:szCs w:val="22"/>
        </w:rPr>
        <w:t>Before selecting Wix I evaluated three alternative platforms: Google Sites, Weebly and WordPress. Google Sites was eliminated because of its limited design flexibility and basic templates which would not adequately showcase academic work [18]. Weebly offered more design options but its free version had significant limitations in terms of storage and customization [19]. WordPress provided the most advanced features but required technical knowledge that would have been a barrier given the time constraints of this assignment [19].</w:t>
      </w:r>
    </w:p>
    <w:p w:rsidR="000D5D32" w:rsidRPr="00CD0A87" w:rsidRDefault="000D5D32" w:rsidP="00CD0A87">
      <w:pPr>
        <w:spacing w:before="100" w:beforeAutospacing="1" w:after="100" w:afterAutospacing="1" w:line="360" w:lineRule="auto"/>
        <w:rPr>
          <w:rFonts w:ascii="Arial" w:eastAsia="Times New Roman" w:hAnsi="Arial" w:cs="Arial"/>
          <w:iCs/>
          <w:sz w:val="22"/>
          <w:szCs w:val="22"/>
        </w:rPr>
      </w:pPr>
      <w:r w:rsidRPr="00CD0A87">
        <w:rPr>
          <w:rFonts w:ascii="Arial" w:eastAsia="Times New Roman" w:hAnsi="Arial" w:cs="Arial"/>
          <w:iCs/>
          <w:sz w:val="22"/>
          <w:szCs w:val="22"/>
        </w:rPr>
        <w:t>Wix was ultimately selected because it offered the best balance of design flexibility, ease of use and professional appearance for an academic portfolio [18]. However I acknowledge that if this portfolio were being developed for professional use rather than academic submission, WordPress would offer superior functionality and scalability</w:t>
      </w:r>
    </w:p>
    <w:p w:rsidR="003D6F3E" w:rsidRPr="00CD0A87" w:rsidRDefault="003D6F3E" w:rsidP="00CD0A87">
      <w:pPr>
        <w:pStyle w:val="Heading2"/>
        <w:spacing w:line="360" w:lineRule="auto"/>
        <w:rPr>
          <w:rFonts w:ascii="Arial" w:hAnsi="Arial" w:cs="Arial"/>
          <w:sz w:val="22"/>
          <w:szCs w:val="22"/>
        </w:rPr>
      </w:pPr>
      <w:bookmarkStart w:id="63" w:name="_Toc233904951"/>
      <w:bookmarkStart w:id="64" w:name="_Toc233989619"/>
      <w:bookmarkStart w:id="65" w:name="_Toc234233527"/>
      <w:bookmarkStart w:id="66" w:name="_Toc234233571"/>
    </w:p>
    <w:p w:rsidR="00DC466C" w:rsidRPr="00CD0A87" w:rsidRDefault="00DC466C" w:rsidP="00CD0A87">
      <w:pPr>
        <w:pStyle w:val="Heading2"/>
        <w:spacing w:line="360" w:lineRule="auto"/>
        <w:rPr>
          <w:rFonts w:ascii="Arial" w:hAnsi="Arial" w:cs="Arial"/>
          <w:sz w:val="22"/>
          <w:szCs w:val="22"/>
        </w:rPr>
      </w:pPr>
      <w:bookmarkStart w:id="67" w:name="_Toc235522407"/>
      <w:r w:rsidRPr="00CD0A87">
        <w:rPr>
          <w:rFonts w:ascii="Arial" w:hAnsi="Arial" w:cs="Arial"/>
          <w:sz w:val="22"/>
          <w:szCs w:val="22"/>
        </w:rPr>
        <w:t>Development process.</w:t>
      </w:r>
      <w:bookmarkEnd w:id="63"/>
      <w:bookmarkEnd w:id="64"/>
      <w:bookmarkEnd w:id="65"/>
      <w:bookmarkEnd w:id="66"/>
      <w:bookmarkEnd w:id="67"/>
    </w:p>
    <w:p w:rsidR="00DC466C" w:rsidRPr="00CD0A87" w:rsidRDefault="00B31116" w:rsidP="00CD0A87">
      <w:pPr>
        <w:pStyle w:val="font-claude-response-body"/>
        <w:spacing w:line="360" w:lineRule="auto"/>
        <w:rPr>
          <w:rFonts w:ascii="Arial" w:hAnsi="Arial" w:cs="Arial"/>
          <w:sz w:val="22"/>
          <w:szCs w:val="22"/>
        </w:rPr>
      </w:pPr>
      <w:r w:rsidRPr="00CD0A87">
        <w:rPr>
          <w:rFonts w:ascii="Arial" w:hAnsi="Arial" w:cs="Arial"/>
          <w:sz w:val="22"/>
          <w:szCs w:val="22"/>
        </w:rPr>
        <w:t>I started by creating a Wix account and selected a suitable student e-portfolio template. After selecting the template I customized the homepage by adding my personal introduction, course details and layout design to improve clarity and navigation.</w:t>
      </w:r>
    </w:p>
    <w:p w:rsidR="00DC466C" w:rsidRPr="00CD0A87" w:rsidRDefault="00DC466C" w:rsidP="00CD0A87">
      <w:pPr>
        <w:pStyle w:val="font-claude-response-body"/>
        <w:spacing w:line="360" w:lineRule="auto"/>
        <w:rPr>
          <w:rFonts w:ascii="Arial" w:hAnsi="Arial" w:cs="Arial"/>
          <w:sz w:val="22"/>
          <w:szCs w:val="22"/>
        </w:rPr>
      </w:pPr>
      <w:r w:rsidRPr="00CD0A87">
        <w:rPr>
          <w:rFonts w:ascii="Arial" w:hAnsi="Arial" w:cs="Arial"/>
          <w:sz w:val="22"/>
          <w:szCs w:val="22"/>
        </w:rPr>
        <w:lastRenderedPageBreak/>
        <w:t>I then created separate pages for each task (1, 2, 3, and 4) to ensure logical organization of content. Each page was organized using text boxes, images and proper headings to ensure the content was clear and easy to follow. I also adjusted the layout to improve readability and presentation.</w:t>
      </w:r>
    </w:p>
    <w:p w:rsidR="00DC466C" w:rsidRPr="00CD0A87" w:rsidRDefault="00DC466C" w:rsidP="00CD0A87">
      <w:pPr>
        <w:pStyle w:val="font-claude-response-body"/>
        <w:spacing w:line="360" w:lineRule="auto"/>
        <w:rPr>
          <w:rFonts w:ascii="Arial" w:hAnsi="Arial" w:cs="Arial"/>
          <w:sz w:val="22"/>
          <w:szCs w:val="22"/>
        </w:rPr>
      </w:pPr>
      <w:r w:rsidRPr="00CD0A87">
        <w:rPr>
          <w:rFonts w:ascii="Arial" w:hAnsi="Arial" w:cs="Arial"/>
          <w:sz w:val="22"/>
          <w:szCs w:val="22"/>
        </w:rPr>
        <w:t>Finally, I reviewed the entire website to ensure all pages were complete and then published the e-portfolio online. During the process, I encountered minor challenges in adjusting layout alignment and maintaining consistency across the pages. However, I resolved this through trial and error adjustments and by reviewing layout design features within Wix. This helped improve my problem solving skills and attention to details.</w:t>
      </w:r>
    </w:p>
    <w:p w:rsidR="008B3133" w:rsidRPr="00CD0A87" w:rsidRDefault="008B3133" w:rsidP="00CD0A87">
      <w:pPr>
        <w:pStyle w:val="font-claude-response-body"/>
        <w:spacing w:line="360" w:lineRule="auto"/>
        <w:rPr>
          <w:rFonts w:ascii="Arial" w:hAnsi="Arial" w:cs="Arial"/>
          <w:sz w:val="22"/>
          <w:szCs w:val="22"/>
        </w:rPr>
      </w:pPr>
      <w:r w:rsidRPr="00CD0A87">
        <w:rPr>
          <w:rFonts w:ascii="Arial" w:hAnsi="Arial" w:cs="Arial"/>
          <w:sz w:val="22"/>
          <w:szCs w:val="22"/>
        </w:rPr>
        <w:t>One significant challenge was aligning all page layouts consistently across different screen sizes. I solved this by using Wix’s responsive design preview and adjusting margins and padding manually. This process improved my problem solving skills and patience with digital tools.</w:t>
      </w:r>
    </w:p>
    <w:p w:rsidR="00DC466C" w:rsidRPr="00CD0A87" w:rsidRDefault="00DC466C" w:rsidP="00CD0A87">
      <w:pPr>
        <w:pStyle w:val="Heading3"/>
        <w:spacing w:line="360" w:lineRule="auto"/>
        <w:rPr>
          <w:rFonts w:ascii="Arial" w:hAnsi="Arial" w:cs="Arial"/>
          <w:sz w:val="22"/>
          <w:szCs w:val="22"/>
        </w:rPr>
      </w:pPr>
      <w:bookmarkStart w:id="68" w:name="_Toc233904952"/>
      <w:bookmarkStart w:id="69" w:name="_Toc233989620"/>
      <w:bookmarkStart w:id="70" w:name="_Toc234233528"/>
      <w:bookmarkStart w:id="71" w:name="_Toc234233572"/>
      <w:bookmarkStart w:id="72" w:name="_Toc235522408"/>
      <w:r w:rsidRPr="00CD0A87">
        <w:rPr>
          <w:rFonts w:ascii="Arial" w:hAnsi="Arial" w:cs="Arial"/>
          <w:sz w:val="22"/>
          <w:szCs w:val="22"/>
        </w:rPr>
        <w:t>Evidence of the work</w:t>
      </w:r>
      <w:bookmarkEnd w:id="68"/>
      <w:bookmarkEnd w:id="69"/>
      <w:bookmarkEnd w:id="70"/>
      <w:bookmarkEnd w:id="71"/>
      <w:bookmarkEnd w:id="72"/>
    </w:p>
    <w:p w:rsidR="000463DD" w:rsidRPr="00CD0A87" w:rsidRDefault="000463DD" w:rsidP="00CD0A87">
      <w:pPr>
        <w:spacing w:line="360" w:lineRule="auto"/>
        <w:rPr>
          <w:rFonts w:ascii="Arial" w:hAnsi="Arial" w:cs="Arial"/>
          <w:sz w:val="22"/>
          <w:szCs w:val="22"/>
        </w:rPr>
      </w:pPr>
      <w:r w:rsidRPr="00CD0A87">
        <w:rPr>
          <w:rFonts w:ascii="Arial" w:hAnsi="Arial" w:cs="Arial"/>
          <w:sz w:val="22"/>
          <w:szCs w:val="22"/>
        </w:rPr>
        <w:t>Screenshots of the homepage and tasks were included as evidence of development. These demonstrate how the portfolio was structured and how content was distributed across different sections to ensure clarity and ease of navigation.</w:t>
      </w:r>
    </w:p>
    <w:p w:rsidR="00DC466C" w:rsidRPr="00CD0A87" w:rsidRDefault="00DC466C" w:rsidP="00CD0A87">
      <w:pPr>
        <w:pStyle w:val="font-claude-response-body"/>
        <w:keepNext/>
        <w:spacing w:line="360" w:lineRule="auto"/>
        <w:rPr>
          <w:rFonts w:ascii="Arial" w:hAnsi="Arial" w:cs="Arial"/>
          <w:sz w:val="22"/>
          <w:szCs w:val="22"/>
        </w:rPr>
      </w:pPr>
      <w:r w:rsidRPr="00CD0A87">
        <w:rPr>
          <w:rFonts w:ascii="Arial" w:hAnsi="Arial" w:cs="Arial"/>
          <w:b/>
          <w:noProof/>
          <w:sz w:val="22"/>
          <w:szCs w:val="22"/>
        </w:rPr>
        <w:lastRenderedPageBreak/>
        <w:drawing>
          <wp:inline distT="0" distB="0" distL="0" distR="0" wp14:anchorId="5C87039E" wp14:editId="4EE02DA9">
            <wp:extent cx="5939698" cy="6230679"/>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37).png"/>
                    <pic:cNvPicPr/>
                  </pic:nvPicPr>
                  <pic:blipFill rotWithShape="1">
                    <a:blip r:embed="rId21">
                      <a:extLst>
                        <a:ext uri="{28A0092B-C50C-407E-A947-70E740481C1C}">
                          <a14:useLocalDpi xmlns:a14="http://schemas.microsoft.com/office/drawing/2010/main" val="0"/>
                        </a:ext>
                      </a:extLst>
                    </a:blip>
                    <a:srcRect t="3578" b="6528"/>
                    <a:stretch/>
                  </pic:blipFill>
                  <pic:spPr bwMode="auto">
                    <a:xfrm>
                      <a:off x="0" y="0"/>
                      <a:ext cx="6041050" cy="6336996"/>
                    </a:xfrm>
                    <a:prstGeom prst="rect">
                      <a:avLst/>
                    </a:prstGeom>
                    <a:ln>
                      <a:noFill/>
                    </a:ln>
                    <a:extLst>
                      <a:ext uri="{53640926-AAD7-44D8-BBD7-CCE9431645EC}">
                        <a14:shadowObscured xmlns:a14="http://schemas.microsoft.com/office/drawing/2010/main"/>
                      </a:ext>
                    </a:extLst>
                  </pic:spPr>
                </pic:pic>
              </a:graphicData>
            </a:graphic>
          </wp:inline>
        </w:drawing>
      </w:r>
    </w:p>
    <w:p w:rsidR="00DC466C" w:rsidRPr="00CD0A87" w:rsidRDefault="00DC466C" w:rsidP="00CD0A87">
      <w:pPr>
        <w:pStyle w:val="Caption"/>
        <w:spacing w:line="360" w:lineRule="auto"/>
        <w:rPr>
          <w:rFonts w:ascii="Arial" w:hAnsi="Arial" w:cs="Arial"/>
          <w:b w:val="0"/>
          <w:sz w:val="22"/>
          <w:szCs w:val="22"/>
        </w:rPr>
      </w:pPr>
      <w:r w:rsidRPr="00CD0A87">
        <w:rPr>
          <w:rFonts w:ascii="Arial" w:hAnsi="Arial" w:cs="Arial"/>
          <w:sz w:val="22"/>
          <w:szCs w:val="22"/>
        </w:rPr>
        <w:t xml:space="preserve">                          </w:t>
      </w:r>
      <w:r w:rsidR="00CD0A87" w:rsidRPr="00CD0A87">
        <w:rPr>
          <w:rFonts w:ascii="Arial" w:hAnsi="Arial" w:cs="Arial"/>
          <w:sz w:val="22"/>
          <w:szCs w:val="22"/>
        </w:rPr>
        <w:t xml:space="preserve">                       </w:t>
      </w: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11</w:t>
      </w:r>
      <w:r w:rsidRPr="00CD0A87">
        <w:rPr>
          <w:rFonts w:ascii="Arial" w:hAnsi="Arial" w:cs="Arial"/>
          <w:sz w:val="22"/>
          <w:szCs w:val="22"/>
        </w:rPr>
        <w:fldChar w:fldCharType="end"/>
      </w:r>
      <w:r w:rsidRPr="00CD0A87">
        <w:rPr>
          <w:rFonts w:ascii="Arial" w:hAnsi="Arial" w:cs="Arial"/>
          <w:sz w:val="22"/>
          <w:szCs w:val="22"/>
        </w:rPr>
        <w:t>: homepage of my wix e-portfolio</w:t>
      </w:r>
    </w:p>
    <w:p w:rsidR="0039302F" w:rsidRPr="00CD0A87" w:rsidRDefault="0039302F" w:rsidP="00CD0A87">
      <w:pPr>
        <w:pStyle w:val="font-claude-response-body"/>
        <w:spacing w:line="360" w:lineRule="auto"/>
        <w:rPr>
          <w:rFonts w:ascii="Arial" w:hAnsi="Arial" w:cs="Arial"/>
          <w:sz w:val="22"/>
          <w:szCs w:val="22"/>
        </w:rPr>
      </w:pPr>
    </w:p>
    <w:p w:rsidR="0039302F" w:rsidRPr="00CD0A87" w:rsidRDefault="0039302F" w:rsidP="00CD0A87">
      <w:pPr>
        <w:pStyle w:val="font-claude-response-body"/>
        <w:spacing w:line="360" w:lineRule="auto"/>
        <w:rPr>
          <w:rFonts w:ascii="Arial" w:hAnsi="Arial" w:cs="Arial"/>
          <w:sz w:val="22"/>
          <w:szCs w:val="22"/>
        </w:rPr>
      </w:pPr>
    </w:p>
    <w:p w:rsidR="008A5326" w:rsidRPr="00CD0A87" w:rsidRDefault="00DC466C"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0B838432" wp14:editId="518B2407">
            <wp:extent cx="5942965" cy="783619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38).png"/>
                    <pic:cNvPicPr/>
                  </pic:nvPicPr>
                  <pic:blipFill rotWithShape="1">
                    <a:blip r:embed="rId22">
                      <a:extLst>
                        <a:ext uri="{28A0092B-C50C-407E-A947-70E740481C1C}">
                          <a14:useLocalDpi xmlns:a14="http://schemas.microsoft.com/office/drawing/2010/main" val="0"/>
                        </a:ext>
                      </a:extLst>
                    </a:blip>
                    <a:srcRect t="7156" b="3844"/>
                    <a:stretch/>
                  </pic:blipFill>
                  <pic:spPr bwMode="auto">
                    <a:xfrm>
                      <a:off x="0" y="0"/>
                      <a:ext cx="5951878" cy="7847947"/>
                    </a:xfrm>
                    <a:prstGeom prst="rect">
                      <a:avLst/>
                    </a:prstGeom>
                    <a:ln>
                      <a:noFill/>
                    </a:ln>
                    <a:extLst>
                      <a:ext uri="{53640926-AAD7-44D8-BBD7-CCE9431645EC}">
                        <a14:shadowObscured xmlns:a14="http://schemas.microsoft.com/office/drawing/2010/main"/>
                      </a:ext>
                    </a:extLst>
                  </pic:spPr>
                </pic:pic>
              </a:graphicData>
            </a:graphic>
          </wp:inline>
        </w:drawing>
      </w:r>
    </w:p>
    <w:p w:rsidR="0039302F" w:rsidRPr="00CD0A87" w:rsidRDefault="008A5326" w:rsidP="00CD0A87">
      <w:pPr>
        <w:pStyle w:val="Caption"/>
        <w:spacing w:line="360" w:lineRule="auto"/>
        <w:rPr>
          <w:rFonts w:ascii="Arial" w:hAnsi="Arial" w:cs="Arial"/>
          <w:sz w:val="22"/>
          <w:szCs w:val="22"/>
        </w:rPr>
      </w:pPr>
      <w:r w:rsidRPr="00CD0A87">
        <w:rPr>
          <w:rFonts w:ascii="Arial" w:hAnsi="Arial" w:cs="Arial"/>
          <w:sz w:val="22"/>
          <w:szCs w:val="22"/>
        </w:rPr>
        <w:lastRenderedPageBreak/>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12</w:t>
      </w:r>
      <w:r w:rsidRPr="00CD0A87">
        <w:rPr>
          <w:rFonts w:ascii="Arial" w:hAnsi="Arial" w:cs="Arial"/>
          <w:sz w:val="22"/>
          <w:szCs w:val="22"/>
        </w:rPr>
        <w:fldChar w:fldCharType="end"/>
      </w:r>
      <w:r w:rsidRPr="00CD0A87">
        <w:rPr>
          <w:rFonts w:ascii="Arial" w:hAnsi="Arial" w:cs="Arial"/>
          <w:sz w:val="22"/>
          <w:szCs w:val="22"/>
        </w:rPr>
        <w:t>: task 1 page layout</w:t>
      </w:r>
    </w:p>
    <w:p w:rsidR="008A5326" w:rsidRPr="00CD0A87" w:rsidRDefault="008A5326" w:rsidP="00CD0A87">
      <w:pPr>
        <w:keepNext/>
        <w:spacing w:line="360" w:lineRule="auto"/>
        <w:rPr>
          <w:rFonts w:ascii="Arial" w:hAnsi="Arial" w:cs="Arial"/>
          <w:sz w:val="22"/>
          <w:szCs w:val="22"/>
        </w:rPr>
      </w:pPr>
      <w:r w:rsidRPr="00CD0A87">
        <w:rPr>
          <w:rFonts w:ascii="Arial" w:hAnsi="Arial" w:cs="Arial"/>
          <w:noProof/>
          <w:sz w:val="22"/>
          <w:szCs w:val="22"/>
        </w:rPr>
        <w:drawing>
          <wp:inline distT="0" distB="0" distL="0" distR="0" wp14:anchorId="41AD0C8C" wp14:editId="2FD7C5B6">
            <wp:extent cx="5942330" cy="7453423"/>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39).png"/>
                    <pic:cNvPicPr/>
                  </pic:nvPicPr>
                  <pic:blipFill rotWithShape="1">
                    <a:blip r:embed="rId23">
                      <a:extLst>
                        <a:ext uri="{28A0092B-C50C-407E-A947-70E740481C1C}">
                          <a14:useLocalDpi xmlns:a14="http://schemas.microsoft.com/office/drawing/2010/main" val="0"/>
                        </a:ext>
                      </a:extLst>
                    </a:blip>
                    <a:srcRect t="6931" b="7413"/>
                    <a:stretch/>
                  </pic:blipFill>
                  <pic:spPr bwMode="auto">
                    <a:xfrm>
                      <a:off x="0" y="0"/>
                      <a:ext cx="5954166" cy="7468269"/>
                    </a:xfrm>
                    <a:prstGeom prst="rect">
                      <a:avLst/>
                    </a:prstGeom>
                    <a:ln>
                      <a:noFill/>
                    </a:ln>
                    <a:extLst>
                      <a:ext uri="{53640926-AAD7-44D8-BBD7-CCE9431645EC}">
                        <a14:shadowObscured xmlns:a14="http://schemas.microsoft.com/office/drawing/2010/main"/>
                      </a:ext>
                    </a:extLst>
                  </pic:spPr>
                </pic:pic>
              </a:graphicData>
            </a:graphic>
          </wp:inline>
        </w:drawing>
      </w:r>
    </w:p>
    <w:p w:rsidR="008A5326" w:rsidRPr="00CD0A87" w:rsidRDefault="008A5326"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13</w:t>
      </w:r>
      <w:r w:rsidRPr="00CD0A87">
        <w:rPr>
          <w:rFonts w:ascii="Arial" w:hAnsi="Arial" w:cs="Arial"/>
          <w:sz w:val="22"/>
          <w:szCs w:val="22"/>
        </w:rPr>
        <w:fldChar w:fldCharType="end"/>
      </w:r>
      <w:r w:rsidRPr="00CD0A87">
        <w:rPr>
          <w:rFonts w:ascii="Arial" w:hAnsi="Arial" w:cs="Arial"/>
          <w:sz w:val="22"/>
          <w:szCs w:val="22"/>
        </w:rPr>
        <w:t>: task 2 page layout</w:t>
      </w:r>
    </w:p>
    <w:p w:rsidR="008A5326" w:rsidRPr="00CD0A87" w:rsidRDefault="008A5326" w:rsidP="00CD0A87">
      <w:pPr>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62B200D4" wp14:editId="27E4592C">
            <wp:extent cx="5942330" cy="6677247"/>
            <wp:effectExtent l="0" t="0" r="127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40).png"/>
                    <pic:cNvPicPr/>
                  </pic:nvPicPr>
                  <pic:blipFill rotWithShape="1">
                    <a:blip r:embed="rId24">
                      <a:extLst>
                        <a:ext uri="{28A0092B-C50C-407E-A947-70E740481C1C}">
                          <a14:useLocalDpi xmlns:a14="http://schemas.microsoft.com/office/drawing/2010/main" val="0"/>
                        </a:ext>
                      </a:extLst>
                    </a:blip>
                    <a:srcRect t="6931" b="4058"/>
                    <a:stretch/>
                  </pic:blipFill>
                  <pic:spPr bwMode="auto">
                    <a:xfrm>
                      <a:off x="0" y="0"/>
                      <a:ext cx="5957306" cy="6694076"/>
                    </a:xfrm>
                    <a:prstGeom prst="rect">
                      <a:avLst/>
                    </a:prstGeom>
                    <a:ln>
                      <a:noFill/>
                    </a:ln>
                    <a:extLst>
                      <a:ext uri="{53640926-AAD7-44D8-BBD7-CCE9431645EC}">
                        <a14:shadowObscured xmlns:a14="http://schemas.microsoft.com/office/drawing/2010/main"/>
                      </a:ext>
                    </a:extLst>
                  </pic:spPr>
                </pic:pic>
              </a:graphicData>
            </a:graphic>
          </wp:inline>
        </w:drawing>
      </w:r>
    </w:p>
    <w:p w:rsidR="008A5326" w:rsidRPr="00CD0A87" w:rsidRDefault="008A5326"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14</w:t>
      </w:r>
      <w:r w:rsidRPr="00CD0A87">
        <w:rPr>
          <w:rFonts w:ascii="Arial" w:hAnsi="Arial" w:cs="Arial"/>
          <w:sz w:val="22"/>
          <w:szCs w:val="22"/>
        </w:rPr>
        <w:fldChar w:fldCharType="end"/>
      </w:r>
      <w:r w:rsidRPr="00CD0A87">
        <w:rPr>
          <w:rFonts w:ascii="Arial" w:hAnsi="Arial" w:cs="Arial"/>
          <w:sz w:val="22"/>
          <w:szCs w:val="22"/>
        </w:rPr>
        <w:t>: task 3 page layout</w:t>
      </w:r>
    </w:p>
    <w:p w:rsidR="008A5326" w:rsidRPr="00CD0A87" w:rsidRDefault="008A5326" w:rsidP="00CD0A87">
      <w:pPr>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79D83D46" wp14:editId="31100B72">
            <wp:extent cx="5941695" cy="3848986"/>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41).png"/>
                    <pic:cNvPicPr/>
                  </pic:nvPicPr>
                  <pic:blipFill rotWithShape="1">
                    <a:blip r:embed="rId25">
                      <a:extLst>
                        <a:ext uri="{28A0092B-C50C-407E-A947-70E740481C1C}">
                          <a14:useLocalDpi xmlns:a14="http://schemas.microsoft.com/office/drawing/2010/main" val="0"/>
                        </a:ext>
                      </a:extLst>
                    </a:blip>
                    <a:srcRect t="6708" b="4955"/>
                    <a:stretch/>
                  </pic:blipFill>
                  <pic:spPr bwMode="auto">
                    <a:xfrm>
                      <a:off x="0" y="0"/>
                      <a:ext cx="5956375" cy="3858496"/>
                    </a:xfrm>
                    <a:prstGeom prst="rect">
                      <a:avLst/>
                    </a:prstGeom>
                    <a:ln>
                      <a:noFill/>
                    </a:ln>
                    <a:extLst>
                      <a:ext uri="{53640926-AAD7-44D8-BBD7-CCE9431645EC}">
                        <a14:shadowObscured xmlns:a14="http://schemas.microsoft.com/office/drawing/2010/main"/>
                      </a:ext>
                    </a:extLst>
                  </pic:spPr>
                </pic:pic>
              </a:graphicData>
            </a:graphic>
          </wp:inline>
        </w:drawing>
      </w:r>
    </w:p>
    <w:p w:rsidR="008A5326" w:rsidRPr="00CD0A87" w:rsidRDefault="008A5326"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15</w:t>
      </w:r>
      <w:r w:rsidRPr="00CD0A87">
        <w:rPr>
          <w:rFonts w:ascii="Arial" w:hAnsi="Arial" w:cs="Arial"/>
          <w:sz w:val="22"/>
          <w:szCs w:val="22"/>
        </w:rPr>
        <w:fldChar w:fldCharType="end"/>
      </w:r>
      <w:r w:rsidRPr="00CD0A87">
        <w:rPr>
          <w:rFonts w:ascii="Arial" w:hAnsi="Arial" w:cs="Arial"/>
          <w:sz w:val="22"/>
          <w:szCs w:val="22"/>
        </w:rPr>
        <w:t>: task 4 page layout</w:t>
      </w:r>
    </w:p>
    <w:p w:rsidR="008A5326" w:rsidRPr="00CD0A87" w:rsidRDefault="008A5326" w:rsidP="00CD0A87">
      <w:pPr>
        <w:spacing w:line="360" w:lineRule="auto"/>
        <w:rPr>
          <w:rFonts w:ascii="Arial" w:hAnsi="Arial" w:cs="Arial"/>
          <w:sz w:val="22"/>
          <w:szCs w:val="22"/>
        </w:rPr>
      </w:pPr>
      <w:r w:rsidRPr="00CD0A87">
        <w:rPr>
          <w:rFonts w:ascii="Arial" w:hAnsi="Arial" w:cs="Arial"/>
          <w:sz w:val="22"/>
          <w:szCs w:val="22"/>
        </w:rPr>
        <w:t>Each screenshot demonstrates how I structured and designed my e-portfolio using Wix.</w:t>
      </w:r>
    </w:p>
    <w:p w:rsidR="008A5326" w:rsidRPr="00CD0A87" w:rsidRDefault="008A5326" w:rsidP="00CD0A87">
      <w:pPr>
        <w:spacing w:line="360" w:lineRule="auto"/>
        <w:rPr>
          <w:rFonts w:ascii="Arial" w:hAnsi="Arial" w:cs="Arial"/>
          <w:b/>
          <w:sz w:val="22"/>
          <w:szCs w:val="22"/>
        </w:rPr>
      </w:pPr>
      <w:r w:rsidRPr="00CD0A87">
        <w:rPr>
          <w:rFonts w:ascii="Arial" w:hAnsi="Arial" w:cs="Arial"/>
          <w:sz w:val="22"/>
          <w:szCs w:val="22"/>
        </w:rPr>
        <w:t xml:space="preserve">The published e-portfolio can be assessed using the link below: </w:t>
      </w:r>
      <w:hyperlink r:id="rId26" w:history="1">
        <w:r w:rsidRPr="00CD0A87">
          <w:rPr>
            <w:rStyle w:val="Hyperlink"/>
            <w:rFonts w:ascii="Arial" w:hAnsi="Arial" w:cs="Arial"/>
            <w:b/>
            <w:sz w:val="22"/>
            <w:szCs w:val="22"/>
          </w:rPr>
          <w:t>https://2544684.wixsite.com/my-site-8</w:t>
        </w:r>
      </w:hyperlink>
    </w:p>
    <w:p w:rsidR="00506203" w:rsidRPr="00CD0A87" w:rsidRDefault="00BB5805" w:rsidP="00CD0A87">
      <w:pPr>
        <w:spacing w:before="100" w:beforeAutospacing="1" w:after="100" w:afterAutospacing="1" w:line="360" w:lineRule="auto"/>
        <w:rPr>
          <w:rFonts w:ascii="Arial" w:eastAsia="Times New Roman" w:hAnsi="Arial" w:cs="Arial"/>
          <w:iCs/>
          <w:sz w:val="22"/>
          <w:szCs w:val="22"/>
        </w:rPr>
      </w:pPr>
      <w:r w:rsidRPr="00CD0A87">
        <w:rPr>
          <w:rFonts w:ascii="Arial" w:eastAsia="Times New Roman" w:hAnsi="Arial" w:cs="Arial"/>
          <w:iCs/>
          <w:sz w:val="22"/>
          <w:szCs w:val="22"/>
        </w:rPr>
        <w:t>Wix was selected over alternatives such as Google Sites and Weebly because it offers greater design flexibility and a wider range of professional templates suitable for academic portfolios [18]. However a limitation of Wix is that the free version displays advertisements on the published site, which may appear unprofessional in an academic context [19].</w:t>
      </w:r>
    </w:p>
    <w:p w:rsidR="000463DD" w:rsidRPr="00CD0A87" w:rsidRDefault="000463DD" w:rsidP="00CD0A87">
      <w:pPr>
        <w:pStyle w:val="Heading3"/>
        <w:spacing w:line="360" w:lineRule="auto"/>
        <w:rPr>
          <w:rFonts w:ascii="Arial" w:eastAsia="Times New Roman" w:hAnsi="Arial" w:cs="Arial"/>
          <w:sz w:val="22"/>
          <w:szCs w:val="22"/>
        </w:rPr>
      </w:pPr>
      <w:bookmarkStart w:id="73" w:name="_Toc233989621"/>
      <w:bookmarkStart w:id="74" w:name="_Toc234233529"/>
      <w:bookmarkStart w:id="75" w:name="_Toc234233573"/>
      <w:bookmarkStart w:id="76" w:name="_Toc235522409"/>
      <w:r w:rsidRPr="00CD0A87">
        <w:rPr>
          <w:rFonts w:ascii="Arial" w:eastAsia="Times New Roman" w:hAnsi="Arial" w:cs="Arial"/>
          <w:sz w:val="22"/>
          <w:szCs w:val="22"/>
        </w:rPr>
        <w:t>Evaluation and reflection.</w:t>
      </w:r>
      <w:bookmarkEnd w:id="73"/>
      <w:bookmarkEnd w:id="74"/>
      <w:bookmarkEnd w:id="75"/>
      <w:bookmarkEnd w:id="76"/>
    </w:p>
    <w:p w:rsidR="000463DD" w:rsidRPr="00CD0A87" w:rsidRDefault="000463DD"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This task significantly improved my digital literacy and confidence in using online design tools. One of the main strengths of wix is its flexibility in layout design, which allowed me to customize my portfolio without coding knowledge. However, I also identified limitations, such as presence of advertisements in the free version, which reduces the professional appearance of the site.</w:t>
      </w:r>
    </w:p>
    <w:p w:rsidR="000463DD" w:rsidRPr="00CD0A87" w:rsidRDefault="000463DD"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lastRenderedPageBreak/>
        <w:t>In addition, I learned that effective digital design requires careful planning of structure and consistency across pages. Initially my pages lacked uniform formatting but I improved this by standardizing headings spacing and layout styles.</w:t>
      </w:r>
    </w:p>
    <w:p w:rsidR="000463DD" w:rsidRPr="00CD0A87" w:rsidRDefault="000463DD"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Overall this task helped me develop key transferrable skills including digital communication problem solving and content organization, which are essential for both academic and professional environments.</w:t>
      </w:r>
    </w:p>
    <w:p w:rsidR="008B3133" w:rsidRPr="00CD0A87" w:rsidRDefault="008B3133"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A key learning was the importance of accessibility, I later added alt text to all images after realizing some users might have visual impairments. If I were to redesign the portfolio, I would incorporate interactive elements such as embedded videos or a contact form to increase user engagement. This task has boosted my confidence in creating professional digital artefacts for future job applications.</w:t>
      </w:r>
    </w:p>
    <w:p w:rsidR="00506203" w:rsidRPr="00CD0A87" w:rsidRDefault="00506203"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This task significantly contributed to my development as a digitally literate professional. Prior to this assignment I had limited experience with website building tools. Through the process of designing and publishing my e-portfolio I developed practical skills in digital design, content organization and online publishing. These skills directly align with the digital competencies identified in Task 1 as essential for business management graduates in the modern workplace.</w:t>
      </w:r>
    </w:p>
    <w:p w:rsidR="00506203" w:rsidRPr="00CD0A87" w:rsidRDefault="00506203"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Furthermore this task highlighted the growing importance of personal branding in the digital age. An e-portfolio serves not only as an academic submission but also as a professional showcase that demonstrates digital literacy and communication skills to potential employers. I intend to continue developing this portfolio beyond this assignment as a tool for career development.</w:t>
      </w:r>
      <w:r w:rsidRPr="00CD0A87">
        <w:rPr>
          <w:rFonts w:ascii="Arial" w:hAnsi="Arial" w:cs="Arial"/>
          <w:sz w:val="22"/>
          <w:szCs w:val="22"/>
        </w:rPr>
        <w:t xml:space="preserve"> This experience has reinforced that digital skills are not simply technical abilities but strategic assets that can differentiate graduates in a competitive job market.</w:t>
      </w:r>
    </w:p>
    <w:p w:rsidR="008A5326" w:rsidRPr="00CD0A87" w:rsidRDefault="008A5326" w:rsidP="00CD0A87">
      <w:pPr>
        <w:pStyle w:val="Heading1"/>
        <w:spacing w:line="360" w:lineRule="auto"/>
        <w:rPr>
          <w:rFonts w:ascii="Arial" w:hAnsi="Arial" w:cs="Arial"/>
          <w:sz w:val="22"/>
          <w:szCs w:val="22"/>
        </w:rPr>
      </w:pPr>
      <w:bookmarkStart w:id="77" w:name="_Toc233904953"/>
      <w:bookmarkStart w:id="78" w:name="_Toc233989622"/>
      <w:bookmarkStart w:id="79" w:name="_Toc234233530"/>
      <w:bookmarkStart w:id="80" w:name="_Toc234233574"/>
      <w:bookmarkStart w:id="81" w:name="_Toc235522410"/>
      <w:r w:rsidRPr="00CD0A87">
        <w:rPr>
          <w:rFonts w:ascii="Arial" w:hAnsi="Arial" w:cs="Arial"/>
          <w:sz w:val="22"/>
          <w:szCs w:val="22"/>
        </w:rPr>
        <w:t>Conclusion</w:t>
      </w:r>
      <w:bookmarkEnd w:id="77"/>
      <w:bookmarkEnd w:id="78"/>
      <w:bookmarkEnd w:id="79"/>
      <w:bookmarkEnd w:id="80"/>
      <w:bookmarkEnd w:id="81"/>
    </w:p>
    <w:p w:rsidR="002223DE" w:rsidRPr="00CD0A87" w:rsidRDefault="008A5326" w:rsidP="00CD0A87">
      <w:pPr>
        <w:spacing w:line="360" w:lineRule="auto"/>
        <w:rPr>
          <w:rFonts w:ascii="Arial" w:hAnsi="Arial" w:cs="Arial"/>
          <w:sz w:val="22"/>
          <w:szCs w:val="22"/>
        </w:rPr>
      </w:pPr>
      <w:r w:rsidRPr="00CD0A87">
        <w:rPr>
          <w:rFonts w:ascii="Arial" w:hAnsi="Arial" w:cs="Arial"/>
          <w:sz w:val="22"/>
          <w:szCs w:val="22"/>
        </w:rPr>
        <w:t xml:space="preserve">This task enhanced my understanding of digital content creation and website design using wix. I learned how to structure an online portfolio in a professional and user-friendly manner, ensuring that information is clearly organized across different pages. I also developed skills in layout design, content formatting, and visual presentation. In addition I improved my ability to evaluate and refine digital work to meet academic standards. Overall the task strengthened my confidence in using online tools for academic and professional purposes. If I were to improve </w:t>
      </w:r>
      <w:r w:rsidRPr="00CD0A87">
        <w:rPr>
          <w:rFonts w:ascii="Arial" w:hAnsi="Arial" w:cs="Arial"/>
          <w:sz w:val="22"/>
          <w:szCs w:val="22"/>
        </w:rPr>
        <w:lastRenderedPageBreak/>
        <w:t>this task further, I would explore more advanced design features and ensure a more visually consistent theme across all the pages to enhance interactivity and user experience.</w:t>
      </w:r>
    </w:p>
    <w:p w:rsidR="002223DE" w:rsidRPr="00CD0A87" w:rsidRDefault="002223DE" w:rsidP="00CD0A87">
      <w:pPr>
        <w:pStyle w:val="Heading1"/>
        <w:spacing w:line="360" w:lineRule="auto"/>
        <w:rPr>
          <w:rFonts w:ascii="Arial" w:eastAsia="Times New Roman" w:hAnsi="Arial" w:cs="Arial"/>
          <w:sz w:val="22"/>
          <w:szCs w:val="22"/>
        </w:rPr>
      </w:pPr>
      <w:bookmarkStart w:id="82" w:name="_Toc234233531"/>
      <w:bookmarkStart w:id="83" w:name="_Toc234233575"/>
      <w:bookmarkStart w:id="84" w:name="_Toc235522411"/>
      <w:r w:rsidRPr="00CD0A87">
        <w:rPr>
          <w:rFonts w:ascii="Arial" w:eastAsia="Times New Roman" w:hAnsi="Arial" w:cs="Arial"/>
          <w:sz w:val="22"/>
          <w:szCs w:val="22"/>
        </w:rPr>
        <w:t>Assignment 1 Reflection – My Learning Journey in the Digital Era (ACCA4025)</w:t>
      </w:r>
      <w:bookmarkEnd w:id="82"/>
      <w:bookmarkEnd w:id="83"/>
      <w:bookmarkEnd w:id="84"/>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Completing this e-portfolio assignment has been one of the most practical and reflective experiences in my studies so far. It allowed me to apply the concepts of digital learning, collaboration, and employability skills explored throughout the module.</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Task 1 – Essential Skills for Study and Employment</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Writing this section helped me connect theory to practice. For example, during a group presentation, our team’s message became unclear because we did not rehearse transitions. By taking the initiative to summarize key points, I helped improve our final mark. This experience highlighted the importance of adaptability in communication. Similarly, using Excel in my software solutions assignment to identify sales trends taught me that analytical thinking must be combined with domain knowledge to avoid misleading conclusions. These personal examples made me realize how interdependent the key skills of communication, digital skills, and problem solving really are.</w:t>
      </w: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Task 2 – Teamwork Mind Map and Academic Poster</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Working collaboratively with Jonathan Ngugi, Daniella and Abdul Basit on the MindMeister mind map was particularly insightful. When we disagreed on the placement of the “Conflict Resolution” branch, we resolved it through a quick WhatsApp video call. This small incident demonstrated the value of real-time communication and emotional flexibility in teamwork. Creating the Canva poster further developed my digital design skills. I deliberately used a blue and green color scheme for trust and growth, and applied accessibility standards (minimum 24pt font). Peer feedback that I should include more statistics pushed me to balance aesthetics with academic depth.</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p>
    <w:p w:rsidR="00F75C2B" w:rsidRPr="00CD0A87" w:rsidRDefault="00F75C2B" w:rsidP="00CD0A87">
      <w:pPr>
        <w:shd w:val="clear" w:color="auto" w:fill="FFFFFF"/>
        <w:spacing w:after="0" w:line="360" w:lineRule="auto"/>
        <w:rPr>
          <w:rFonts w:ascii="Arial" w:eastAsia="Times New Roman" w:hAnsi="Arial" w:cs="Arial"/>
          <w:b/>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Task 3 – Virtual Collaboration</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Exploring tools like Microsoft Teams, Slack, and Zoom helped me understand their strengths and limitations. I experienced “Zoom fatigue” during long group sessions, which made me appreciate the importance of choosing the right tool for the context. Using RefWorks for IEEE referencing significantly reduced formatting errors and anxiety, teaching me the value of digital tools for academic integrity.</w:t>
      </w: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Task 4 – Creating the E-Portfolio</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Building this Wix website was the most technically challenging but rewarding part. One major issue was aligning layouts consistently across different screen sizes. I solved this by using Wix’s responsive design preview and manually adjusting margins and padding. I also added alt text to all images after realizing the importance of accessibility. These challenges improved my problem-solving skills and attention to detail.</w:t>
      </w: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Overall Key Learnings</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This assignment highlighted the gap between academic learning and workplace expectations. I now better understand that continuous self-assessment, adaptability, and digital literacy are essential for success in the digital era. My Turnitin similarity score of 6% also reinforced the importance of writing in my own words while properly integrating sources.</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Moving forward, I will continue developing these skills by seeking more group projects, exploring advanced features in design tools, and maintaining a growth mindset. This e-portfolio serves as both evidence of my progress and a professional artefact I can use in future job applications.</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Date: 24 July 2026</w:t>
      </w: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Student Number: 2544684</w:t>
      </w:r>
    </w:p>
    <w:p w:rsidR="002223DE" w:rsidRPr="00CD0A87" w:rsidRDefault="002223DE" w:rsidP="00CD0A87">
      <w:pPr>
        <w:spacing w:line="360" w:lineRule="auto"/>
        <w:rPr>
          <w:rFonts w:ascii="Arial" w:hAnsi="Arial" w:cs="Arial"/>
          <w:sz w:val="22"/>
          <w:szCs w:val="22"/>
        </w:rPr>
      </w:pPr>
    </w:p>
    <w:p w:rsidR="00E028BA" w:rsidRPr="00CD0A87" w:rsidRDefault="00E028BA" w:rsidP="00CD0A87">
      <w:pPr>
        <w:spacing w:line="360" w:lineRule="auto"/>
        <w:rPr>
          <w:rFonts w:ascii="Arial" w:hAnsi="Arial" w:cs="Arial"/>
          <w:sz w:val="22"/>
          <w:szCs w:val="22"/>
          <w:u w:val="single"/>
        </w:rPr>
      </w:pPr>
    </w:p>
    <w:p w:rsidR="008A5326" w:rsidRPr="00CD0A87" w:rsidRDefault="008A5326" w:rsidP="00CD0A87">
      <w:pPr>
        <w:spacing w:line="360" w:lineRule="auto"/>
        <w:rPr>
          <w:rFonts w:ascii="Arial" w:hAnsi="Arial" w:cs="Arial"/>
          <w:sz w:val="22"/>
          <w:szCs w:val="22"/>
          <w:u w:val="single"/>
        </w:rPr>
      </w:pPr>
    </w:p>
    <w:p w:rsidR="00DC466C" w:rsidRPr="00CD0A87" w:rsidRDefault="00DC466C" w:rsidP="00CD0A87">
      <w:pPr>
        <w:pStyle w:val="font-claude-response-body"/>
        <w:spacing w:line="360" w:lineRule="auto"/>
        <w:rPr>
          <w:rFonts w:ascii="Arial" w:hAnsi="Arial" w:cs="Arial"/>
          <w:sz w:val="22"/>
          <w:szCs w:val="22"/>
        </w:rPr>
      </w:pPr>
    </w:p>
    <w:p w:rsidR="00167629" w:rsidRPr="00CD0A87" w:rsidRDefault="00167629" w:rsidP="00CD0A87">
      <w:pPr>
        <w:pStyle w:val="font-claude-response-body"/>
        <w:spacing w:line="360" w:lineRule="auto"/>
        <w:rPr>
          <w:rFonts w:ascii="Arial" w:hAnsi="Arial" w:cs="Arial"/>
          <w:sz w:val="22"/>
          <w:szCs w:val="22"/>
        </w:rPr>
      </w:pPr>
    </w:p>
    <w:p w:rsidR="002223DE" w:rsidRPr="00CD0A87" w:rsidRDefault="002223DE" w:rsidP="00CD0A87">
      <w:pPr>
        <w:pStyle w:val="font-claude-response-body"/>
        <w:spacing w:line="360" w:lineRule="auto"/>
        <w:rPr>
          <w:rFonts w:ascii="Arial" w:hAnsi="Arial" w:cs="Arial"/>
          <w:sz w:val="22"/>
          <w:szCs w:val="22"/>
        </w:rPr>
      </w:pPr>
    </w:p>
    <w:p w:rsidR="002223DE" w:rsidRPr="00CD0A87" w:rsidRDefault="002223DE" w:rsidP="00CD0A87">
      <w:pPr>
        <w:pStyle w:val="font-claude-response-body"/>
        <w:spacing w:line="360" w:lineRule="auto"/>
        <w:rPr>
          <w:rFonts w:ascii="Arial" w:hAnsi="Arial" w:cs="Arial"/>
          <w:sz w:val="22"/>
          <w:szCs w:val="22"/>
        </w:rPr>
      </w:pPr>
    </w:p>
    <w:p w:rsidR="002223DE" w:rsidRPr="00CD0A87" w:rsidRDefault="002223DE" w:rsidP="00CD0A87">
      <w:pPr>
        <w:pStyle w:val="font-claude-response-body"/>
        <w:spacing w:line="360" w:lineRule="auto"/>
        <w:rPr>
          <w:rFonts w:ascii="Arial" w:hAnsi="Arial" w:cs="Arial"/>
          <w:sz w:val="22"/>
          <w:szCs w:val="22"/>
        </w:rPr>
      </w:pPr>
    </w:p>
    <w:p w:rsidR="002223DE" w:rsidRPr="00CD0A87" w:rsidRDefault="002223DE" w:rsidP="00CD0A87">
      <w:pPr>
        <w:pStyle w:val="font-claude-response-body"/>
        <w:spacing w:line="360" w:lineRule="auto"/>
        <w:rPr>
          <w:rFonts w:ascii="Arial" w:hAnsi="Arial" w:cs="Arial"/>
          <w:sz w:val="22"/>
          <w:szCs w:val="22"/>
        </w:rPr>
      </w:pPr>
    </w:p>
    <w:p w:rsidR="00C436C4" w:rsidRPr="00CD0A87" w:rsidRDefault="00C436C4" w:rsidP="00CD0A87">
      <w:pPr>
        <w:pStyle w:val="Heading1"/>
        <w:spacing w:line="360" w:lineRule="auto"/>
        <w:rPr>
          <w:rFonts w:ascii="Arial" w:hAnsi="Arial" w:cs="Arial"/>
          <w:sz w:val="22"/>
          <w:szCs w:val="22"/>
        </w:rPr>
      </w:pPr>
      <w:bookmarkStart w:id="85" w:name="_Toc233904954"/>
      <w:bookmarkStart w:id="86" w:name="_Toc233989623"/>
      <w:bookmarkStart w:id="87" w:name="_Toc234233532"/>
      <w:bookmarkStart w:id="88" w:name="_Toc234233576"/>
      <w:bookmarkStart w:id="89" w:name="_Toc235522412"/>
      <w:r w:rsidRPr="00CD0A87">
        <w:rPr>
          <w:rFonts w:ascii="Arial" w:hAnsi="Arial" w:cs="Arial"/>
          <w:sz w:val="22"/>
          <w:szCs w:val="22"/>
        </w:rPr>
        <w:lastRenderedPageBreak/>
        <w:t>References</w:t>
      </w:r>
      <w:bookmarkEnd w:id="85"/>
      <w:bookmarkEnd w:id="86"/>
      <w:bookmarkEnd w:id="87"/>
      <w:bookmarkEnd w:id="88"/>
      <w:bookmarkEnd w:id="89"/>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[1] UC Davis GSM, "What Employers Really Want: Top Skills Business School Grads Need in 2025," </w:t>
      </w:r>
      <w:r w:rsidRPr="00CD0A87">
        <w:rPr>
          <w:rStyle w:val="Emphasis"/>
          <w:rFonts w:ascii="Arial" w:hAnsi="Arial" w:cs="Arial"/>
          <w:sz w:val="22"/>
          <w:szCs w:val="22"/>
        </w:rPr>
        <w:t>gsm.ucdavis.edu</w:t>
      </w:r>
      <w:r w:rsidRPr="00CD0A87">
        <w:rPr>
          <w:rFonts w:ascii="Arial" w:hAnsi="Arial" w:cs="Arial"/>
          <w:sz w:val="22"/>
          <w:szCs w:val="22"/>
        </w:rPr>
        <w:t xml:space="preserve">, 2025. [Online]. Available: </w:t>
      </w:r>
      <w:hyperlink r:id="rId27" w:history="1">
        <w:r w:rsidRPr="00CD0A87">
          <w:rPr>
            <w:rStyle w:val="Hyperlink"/>
            <w:rFonts w:ascii="Arial" w:eastAsiaTheme="majorEastAsia" w:hAnsi="Arial" w:cs="Arial"/>
            <w:sz w:val="22"/>
            <w:szCs w:val="22"/>
          </w:rPr>
          <w:t>https://gsm.ucdavis.edu/blog/what-employers-really-want-top-skills-business-school-grads-need-2025-and-beyond</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[2] M. A. Khan, </w:t>
      </w:r>
      <w:proofErr w:type="gramStart"/>
      <w:r w:rsidRPr="00CD0A87">
        <w:rPr>
          <w:rStyle w:val="Emphasis"/>
          <w:rFonts w:ascii="Arial" w:hAnsi="Arial" w:cs="Arial"/>
          <w:sz w:val="22"/>
          <w:szCs w:val="22"/>
        </w:rPr>
        <w:t>The</w:t>
      </w:r>
      <w:proofErr w:type="gramEnd"/>
      <w:r w:rsidRPr="00CD0A87">
        <w:rPr>
          <w:rStyle w:val="Emphasis"/>
          <w:rFonts w:ascii="Arial" w:hAnsi="Arial" w:cs="Arial"/>
          <w:sz w:val="22"/>
          <w:szCs w:val="22"/>
        </w:rPr>
        <w:t xml:space="preserve"> Essentials of Business Management: A Practical Guide to Leading and Growing Organizations</w:t>
      </w:r>
      <w:r w:rsidRPr="00CD0A87">
        <w:rPr>
          <w:rFonts w:ascii="Arial" w:hAnsi="Arial" w:cs="Arial"/>
          <w:sz w:val="22"/>
          <w:szCs w:val="22"/>
        </w:rPr>
        <w:t>. Europe: LAP LAMBERT Academic Publisher, 2024.</w:t>
      </w:r>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[3] M. Feder and K. Uhles, "Essential Business Management Skills," </w:t>
      </w:r>
      <w:r w:rsidRPr="00CD0A87">
        <w:rPr>
          <w:rStyle w:val="Emphasis"/>
          <w:rFonts w:ascii="Arial" w:hAnsi="Arial" w:cs="Arial"/>
          <w:sz w:val="22"/>
          <w:szCs w:val="22"/>
        </w:rPr>
        <w:t>University of Phoenix</w:t>
      </w:r>
      <w:r w:rsidRPr="00CD0A87">
        <w:rPr>
          <w:rFonts w:ascii="Arial" w:hAnsi="Arial" w:cs="Arial"/>
          <w:sz w:val="22"/>
          <w:szCs w:val="22"/>
        </w:rPr>
        <w:t xml:space="preserve">, Apr. 2025. [Online]. Available: </w:t>
      </w:r>
      <w:hyperlink r:id="rId28" w:history="1">
        <w:r w:rsidRPr="00CD0A87">
          <w:rPr>
            <w:rStyle w:val="Hyperlink"/>
            <w:rFonts w:ascii="Arial" w:eastAsiaTheme="majorEastAsia" w:hAnsi="Arial" w:cs="Arial"/>
            <w:sz w:val="22"/>
            <w:szCs w:val="22"/>
          </w:rPr>
          <w:t>https://www.phoenix.edu/articles/business/essential-business-management-skills.html</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[4] Anthropic's Claude, Private communication, Jun. 2026.</w:t>
      </w:r>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[5] G2, "Free Collaboration Tools Online," </w:t>
      </w:r>
      <w:r w:rsidRPr="00CD0A87">
        <w:rPr>
          <w:rStyle w:val="Emphasis"/>
          <w:rFonts w:ascii="Arial" w:hAnsi="Arial" w:cs="Arial"/>
          <w:sz w:val="22"/>
          <w:szCs w:val="22"/>
        </w:rPr>
        <w:t>learn.g2.com</w:t>
      </w:r>
      <w:r w:rsidRPr="00CD0A87">
        <w:rPr>
          <w:rFonts w:ascii="Arial" w:hAnsi="Arial" w:cs="Arial"/>
          <w:sz w:val="22"/>
          <w:szCs w:val="22"/>
        </w:rPr>
        <w:t xml:space="preserve">, 2026. [Online]. Available: </w:t>
      </w:r>
      <w:hyperlink r:id="rId29" w:history="1">
        <w:r w:rsidRPr="00CD0A87">
          <w:rPr>
            <w:rStyle w:val="Hyperlink"/>
            <w:rFonts w:ascii="Arial" w:hAnsi="Arial" w:cs="Arial"/>
            <w:sz w:val="22"/>
            <w:szCs w:val="22"/>
          </w:rPr>
          <w:t>https://learn.g2.com/free-online-collaboration-tools</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[6] Baserow, "What Are Collaboration Tools?" </w:t>
      </w:r>
      <w:r w:rsidRPr="00CD0A87">
        <w:rPr>
          <w:rStyle w:val="Emphasis"/>
          <w:rFonts w:ascii="Arial" w:hAnsi="Arial" w:cs="Arial"/>
          <w:sz w:val="22"/>
          <w:szCs w:val="22"/>
        </w:rPr>
        <w:t>baserow.io</w:t>
      </w:r>
      <w:r w:rsidRPr="00CD0A87">
        <w:rPr>
          <w:rFonts w:ascii="Arial" w:hAnsi="Arial" w:cs="Arial"/>
          <w:sz w:val="22"/>
          <w:szCs w:val="22"/>
        </w:rPr>
        <w:t xml:space="preserve">, 2025. [Online]. Available: </w:t>
      </w:r>
      <w:hyperlink r:id="rId30" w:history="1">
        <w:r w:rsidRPr="00CD0A87">
          <w:rPr>
            <w:rStyle w:val="Hyperlink"/>
            <w:rFonts w:ascii="Arial" w:hAnsi="Arial" w:cs="Arial"/>
            <w:sz w:val="22"/>
            <w:szCs w:val="22"/>
          </w:rPr>
          <w:t>https://baserow.io/blog/collaboration-tools-top-platforms-2025</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[7] Suptask, "TOP 15 Online Collaborative Tools," </w:t>
      </w:r>
      <w:r w:rsidRPr="00CD0A87">
        <w:rPr>
          <w:rStyle w:val="Emphasis"/>
          <w:rFonts w:ascii="Arial" w:hAnsi="Arial" w:cs="Arial"/>
          <w:sz w:val="22"/>
          <w:szCs w:val="22"/>
        </w:rPr>
        <w:t>suptask.com</w:t>
      </w:r>
      <w:r w:rsidRPr="00CD0A87">
        <w:rPr>
          <w:rFonts w:ascii="Arial" w:hAnsi="Arial" w:cs="Arial"/>
          <w:sz w:val="22"/>
          <w:szCs w:val="22"/>
        </w:rPr>
        <w:t xml:space="preserve">, 2025. [Online]. Available: </w:t>
      </w:r>
      <w:hyperlink r:id="rId31" w:history="1">
        <w:r w:rsidRPr="00CD0A87">
          <w:rPr>
            <w:rStyle w:val="Hyperlink"/>
            <w:rFonts w:ascii="Arial" w:hAnsi="Arial" w:cs="Arial"/>
            <w:sz w:val="22"/>
            <w:szCs w:val="22"/>
          </w:rPr>
          <w:t>https://www.suptask.com/blog/top-online-collaborative-tools</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[8] Digital Project Manager, "10 Best Collaboration Tools In 2026," </w:t>
      </w:r>
      <w:r w:rsidRPr="00CD0A87">
        <w:rPr>
          <w:rStyle w:val="Emphasis"/>
          <w:rFonts w:ascii="Arial" w:hAnsi="Arial" w:cs="Arial"/>
          <w:sz w:val="22"/>
          <w:szCs w:val="22"/>
        </w:rPr>
        <w:t>thedigitalprojectmanager.com</w:t>
      </w:r>
      <w:r w:rsidRPr="00CD0A87">
        <w:rPr>
          <w:rFonts w:ascii="Arial" w:hAnsi="Arial" w:cs="Arial"/>
          <w:sz w:val="22"/>
          <w:szCs w:val="22"/>
        </w:rPr>
        <w:t xml:space="preserve">, 2026. [Online]. Available: </w:t>
      </w:r>
      <w:hyperlink r:id="rId32" w:history="1">
        <w:r w:rsidRPr="00CD0A87">
          <w:rPr>
            <w:rStyle w:val="Hyperlink"/>
            <w:rFonts w:ascii="Arial" w:hAnsi="Arial" w:cs="Arial"/>
            <w:sz w:val="22"/>
            <w:szCs w:val="22"/>
          </w:rPr>
          <w:t>https://thedigitalprojectmanager.com/tools/best-collaboration-tools/</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[9] Meegle, "The Best Online Collaboration Software for 2025," </w:t>
      </w:r>
      <w:r w:rsidRPr="00CD0A87">
        <w:rPr>
          <w:rStyle w:val="Emphasis"/>
          <w:rFonts w:ascii="Arial" w:hAnsi="Arial" w:cs="Arial"/>
          <w:sz w:val="22"/>
          <w:szCs w:val="22"/>
        </w:rPr>
        <w:t>meegle.com</w:t>
      </w:r>
      <w:r w:rsidRPr="00CD0A87">
        <w:rPr>
          <w:rFonts w:ascii="Arial" w:hAnsi="Arial" w:cs="Arial"/>
          <w:sz w:val="22"/>
          <w:szCs w:val="22"/>
        </w:rPr>
        <w:t xml:space="preserve">, 2025. [Online]. Available: </w:t>
      </w:r>
      <w:hyperlink r:id="rId33" w:history="1">
        <w:r w:rsidRPr="00CD0A87">
          <w:rPr>
            <w:rStyle w:val="Hyperlink"/>
            <w:rFonts w:ascii="Arial" w:hAnsi="Arial" w:cs="Arial"/>
            <w:sz w:val="22"/>
            <w:szCs w:val="22"/>
          </w:rPr>
          <w:t>https://www.meegle.com/blogs/collaboration-software</w:t>
        </w:r>
      </w:hyperlink>
    </w:p>
    <w:p w:rsidR="00C436C4" w:rsidRPr="00CD0A87" w:rsidRDefault="00C436C4" w:rsidP="00CD0A87">
      <w:pPr>
        <w:pStyle w:val="font-claude-response-body"/>
        <w:spacing w:line="360" w:lineRule="auto"/>
        <w:rPr>
          <w:rStyle w:val="Hyperlink"/>
          <w:rFonts w:ascii="Arial" w:hAnsi="Arial" w:cs="Arial"/>
          <w:sz w:val="22"/>
          <w:szCs w:val="22"/>
        </w:rPr>
      </w:pPr>
      <w:r w:rsidRPr="00CD0A87">
        <w:rPr>
          <w:rFonts w:ascii="Arial" w:hAnsi="Arial" w:cs="Arial"/>
          <w:sz w:val="22"/>
          <w:szCs w:val="22"/>
        </w:rPr>
        <w:t xml:space="preserve">[10] Rippling, "Top 10 Virtual Collaboration Tools for Remote Teams in 2025," </w:t>
      </w:r>
      <w:r w:rsidRPr="00CD0A87">
        <w:rPr>
          <w:rStyle w:val="Emphasis"/>
          <w:rFonts w:ascii="Arial" w:hAnsi="Arial" w:cs="Arial"/>
          <w:sz w:val="22"/>
          <w:szCs w:val="22"/>
        </w:rPr>
        <w:t>rippling.com</w:t>
      </w:r>
      <w:r w:rsidRPr="00CD0A87">
        <w:rPr>
          <w:rFonts w:ascii="Arial" w:hAnsi="Arial" w:cs="Arial"/>
          <w:sz w:val="22"/>
          <w:szCs w:val="22"/>
        </w:rPr>
        <w:t xml:space="preserve">, 2025. [Online]. Available: </w:t>
      </w:r>
      <w:hyperlink r:id="rId34" w:history="1">
        <w:r w:rsidRPr="00CD0A87">
          <w:rPr>
            <w:rStyle w:val="Hyperlink"/>
            <w:rFonts w:ascii="Arial" w:hAnsi="Arial" w:cs="Arial"/>
            <w:sz w:val="22"/>
            <w:szCs w:val="22"/>
          </w:rPr>
          <w:t>https://www.rippling.com/blog/virtual-collaboration-tools</w:t>
        </w:r>
      </w:hyperlink>
    </w:p>
    <w:p w:rsidR="00BB5805" w:rsidRPr="00CD0A87" w:rsidRDefault="00BB5805" w:rsidP="00CD0A87">
      <w:pPr>
        <w:pStyle w:val="font-claude-response-body"/>
        <w:spacing w:line="360" w:lineRule="auto"/>
        <w:rPr>
          <w:rStyle w:val="Hyperlink"/>
          <w:rFonts w:ascii="Arial" w:hAnsi="Arial" w:cs="Arial"/>
          <w:sz w:val="22"/>
          <w:szCs w:val="22"/>
        </w:rPr>
      </w:pPr>
      <w:r w:rsidRPr="00CD0A87">
        <w:rPr>
          <w:rFonts w:ascii="Arial" w:hAnsi="Arial" w:cs="Arial"/>
          <w:sz w:val="22"/>
          <w:szCs w:val="22"/>
        </w:rPr>
        <w:t xml:space="preserve">[11] MindMapping.com, "Mind Mapping in the Workplace in 2025," </w:t>
      </w:r>
      <w:r w:rsidRPr="00CD0A87">
        <w:rPr>
          <w:rStyle w:val="Emphasis"/>
          <w:rFonts w:ascii="Arial" w:hAnsi="Arial" w:cs="Arial"/>
          <w:sz w:val="22"/>
          <w:szCs w:val="22"/>
        </w:rPr>
        <w:t>mindmapping.com</w:t>
      </w:r>
      <w:r w:rsidRPr="00CD0A87">
        <w:rPr>
          <w:rFonts w:ascii="Arial" w:hAnsi="Arial" w:cs="Arial"/>
          <w:sz w:val="22"/>
          <w:szCs w:val="22"/>
        </w:rPr>
        <w:t xml:space="preserve">, 2025. [Online]. Available: </w:t>
      </w:r>
      <w:hyperlink r:id="rId35" w:history="1">
        <w:r w:rsidRPr="00CD0A87">
          <w:rPr>
            <w:rStyle w:val="Hyperlink"/>
            <w:rFonts w:ascii="Arial" w:hAnsi="Arial" w:cs="Arial"/>
            <w:sz w:val="22"/>
            <w:szCs w:val="22"/>
          </w:rPr>
          <w:t>https://www.mindmapping.com/mind-mapping-in-business</w:t>
        </w:r>
      </w:hyperlink>
    </w:p>
    <w:p w:rsidR="00426463" w:rsidRPr="00CD0A87" w:rsidRDefault="0042646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lastRenderedPageBreak/>
        <w:t xml:space="preserve">[12] B. W. Tuckman, "Developmental sequence in small groups," </w:t>
      </w:r>
      <w:r w:rsidRPr="00CD0A87">
        <w:rPr>
          <w:rFonts w:ascii="Arial" w:eastAsia="Times New Roman" w:hAnsi="Arial" w:cs="Arial"/>
          <w:i/>
          <w:iCs/>
          <w:sz w:val="22"/>
          <w:szCs w:val="22"/>
        </w:rPr>
        <w:t>Psychological Bulletin</w:t>
      </w:r>
      <w:r w:rsidRPr="00CD0A87">
        <w:rPr>
          <w:rFonts w:ascii="Arial" w:eastAsia="Times New Roman" w:hAnsi="Arial" w:cs="Arial"/>
          <w:sz w:val="22"/>
          <w:szCs w:val="22"/>
        </w:rPr>
        <w:t>, vol. 63, no. 6, pp. 384-399, 1965.</w:t>
      </w:r>
    </w:p>
    <w:p w:rsidR="00426463" w:rsidRPr="00CD0A87" w:rsidRDefault="0042646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[13] R. L. Daft and R. H. Lengel, "Organizational information requirements, media richness and structural design," </w:t>
      </w:r>
      <w:r w:rsidRPr="00CD0A87">
        <w:rPr>
          <w:rFonts w:ascii="Arial" w:eastAsia="Times New Roman" w:hAnsi="Arial" w:cs="Arial"/>
          <w:i/>
          <w:iCs/>
          <w:sz w:val="22"/>
          <w:szCs w:val="22"/>
        </w:rPr>
        <w:t>Management Science</w:t>
      </w:r>
      <w:r w:rsidRPr="00CD0A87">
        <w:rPr>
          <w:rFonts w:ascii="Arial" w:eastAsia="Times New Roman" w:hAnsi="Arial" w:cs="Arial"/>
          <w:sz w:val="22"/>
          <w:szCs w:val="22"/>
        </w:rPr>
        <w:t>, vol. 32, no. 5, pp. 554-571, 1986.</w:t>
      </w:r>
    </w:p>
    <w:p w:rsidR="00426463" w:rsidRPr="00CD0A87" w:rsidRDefault="0042646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[14] D. A. Kolb, </w:t>
      </w:r>
      <w:r w:rsidRPr="00CD0A87">
        <w:rPr>
          <w:rFonts w:ascii="Arial" w:eastAsia="Times New Roman" w:hAnsi="Arial" w:cs="Arial"/>
          <w:i/>
          <w:iCs/>
          <w:sz w:val="22"/>
          <w:szCs w:val="22"/>
        </w:rPr>
        <w:t>Experiential Learning: Experience as the Source of Learning and Development</w:t>
      </w:r>
      <w:r w:rsidRPr="00CD0A87">
        <w:rPr>
          <w:rFonts w:ascii="Arial" w:eastAsia="Times New Roman" w:hAnsi="Arial" w:cs="Arial"/>
          <w:sz w:val="22"/>
          <w:szCs w:val="22"/>
        </w:rPr>
        <w:t>, 2nd Ed. New Jersey: Pearson, 2015.</w:t>
      </w:r>
    </w:p>
    <w:p w:rsidR="00EA4F43" w:rsidRPr="00CD0A87" w:rsidRDefault="00EA4F4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[15] M. Andalón, C. de Fontenay, D. K. Ginther, and K. Lim, "The rise of teamwork and career prospects in academic science," </w:t>
      </w:r>
      <w:r w:rsidRPr="00CD0A87">
        <w:rPr>
          <w:rFonts w:ascii="Arial" w:eastAsia="Times New Roman" w:hAnsi="Arial" w:cs="Arial"/>
          <w:i/>
          <w:iCs/>
          <w:sz w:val="22"/>
          <w:szCs w:val="22"/>
        </w:rPr>
        <w:t>Nature Biotechnology</w:t>
      </w:r>
      <w:r w:rsidRPr="00CD0A87">
        <w:rPr>
          <w:rFonts w:ascii="Arial" w:eastAsia="Times New Roman" w:hAnsi="Arial" w:cs="Arial"/>
          <w:sz w:val="22"/>
          <w:szCs w:val="22"/>
        </w:rPr>
        <w:t>, vol. 42, no. 8, pp. 1314-1319, Aug. 2024.</w:t>
      </w:r>
    </w:p>
    <w:p w:rsidR="00EA4F43" w:rsidRPr="00CD0A87" w:rsidRDefault="00EA4F4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[16] Frontiers in Education, "Teamwork makes the dream work: group effectiveness in a collaborative writing exercise for higher education," </w:t>
      </w:r>
      <w:r w:rsidRPr="00CD0A87">
        <w:rPr>
          <w:rFonts w:ascii="Arial" w:eastAsia="Times New Roman" w:hAnsi="Arial" w:cs="Arial"/>
          <w:i/>
          <w:iCs/>
          <w:sz w:val="22"/>
          <w:szCs w:val="22"/>
        </w:rPr>
        <w:t>frontiersin.org</w:t>
      </w:r>
      <w:r w:rsidRPr="00CD0A87">
        <w:rPr>
          <w:rFonts w:ascii="Arial" w:eastAsia="Times New Roman" w:hAnsi="Arial" w:cs="Arial"/>
          <w:sz w:val="22"/>
          <w:szCs w:val="22"/>
        </w:rPr>
        <w:t>, Feb. 2025. [Online]. Available: https://www.frontiersin.org/journals/education/articles/10.3389/feduc.2025.1405449/full</w:t>
      </w:r>
    </w:p>
    <w:p w:rsidR="001F440F" w:rsidRPr="00CD0A87" w:rsidRDefault="009414F9"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[17] E. De Prada, M. Mareque, and M. Pino-Juste, "Teamwork skills in higher education: is university training contributing to their master</w:t>
      </w:r>
      <w:r w:rsidRPr="00CD0A87">
        <w:rPr>
          <w:rFonts w:ascii="Arial" w:eastAsia="Times New Roman" w:hAnsi="Arial" w:cs="Arial"/>
          <w:sz w:val="22"/>
          <w:szCs w:val="22"/>
        </w:rPr>
        <w:t>y</w:t>
      </w:r>
      <w:proofErr w:type="gramStart"/>
      <w:r w:rsidRPr="00CD0A87">
        <w:rPr>
          <w:rFonts w:ascii="Arial" w:eastAsia="Times New Roman" w:hAnsi="Arial" w:cs="Arial"/>
          <w:sz w:val="22"/>
          <w:szCs w:val="22"/>
        </w:rPr>
        <w:t>?,</w:t>
      </w:r>
      <w:proofErr w:type="gramEnd"/>
      <w:r w:rsidRPr="00CD0A87">
        <w:rPr>
          <w:rFonts w:ascii="Arial" w:eastAsia="Times New Roman" w:hAnsi="Arial" w:cs="Arial"/>
          <w:sz w:val="22"/>
          <w:szCs w:val="22"/>
        </w:rPr>
        <w:t>" Psicologia: Reflexão e Crítica, vol. 35, art. 5, 2022, doi: 10.1186/s41155-022-00207-1.</w:t>
      </w:r>
    </w:p>
    <w:p w:rsidR="001F440F" w:rsidRPr="00CD0A87" w:rsidRDefault="009414F9"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[18] Forbes Advisor, "Google Sites vs. Wix," forbes.com, Feb. 2025. [Online]. Available: https://www.forbes.com/advisor/business/software/google-sites-vs-wix/</w:t>
      </w:r>
    </w:p>
    <w:p w:rsidR="001F440F" w:rsidRPr="00CD0A87" w:rsidRDefault="009414F9"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[19]</w:t>
      </w:r>
      <w:r w:rsidRPr="00CD0A87">
        <w:rPr>
          <w:rFonts w:ascii="Arial" w:eastAsia="Times New Roman" w:hAnsi="Arial" w:cs="Arial"/>
          <w:sz w:val="22"/>
          <w:szCs w:val="22"/>
        </w:rPr>
        <w:t xml:space="preserve"> Website Builder Expert, "Wix vs Weebly vs WordPress: Which One Is Best for 2026</w:t>
      </w:r>
      <w:proofErr w:type="gramStart"/>
      <w:r w:rsidRPr="00CD0A87">
        <w:rPr>
          <w:rFonts w:ascii="Arial" w:eastAsia="Times New Roman" w:hAnsi="Arial" w:cs="Arial"/>
          <w:sz w:val="22"/>
          <w:szCs w:val="22"/>
        </w:rPr>
        <w:t>?,</w:t>
      </w:r>
      <w:proofErr w:type="gramEnd"/>
      <w:r w:rsidRPr="00CD0A87">
        <w:rPr>
          <w:rFonts w:ascii="Arial" w:eastAsia="Times New Roman" w:hAnsi="Arial" w:cs="Arial"/>
          <w:sz w:val="22"/>
          <w:szCs w:val="22"/>
        </w:rPr>
        <w:t>" websitebuilderexpert.com, 2025. [Online]. Available: https://www.websitebuilderexpert.com/website-builders/comparisons/wix-vs-weebly-vs-wordpress/</w:t>
      </w:r>
    </w:p>
    <w:p w:rsidR="00426463" w:rsidRPr="00CD0A87" w:rsidRDefault="00426463" w:rsidP="00CD0A87">
      <w:pPr>
        <w:pStyle w:val="font-claude-response-body"/>
        <w:spacing w:line="360" w:lineRule="auto"/>
        <w:rPr>
          <w:rFonts w:ascii="Arial" w:hAnsi="Arial" w:cs="Arial"/>
          <w:sz w:val="22"/>
          <w:szCs w:val="22"/>
        </w:rPr>
      </w:pPr>
    </w:p>
    <w:p w:rsidR="00BB5805" w:rsidRPr="00CD0A87" w:rsidRDefault="00BB5805"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EF0818" w:rsidRPr="00CD0A87" w:rsidRDefault="00EF0818" w:rsidP="00CD0A87">
      <w:pPr>
        <w:spacing w:line="360" w:lineRule="auto"/>
        <w:rPr>
          <w:rFonts w:ascii="Arial" w:hAnsi="Arial" w:cs="Arial"/>
          <w:sz w:val="22"/>
          <w:szCs w:val="22"/>
        </w:rPr>
      </w:pPr>
    </w:p>
    <w:sectPr w:rsidR="00EF0818" w:rsidRPr="00CD0A87" w:rsidSect="006725D3">
      <w:footerReference w:type="default" r:id="rId36"/>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14F9" w:rsidRDefault="009414F9" w:rsidP="006725D3">
      <w:pPr>
        <w:spacing w:after="0" w:line="240" w:lineRule="auto"/>
      </w:pPr>
      <w:r>
        <w:separator/>
      </w:r>
    </w:p>
  </w:endnote>
  <w:endnote w:type="continuationSeparator" w:id="0">
    <w:p w:rsidR="009414F9" w:rsidRDefault="009414F9" w:rsidP="00672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4317531"/>
      <w:docPartObj>
        <w:docPartGallery w:val="Page Numbers (Bottom of Page)"/>
        <w:docPartUnique/>
      </w:docPartObj>
    </w:sdtPr>
    <w:sdtEndPr>
      <w:rPr>
        <w:noProof/>
      </w:rPr>
    </w:sdtEndPr>
    <w:sdtContent>
      <w:p w:rsidR="003D6C97" w:rsidRDefault="003D6C97">
        <w:pPr>
          <w:pStyle w:val="Footer"/>
        </w:pPr>
        <w:r>
          <w:fldChar w:fldCharType="begin"/>
        </w:r>
        <w:r>
          <w:instrText xml:space="preserve"> PAGE   \* MERGEFORMAT </w:instrText>
        </w:r>
        <w:r>
          <w:fldChar w:fldCharType="separate"/>
        </w:r>
        <w:r w:rsidR="00CD0A87">
          <w:rPr>
            <w:noProof/>
          </w:rPr>
          <w:t>31</w:t>
        </w:r>
        <w:r>
          <w:rPr>
            <w:noProof/>
          </w:rPr>
          <w:fldChar w:fldCharType="end"/>
        </w:r>
      </w:p>
    </w:sdtContent>
  </w:sdt>
  <w:p w:rsidR="003D6C97" w:rsidRDefault="003D6C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14F9" w:rsidRDefault="009414F9" w:rsidP="006725D3">
      <w:pPr>
        <w:spacing w:after="0" w:line="240" w:lineRule="auto"/>
      </w:pPr>
      <w:r>
        <w:separator/>
      </w:r>
    </w:p>
  </w:footnote>
  <w:footnote w:type="continuationSeparator" w:id="0">
    <w:p w:rsidR="009414F9" w:rsidRDefault="009414F9" w:rsidP="006725D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F2F89"/>
    <w:multiLevelType w:val="hybridMultilevel"/>
    <w:tmpl w:val="C95094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831238C"/>
    <w:multiLevelType w:val="hybridMultilevel"/>
    <w:tmpl w:val="C95094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565"/>
    <w:rsid w:val="00002830"/>
    <w:rsid w:val="000463DD"/>
    <w:rsid w:val="00057625"/>
    <w:rsid w:val="00093A2C"/>
    <w:rsid w:val="000A5549"/>
    <w:rsid w:val="000A6E51"/>
    <w:rsid w:val="000D4867"/>
    <w:rsid w:val="000D5D32"/>
    <w:rsid w:val="000F2CC1"/>
    <w:rsid w:val="0010597E"/>
    <w:rsid w:val="00130638"/>
    <w:rsid w:val="00160166"/>
    <w:rsid w:val="0016253C"/>
    <w:rsid w:val="00167629"/>
    <w:rsid w:val="001A08D4"/>
    <w:rsid w:val="001A1304"/>
    <w:rsid w:val="001B4A6C"/>
    <w:rsid w:val="001B637D"/>
    <w:rsid w:val="001F0910"/>
    <w:rsid w:val="001F440F"/>
    <w:rsid w:val="002223DE"/>
    <w:rsid w:val="002516FC"/>
    <w:rsid w:val="0027712B"/>
    <w:rsid w:val="002D33F8"/>
    <w:rsid w:val="00317DBA"/>
    <w:rsid w:val="00324443"/>
    <w:rsid w:val="00324E10"/>
    <w:rsid w:val="00353B2C"/>
    <w:rsid w:val="003544A5"/>
    <w:rsid w:val="003619BC"/>
    <w:rsid w:val="0039302F"/>
    <w:rsid w:val="003B3947"/>
    <w:rsid w:val="003B66AE"/>
    <w:rsid w:val="003C361B"/>
    <w:rsid w:val="003D1AA2"/>
    <w:rsid w:val="003D6C97"/>
    <w:rsid w:val="003D6F3E"/>
    <w:rsid w:val="003E3B46"/>
    <w:rsid w:val="003F17BD"/>
    <w:rsid w:val="0040220E"/>
    <w:rsid w:val="00426463"/>
    <w:rsid w:val="0043353D"/>
    <w:rsid w:val="0043476C"/>
    <w:rsid w:val="00476969"/>
    <w:rsid w:val="004B262E"/>
    <w:rsid w:val="004B3B59"/>
    <w:rsid w:val="004B4508"/>
    <w:rsid w:val="004C7EA2"/>
    <w:rsid w:val="00506203"/>
    <w:rsid w:val="00511731"/>
    <w:rsid w:val="005675C8"/>
    <w:rsid w:val="00574A15"/>
    <w:rsid w:val="005B75B2"/>
    <w:rsid w:val="005D454D"/>
    <w:rsid w:val="005D517A"/>
    <w:rsid w:val="005F59A6"/>
    <w:rsid w:val="005F5EBE"/>
    <w:rsid w:val="006006B9"/>
    <w:rsid w:val="0064784E"/>
    <w:rsid w:val="00665443"/>
    <w:rsid w:val="006725D3"/>
    <w:rsid w:val="006767AC"/>
    <w:rsid w:val="00696B36"/>
    <w:rsid w:val="006A5865"/>
    <w:rsid w:val="006C2B09"/>
    <w:rsid w:val="006F735C"/>
    <w:rsid w:val="00710085"/>
    <w:rsid w:val="00714D64"/>
    <w:rsid w:val="0073038D"/>
    <w:rsid w:val="007A1BBA"/>
    <w:rsid w:val="007A53AE"/>
    <w:rsid w:val="007C2681"/>
    <w:rsid w:val="007C64B0"/>
    <w:rsid w:val="007D1C72"/>
    <w:rsid w:val="00811276"/>
    <w:rsid w:val="008254FE"/>
    <w:rsid w:val="00835BC9"/>
    <w:rsid w:val="0084549A"/>
    <w:rsid w:val="00847448"/>
    <w:rsid w:val="00863E16"/>
    <w:rsid w:val="00863F7B"/>
    <w:rsid w:val="008750CC"/>
    <w:rsid w:val="0089610A"/>
    <w:rsid w:val="008A5326"/>
    <w:rsid w:val="008B3133"/>
    <w:rsid w:val="008B5B80"/>
    <w:rsid w:val="008C4A50"/>
    <w:rsid w:val="008D5E48"/>
    <w:rsid w:val="00922E62"/>
    <w:rsid w:val="009414F9"/>
    <w:rsid w:val="00980D20"/>
    <w:rsid w:val="009821C0"/>
    <w:rsid w:val="00986F66"/>
    <w:rsid w:val="009A0003"/>
    <w:rsid w:val="009A19CB"/>
    <w:rsid w:val="009B2AC8"/>
    <w:rsid w:val="009F7709"/>
    <w:rsid w:val="00A37B35"/>
    <w:rsid w:val="00A40E11"/>
    <w:rsid w:val="00A474BB"/>
    <w:rsid w:val="00A825BE"/>
    <w:rsid w:val="00AA2283"/>
    <w:rsid w:val="00AD2A98"/>
    <w:rsid w:val="00AD36AC"/>
    <w:rsid w:val="00AD3897"/>
    <w:rsid w:val="00AE36B5"/>
    <w:rsid w:val="00AE5E98"/>
    <w:rsid w:val="00B10AB2"/>
    <w:rsid w:val="00B20D3D"/>
    <w:rsid w:val="00B26127"/>
    <w:rsid w:val="00B31116"/>
    <w:rsid w:val="00B76677"/>
    <w:rsid w:val="00B82525"/>
    <w:rsid w:val="00BA4086"/>
    <w:rsid w:val="00BB419B"/>
    <w:rsid w:val="00BB5805"/>
    <w:rsid w:val="00BD3FFB"/>
    <w:rsid w:val="00C1071B"/>
    <w:rsid w:val="00C127BC"/>
    <w:rsid w:val="00C140A4"/>
    <w:rsid w:val="00C25D1A"/>
    <w:rsid w:val="00C436C4"/>
    <w:rsid w:val="00C95B9A"/>
    <w:rsid w:val="00CB2CCB"/>
    <w:rsid w:val="00CC3041"/>
    <w:rsid w:val="00CD0A87"/>
    <w:rsid w:val="00D12DFF"/>
    <w:rsid w:val="00D14D43"/>
    <w:rsid w:val="00D2291C"/>
    <w:rsid w:val="00D235FF"/>
    <w:rsid w:val="00D25A39"/>
    <w:rsid w:val="00D55FE8"/>
    <w:rsid w:val="00D95D5A"/>
    <w:rsid w:val="00DB135F"/>
    <w:rsid w:val="00DC466C"/>
    <w:rsid w:val="00DE471A"/>
    <w:rsid w:val="00E028BA"/>
    <w:rsid w:val="00E60523"/>
    <w:rsid w:val="00E73E6C"/>
    <w:rsid w:val="00E7498D"/>
    <w:rsid w:val="00E911D0"/>
    <w:rsid w:val="00E97687"/>
    <w:rsid w:val="00EA4F43"/>
    <w:rsid w:val="00EB2271"/>
    <w:rsid w:val="00EB42E2"/>
    <w:rsid w:val="00EB7071"/>
    <w:rsid w:val="00ED296D"/>
    <w:rsid w:val="00EF0818"/>
    <w:rsid w:val="00F158FF"/>
    <w:rsid w:val="00F44088"/>
    <w:rsid w:val="00F5728B"/>
    <w:rsid w:val="00F6077C"/>
    <w:rsid w:val="00F62DA7"/>
    <w:rsid w:val="00F75C2B"/>
    <w:rsid w:val="00F76565"/>
    <w:rsid w:val="00F86BD3"/>
    <w:rsid w:val="00F91CA5"/>
    <w:rsid w:val="00FD0BC6"/>
    <w:rsid w:val="00FD3715"/>
    <w:rsid w:val="00FF06DD"/>
    <w:rsid w:val="00FF5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D7D65D-28FD-476E-A662-F38007C57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0818"/>
  </w:style>
  <w:style w:type="paragraph" w:styleId="Heading1">
    <w:name w:val="heading 1"/>
    <w:basedOn w:val="Normal"/>
    <w:next w:val="Normal"/>
    <w:link w:val="Heading1Char"/>
    <w:uiPriority w:val="9"/>
    <w:qFormat/>
    <w:rsid w:val="00EF0818"/>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EF0818"/>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EF0818"/>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F0818"/>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F0818"/>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F0818"/>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F0818"/>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F0818"/>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F0818"/>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F0818"/>
    <w:rPr>
      <w:rFonts w:asciiTheme="majorHAnsi" w:eastAsiaTheme="majorEastAsia" w:hAnsiTheme="majorHAnsi" w:cstheme="majorBidi"/>
      <w:color w:val="538135" w:themeColor="accent6" w:themeShade="BF"/>
      <w:sz w:val="24"/>
      <w:szCs w:val="24"/>
    </w:rPr>
  </w:style>
  <w:style w:type="paragraph" w:customStyle="1" w:styleId="font-claude-response-body">
    <w:name w:val="font-claude-response-body"/>
    <w:basedOn w:val="Normal"/>
    <w:rsid w:val="00EF081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F0818"/>
    <w:rPr>
      <w:b/>
      <w:bCs/>
    </w:rPr>
  </w:style>
  <w:style w:type="character" w:customStyle="1" w:styleId="Heading1Char">
    <w:name w:val="Heading 1 Char"/>
    <w:basedOn w:val="DefaultParagraphFont"/>
    <w:link w:val="Heading1"/>
    <w:uiPriority w:val="9"/>
    <w:rsid w:val="00EF0818"/>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EF0818"/>
    <w:rPr>
      <w:rFonts w:asciiTheme="majorHAnsi" w:eastAsiaTheme="majorEastAsia" w:hAnsiTheme="majorHAnsi" w:cstheme="majorBidi"/>
      <w:color w:val="538135" w:themeColor="accent6" w:themeShade="BF"/>
      <w:sz w:val="28"/>
      <w:szCs w:val="28"/>
    </w:rPr>
  </w:style>
  <w:style w:type="character" w:customStyle="1" w:styleId="Heading4Char">
    <w:name w:val="Heading 4 Char"/>
    <w:basedOn w:val="DefaultParagraphFont"/>
    <w:link w:val="Heading4"/>
    <w:uiPriority w:val="9"/>
    <w:semiHidden/>
    <w:rsid w:val="00EF0818"/>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F0818"/>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F0818"/>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F0818"/>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F0818"/>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F0818"/>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unhideWhenUsed/>
    <w:qFormat/>
    <w:rsid w:val="00EF0818"/>
    <w:pPr>
      <w:spacing w:line="240" w:lineRule="auto"/>
    </w:pPr>
    <w:rPr>
      <w:b/>
      <w:bCs/>
      <w:smallCaps/>
      <w:color w:val="595959" w:themeColor="text1" w:themeTint="A6"/>
    </w:rPr>
  </w:style>
  <w:style w:type="paragraph" w:styleId="Title">
    <w:name w:val="Title"/>
    <w:basedOn w:val="Normal"/>
    <w:next w:val="Normal"/>
    <w:link w:val="TitleChar"/>
    <w:uiPriority w:val="10"/>
    <w:qFormat/>
    <w:rsid w:val="00EF081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F0818"/>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F081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F0818"/>
    <w:rPr>
      <w:rFonts w:asciiTheme="majorHAnsi" w:eastAsiaTheme="majorEastAsia" w:hAnsiTheme="majorHAnsi" w:cstheme="majorBidi"/>
      <w:sz w:val="30"/>
      <w:szCs w:val="30"/>
    </w:rPr>
  </w:style>
  <w:style w:type="character" w:styleId="Emphasis">
    <w:name w:val="Emphasis"/>
    <w:basedOn w:val="DefaultParagraphFont"/>
    <w:uiPriority w:val="20"/>
    <w:qFormat/>
    <w:rsid w:val="00EF0818"/>
    <w:rPr>
      <w:i/>
      <w:iCs/>
      <w:color w:val="70AD47" w:themeColor="accent6"/>
    </w:rPr>
  </w:style>
  <w:style w:type="paragraph" w:styleId="NoSpacing">
    <w:name w:val="No Spacing"/>
    <w:link w:val="NoSpacingChar"/>
    <w:uiPriority w:val="1"/>
    <w:qFormat/>
    <w:rsid w:val="00EF0818"/>
    <w:pPr>
      <w:spacing w:after="0" w:line="240" w:lineRule="auto"/>
    </w:pPr>
  </w:style>
  <w:style w:type="paragraph" w:styleId="Quote">
    <w:name w:val="Quote"/>
    <w:basedOn w:val="Normal"/>
    <w:next w:val="Normal"/>
    <w:link w:val="QuoteChar"/>
    <w:uiPriority w:val="29"/>
    <w:qFormat/>
    <w:rsid w:val="00EF081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F0818"/>
    <w:rPr>
      <w:i/>
      <w:iCs/>
      <w:color w:val="262626" w:themeColor="text1" w:themeTint="D9"/>
    </w:rPr>
  </w:style>
  <w:style w:type="paragraph" w:styleId="IntenseQuote">
    <w:name w:val="Intense Quote"/>
    <w:basedOn w:val="Normal"/>
    <w:next w:val="Normal"/>
    <w:link w:val="IntenseQuoteChar"/>
    <w:uiPriority w:val="30"/>
    <w:qFormat/>
    <w:rsid w:val="00EF0818"/>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F0818"/>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F0818"/>
    <w:rPr>
      <w:i/>
      <w:iCs/>
    </w:rPr>
  </w:style>
  <w:style w:type="character" w:styleId="IntenseEmphasis">
    <w:name w:val="Intense Emphasis"/>
    <w:basedOn w:val="DefaultParagraphFont"/>
    <w:uiPriority w:val="21"/>
    <w:qFormat/>
    <w:rsid w:val="00EF0818"/>
    <w:rPr>
      <w:b/>
      <w:bCs/>
      <w:i/>
      <w:iCs/>
    </w:rPr>
  </w:style>
  <w:style w:type="character" w:styleId="SubtleReference">
    <w:name w:val="Subtle Reference"/>
    <w:basedOn w:val="DefaultParagraphFont"/>
    <w:uiPriority w:val="31"/>
    <w:qFormat/>
    <w:rsid w:val="00EF0818"/>
    <w:rPr>
      <w:smallCaps/>
      <w:color w:val="595959" w:themeColor="text1" w:themeTint="A6"/>
    </w:rPr>
  </w:style>
  <w:style w:type="character" w:styleId="IntenseReference">
    <w:name w:val="Intense Reference"/>
    <w:basedOn w:val="DefaultParagraphFont"/>
    <w:uiPriority w:val="32"/>
    <w:qFormat/>
    <w:rsid w:val="00EF0818"/>
    <w:rPr>
      <w:b/>
      <w:bCs/>
      <w:smallCaps/>
      <w:color w:val="70AD47" w:themeColor="accent6"/>
    </w:rPr>
  </w:style>
  <w:style w:type="character" w:styleId="BookTitle">
    <w:name w:val="Book Title"/>
    <w:basedOn w:val="DefaultParagraphFont"/>
    <w:uiPriority w:val="33"/>
    <w:qFormat/>
    <w:rsid w:val="00EF0818"/>
    <w:rPr>
      <w:b/>
      <w:bCs/>
      <w:caps w:val="0"/>
      <w:smallCaps/>
      <w:spacing w:val="7"/>
      <w:sz w:val="21"/>
      <w:szCs w:val="21"/>
    </w:rPr>
  </w:style>
  <w:style w:type="paragraph" w:styleId="TOCHeading">
    <w:name w:val="TOC Heading"/>
    <w:basedOn w:val="Heading1"/>
    <w:next w:val="Normal"/>
    <w:uiPriority w:val="39"/>
    <w:unhideWhenUsed/>
    <w:qFormat/>
    <w:rsid w:val="00EF0818"/>
    <w:pPr>
      <w:outlineLvl w:val="9"/>
    </w:pPr>
  </w:style>
  <w:style w:type="character" w:styleId="Hyperlink">
    <w:name w:val="Hyperlink"/>
    <w:basedOn w:val="DefaultParagraphFont"/>
    <w:uiPriority w:val="99"/>
    <w:unhideWhenUsed/>
    <w:rsid w:val="002D33F8"/>
    <w:rPr>
      <w:color w:val="0000FF"/>
      <w:u w:val="single"/>
    </w:rPr>
  </w:style>
  <w:style w:type="character" w:customStyle="1" w:styleId="NoSpacingChar">
    <w:name w:val="No Spacing Char"/>
    <w:basedOn w:val="DefaultParagraphFont"/>
    <w:link w:val="NoSpacing"/>
    <w:uiPriority w:val="1"/>
    <w:rsid w:val="00AE36B5"/>
  </w:style>
  <w:style w:type="paragraph" w:styleId="TOC1">
    <w:name w:val="toc 1"/>
    <w:basedOn w:val="Normal"/>
    <w:next w:val="Normal"/>
    <w:autoRedefine/>
    <w:uiPriority w:val="39"/>
    <w:unhideWhenUsed/>
    <w:rsid w:val="006725D3"/>
    <w:pPr>
      <w:spacing w:after="100"/>
    </w:pPr>
  </w:style>
  <w:style w:type="paragraph" w:styleId="TOC3">
    <w:name w:val="toc 3"/>
    <w:basedOn w:val="Normal"/>
    <w:next w:val="Normal"/>
    <w:autoRedefine/>
    <w:uiPriority w:val="39"/>
    <w:unhideWhenUsed/>
    <w:rsid w:val="006725D3"/>
    <w:pPr>
      <w:spacing w:after="100"/>
      <w:ind w:left="420"/>
    </w:pPr>
  </w:style>
  <w:style w:type="paragraph" w:styleId="TOC2">
    <w:name w:val="toc 2"/>
    <w:basedOn w:val="Normal"/>
    <w:next w:val="Normal"/>
    <w:autoRedefine/>
    <w:uiPriority w:val="39"/>
    <w:unhideWhenUsed/>
    <w:rsid w:val="006725D3"/>
    <w:pPr>
      <w:spacing w:after="100"/>
      <w:ind w:left="210"/>
    </w:pPr>
  </w:style>
  <w:style w:type="paragraph" w:styleId="Header">
    <w:name w:val="header"/>
    <w:basedOn w:val="Normal"/>
    <w:link w:val="HeaderChar"/>
    <w:uiPriority w:val="99"/>
    <w:unhideWhenUsed/>
    <w:rsid w:val="006725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25D3"/>
  </w:style>
  <w:style w:type="paragraph" w:styleId="Footer">
    <w:name w:val="footer"/>
    <w:basedOn w:val="Normal"/>
    <w:link w:val="FooterChar"/>
    <w:uiPriority w:val="99"/>
    <w:unhideWhenUsed/>
    <w:rsid w:val="006725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5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15673">
      <w:bodyDiv w:val="1"/>
      <w:marLeft w:val="0"/>
      <w:marRight w:val="0"/>
      <w:marTop w:val="0"/>
      <w:marBottom w:val="0"/>
      <w:divBdr>
        <w:top w:val="none" w:sz="0" w:space="0" w:color="auto"/>
        <w:left w:val="none" w:sz="0" w:space="0" w:color="auto"/>
        <w:bottom w:val="none" w:sz="0" w:space="0" w:color="auto"/>
        <w:right w:val="none" w:sz="0" w:space="0" w:color="auto"/>
      </w:divBdr>
      <w:divsChild>
        <w:div w:id="17267575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1851640">
      <w:bodyDiv w:val="1"/>
      <w:marLeft w:val="0"/>
      <w:marRight w:val="0"/>
      <w:marTop w:val="0"/>
      <w:marBottom w:val="0"/>
      <w:divBdr>
        <w:top w:val="none" w:sz="0" w:space="0" w:color="auto"/>
        <w:left w:val="none" w:sz="0" w:space="0" w:color="auto"/>
        <w:bottom w:val="none" w:sz="0" w:space="0" w:color="auto"/>
        <w:right w:val="none" w:sz="0" w:space="0" w:color="auto"/>
      </w:divBdr>
    </w:div>
    <w:div w:id="80445279">
      <w:bodyDiv w:val="1"/>
      <w:marLeft w:val="0"/>
      <w:marRight w:val="0"/>
      <w:marTop w:val="0"/>
      <w:marBottom w:val="0"/>
      <w:divBdr>
        <w:top w:val="none" w:sz="0" w:space="0" w:color="auto"/>
        <w:left w:val="none" w:sz="0" w:space="0" w:color="auto"/>
        <w:bottom w:val="none" w:sz="0" w:space="0" w:color="auto"/>
        <w:right w:val="none" w:sz="0" w:space="0" w:color="auto"/>
      </w:divBdr>
      <w:divsChild>
        <w:div w:id="1066031419">
          <w:marLeft w:val="0"/>
          <w:marRight w:val="0"/>
          <w:marTop w:val="0"/>
          <w:marBottom w:val="0"/>
          <w:divBdr>
            <w:top w:val="none" w:sz="0" w:space="0" w:color="auto"/>
            <w:left w:val="none" w:sz="0" w:space="0" w:color="auto"/>
            <w:bottom w:val="none" w:sz="0" w:space="0" w:color="auto"/>
            <w:right w:val="none" w:sz="0" w:space="0" w:color="auto"/>
          </w:divBdr>
        </w:div>
        <w:div w:id="1207064222">
          <w:marLeft w:val="0"/>
          <w:marRight w:val="0"/>
          <w:marTop w:val="0"/>
          <w:marBottom w:val="0"/>
          <w:divBdr>
            <w:top w:val="none" w:sz="0" w:space="0" w:color="auto"/>
            <w:left w:val="none" w:sz="0" w:space="0" w:color="auto"/>
            <w:bottom w:val="none" w:sz="0" w:space="0" w:color="auto"/>
            <w:right w:val="none" w:sz="0" w:space="0" w:color="auto"/>
          </w:divBdr>
        </w:div>
        <w:div w:id="308634489">
          <w:marLeft w:val="0"/>
          <w:marRight w:val="0"/>
          <w:marTop w:val="0"/>
          <w:marBottom w:val="0"/>
          <w:divBdr>
            <w:top w:val="none" w:sz="0" w:space="0" w:color="auto"/>
            <w:left w:val="none" w:sz="0" w:space="0" w:color="auto"/>
            <w:bottom w:val="none" w:sz="0" w:space="0" w:color="auto"/>
            <w:right w:val="none" w:sz="0" w:space="0" w:color="auto"/>
          </w:divBdr>
        </w:div>
        <w:div w:id="1127703386">
          <w:marLeft w:val="0"/>
          <w:marRight w:val="0"/>
          <w:marTop w:val="0"/>
          <w:marBottom w:val="0"/>
          <w:divBdr>
            <w:top w:val="none" w:sz="0" w:space="0" w:color="auto"/>
            <w:left w:val="none" w:sz="0" w:space="0" w:color="auto"/>
            <w:bottom w:val="none" w:sz="0" w:space="0" w:color="auto"/>
            <w:right w:val="none" w:sz="0" w:space="0" w:color="auto"/>
          </w:divBdr>
        </w:div>
        <w:div w:id="169609698">
          <w:marLeft w:val="0"/>
          <w:marRight w:val="0"/>
          <w:marTop w:val="0"/>
          <w:marBottom w:val="0"/>
          <w:divBdr>
            <w:top w:val="none" w:sz="0" w:space="0" w:color="auto"/>
            <w:left w:val="none" w:sz="0" w:space="0" w:color="auto"/>
            <w:bottom w:val="none" w:sz="0" w:space="0" w:color="auto"/>
            <w:right w:val="none" w:sz="0" w:space="0" w:color="auto"/>
          </w:divBdr>
        </w:div>
        <w:div w:id="910696923">
          <w:marLeft w:val="0"/>
          <w:marRight w:val="0"/>
          <w:marTop w:val="0"/>
          <w:marBottom w:val="0"/>
          <w:divBdr>
            <w:top w:val="none" w:sz="0" w:space="0" w:color="auto"/>
            <w:left w:val="none" w:sz="0" w:space="0" w:color="auto"/>
            <w:bottom w:val="none" w:sz="0" w:space="0" w:color="auto"/>
            <w:right w:val="none" w:sz="0" w:space="0" w:color="auto"/>
          </w:divBdr>
        </w:div>
        <w:div w:id="1443300764">
          <w:marLeft w:val="0"/>
          <w:marRight w:val="0"/>
          <w:marTop w:val="0"/>
          <w:marBottom w:val="0"/>
          <w:divBdr>
            <w:top w:val="none" w:sz="0" w:space="0" w:color="auto"/>
            <w:left w:val="none" w:sz="0" w:space="0" w:color="auto"/>
            <w:bottom w:val="none" w:sz="0" w:space="0" w:color="auto"/>
            <w:right w:val="none" w:sz="0" w:space="0" w:color="auto"/>
          </w:divBdr>
        </w:div>
        <w:div w:id="1101801683">
          <w:marLeft w:val="0"/>
          <w:marRight w:val="0"/>
          <w:marTop w:val="0"/>
          <w:marBottom w:val="0"/>
          <w:divBdr>
            <w:top w:val="none" w:sz="0" w:space="0" w:color="auto"/>
            <w:left w:val="none" w:sz="0" w:space="0" w:color="auto"/>
            <w:bottom w:val="none" w:sz="0" w:space="0" w:color="auto"/>
            <w:right w:val="none" w:sz="0" w:space="0" w:color="auto"/>
          </w:divBdr>
        </w:div>
        <w:div w:id="732895526">
          <w:marLeft w:val="0"/>
          <w:marRight w:val="0"/>
          <w:marTop w:val="0"/>
          <w:marBottom w:val="0"/>
          <w:divBdr>
            <w:top w:val="none" w:sz="0" w:space="0" w:color="auto"/>
            <w:left w:val="none" w:sz="0" w:space="0" w:color="auto"/>
            <w:bottom w:val="none" w:sz="0" w:space="0" w:color="auto"/>
            <w:right w:val="none" w:sz="0" w:space="0" w:color="auto"/>
          </w:divBdr>
        </w:div>
        <w:div w:id="1632174399">
          <w:marLeft w:val="0"/>
          <w:marRight w:val="0"/>
          <w:marTop w:val="0"/>
          <w:marBottom w:val="0"/>
          <w:divBdr>
            <w:top w:val="none" w:sz="0" w:space="0" w:color="auto"/>
            <w:left w:val="none" w:sz="0" w:space="0" w:color="auto"/>
            <w:bottom w:val="none" w:sz="0" w:space="0" w:color="auto"/>
            <w:right w:val="none" w:sz="0" w:space="0" w:color="auto"/>
          </w:divBdr>
        </w:div>
        <w:div w:id="1395818123">
          <w:marLeft w:val="0"/>
          <w:marRight w:val="0"/>
          <w:marTop w:val="0"/>
          <w:marBottom w:val="0"/>
          <w:divBdr>
            <w:top w:val="none" w:sz="0" w:space="0" w:color="auto"/>
            <w:left w:val="none" w:sz="0" w:space="0" w:color="auto"/>
            <w:bottom w:val="none" w:sz="0" w:space="0" w:color="auto"/>
            <w:right w:val="none" w:sz="0" w:space="0" w:color="auto"/>
          </w:divBdr>
        </w:div>
        <w:div w:id="1428311588">
          <w:marLeft w:val="0"/>
          <w:marRight w:val="0"/>
          <w:marTop w:val="0"/>
          <w:marBottom w:val="0"/>
          <w:divBdr>
            <w:top w:val="none" w:sz="0" w:space="0" w:color="auto"/>
            <w:left w:val="none" w:sz="0" w:space="0" w:color="auto"/>
            <w:bottom w:val="none" w:sz="0" w:space="0" w:color="auto"/>
            <w:right w:val="none" w:sz="0" w:space="0" w:color="auto"/>
          </w:divBdr>
        </w:div>
        <w:div w:id="1681350298">
          <w:marLeft w:val="0"/>
          <w:marRight w:val="0"/>
          <w:marTop w:val="0"/>
          <w:marBottom w:val="0"/>
          <w:divBdr>
            <w:top w:val="none" w:sz="0" w:space="0" w:color="auto"/>
            <w:left w:val="none" w:sz="0" w:space="0" w:color="auto"/>
            <w:bottom w:val="none" w:sz="0" w:space="0" w:color="auto"/>
            <w:right w:val="none" w:sz="0" w:space="0" w:color="auto"/>
          </w:divBdr>
        </w:div>
        <w:div w:id="1630936329">
          <w:marLeft w:val="0"/>
          <w:marRight w:val="0"/>
          <w:marTop w:val="0"/>
          <w:marBottom w:val="0"/>
          <w:divBdr>
            <w:top w:val="none" w:sz="0" w:space="0" w:color="auto"/>
            <w:left w:val="none" w:sz="0" w:space="0" w:color="auto"/>
            <w:bottom w:val="none" w:sz="0" w:space="0" w:color="auto"/>
            <w:right w:val="none" w:sz="0" w:space="0" w:color="auto"/>
          </w:divBdr>
        </w:div>
        <w:div w:id="2108501939">
          <w:marLeft w:val="0"/>
          <w:marRight w:val="0"/>
          <w:marTop w:val="0"/>
          <w:marBottom w:val="0"/>
          <w:divBdr>
            <w:top w:val="none" w:sz="0" w:space="0" w:color="auto"/>
            <w:left w:val="none" w:sz="0" w:space="0" w:color="auto"/>
            <w:bottom w:val="none" w:sz="0" w:space="0" w:color="auto"/>
            <w:right w:val="none" w:sz="0" w:space="0" w:color="auto"/>
          </w:divBdr>
        </w:div>
      </w:divsChild>
    </w:div>
    <w:div w:id="98765187">
      <w:bodyDiv w:val="1"/>
      <w:marLeft w:val="0"/>
      <w:marRight w:val="0"/>
      <w:marTop w:val="0"/>
      <w:marBottom w:val="0"/>
      <w:divBdr>
        <w:top w:val="none" w:sz="0" w:space="0" w:color="auto"/>
        <w:left w:val="none" w:sz="0" w:space="0" w:color="auto"/>
        <w:bottom w:val="none" w:sz="0" w:space="0" w:color="auto"/>
        <w:right w:val="none" w:sz="0" w:space="0" w:color="auto"/>
      </w:divBdr>
    </w:div>
    <w:div w:id="331615208">
      <w:bodyDiv w:val="1"/>
      <w:marLeft w:val="0"/>
      <w:marRight w:val="0"/>
      <w:marTop w:val="0"/>
      <w:marBottom w:val="0"/>
      <w:divBdr>
        <w:top w:val="none" w:sz="0" w:space="0" w:color="auto"/>
        <w:left w:val="none" w:sz="0" w:space="0" w:color="auto"/>
        <w:bottom w:val="none" w:sz="0" w:space="0" w:color="auto"/>
        <w:right w:val="none" w:sz="0" w:space="0" w:color="auto"/>
      </w:divBdr>
    </w:div>
    <w:div w:id="568657090">
      <w:bodyDiv w:val="1"/>
      <w:marLeft w:val="0"/>
      <w:marRight w:val="0"/>
      <w:marTop w:val="0"/>
      <w:marBottom w:val="0"/>
      <w:divBdr>
        <w:top w:val="none" w:sz="0" w:space="0" w:color="auto"/>
        <w:left w:val="none" w:sz="0" w:space="0" w:color="auto"/>
        <w:bottom w:val="none" w:sz="0" w:space="0" w:color="auto"/>
        <w:right w:val="none" w:sz="0" w:space="0" w:color="auto"/>
      </w:divBdr>
    </w:div>
    <w:div w:id="627128078">
      <w:bodyDiv w:val="1"/>
      <w:marLeft w:val="0"/>
      <w:marRight w:val="0"/>
      <w:marTop w:val="0"/>
      <w:marBottom w:val="0"/>
      <w:divBdr>
        <w:top w:val="none" w:sz="0" w:space="0" w:color="auto"/>
        <w:left w:val="none" w:sz="0" w:space="0" w:color="auto"/>
        <w:bottom w:val="none" w:sz="0" w:space="0" w:color="auto"/>
        <w:right w:val="none" w:sz="0" w:space="0" w:color="auto"/>
      </w:divBdr>
    </w:div>
    <w:div w:id="822892893">
      <w:bodyDiv w:val="1"/>
      <w:marLeft w:val="0"/>
      <w:marRight w:val="0"/>
      <w:marTop w:val="0"/>
      <w:marBottom w:val="0"/>
      <w:divBdr>
        <w:top w:val="none" w:sz="0" w:space="0" w:color="auto"/>
        <w:left w:val="none" w:sz="0" w:space="0" w:color="auto"/>
        <w:bottom w:val="none" w:sz="0" w:space="0" w:color="auto"/>
        <w:right w:val="none" w:sz="0" w:space="0" w:color="auto"/>
      </w:divBdr>
    </w:div>
    <w:div w:id="891577746">
      <w:bodyDiv w:val="1"/>
      <w:marLeft w:val="0"/>
      <w:marRight w:val="0"/>
      <w:marTop w:val="0"/>
      <w:marBottom w:val="0"/>
      <w:divBdr>
        <w:top w:val="none" w:sz="0" w:space="0" w:color="auto"/>
        <w:left w:val="none" w:sz="0" w:space="0" w:color="auto"/>
        <w:bottom w:val="none" w:sz="0" w:space="0" w:color="auto"/>
        <w:right w:val="none" w:sz="0" w:space="0" w:color="auto"/>
      </w:divBdr>
    </w:div>
    <w:div w:id="1365986034">
      <w:bodyDiv w:val="1"/>
      <w:marLeft w:val="0"/>
      <w:marRight w:val="0"/>
      <w:marTop w:val="0"/>
      <w:marBottom w:val="0"/>
      <w:divBdr>
        <w:top w:val="none" w:sz="0" w:space="0" w:color="auto"/>
        <w:left w:val="none" w:sz="0" w:space="0" w:color="auto"/>
        <w:bottom w:val="none" w:sz="0" w:space="0" w:color="auto"/>
        <w:right w:val="none" w:sz="0" w:space="0" w:color="auto"/>
      </w:divBdr>
    </w:div>
    <w:div w:id="1405030090">
      <w:bodyDiv w:val="1"/>
      <w:marLeft w:val="0"/>
      <w:marRight w:val="0"/>
      <w:marTop w:val="0"/>
      <w:marBottom w:val="0"/>
      <w:divBdr>
        <w:top w:val="none" w:sz="0" w:space="0" w:color="auto"/>
        <w:left w:val="none" w:sz="0" w:space="0" w:color="auto"/>
        <w:bottom w:val="none" w:sz="0" w:space="0" w:color="auto"/>
        <w:right w:val="none" w:sz="0" w:space="0" w:color="auto"/>
      </w:divBdr>
      <w:divsChild>
        <w:div w:id="1681010372">
          <w:blockQuote w:val="1"/>
          <w:marLeft w:val="720"/>
          <w:marRight w:val="720"/>
          <w:marTop w:val="100"/>
          <w:marBottom w:val="100"/>
          <w:divBdr>
            <w:top w:val="none" w:sz="0" w:space="0" w:color="auto"/>
            <w:left w:val="none" w:sz="0" w:space="0" w:color="auto"/>
            <w:bottom w:val="none" w:sz="0" w:space="0" w:color="auto"/>
            <w:right w:val="none" w:sz="0" w:space="0" w:color="auto"/>
          </w:divBdr>
        </w:div>
        <w:div w:id="610823878">
          <w:blockQuote w:val="1"/>
          <w:marLeft w:val="720"/>
          <w:marRight w:val="720"/>
          <w:marTop w:val="100"/>
          <w:marBottom w:val="100"/>
          <w:divBdr>
            <w:top w:val="none" w:sz="0" w:space="0" w:color="auto"/>
            <w:left w:val="none" w:sz="0" w:space="0" w:color="auto"/>
            <w:bottom w:val="none" w:sz="0" w:space="0" w:color="auto"/>
            <w:right w:val="none" w:sz="0" w:space="0" w:color="auto"/>
          </w:divBdr>
        </w:div>
        <w:div w:id="1454013408">
          <w:blockQuote w:val="1"/>
          <w:marLeft w:val="720"/>
          <w:marRight w:val="720"/>
          <w:marTop w:val="100"/>
          <w:marBottom w:val="100"/>
          <w:divBdr>
            <w:top w:val="none" w:sz="0" w:space="0" w:color="auto"/>
            <w:left w:val="none" w:sz="0" w:space="0" w:color="auto"/>
            <w:bottom w:val="none" w:sz="0" w:space="0" w:color="auto"/>
            <w:right w:val="none" w:sz="0" w:space="0" w:color="auto"/>
          </w:divBdr>
        </w:div>
        <w:div w:id="1595821855">
          <w:blockQuote w:val="1"/>
          <w:marLeft w:val="720"/>
          <w:marRight w:val="720"/>
          <w:marTop w:val="100"/>
          <w:marBottom w:val="100"/>
          <w:divBdr>
            <w:top w:val="none" w:sz="0" w:space="0" w:color="auto"/>
            <w:left w:val="none" w:sz="0" w:space="0" w:color="auto"/>
            <w:bottom w:val="none" w:sz="0" w:space="0" w:color="auto"/>
            <w:right w:val="none" w:sz="0" w:space="0" w:color="auto"/>
          </w:divBdr>
        </w:div>
        <w:div w:id="2040740952">
          <w:blockQuote w:val="1"/>
          <w:marLeft w:val="720"/>
          <w:marRight w:val="720"/>
          <w:marTop w:val="100"/>
          <w:marBottom w:val="100"/>
          <w:divBdr>
            <w:top w:val="none" w:sz="0" w:space="0" w:color="auto"/>
            <w:left w:val="none" w:sz="0" w:space="0" w:color="auto"/>
            <w:bottom w:val="none" w:sz="0" w:space="0" w:color="auto"/>
            <w:right w:val="none" w:sz="0" w:space="0" w:color="auto"/>
          </w:divBdr>
        </w:div>
        <w:div w:id="394863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6149440">
      <w:bodyDiv w:val="1"/>
      <w:marLeft w:val="0"/>
      <w:marRight w:val="0"/>
      <w:marTop w:val="0"/>
      <w:marBottom w:val="0"/>
      <w:divBdr>
        <w:top w:val="none" w:sz="0" w:space="0" w:color="auto"/>
        <w:left w:val="none" w:sz="0" w:space="0" w:color="auto"/>
        <w:bottom w:val="none" w:sz="0" w:space="0" w:color="auto"/>
        <w:right w:val="none" w:sz="0" w:space="0" w:color="auto"/>
      </w:divBdr>
    </w:div>
    <w:div w:id="1497186007">
      <w:bodyDiv w:val="1"/>
      <w:marLeft w:val="0"/>
      <w:marRight w:val="0"/>
      <w:marTop w:val="0"/>
      <w:marBottom w:val="0"/>
      <w:divBdr>
        <w:top w:val="none" w:sz="0" w:space="0" w:color="auto"/>
        <w:left w:val="none" w:sz="0" w:space="0" w:color="auto"/>
        <w:bottom w:val="none" w:sz="0" w:space="0" w:color="auto"/>
        <w:right w:val="none" w:sz="0" w:space="0" w:color="auto"/>
      </w:divBdr>
    </w:div>
    <w:div w:id="1553688562">
      <w:bodyDiv w:val="1"/>
      <w:marLeft w:val="0"/>
      <w:marRight w:val="0"/>
      <w:marTop w:val="0"/>
      <w:marBottom w:val="0"/>
      <w:divBdr>
        <w:top w:val="none" w:sz="0" w:space="0" w:color="auto"/>
        <w:left w:val="none" w:sz="0" w:space="0" w:color="auto"/>
        <w:bottom w:val="none" w:sz="0" w:space="0" w:color="auto"/>
        <w:right w:val="none" w:sz="0" w:space="0" w:color="auto"/>
      </w:divBdr>
    </w:div>
    <w:div w:id="1602031119">
      <w:bodyDiv w:val="1"/>
      <w:marLeft w:val="0"/>
      <w:marRight w:val="0"/>
      <w:marTop w:val="0"/>
      <w:marBottom w:val="0"/>
      <w:divBdr>
        <w:top w:val="none" w:sz="0" w:space="0" w:color="auto"/>
        <w:left w:val="none" w:sz="0" w:space="0" w:color="auto"/>
        <w:bottom w:val="none" w:sz="0" w:space="0" w:color="auto"/>
        <w:right w:val="none" w:sz="0" w:space="0" w:color="auto"/>
      </w:divBdr>
      <w:divsChild>
        <w:div w:id="641085791">
          <w:blockQuote w:val="1"/>
          <w:marLeft w:val="720"/>
          <w:marRight w:val="720"/>
          <w:marTop w:val="100"/>
          <w:marBottom w:val="100"/>
          <w:divBdr>
            <w:top w:val="none" w:sz="0" w:space="0" w:color="auto"/>
            <w:left w:val="none" w:sz="0" w:space="0" w:color="auto"/>
            <w:bottom w:val="none" w:sz="0" w:space="0" w:color="auto"/>
            <w:right w:val="none" w:sz="0" w:space="0" w:color="auto"/>
          </w:divBdr>
        </w:div>
        <w:div w:id="470711536">
          <w:blockQuote w:val="1"/>
          <w:marLeft w:val="720"/>
          <w:marRight w:val="720"/>
          <w:marTop w:val="100"/>
          <w:marBottom w:val="100"/>
          <w:divBdr>
            <w:top w:val="none" w:sz="0" w:space="0" w:color="auto"/>
            <w:left w:val="none" w:sz="0" w:space="0" w:color="auto"/>
            <w:bottom w:val="none" w:sz="0" w:space="0" w:color="auto"/>
            <w:right w:val="none" w:sz="0" w:space="0" w:color="auto"/>
          </w:divBdr>
        </w:div>
        <w:div w:id="931935683">
          <w:blockQuote w:val="1"/>
          <w:marLeft w:val="720"/>
          <w:marRight w:val="720"/>
          <w:marTop w:val="100"/>
          <w:marBottom w:val="100"/>
          <w:divBdr>
            <w:top w:val="none" w:sz="0" w:space="0" w:color="auto"/>
            <w:left w:val="none" w:sz="0" w:space="0" w:color="auto"/>
            <w:bottom w:val="none" w:sz="0" w:space="0" w:color="auto"/>
            <w:right w:val="none" w:sz="0" w:space="0" w:color="auto"/>
          </w:divBdr>
        </w:div>
        <w:div w:id="4188666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8002497">
      <w:bodyDiv w:val="1"/>
      <w:marLeft w:val="0"/>
      <w:marRight w:val="0"/>
      <w:marTop w:val="0"/>
      <w:marBottom w:val="0"/>
      <w:divBdr>
        <w:top w:val="none" w:sz="0" w:space="0" w:color="auto"/>
        <w:left w:val="none" w:sz="0" w:space="0" w:color="auto"/>
        <w:bottom w:val="none" w:sz="0" w:space="0" w:color="auto"/>
        <w:right w:val="none" w:sz="0" w:space="0" w:color="auto"/>
      </w:divBdr>
    </w:div>
    <w:div w:id="1662738670">
      <w:bodyDiv w:val="1"/>
      <w:marLeft w:val="0"/>
      <w:marRight w:val="0"/>
      <w:marTop w:val="0"/>
      <w:marBottom w:val="0"/>
      <w:divBdr>
        <w:top w:val="none" w:sz="0" w:space="0" w:color="auto"/>
        <w:left w:val="none" w:sz="0" w:space="0" w:color="auto"/>
        <w:bottom w:val="none" w:sz="0" w:space="0" w:color="auto"/>
        <w:right w:val="none" w:sz="0" w:space="0" w:color="auto"/>
      </w:divBdr>
      <w:divsChild>
        <w:div w:id="1148328652">
          <w:blockQuote w:val="1"/>
          <w:marLeft w:val="720"/>
          <w:marRight w:val="720"/>
          <w:marTop w:val="100"/>
          <w:marBottom w:val="100"/>
          <w:divBdr>
            <w:top w:val="none" w:sz="0" w:space="0" w:color="auto"/>
            <w:left w:val="none" w:sz="0" w:space="0" w:color="auto"/>
            <w:bottom w:val="none" w:sz="0" w:space="0" w:color="auto"/>
            <w:right w:val="none" w:sz="0" w:space="0" w:color="auto"/>
          </w:divBdr>
        </w:div>
        <w:div w:id="392853728">
          <w:blockQuote w:val="1"/>
          <w:marLeft w:val="720"/>
          <w:marRight w:val="720"/>
          <w:marTop w:val="100"/>
          <w:marBottom w:val="100"/>
          <w:divBdr>
            <w:top w:val="none" w:sz="0" w:space="0" w:color="auto"/>
            <w:left w:val="none" w:sz="0" w:space="0" w:color="auto"/>
            <w:bottom w:val="none" w:sz="0" w:space="0" w:color="auto"/>
            <w:right w:val="none" w:sz="0" w:space="0" w:color="auto"/>
          </w:divBdr>
        </w:div>
        <w:div w:id="12655284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8995337">
      <w:bodyDiv w:val="1"/>
      <w:marLeft w:val="0"/>
      <w:marRight w:val="0"/>
      <w:marTop w:val="0"/>
      <w:marBottom w:val="0"/>
      <w:divBdr>
        <w:top w:val="none" w:sz="0" w:space="0" w:color="auto"/>
        <w:left w:val="none" w:sz="0" w:space="0" w:color="auto"/>
        <w:bottom w:val="none" w:sz="0" w:space="0" w:color="auto"/>
        <w:right w:val="none" w:sz="0" w:space="0" w:color="auto"/>
      </w:divBdr>
    </w:div>
    <w:div w:id="1706757947">
      <w:bodyDiv w:val="1"/>
      <w:marLeft w:val="0"/>
      <w:marRight w:val="0"/>
      <w:marTop w:val="0"/>
      <w:marBottom w:val="0"/>
      <w:divBdr>
        <w:top w:val="none" w:sz="0" w:space="0" w:color="auto"/>
        <w:left w:val="none" w:sz="0" w:space="0" w:color="auto"/>
        <w:bottom w:val="none" w:sz="0" w:space="0" w:color="auto"/>
        <w:right w:val="none" w:sz="0" w:space="0" w:color="auto"/>
      </w:divBdr>
    </w:div>
    <w:div w:id="1842819421">
      <w:bodyDiv w:val="1"/>
      <w:marLeft w:val="0"/>
      <w:marRight w:val="0"/>
      <w:marTop w:val="0"/>
      <w:marBottom w:val="0"/>
      <w:divBdr>
        <w:top w:val="none" w:sz="0" w:space="0" w:color="auto"/>
        <w:left w:val="none" w:sz="0" w:space="0" w:color="auto"/>
        <w:bottom w:val="none" w:sz="0" w:space="0" w:color="auto"/>
        <w:right w:val="none" w:sz="0" w:space="0" w:color="auto"/>
      </w:divBdr>
    </w:div>
    <w:div w:id="1978947562">
      <w:bodyDiv w:val="1"/>
      <w:marLeft w:val="0"/>
      <w:marRight w:val="0"/>
      <w:marTop w:val="0"/>
      <w:marBottom w:val="0"/>
      <w:divBdr>
        <w:top w:val="none" w:sz="0" w:space="0" w:color="auto"/>
        <w:left w:val="none" w:sz="0" w:space="0" w:color="auto"/>
        <w:bottom w:val="none" w:sz="0" w:space="0" w:color="auto"/>
        <w:right w:val="none" w:sz="0" w:space="0" w:color="auto"/>
      </w:divBdr>
      <w:divsChild>
        <w:div w:id="64568741">
          <w:marLeft w:val="450"/>
          <w:marRight w:val="0"/>
          <w:marTop w:val="0"/>
          <w:marBottom w:val="173"/>
          <w:divBdr>
            <w:top w:val="none" w:sz="0" w:space="0" w:color="auto"/>
            <w:left w:val="none" w:sz="0" w:space="0" w:color="auto"/>
            <w:bottom w:val="none" w:sz="0" w:space="0" w:color="auto"/>
            <w:right w:val="none" w:sz="0" w:space="0" w:color="auto"/>
          </w:divBdr>
          <w:divsChild>
            <w:div w:id="448546651">
              <w:marLeft w:val="0"/>
              <w:marRight w:val="0"/>
              <w:marTop w:val="0"/>
              <w:marBottom w:val="0"/>
              <w:divBdr>
                <w:top w:val="none" w:sz="0" w:space="0" w:color="auto"/>
                <w:left w:val="none" w:sz="0" w:space="0" w:color="auto"/>
                <w:bottom w:val="none" w:sz="0" w:space="0" w:color="auto"/>
                <w:right w:val="none" w:sz="0" w:space="0" w:color="auto"/>
              </w:divBdr>
            </w:div>
            <w:div w:id="12807813">
              <w:marLeft w:val="0"/>
              <w:marRight w:val="0"/>
              <w:marTop w:val="0"/>
              <w:marBottom w:val="0"/>
              <w:divBdr>
                <w:top w:val="none" w:sz="0" w:space="0" w:color="auto"/>
                <w:left w:val="none" w:sz="0" w:space="0" w:color="auto"/>
                <w:bottom w:val="none" w:sz="0" w:space="0" w:color="auto"/>
                <w:right w:val="none" w:sz="0" w:space="0" w:color="auto"/>
              </w:divBdr>
            </w:div>
          </w:divsChild>
        </w:div>
        <w:div w:id="1033384470">
          <w:marLeft w:val="450"/>
          <w:marRight w:val="0"/>
          <w:marTop w:val="0"/>
          <w:marBottom w:val="173"/>
          <w:divBdr>
            <w:top w:val="none" w:sz="0" w:space="0" w:color="auto"/>
            <w:left w:val="none" w:sz="0" w:space="0" w:color="auto"/>
            <w:bottom w:val="none" w:sz="0" w:space="0" w:color="auto"/>
            <w:right w:val="none" w:sz="0" w:space="0" w:color="auto"/>
          </w:divBdr>
          <w:divsChild>
            <w:div w:id="1880362756">
              <w:marLeft w:val="0"/>
              <w:marRight w:val="0"/>
              <w:marTop w:val="0"/>
              <w:marBottom w:val="0"/>
              <w:divBdr>
                <w:top w:val="none" w:sz="0" w:space="0" w:color="auto"/>
                <w:left w:val="none" w:sz="0" w:space="0" w:color="auto"/>
                <w:bottom w:val="none" w:sz="0" w:space="0" w:color="auto"/>
                <w:right w:val="none" w:sz="0" w:space="0" w:color="auto"/>
              </w:divBdr>
            </w:div>
            <w:div w:id="271744908">
              <w:marLeft w:val="0"/>
              <w:marRight w:val="0"/>
              <w:marTop w:val="0"/>
              <w:marBottom w:val="0"/>
              <w:divBdr>
                <w:top w:val="none" w:sz="0" w:space="0" w:color="auto"/>
                <w:left w:val="none" w:sz="0" w:space="0" w:color="auto"/>
                <w:bottom w:val="none" w:sz="0" w:space="0" w:color="auto"/>
                <w:right w:val="none" w:sz="0" w:space="0" w:color="auto"/>
              </w:divBdr>
            </w:div>
          </w:divsChild>
        </w:div>
        <w:div w:id="983699776">
          <w:marLeft w:val="450"/>
          <w:marRight w:val="0"/>
          <w:marTop w:val="0"/>
          <w:marBottom w:val="173"/>
          <w:divBdr>
            <w:top w:val="none" w:sz="0" w:space="0" w:color="auto"/>
            <w:left w:val="none" w:sz="0" w:space="0" w:color="auto"/>
            <w:bottom w:val="none" w:sz="0" w:space="0" w:color="auto"/>
            <w:right w:val="none" w:sz="0" w:space="0" w:color="auto"/>
          </w:divBdr>
          <w:divsChild>
            <w:div w:id="59643538">
              <w:marLeft w:val="0"/>
              <w:marRight w:val="0"/>
              <w:marTop w:val="0"/>
              <w:marBottom w:val="0"/>
              <w:divBdr>
                <w:top w:val="none" w:sz="0" w:space="0" w:color="auto"/>
                <w:left w:val="none" w:sz="0" w:space="0" w:color="auto"/>
                <w:bottom w:val="none" w:sz="0" w:space="0" w:color="auto"/>
                <w:right w:val="none" w:sz="0" w:space="0" w:color="auto"/>
              </w:divBdr>
            </w:div>
            <w:div w:id="1757362662">
              <w:marLeft w:val="0"/>
              <w:marRight w:val="0"/>
              <w:marTop w:val="0"/>
              <w:marBottom w:val="0"/>
              <w:divBdr>
                <w:top w:val="none" w:sz="0" w:space="0" w:color="auto"/>
                <w:left w:val="none" w:sz="0" w:space="0" w:color="auto"/>
                <w:bottom w:val="none" w:sz="0" w:space="0" w:color="auto"/>
                <w:right w:val="none" w:sz="0" w:space="0" w:color="auto"/>
              </w:divBdr>
            </w:div>
          </w:divsChild>
        </w:div>
        <w:div w:id="1066950894">
          <w:marLeft w:val="450"/>
          <w:marRight w:val="0"/>
          <w:marTop w:val="0"/>
          <w:marBottom w:val="173"/>
          <w:divBdr>
            <w:top w:val="none" w:sz="0" w:space="0" w:color="auto"/>
            <w:left w:val="none" w:sz="0" w:space="0" w:color="auto"/>
            <w:bottom w:val="none" w:sz="0" w:space="0" w:color="auto"/>
            <w:right w:val="none" w:sz="0" w:space="0" w:color="auto"/>
          </w:divBdr>
          <w:divsChild>
            <w:div w:id="1082751389">
              <w:marLeft w:val="0"/>
              <w:marRight w:val="0"/>
              <w:marTop w:val="0"/>
              <w:marBottom w:val="0"/>
              <w:divBdr>
                <w:top w:val="none" w:sz="0" w:space="0" w:color="auto"/>
                <w:left w:val="none" w:sz="0" w:space="0" w:color="auto"/>
                <w:bottom w:val="none" w:sz="0" w:space="0" w:color="auto"/>
                <w:right w:val="none" w:sz="0" w:space="0" w:color="auto"/>
              </w:divBdr>
            </w:div>
            <w:div w:id="484785021">
              <w:marLeft w:val="0"/>
              <w:marRight w:val="0"/>
              <w:marTop w:val="0"/>
              <w:marBottom w:val="0"/>
              <w:divBdr>
                <w:top w:val="none" w:sz="0" w:space="0" w:color="auto"/>
                <w:left w:val="none" w:sz="0" w:space="0" w:color="auto"/>
                <w:bottom w:val="none" w:sz="0" w:space="0" w:color="auto"/>
                <w:right w:val="none" w:sz="0" w:space="0" w:color="auto"/>
              </w:divBdr>
            </w:div>
          </w:divsChild>
        </w:div>
        <w:div w:id="1758483524">
          <w:marLeft w:val="450"/>
          <w:marRight w:val="0"/>
          <w:marTop w:val="0"/>
          <w:marBottom w:val="173"/>
          <w:divBdr>
            <w:top w:val="none" w:sz="0" w:space="0" w:color="auto"/>
            <w:left w:val="none" w:sz="0" w:space="0" w:color="auto"/>
            <w:bottom w:val="none" w:sz="0" w:space="0" w:color="auto"/>
            <w:right w:val="none" w:sz="0" w:space="0" w:color="auto"/>
          </w:divBdr>
          <w:divsChild>
            <w:div w:id="589630308">
              <w:marLeft w:val="0"/>
              <w:marRight w:val="0"/>
              <w:marTop w:val="0"/>
              <w:marBottom w:val="0"/>
              <w:divBdr>
                <w:top w:val="none" w:sz="0" w:space="0" w:color="auto"/>
                <w:left w:val="none" w:sz="0" w:space="0" w:color="auto"/>
                <w:bottom w:val="none" w:sz="0" w:space="0" w:color="auto"/>
                <w:right w:val="none" w:sz="0" w:space="0" w:color="auto"/>
              </w:divBdr>
            </w:div>
            <w:div w:id="2121367513">
              <w:marLeft w:val="0"/>
              <w:marRight w:val="0"/>
              <w:marTop w:val="0"/>
              <w:marBottom w:val="0"/>
              <w:divBdr>
                <w:top w:val="none" w:sz="0" w:space="0" w:color="auto"/>
                <w:left w:val="none" w:sz="0" w:space="0" w:color="auto"/>
                <w:bottom w:val="none" w:sz="0" w:space="0" w:color="auto"/>
                <w:right w:val="none" w:sz="0" w:space="0" w:color="auto"/>
              </w:divBdr>
            </w:div>
          </w:divsChild>
        </w:div>
        <w:div w:id="1390376451">
          <w:marLeft w:val="450"/>
          <w:marRight w:val="0"/>
          <w:marTop w:val="0"/>
          <w:marBottom w:val="173"/>
          <w:divBdr>
            <w:top w:val="none" w:sz="0" w:space="0" w:color="auto"/>
            <w:left w:val="none" w:sz="0" w:space="0" w:color="auto"/>
            <w:bottom w:val="none" w:sz="0" w:space="0" w:color="auto"/>
            <w:right w:val="none" w:sz="0" w:space="0" w:color="auto"/>
          </w:divBdr>
          <w:divsChild>
            <w:div w:id="1540631636">
              <w:marLeft w:val="0"/>
              <w:marRight w:val="0"/>
              <w:marTop w:val="0"/>
              <w:marBottom w:val="0"/>
              <w:divBdr>
                <w:top w:val="none" w:sz="0" w:space="0" w:color="auto"/>
                <w:left w:val="none" w:sz="0" w:space="0" w:color="auto"/>
                <w:bottom w:val="none" w:sz="0" w:space="0" w:color="auto"/>
                <w:right w:val="none" w:sz="0" w:space="0" w:color="auto"/>
              </w:divBdr>
            </w:div>
            <w:div w:id="88036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2544684.wixsite.com/my-site-8"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www.rippling.com/blog/virtual-collaboration-tools" TargetMode="External"/><Relationship Id="rId7" Type="http://schemas.openxmlformats.org/officeDocument/2006/relationships/endnotes" Target="endnotes.xml"/><Relationship Id="rId12" Type="http://schemas.openxmlformats.org/officeDocument/2006/relationships/hyperlink" Target="https://mm.tt/map/4030983939?t=76d8IfvWbF"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meegle.com/blogs/collaboration-softwar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learn.g2.com/free-online-collaboration-too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thedigitalprojectmanager.com/tools/best-collaboration-tool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phoenix.edu/articles/business/essential-business-management-skills.html"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ww.suptask.com/blog/top-online-collaborative-tool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canva.link/gtlv91gy2w3thy8" TargetMode="External"/><Relationship Id="rId22" Type="http://schemas.openxmlformats.org/officeDocument/2006/relationships/image" Target="media/image13.png"/><Relationship Id="rId27" Type="http://schemas.openxmlformats.org/officeDocument/2006/relationships/hyperlink" Target="https://gsm.ucdavis.edu/blog/what-employers-really-want-top-skills-business-school-grads-need-2025-and-beyond" TargetMode="External"/><Relationship Id="rId30" Type="http://schemas.openxmlformats.org/officeDocument/2006/relationships/hyperlink" Target="https://baserow.io/blog/collaboration-tools-top-platforms-2025" TargetMode="External"/><Relationship Id="rId35" Type="http://schemas.openxmlformats.org/officeDocument/2006/relationships/hyperlink" Target="https://www.mindmapping.com/mind-mapping-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C3125-D8A1-4EAF-8D7B-52D5E40C0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31</Pages>
  <Words>4892</Words>
  <Characters>27891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Phidan Reception</dc:creator>
  <cp:keywords/>
  <dc:description/>
  <cp:lastModifiedBy>Phidan Reception</cp:lastModifiedBy>
  <cp:revision>3</cp:revision>
  <dcterms:created xsi:type="dcterms:W3CDTF">2026-07-21T07:15:00Z</dcterms:created>
  <dcterms:modified xsi:type="dcterms:W3CDTF">2026-07-21T07:43:00Z</dcterms:modified>
</cp:coreProperties>
</file>