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FF45F51" w14:textId="77777777" w:rsidR="005574E6" w:rsidRPr="00DE4A45" w:rsidRDefault="005574E6" w:rsidP="00DE4A45">
      <w:pPr>
        <w:pStyle w:val="Title"/>
        <w:jc w:val="center"/>
      </w:pPr>
      <w:r w:rsidRPr="00DE4A45">
        <w:t>MY REPORT ON DEVLOPING WORKPLACE CRITICAL THINKING</w:t>
      </w:r>
    </w:p>
    <w:p w14:paraId="0CF999D2" w14:textId="77777777" w:rsidR="005574E6" w:rsidRPr="00DE4A45" w:rsidRDefault="005574E6" w:rsidP="005574E6">
      <w:pPr>
        <w:rPr>
          <w:rFonts w:ascii="Arial" w:hAnsi="Arial" w:cs="Arial"/>
        </w:rPr>
      </w:pPr>
    </w:p>
    <w:p w14:paraId="5E8EB646" w14:textId="77777777" w:rsidR="005574E6" w:rsidRPr="00DE4A45" w:rsidRDefault="005574E6" w:rsidP="005574E6">
      <w:pPr>
        <w:rPr>
          <w:rFonts w:ascii="Arial" w:hAnsi="Arial" w:cs="Arial"/>
        </w:rPr>
      </w:pPr>
    </w:p>
    <w:p w14:paraId="23F382FC" w14:textId="77777777" w:rsidR="005574E6" w:rsidRPr="00DE4A45" w:rsidRDefault="005574E6" w:rsidP="005574E6">
      <w:pPr>
        <w:rPr>
          <w:rFonts w:ascii="Arial" w:hAnsi="Arial" w:cs="Arial"/>
        </w:rPr>
      </w:pPr>
    </w:p>
    <w:p w14:paraId="4FF4B212" w14:textId="77777777" w:rsidR="005574E6" w:rsidRPr="00DE4A45" w:rsidRDefault="005574E6" w:rsidP="005574E6">
      <w:pPr>
        <w:rPr>
          <w:rFonts w:ascii="Arial" w:hAnsi="Arial" w:cs="Arial"/>
        </w:rPr>
      </w:pPr>
    </w:p>
    <w:p w14:paraId="7960430A" w14:textId="77777777" w:rsidR="005574E6" w:rsidRPr="00DE4A45" w:rsidRDefault="005574E6" w:rsidP="005574E6">
      <w:pPr>
        <w:rPr>
          <w:rFonts w:ascii="Arial" w:hAnsi="Arial" w:cs="Arial"/>
        </w:rPr>
      </w:pPr>
    </w:p>
    <w:p w14:paraId="7CF8C30D" w14:textId="77777777" w:rsidR="005574E6" w:rsidRPr="00DE4A45" w:rsidRDefault="005574E6" w:rsidP="005574E6">
      <w:pPr>
        <w:rPr>
          <w:rFonts w:ascii="Arial" w:hAnsi="Arial" w:cs="Arial"/>
        </w:rPr>
      </w:pPr>
    </w:p>
    <w:p w14:paraId="6E5FC3A1" w14:textId="77777777" w:rsidR="005574E6" w:rsidRPr="00DE4A45" w:rsidRDefault="005574E6" w:rsidP="0001572A">
      <w:pPr>
        <w:shd w:val="clear" w:color="auto" w:fill="FFFFFF"/>
        <w:rPr>
          <w:rFonts w:ascii="Arial" w:eastAsia="Times New Roman" w:hAnsi="Arial" w:cs="Arial"/>
          <w:color w:val="212121"/>
        </w:rPr>
      </w:pPr>
    </w:p>
    <w:p w14:paraId="6AE0E5B5" w14:textId="77777777" w:rsidR="005574E6" w:rsidRPr="00DE4A45" w:rsidRDefault="005574E6" w:rsidP="005574E6">
      <w:pPr>
        <w:pStyle w:val="Title"/>
        <w:jc w:val="center"/>
        <w:rPr>
          <w:rFonts w:ascii="Arial" w:hAnsi="Arial" w:cs="Arial"/>
          <w:i/>
          <w:sz w:val="22"/>
          <w:szCs w:val="22"/>
        </w:rPr>
      </w:pPr>
      <w:r w:rsidRPr="00DE4A45">
        <w:rPr>
          <w:rFonts w:ascii="Arial" w:hAnsi="Arial" w:cs="Arial"/>
          <w:i/>
          <w:sz w:val="22"/>
          <w:szCs w:val="22"/>
        </w:rPr>
        <w:t>“How do organisational beliefs, attitudes, and value systems affect workplace behaviour? Also, how will tailoring workplace changes for the post-COVID mindset tackle the challenges we face now, and create more resilient businesses in the future?”</w:t>
      </w:r>
    </w:p>
    <w:p w14:paraId="50D93216" w14:textId="77777777" w:rsidR="005574E6" w:rsidRPr="00DE4A45" w:rsidRDefault="005574E6" w:rsidP="005574E6">
      <w:pPr>
        <w:shd w:val="clear" w:color="auto" w:fill="FFFFFF"/>
        <w:jc w:val="center"/>
        <w:rPr>
          <w:rFonts w:ascii="Arial" w:hAnsi="Arial" w:cs="Arial"/>
          <w:i/>
        </w:rPr>
      </w:pPr>
    </w:p>
    <w:p w14:paraId="37634E09" w14:textId="77777777" w:rsidR="005574E6" w:rsidRPr="00DE4A45" w:rsidRDefault="005574E6" w:rsidP="005574E6">
      <w:pPr>
        <w:shd w:val="clear" w:color="auto" w:fill="FFFFFF"/>
        <w:jc w:val="center"/>
        <w:rPr>
          <w:rFonts w:ascii="Arial" w:hAnsi="Arial" w:cs="Arial"/>
          <w:i/>
        </w:rPr>
      </w:pPr>
    </w:p>
    <w:p w14:paraId="77B57327" w14:textId="77777777" w:rsidR="005574E6" w:rsidRPr="00DE4A45" w:rsidRDefault="005574E6" w:rsidP="005574E6">
      <w:pPr>
        <w:shd w:val="clear" w:color="auto" w:fill="FFFFFF"/>
        <w:jc w:val="center"/>
        <w:rPr>
          <w:rFonts w:ascii="Arial" w:hAnsi="Arial" w:cs="Arial"/>
          <w:i/>
        </w:rPr>
      </w:pPr>
    </w:p>
    <w:p w14:paraId="070F8EBD" w14:textId="77777777" w:rsidR="005574E6" w:rsidRPr="00DE4A45" w:rsidRDefault="005574E6" w:rsidP="005574E6">
      <w:pPr>
        <w:shd w:val="clear" w:color="auto" w:fill="FFFFFF"/>
        <w:jc w:val="center"/>
        <w:rPr>
          <w:rFonts w:ascii="Arial" w:hAnsi="Arial" w:cs="Arial"/>
          <w:i/>
        </w:rPr>
      </w:pPr>
    </w:p>
    <w:p w14:paraId="7AE3ADF7" w14:textId="77777777" w:rsidR="005574E6" w:rsidRPr="00DE4A45" w:rsidRDefault="005574E6" w:rsidP="005574E6">
      <w:pPr>
        <w:shd w:val="clear" w:color="auto" w:fill="FFFFFF"/>
        <w:jc w:val="center"/>
        <w:rPr>
          <w:rFonts w:ascii="Arial" w:hAnsi="Arial" w:cs="Arial"/>
          <w:i/>
        </w:rPr>
      </w:pPr>
    </w:p>
    <w:p w14:paraId="0B95DD9C" w14:textId="77777777" w:rsidR="005574E6" w:rsidRPr="00DE4A45" w:rsidRDefault="005574E6" w:rsidP="005574E6">
      <w:pPr>
        <w:shd w:val="clear" w:color="auto" w:fill="FFFFFF"/>
        <w:jc w:val="center"/>
        <w:rPr>
          <w:rFonts w:ascii="Arial" w:hAnsi="Arial" w:cs="Arial"/>
          <w:i/>
        </w:rPr>
      </w:pPr>
    </w:p>
    <w:p w14:paraId="0F636D56" w14:textId="77777777" w:rsidR="005574E6" w:rsidRPr="00DE4A45" w:rsidRDefault="005574E6" w:rsidP="005574E6">
      <w:pPr>
        <w:shd w:val="clear" w:color="auto" w:fill="FFFFFF"/>
        <w:jc w:val="center"/>
        <w:rPr>
          <w:rFonts w:ascii="Arial" w:hAnsi="Arial" w:cs="Arial"/>
          <w:i/>
        </w:rPr>
      </w:pPr>
    </w:p>
    <w:p w14:paraId="7466308A" w14:textId="77777777" w:rsidR="005574E6" w:rsidRPr="00DE4A45" w:rsidRDefault="005574E6" w:rsidP="005574E6">
      <w:pPr>
        <w:shd w:val="clear" w:color="auto" w:fill="FFFFFF"/>
        <w:jc w:val="center"/>
        <w:rPr>
          <w:rFonts w:ascii="Arial" w:hAnsi="Arial" w:cs="Arial"/>
          <w:i/>
        </w:rPr>
      </w:pPr>
    </w:p>
    <w:p w14:paraId="0F611619" w14:textId="77777777" w:rsidR="005574E6" w:rsidRPr="00DE4A45" w:rsidRDefault="005574E6" w:rsidP="005574E6">
      <w:pPr>
        <w:shd w:val="clear" w:color="auto" w:fill="FFFFFF"/>
        <w:jc w:val="center"/>
        <w:rPr>
          <w:rFonts w:ascii="Arial" w:hAnsi="Arial" w:cs="Arial"/>
          <w:i/>
        </w:rPr>
      </w:pPr>
    </w:p>
    <w:p w14:paraId="1A996938" w14:textId="77777777" w:rsidR="005574E6" w:rsidRPr="00DE4A45" w:rsidRDefault="005574E6" w:rsidP="005574E6">
      <w:pPr>
        <w:shd w:val="clear" w:color="auto" w:fill="FFFFFF"/>
        <w:jc w:val="center"/>
        <w:rPr>
          <w:rFonts w:ascii="Arial" w:hAnsi="Arial" w:cs="Arial"/>
          <w:i/>
        </w:rPr>
      </w:pPr>
    </w:p>
    <w:p w14:paraId="0A663C4C" w14:textId="77777777" w:rsidR="005574E6" w:rsidRPr="00DE4A45" w:rsidRDefault="005574E6" w:rsidP="005574E6">
      <w:pPr>
        <w:shd w:val="clear" w:color="auto" w:fill="FFFFFF"/>
        <w:jc w:val="center"/>
        <w:rPr>
          <w:rFonts w:ascii="Arial" w:hAnsi="Arial" w:cs="Arial"/>
          <w:i/>
        </w:rPr>
      </w:pPr>
    </w:p>
    <w:p w14:paraId="0F23F6DF" w14:textId="77777777" w:rsidR="005574E6" w:rsidRPr="00DE4A45" w:rsidRDefault="005574E6" w:rsidP="005574E6">
      <w:pPr>
        <w:shd w:val="clear" w:color="auto" w:fill="FFFFFF"/>
        <w:jc w:val="center"/>
        <w:rPr>
          <w:rFonts w:ascii="Arial" w:hAnsi="Arial" w:cs="Arial"/>
          <w:i/>
        </w:rPr>
      </w:pPr>
    </w:p>
    <w:p w14:paraId="71C27285" w14:textId="77777777" w:rsidR="005574E6" w:rsidRPr="00DE4A45" w:rsidRDefault="005574E6" w:rsidP="005574E6">
      <w:pPr>
        <w:shd w:val="clear" w:color="auto" w:fill="FFFFFF"/>
        <w:jc w:val="center"/>
        <w:rPr>
          <w:rFonts w:ascii="Arial" w:hAnsi="Arial" w:cs="Arial"/>
          <w:i/>
        </w:rPr>
      </w:pPr>
    </w:p>
    <w:p w14:paraId="4BB04A48" w14:textId="77777777" w:rsidR="005574E6" w:rsidRPr="00DE4A45" w:rsidRDefault="005574E6" w:rsidP="005574E6">
      <w:pPr>
        <w:shd w:val="clear" w:color="auto" w:fill="FFFFFF"/>
        <w:jc w:val="center"/>
        <w:rPr>
          <w:rFonts w:ascii="Arial" w:hAnsi="Arial" w:cs="Arial"/>
          <w:i/>
        </w:rPr>
      </w:pPr>
    </w:p>
    <w:p w14:paraId="451E90A3" w14:textId="77777777" w:rsidR="005574E6" w:rsidRPr="00DE4A45" w:rsidRDefault="005574E6" w:rsidP="005574E6">
      <w:pPr>
        <w:shd w:val="clear" w:color="auto" w:fill="FFFFFF"/>
        <w:jc w:val="center"/>
        <w:rPr>
          <w:rFonts w:ascii="Arial" w:hAnsi="Arial" w:cs="Arial"/>
          <w:i/>
        </w:rPr>
      </w:pPr>
    </w:p>
    <w:p w14:paraId="409F86F2" w14:textId="77777777" w:rsidR="005574E6" w:rsidRPr="00DE4A45" w:rsidRDefault="005574E6" w:rsidP="005574E6">
      <w:pPr>
        <w:shd w:val="clear" w:color="auto" w:fill="FFFFFF"/>
        <w:jc w:val="center"/>
        <w:rPr>
          <w:rFonts w:ascii="Arial" w:hAnsi="Arial" w:cs="Arial"/>
          <w:i/>
        </w:rPr>
      </w:pPr>
    </w:p>
    <w:p w14:paraId="4308C190" w14:textId="77777777" w:rsidR="005574E6" w:rsidRPr="00DE4A45" w:rsidRDefault="005574E6" w:rsidP="005574E6">
      <w:pPr>
        <w:shd w:val="clear" w:color="auto" w:fill="FFFFFF"/>
        <w:jc w:val="center"/>
        <w:rPr>
          <w:rFonts w:ascii="Arial" w:hAnsi="Arial" w:cs="Arial"/>
          <w:i/>
        </w:rPr>
      </w:pPr>
    </w:p>
    <w:p w14:paraId="41F68E60" w14:textId="77777777" w:rsidR="005574E6" w:rsidRPr="00DE4A45" w:rsidRDefault="005574E6" w:rsidP="005574E6">
      <w:pPr>
        <w:shd w:val="clear" w:color="auto" w:fill="FFFFFF"/>
        <w:jc w:val="center"/>
        <w:rPr>
          <w:rFonts w:ascii="Arial" w:hAnsi="Arial" w:cs="Arial"/>
          <w:i/>
        </w:rPr>
      </w:pPr>
    </w:p>
    <w:p w14:paraId="2AC0C348" w14:textId="77777777" w:rsidR="005574E6" w:rsidRPr="00DE4A45" w:rsidRDefault="005574E6" w:rsidP="005574E6">
      <w:pPr>
        <w:shd w:val="clear" w:color="auto" w:fill="FFFFFF"/>
        <w:jc w:val="center"/>
        <w:rPr>
          <w:rFonts w:ascii="Arial" w:hAnsi="Arial" w:cs="Arial"/>
          <w:i/>
        </w:rPr>
      </w:pPr>
    </w:p>
    <w:p w14:paraId="401062CB" w14:textId="77777777" w:rsidR="005574E6" w:rsidRPr="00DE4A45" w:rsidRDefault="005574E6" w:rsidP="005574E6">
      <w:pPr>
        <w:shd w:val="clear" w:color="auto" w:fill="FFFFFF"/>
        <w:jc w:val="center"/>
        <w:rPr>
          <w:rFonts w:ascii="Arial" w:hAnsi="Arial" w:cs="Arial"/>
          <w:i/>
        </w:rPr>
      </w:pPr>
    </w:p>
    <w:p w14:paraId="4FAAE415" w14:textId="77777777" w:rsidR="005574E6" w:rsidRPr="00DE4A45" w:rsidRDefault="005574E6" w:rsidP="005574E6">
      <w:pPr>
        <w:shd w:val="clear" w:color="auto" w:fill="FFFFFF"/>
        <w:jc w:val="center"/>
        <w:rPr>
          <w:rFonts w:ascii="Arial" w:hAnsi="Arial" w:cs="Arial"/>
          <w:i/>
        </w:rPr>
      </w:pPr>
    </w:p>
    <w:p w14:paraId="69FCC767" w14:textId="77777777" w:rsidR="005574E6" w:rsidRPr="00DE4A45" w:rsidRDefault="005574E6" w:rsidP="005574E6">
      <w:pPr>
        <w:shd w:val="clear" w:color="auto" w:fill="FFFFFF"/>
        <w:jc w:val="center"/>
        <w:rPr>
          <w:rFonts w:ascii="Arial" w:hAnsi="Arial" w:cs="Arial"/>
          <w:i/>
        </w:rPr>
      </w:pPr>
    </w:p>
    <w:p w14:paraId="217AA917" w14:textId="77777777" w:rsidR="005574E6" w:rsidRPr="00DE4A45" w:rsidRDefault="005574E6" w:rsidP="005574E6">
      <w:pPr>
        <w:shd w:val="clear" w:color="auto" w:fill="FFFFFF"/>
        <w:jc w:val="center"/>
        <w:rPr>
          <w:rFonts w:ascii="Arial" w:hAnsi="Arial" w:cs="Arial"/>
          <w:i/>
        </w:rPr>
      </w:pPr>
    </w:p>
    <w:p w14:paraId="79B595B1" w14:textId="77777777" w:rsidR="005574E6" w:rsidRPr="00DE4A45" w:rsidRDefault="005574E6" w:rsidP="005574E6">
      <w:pPr>
        <w:shd w:val="clear" w:color="auto" w:fill="FFFFFF"/>
        <w:jc w:val="center"/>
        <w:rPr>
          <w:rFonts w:ascii="Arial" w:hAnsi="Arial" w:cs="Arial"/>
          <w:i/>
        </w:rPr>
      </w:pPr>
    </w:p>
    <w:p w14:paraId="463CAC4C" w14:textId="77777777" w:rsidR="005574E6" w:rsidRPr="00DE4A45" w:rsidRDefault="005574E6" w:rsidP="005574E6">
      <w:pPr>
        <w:shd w:val="clear" w:color="auto" w:fill="FFFFFF"/>
        <w:jc w:val="center"/>
        <w:rPr>
          <w:rFonts w:ascii="Arial" w:hAnsi="Arial" w:cs="Arial"/>
          <w:i/>
        </w:rPr>
      </w:pPr>
    </w:p>
    <w:p w14:paraId="20AAC956" w14:textId="77777777" w:rsidR="005574E6" w:rsidRPr="00DE4A45" w:rsidRDefault="005574E6" w:rsidP="005574E6">
      <w:pPr>
        <w:shd w:val="clear" w:color="auto" w:fill="FFFFFF"/>
        <w:jc w:val="center"/>
        <w:rPr>
          <w:rFonts w:ascii="Arial" w:hAnsi="Arial" w:cs="Arial"/>
          <w:i/>
        </w:rPr>
      </w:pPr>
    </w:p>
    <w:p w14:paraId="52FAA708" w14:textId="77777777" w:rsidR="005574E6" w:rsidRPr="00DE4A45" w:rsidRDefault="005574E6" w:rsidP="005574E6">
      <w:pPr>
        <w:shd w:val="clear" w:color="auto" w:fill="FFFFFF"/>
        <w:jc w:val="center"/>
        <w:rPr>
          <w:rFonts w:ascii="Arial" w:hAnsi="Arial" w:cs="Arial"/>
          <w:i/>
        </w:rPr>
      </w:pPr>
    </w:p>
    <w:p w14:paraId="74E6BFFC" w14:textId="77777777" w:rsidR="005574E6" w:rsidRPr="00DE4A45" w:rsidRDefault="005574E6" w:rsidP="005574E6">
      <w:pPr>
        <w:pStyle w:val="paragraph"/>
        <w:spacing w:before="0" w:beforeAutospacing="0" w:after="0" w:afterAutospacing="0"/>
        <w:jc w:val="center"/>
        <w:textAlignment w:val="baseline"/>
        <w:rPr>
          <w:rFonts w:ascii="Arial" w:hAnsi="Arial" w:cs="Arial"/>
          <w:sz w:val="22"/>
          <w:szCs w:val="22"/>
        </w:rPr>
      </w:pPr>
      <w:r w:rsidRPr="00DE4A45">
        <w:rPr>
          <w:rStyle w:val="spellingerror"/>
          <w:rFonts w:ascii="Arial" w:hAnsi="Arial" w:cs="Arial"/>
          <w:sz w:val="22"/>
          <w:szCs w:val="22"/>
        </w:rPr>
        <w:t>Teletha</w:t>
      </w:r>
      <w:r w:rsidRPr="00DE4A45">
        <w:rPr>
          <w:rStyle w:val="normaltextrun"/>
          <w:rFonts w:ascii="Arial" w:eastAsiaTheme="majorEastAsia" w:hAnsi="Arial" w:cs="Arial"/>
          <w:sz w:val="22"/>
          <w:szCs w:val="22"/>
        </w:rPr>
        <w:t> Duberry</w:t>
      </w:r>
      <w:r w:rsidRPr="00DE4A45">
        <w:rPr>
          <w:rStyle w:val="eop"/>
          <w:rFonts w:ascii="Arial" w:hAnsi="Arial" w:cs="Arial"/>
          <w:sz w:val="22"/>
          <w:szCs w:val="22"/>
        </w:rPr>
        <w:t> </w:t>
      </w:r>
    </w:p>
    <w:p w14:paraId="53601DD5" w14:textId="77777777" w:rsidR="005574E6" w:rsidRPr="00DE4A45" w:rsidRDefault="005574E6" w:rsidP="005574E6">
      <w:pPr>
        <w:pStyle w:val="paragraph"/>
        <w:spacing w:before="0" w:beforeAutospacing="0" w:after="0" w:afterAutospacing="0"/>
        <w:jc w:val="center"/>
        <w:textAlignment w:val="baseline"/>
        <w:rPr>
          <w:rFonts w:ascii="Arial" w:hAnsi="Arial" w:cs="Arial"/>
          <w:sz w:val="22"/>
          <w:szCs w:val="22"/>
        </w:rPr>
      </w:pPr>
      <w:r w:rsidRPr="00DE4A45">
        <w:rPr>
          <w:rStyle w:val="normaltextrun"/>
          <w:rFonts w:ascii="Arial" w:eastAsiaTheme="majorEastAsia" w:hAnsi="Arial" w:cs="Arial"/>
          <w:sz w:val="22"/>
          <w:szCs w:val="22"/>
        </w:rPr>
        <w:t>Student I.D - 1917189</w:t>
      </w:r>
      <w:r w:rsidRPr="00DE4A45">
        <w:rPr>
          <w:rStyle w:val="eop"/>
          <w:rFonts w:ascii="Arial" w:hAnsi="Arial" w:cs="Arial"/>
          <w:sz w:val="22"/>
          <w:szCs w:val="22"/>
        </w:rPr>
        <w:t> </w:t>
      </w:r>
    </w:p>
    <w:p w14:paraId="296554D0" w14:textId="77777777" w:rsidR="005574E6" w:rsidRPr="00DE4A45" w:rsidRDefault="00521585" w:rsidP="005574E6">
      <w:pPr>
        <w:pStyle w:val="paragraph"/>
        <w:spacing w:before="0" w:beforeAutospacing="0" w:after="0" w:afterAutospacing="0"/>
        <w:jc w:val="center"/>
        <w:textAlignment w:val="baseline"/>
        <w:rPr>
          <w:rStyle w:val="normaltextrun"/>
          <w:rFonts w:ascii="Arial" w:eastAsiaTheme="majorEastAsia" w:hAnsi="Arial" w:cs="Arial"/>
          <w:sz w:val="22"/>
          <w:szCs w:val="22"/>
        </w:rPr>
      </w:pPr>
      <w:r w:rsidRPr="00DE4A45">
        <w:rPr>
          <w:rStyle w:val="normaltextrun"/>
          <w:rFonts w:ascii="Arial" w:hAnsi="Arial" w:cs="Arial"/>
          <w:sz w:val="22"/>
          <w:szCs w:val="22"/>
        </w:rPr>
        <w:t>Developing Workplace Critical Thinking</w:t>
      </w:r>
    </w:p>
    <w:p w14:paraId="2F7380A3" w14:textId="77777777" w:rsidR="005574E6" w:rsidRPr="00DE4A45" w:rsidRDefault="005574E6" w:rsidP="005574E6">
      <w:pPr>
        <w:pStyle w:val="paragraph"/>
        <w:spacing w:before="0" w:beforeAutospacing="0" w:after="0" w:afterAutospacing="0"/>
        <w:jc w:val="center"/>
        <w:textAlignment w:val="baseline"/>
        <w:rPr>
          <w:rStyle w:val="normaltextrun"/>
          <w:rFonts w:ascii="Arial" w:eastAsiaTheme="majorEastAsia" w:hAnsi="Arial" w:cs="Arial"/>
          <w:sz w:val="22"/>
          <w:szCs w:val="22"/>
        </w:rPr>
      </w:pPr>
      <w:r w:rsidRPr="00DE4A45">
        <w:rPr>
          <w:rStyle w:val="normaltextrun"/>
          <w:rFonts w:ascii="Arial" w:hAnsi="Arial" w:cs="Arial"/>
          <w:sz w:val="22"/>
          <w:szCs w:val="22"/>
        </w:rPr>
        <w:t>Term 1 Assignment</w:t>
      </w:r>
    </w:p>
    <w:p w14:paraId="7D1AB538" w14:textId="77777777" w:rsidR="005574E6" w:rsidRPr="00DE4A45" w:rsidRDefault="005574E6" w:rsidP="005574E6">
      <w:pPr>
        <w:pStyle w:val="paragraph"/>
        <w:spacing w:before="0" w:beforeAutospacing="0" w:after="0" w:afterAutospacing="0"/>
        <w:jc w:val="center"/>
        <w:textAlignment w:val="baseline"/>
        <w:rPr>
          <w:rStyle w:val="normaltextrun"/>
          <w:rFonts w:ascii="Arial" w:hAnsi="Arial" w:cs="Arial"/>
          <w:sz w:val="22"/>
          <w:szCs w:val="22"/>
        </w:rPr>
      </w:pPr>
      <w:r w:rsidRPr="00DE4A45">
        <w:rPr>
          <w:rStyle w:val="normaltextrun"/>
          <w:rFonts w:ascii="Arial" w:eastAsiaTheme="majorEastAsia" w:hAnsi="Arial" w:cs="Arial"/>
          <w:sz w:val="22"/>
          <w:szCs w:val="22"/>
        </w:rPr>
        <w:t xml:space="preserve">Lecturer: </w:t>
      </w:r>
      <w:r w:rsidR="00521585" w:rsidRPr="00DE4A45">
        <w:rPr>
          <w:rStyle w:val="normaltextrun"/>
          <w:rFonts w:ascii="Arial" w:eastAsiaTheme="majorEastAsia" w:hAnsi="Arial" w:cs="Arial"/>
          <w:sz w:val="22"/>
          <w:szCs w:val="22"/>
        </w:rPr>
        <w:t>Yajesh Kumar</w:t>
      </w:r>
    </w:p>
    <w:p w14:paraId="04A7148B" w14:textId="77777777" w:rsidR="005574E6" w:rsidRPr="00DE4A45" w:rsidRDefault="005574E6" w:rsidP="005574E6">
      <w:pPr>
        <w:rPr>
          <w:rStyle w:val="normaltextrun"/>
          <w:rFonts w:ascii="Arial" w:eastAsia="Times New Roman" w:hAnsi="Arial" w:cs="Arial"/>
        </w:rPr>
      </w:pPr>
      <w:r w:rsidRPr="00DE4A45">
        <w:rPr>
          <w:rStyle w:val="normaltextrun"/>
          <w:rFonts w:ascii="Arial" w:hAnsi="Arial" w:cs="Arial"/>
        </w:rPr>
        <w:br w:type="page"/>
      </w:r>
    </w:p>
    <w:p w14:paraId="18CBBAE4" w14:textId="77777777" w:rsidR="005574E6" w:rsidRPr="00DE4A45" w:rsidRDefault="005574E6" w:rsidP="005574E6">
      <w:pPr>
        <w:pStyle w:val="paragraph"/>
        <w:spacing w:before="0" w:beforeAutospacing="0" w:after="0" w:afterAutospacing="0"/>
        <w:jc w:val="center"/>
        <w:textAlignment w:val="baseline"/>
        <w:rPr>
          <w:rFonts w:ascii="Arial" w:hAnsi="Arial" w:cs="Arial"/>
          <w:sz w:val="22"/>
          <w:szCs w:val="22"/>
        </w:rPr>
      </w:pPr>
    </w:p>
    <w:p w14:paraId="5ACD7E9D" w14:textId="77777777" w:rsidR="005574E6" w:rsidRPr="00DE4A45" w:rsidRDefault="005574E6" w:rsidP="00DE4A45">
      <w:pPr>
        <w:pStyle w:val="Title"/>
        <w:jc w:val="center"/>
      </w:pPr>
      <w:r w:rsidRPr="00DE4A45">
        <w:t>TABLE OF CONTENTS</w:t>
      </w:r>
    </w:p>
    <w:p w14:paraId="187F394F" w14:textId="77777777" w:rsidR="005574E6" w:rsidRPr="00DE4A45" w:rsidRDefault="005574E6">
      <w:pPr>
        <w:spacing w:after="160" w:line="259" w:lineRule="auto"/>
        <w:rPr>
          <w:rFonts w:ascii="Arial" w:hAnsi="Arial" w:cs="Arial"/>
        </w:rPr>
      </w:pPr>
      <w:r w:rsidRPr="00DE4A45">
        <w:rPr>
          <w:rFonts w:ascii="Arial" w:hAnsi="Arial" w:cs="Arial"/>
        </w:rPr>
        <w:br w:type="page"/>
      </w:r>
    </w:p>
    <w:p w14:paraId="63C6513B" w14:textId="77777777" w:rsidR="005574E6" w:rsidRPr="00DE4A45" w:rsidRDefault="005574E6" w:rsidP="00DE4A45">
      <w:pPr>
        <w:pStyle w:val="Title"/>
        <w:jc w:val="center"/>
      </w:pPr>
      <w:r w:rsidRPr="00DE4A45">
        <w:lastRenderedPageBreak/>
        <w:t>INTRODUCTION</w:t>
      </w:r>
      <w:bookmarkStart w:id="0" w:name="_GoBack"/>
      <w:bookmarkEnd w:id="0"/>
    </w:p>
    <w:p w14:paraId="4A2733DA" w14:textId="77777777" w:rsidR="00FF32C8" w:rsidRPr="00DE4A45" w:rsidRDefault="00FF32C8" w:rsidP="00FF32C8">
      <w:pPr>
        <w:rPr>
          <w:rFonts w:ascii="Arial" w:hAnsi="Arial" w:cs="Arial"/>
        </w:rPr>
      </w:pPr>
    </w:p>
    <w:p w14:paraId="5CFD0FDB" w14:textId="77777777" w:rsidR="00FF32C8" w:rsidRPr="00DE4A45" w:rsidRDefault="00FF32C8" w:rsidP="00FF32C8">
      <w:pPr>
        <w:rPr>
          <w:rFonts w:ascii="Arial" w:hAnsi="Arial" w:cs="Arial"/>
        </w:rPr>
      </w:pPr>
    </w:p>
    <w:p w14:paraId="73562058" w14:textId="77777777" w:rsidR="00E73E65" w:rsidRPr="00DE4A45" w:rsidRDefault="00E73E65" w:rsidP="0001572A">
      <w:pPr>
        <w:shd w:val="clear" w:color="auto" w:fill="FFFFFF"/>
        <w:rPr>
          <w:rFonts w:ascii="Arial" w:eastAsia="Times New Roman" w:hAnsi="Arial" w:cs="Arial"/>
          <w:color w:val="212121"/>
        </w:rPr>
      </w:pPr>
    </w:p>
    <w:p w14:paraId="4A23BD5D" w14:textId="77777777" w:rsidR="00E73E65" w:rsidRPr="00DE4A45" w:rsidRDefault="00E73E65" w:rsidP="0001572A">
      <w:pPr>
        <w:shd w:val="clear" w:color="auto" w:fill="FFFFFF"/>
        <w:rPr>
          <w:rFonts w:ascii="Arial" w:eastAsia="Times New Roman" w:hAnsi="Arial" w:cs="Arial"/>
          <w:color w:val="212121"/>
        </w:rPr>
      </w:pPr>
      <w:r w:rsidRPr="00DE4A45">
        <w:rPr>
          <w:rFonts w:ascii="Arial" w:eastAsia="Times New Roman" w:hAnsi="Arial" w:cs="Arial"/>
          <w:color w:val="212121"/>
        </w:rPr>
        <w:t>The sudden approach of Covid-19 caused non-essential organisations to close for business, this instilled fear into employees, who were now worried about working alongside colleagues, travelling to work and most of all the impact these factors could have on their health.</w:t>
      </w:r>
    </w:p>
    <w:p w14:paraId="58247A1E" w14:textId="77777777" w:rsidR="00E73E65" w:rsidRPr="00DE4A45" w:rsidRDefault="00E73E65" w:rsidP="0001572A">
      <w:pPr>
        <w:shd w:val="clear" w:color="auto" w:fill="FFFFFF"/>
        <w:rPr>
          <w:rFonts w:ascii="Arial" w:eastAsia="Times New Roman" w:hAnsi="Arial" w:cs="Arial"/>
          <w:color w:val="212121"/>
        </w:rPr>
      </w:pPr>
      <w:r w:rsidRPr="00DE4A45">
        <w:rPr>
          <w:rFonts w:ascii="Arial" w:eastAsia="Times New Roman" w:hAnsi="Arial" w:cs="Arial"/>
          <w:color w:val="212121"/>
        </w:rPr>
        <w:t>It was now under extensive circumstances that critical thinking was applied within the workplace, forcing employees to consider all the internal factors that could have a heavy effect on the organisation. Under the Food Safety Act 1990, the well-being of staff in the workplace had to reassessed under the new Health and Hygiene Guidelines</w:t>
      </w:r>
      <w:r w:rsidR="00714BE7" w:rsidRPr="00DE4A45">
        <w:rPr>
          <w:rFonts w:ascii="Arial" w:eastAsia="Times New Roman" w:hAnsi="Arial" w:cs="Arial"/>
          <w:color w:val="212121"/>
        </w:rPr>
        <w:t>.</w:t>
      </w:r>
    </w:p>
    <w:p w14:paraId="0A6DA8DE" w14:textId="6DA0BF6F" w:rsidR="00714BE7" w:rsidRPr="00DE4A45" w:rsidRDefault="00714BE7" w:rsidP="00714BE7">
      <w:pPr>
        <w:shd w:val="clear" w:color="auto" w:fill="FFFFFF"/>
        <w:rPr>
          <w:rFonts w:ascii="Arial" w:eastAsia="Times New Roman" w:hAnsi="Arial" w:cs="Arial"/>
          <w:color w:val="FF0000"/>
        </w:rPr>
      </w:pPr>
      <w:r w:rsidRPr="00DE4A45">
        <w:rPr>
          <w:rFonts w:ascii="Arial" w:eastAsia="Times New Roman" w:hAnsi="Arial" w:cs="Arial"/>
          <w:color w:val="212121"/>
        </w:rPr>
        <w:t>The Franchises (branches/Kiosks) also, was at risk of losses, based on the fact that they</w:t>
      </w:r>
      <w:r w:rsidR="00405876" w:rsidRPr="00DE4A45">
        <w:rPr>
          <w:rFonts w:ascii="Arial" w:eastAsia="Times New Roman" w:hAnsi="Arial" w:cs="Arial"/>
          <w:color w:val="212121"/>
        </w:rPr>
        <w:t xml:space="preserve"> were not considered essential. </w:t>
      </w:r>
      <w:r w:rsidR="00405876" w:rsidRPr="00DE4A45">
        <w:rPr>
          <w:rFonts w:ascii="Arial" w:eastAsia="Times New Roman" w:hAnsi="Arial" w:cs="Arial"/>
        </w:rPr>
        <w:t>This would’ve affected owners in various ways such as; ownership liabilities (rent and utilities,) personal finances and change in circumstances causing potential debt and loss in investments.</w:t>
      </w:r>
      <w:r w:rsidRPr="00DE4A45">
        <w:rPr>
          <w:rFonts w:ascii="Arial" w:eastAsia="Times New Roman" w:hAnsi="Arial" w:cs="Arial"/>
        </w:rPr>
        <w:t xml:space="preserve"> </w:t>
      </w:r>
      <w:r w:rsidRPr="00DE4A45">
        <w:rPr>
          <w:rFonts w:ascii="Arial" w:eastAsia="Times New Roman" w:hAnsi="Arial" w:cs="Arial"/>
          <w:color w:val="212121"/>
        </w:rPr>
        <w:t>Shareholders were also at risk of losing share’s in the organisation, if a new structure wasn’t applied immediately.</w:t>
      </w:r>
    </w:p>
    <w:p w14:paraId="2BF40991" w14:textId="77777777" w:rsidR="00DE523E" w:rsidRPr="00DE4A45" w:rsidRDefault="00DE523E" w:rsidP="00714BE7">
      <w:pPr>
        <w:shd w:val="clear" w:color="auto" w:fill="FFFFFF"/>
        <w:rPr>
          <w:rFonts w:ascii="Arial" w:eastAsia="Times New Roman" w:hAnsi="Arial" w:cs="Arial"/>
          <w:color w:val="212121"/>
        </w:rPr>
      </w:pPr>
    </w:p>
    <w:p w14:paraId="4C1FCD00" w14:textId="77777777" w:rsidR="00DE523E" w:rsidRPr="00DE4A45" w:rsidRDefault="00714BE7" w:rsidP="00714BE7">
      <w:pPr>
        <w:shd w:val="clear" w:color="auto" w:fill="FFFFFF"/>
        <w:rPr>
          <w:rFonts w:ascii="Arial" w:eastAsia="Times New Roman" w:hAnsi="Arial" w:cs="Arial"/>
          <w:color w:val="212121"/>
        </w:rPr>
      </w:pPr>
      <w:r w:rsidRPr="00DE4A45">
        <w:rPr>
          <w:rFonts w:ascii="Arial" w:eastAsia="Times New Roman" w:hAnsi="Arial" w:cs="Arial"/>
          <w:color w:val="212121"/>
        </w:rPr>
        <w:t>The purpose of this report is to analyse how introducing changes that are in accordance with the new Government guidelines for Covid-19, will create solution for the external factors that are currently creating challenges for organisations internally. It is important that these solutions for change create a positive impact on both employees and employers, preparing them for</w:t>
      </w:r>
      <w:r w:rsidR="007C6A63" w:rsidRPr="00DE4A45">
        <w:rPr>
          <w:rFonts w:ascii="Arial" w:eastAsia="Times New Roman" w:hAnsi="Arial" w:cs="Arial"/>
          <w:color w:val="212121"/>
        </w:rPr>
        <w:t xml:space="preserve"> any future economic changes in the future.</w:t>
      </w:r>
    </w:p>
    <w:p w14:paraId="7B086438" w14:textId="77777777" w:rsidR="007C6A63" w:rsidRPr="00DE4A45" w:rsidRDefault="007C6A63" w:rsidP="00714BE7">
      <w:pPr>
        <w:shd w:val="clear" w:color="auto" w:fill="FFFFFF"/>
        <w:rPr>
          <w:rFonts w:ascii="Arial" w:eastAsia="Times New Roman" w:hAnsi="Arial" w:cs="Arial"/>
          <w:color w:val="212121"/>
        </w:rPr>
      </w:pPr>
      <w:r w:rsidRPr="00DE4A45">
        <w:rPr>
          <w:rFonts w:ascii="Arial" w:eastAsia="Times New Roman" w:hAnsi="Arial" w:cs="Arial"/>
          <w:color w:val="212121"/>
        </w:rPr>
        <w:t xml:space="preserve">This study could benefit all types of businesses, as all industries in the working sector have had to adjust during this time. The negative impact on organisations including, employees not wanting to wear PPE, not wanting to get tested or just simply being exempt from PPE, has resulted in many employers losing their staff due to becoming sick, </w:t>
      </w:r>
      <w:r w:rsidR="00521585" w:rsidRPr="00DE4A45">
        <w:rPr>
          <w:rFonts w:ascii="Arial" w:eastAsia="Times New Roman" w:hAnsi="Arial" w:cs="Arial"/>
          <w:color w:val="212121"/>
        </w:rPr>
        <w:t>bereavements</w:t>
      </w:r>
      <w:r w:rsidRPr="00DE4A45">
        <w:rPr>
          <w:rFonts w:ascii="Arial" w:eastAsia="Times New Roman" w:hAnsi="Arial" w:cs="Arial"/>
          <w:color w:val="212121"/>
        </w:rPr>
        <w:t>, other staff wanting to protect their family at home, working parents who have had to stop working due to no childcare because schools and nurseries closed etc.</w:t>
      </w:r>
    </w:p>
    <w:p w14:paraId="0BF9B5C7" w14:textId="77777777" w:rsidR="007C6A63" w:rsidRPr="00DE4A45" w:rsidRDefault="007C6A63" w:rsidP="00714BE7">
      <w:pPr>
        <w:shd w:val="clear" w:color="auto" w:fill="FFFFFF"/>
        <w:rPr>
          <w:rFonts w:ascii="Arial" w:eastAsia="Times New Roman" w:hAnsi="Arial" w:cs="Arial"/>
          <w:color w:val="212121"/>
        </w:rPr>
      </w:pPr>
      <w:r w:rsidRPr="00DE4A45">
        <w:rPr>
          <w:rFonts w:ascii="Arial" w:eastAsia="Times New Roman" w:hAnsi="Arial" w:cs="Arial"/>
          <w:color w:val="212121"/>
        </w:rPr>
        <w:t>The various beliefs, values and attitudes within th</w:t>
      </w:r>
      <w:r w:rsidR="00521585" w:rsidRPr="00DE4A45">
        <w:rPr>
          <w:rFonts w:ascii="Arial" w:eastAsia="Times New Roman" w:hAnsi="Arial" w:cs="Arial"/>
          <w:color w:val="212121"/>
        </w:rPr>
        <w:t>e workplace have been disturbed amongst employers and employees, heavily impacting on the organisations ethos.</w:t>
      </w:r>
    </w:p>
    <w:p w14:paraId="05BF4978" w14:textId="77777777" w:rsidR="00714BE7" w:rsidRPr="00DE4A45" w:rsidRDefault="00714BE7" w:rsidP="00714BE7">
      <w:pPr>
        <w:shd w:val="clear" w:color="auto" w:fill="FFFFFF"/>
        <w:rPr>
          <w:rFonts w:ascii="Arial" w:eastAsia="Times New Roman" w:hAnsi="Arial" w:cs="Arial"/>
          <w:color w:val="212121"/>
        </w:rPr>
      </w:pPr>
    </w:p>
    <w:p w14:paraId="16724096" w14:textId="77777777" w:rsidR="0001572A" w:rsidRPr="00DE4A45" w:rsidRDefault="00DE523E" w:rsidP="0001572A">
      <w:pPr>
        <w:shd w:val="clear" w:color="auto" w:fill="FFFFFF"/>
        <w:rPr>
          <w:rFonts w:ascii="Arial" w:eastAsia="Times New Roman" w:hAnsi="Arial" w:cs="Arial"/>
          <w:color w:val="212121"/>
        </w:rPr>
      </w:pPr>
      <w:r w:rsidRPr="00DE4A45">
        <w:rPr>
          <w:rFonts w:ascii="Arial" w:eastAsia="Times New Roman" w:hAnsi="Arial" w:cs="Arial"/>
          <w:color w:val="212121"/>
        </w:rPr>
        <w:t xml:space="preserve">In this report I will be looking at a Public Limited Company and Franchisee by the name of </w:t>
      </w:r>
      <w:r w:rsidRPr="00DE4A45">
        <w:rPr>
          <w:rFonts w:ascii="Arial" w:eastAsia="Times New Roman" w:hAnsi="Arial" w:cs="Arial"/>
          <w:i/>
          <w:color w:val="212121"/>
        </w:rPr>
        <w:t>Egg Free Cake Box (Cake Box holdings PLC)</w:t>
      </w:r>
      <w:r w:rsidRPr="00DE4A45">
        <w:rPr>
          <w:rFonts w:ascii="Arial" w:eastAsia="Times New Roman" w:hAnsi="Arial" w:cs="Arial"/>
          <w:color w:val="212121"/>
        </w:rPr>
        <w:t xml:space="preserve">. </w:t>
      </w:r>
      <w:r w:rsidR="006666DB" w:rsidRPr="00DE4A45">
        <w:rPr>
          <w:rFonts w:ascii="Arial" w:eastAsia="Times New Roman" w:hAnsi="Arial" w:cs="Arial"/>
          <w:color w:val="212121"/>
        </w:rPr>
        <w:t xml:space="preserve">I </w:t>
      </w:r>
      <w:r w:rsidR="00521585" w:rsidRPr="00DE4A45">
        <w:rPr>
          <w:rFonts w:ascii="Arial" w:eastAsia="Times New Roman" w:hAnsi="Arial" w:cs="Arial"/>
          <w:color w:val="212121"/>
        </w:rPr>
        <w:t>gathered</w:t>
      </w:r>
      <w:r w:rsidR="006666DB" w:rsidRPr="00DE4A45">
        <w:rPr>
          <w:rFonts w:ascii="Arial" w:eastAsia="Times New Roman" w:hAnsi="Arial" w:cs="Arial"/>
          <w:color w:val="212121"/>
        </w:rPr>
        <w:t xml:space="preserve"> some internal information </w:t>
      </w:r>
      <w:r w:rsidR="00521585" w:rsidRPr="00DE4A45">
        <w:rPr>
          <w:rFonts w:ascii="Arial" w:eastAsia="Times New Roman" w:hAnsi="Arial" w:cs="Arial"/>
          <w:color w:val="212121"/>
        </w:rPr>
        <w:t>on</w:t>
      </w:r>
      <w:r w:rsidRPr="00DE4A45">
        <w:rPr>
          <w:rFonts w:ascii="Arial" w:eastAsia="Times New Roman" w:hAnsi="Arial" w:cs="Arial"/>
          <w:color w:val="212121"/>
        </w:rPr>
        <w:t xml:space="preserve"> this organisation</w:t>
      </w:r>
      <w:r w:rsidR="00521585" w:rsidRPr="00DE4A45">
        <w:rPr>
          <w:rFonts w:ascii="Arial" w:eastAsia="Times New Roman" w:hAnsi="Arial" w:cs="Arial"/>
          <w:color w:val="212121"/>
        </w:rPr>
        <w:t xml:space="preserve"> </w:t>
      </w:r>
      <w:r w:rsidR="006666DB" w:rsidRPr="00DE4A45">
        <w:rPr>
          <w:rFonts w:ascii="Arial" w:eastAsia="Times New Roman" w:hAnsi="Arial" w:cs="Arial"/>
          <w:color w:val="212121"/>
        </w:rPr>
        <w:t>in regard to the rapid change</w:t>
      </w:r>
      <w:r w:rsidR="00521585" w:rsidRPr="00DE4A45">
        <w:rPr>
          <w:rFonts w:ascii="Arial" w:eastAsia="Times New Roman" w:hAnsi="Arial" w:cs="Arial"/>
          <w:color w:val="212121"/>
        </w:rPr>
        <w:t>s</w:t>
      </w:r>
      <w:r w:rsidR="006666DB" w:rsidRPr="00DE4A45">
        <w:rPr>
          <w:rFonts w:ascii="Arial" w:eastAsia="Times New Roman" w:hAnsi="Arial" w:cs="Arial"/>
          <w:color w:val="212121"/>
        </w:rPr>
        <w:t xml:space="preserve"> in </w:t>
      </w:r>
      <w:r w:rsidR="00521585" w:rsidRPr="00DE4A45">
        <w:rPr>
          <w:rFonts w:ascii="Arial" w:eastAsia="Times New Roman" w:hAnsi="Arial" w:cs="Arial"/>
          <w:color w:val="212121"/>
        </w:rPr>
        <w:t>the workplace behaviour</w:t>
      </w:r>
      <w:r w:rsidR="006666DB" w:rsidRPr="00DE4A45">
        <w:rPr>
          <w:rFonts w:ascii="Arial" w:eastAsia="Times New Roman" w:hAnsi="Arial" w:cs="Arial"/>
          <w:color w:val="212121"/>
        </w:rPr>
        <w:t xml:space="preserve"> </w:t>
      </w:r>
      <w:r w:rsidR="005E2553" w:rsidRPr="00DE4A45">
        <w:rPr>
          <w:rFonts w:ascii="Arial" w:eastAsia="Times New Roman" w:hAnsi="Arial" w:cs="Arial"/>
          <w:color w:val="212121"/>
        </w:rPr>
        <w:t>at the beginning of the Pandemic up until recent, including relevant highlights from their previous annual report (2019-2020). With a</w:t>
      </w:r>
      <w:r w:rsidR="00521585" w:rsidRPr="00DE4A45">
        <w:rPr>
          <w:rFonts w:ascii="Arial" w:eastAsia="Times New Roman" w:hAnsi="Arial" w:cs="Arial"/>
          <w:color w:val="212121"/>
        </w:rPr>
        <w:t xml:space="preserve">n </w:t>
      </w:r>
      <w:r w:rsidR="005E2553" w:rsidRPr="00DE4A45">
        <w:rPr>
          <w:rFonts w:ascii="Arial" w:eastAsia="Times New Roman" w:hAnsi="Arial" w:cs="Arial"/>
          <w:color w:val="212121"/>
        </w:rPr>
        <w:t>analytical approach, I will identify the various levels of critical thinking that this organisation applied, in order to restructure the workplace ensuring that the organisational performance was kept</w:t>
      </w:r>
      <w:r w:rsidR="00FD2239" w:rsidRPr="00DE4A45">
        <w:rPr>
          <w:rFonts w:ascii="Arial" w:eastAsia="Times New Roman" w:hAnsi="Arial" w:cs="Arial"/>
          <w:color w:val="212121"/>
        </w:rPr>
        <w:t xml:space="preserve"> at an exceptional standard. Further to </w:t>
      </w:r>
      <w:r w:rsidR="00521585" w:rsidRPr="00DE4A45">
        <w:rPr>
          <w:rFonts w:ascii="Arial" w:eastAsia="Times New Roman" w:hAnsi="Arial" w:cs="Arial"/>
          <w:color w:val="212121"/>
        </w:rPr>
        <w:t>these findings</w:t>
      </w:r>
      <w:r w:rsidR="00FD2239" w:rsidRPr="00DE4A45">
        <w:rPr>
          <w:rFonts w:ascii="Arial" w:eastAsia="Times New Roman" w:hAnsi="Arial" w:cs="Arial"/>
          <w:color w:val="212121"/>
        </w:rPr>
        <w:t>, I will discuss how the Scanlon Plan Theory is suitably connected to the organizations structure</w:t>
      </w:r>
      <w:r w:rsidR="00521585" w:rsidRPr="00DE4A45">
        <w:rPr>
          <w:rFonts w:ascii="Arial" w:eastAsia="Times New Roman" w:hAnsi="Arial" w:cs="Arial"/>
          <w:color w:val="212121"/>
        </w:rPr>
        <w:t xml:space="preserve"> and</w:t>
      </w:r>
      <w:r w:rsidR="00FD2239" w:rsidRPr="00DE4A45">
        <w:rPr>
          <w:rFonts w:ascii="Arial" w:eastAsia="Times New Roman" w:hAnsi="Arial" w:cs="Arial"/>
          <w:color w:val="212121"/>
        </w:rPr>
        <w:t xml:space="preserve"> supports </w:t>
      </w:r>
      <w:r w:rsidR="00521585" w:rsidRPr="00DE4A45">
        <w:rPr>
          <w:rFonts w:ascii="Arial" w:eastAsia="Times New Roman" w:hAnsi="Arial" w:cs="Arial"/>
          <w:color w:val="212121"/>
        </w:rPr>
        <w:t xml:space="preserve">the </w:t>
      </w:r>
      <w:r w:rsidR="00FD2239" w:rsidRPr="00DE4A45">
        <w:rPr>
          <w:rFonts w:ascii="Arial" w:eastAsia="Times New Roman" w:hAnsi="Arial" w:cs="Arial"/>
          <w:color w:val="212121"/>
        </w:rPr>
        <w:t xml:space="preserve">critical thinking strategy </w:t>
      </w:r>
      <w:r w:rsidR="00521585" w:rsidRPr="00DE4A45">
        <w:rPr>
          <w:rFonts w:ascii="Arial" w:eastAsia="Times New Roman" w:hAnsi="Arial" w:cs="Arial"/>
          <w:color w:val="212121"/>
        </w:rPr>
        <w:t>I would deem logical for this particular workplace behaviour.</w:t>
      </w:r>
    </w:p>
    <w:p w14:paraId="3824729D" w14:textId="77777777" w:rsidR="00A16B83" w:rsidRPr="00DE4A45" w:rsidRDefault="006802F4">
      <w:pPr>
        <w:rPr>
          <w:rFonts w:ascii="Arial" w:hAnsi="Arial" w:cs="Arial"/>
        </w:rPr>
      </w:pPr>
    </w:p>
    <w:sectPr w:rsidR="00A16B83" w:rsidRPr="00DE4A45">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C9A402" w14:textId="77777777" w:rsidR="006802F4" w:rsidRDefault="006802F4" w:rsidP="00521585">
      <w:r>
        <w:separator/>
      </w:r>
    </w:p>
  </w:endnote>
  <w:endnote w:type="continuationSeparator" w:id="0">
    <w:p w14:paraId="5219C10E" w14:textId="77777777" w:rsidR="006802F4" w:rsidRDefault="006802F4" w:rsidP="005215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FDA005" w14:textId="77777777" w:rsidR="00521585" w:rsidRDefault="00521585">
    <w:pPr>
      <w:pStyle w:val="Footer"/>
    </w:pPr>
    <w:r>
      <w:t>Teletha Duberry</w:t>
    </w:r>
    <w:r>
      <w:ptab w:relativeTo="margin" w:alignment="center" w:leader="none"/>
    </w:r>
    <w:r>
      <w:t>Term 1 Assignment</w:t>
    </w:r>
    <w:r>
      <w:ptab w:relativeTo="margin" w:alignment="right" w:leader="none"/>
    </w:r>
    <w:r>
      <w:t>1917189</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BBECDD0" w14:textId="77777777" w:rsidR="006802F4" w:rsidRDefault="006802F4" w:rsidP="00521585">
      <w:r>
        <w:separator/>
      </w:r>
    </w:p>
  </w:footnote>
  <w:footnote w:type="continuationSeparator" w:id="0">
    <w:p w14:paraId="04C21181" w14:textId="77777777" w:rsidR="006802F4" w:rsidRDefault="006802F4" w:rsidP="00521585">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97202217"/>
      <w:docPartObj>
        <w:docPartGallery w:val="Page Numbers (Top of Page)"/>
        <w:docPartUnique/>
      </w:docPartObj>
    </w:sdtPr>
    <w:sdtEndPr>
      <w:rPr>
        <w:color w:val="7F7F7F" w:themeColor="background1" w:themeShade="7F"/>
        <w:spacing w:val="60"/>
      </w:rPr>
    </w:sdtEndPr>
    <w:sdtContent>
      <w:p w14:paraId="5AB7A39D" w14:textId="0F37E198" w:rsidR="00521585" w:rsidRDefault="00521585">
        <w:pPr>
          <w:pStyle w:val="Header"/>
          <w:pBdr>
            <w:bottom w:val="single" w:sz="4" w:space="1" w:color="D9D9D9" w:themeColor="background1" w:themeShade="D9"/>
          </w:pBdr>
          <w:rPr>
            <w:b/>
            <w:bCs/>
          </w:rPr>
        </w:pPr>
        <w:r>
          <w:fldChar w:fldCharType="begin"/>
        </w:r>
        <w:r>
          <w:instrText xml:space="preserve"> PAGE   \* MERGEFORMAT </w:instrText>
        </w:r>
        <w:r>
          <w:fldChar w:fldCharType="separate"/>
        </w:r>
        <w:r w:rsidR="00DE4A45" w:rsidRPr="00DE4A45">
          <w:rPr>
            <w:b/>
            <w:bCs/>
            <w:noProof/>
          </w:rPr>
          <w:t>3</w:t>
        </w:r>
        <w:r>
          <w:rPr>
            <w:b/>
            <w:bCs/>
            <w:noProof/>
          </w:rPr>
          <w:fldChar w:fldCharType="end"/>
        </w:r>
        <w:r>
          <w:rPr>
            <w:b/>
            <w:bCs/>
          </w:rPr>
          <w:t xml:space="preserve"> | </w:t>
        </w:r>
        <w:r>
          <w:rPr>
            <w:color w:val="7F7F7F" w:themeColor="background1" w:themeShade="7F"/>
            <w:spacing w:val="60"/>
          </w:rPr>
          <w:t>Page</w:t>
        </w:r>
      </w:p>
    </w:sdtContent>
  </w:sdt>
  <w:p w14:paraId="520CB5D8" w14:textId="77777777" w:rsidR="00521585" w:rsidRDefault="0052158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572A"/>
    <w:rsid w:val="0001572A"/>
    <w:rsid w:val="000D5224"/>
    <w:rsid w:val="00136A71"/>
    <w:rsid w:val="0025204C"/>
    <w:rsid w:val="002A77FD"/>
    <w:rsid w:val="00342BDB"/>
    <w:rsid w:val="00405876"/>
    <w:rsid w:val="004673EF"/>
    <w:rsid w:val="004E0B0B"/>
    <w:rsid w:val="0051660A"/>
    <w:rsid w:val="00521585"/>
    <w:rsid w:val="005469C0"/>
    <w:rsid w:val="005574E6"/>
    <w:rsid w:val="005E2553"/>
    <w:rsid w:val="006405BD"/>
    <w:rsid w:val="006666DB"/>
    <w:rsid w:val="006802F4"/>
    <w:rsid w:val="006F72E3"/>
    <w:rsid w:val="00714BE7"/>
    <w:rsid w:val="00753D11"/>
    <w:rsid w:val="00795118"/>
    <w:rsid w:val="007B3CC0"/>
    <w:rsid w:val="007C6A63"/>
    <w:rsid w:val="00874559"/>
    <w:rsid w:val="00B65C74"/>
    <w:rsid w:val="00DE4A45"/>
    <w:rsid w:val="00DE523E"/>
    <w:rsid w:val="00E73E65"/>
    <w:rsid w:val="00FD2239"/>
    <w:rsid w:val="00FF32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01B0E"/>
  <w15:chartTrackingRefBased/>
  <w15:docId w15:val="{85157AF9-DBF9-42FC-A9D3-A3622642E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1572A"/>
    <w:pPr>
      <w:spacing w:after="0" w:line="240"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574E6"/>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74E6"/>
    <w:rPr>
      <w:rFonts w:asciiTheme="majorHAnsi" w:eastAsiaTheme="majorEastAsia" w:hAnsiTheme="majorHAnsi" w:cstheme="majorBidi"/>
      <w:spacing w:val="-10"/>
      <w:kern w:val="28"/>
      <w:sz w:val="56"/>
      <w:szCs w:val="56"/>
      <w:lang w:eastAsia="en-GB"/>
    </w:rPr>
  </w:style>
  <w:style w:type="paragraph" w:customStyle="1" w:styleId="paragraph">
    <w:name w:val="paragraph"/>
    <w:basedOn w:val="Normal"/>
    <w:rsid w:val="005574E6"/>
    <w:pPr>
      <w:spacing w:before="100" w:beforeAutospacing="1" w:after="100" w:afterAutospacing="1"/>
    </w:pPr>
    <w:rPr>
      <w:rFonts w:ascii="Times New Roman" w:eastAsia="Times New Roman" w:hAnsi="Times New Roman" w:cs="Times New Roman"/>
      <w:sz w:val="24"/>
      <w:szCs w:val="24"/>
    </w:rPr>
  </w:style>
  <w:style w:type="character" w:customStyle="1" w:styleId="normaltextrun">
    <w:name w:val="normaltextrun"/>
    <w:basedOn w:val="DefaultParagraphFont"/>
    <w:rsid w:val="005574E6"/>
  </w:style>
  <w:style w:type="character" w:customStyle="1" w:styleId="eop">
    <w:name w:val="eop"/>
    <w:basedOn w:val="DefaultParagraphFont"/>
    <w:rsid w:val="005574E6"/>
  </w:style>
  <w:style w:type="character" w:customStyle="1" w:styleId="spellingerror">
    <w:name w:val="spellingerror"/>
    <w:basedOn w:val="DefaultParagraphFont"/>
    <w:rsid w:val="005574E6"/>
  </w:style>
  <w:style w:type="paragraph" w:styleId="Header">
    <w:name w:val="header"/>
    <w:basedOn w:val="Normal"/>
    <w:link w:val="HeaderChar"/>
    <w:uiPriority w:val="99"/>
    <w:unhideWhenUsed/>
    <w:rsid w:val="00521585"/>
    <w:pPr>
      <w:tabs>
        <w:tab w:val="center" w:pos="4513"/>
        <w:tab w:val="right" w:pos="9026"/>
      </w:tabs>
    </w:pPr>
  </w:style>
  <w:style w:type="character" w:customStyle="1" w:styleId="HeaderChar">
    <w:name w:val="Header Char"/>
    <w:basedOn w:val="DefaultParagraphFont"/>
    <w:link w:val="Header"/>
    <w:uiPriority w:val="99"/>
    <w:rsid w:val="00521585"/>
    <w:rPr>
      <w:rFonts w:eastAsiaTheme="minorEastAsia"/>
      <w:lang w:eastAsia="en-GB"/>
    </w:rPr>
  </w:style>
  <w:style w:type="paragraph" w:styleId="Footer">
    <w:name w:val="footer"/>
    <w:basedOn w:val="Normal"/>
    <w:link w:val="FooterChar"/>
    <w:uiPriority w:val="99"/>
    <w:unhideWhenUsed/>
    <w:rsid w:val="00521585"/>
    <w:pPr>
      <w:tabs>
        <w:tab w:val="center" w:pos="4513"/>
        <w:tab w:val="right" w:pos="9026"/>
      </w:tabs>
    </w:pPr>
  </w:style>
  <w:style w:type="character" w:customStyle="1" w:styleId="FooterChar">
    <w:name w:val="Footer Char"/>
    <w:basedOn w:val="DefaultParagraphFont"/>
    <w:link w:val="Footer"/>
    <w:uiPriority w:val="99"/>
    <w:rsid w:val="00521585"/>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5888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3</Pages>
  <Words>519</Words>
  <Characters>2963</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Teletha Duberry</dc:creator>
  <cp:keywords/>
  <dc:description/>
  <cp:lastModifiedBy>Teletha Duberry</cp:lastModifiedBy>
  <cp:revision>3</cp:revision>
  <dcterms:created xsi:type="dcterms:W3CDTF">2021-07-25T19:16:00Z</dcterms:created>
  <dcterms:modified xsi:type="dcterms:W3CDTF">2021-07-25T19:30:00Z</dcterms:modified>
</cp:coreProperties>
</file>