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345"/>
        <w:gridCol w:w="591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CD2F70" w:rsidP="008150DF">
            <w:pPr>
              <w:spacing w:before="120" w:after="120"/>
              <w:jc w:val="left"/>
            </w:pPr>
            <w:r>
              <w:t>ECSS6001</w:t>
            </w:r>
          </w:p>
        </w:tc>
        <w:tc>
          <w:tcPr>
            <w:tcW w:w="1936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CD2F70" w:rsidP="008150DF">
            <w:pPr>
              <w:spacing w:before="120" w:after="120"/>
              <w:jc w:val="left"/>
            </w:pPr>
            <w:r>
              <w:t>The Diversity of Language and Communication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7"/>
          </w:tcPr>
          <w:p w:rsidR="00CD2F70" w:rsidRDefault="00CD2F70" w:rsidP="00CD2F70">
            <w:pPr>
              <w:spacing w:after="120"/>
              <w:jc w:val="left"/>
            </w:pPr>
            <w:r>
              <w:t>•</w:t>
            </w:r>
            <w:r>
              <w:tab/>
              <w:t>Critically reflect upon the ethnocentrism versus cultural relativism paradigms.</w:t>
            </w:r>
          </w:p>
          <w:p w:rsidR="008150DF" w:rsidRDefault="00CD2F70" w:rsidP="00CD2F70">
            <w:pPr>
              <w:spacing w:after="120"/>
              <w:jc w:val="left"/>
            </w:pPr>
            <w:r>
              <w:t>•</w:t>
            </w:r>
            <w:r>
              <w:tab/>
              <w:t>Relate this knowledge to current policy and practice in supporting individuals with diverse language and communication backgrounds.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6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6"/>
          </w:tcPr>
          <w:p w:rsidR="00454402" w:rsidRPr="00454402" w:rsidRDefault="00CD2F70" w:rsidP="004257A5">
            <w:pPr>
              <w:spacing w:before="120" w:after="120"/>
              <w:jc w:val="left"/>
            </w:pPr>
            <w:r>
              <w:t xml:space="preserve">What cultural rules and norms </w:t>
            </w:r>
            <w:proofErr w:type="gramStart"/>
            <w:r>
              <w:t>were given</w:t>
            </w:r>
            <w:proofErr w:type="gramEnd"/>
            <w:r>
              <w:t xml:space="preserve"> to you as part of your socialisation? How do these affect the way that you communicate?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CD2F7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CD2F70" w:rsidTr="00120DC5">
        <w:trPr>
          <w:trHeight w:val="621"/>
        </w:trPr>
        <w:tc>
          <w:tcPr>
            <w:tcW w:w="5032" w:type="dxa"/>
            <w:gridSpan w:val="5"/>
          </w:tcPr>
          <w:p w:rsidR="00CD2F70" w:rsidRPr="00CD2F70" w:rsidRDefault="00CD2F70" w:rsidP="00CD2F70">
            <w:pPr>
              <w:spacing w:before="120" w:after="120"/>
              <w:rPr>
                <w:b/>
              </w:rPr>
            </w:pPr>
            <w:r w:rsidRPr="00CD2F70">
              <w:rPr>
                <w:b/>
              </w:rPr>
              <w:t>Norm / Rule</w:t>
            </w:r>
          </w:p>
        </w:tc>
        <w:tc>
          <w:tcPr>
            <w:tcW w:w="5033" w:type="dxa"/>
            <w:gridSpan w:val="5"/>
          </w:tcPr>
          <w:p w:rsidR="00CD2F70" w:rsidRPr="00CD2F70" w:rsidRDefault="00CD2F70" w:rsidP="00CD2F70">
            <w:pPr>
              <w:spacing w:before="120" w:after="120"/>
              <w:rPr>
                <w:b/>
              </w:rPr>
            </w:pPr>
            <w:r w:rsidRPr="00CD2F70">
              <w:rPr>
                <w:b/>
              </w:rPr>
              <w:t>How does this affect communication?</w:t>
            </w:r>
          </w:p>
        </w:tc>
      </w:tr>
      <w:tr w:rsidR="00CD2F70" w:rsidTr="00120DC5">
        <w:trPr>
          <w:trHeight w:val="621"/>
        </w:trPr>
        <w:tc>
          <w:tcPr>
            <w:tcW w:w="5032" w:type="dxa"/>
            <w:gridSpan w:val="5"/>
          </w:tcPr>
          <w:p w:rsidR="00CD2F70" w:rsidRDefault="00CD2F70" w:rsidP="00CD2F70">
            <w:pPr>
              <w:spacing w:before="120" w:after="120"/>
              <w:jc w:val="left"/>
            </w:pPr>
          </w:p>
          <w:p w:rsidR="00CD2F70" w:rsidRDefault="00CD2F70" w:rsidP="00CD2F70">
            <w:pPr>
              <w:spacing w:before="120" w:after="120"/>
              <w:jc w:val="left"/>
            </w:pPr>
            <w:bookmarkStart w:id="0" w:name="_GoBack"/>
            <w:bookmarkEnd w:id="0"/>
          </w:p>
        </w:tc>
        <w:tc>
          <w:tcPr>
            <w:tcW w:w="5033" w:type="dxa"/>
            <w:gridSpan w:val="5"/>
          </w:tcPr>
          <w:p w:rsidR="00CD2F70" w:rsidRDefault="00CD2F70" w:rsidP="00CD2F70">
            <w:pPr>
              <w:spacing w:before="120" w:after="120"/>
              <w:jc w:val="left"/>
            </w:pPr>
          </w:p>
        </w:tc>
      </w:tr>
      <w:tr w:rsidR="00CD2F70" w:rsidTr="00120DC5">
        <w:trPr>
          <w:trHeight w:val="621"/>
        </w:trPr>
        <w:tc>
          <w:tcPr>
            <w:tcW w:w="5032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  <w:p w:rsidR="00CD2F70" w:rsidRDefault="00CD2F70" w:rsidP="00CD2F70">
            <w:pPr>
              <w:spacing w:after="120"/>
              <w:jc w:val="left"/>
            </w:pPr>
          </w:p>
        </w:tc>
        <w:tc>
          <w:tcPr>
            <w:tcW w:w="5033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</w:tc>
      </w:tr>
      <w:tr w:rsidR="00CD2F70" w:rsidTr="00120DC5">
        <w:trPr>
          <w:trHeight w:val="621"/>
        </w:trPr>
        <w:tc>
          <w:tcPr>
            <w:tcW w:w="5032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  <w:p w:rsidR="00CD2F70" w:rsidRDefault="00CD2F70" w:rsidP="00CD2F70">
            <w:pPr>
              <w:spacing w:after="120"/>
              <w:jc w:val="left"/>
            </w:pPr>
          </w:p>
        </w:tc>
        <w:tc>
          <w:tcPr>
            <w:tcW w:w="5033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</w:tc>
      </w:tr>
      <w:tr w:rsidR="00CD2F70" w:rsidTr="00120DC5">
        <w:trPr>
          <w:trHeight w:val="621"/>
        </w:trPr>
        <w:tc>
          <w:tcPr>
            <w:tcW w:w="5032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  <w:p w:rsidR="00CD2F70" w:rsidRDefault="00CD2F70" w:rsidP="00CD2F70">
            <w:pPr>
              <w:spacing w:after="120"/>
              <w:jc w:val="left"/>
            </w:pPr>
          </w:p>
        </w:tc>
        <w:tc>
          <w:tcPr>
            <w:tcW w:w="5033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</w:tc>
      </w:tr>
      <w:tr w:rsidR="00CD2F70" w:rsidTr="00120DC5">
        <w:trPr>
          <w:trHeight w:val="621"/>
        </w:trPr>
        <w:tc>
          <w:tcPr>
            <w:tcW w:w="5032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  <w:p w:rsidR="00CD2F70" w:rsidRDefault="00CD2F70" w:rsidP="00CD2F70">
            <w:pPr>
              <w:spacing w:after="120"/>
              <w:jc w:val="left"/>
            </w:pPr>
          </w:p>
        </w:tc>
        <w:tc>
          <w:tcPr>
            <w:tcW w:w="5033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</w:tc>
      </w:tr>
      <w:tr w:rsidR="00CD2F70" w:rsidTr="00120DC5">
        <w:trPr>
          <w:trHeight w:val="621"/>
        </w:trPr>
        <w:tc>
          <w:tcPr>
            <w:tcW w:w="5032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  <w:p w:rsidR="00CD2F70" w:rsidRDefault="00CD2F70" w:rsidP="00CD2F70">
            <w:pPr>
              <w:spacing w:after="120"/>
              <w:jc w:val="left"/>
            </w:pPr>
          </w:p>
        </w:tc>
        <w:tc>
          <w:tcPr>
            <w:tcW w:w="5033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</w:tc>
      </w:tr>
      <w:tr w:rsidR="00CD2F70" w:rsidTr="00120DC5">
        <w:trPr>
          <w:trHeight w:val="621"/>
        </w:trPr>
        <w:tc>
          <w:tcPr>
            <w:tcW w:w="5032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  <w:p w:rsidR="00CD2F70" w:rsidRDefault="00CD2F70" w:rsidP="00CD2F70">
            <w:pPr>
              <w:spacing w:after="120"/>
              <w:jc w:val="left"/>
            </w:pPr>
          </w:p>
        </w:tc>
        <w:tc>
          <w:tcPr>
            <w:tcW w:w="5033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</w:tc>
      </w:tr>
      <w:tr w:rsidR="00CD2F70" w:rsidTr="00120DC5">
        <w:trPr>
          <w:trHeight w:val="621"/>
        </w:trPr>
        <w:tc>
          <w:tcPr>
            <w:tcW w:w="5032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  <w:p w:rsidR="00CD2F70" w:rsidRDefault="00CD2F70" w:rsidP="00CD2F70">
            <w:pPr>
              <w:spacing w:after="120"/>
              <w:jc w:val="left"/>
            </w:pPr>
          </w:p>
        </w:tc>
        <w:tc>
          <w:tcPr>
            <w:tcW w:w="5033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</w:tc>
      </w:tr>
      <w:tr w:rsidR="00CD2F70" w:rsidTr="00120DC5">
        <w:trPr>
          <w:trHeight w:val="621"/>
        </w:trPr>
        <w:tc>
          <w:tcPr>
            <w:tcW w:w="5032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  <w:p w:rsidR="00CD2F70" w:rsidRDefault="00CD2F70" w:rsidP="00CD2F70">
            <w:pPr>
              <w:spacing w:after="120"/>
              <w:jc w:val="left"/>
            </w:pPr>
          </w:p>
        </w:tc>
        <w:tc>
          <w:tcPr>
            <w:tcW w:w="5033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</w:tc>
      </w:tr>
      <w:tr w:rsidR="00CD2F70" w:rsidTr="00120DC5">
        <w:trPr>
          <w:trHeight w:val="621"/>
        </w:trPr>
        <w:tc>
          <w:tcPr>
            <w:tcW w:w="5032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  <w:p w:rsidR="00CD2F70" w:rsidRDefault="00CD2F70" w:rsidP="00CD2F70">
            <w:pPr>
              <w:spacing w:after="120"/>
              <w:jc w:val="left"/>
            </w:pPr>
          </w:p>
        </w:tc>
        <w:tc>
          <w:tcPr>
            <w:tcW w:w="5033" w:type="dxa"/>
            <w:gridSpan w:val="5"/>
          </w:tcPr>
          <w:p w:rsidR="00CD2F70" w:rsidRDefault="00CD2F70" w:rsidP="00CD2F70">
            <w:pPr>
              <w:spacing w:after="120"/>
              <w:jc w:val="left"/>
            </w:pPr>
          </w:p>
        </w:tc>
      </w:tr>
    </w:tbl>
    <w:p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D2F70" w:rsidRDefault="00CD2F70" w:rsidP="008150DF">
      <w:pPr>
        <w:spacing w:before="0"/>
      </w:pPr>
      <w:r>
        <w:separator/>
      </w:r>
    </w:p>
  </w:endnote>
  <w:endnote w:type="continuationSeparator" w:id="0">
    <w:p w:rsidR="00CD2F70" w:rsidRDefault="00CD2F70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D2F70" w:rsidRDefault="00CD2F70" w:rsidP="008150DF">
      <w:pPr>
        <w:spacing w:before="0"/>
      </w:pPr>
      <w:r>
        <w:separator/>
      </w:r>
    </w:p>
  </w:footnote>
  <w:footnote w:type="continuationSeparator" w:id="0">
    <w:p w:rsidR="00CD2F70" w:rsidRDefault="00CD2F70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CD2F70">
      <w:rPr>
        <w:sz w:val="32"/>
        <w:szCs w:val="32"/>
      </w:rPr>
      <w:t xml:space="preserve"> – Cultural Rules – Cultural Norms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2F70"/>
    <w:rsid w:val="003F568A"/>
    <w:rsid w:val="004257A5"/>
    <w:rsid w:val="00454402"/>
    <w:rsid w:val="008150DF"/>
    <w:rsid w:val="00A15F95"/>
    <w:rsid w:val="00AF00D7"/>
    <w:rsid w:val="00C24852"/>
    <w:rsid w:val="00CD2F70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FEE535"/>
  <w15:docId w15:val="{BE22AF49-5268-456D-BB63-CDDA15D3DB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8</TotalTime>
  <Pages>2</Pages>
  <Words>95</Words>
  <Characters>546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2019-03-04T09:34:00Z</dcterms:created>
  <dcterms:modified xsi:type="dcterms:W3CDTF">2019-03-04T09:42:00Z</dcterms:modified>
</cp:coreProperties>
</file>