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noProof/>
        </w:rPr>
        <w:id w:val="1888603589"/>
        <w:docPartObj>
          <w:docPartGallery w:val="Cover Pages"/>
          <w:docPartUnique/>
        </w:docPartObj>
      </w:sdtPr>
      <w:sdtContent>
        <w:p w14:paraId="78ACF794" w14:textId="77777777" w:rsidR="00A1556A" w:rsidRDefault="00712A0A" w:rsidP="00817F22">
          <w:pPr>
            <w:rPr>
              <w:noProof/>
            </w:rPr>
          </w:pPr>
          <w:r>
            <w:rPr>
              <w:noProof/>
            </w:rPr>
            <mc:AlternateContent>
              <mc:Choice Requires="wps">
                <w:drawing>
                  <wp:anchor distT="0" distB="0" distL="114300" distR="114300" simplePos="0" relativeHeight="251660288" behindDoc="0" locked="0" layoutInCell="1" allowOverlap="1" wp14:anchorId="020606A6" wp14:editId="3731A6CE">
                    <wp:simplePos x="0" y="0"/>
                    <wp:positionH relativeFrom="page">
                      <wp:align>center</wp:align>
                    </wp:positionH>
                    <wp:positionV relativeFrom="page">
                      <wp:align>center</wp:align>
                    </wp:positionV>
                    <wp:extent cx="7114540" cy="8740775"/>
                    <wp:effectExtent l="3810" t="3810" r="0" b="0"/>
                    <wp:wrapNone/>
                    <wp:docPr id="6" name="Text Box 1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4540" cy="8740775"/>
                            </a:xfrm>
                            <a:prstGeom prst="rect">
                              <a:avLst/>
                            </a:prstGeom>
                            <a:solidFill>
                              <a:schemeClr val="lt1">
                                <a:lumMod val="100000"/>
                                <a:lumOff val="0"/>
                              </a:schemeClr>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62"/>
                                  <w:gridCol w:w="5457"/>
                                </w:tblGrid>
                                <w:tr w:rsidR="0087285A" w14:paraId="4CEABC69" w14:textId="77777777">
                                  <w:trPr>
                                    <w:jc w:val="center"/>
                                  </w:trPr>
                                  <w:tc>
                                    <w:tcPr>
                                      <w:tcW w:w="2568" w:type="pct"/>
                                      <w:vAlign w:val="center"/>
                                    </w:tcPr>
                                    <w:p w14:paraId="27CD3524" w14:textId="5D997DC1" w:rsidR="00606B1D" w:rsidRDefault="0087285A" w:rsidP="00606B1D">
                                      <w:pPr>
                                        <w:jc w:val="right"/>
                                        <w:rPr>
                                          <w:b/>
                                          <w:bCs/>
                                          <w:noProof/>
                                          <w:sz w:val="32"/>
                                          <w:szCs w:val="32"/>
                                        </w:rPr>
                                      </w:pPr>
                                      <w:r>
                                        <w:rPr>
                                          <w:noProof/>
                                        </w:rPr>
                                        <w:drawing>
                                          <wp:inline distT="0" distB="0" distL="0" distR="0" wp14:anchorId="647A3911" wp14:editId="52D74EB7">
                                            <wp:extent cx="3179258" cy="21195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183785" cy="2122523"/>
                                                    </a:xfrm>
                                                    <a:prstGeom prst="rect">
                                                      <a:avLst/>
                                                    </a:prstGeom>
                                                  </pic:spPr>
                                                </pic:pic>
                                              </a:graphicData>
                                            </a:graphic>
                                          </wp:inline>
                                        </w:drawing>
                                      </w:r>
                                      <w:r w:rsidR="00AF62B0" w:rsidRPr="00606B1D">
                                        <w:rPr>
                                          <w:b/>
                                          <w:bCs/>
                                          <w:noProof/>
                                          <w:sz w:val="32"/>
                                          <w:szCs w:val="32"/>
                                        </w:rPr>
                                        <w:t xml:space="preserve"> </w:t>
                                      </w:r>
                                    </w:p>
                                    <w:p w14:paraId="4B112633" w14:textId="2FA353A9" w:rsidR="003E6A31" w:rsidRPr="00606B1D" w:rsidRDefault="00606B1D">
                                      <w:pPr>
                                        <w:jc w:val="right"/>
                                        <w:rPr>
                                          <w:rFonts w:ascii="Aparajita" w:hAnsi="Aparajita" w:cs="Aparajita"/>
                                          <w:b/>
                                          <w:bCs/>
                                          <w:sz w:val="24"/>
                                          <w:szCs w:val="24"/>
                                        </w:rPr>
                                      </w:pPr>
                                      <w:r w:rsidRPr="00606B1D">
                                        <w:rPr>
                                          <w:b/>
                                          <w:bCs/>
                                          <w:noProof/>
                                          <w:sz w:val="32"/>
                                          <w:szCs w:val="32"/>
                                        </w:rPr>
                                        <w:t xml:space="preserve">CHANGE MANAGEMENT PORTFOLIO </w:t>
                                      </w:r>
                                    </w:p>
                                  </w:tc>
                                  <w:tc>
                                    <w:tcPr>
                                      <w:tcW w:w="2432" w:type="pct"/>
                                      <w:vAlign w:val="center"/>
                                    </w:tcPr>
                                    <w:sdt>
                                      <w:sdtPr>
                                        <w:rPr>
                                          <w:rFonts w:ascii="Arial" w:eastAsia="Times New Roman" w:hAnsi="Arial" w:cs="Arial"/>
                                          <w:sz w:val="28"/>
                                          <w:szCs w:val="28"/>
                                          <w:lang w:eastAsia="en-GB"/>
                                        </w:rPr>
                                        <w:alias w:val="Abstract"/>
                                        <w:tag w:val=""/>
                                        <w:id w:val="-2036181933"/>
                                        <w:dataBinding w:prefixMappings="xmlns:ns0='http://schemas.microsoft.com/office/2006/coverPageProps' " w:xpath="/ns0:CoverPageProperties[1]/ns0:Abstract[1]" w:storeItemID="{55AF091B-3C7A-41E3-B477-F2FDAA23CFDA}"/>
                                        <w:text/>
                                      </w:sdtPr>
                                      <w:sdtContent>
                                        <w:p w14:paraId="72EA5F9B" w14:textId="6034EE51" w:rsidR="003E6A31" w:rsidRDefault="003E6A31" w:rsidP="00343E4F">
                                          <w:pPr>
                                            <w:spacing w:line="360" w:lineRule="auto"/>
                                            <w:rPr>
                                              <w:color w:val="000000" w:themeColor="text1"/>
                                            </w:rPr>
                                          </w:pPr>
                                          <w:r w:rsidRPr="003E6A31">
                                            <w:rPr>
                                              <w:rFonts w:ascii="Arial" w:eastAsia="Times New Roman" w:hAnsi="Arial" w:cs="Arial"/>
                                              <w:sz w:val="28"/>
                                              <w:szCs w:val="28"/>
                                              <w:lang w:eastAsia="en-GB"/>
                                            </w:rPr>
                                            <w:t xml:space="preserve">Module: Leading and implementing workplace change </w:t>
                                          </w:r>
                                          <w:r w:rsidR="005E64FE">
                                            <w:rPr>
                                              <w:rFonts w:ascii="Arial" w:eastAsia="Times New Roman" w:hAnsi="Arial" w:cs="Arial"/>
                                              <w:sz w:val="28"/>
                                              <w:szCs w:val="28"/>
                                              <w:lang w:eastAsia="en-GB"/>
                                            </w:rPr>
                                            <w:t xml:space="preserve">          </w:t>
                                          </w:r>
                                          <w:r w:rsidR="00343E4F">
                                            <w:rPr>
                                              <w:rFonts w:ascii="Arial" w:eastAsia="Times New Roman" w:hAnsi="Arial" w:cs="Arial"/>
                                              <w:sz w:val="28"/>
                                              <w:szCs w:val="28"/>
                                              <w:lang w:eastAsia="en-GB"/>
                                            </w:rPr>
                                            <w:t xml:space="preserve">              </w:t>
                                          </w:r>
                                          <w:r w:rsidRPr="003E6A31">
                                            <w:rPr>
                                              <w:rFonts w:ascii="Arial" w:eastAsia="Times New Roman" w:hAnsi="Arial" w:cs="Arial"/>
                                              <w:sz w:val="28"/>
                                              <w:szCs w:val="28"/>
                                              <w:lang w:eastAsia="en-GB"/>
                                            </w:rPr>
                                            <w:t>Module code: BMSW610</w:t>
                                          </w:r>
                                          <w:r>
                                            <w:rPr>
                                              <w:rFonts w:ascii="Arial" w:eastAsia="Times New Roman" w:hAnsi="Arial" w:cs="Arial"/>
                                              <w:sz w:val="28"/>
                                              <w:szCs w:val="28"/>
                                              <w:lang w:eastAsia="en-GB"/>
                                            </w:rPr>
                                            <w:t>3</w:t>
                                          </w:r>
                                          <w:r w:rsidRPr="003E6A31">
                                            <w:rPr>
                                              <w:rFonts w:ascii="Arial" w:eastAsia="Times New Roman" w:hAnsi="Arial" w:cs="Arial"/>
                                              <w:sz w:val="28"/>
                                              <w:szCs w:val="28"/>
                                              <w:lang w:eastAsia="en-GB"/>
                                            </w:rPr>
                                            <w:t xml:space="preserve">                                             Student name: Corina Berco                                               Student ID: 1918420                                               Lecturer name: </w:t>
                                          </w:r>
                                          <w:r>
                                            <w:rPr>
                                              <w:rFonts w:ascii="Arial" w:eastAsia="Times New Roman" w:hAnsi="Arial" w:cs="Arial"/>
                                              <w:sz w:val="28"/>
                                              <w:szCs w:val="28"/>
                                              <w:lang w:eastAsia="en-GB"/>
                                            </w:rPr>
                                            <w:t>Nauman Ali</w:t>
                                          </w:r>
                                        </w:p>
                                      </w:sdtContent>
                                    </w:sdt>
                                    <w:p w14:paraId="7A8EA206" w14:textId="32D7BE0C" w:rsidR="003E6A31" w:rsidRDefault="003E6A31">
                                      <w:pPr>
                                        <w:pStyle w:val="NoSpacing"/>
                                      </w:pPr>
                                    </w:p>
                                  </w:tc>
                                </w:tr>
                              </w:tbl>
                              <w:p w14:paraId="644AE847" w14:textId="77777777" w:rsidR="003E6A31" w:rsidRDefault="003E6A31"/>
                            </w:txbxContent>
                          </wps:txbx>
                          <wps:bodyPr rot="0" vert="horz" wrap="square" lIns="0" tIns="0" rIns="0" bIns="0" anchor="ctr" anchorCtr="0" upright="1">
                            <a:noAutofit/>
                          </wps:bodyPr>
                        </wps:wsp>
                      </a:graphicData>
                    </a:graphic>
                    <wp14:sizeRelH relativeFrom="page">
                      <wp14:pctWidth>94100</wp14:pctWidth>
                    </wp14:sizeRelH>
                    <wp14:sizeRelV relativeFrom="page">
                      <wp14:pctHeight>0</wp14:pctHeight>
                    </wp14:sizeRelV>
                  </wp:anchor>
                </w:drawing>
              </mc:Choice>
              <mc:Fallback>
                <w:pict>
                  <v:shapetype w14:anchorId="020606A6" id="_x0000_t202" coordsize="21600,21600" o:spt="202" path="m,l,21600r21600,l21600,xe">
                    <v:stroke joinstyle="miter"/>
                    <v:path gradientshapeok="t" o:connecttype="rect"/>
                  </v:shapetype>
                  <v:shape id="Text Box 138" o:spid="_x0000_s1026" type="#_x0000_t202" style="position:absolute;margin-left:0;margin-top:0;width:560.2pt;height:688.25pt;z-index:251660288;visibility:visible;mso-wrap-style:square;mso-width-percent:941;mso-height-percent:0;mso-wrap-distance-left:9pt;mso-wrap-distance-top:0;mso-wrap-distance-right:9pt;mso-wrap-distance-bottom:0;mso-position-horizontal:center;mso-position-horizontal-relative:page;mso-position-vertical:center;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62"/>
                            <w:gridCol w:w="5457"/>
                          </w:tblGrid>
                          <w:tr w:rsidR="0087285A" w14:paraId="4CEABC69" w14:textId="77777777">
                            <w:trPr>
                              <w:jc w:val="center"/>
                            </w:trPr>
                            <w:tc>
                              <w:tcPr>
                                <w:tcW w:w="2568" w:type="pct"/>
                                <w:vAlign w:val="center"/>
                              </w:tcPr>
                              <w:p w14:paraId="27CD3524" w14:textId="5D997DC1" w:rsidR="00606B1D" w:rsidRDefault="0087285A" w:rsidP="00606B1D">
                                <w:pPr>
                                  <w:jc w:val="right"/>
                                  <w:rPr>
                                    <w:b/>
                                    <w:bCs/>
                                    <w:noProof/>
                                    <w:sz w:val="32"/>
                                    <w:szCs w:val="32"/>
                                  </w:rPr>
                                </w:pPr>
                                <w:r>
                                  <w:rPr>
                                    <w:noProof/>
                                  </w:rPr>
                                  <w:drawing>
                                    <wp:inline distT="0" distB="0" distL="0" distR="0" wp14:anchorId="647A3911" wp14:editId="52D74EB7">
                                      <wp:extent cx="3179258" cy="21195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183785" cy="2122523"/>
                                              </a:xfrm>
                                              <a:prstGeom prst="rect">
                                                <a:avLst/>
                                              </a:prstGeom>
                                            </pic:spPr>
                                          </pic:pic>
                                        </a:graphicData>
                                      </a:graphic>
                                    </wp:inline>
                                  </w:drawing>
                                </w:r>
                                <w:r w:rsidR="00AF62B0" w:rsidRPr="00606B1D">
                                  <w:rPr>
                                    <w:b/>
                                    <w:bCs/>
                                    <w:noProof/>
                                    <w:sz w:val="32"/>
                                    <w:szCs w:val="32"/>
                                  </w:rPr>
                                  <w:t xml:space="preserve"> </w:t>
                                </w:r>
                              </w:p>
                              <w:p w14:paraId="4B112633" w14:textId="2FA353A9" w:rsidR="003E6A31" w:rsidRPr="00606B1D" w:rsidRDefault="00606B1D">
                                <w:pPr>
                                  <w:jc w:val="right"/>
                                  <w:rPr>
                                    <w:rFonts w:ascii="Aparajita" w:hAnsi="Aparajita" w:cs="Aparajita"/>
                                    <w:b/>
                                    <w:bCs/>
                                    <w:sz w:val="24"/>
                                    <w:szCs w:val="24"/>
                                  </w:rPr>
                                </w:pPr>
                                <w:r w:rsidRPr="00606B1D">
                                  <w:rPr>
                                    <w:b/>
                                    <w:bCs/>
                                    <w:noProof/>
                                    <w:sz w:val="32"/>
                                    <w:szCs w:val="32"/>
                                  </w:rPr>
                                  <w:t xml:space="preserve">CHANGE MANAGEMENT PORTFOLIO </w:t>
                                </w:r>
                              </w:p>
                            </w:tc>
                            <w:tc>
                              <w:tcPr>
                                <w:tcW w:w="2432" w:type="pct"/>
                                <w:vAlign w:val="center"/>
                              </w:tcPr>
                              <w:sdt>
                                <w:sdtPr>
                                  <w:rPr>
                                    <w:rFonts w:ascii="Arial" w:eastAsia="Times New Roman" w:hAnsi="Arial" w:cs="Arial"/>
                                    <w:sz w:val="28"/>
                                    <w:szCs w:val="28"/>
                                    <w:lang w:eastAsia="en-GB"/>
                                  </w:rPr>
                                  <w:alias w:val="Abstract"/>
                                  <w:tag w:val=""/>
                                  <w:id w:val="-2036181933"/>
                                  <w:dataBinding w:prefixMappings="xmlns:ns0='http://schemas.microsoft.com/office/2006/coverPageProps' " w:xpath="/ns0:CoverPageProperties[1]/ns0:Abstract[1]" w:storeItemID="{55AF091B-3C7A-41E3-B477-F2FDAA23CFDA}"/>
                                  <w:text/>
                                </w:sdtPr>
                                <w:sdtContent>
                                  <w:p w14:paraId="72EA5F9B" w14:textId="6034EE51" w:rsidR="003E6A31" w:rsidRDefault="003E6A31" w:rsidP="00343E4F">
                                    <w:pPr>
                                      <w:spacing w:line="360" w:lineRule="auto"/>
                                      <w:rPr>
                                        <w:color w:val="000000" w:themeColor="text1"/>
                                      </w:rPr>
                                    </w:pPr>
                                    <w:r w:rsidRPr="003E6A31">
                                      <w:rPr>
                                        <w:rFonts w:ascii="Arial" w:eastAsia="Times New Roman" w:hAnsi="Arial" w:cs="Arial"/>
                                        <w:sz w:val="28"/>
                                        <w:szCs w:val="28"/>
                                        <w:lang w:eastAsia="en-GB"/>
                                      </w:rPr>
                                      <w:t xml:space="preserve">Module: Leading and implementing workplace change </w:t>
                                    </w:r>
                                    <w:r w:rsidR="005E64FE">
                                      <w:rPr>
                                        <w:rFonts w:ascii="Arial" w:eastAsia="Times New Roman" w:hAnsi="Arial" w:cs="Arial"/>
                                        <w:sz w:val="28"/>
                                        <w:szCs w:val="28"/>
                                        <w:lang w:eastAsia="en-GB"/>
                                      </w:rPr>
                                      <w:t xml:space="preserve">          </w:t>
                                    </w:r>
                                    <w:r w:rsidR="00343E4F">
                                      <w:rPr>
                                        <w:rFonts w:ascii="Arial" w:eastAsia="Times New Roman" w:hAnsi="Arial" w:cs="Arial"/>
                                        <w:sz w:val="28"/>
                                        <w:szCs w:val="28"/>
                                        <w:lang w:eastAsia="en-GB"/>
                                      </w:rPr>
                                      <w:t xml:space="preserve">              </w:t>
                                    </w:r>
                                    <w:r w:rsidRPr="003E6A31">
                                      <w:rPr>
                                        <w:rFonts w:ascii="Arial" w:eastAsia="Times New Roman" w:hAnsi="Arial" w:cs="Arial"/>
                                        <w:sz w:val="28"/>
                                        <w:szCs w:val="28"/>
                                        <w:lang w:eastAsia="en-GB"/>
                                      </w:rPr>
                                      <w:t>Module code: BMSW610</w:t>
                                    </w:r>
                                    <w:r>
                                      <w:rPr>
                                        <w:rFonts w:ascii="Arial" w:eastAsia="Times New Roman" w:hAnsi="Arial" w:cs="Arial"/>
                                        <w:sz w:val="28"/>
                                        <w:szCs w:val="28"/>
                                        <w:lang w:eastAsia="en-GB"/>
                                      </w:rPr>
                                      <w:t>3</w:t>
                                    </w:r>
                                    <w:r w:rsidRPr="003E6A31">
                                      <w:rPr>
                                        <w:rFonts w:ascii="Arial" w:eastAsia="Times New Roman" w:hAnsi="Arial" w:cs="Arial"/>
                                        <w:sz w:val="28"/>
                                        <w:szCs w:val="28"/>
                                        <w:lang w:eastAsia="en-GB"/>
                                      </w:rPr>
                                      <w:t xml:space="preserve">                                             Student name: Corina Berco                                               Student ID: 1918420                                               Lecturer name: </w:t>
                                    </w:r>
                                    <w:r>
                                      <w:rPr>
                                        <w:rFonts w:ascii="Arial" w:eastAsia="Times New Roman" w:hAnsi="Arial" w:cs="Arial"/>
                                        <w:sz w:val="28"/>
                                        <w:szCs w:val="28"/>
                                        <w:lang w:eastAsia="en-GB"/>
                                      </w:rPr>
                                      <w:t>Nauman Ali</w:t>
                                    </w:r>
                                  </w:p>
                                </w:sdtContent>
                              </w:sdt>
                              <w:p w14:paraId="7A8EA206" w14:textId="32D7BE0C" w:rsidR="003E6A31" w:rsidRDefault="003E6A31">
                                <w:pPr>
                                  <w:pStyle w:val="NoSpacing"/>
                                </w:pPr>
                              </w:p>
                            </w:tc>
                          </w:tr>
                        </w:tbl>
                        <w:p w14:paraId="644AE847" w14:textId="77777777" w:rsidR="003E6A31" w:rsidRDefault="003E6A31"/>
                      </w:txbxContent>
                    </v:textbox>
                    <w10:wrap anchorx="page" anchory="page"/>
                  </v:shape>
                </w:pict>
              </mc:Fallback>
            </mc:AlternateContent>
          </w:r>
          <w:r w:rsidR="003E6A31">
            <w:rPr>
              <w:noProof/>
            </w:rPr>
            <w:br w:type="page"/>
          </w:r>
        </w:p>
        <w:p w14:paraId="1E4D3A19" w14:textId="1EA2F363" w:rsidR="00B6111A" w:rsidRPr="00A1556A" w:rsidRDefault="00000000" w:rsidP="00817F22">
          <w:pPr>
            <w:rPr>
              <w:noProof/>
            </w:rPr>
          </w:pPr>
        </w:p>
      </w:sdtContent>
    </w:sdt>
    <w:sdt>
      <w:sdtPr>
        <w:rPr>
          <w:rFonts w:asciiTheme="minorHAnsi" w:eastAsiaTheme="minorHAnsi" w:hAnsiTheme="minorHAnsi" w:cstheme="minorBidi"/>
          <w:color w:val="auto"/>
          <w:sz w:val="22"/>
          <w:szCs w:val="22"/>
          <w:lang w:val="en-GB"/>
        </w:rPr>
        <w:id w:val="1264806968"/>
        <w:docPartObj>
          <w:docPartGallery w:val="Table of Contents"/>
          <w:docPartUnique/>
        </w:docPartObj>
      </w:sdtPr>
      <w:sdtEndPr>
        <w:rPr>
          <w:b/>
          <w:bCs/>
          <w:noProof/>
        </w:rPr>
      </w:sdtEndPr>
      <w:sdtContent>
        <w:p w14:paraId="3B22A8FC" w14:textId="64C1D270" w:rsidR="00A1556A" w:rsidRPr="00A1556A" w:rsidRDefault="00A1556A" w:rsidP="00A1556A">
          <w:pPr>
            <w:pStyle w:val="TOCHeading"/>
            <w:jc w:val="center"/>
            <w:rPr>
              <w:rFonts w:ascii="Arial" w:hAnsi="Arial" w:cs="Arial"/>
              <w:sz w:val="26"/>
              <w:szCs w:val="26"/>
            </w:rPr>
          </w:pPr>
          <w:r w:rsidRPr="00A1556A">
            <w:rPr>
              <w:rFonts w:ascii="Arial" w:hAnsi="Arial" w:cs="Arial"/>
              <w:sz w:val="26"/>
              <w:szCs w:val="26"/>
            </w:rPr>
            <w:t>Table of Contents</w:t>
          </w:r>
        </w:p>
        <w:p w14:paraId="3305CE23" w14:textId="77777777" w:rsidR="00A1556A" w:rsidRDefault="00A1556A">
          <w:pPr>
            <w:pStyle w:val="TOC2"/>
            <w:tabs>
              <w:tab w:val="right" w:leader="dot" w:pos="9016"/>
            </w:tabs>
          </w:pPr>
        </w:p>
        <w:p w14:paraId="131839FF" w14:textId="53FCE734" w:rsidR="00F51A8B" w:rsidRDefault="00A1556A">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803953" w:history="1">
            <w:r w:rsidR="00F51A8B" w:rsidRPr="0041262D">
              <w:rPr>
                <w:rStyle w:val="Hyperlink"/>
                <w:rFonts w:ascii="Arial" w:hAnsi="Arial" w:cs="Arial"/>
                <w:noProof/>
              </w:rPr>
              <w:t>Introduction.</w:t>
            </w:r>
            <w:r w:rsidR="00F51A8B">
              <w:rPr>
                <w:noProof/>
                <w:webHidden/>
              </w:rPr>
              <w:tab/>
            </w:r>
            <w:r w:rsidR="00F51A8B">
              <w:rPr>
                <w:noProof/>
                <w:webHidden/>
              </w:rPr>
              <w:fldChar w:fldCharType="begin"/>
            </w:r>
            <w:r w:rsidR="00F51A8B">
              <w:rPr>
                <w:noProof/>
                <w:webHidden/>
              </w:rPr>
              <w:instrText xml:space="preserve"> PAGEREF _Toc110803953 \h </w:instrText>
            </w:r>
            <w:r w:rsidR="00F51A8B">
              <w:rPr>
                <w:noProof/>
                <w:webHidden/>
              </w:rPr>
            </w:r>
            <w:r w:rsidR="00F51A8B">
              <w:rPr>
                <w:noProof/>
                <w:webHidden/>
              </w:rPr>
              <w:fldChar w:fldCharType="separate"/>
            </w:r>
            <w:r w:rsidR="00F51A8B">
              <w:rPr>
                <w:noProof/>
                <w:webHidden/>
              </w:rPr>
              <w:t>2</w:t>
            </w:r>
            <w:r w:rsidR="00F51A8B">
              <w:rPr>
                <w:noProof/>
                <w:webHidden/>
              </w:rPr>
              <w:fldChar w:fldCharType="end"/>
            </w:r>
          </w:hyperlink>
        </w:p>
        <w:p w14:paraId="2375A27C" w14:textId="4D053B6D" w:rsidR="00F51A8B" w:rsidRDefault="00F51A8B">
          <w:pPr>
            <w:pStyle w:val="TOC2"/>
            <w:tabs>
              <w:tab w:val="right" w:leader="dot" w:pos="9016"/>
            </w:tabs>
            <w:rPr>
              <w:rFonts w:eastAsiaTheme="minorEastAsia"/>
              <w:noProof/>
              <w:lang w:eastAsia="en-GB"/>
            </w:rPr>
          </w:pPr>
          <w:hyperlink w:anchor="_Toc110803954" w:history="1">
            <w:r w:rsidRPr="0041262D">
              <w:rPr>
                <w:rStyle w:val="Hyperlink"/>
                <w:rFonts w:ascii="Arial" w:hAnsi="Arial" w:cs="Arial"/>
                <w:noProof/>
              </w:rPr>
              <w:t>1. Power.</w:t>
            </w:r>
            <w:r>
              <w:rPr>
                <w:noProof/>
                <w:webHidden/>
              </w:rPr>
              <w:tab/>
            </w:r>
            <w:r>
              <w:rPr>
                <w:noProof/>
                <w:webHidden/>
              </w:rPr>
              <w:fldChar w:fldCharType="begin"/>
            </w:r>
            <w:r>
              <w:rPr>
                <w:noProof/>
                <w:webHidden/>
              </w:rPr>
              <w:instrText xml:space="preserve"> PAGEREF _Toc110803954 \h </w:instrText>
            </w:r>
            <w:r>
              <w:rPr>
                <w:noProof/>
                <w:webHidden/>
              </w:rPr>
            </w:r>
            <w:r>
              <w:rPr>
                <w:noProof/>
                <w:webHidden/>
              </w:rPr>
              <w:fldChar w:fldCharType="separate"/>
            </w:r>
            <w:r>
              <w:rPr>
                <w:noProof/>
                <w:webHidden/>
              </w:rPr>
              <w:t>3</w:t>
            </w:r>
            <w:r>
              <w:rPr>
                <w:noProof/>
                <w:webHidden/>
              </w:rPr>
              <w:fldChar w:fldCharType="end"/>
            </w:r>
          </w:hyperlink>
        </w:p>
        <w:p w14:paraId="72E74762" w14:textId="735E9090" w:rsidR="00F51A8B" w:rsidRDefault="00F51A8B">
          <w:pPr>
            <w:pStyle w:val="TOC2"/>
            <w:tabs>
              <w:tab w:val="left" w:pos="880"/>
              <w:tab w:val="right" w:leader="dot" w:pos="9016"/>
            </w:tabs>
            <w:rPr>
              <w:rFonts w:eastAsiaTheme="minorEastAsia"/>
              <w:noProof/>
              <w:lang w:eastAsia="en-GB"/>
            </w:rPr>
          </w:pPr>
          <w:hyperlink w:anchor="_Toc110803955" w:history="1">
            <w:r w:rsidRPr="0041262D">
              <w:rPr>
                <w:rStyle w:val="Hyperlink"/>
                <w:rFonts w:ascii="Arial" w:hAnsi="Arial" w:cs="Arial"/>
                <w:noProof/>
              </w:rPr>
              <w:t>1.1.</w:t>
            </w:r>
            <w:r>
              <w:rPr>
                <w:rFonts w:eastAsiaTheme="minorEastAsia"/>
                <w:noProof/>
                <w:lang w:eastAsia="en-GB"/>
              </w:rPr>
              <w:tab/>
            </w:r>
            <w:r w:rsidRPr="0041262D">
              <w:rPr>
                <w:rStyle w:val="Hyperlink"/>
                <w:rFonts w:ascii="Arial" w:hAnsi="Arial" w:cs="Arial"/>
                <w:noProof/>
              </w:rPr>
              <w:t>The power within the organization.</w:t>
            </w:r>
            <w:r>
              <w:rPr>
                <w:noProof/>
                <w:webHidden/>
              </w:rPr>
              <w:tab/>
            </w:r>
            <w:r>
              <w:rPr>
                <w:noProof/>
                <w:webHidden/>
              </w:rPr>
              <w:fldChar w:fldCharType="begin"/>
            </w:r>
            <w:r>
              <w:rPr>
                <w:noProof/>
                <w:webHidden/>
              </w:rPr>
              <w:instrText xml:space="preserve"> PAGEREF _Toc110803955 \h </w:instrText>
            </w:r>
            <w:r>
              <w:rPr>
                <w:noProof/>
                <w:webHidden/>
              </w:rPr>
            </w:r>
            <w:r>
              <w:rPr>
                <w:noProof/>
                <w:webHidden/>
              </w:rPr>
              <w:fldChar w:fldCharType="separate"/>
            </w:r>
            <w:r>
              <w:rPr>
                <w:noProof/>
                <w:webHidden/>
              </w:rPr>
              <w:t>3</w:t>
            </w:r>
            <w:r>
              <w:rPr>
                <w:noProof/>
                <w:webHidden/>
              </w:rPr>
              <w:fldChar w:fldCharType="end"/>
            </w:r>
          </w:hyperlink>
        </w:p>
        <w:p w14:paraId="2DAA80BA" w14:textId="1C24484B" w:rsidR="00F51A8B" w:rsidRDefault="00F51A8B">
          <w:pPr>
            <w:pStyle w:val="TOC2"/>
            <w:tabs>
              <w:tab w:val="right" w:leader="dot" w:pos="9016"/>
            </w:tabs>
            <w:rPr>
              <w:rFonts w:eastAsiaTheme="minorEastAsia"/>
              <w:noProof/>
              <w:lang w:eastAsia="en-GB"/>
            </w:rPr>
          </w:pPr>
          <w:hyperlink w:anchor="_Toc110803956" w:history="1">
            <w:r w:rsidRPr="0041262D">
              <w:rPr>
                <w:rStyle w:val="Hyperlink"/>
                <w:rFonts w:ascii="Arial" w:hAnsi="Arial" w:cs="Arial"/>
                <w:noProof/>
              </w:rPr>
              <w:t>2. Politics.</w:t>
            </w:r>
            <w:r>
              <w:rPr>
                <w:noProof/>
                <w:webHidden/>
              </w:rPr>
              <w:tab/>
            </w:r>
            <w:r>
              <w:rPr>
                <w:noProof/>
                <w:webHidden/>
              </w:rPr>
              <w:fldChar w:fldCharType="begin"/>
            </w:r>
            <w:r>
              <w:rPr>
                <w:noProof/>
                <w:webHidden/>
              </w:rPr>
              <w:instrText xml:space="preserve"> PAGEREF _Toc110803956 \h </w:instrText>
            </w:r>
            <w:r>
              <w:rPr>
                <w:noProof/>
                <w:webHidden/>
              </w:rPr>
            </w:r>
            <w:r>
              <w:rPr>
                <w:noProof/>
                <w:webHidden/>
              </w:rPr>
              <w:fldChar w:fldCharType="separate"/>
            </w:r>
            <w:r>
              <w:rPr>
                <w:noProof/>
                <w:webHidden/>
              </w:rPr>
              <w:t>4</w:t>
            </w:r>
            <w:r>
              <w:rPr>
                <w:noProof/>
                <w:webHidden/>
              </w:rPr>
              <w:fldChar w:fldCharType="end"/>
            </w:r>
          </w:hyperlink>
        </w:p>
        <w:p w14:paraId="01191872" w14:textId="4270D4CC" w:rsidR="00F51A8B" w:rsidRDefault="00F51A8B">
          <w:pPr>
            <w:pStyle w:val="TOC2"/>
            <w:tabs>
              <w:tab w:val="right" w:leader="dot" w:pos="9016"/>
            </w:tabs>
            <w:rPr>
              <w:rFonts w:eastAsiaTheme="minorEastAsia"/>
              <w:noProof/>
              <w:lang w:eastAsia="en-GB"/>
            </w:rPr>
          </w:pPr>
          <w:hyperlink w:anchor="_Toc110803957" w:history="1">
            <w:r w:rsidRPr="0041262D">
              <w:rPr>
                <w:rStyle w:val="Hyperlink"/>
                <w:rFonts w:ascii="Arial" w:hAnsi="Arial" w:cs="Arial"/>
                <w:noProof/>
              </w:rPr>
              <w:t>2.2. Politics within the organization.</w:t>
            </w:r>
            <w:r>
              <w:rPr>
                <w:noProof/>
                <w:webHidden/>
              </w:rPr>
              <w:tab/>
            </w:r>
            <w:r>
              <w:rPr>
                <w:noProof/>
                <w:webHidden/>
              </w:rPr>
              <w:fldChar w:fldCharType="begin"/>
            </w:r>
            <w:r>
              <w:rPr>
                <w:noProof/>
                <w:webHidden/>
              </w:rPr>
              <w:instrText xml:space="preserve"> PAGEREF _Toc110803957 \h </w:instrText>
            </w:r>
            <w:r>
              <w:rPr>
                <w:noProof/>
                <w:webHidden/>
              </w:rPr>
            </w:r>
            <w:r>
              <w:rPr>
                <w:noProof/>
                <w:webHidden/>
              </w:rPr>
              <w:fldChar w:fldCharType="separate"/>
            </w:r>
            <w:r>
              <w:rPr>
                <w:noProof/>
                <w:webHidden/>
              </w:rPr>
              <w:t>4</w:t>
            </w:r>
            <w:r>
              <w:rPr>
                <w:noProof/>
                <w:webHidden/>
              </w:rPr>
              <w:fldChar w:fldCharType="end"/>
            </w:r>
          </w:hyperlink>
        </w:p>
        <w:p w14:paraId="3ACB7BB8" w14:textId="54D0B718" w:rsidR="00F51A8B" w:rsidRDefault="00F51A8B">
          <w:pPr>
            <w:pStyle w:val="TOC2"/>
            <w:tabs>
              <w:tab w:val="right" w:leader="dot" w:pos="9016"/>
            </w:tabs>
            <w:rPr>
              <w:rFonts w:eastAsiaTheme="minorEastAsia"/>
              <w:noProof/>
              <w:lang w:eastAsia="en-GB"/>
            </w:rPr>
          </w:pPr>
          <w:hyperlink w:anchor="_Toc110803958" w:history="1">
            <w:r w:rsidRPr="0041262D">
              <w:rPr>
                <w:rStyle w:val="Hyperlink"/>
                <w:rFonts w:ascii="Arial" w:hAnsi="Arial" w:cs="Arial"/>
                <w:noProof/>
              </w:rPr>
              <w:t>3. The cause and the trigger of the conflict.</w:t>
            </w:r>
            <w:r>
              <w:rPr>
                <w:noProof/>
                <w:webHidden/>
              </w:rPr>
              <w:tab/>
            </w:r>
            <w:r>
              <w:rPr>
                <w:noProof/>
                <w:webHidden/>
              </w:rPr>
              <w:fldChar w:fldCharType="begin"/>
            </w:r>
            <w:r>
              <w:rPr>
                <w:noProof/>
                <w:webHidden/>
              </w:rPr>
              <w:instrText xml:space="preserve"> PAGEREF _Toc110803958 \h </w:instrText>
            </w:r>
            <w:r>
              <w:rPr>
                <w:noProof/>
                <w:webHidden/>
              </w:rPr>
            </w:r>
            <w:r>
              <w:rPr>
                <w:noProof/>
                <w:webHidden/>
              </w:rPr>
              <w:fldChar w:fldCharType="separate"/>
            </w:r>
            <w:r>
              <w:rPr>
                <w:noProof/>
                <w:webHidden/>
              </w:rPr>
              <w:t>5</w:t>
            </w:r>
            <w:r>
              <w:rPr>
                <w:noProof/>
                <w:webHidden/>
              </w:rPr>
              <w:fldChar w:fldCharType="end"/>
            </w:r>
          </w:hyperlink>
        </w:p>
        <w:p w14:paraId="2B56256D" w14:textId="40C0B9FB" w:rsidR="00F51A8B" w:rsidRDefault="00F51A8B">
          <w:pPr>
            <w:pStyle w:val="TOC2"/>
            <w:tabs>
              <w:tab w:val="right" w:leader="dot" w:pos="9016"/>
            </w:tabs>
            <w:rPr>
              <w:rFonts w:eastAsiaTheme="minorEastAsia"/>
              <w:noProof/>
              <w:lang w:eastAsia="en-GB"/>
            </w:rPr>
          </w:pPr>
          <w:hyperlink w:anchor="_Toc110803959" w:history="1">
            <w:r w:rsidRPr="0041262D">
              <w:rPr>
                <w:rStyle w:val="Hyperlink"/>
                <w:rFonts w:ascii="Arial" w:hAnsi="Arial" w:cs="Arial"/>
                <w:noProof/>
              </w:rPr>
              <w:t>4. The consequences of the strike.</w:t>
            </w:r>
            <w:r>
              <w:rPr>
                <w:noProof/>
                <w:webHidden/>
              </w:rPr>
              <w:tab/>
            </w:r>
            <w:r>
              <w:rPr>
                <w:noProof/>
                <w:webHidden/>
              </w:rPr>
              <w:fldChar w:fldCharType="begin"/>
            </w:r>
            <w:r>
              <w:rPr>
                <w:noProof/>
                <w:webHidden/>
              </w:rPr>
              <w:instrText xml:space="preserve"> PAGEREF _Toc110803959 \h </w:instrText>
            </w:r>
            <w:r>
              <w:rPr>
                <w:noProof/>
                <w:webHidden/>
              </w:rPr>
            </w:r>
            <w:r>
              <w:rPr>
                <w:noProof/>
                <w:webHidden/>
              </w:rPr>
              <w:fldChar w:fldCharType="separate"/>
            </w:r>
            <w:r>
              <w:rPr>
                <w:noProof/>
                <w:webHidden/>
              </w:rPr>
              <w:t>5</w:t>
            </w:r>
            <w:r>
              <w:rPr>
                <w:noProof/>
                <w:webHidden/>
              </w:rPr>
              <w:fldChar w:fldCharType="end"/>
            </w:r>
          </w:hyperlink>
        </w:p>
        <w:p w14:paraId="22E694E6" w14:textId="324F9389" w:rsidR="00F51A8B" w:rsidRDefault="00F51A8B">
          <w:pPr>
            <w:pStyle w:val="TOC2"/>
            <w:tabs>
              <w:tab w:val="right" w:leader="dot" w:pos="9016"/>
            </w:tabs>
            <w:rPr>
              <w:rFonts w:eastAsiaTheme="minorEastAsia"/>
              <w:noProof/>
              <w:lang w:eastAsia="en-GB"/>
            </w:rPr>
          </w:pPr>
          <w:hyperlink w:anchor="_Toc110803960" w:history="1">
            <w:r w:rsidRPr="0041262D">
              <w:rPr>
                <w:rStyle w:val="Hyperlink"/>
                <w:rFonts w:ascii="Arial" w:hAnsi="Arial" w:cs="Arial"/>
                <w:noProof/>
              </w:rPr>
              <w:t xml:space="preserve">5. Change management theory - </w:t>
            </w:r>
            <w:r w:rsidRPr="0041262D">
              <w:rPr>
                <w:rStyle w:val="Hyperlink"/>
                <w:rFonts w:ascii="Arial" w:hAnsi="Arial" w:cs="Arial"/>
                <w:noProof/>
                <w:lang w:val="en-US"/>
              </w:rPr>
              <w:t>Lewin’s Three-Step Model.</w:t>
            </w:r>
            <w:r>
              <w:rPr>
                <w:noProof/>
                <w:webHidden/>
              </w:rPr>
              <w:tab/>
            </w:r>
            <w:r>
              <w:rPr>
                <w:noProof/>
                <w:webHidden/>
              </w:rPr>
              <w:fldChar w:fldCharType="begin"/>
            </w:r>
            <w:r>
              <w:rPr>
                <w:noProof/>
                <w:webHidden/>
              </w:rPr>
              <w:instrText xml:space="preserve"> PAGEREF _Toc110803960 \h </w:instrText>
            </w:r>
            <w:r>
              <w:rPr>
                <w:noProof/>
                <w:webHidden/>
              </w:rPr>
            </w:r>
            <w:r>
              <w:rPr>
                <w:noProof/>
                <w:webHidden/>
              </w:rPr>
              <w:fldChar w:fldCharType="separate"/>
            </w:r>
            <w:r>
              <w:rPr>
                <w:noProof/>
                <w:webHidden/>
              </w:rPr>
              <w:t>6</w:t>
            </w:r>
            <w:r>
              <w:rPr>
                <w:noProof/>
                <w:webHidden/>
              </w:rPr>
              <w:fldChar w:fldCharType="end"/>
            </w:r>
          </w:hyperlink>
        </w:p>
        <w:p w14:paraId="02EB0E48" w14:textId="34843250" w:rsidR="00F51A8B" w:rsidRDefault="00F51A8B">
          <w:pPr>
            <w:pStyle w:val="TOC2"/>
            <w:tabs>
              <w:tab w:val="right" w:leader="dot" w:pos="9016"/>
            </w:tabs>
            <w:rPr>
              <w:rFonts w:eastAsiaTheme="minorEastAsia"/>
              <w:noProof/>
              <w:lang w:eastAsia="en-GB"/>
            </w:rPr>
          </w:pPr>
          <w:hyperlink w:anchor="_Toc110803961" w:history="1">
            <w:r w:rsidRPr="0041262D">
              <w:rPr>
                <w:rStyle w:val="Hyperlink"/>
                <w:rFonts w:ascii="Arial" w:hAnsi="Arial" w:cs="Arial"/>
                <w:noProof/>
              </w:rPr>
              <w:t>5.1. Applying Change management theory to Post Office conflict.</w:t>
            </w:r>
            <w:r>
              <w:rPr>
                <w:noProof/>
                <w:webHidden/>
              </w:rPr>
              <w:tab/>
            </w:r>
            <w:r>
              <w:rPr>
                <w:noProof/>
                <w:webHidden/>
              </w:rPr>
              <w:fldChar w:fldCharType="begin"/>
            </w:r>
            <w:r>
              <w:rPr>
                <w:noProof/>
                <w:webHidden/>
              </w:rPr>
              <w:instrText xml:space="preserve"> PAGEREF _Toc110803961 \h </w:instrText>
            </w:r>
            <w:r>
              <w:rPr>
                <w:noProof/>
                <w:webHidden/>
              </w:rPr>
            </w:r>
            <w:r>
              <w:rPr>
                <w:noProof/>
                <w:webHidden/>
              </w:rPr>
              <w:fldChar w:fldCharType="separate"/>
            </w:r>
            <w:r>
              <w:rPr>
                <w:noProof/>
                <w:webHidden/>
              </w:rPr>
              <w:t>7</w:t>
            </w:r>
            <w:r>
              <w:rPr>
                <w:noProof/>
                <w:webHidden/>
              </w:rPr>
              <w:fldChar w:fldCharType="end"/>
            </w:r>
          </w:hyperlink>
        </w:p>
        <w:p w14:paraId="0E8F81A7" w14:textId="6E8AAE1A" w:rsidR="00F51A8B" w:rsidRDefault="00F51A8B">
          <w:pPr>
            <w:pStyle w:val="TOC2"/>
            <w:tabs>
              <w:tab w:val="right" w:leader="dot" w:pos="9016"/>
            </w:tabs>
            <w:rPr>
              <w:rFonts w:eastAsiaTheme="minorEastAsia"/>
              <w:noProof/>
              <w:lang w:eastAsia="en-GB"/>
            </w:rPr>
          </w:pPr>
          <w:hyperlink w:anchor="_Toc110803962" w:history="1">
            <w:r w:rsidRPr="0041262D">
              <w:rPr>
                <w:rStyle w:val="Hyperlink"/>
                <w:rFonts w:ascii="Arial" w:hAnsi="Arial" w:cs="Arial"/>
                <w:noProof/>
              </w:rPr>
              <w:t>6. Who are the stakeholders?</w:t>
            </w:r>
            <w:r>
              <w:rPr>
                <w:noProof/>
                <w:webHidden/>
              </w:rPr>
              <w:tab/>
            </w:r>
            <w:r>
              <w:rPr>
                <w:noProof/>
                <w:webHidden/>
              </w:rPr>
              <w:fldChar w:fldCharType="begin"/>
            </w:r>
            <w:r>
              <w:rPr>
                <w:noProof/>
                <w:webHidden/>
              </w:rPr>
              <w:instrText xml:space="preserve"> PAGEREF _Toc110803962 \h </w:instrText>
            </w:r>
            <w:r>
              <w:rPr>
                <w:noProof/>
                <w:webHidden/>
              </w:rPr>
            </w:r>
            <w:r>
              <w:rPr>
                <w:noProof/>
                <w:webHidden/>
              </w:rPr>
              <w:fldChar w:fldCharType="separate"/>
            </w:r>
            <w:r>
              <w:rPr>
                <w:noProof/>
                <w:webHidden/>
              </w:rPr>
              <w:t>8</w:t>
            </w:r>
            <w:r>
              <w:rPr>
                <w:noProof/>
                <w:webHidden/>
              </w:rPr>
              <w:fldChar w:fldCharType="end"/>
            </w:r>
          </w:hyperlink>
        </w:p>
        <w:p w14:paraId="326D9E91" w14:textId="57C2B4A3" w:rsidR="00F51A8B" w:rsidRDefault="00F51A8B">
          <w:pPr>
            <w:pStyle w:val="TOC2"/>
            <w:tabs>
              <w:tab w:val="right" w:leader="dot" w:pos="9016"/>
            </w:tabs>
            <w:rPr>
              <w:rFonts w:eastAsiaTheme="minorEastAsia"/>
              <w:noProof/>
              <w:lang w:eastAsia="en-GB"/>
            </w:rPr>
          </w:pPr>
          <w:hyperlink w:anchor="_Toc110803963" w:history="1">
            <w:r w:rsidRPr="0041262D">
              <w:rPr>
                <w:rStyle w:val="Hyperlink"/>
                <w:rFonts w:ascii="Arial" w:hAnsi="Arial" w:cs="Arial"/>
                <w:noProof/>
              </w:rPr>
              <w:t>6.1. Neo-classical theory of stakeholder management.</w:t>
            </w:r>
            <w:r>
              <w:rPr>
                <w:noProof/>
                <w:webHidden/>
              </w:rPr>
              <w:tab/>
            </w:r>
            <w:r>
              <w:rPr>
                <w:noProof/>
                <w:webHidden/>
              </w:rPr>
              <w:fldChar w:fldCharType="begin"/>
            </w:r>
            <w:r>
              <w:rPr>
                <w:noProof/>
                <w:webHidden/>
              </w:rPr>
              <w:instrText xml:space="preserve"> PAGEREF _Toc110803963 \h </w:instrText>
            </w:r>
            <w:r>
              <w:rPr>
                <w:noProof/>
                <w:webHidden/>
              </w:rPr>
            </w:r>
            <w:r>
              <w:rPr>
                <w:noProof/>
                <w:webHidden/>
              </w:rPr>
              <w:fldChar w:fldCharType="separate"/>
            </w:r>
            <w:r>
              <w:rPr>
                <w:noProof/>
                <w:webHidden/>
              </w:rPr>
              <w:t>8</w:t>
            </w:r>
            <w:r>
              <w:rPr>
                <w:noProof/>
                <w:webHidden/>
              </w:rPr>
              <w:fldChar w:fldCharType="end"/>
            </w:r>
          </w:hyperlink>
        </w:p>
        <w:p w14:paraId="3268E250" w14:textId="6DC86AC8" w:rsidR="00F51A8B" w:rsidRDefault="00F51A8B">
          <w:pPr>
            <w:pStyle w:val="TOC2"/>
            <w:tabs>
              <w:tab w:val="right" w:leader="dot" w:pos="9016"/>
            </w:tabs>
            <w:rPr>
              <w:rFonts w:eastAsiaTheme="minorEastAsia"/>
              <w:noProof/>
              <w:lang w:eastAsia="en-GB"/>
            </w:rPr>
          </w:pPr>
          <w:hyperlink w:anchor="_Toc110803964" w:history="1">
            <w:r w:rsidRPr="0041262D">
              <w:rPr>
                <w:rStyle w:val="Hyperlink"/>
                <w:rFonts w:ascii="Arial" w:hAnsi="Arial" w:cs="Arial"/>
                <w:noProof/>
              </w:rPr>
              <w:t>6.2. Socio-economic theory of stakeholder management.</w:t>
            </w:r>
            <w:r>
              <w:rPr>
                <w:noProof/>
                <w:webHidden/>
              </w:rPr>
              <w:tab/>
            </w:r>
            <w:r>
              <w:rPr>
                <w:noProof/>
                <w:webHidden/>
              </w:rPr>
              <w:fldChar w:fldCharType="begin"/>
            </w:r>
            <w:r>
              <w:rPr>
                <w:noProof/>
                <w:webHidden/>
              </w:rPr>
              <w:instrText xml:space="preserve"> PAGEREF _Toc110803964 \h </w:instrText>
            </w:r>
            <w:r>
              <w:rPr>
                <w:noProof/>
                <w:webHidden/>
              </w:rPr>
            </w:r>
            <w:r>
              <w:rPr>
                <w:noProof/>
                <w:webHidden/>
              </w:rPr>
              <w:fldChar w:fldCharType="separate"/>
            </w:r>
            <w:r>
              <w:rPr>
                <w:noProof/>
                <w:webHidden/>
              </w:rPr>
              <w:t>9</w:t>
            </w:r>
            <w:r>
              <w:rPr>
                <w:noProof/>
                <w:webHidden/>
              </w:rPr>
              <w:fldChar w:fldCharType="end"/>
            </w:r>
          </w:hyperlink>
        </w:p>
        <w:p w14:paraId="7CBEF565" w14:textId="5E8E7004" w:rsidR="00F51A8B" w:rsidRDefault="00F51A8B">
          <w:pPr>
            <w:pStyle w:val="TOC2"/>
            <w:tabs>
              <w:tab w:val="right" w:leader="dot" w:pos="9016"/>
            </w:tabs>
            <w:rPr>
              <w:rFonts w:eastAsiaTheme="minorEastAsia"/>
              <w:noProof/>
              <w:lang w:eastAsia="en-GB"/>
            </w:rPr>
          </w:pPr>
          <w:hyperlink w:anchor="_Toc110803965" w:history="1">
            <w:r w:rsidRPr="0041262D">
              <w:rPr>
                <w:rStyle w:val="Hyperlink"/>
                <w:rFonts w:ascii="Arial" w:hAnsi="Arial" w:cs="Arial"/>
                <w:noProof/>
              </w:rPr>
              <w:t>7. Stakeholder Salience Theory.</w:t>
            </w:r>
            <w:r>
              <w:rPr>
                <w:noProof/>
                <w:webHidden/>
              </w:rPr>
              <w:tab/>
            </w:r>
            <w:r>
              <w:rPr>
                <w:noProof/>
                <w:webHidden/>
              </w:rPr>
              <w:fldChar w:fldCharType="begin"/>
            </w:r>
            <w:r>
              <w:rPr>
                <w:noProof/>
                <w:webHidden/>
              </w:rPr>
              <w:instrText xml:space="preserve"> PAGEREF _Toc110803965 \h </w:instrText>
            </w:r>
            <w:r>
              <w:rPr>
                <w:noProof/>
                <w:webHidden/>
              </w:rPr>
            </w:r>
            <w:r>
              <w:rPr>
                <w:noProof/>
                <w:webHidden/>
              </w:rPr>
              <w:fldChar w:fldCharType="separate"/>
            </w:r>
            <w:r>
              <w:rPr>
                <w:noProof/>
                <w:webHidden/>
              </w:rPr>
              <w:t>9</w:t>
            </w:r>
            <w:r>
              <w:rPr>
                <w:noProof/>
                <w:webHidden/>
              </w:rPr>
              <w:fldChar w:fldCharType="end"/>
            </w:r>
          </w:hyperlink>
        </w:p>
        <w:p w14:paraId="44D917D5" w14:textId="6E5033FE" w:rsidR="00F51A8B" w:rsidRDefault="00F51A8B">
          <w:pPr>
            <w:pStyle w:val="TOC2"/>
            <w:tabs>
              <w:tab w:val="right" w:leader="dot" w:pos="9016"/>
            </w:tabs>
            <w:rPr>
              <w:rFonts w:eastAsiaTheme="minorEastAsia"/>
              <w:noProof/>
              <w:lang w:eastAsia="en-GB"/>
            </w:rPr>
          </w:pPr>
          <w:hyperlink w:anchor="_Toc110803966" w:history="1">
            <w:r w:rsidRPr="0041262D">
              <w:rPr>
                <w:rStyle w:val="Hyperlink"/>
                <w:rFonts w:ascii="Arial" w:hAnsi="Arial" w:cs="Arial"/>
                <w:noProof/>
              </w:rPr>
              <w:t>8. Power interest matrix model.</w:t>
            </w:r>
            <w:r>
              <w:rPr>
                <w:noProof/>
                <w:webHidden/>
              </w:rPr>
              <w:tab/>
            </w:r>
            <w:r>
              <w:rPr>
                <w:noProof/>
                <w:webHidden/>
              </w:rPr>
              <w:fldChar w:fldCharType="begin"/>
            </w:r>
            <w:r>
              <w:rPr>
                <w:noProof/>
                <w:webHidden/>
              </w:rPr>
              <w:instrText xml:space="preserve"> PAGEREF _Toc110803966 \h </w:instrText>
            </w:r>
            <w:r>
              <w:rPr>
                <w:noProof/>
                <w:webHidden/>
              </w:rPr>
            </w:r>
            <w:r>
              <w:rPr>
                <w:noProof/>
                <w:webHidden/>
              </w:rPr>
              <w:fldChar w:fldCharType="separate"/>
            </w:r>
            <w:r>
              <w:rPr>
                <w:noProof/>
                <w:webHidden/>
              </w:rPr>
              <w:t>10</w:t>
            </w:r>
            <w:r>
              <w:rPr>
                <w:noProof/>
                <w:webHidden/>
              </w:rPr>
              <w:fldChar w:fldCharType="end"/>
            </w:r>
          </w:hyperlink>
        </w:p>
        <w:p w14:paraId="57740ED5" w14:textId="743FE63B" w:rsidR="00F51A8B" w:rsidRDefault="00F51A8B">
          <w:pPr>
            <w:pStyle w:val="TOC2"/>
            <w:tabs>
              <w:tab w:val="right" w:leader="dot" w:pos="9016"/>
            </w:tabs>
            <w:rPr>
              <w:rFonts w:eastAsiaTheme="minorEastAsia"/>
              <w:noProof/>
              <w:lang w:eastAsia="en-GB"/>
            </w:rPr>
          </w:pPr>
          <w:hyperlink w:anchor="_Toc110803967" w:history="1">
            <w:r w:rsidRPr="0041262D">
              <w:rPr>
                <w:rStyle w:val="Hyperlink"/>
                <w:rFonts w:ascii="Arial" w:hAnsi="Arial" w:cs="Arial"/>
                <w:noProof/>
              </w:rPr>
              <w:t>8.1. Limitations of the Power interest matrix model.</w:t>
            </w:r>
            <w:r>
              <w:rPr>
                <w:noProof/>
                <w:webHidden/>
              </w:rPr>
              <w:tab/>
            </w:r>
            <w:r>
              <w:rPr>
                <w:noProof/>
                <w:webHidden/>
              </w:rPr>
              <w:fldChar w:fldCharType="begin"/>
            </w:r>
            <w:r>
              <w:rPr>
                <w:noProof/>
                <w:webHidden/>
              </w:rPr>
              <w:instrText xml:space="preserve"> PAGEREF _Toc110803967 \h </w:instrText>
            </w:r>
            <w:r>
              <w:rPr>
                <w:noProof/>
                <w:webHidden/>
              </w:rPr>
            </w:r>
            <w:r>
              <w:rPr>
                <w:noProof/>
                <w:webHidden/>
              </w:rPr>
              <w:fldChar w:fldCharType="separate"/>
            </w:r>
            <w:r>
              <w:rPr>
                <w:noProof/>
                <w:webHidden/>
              </w:rPr>
              <w:t>12</w:t>
            </w:r>
            <w:r>
              <w:rPr>
                <w:noProof/>
                <w:webHidden/>
              </w:rPr>
              <w:fldChar w:fldCharType="end"/>
            </w:r>
          </w:hyperlink>
        </w:p>
        <w:p w14:paraId="1A69F406" w14:textId="323087B6" w:rsidR="00F51A8B" w:rsidRDefault="00F51A8B">
          <w:pPr>
            <w:pStyle w:val="TOC2"/>
            <w:tabs>
              <w:tab w:val="right" w:leader="dot" w:pos="9016"/>
            </w:tabs>
            <w:rPr>
              <w:rFonts w:eastAsiaTheme="minorEastAsia"/>
              <w:noProof/>
              <w:lang w:eastAsia="en-GB"/>
            </w:rPr>
          </w:pPr>
          <w:hyperlink w:anchor="_Toc110803968" w:history="1">
            <w:r w:rsidRPr="0041262D">
              <w:rPr>
                <w:rStyle w:val="Hyperlink"/>
                <w:rFonts w:ascii="Arial" w:hAnsi="Arial" w:cs="Arial"/>
                <w:noProof/>
              </w:rPr>
              <w:t>9. Thomas-Kilmann conflict resolution model.</w:t>
            </w:r>
            <w:r>
              <w:rPr>
                <w:noProof/>
                <w:webHidden/>
              </w:rPr>
              <w:tab/>
            </w:r>
            <w:r>
              <w:rPr>
                <w:noProof/>
                <w:webHidden/>
              </w:rPr>
              <w:fldChar w:fldCharType="begin"/>
            </w:r>
            <w:r>
              <w:rPr>
                <w:noProof/>
                <w:webHidden/>
              </w:rPr>
              <w:instrText xml:space="preserve"> PAGEREF _Toc110803968 \h </w:instrText>
            </w:r>
            <w:r>
              <w:rPr>
                <w:noProof/>
                <w:webHidden/>
              </w:rPr>
            </w:r>
            <w:r>
              <w:rPr>
                <w:noProof/>
                <w:webHidden/>
              </w:rPr>
              <w:fldChar w:fldCharType="separate"/>
            </w:r>
            <w:r>
              <w:rPr>
                <w:noProof/>
                <w:webHidden/>
              </w:rPr>
              <w:t>13</w:t>
            </w:r>
            <w:r>
              <w:rPr>
                <w:noProof/>
                <w:webHidden/>
              </w:rPr>
              <w:fldChar w:fldCharType="end"/>
            </w:r>
          </w:hyperlink>
        </w:p>
        <w:p w14:paraId="6DC33A35" w14:textId="32CD541A" w:rsidR="00F51A8B" w:rsidRDefault="00F51A8B">
          <w:pPr>
            <w:pStyle w:val="TOC2"/>
            <w:tabs>
              <w:tab w:val="right" w:leader="dot" w:pos="9016"/>
            </w:tabs>
            <w:rPr>
              <w:rFonts w:eastAsiaTheme="minorEastAsia"/>
              <w:noProof/>
              <w:lang w:eastAsia="en-GB"/>
            </w:rPr>
          </w:pPr>
          <w:hyperlink w:anchor="_Toc110803969" w:history="1">
            <w:r w:rsidRPr="0041262D">
              <w:rPr>
                <w:rStyle w:val="Hyperlink"/>
                <w:rFonts w:ascii="Arial" w:hAnsi="Arial" w:cs="Arial"/>
                <w:noProof/>
              </w:rPr>
              <w:t>9.1. The most appropriate model for conflict situation in Post Office.</w:t>
            </w:r>
            <w:r>
              <w:rPr>
                <w:noProof/>
                <w:webHidden/>
              </w:rPr>
              <w:tab/>
            </w:r>
            <w:r>
              <w:rPr>
                <w:noProof/>
                <w:webHidden/>
              </w:rPr>
              <w:fldChar w:fldCharType="begin"/>
            </w:r>
            <w:r>
              <w:rPr>
                <w:noProof/>
                <w:webHidden/>
              </w:rPr>
              <w:instrText xml:space="preserve"> PAGEREF _Toc110803969 \h </w:instrText>
            </w:r>
            <w:r>
              <w:rPr>
                <w:noProof/>
                <w:webHidden/>
              </w:rPr>
            </w:r>
            <w:r>
              <w:rPr>
                <w:noProof/>
                <w:webHidden/>
              </w:rPr>
              <w:fldChar w:fldCharType="separate"/>
            </w:r>
            <w:r>
              <w:rPr>
                <w:noProof/>
                <w:webHidden/>
              </w:rPr>
              <w:t>14</w:t>
            </w:r>
            <w:r>
              <w:rPr>
                <w:noProof/>
                <w:webHidden/>
              </w:rPr>
              <w:fldChar w:fldCharType="end"/>
            </w:r>
          </w:hyperlink>
        </w:p>
        <w:p w14:paraId="759CEDA6" w14:textId="4D79B73B" w:rsidR="00F51A8B" w:rsidRDefault="00F51A8B">
          <w:pPr>
            <w:pStyle w:val="TOC2"/>
            <w:tabs>
              <w:tab w:val="right" w:leader="dot" w:pos="9016"/>
            </w:tabs>
            <w:rPr>
              <w:rFonts w:eastAsiaTheme="minorEastAsia"/>
              <w:noProof/>
              <w:lang w:eastAsia="en-GB"/>
            </w:rPr>
          </w:pPr>
          <w:hyperlink w:anchor="_Toc110803970" w:history="1">
            <w:r w:rsidRPr="0041262D">
              <w:rPr>
                <w:rStyle w:val="Hyperlink"/>
                <w:rFonts w:ascii="Arial" w:hAnsi="Arial" w:cs="Arial"/>
                <w:noProof/>
              </w:rPr>
              <w:t>9.2. Conflict resolution.</w:t>
            </w:r>
            <w:r>
              <w:rPr>
                <w:noProof/>
                <w:webHidden/>
              </w:rPr>
              <w:tab/>
            </w:r>
            <w:r>
              <w:rPr>
                <w:noProof/>
                <w:webHidden/>
              </w:rPr>
              <w:fldChar w:fldCharType="begin"/>
            </w:r>
            <w:r>
              <w:rPr>
                <w:noProof/>
                <w:webHidden/>
              </w:rPr>
              <w:instrText xml:space="preserve"> PAGEREF _Toc110803970 \h </w:instrText>
            </w:r>
            <w:r>
              <w:rPr>
                <w:noProof/>
                <w:webHidden/>
              </w:rPr>
            </w:r>
            <w:r>
              <w:rPr>
                <w:noProof/>
                <w:webHidden/>
              </w:rPr>
              <w:fldChar w:fldCharType="separate"/>
            </w:r>
            <w:r>
              <w:rPr>
                <w:noProof/>
                <w:webHidden/>
              </w:rPr>
              <w:t>15</w:t>
            </w:r>
            <w:r>
              <w:rPr>
                <w:noProof/>
                <w:webHidden/>
              </w:rPr>
              <w:fldChar w:fldCharType="end"/>
            </w:r>
          </w:hyperlink>
        </w:p>
        <w:p w14:paraId="2055F6D0" w14:textId="76270449" w:rsidR="00F51A8B" w:rsidRDefault="00F51A8B">
          <w:pPr>
            <w:pStyle w:val="TOC2"/>
            <w:tabs>
              <w:tab w:val="right" w:leader="dot" w:pos="9016"/>
            </w:tabs>
            <w:rPr>
              <w:rFonts w:eastAsiaTheme="minorEastAsia"/>
              <w:noProof/>
              <w:lang w:eastAsia="en-GB"/>
            </w:rPr>
          </w:pPr>
          <w:hyperlink w:anchor="_Toc110803971" w:history="1">
            <w:r w:rsidRPr="0041262D">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_Toc110803971 \h </w:instrText>
            </w:r>
            <w:r>
              <w:rPr>
                <w:noProof/>
                <w:webHidden/>
              </w:rPr>
            </w:r>
            <w:r>
              <w:rPr>
                <w:noProof/>
                <w:webHidden/>
              </w:rPr>
              <w:fldChar w:fldCharType="separate"/>
            </w:r>
            <w:r>
              <w:rPr>
                <w:noProof/>
                <w:webHidden/>
              </w:rPr>
              <w:t>16</w:t>
            </w:r>
            <w:r>
              <w:rPr>
                <w:noProof/>
                <w:webHidden/>
              </w:rPr>
              <w:fldChar w:fldCharType="end"/>
            </w:r>
          </w:hyperlink>
        </w:p>
        <w:p w14:paraId="1CEA46A2" w14:textId="7246A27E" w:rsidR="00F51A8B" w:rsidRDefault="00F51A8B">
          <w:pPr>
            <w:pStyle w:val="TOC2"/>
            <w:tabs>
              <w:tab w:val="right" w:leader="dot" w:pos="9016"/>
            </w:tabs>
            <w:rPr>
              <w:rFonts w:eastAsiaTheme="minorEastAsia"/>
              <w:noProof/>
              <w:lang w:eastAsia="en-GB"/>
            </w:rPr>
          </w:pPr>
          <w:hyperlink w:anchor="_Toc110803972" w:history="1">
            <w:r w:rsidRPr="0041262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_Toc110803972 \h </w:instrText>
            </w:r>
            <w:r>
              <w:rPr>
                <w:noProof/>
                <w:webHidden/>
              </w:rPr>
            </w:r>
            <w:r>
              <w:rPr>
                <w:noProof/>
                <w:webHidden/>
              </w:rPr>
              <w:fldChar w:fldCharType="separate"/>
            </w:r>
            <w:r>
              <w:rPr>
                <w:noProof/>
                <w:webHidden/>
              </w:rPr>
              <w:t>16</w:t>
            </w:r>
            <w:r>
              <w:rPr>
                <w:noProof/>
                <w:webHidden/>
              </w:rPr>
              <w:fldChar w:fldCharType="end"/>
            </w:r>
          </w:hyperlink>
        </w:p>
        <w:p w14:paraId="62A469C0" w14:textId="3A38E922" w:rsidR="00F51A8B" w:rsidRDefault="00F51A8B">
          <w:pPr>
            <w:pStyle w:val="TOC2"/>
            <w:tabs>
              <w:tab w:val="right" w:leader="dot" w:pos="9016"/>
            </w:tabs>
            <w:rPr>
              <w:rFonts w:eastAsiaTheme="minorEastAsia"/>
              <w:noProof/>
              <w:lang w:eastAsia="en-GB"/>
            </w:rPr>
          </w:pPr>
          <w:hyperlink w:anchor="_Toc110803973" w:history="1">
            <w:r w:rsidRPr="0041262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_Toc110803973 \h </w:instrText>
            </w:r>
            <w:r>
              <w:rPr>
                <w:noProof/>
                <w:webHidden/>
              </w:rPr>
            </w:r>
            <w:r>
              <w:rPr>
                <w:noProof/>
                <w:webHidden/>
              </w:rPr>
              <w:fldChar w:fldCharType="separate"/>
            </w:r>
            <w:r>
              <w:rPr>
                <w:noProof/>
                <w:webHidden/>
              </w:rPr>
              <w:t>18</w:t>
            </w:r>
            <w:r>
              <w:rPr>
                <w:noProof/>
                <w:webHidden/>
              </w:rPr>
              <w:fldChar w:fldCharType="end"/>
            </w:r>
          </w:hyperlink>
        </w:p>
        <w:p w14:paraId="3BB9B053" w14:textId="5879CDBB" w:rsidR="00A1556A" w:rsidRDefault="00A1556A">
          <w:r>
            <w:rPr>
              <w:b/>
              <w:bCs/>
              <w:noProof/>
            </w:rPr>
            <w:fldChar w:fldCharType="end"/>
          </w:r>
        </w:p>
      </w:sdtContent>
    </w:sdt>
    <w:p w14:paraId="76200C3F" w14:textId="72C98968" w:rsidR="00B6111A" w:rsidRDefault="00B6111A" w:rsidP="00817F22">
      <w:pPr>
        <w:rPr>
          <w:rFonts w:ascii="Arial" w:hAnsi="Arial" w:cs="Arial"/>
          <w:b/>
          <w:bCs/>
        </w:rPr>
      </w:pPr>
    </w:p>
    <w:p w14:paraId="38A951C5" w14:textId="52B2B720" w:rsidR="009F4C80" w:rsidRDefault="009F4C80" w:rsidP="00817F22">
      <w:pPr>
        <w:rPr>
          <w:rFonts w:ascii="Arial" w:hAnsi="Arial" w:cs="Arial"/>
          <w:b/>
          <w:bCs/>
        </w:rPr>
      </w:pPr>
    </w:p>
    <w:p w14:paraId="2D28282F" w14:textId="789A5994" w:rsidR="009F4C80" w:rsidRDefault="009F4C80" w:rsidP="00817F22">
      <w:pPr>
        <w:rPr>
          <w:rFonts w:ascii="Arial" w:hAnsi="Arial" w:cs="Arial"/>
          <w:b/>
          <w:bCs/>
        </w:rPr>
      </w:pPr>
    </w:p>
    <w:p w14:paraId="546B800B" w14:textId="3B1C1ACF" w:rsidR="009F4C80" w:rsidRDefault="009F4C80" w:rsidP="00817F22">
      <w:pPr>
        <w:rPr>
          <w:rFonts w:ascii="Arial" w:hAnsi="Arial" w:cs="Arial"/>
          <w:b/>
          <w:bCs/>
        </w:rPr>
      </w:pPr>
    </w:p>
    <w:p w14:paraId="403D57DB" w14:textId="0C60528A" w:rsidR="009F4C80" w:rsidRDefault="009F4C80" w:rsidP="00817F22">
      <w:pPr>
        <w:rPr>
          <w:rFonts w:ascii="Arial" w:hAnsi="Arial" w:cs="Arial"/>
          <w:b/>
          <w:bCs/>
        </w:rPr>
      </w:pPr>
    </w:p>
    <w:p w14:paraId="664B33C6" w14:textId="6E0E233F" w:rsidR="009F4C80" w:rsidRDefault="009F4C80" w:rsidP="00817F22">
      <w:pPr>
        <w:rPr>
          <w:rFonts w:ascii="Arial" w:hAnsi="Arial" w:cs="Arial"/>
          <w:b/>
          <w:bCs/>
        </w:rPr>
      </w:pPr>
    </w:p>
    <w:p w14:paraId="2F6B0C71" w14:textId="38C91BE6" w:rsidR="009F4C80" w:rsidRDefault="009F4C80" w:rsidP="00817F22">
      <w:pPr>
        <w:rPr>
          <w:rFonts w:ascii="Arial" w:hAnsi="Arial" w:cs="Arial"/>
          <w:b/>
          <w:bCs/>
        </w:rPr>
      </w:pPr>
    </w:p>
    <w:p w14:paraId="16402006" w14:textId="35193503" w:rsidR="009F4C80" w:rsidRDefault="009F4C80" w:rsidP="00817F22">
      <w:pPr>
        <w:rPr>
          <w:rFonts w:ascii="Arial" w:hAnsi="Arial" w:cs="Arial"/>
          <w:b/>
          <w:bCs/>
        </w:rPr>
      </w:pPr>
    </w:p>
    <w:p w14:paraId="23137BB9" w14:textId="3D7E348F" w:rsidR="009F4C80" w:rsidRDefault="009F4C80" w:rsidP="00817F22">
      <w:pPr>
        <w:rPr>
          <w:rFonts w:ascii="Arial" w:hAnsi="Arial" w:cs="Arial"/>
          <w:b/>
          <w:bCs/>
        </w:rPr>
      </w:pPr>
    </w:p>
    <w:p w14:paraId="296ACAC6" w14:textId="77777777" w:rsidR="009F4C80" w:rsidRDefault="009F4C80" w:rsidP="00817F22">
      <w:pPr>
        <w:rPr>
          <w:rFonts w:ascii="Arial" w:hAnsi="Arial" w:cs="Arial"/>
          <w:b/>
          <w:bCs/>
        </w:rPr>
      </w:pPr>
    </w:p>
    <w:p w14:paraId="73977784" w14:textId="1758D7D1" w:rsidR="00834179" w:rsidRDefault="00834179" w:rsidP="00712D12">
      <w:pPr>
        <w:pStyle w:val="Heading2"/>
        <w:spacing w:after="120"/>
        <w:rPr>
          <w:rFonts w:ascii="Arial" w:hAnsi="Arial" w:cs="Arial"/>
          <w:sz w:val="24"/>
          <w:szCs w:val="24"/>
        </w:rPr>
      </w:pPr>
      <w:bookmarkStart w:id="0" w:name="_Toc110803953"/>
      <w:r w:rsidRPr="009F4C80">
        <w:rPr>
          <w:rFonts w:ascii="Arial" w:hAnsi="Arial" w:cs="Arial"/>
          <w:sz w:val="24"/>
          <w:szCs w:val="24"/>
        </w:rPr>
        <w:t>Introduction.</w:t>
      </w:r>
      <w:bookmarkEnd w:id="0"/>
    </w:p>
    <w:p w14:paraId="465C2306" w14:textId="0C3AEA60" w:rsidR="000946B1" w:rsidRDefault="00D22193" w:rsidP="00F533EA">
      <w:pPr>
        <w:spacing w:after="120" w:line="360" w:lineRule="auto"/>
        <w:jc w:val="both"/>
        <w:rPr>
          <w:rFonts w:ascii="Arial" w:hAnsi="Arial" w:cs="Arial"/>
        </w:rPr>
      </w:pPr>
      <w:r>
        <w:rPr>
          <w:rFonts w:ascii="Arial" w:hAnsi="Arial" w:cs="Arial"/>
        </w:rPr>
        <w:t>In May 2022  thousands of workers of 114</w:t>
      </w:r>
      <w:r w:rsidRPr="00D22193">
        <w:rPr>
          <w:rFonts w:ascii="Arial" w:hAnsi="Arial" w:cs="Arial"/>
        </w:rPr>
        <w:t xml:space="preserve"> </w:t>
      </w:r>
      <w:r w:rsidRPr="000946B1">
        <w:rPr>
          <w:rFonts w:ascii="Arial" w:hAnsi="Arial" w:cs="Arial"/>
        </w:rPr>
        <w:t>Post Office</w:t>
      </w:r>
      <w:r>
        <w:rPr>
          <w:rFonts w:ascii="Arial" w:hAnsi="Arial" w:cs="Arial"/>
        </w:rPr>
        <w:t xml:space="preserve"> branches were closed on strike for 24 hours. Initially, offered just a 2% of </w:t>
      </w:r>
      <w:r w:rsidR="00F8605D">
        <w:rPr>
          <w:rFonts w:ascii="Arial" w:hAnsi="Arial" w:cs="Arial"/>
        </w:rPr>
        <w:t xml:space="preserve">the </w:t>
      </w:r>
      <w:r>
        <w:rPr>
          <w:rFonts w:ascii="Arial" w:hAnsi="Arial" w:cs="Arial"/>
        </w:rPr>
        <w:t>pay rise, plus a 250£ one</w:t>
      </w:r>
      <w:r w:rsidR="00EB0808">
        <w:rPr>
          <w:rFonts w:ascii="Arial" w:hAnsi="Arial" w:cs="Arial"/>
        </w:rPr>
        <w:t>-</w:t>
      </w:r>
      <w:r>
        <w:rPr>
          <w:rFonts w:ascii="Arial" w:hAnsi="Arial" w:cs="Arial"/>
        </w:rPr>
        <w:t>off payment</w:t>
      </w:r>
      <w:r w:rsidR="00F87DEF">
        <w:rPr>
          <w:rFonts w:ascii="Arial" w:hAnsi="Arial" w:cs="Arial"/>
        </w:rPr>
        <w:t>,</w:t>
      </w:r>
      <w:r>
        <w:rPr>
          <w:rFonts w:ascii="Arial" w:hAnsi="Arial" w:cs="Arial"/>
        </w:rPr>
        <w:t xml:space="preserve"> </w:t>
      </w:r>
      <w:r w:rsidR="00F87DEF">
        <w:rPr>
          <w:rFonts w:ascii="Arial" w:hAnsi="Arial" w:cs="Arial"/>
        </w:rPr>
        <w:t>e</w:t>
      </w:r>
      <w:r>
        <w:rPr>
          <w:rFonts w:ascii="Arial" w:hAnsi="Arial" w:cs="Arial"/>
        </w:rPr>
        <w:t xml:space="preserve">mployees felt offended, because </w:t>
      </w:r>
      <w:r w:rsidR="00712C39">
        <w:rPr>
          <w:rFonts w:ascii="Arial" w:hAnsi="Arial" w:cs="Arial"/>
        </w:rPr>
        <w:t xml:space="preserve">is lower than </w:t>
      </w:r>
      <w:r>
        <w:rPr>
          <w:rFonts w:ascii="Arial" w:hAnsi="Arial" w:cs="Arial"/>
        </w:rPr>
        <w:t>the living</w:t>
      </w:r>
      <w:r w:rsidR="00712C39">
        <w:rPr>
          <w:rFonts w:ascii="Arial" w:hAnsi="Arial" w:cs="Arial"/>
        </w:rPr>
        <w:t xml:space="preserve"> cost</w:t>
      </w:r>
      <w:r>
        <w:rPr>
          <w:rFonts w:ascii="Arial" w:hAnsi="Arial" w:cs="Arial"/>
        </w:rPr>
        <w:t>, which is increasing every year</w:t>
      </w:r>
      <w:r w:rsidR="00712C39">
        <w:rPr>
          <w:rFonts w:ascii="Arial" w:hAnsi="Arial" w:cs="Arial"/>
        </w:rPr>
        <w:t>.</w:t>
      </w:r>
      <w:r>
        <w:rPr>
          <w:rFonts w:ascii="Arial" w:hAnsi="Arial" w:cs="Arial"/>
        </w:rPr>
        <w:t xml:space="preserve"> They were </w:t>
      </w:r>
      <w:r w:rsidR="000A1B29">
        <w:rPr>
          <w:rFonts w:ascii="Arial" w:hAnsi="Arial" w:cs="Arial"/>
        </w:rPr>
        <w:t>disputing the</w:t>
      </w:r>
      <w:r w:rsidR="000E2756">
        <w:rPr>
          <w:rFonts w:ascii="Arial" w:hAnsi="Arial" w:cs="Arial"/>
        </w:rPr>
        <w:t xml:space="preserve"> </w:t>
      </w:r>
      <w:r w:rsidR="000A1B29">
        <w:rPr>
          <w:rFonts w:ascii="Arial" w:hAnsi="Arial" w:cs="Arial"/>
        </w:rPr>
        <w:t>management decision</w:t>
      </w:r>
      <w:r>
        <w:rPr>
          <w:rFonts w:ascii="Arial" w:hAnsi="Arial" w:cs="Arial"/>
        </w:rPr>
        <w:t xml:space="preserve">. </w:t>
      </w:r>
    </w:p>
    <w:p w14:paraId="5439A85A" w14:textId="1BBA9906" w:rsidR="00283459" w:rsidRPr="000946B1" w:rsidRDefault="00283459" w:rsidP="00F533EA">
      <w:pPr>
        <w:spacing w:after="120" w:line="360" w:lineRule="auto"/>
        <w:jc w:val="both"/>
        <w:rPr>
          <w:rFonts w:ascii="Arial" w:hAnsi="Arial" w:cs="Arial"/>
        </w:rPr>
      </w:pPr>
      <w:r w:rsidRPr="00283459">
        <w:rPr>
          <w:rFonts w:ascii="Arial" w:hAnsi="Arial" w:cs="Arial"/>
        </w:rPr>
        <w:t xml:space="preserve">Reflecting on Thomas </w:t>
      </w:r>
      <w:proofErr w:type="spellStart"/>
      <w:r w:rsidRPr="00283459">
        <w:rPr>
          <w:rFonts w:ascii="Arial" w:hAnsi="Arial" w:cs="Arial"/>
        </w:rPr>
        <w:t>Kilman’s</w:t>
      </w:r>
      <w:proofErr w:type="spellEnd"/>
      <w:r w:rsidRPr="00283459">
        <w:rPr>
          <w:rFonts w:ascii="Arial" w:hAnsi="Arial" w:cs="Arial"/>
        </w:rPr>
        <w:t xml:space="preserve"> Conflict resolution model, </w:t>
      </w:r>
      <w:r>
        <w:rPr>
          <w:rFonts w:ascii="Arial" w:hAnsi="Arial" w:cs="Arial"/>
        </w:rPr>
        <w:t xml:space="preserve">a </w:t>
      </w:r>
      <w:r w:rsidRPr="00283459">
        <w:rPr>
          <w:rFonts w:ascii="Arial" w:hAnsi="Arial" w:cs="Arial"/>
        </w:rPr>
        <w:t>critical evaluat</w:t>
      </w:r>
      <w:r>
        <w:rPr>
          <w:rFonts w:ascii="Arial" w:hAnsi="Arial" w:cs="Arial"/>
        </w:rPr>
        <w:t>ion of</w:t>
      </w:r>
      <w:r w:rsidRPr="00283459">
        <w:rPr>
          <w:rFonts w:ascii="Arial" w:hAnsi="Arial" w:cs="Arial"/>
        </w:rPr>
        <w:t xml:space="preserve"> the different conflict resolution approaches </w:t>
      </w:r>
      <w:r w:rsidR="00EB0808">
        <w:rPr>
          <w:rFonts w:ascii="Arial" w:hAnsi="Arial" w:cs="Arial"/>
        </w:rPr>
        <w:t>is</w:t>
      </w:r>
      <w:r>
        <w:rPr>
          <w:rFonts w:ascii="Arial" w:hAnsi="Arial" w:cs="Arial"/>
        </w:rPr>
        <w:t xml:space="preserve"> described, along</w:t>
      </w:r>
      <w:r w:rsidRPr="00283459">
        <w:rPr>
          <w:rFonts w:ascii="Arial" w:hAnsi="Arial" w:cs="Arial"/>
        </w:rPr>
        <w:t xml:space="preserve"> </w:t>
      </w:r>
      <w:r>
        <w:rPr>
          <w:rFonts w:ascii="Arial" w:hAnsi="Arial" w:cs="Arial"/>
        </w:rPr>
        <w:t xml:space="preserve">with </w:t>
      </w:r>
      <w:r w:rsidRPr="00283459">
        <w:rPr>
          <w:rFonts w:ascii="Arial" w:hAnsi="Arial" w:cs="Arial"/>
        </w:rPr>
        <w:t>the appropriate approach for resolving the</w:t>
      </w:r>
      <w:r>
        <w:rPr>
          <w:rFonts w:ascii="Arial" w:hAnsi="Arial" w:cs="Arial"/>
        </w:rPr>
        <w:t xml:space="preserve"> </w:t>
      </w:r>
      <w:r w:rsidRPr="00283459">
        <w:rPr>
          <w:rFonts w:ascii="Arial" w:hAnsi="Arial" w:cs="Arial"/>
        </w:rPr>
        <w:t>conflict</w:t>
      </w:r>
      <w:r>
        <w:rPr>
          <w:rFonts w:ascii="Arial" w:hAnsi="Arial" w:cs="Arial"/>
        </w:rPr>
        <w:t>.</w:t>
      </w:r>
      <w:r w:rsidR="009421C6">
        <w:rPr>
          <w:rFonts w:ascii="Arial" w:hAnsi="Arial" w:cs="Arial"/>
        </w:rPr>
        <w:t xml:space="preserve"> </w:t>
      </w:r>
    </w:p>
    <w:p w14:paraId="79A51903" w14:textId="04C3CD14" w:rsidR="00005914" w:rsidRDefault="00283459" w:rsidP="00F533EA">
      <w:pPr>
        <w:spacing w:after="120" w:line="360" w:lineRule="auto"/>
        <w:jc w:val="both"/>
        <w:rPr>
          <w:rFonts w:ascii="Arial" w:hAnsi="Arial" w:cs="Arial"/>
        </w:rPr>
      </w:pPr>
      <w:r>
        <w:rPr>
          <w:rFonts w:ascii="Arial" w:hAnsi="Arial" w:cs="Arial"/>
        </w:rPr>
        <w:t>Beside</w:t>
      </w:r>
      <w:r w:rsidR="00EB0808">
        <w:rPr>
          <w:rFonts w:ascii="Arial" w:hAnsi="Arial" w:cs="Arial"/>
        </w:rPr>
        <w:t>s</w:t>
      </w:r>
      <w:r>
        <w:rPr>
          <w:rFonts w:ascii="Arial" w:hAnsi="Arial" w:cs="Arial"/>
        </w:rPr>
        <w:t xml:space="preserve"> the reflective part, t</w:t>
      </w:r>
      <w:r w:rsidR="009C29EF">
        <w:rPr>
          <w:rFonts w:ascii="Arial" w:hAnsi="Arial" w:cs="Arial"/>
        </w:rPr>
        <w:t>he</w:t>
      </w:r>
      <w:r w:rsidR="002931E4" w:rsidRPr="002931E4">
        <w:rPr>
          <w:rFonts w:ascii="Arial" w:hAnsi="Arial" w:cs="Arial"/>
        </w:rPr>
        <w:t xml:space="preserve"> portfolio </w:t>
      </w:r>
      <w:r w:rsidR="00B735DC">
        <w:rPr>
          <w:rFonts w:ascii="Arial" w:hAnsi="Arial" w:cs="Arial"/>
        </w:rPr>
        <w:t xml:space="preserve">highlights the </w:t>
      </w:r>
      <w:r w:rsidR="00B735DC" w:rsidRPr="00B735DC">
        <w:rPr>
          <w:rFonts w:ascii="Arial" w:hAnsi="Arial" w:cs="Arial"/>
        </w:rPr>
        <w:t>meaning of power and politics</w:t>
      </w:r>
      <w:r w:rsidR="00B735DC">
        <w:rPr>
          <w:rFonts w:ascii="Arial" w:hAnsi="Arial" w:cs="Arial"/>
        </w:rPr>
        <w:t xml:space="preserve"> </w:t>
      </w:r>
      <w:r>
        <w:rPr>
          <w:rFonts w:ascii="Arial" w:hAnsi="Arial" w:cs="Arial"/>
        </w:rPr>
        <w:t xml:space="preserve">in </w:t>
      </w:r>
      <w:r w:rsidR="00EB0808">
        <w:rPr>
          <w:rFonts w:ascii="Arial" w:hAnsi="Arial" w:cs="Arial"/>
        </w:rPr>
        <w:t xml:space="preserve">an </w:t>
      </w:r>
      <w:r>
        <w:rPr>
          <w:rFonts w:ascii="Arial" w:hAnsi="Arial" w:cs="Arial"/>
        </w:rPr>
        <w:t>organi</w:t>
      </w:r>
      <w:r w:rsidR="00EB0808">
        <w:rPr>
          <w:rFonts w:ascii="Arial" w:hAnsi="Arial" w:cs="Arial"/>
        </w:rPr>
        <w:t>z</w:t>
      </w:r>
      <w:r>
        <w:rPr>
          <w:rFonts w:ascii="Arial" w:hAnsi="Arial" w:cs="Arial"/>
        </w:rPr>
        <w:t>ation</w:t>
      </w:r>
      <w:r w:rsidR="00B735DC">
        <w:rPr>
          <w:rFonts w:ascii="Arial" w:hAnsi="Arial" w:cs="Arial"/>
        </w:rPr>
        <w:t xml:space="preserve">. </w:t>
      </w:r>
      <w:r w:rsidRPr="00283459">
        <w:rPr>
          <w:rFonts w:ascii="Arial" w:hAnsi="Arial" w:cs="Arial"/>
        </w:rPr>
        <w:t xml:space="preserve">Change management theory </w:t>
      </w:r>
      <w:r w:rsidR="00CA2BD9">
        <w:rPr>
          <w:rFonts w:ascii="Arial" w:hAnsi="Arial" w:cs="Arial"/>
        </w:rPr>
        <w:t xml:space="preserve">and </w:t>
      </w:r>
      <w:r w:rsidR="002A4CD4">
        <w:rPr>
          <w:rFonts w:ascii="Arial" w:hAnsi="Arial" w:cs="Arial"/>
        </w:rPr>
        <w:t xml:space="preserve">the </w:t>
      </w:r>
      <w:r w:rsidR="00CA2BD9">
        <w:rPr>
          <w:rFonts w:ascii="Arial" w:hAnsi="Arial" w:cs="Arial"/>
        </w:rPr>
        <w:t xml:space="preserve">Power interest matrix model are described in implemented </w:t>
      </w:r>
      <w:r w:rsidR="00005914">
        <w:rPr>
          <w:rFonts w:ascii="Arial" w:hAnsi="Arial" w:cs="Arial"/>
        </w:rPr>
        <w:t xml:space="preserve">in identifying stakeholders of </w:t>
      </w:r>
      <w:r w:rsidR="002A4CD4">
        <w:rPr>
          <w:rFonts w:ascii="Arial" w:hAnsi="Arial" w:cs="Arial"/>
        </w:rPr>
        <w:t xml:space="preserve">the </w:t>
      </w:r>
      <w:r w:rsidR="00005914">
        <w:rPr>
          <w:rFonts w:ascii="Arial" w:hAnsi="Arial" w:cs="Arial"/>
        </w:rPr>
        <w:t xml:space="preserve">Post Office organization. </w:t>
      </w:r>
    </w:p>
    <w:p w14:paraId="6BF81220" w14:textId="77777777" w:rsidR="00473563" w:rsidRPr="005253E9" w:rsidRDefault="00473563" w:rsidP="00F533EA">
      <w:pPr>
        <w:spacing w:after="120" w:line="360" w:lineRule="auto"/>
        <w:jc w:val="both"/>
        <w:rPr>
          <w:rFonts w:ascii="Arial" w:hAnsi="Arial" w:cs="Arial"/>
        </w:rPr>
      </w:pPr>
      <w:r w:rsidRPr="005253E9">
        <w:rPr>
          <w:rFonts w:ascii="Arial" w:hAnsi="Arial" w:cs="Arial"/>
        </w:rPr>
        <w:t xml:space="preserve">We have all gone through a change sometimes and we know what effect it has on our lives. Still, people </w:t>
      </w:r>
      <w:proofErr w:type="gramStart"/>
      <w:r w:rsidRPr="005253E9">
        <w:rPr>
          <w:rFonts w:ascii="Arial" w:hAnsi="Arial" w:cs="Arial"/>
        </w:rPr>
        <w:t>have fear</w:t>
      </w:r>
      <w:proofErr w:type="gramEnd"/>
      <w:r w:rsidRPr="005253E9">
        <w:rPr>
          <w:rFonts w:ascii="Arial" w:hAnsi="Arial" w:cs="Arial"/>
        </w:rPr>
        <w:t xml:space="preserve"> and do not always adapt to change.  Why is this happening? The answer is that everyone needs stability and safety. Change itself is a long-term process. The path to the proposed objective is sprinkled with challenges, but also with satisfaction because change means evolution. </w:t>
      </w:r>
    </w:p>
    <w:p w14:paraId="6D61E6C1" w14:textId="5FDE5B25" w:rsidR="009F4C80" w:rsidRDefault="009F4C80" w:rsidP="009C61B2">
      <w:pPr>
        <w:rPr>
          <w:rFonts w:ascii="Arial" w:hAnsi="Arial" w:cs="Arial"/>
          <w:b/>
          <w:bCs/>
        </w:rPr>
      </w:pPr>
    </w:p>
    <w:p w14:paraId="705B7CF8" w14:textId="00D630D5" w:rsidR="009F4C80" w:rsidRDefault="009F4C80" w:rsidP="009C61B2">
      <w:pPr>
        <w:rPr>
          <w:rFonts w:ascii="Arial" w:hAnsi="Arial" w:cs="Arial"/>
          <w:b/>
          <w:bCs/>
        </w:rPr>
      </w:pPr>
    </w:p>
    <w:p w14:paraId="341BFCDF" w14:textId="30C0D845" w:rsidR="009F4C80" w:rsidRDefault="009F4C80" w:rsidP="009C61B2">
      <w:pPr>
        <w:rPr>
          <w:rFonts w:ascii="Arial" w:hAnsi="Arial" w:cs="Arial"/>
          <w:b/>
          <w:bCs/>
        </w:rPr>
      </w:pPr>
    </w:p>
    <w:p w14:paraId="7135AB90" w14:textId="3303A95D" w:rsidR="009F4C80" w:rsidRDefault="009F4C80" w:rsidP="009C61B2">
      <w:pPr>
        <w:rPr>
          <w:rFonts w:ascii="Arial" w:hAnsi="Arial" w:cs="Arial"/>
          <w:b/>
          <w:bCs/>
        </w:rPr>
      </w:pPr>
    </w:p>
    <w:p w14:paraId="2E852230" w14:textId="447D5744" w:rsidR="009F4C80" w:rsidRDefault="009F4C80" w:rsidP="009C61B2">
      <w:pPr>
        <w:rPr>
          <w:rFonts w:ascii="Arial" w:hAnsi="Arial" w:cs="Arial"/>
          <w:b/>
          <w:bCs/>
        </w:rPr>
      </w:pPr>
    </w:p>
    <w:p w14:paraId="17899EA7" w14:textId="15982312" w:rsidR="009F4C80" w:rsidRDefault="009F4C80" w:rsidP="009C61B2">
      <w:pPr>
        <w:rPr>
          <w:rFonts w:ascii="Arial" w:hAnsi="Arial" w:cs="Arial"/>
          <w:b/>
          <w:bCs/>
        </w:rPr>
      </w:pPr>
    </w:p>
    <w:p w14:paraId="08861813" w14:textId="1B563CAA" w:rsidR="009F4C80" w:rsidRDefault="009F4C80" w:rsidP="009C61B2">
      <w:pPr>
        <w:rPr>
          <w:rFonts w:ascii="Arial" w:hAnsi="Arial" w:cs="Arial"/>
          <w:b/>
          <w:bCs/>
        </w:rPr>
      </w:pPr>
    </w:p>
    <w:p w14:paraId="5661FC3B" w14:textId="08163F4D" w:rsidR="009F4C80" w:rsidRDefault="009F4C80" w:rsidP="009C61B2">
      <w:pPr>
        <w:rPr>
          <w:rFonts w:ascii="Arial" w:hAnsi="Arial" w:cs="Arial"/>
          <w:b/>
          <w:bCs/>
        </w:rPr>
      </w:pPr>
    </w:p>
    <w:p w14:paraId="5887149C" w14:textId="512E81E2" w:rsidR="009F4C80" w:rsidRDefault="009F4C80" w:rsidP="009C61B2">
      <w:pPr>
        <w:rPr>
          <w:rFonts w:ascii="Arial" w:hAnsi="Arial" w:cs="Arial"/>
          <w:b/>
          <w:bCs/>
        </w:rPr>
      </w:pPr>
    </w:p>
    <w:p w14:paraId="0877F402" w14:textId="549941F0" w:rsidR="009F4C80" w:rsidRDefault="009F4C80" w:rsidP="009C61B2">
      <w:pPr>
        <w:rPr>
          <w:rFonts w:ascii="Arial" w:hAnsi="Arial" w:cs="Arial"/>
          <w:b/>
          <w:bCs/>
        </w:rPr>
      </w:pPr>
    </w:p>
    <w:p w14:paraId="16836AA8" w14:textId="4A9F7A09" w:rsidR="00202CB2" w:rsidRDefault="00202CB2" w:rsidP="009C61B2">
      <w:pPr>
        <w:rPr>
          <w:rFonts w:ascii="Arial" w:hAnsi="Arial" w:cs="Arial"/>
          <w:b/>
          <w:bCs/>
        </w:rPr>
      </w:pPr>
    </w:p>
    <w:p w14:paraId="63197E4A" w14:textId="0F9E32B3" w:rsidR="00202CB2" w:rsidRDefault="00202CB2" w:rsidP="009C61B2">
      <w:pPr>
        <w:rPr>
          <w:rFonts w:ascii="Arial" w:hAnsi="Arial" w:cs="Arial"/>
          <w:b/>
          <w:bCs/>
        </w:rPr>
      </w:pPr>
    </w:p>
    <w:p w14:paraId="430BAFFB" w14:textId="368944B4" w:rsidR="00202CB2" w:rsidRDefault="00202CB2" w:rsidP="009C61B2">
      <w:pPr>
        <w:rPr>
          <w:rFonts w:ascii="Arial" w:hAnsi="Arial" w:cs="Arial"/>
          <w:b/>
          <w:bCs/>
        </w:rPr>
      </w:pPr>
    </w:p>
    <w:p w14:paraId="4B1D6B6E" w14:textId="516FBC87" w:rsidR="00202CB2" w:rsidRDefault="00202CB2" w:rsidP="009C61B2">
      <w:pPr>
        <w:rPr>
          <w:rFonts w:ascii="Arial" w:hAnsi="Arial" w:cs="Arial"/>
          <w:b/>
          <w:bCs/>
        </w:rPr>
      </w:pPr>
    </w:p>
    <w:p w14:paraId="46A054F8" w14:textId="77777777" w:rsidR="00202CB2" w:rsidRDefault="00202CB2" w:rsidP="009C61B2">
      <w:pPr>
        <w:rPr>
          <w:rFonts w:ascii="Arial" w:hAnsi="Arial" w:cs="Arial"/>
          <w:b/>
          <w:bCs/>
        </w:rPr>
      </w:pPr>
    </w:p>
    <w:p w14:paraId="61631F76" w14:textId="3C1801DC" w:rsidR="009F4C80" w:rsidRDefault="001E03A2" w:rsidP="001E03A2">
      <w:pPr>
        <w:pStyle w:val="Heading2"/>
        <w:spacing w:after="120"/>
        <w:rPr>
          <w:rFonts w:ascii="Arial" w:hAnsi="Arial" w:cs="Arial"/>
          <w:sz w:val="24"/>
          <w:szCs w:val="24"/>
        </w:rPr>
      </w:pPr>
      <w:bookmarkStart w:id="1" w:name="_Toc110803954"/>
      <w:r w:rsidRPr="001E03A2">
        <w:rPr>
          <w:rFonts w:ascii="Arial" w:hAnsi="Arial" w:cs="Arial"/>
          <w:sz w:val="24"/>
          <w:szCs w:val="24"/>
        </w:rPr>
        <w:lastRenderedPageBreak/>
        <w:t>1.</w:t>
      </w:r>
      <w:r>
        <w:rPr>
          <w:rFonts w:ascii="Arial" w:hAnsi="Arial" w:cs="Arial"/>
          <w:sz w:val="24"/>
          <w:szCs w:val="24"/>
        </w:rPr>
        <w:t xml:space="preserve"> </w:t>
      </w:r>
      <w:r w:rsidR="004A74CB" w:rsidRPr="009F4C80">
        <w:rPr>
          <w:rFonts w:ascii="Arial" w:hAnsi="Arial" w:cs="Arial"/>
          <w:sz w:val="24"/>
          <w:szCs w:val="24"/>
        </w:rPr>
        <w:t>Power.</w:t>
      </w:r>
      <w:bookmarkEnd w:id="1"/>
    </w:p>
    <w:p w14:paraId="28567110" w14:textId="4DC29D53" w:rsidR="009C61B2" w:rsidRPr="00064427" w:rsidRDefault="009C61B2" w:rsidP="00931134">
      <w:pPr>
        <w:spacing w:after="120" w:line="360" w:lineRule="auto"/>
        <w:jc w:val="both"/>
        <w:rPr>
          <w:rFonts w:ascii="Arial" w:hAnsi="Arial" w:cs="Arial"/>
          <w:shd w:val="clear" w:color="auto" w:fill="FFFFFF"/>
        </w:rPr>
      </w:pPr>
      <w:r>
        <w:rPr>
          <w:rFonts w:ascii="Arial" w:hAnsi="Arial" w:cs="Arial"/>
        </w:rPr>
        <w:t xml:space="preserve">Power is a complex and dynamic idea, </w:t>
      </w:r>
      <w:r w:rsidR="00F8605D">
        <w:rPr>
          <w:rFonts w:ascii="Arial" w:hAnsi="Arial" w:cs="Arial"/>
        </w:rPr>
        <w:t>with an important feature - possession</w:t>
      </w:r>
      <w:r>
        <w:rPr>
          <w:rFonts w:ascii="Arial" w:hAnsi="Arial" w:cs="Arial"/>
        </w:rPr>
        <w:t xml:space="preserve">. According to Mullins (2006) power can be explained in terms of control or impact over the actions of other people with or without their agreement. </w:t>
      </w:r>
      <w:r w:rsidR="00EC653B">
        <w:rPr>
          <w:rFonts w:ascii="Arial" w:hAnsi="Arial" w:cs="Arial"/>
        </w:rPr>
        <w:t>It</w:t>
      </w:r>
      <w:r w:rsidR="00644824">
        <w:rPr>
          <w:rFonts w:ascii="Arial" w:hAnsi="Arial" w:cs="Arial"/>
        </w:rPr>
        <w:t xml:space="preserve"> is explained as an authority that can be applied over other people, and sometimes over objects or things</w:t>
      </w:r>
      <w:r w:rsidR="00F42D93">
        <w:rPr>
          <w:rFonts w:ascii="Arial" w:hAnsi="Arial" w:cs="Arial"/>
        </w:rPr>
        <w:t xml:space="preserve"> </w:t>
      </w:r>
      <w:r w:rsidR="00557E0C">
        <w:rPr>
          <w:rFonts w:ascii="Arial" w:hAnsi="Arial" w:cs="Arial"/>
          <w:color w:val="222222"/>
          <w:shd w:val="clear" w:color="auto" w:fill="FFFFFF"/>
        </w:rPr>
        <w:t>(</w:t>
      </w:r>
      <w:r w:rsidR="00557E0C" w:rsidRPr="00C82F07">
        <w:rPr>
          <w:rFonts w:ascii="Arial" w:hAnsi="Arial" w:cs="Arial"/>
          <w:color w:val="222222"/>
          <w:shd w:val="clear" w:color="auto" w:fill="FFFFFF"/>
        </w:rPr>
        <w:t>Senior and Fleming, 2006)</w:t>
      </w:r>
      <w:r w:rsidR="00644824">
        <w:rPr>
          <w:rFonts w:ascii="Arial" w:hAnsi="Arial" w:cs="Arial"/>
        </w:rPr>
        <w:t xml:space="preserve">. </w:t>
      </w:r>
      <w:proofErr w:type="spellStart"/>
      <w:r w:rsidR="00004036" w:rsidRPr="00EF59CE">
        <w:rPr>
          <w:rFonts w:ascii="Arial" w:hAnsi="Arial" w:cs="Arial"/>
          <w:shd w:val="clear" w:color="auto" w:fill="FFFFFF"/>
        </w:rPr>
        <w:t>Somoye</w:t>
      </w:r>
      <w:proofErr w:type="spellEnd"/>
      <w:r w:rsidR="00004036" w:rsidRPr="00600C05">
        <w:rPr>
          <w:rFonts w:ascii="Arial" w:hAnsi="Arial" w:cs="Arial"/>
        </w:rPr>
        <w:t xml:space="preserve"> </w:t>
      </w:r>
      <w:r w:rsidR="00004036">
        <w:rPr>
          <w:rFonts w:ascii="Arial" w:hAnsi="Arial" w:cs="Arial"/>
        </w:rPr>
        <w:t>(2016) defined p</w:t>
      </w:r>
      <w:r w:rsidR="0018024C" w:rsidRPr="00600C05">
        <w:rPr>
          <w:rFonts w:ascii="Arial" w:hAnsi="Arial" w:cs="Arial"/>
        </w:rPr>
        <w:t xml:space="preserve">ower </w:t>
      </w:r>
      <w:r w:rsidR="00420A2B">
        <w:rPr>
          <w:rFonts w:ascii="Arial" w:hAnsi="Arial" w:cs="Arial"/>
        </w:rPr>
        <w:t>as</w:t>
      </w:r>
      <w:r w:rsidR="0018024C" w:rsidRPr="00600C05">
        <w:rPr>
          <w:rFonts w:ascii="Arial" w:hAnsi="Arial" w:cs="Arial"/>
        </w:rPr>
        <w:t xml:space="preserve"> the ability to impose the will,</w:t>
      </w:r>
      <w:r w:rsidR="0018024C">
        <w:rPr>
          <w:rFonts w:ascii="Arial" w:hAnsi="Arial" w:cs="Arial"/>
        </w:rPr>
        <w:t xml:space="preserve"> </w:t>
      </w:r>
      <w:r w:rsidR="00304DAE">
        <w:rPr>
          <w:rFonts w:ascii="Arial" w:hAnsi="Arial" w:cs="Arial"/>
        </w:rPr>
        <w:t xml:space="preserve">impact </w:t>
      </w:r>
      <w:r w:rsidR="0018024C" w:rsidRPr="00600C05">
        <w:rPr>
          <w:rFonts w:ascii="Arial" w:hAnsi="Arial" w:cs="Arial"/>
        </w:rPr>
        <w:t xml:space="preserve">the </w:t>
      </w:r>
      <w:r w:rsidR="00304DAE">
        <w:rPr>
          <w:rFonts w:ascii="Arial" w:hAnsi="Arial" w:cs="Arial"/>
        </w:rPr>
        <w:t>performance</w:t>
      </w:r>
      <w:r w:rsidR="0018024C" w:rsidRPr="00600C05">
        <w:rPr>
          <w:rFonts w:ascii="Arial" w:hAnsi="Arial" w:cs="Arial"/>
        </w:rPr>
        <w:t xml:space="preserve"> and activities of people, </w:t>
      </w:r>
      <w:r w:rsidR="009F7062">
        <w:rPr>
          <w:rFonts w:ascii="Arial" w:hAnsi="Arial" w:cs="Arial"/>
        </w:rPr>
        <w:t xml:space="preserve">and </w:t>
      </w:r>
      <w:r w:rsidR="0018024C" w:rsidRPr="00600C05">
        <w:rPr>
          <w:rFonts w:ascii="Arial" w:hAnsi="Arial" w:cs="Arial"/>
        </w:rPr>
        <w:t xml:space="preserve">organize any process, regardless of the approval or disapproval of subordinates. </w:t>
      </w:r>
    </w:p>
    <w:p w14:paraId="58E84299" w14:textId="3BF94076" w:rsidR="004A19C9" w:rsidRPr="0081219B" w:rsidRDefault="004A19C9" w:rsidP="002D1350">
      <w:pPr>
        <w:spacing w:line="360" w:lineRule="auto"/>
        <w:jc w:val="both"/>
        <w:rPr>
          <w:rFonts w:ascii="Arial" w:hAnsi="Arial" w:cs="Arial"/>
          <w:shd w:val="clear" w:color="auto" w:fill="FFFFFF"/>
        </w:rPr>
      </w:pPr>
      <w:r w:rsidRPr="004A19C9">
        <w:rPr>
          <w:rFonts w:ascii="Arial" w:hAnsi="Arial" w:cs="Arial"/>
          <w:shd w:val="clear" w:color="auto" w:fill="FFFFFF"/>
        </w:rPr>
        <w:t>Buchanan</w:t>
      </w:r>
      <w:r w:rsidR="00C27DAE">
        <w:rPr>
          <w:rFonts w:ascii="Arial" w:hAnsi="Arial" w:cs="Arial"/>
          <w:shd w:val="clear" w:color="auto" w:fill="FFFFFF"/>
        </w:rPr>
        <w:t xml:space="preserve"> </w:t>
      </w:r>
      <w:r w:rsidRPr="004A19C9">
        <w:rPr>
          <w:rFonts w:ascii="Arial" w:hAnsi="Arial" w:cs="Arial"/>
          <w:shd w:val="clear" w:color="auto" w:fill="FFFFFF"/>
        </w:rPr>
        <w:t xml:space="preserve">and </w:t>
      </w:r>
      <w:proofErr w:type="spellStart"/>
      <w:r w:rsidRPr="004A19C9">
        <w:rPr>
          <w:rFonts w:ascii="Arial" w:hAnsi="Arial" w:cs="Arial"/>
          <w:shd w:val="clear" w:color="auto" w:fill="FFFFFF"/>
        </w:rPr>
        <w:t>Badham</w:t>
      </w:r>
      <w:proofErr w:type="spellEnd"/>
      <w:r w:rsidRPr="004A19C9">
        <w:rPr>
          <w:rFonts w:ascii="Arial" w:hAnsi="Arial" w:cs="Arial"/>
          <w:shd w:val="clear" w:color="auto" w:fill="FFFFFF"/>
        </w:rPr>
        <w:t xml:space="preserve"> </w:t>
      </w:r>
      <w:r w:rsidR="00C27DAE">
        <w:rPr>
          <w:rFonts w:ascii="Arial" w:hAnsi="Arial" w:cs="Arial"/>
          <w:shd w:val="clear" w:color="auto" w:fill="FFFFFF"/>
        </w:rPr>
        <w:t>(</w:t>
      </w:r>
      <w:r w:rsidRPr="004A19C9">
        <w:rPr>
          <w:rFonts w:ascii="Arial" w:hAnsi="Arial" w:cs="Arial"/>
          <w:shd w:val="clear" w:color="auto" w:fill="FFFFFF"/>
        </w:rPr>
        <w:t>2008) </w:t>
      </w:r>
      <w:r w:rsidR="0041441E">
        <w:rPr>
          <w:rFonts w:ascii="Arial" w:hAnsi="Arial" w:cs="Arial"/>
          <w:shd w:val="clear" w:color="auto" w:fill="FFFFFF"/>
        </w:rPr>
        <w:t>suggest that</w:t>
      </w:r>
      <w:r w:rsidR="00C27DAE">
        <w:rPr>
          <w:rFonts w:ascii="Arial" w:hAnsi="Arial" w:cs="Arial"/>
          <w:shd w:val="clear" w:color="auto" w:fill="FFFFFF"/>
        </w:rPr>
        <w:t xml:space="preserve"> power </w:t>
      </w:r>
      <w:r w:rsidR="0041441E">
        <w:rPr>
          <w:rFonts w:ascii="Arial" w:hAnsi="Arial" w:cs="Arial"/>
          <w:shd w:val="clear" w:color="auto" w:fill="FFFFFF"/>
        </w:rPr>
        <w:t>can</w:t>
      </w:r>
      <w:r w:rsidR="00C27DAE">
        <w:rPr>
          <w:rFonts w:ascii="Arial" w:hAnsi="Arial" w:cs="Arial"/>
          <w:shd w:val="clear" w:color="auto" w:fill="FFFFFF"/>
        </w:rPr>
        <w:t xml:space="preserve"> control resistance on the part of </w:t>
      </w:r>
      <w:r w:rsidR="00C27DAE" w:rsidRPr="0081219B">
        <w:rPr>
          <w:rFonts w:ascii="Arial" w:hAnsi="Arial" w:cs="Arial"/>
          <w:shd w:val="clear" w:color="auto" w:fill="FFFFFF"/>
        </w:rPr>
        <w:t>others, apply determination, and obtain results that are stable with someone’s interests and goals. It is often seen as a</w:t>
      </w:r>
      <w:r w:rsidR="0038599C" w:rsidRPr="0081219B">
        <w:rPr>
          <w:rFonts w:ascii="Arial" w:hAnsi="Arial" w:cs="Arial"/>
          <w:shd w:val="clear" w:color="auto" w:fill="FFFFFF"/>
        </w:rPr>
        <w:t xml:space="preserve">n individual’s </w:t>
      </w:r>
      <w:r w:rsidR="00C27DAE" w:rsidRPr="0081219B">
        <w:rPr>
          <w:rFonts w:ascii="Arial" w:hAnsi="Arial" w:cs="Arial"/>
          <w:shd w:val="clear" w:color="auto" w:fill="FFFFFF"/>
        </w:rPr>
        <w:t xml:space="preserve">property, a </w:t>
      </w:r>
      <w:r w:rsidR="000D506E" w:rsidRPr="0081219B">
        <w:rPr>
          <w:rFonts w:ascii="Arial" w:hAnsi="Arial" w:cs="Arial"/>
          <w:shd w:val="clear" w:color="auto" w:fill="FFFFFF"/>
        </w:rPr>
        <w:t>material,</w:t>
      </w:r>
      <w:r w:rsidR="00C27DAE" w:rsidRPr="0081219B">
        <w:rPr>
          <w:rFonts w:ascii="Arial" w:hAnsi="Arial" w:cs="Arial"/>
          <w:shd w:val="clear" w:color="auto" w:fill="FFFFFF"/>
        </w:rPr>
        <w:t xml:space="preserve"> or a currency, </w:t>
      </w:r>
      <w:r w:rsidR="0038599C" w:rsidRPr="0081219B">
        <w:rPr>
          <w:rFonts w:ascii="Arial" w:hAnsi="Arial" w:cs="Arial"/>
          <w:shd w:val="clear" w:color="auto" w:fill="FFFFFF"/>
        </w:rPr>
        <w:t>owned,</w:t>
      </w:r>
      <w:r w:rsidR="000D506E" w:rsidRPr="0081219B">
        <w:rPr>
          <w:rFonts w:ascii="Arial" w:hAnsi="Arial" w:cs="Arial"/>
          <w:shd w:val="clear" w:color="auto" w:fill="FFFFFF"/>
        </w:rPr>
        <w:t xml:space="preserve"> and used through social and </w:t>
      </w:r>
      <w:r w:rsidR="00F92782" w:rsidRPr="0081219B">
        <w:rPr>
          <w:rFonts w:ascii="Arial" w:hAnsi="Arial" w:cs="Arial"/>
          <w:shd w:val="clear" w:color="auto" w:fill="FFFFFF"/>
        </w:rPr>
        <w:t>people skills</w:t>
      </w:r>
      <w:r w:rsidR="000D506E" w:rsidRPr="0081219B">
        <w:rPr>
          <w:rFonts w:ascii="Arial" w:hAnsi="Arial" w:cs="Arial"/>
          <w:shd w:val="clear" w:color="auto" w:fill="FFFFFF"/>
        </w:rPr>
        <w:t xml:space="preserve">. </w:t>
      </w:r>
      <w:r w:rsidR="002D1350" w:rsidRPr="0081219B">
        <w:rPr>
          <w:rFonts w:ascii="Arial" w:hAnsi="Arial" w:cs="Arial"/>
          <w:shd w:val="clear" w:color="auto" w:fill="FFFFFF"/>
        </w:rPr>
        <w:t xml:space="preserve">Power is fundamental in any negotiation and political activities and its effective use is essential to effective management (Senior and Fleming, 2006). </w:t>
      </w:r>
    </w:p>
    <w:p w14:paraId="74FDFEAE" w14:textId="25B9A3FA" w:rsidR="00250024" w:rsidRDefault="00F51A8B" w:rsidP="00856F19">
      <w:pPr>
        <w:pStyle w:val="Heading2"/>
        <w:numPr>
          <w:ilvl w:val="1"/>
          <w:numId w:val="37"/>
        </w:numPr>
        <w:spacing w:after="120"/>
        <w:rPr>
          <w:rFonts w:ascii="Arial" w:hAnsi="Arial" w:cs="Arial"/>
          <w:sz w:val="24"/>
          <w:szCs w:val="24"/>
        </w:rPr>
      </w:pPr>
      <w:bookmarkStart w:id="2" w:name="_Toc110803955"/>
      <w:r>
        <w:rPr>
          <w:rFonts w:ascii="Arial" w:hAnsi="Arial" w:cs="Arial"/>
          <w:sz w:val="24"/>
          <w:szCs w:val="24"/>
        </w:rPr>
        <w:t>The p</w:t>
      </w:r>
      <w:r w:rsidR="00250024" w:rsidRPr="005C00E0">
        <w:rPr>
          <w:rFonts w:ascii="Arial" w:hAnsi="Arial" w:cs="Arial"/>
          <w:sz w:val="24"/>
          <w:szCs w:val="24"/>
        </w:rPr>
        <w:t xml:space="preserve">ower </w:t>
      </w:r>
      <w:r w:rsidR="005C00E0" w:rsidRPr="005C00E0">
        <w:rPr>
          <w:rFonts w:ascii="Arial" w:hAnsi="Arial" w:cs="Arial"/>
          <w:sz w:val="24"/>
          <w:szCs w:val="24"/>
        </w:rPr>
        <w:t>within</w:t>
      </w:r>
      <w:r w:rsidR="00250024" w:rsidRPr="005C00E0">
        <w:rPr>
          <w:rFonts w:ascii="Arial" w:hAnsi="Arial" w:cs="Arial"/>
          <w:sz w:val="24"/>
          <w:szCs w:val="24"/>
        </w:rPr>
        <w:t xml:space="preserve"> the organi</w:t>
      </w:r>
      <w:r w:rsidR="009F7062">
        <w:rPr>
          <w:rFonts w:ascii="Arial" w:hAnsi="Arial" w:cs="Arial"/>
          <w:sz w:val="24"/>
          <w:szCs w:val="24"/>
        </w:rPr>
        <w:t>z</w:t>
      </w:r>
      <w:r w:rsidR="00250024" w:rsidRPr="005C00E0">
        <w:rPr>
          <w:rFonts w:ascii="Arial" w:hAnsi="Arial" w:cs="Arial"/>
          <w:sz w:val="24"/>
          <w:szCs w:val="24"/>
        </w:rPr>
        <w:t>ation.</w:t>
      </w:r>
      <w:bookmarkEnd w:id="2"/>
    </w:p>
    <w:p w14:paraId="24E0319E" w14:textId="0C0064A7" w:rsidR="00856F19" w:rsidRPr="00AA2D08" w:rsidRDefault="00856F19" w:rsidP="00473563">
      <w:pPr>
        <w:spacing w:after="120" w:line="360" w:lineRule="auto"/>
        <w:jc w:val="both"/>
        <w:rPr>
          <w:rFonts w:ascii="Arial" w:hAnsi="Arial" w:cs="Arial"/>
          <w:shd w:val="clear" w:color="auto" w:fill="FFFFFF"/>
        </w:rPr>
      </w:pPr>
      <w:r w:rsidRPr="00856F19">
        <w:rPr>
          <w:rFonts w:ascii="Arial" w:hAnsi="Arial" w:cs="Arial"/>
        </w:rPr>
        <w:t>Power is a function of dependence or interdependence. Power permeates the entire life of the organization and its support structure. Without power, there is no organization</w:t>
      </w:r>
      <w:bookmarkStart w:id="3" w:name="_Hlk110512267"/>
      <w:r w:rsidR="00AA2D08">
        <w:rPr>
          <w:rFonts w:ascii="Arial" w:hAnsi="Arial" w:cs="Arial"/>
        </w:rPr>
        <w:t xml:space="preserve"> </w:t>
      </w:r>
      <w:r w:rsidR="00AA2D08">
        <w:rPr>
          <w:rFonts w:ascii="Arial" w:hAnsi="Arial" w:cs="Arial"/>
          <w:color w:val="222222"/>
          <w:shd w:val="clear" w:color="auto" w:fill="FFFFFF"/>
        </w:rPr>
        <w:t>(</w:t>
      </w:r>
      <w:r w:rsidR="00AA2D08" w:rsidRPr="00C82F07">
        <w:rPr>
          <w:rFonts w:ascii="Arial" w:hAnsi="Arial" w:cs="Arial"/>
          <w:color w:val="222222"/>
          <w:shd w:val="clear" w:color="auto" w:fill="FFFFFF"/>
        </w:rPr>
        <w:t>Senior and Fleming, 2006)</w:t>
      </w:r>
      <w:bookmarkEnd w:id="3"/>
      <w:r w:rsidRPr="00856F19">
        <w:rPr>
          <w:rFonts w:ascii="Arial" w:hAnsi="Arial" w:cs="Arial"/>
        </w:rPr>
        <w:t>. Success and failure in the application of power or reaction to it depend on understanding the power and knowing how and when to use it. As well as the ability to predict the consequences of its use.</w:t>
      </w:r>
    </w:p>
    <w:p w14:paraId="55281B8D" w14:textId="7BEB8E81" w:rsidR="00A04CFD" w:rsidRDefault="005C00E0" w:rsidP="00B833F6">
      <w:pPr>
        <w:spacing w:after="120" w:line="360" w:lineRule="auto"/>
        <w:jc w:val="both"/>
        <w:rPr>
          <w:rFonts w:ascii="Arial" w:hAnsi="Arial" w:cs="Arial"/>
        </w:rPr>
      </w:pPr>
      <w:r>
        <w:rPr>
          <w:rFonts w:ascii="Arial" w:hAnsi="Arial" w:cs="Arial"/>
        </w:rPr>
        <w:t>Power is an essential characteristic of work organi</w:t>
      </w:r>
      <w:r w:rsidR="009F7062">
        <w:rPr>
          <w:rFonts w:ascii="Arial" w:hAnsi="Arial" w:cs="Arial"/>
        </w:rPr>
        <w:t>z</w:t>
      </w:r>
      <w:r>
        <w:rPr>
          <w:rFonts w:ascii="Arial" w:hAnsi="Arial" w:cs="Arial"/>
        </w:rPr>
        <w:t>ations and is often the underlying reality behind the decision</w:t>
      </w:r>
      <w:r w:rsidR="009F7062">
        <w:rPr>
          <w:rFonts w:ascii="Arial" w:hAnsi="Arial" w:cs="Arial"/>
        </w:rPr>
        <w:t>-</w:t>
      </w:r>
      <w:r>
        <w:rPr>
          <w:rFonts w:ascii="Arial" w:hAnsi="Arial" w:cs="Arial"/>
        </w:rPr>
        <w:t>making process (</w:t>
      </w:r>
      <w:r w:rsidRPr="00C62823">
        <w:rPr>
          <w:rFonts w:ascii="Arial" w:hAnsi="Arial" w:cs="Arial"/>
        </w:rPr>
        <w:t>Mullins, 2006)</w:t>
      </w:r>
      <w:r>
        <w:rPr>
          <w:rFonts w:ascii="Arial" w:hAnsi="Arial" w:cs="Arial"/>
        </w:rPr>
        <w:t>. It is main to the structure of order and system of command through the tasks of the organization are accomplished, for example through the operation of bureaucratic structures and the application of rules and policies. The absence of power and influence, lead to managerial stress</w:t>
      </w:r>
      <w:r w:rsidRPr="005C00E0">
        <w:rPr>
          <w:rFonts w:ascii="Arial" w:hAnsi="Arial" w:cs="Arial"/>
        </w:rPr>
        <w:t xml:space="preserve"> </w:t>
      </w:r>
      <w:r>
        <w:rPr>
          <w:rFonts w:ascii="Arial" w:hAnsi="Arial" w:cs="Arial"/>
        </w:rPr>
        <w:t>within the organization</w:t>
      </w:r>
      <w:r w:rsidR="00DE66E7" w:rsidRPr="00DE66E7">
        <w:rPr>
          <w:rFonts w:ascii="Arial" w:hAnsi="Arial" w:cs="Arial"/>
          <w:shd w:val="clear" w:color="auto" w:fill="FFFFFF"/>
        </w:rPr>
        <w:t xml:space="preserve"> </w:t>
      </w:r>
      <w:r w:rsidR="00DE66E7">
        <w:rPr>
          <w:rFonts w:ascii="Arial" w:hAnsi="Arial" w:cs="Arial"/>
          <w:shd w:val="clear" w:color="auto" w:fill="FFFFFF"/>
        </w:rPr>
        <w:t>(</w:t>
      </w:r>
      <w:r w:rsidR="00DE66E7" w:rsidRPr="00D53158">
        <w:rPr>
          <w:rFonts w:ascii="Arial" w:hAnsi="Arial" w:cs="Arial"/>
          <w:shd w:val="clear" w:color="auto" w:fill="FFFFFF"/>
        </w:rPr>
        <w:t>Buchanan</w:t>
      </w:r>
      <w:r w:rsidR="00DE66E7">
        <w:rPr>
          <w:rFonts w:ascii="Arial" w:hAnsi="Arial" w:cs="Arial"/>
          <w:shd w:val="clear" w:color="auto" w:fill="FFFFFF"/>
        </w:rPr>
        <w:t xml:space="preserve"> </w:t>
      </w:r>
      <w:r w:rsidR="00DE66E7" w:rsidRPr="00D53158">
        <w:rPr>
          <w:rFonts w:ascii="Arial" w:hAnsi="Arial" w:cs="Arial"/>
          <w:shd w:val="clear" w:color="auto" w:fill="FFFFFF"/>
        </w:rPr>
        <w:t xml:space="preserve">and </w:t>
      </w:r>
      <w:proofErr w:type="spellStart"/>
      <w:r w:rsidR="00DE66E7" w:rsidRPr="00D53158">
        <w:rPr>
          <w:rFonts w:ascii="Arial" w:hAnsi="Arial" w:cs="Arial"/>
          <w:shd w:val="clear" w:color="auto" w:fill="FFFFFF"/>
        </w:rPr>
        <w:t>Badham</w:t>
      </w:r>
      <w:proofErr w:type="spellEnd"/>
      <w:r w:rsidR="00DE66E7" w:rsidRPr="00D53158">
        <w:rPr>
          <w:rFonts w:ascii="Arial" w:hAnsi="Arial" w:cs="Arial"/>
          <w:shd w:val="clear" w:color="auto" w:fill="FFFFFF"/>
        </w:rPr>
        <w:t>, 20</w:t>
      </w:r>
      <w:r w:rsidR="00DE66E7">
        <w:rPr>
          <w:rFonts w:ascii="Arial" w:hAnsi="Arial" w:cs="Arial"/>
          <w:shd w:val="clear" w:color="auto" w:fill="FFFFFF"/>
        </w:rPr>
        <w:t>20</w:t>
      </w:r>
      <w:r w:rsidR="00DE66E7" w:rsidRPr="00D53158">
        <w:rPr>
          <w:rFonts w:ascii="Arial" w:hAnsi="Arial" w:cs="Arial"/>
          <w:shd w:val="clear" w:color="auto" w:fill="FFFFFF"/>
        </w:rPr>
        <w:t>)</w:t>
      </w:r>
      <w:r>
        <w:rPr>
          <w:rFonts w:ascii="Arial" w:hAnsi="Arial" w:cs="Arial"/>
        </w:rPr>
        <w:t xml:space="preserve">.  </w:t>
      </w:r>
    </w:p>
    <w:p w14:paraId="30A6035D" w14:textId="0A10F564" w:rsidR="00546F5A" w:rsidRDefault="00D65FC8" w:rsidP="00B833F6">
      <w:pPr>
        <w:spacing w:after="120" w:line="360" w:lineRule="auto"/>
        <w:jc w:val="both"/>
        <w:rPr>
          <w:rFonts w:ascii="Arial" w:hAnsi="Arial" w:cs="Arial"/>
          <w:shd w:val="clear" w:color="auto" w:fill="FFFFFF"/>
        </w:rPr>
      </w:pPr>
      <w:r>
        <w:rPr>
          <w:rFonts w:ascii="Arial" w:hAnsi="Arial" w:cs="Arial"/>
        </w:rPr>
        <w:t>Why i</w:t>
      </w:r>
      <w:r w:rsidR="00D15E21" w:rsidRPr="00D15E21">
        <w:rPr>
          <w:rFonts w:ascii="Arial" w:hAnsi="Arial" w:cs="Arial"/>
        </w:rPr>
        <w:t xml:space="preserve">n most organizations, </w:t>
      </w:r>
      <w:r w:rsidR="009F7062">
        <w:rPr>
          <w:rFonts w:ascii="Arial" w:hAnsi="Arial" w:cs="Arial"/>
        </w:rPr>
        <w:t xml:space="preserve">do </w:t>
      </w:r>
      <w:r w:rsidR="00D15E21" w:rsidRPr="00D15E21">
        <w:rPr>
          <w:rFonts w:ascii="Arial" w:hAnsi="Arial" w:cs="Arial"/>
        </w:rPr>
        <w:t>different</w:t>
      </w:r>
      <w:r w:rsidR="00D15E21">
        <w:rPr>
          <w:rFonts w:ascii="Arial" w:hAnsi="Arial" w:cs="Arial"/>
        </w:rPr>
        <w:t xml:space="preserve"> </w:t>
      </w:r>
      <w:r>
        <w:rPr>
          <w:rFonts w:ascii="Arial" w:hAnsi="Arial" w:cs="Arial"/>
        </w:rPr>
        <w:t>elements have different levels of power</w:t>
      </w:r>
      <w:r w:rsidR="008740B2">
        <w:rPr>
          <w:rFonts w:ascii="Arial" w:hAnsi="Arial" w:cs="Arial"/>
        </w:rPr>
        <w:t xml:space="preserve">? Groups and departments that are responsible for dealing with concerns that are important to </w:t>
      </w:r>
      <w:r w:rsidR="009F7062">
        <w:rPr>
          <w:rFonts w:ascii="Arial" w:hAnsi="Arial" w:cs="Arial"/>
        </w:rPr>
        <w:t xml:space="preserve">an </w:t>
      </w:r>
      <w:r w:rsidR="008740B2">
        <w:rPr>
          <w:rFonts w:ascii="Arial" w:hAnsi="Arial" w:cs="Arial"/>
        </w:rPr>
        <w:t>organization</w:t>
      </w:r>
      <w:r w:rsidR="009F7062">
        <w:rPr>
          <w:rFonts w:ascii="Arial" w:hAnsi="Arial" w:cs="Arial"/>
        </w:rPr>
        <w:t>'</w:t>
      </w:r>
      <w:r w:rsidR="008740B2">
        <w:rPr>
          <w:rFonts w:ascii="Arial" w:hAnsi="Arial" w:cs="Arial"/>
        </w:rPr>
        <w:t xml:space="preserve">s performance, solving critical problems, or dealing with a crisis, </w:t>
      </w:r>
      <w:r w:rsidR="00523DF4">
        <w:rPr>
          <w:rFonts w:ascii="Arial" w:hAnsi="Arial" w:cs="Arial"/>
        </w:rPr>
        <w:t xml:space="preserve">tend to be more important than those whose </w:t>
      </w:r>
      <w:r w:rsidR="009F7062">
        <w:rPr>
          <w:rFonts w:ascii="Arial" w:hAnsi="Arial" w:cs="Arial"/>
        </w:rPr>
        <w:t>contributions are less critical (</w:t>
      </w:r>
      <w:r w:rsidR="004A19C9" w:rsidRPr="004A19C9">
        <w:rPr>
          <w:rFonts w:ascii="Arial" w:hAnsi="Arial" w:cs="Arial"/>
          <w:shd w:val="clear" w:color="auto" w:fill="FFFFFF"/>
        </w:rPr>
        <w:t>Buchanan</w:t>
      </w:r>
      <w:r w:rsidR="00664EE5">
        <w:rPr>
          <w:rFonts w:ascii="Arial" w:hAnsi="Arial" w:cs="Arial"/>
          <w:shd w:val="clear" w:color="auto" w:fill="FFFFFF"/>
        </w:rPr>
        <w:t xml:space="preserve"> </w:t>
      </w:r>
      <w:r w:rsidR="004A19C9" w:rsidRPr="004A19C9">
        <w:rPr>
          <w:rFonts w:ascii="Arial" w:hAnsi="Arial" w:cs="Arial"/>
          <w:shd w:val="clear" w:color="auto" w:fill="FFFFFF"/>
        </w:rPr>
        <w:t xml:space="preserve">and </w:t>
      </w:r>
      <w:proofErr w:type="spellStart"/>
      <w:r w:rsidR="004A19C9" w:rsidRPr="004A19C9">
        <w:rPr>
          <w:rFonts w:ascii="Arial" w:hAnsi="Arial" w:cs="Arial"/>
          <w:shd w:val="clear" w:color="auto" w:fill="FFFFFF"/>
        </w:rPr>
        <w:t>Badham</w:t>
      </w:r>
      <w:proofErr w:type="spellEnd"/>
      <w:r w:rsidR="004A19C9" w:rsidRPr="004A19C9">
        <w:rPr>
          <w:rFonts w:ascii="Arial" w:hAnsi="Arial" w:cs="Arial"/>
          <w:shd w:val="clear" w:color="auto" w:fill="FFFFFF"/>
        </w:rPr>
        <w:t>, 2008)</w:t>
      </w:r>
      <w:r w:rsidR="00081493">
        <w:rPr>
          <w:rFonts w:ascii="Arial" w:hAnsi="Arial" w:cs="Arial"/>
          <w:shd w:val="clear" w:color="auto" w:fill="FFFFFF"/>
        </w:rPr>
        <w:t>.</w:t>
      </w:r>
      <w:r w:rsidR="004A19C9" w:rsidRPr="004A19C9">
        <w:rPr>
          <w:rFonts w:ascii="Arial" w:hAnsi="Arial" w:cs="Arial"/>
          <w:shd w:val="clear" w:color="auto" w:fill="FFFFFF"/>
        </w:rPr>
        <w:t> </w:t>
      </w:r>
    </w:p>
    <w:p w14:paraId="31A3878C" w14:textId="76EB5ED9" w:rsidR="00C21462" w:rsidRPr="00152DD5" w:rsidRDefault="00152DD5" w:rsidP="00B833F6">
      <w:pPr>
        <w:spacing w:after="120" w:line="360" w:lineRule="auto"/>
        <w:jc w:val="both"/>
        <w:rPr>
          <w:rFonts w:ascii="Arial" w:hAnsi="Arial" w:cs="Arial"/>
        </w:rPr>
      </w:pPr>
      <w:r>
        <w:rPr>
          <w:rFonts w:ascii="Arial" w:hAnsi="Arial" w:cs="Arial"/>
          <w:shd w:val="clear" w:color="auto" w:fill="FFFFFF"/>
        </w:rPr>
        <w:t>For example, management uses power every day, to make the entire organization do what it wants them to do, to achieve goals. It can also be intoxicating and can be destructive when abused</w:t>
      </w:r>
      <w:bookmarkStart w:id="4" w:name="_Hlk110110028"/>
      <w:r>
        <w:rPr>
          <w:rFonts w:ascii="Arial" w:hAnsi="Arial" w:cs="Arial"/>
          <w:shd w:val="clear" w:color="auto" w:fill="FFFFFF"/>
        </w:rPr>
        <w:t xml:space="preserve"> (</w:t>
      </w:r>
      <w:proofErr w:type="spellStart"/>
      <w:r w:rsidRPr="00EF59CE">
        <w:rPr>
          <w:rFonts w:ascii="Arial" w:hAnsi="Arial" w:cs="Arial"/>
          <w:shd w:val="clear" w:color="auto" w:fill="FFFFFF"/>
        </w:rPr>
        <w:t>Somoye</w:t>
      </w:r>
      <w:proofErr w:type="spellEnd"/>
      <w:r w:rsidRPr="00EF59CE">
        <w:rPr>
          <w:rFonts w:ascii="Arial" w:hAnsi="Arial" w:cs="Arial"/>
          <w:shd w:val="clear" w:color="auto" w:fill="FFFFFF"/>
        </w:rPr>
        <w:t>, 2016)</w:t>
      </w:r>
      <w:bookmarkEnd w:id="4"/>
      <w:r>
        <w:rPr>
          <w:rFonts w:ascii="Arial" w:hAnsi="Arial" w:cs="Arial"/>
          <w:shd w:val="clear" w:color="auto" w:fill="FFFFFF"/>
        </w:rPr>
        <w:t>.</w:t>
      </w:r>
      <w:r>
        <w:rPr>
          <w:rFonts w:ascii="Arial" w:hAnsi="Arial" w:cs="Arial"/>
        </w:rPr>
        <w:t xml:space="preserve"> </w:t>
      </w:r>
      <w:r w:rsidR="00C21462">
        <w:rPr>
          <w:rFonts w:ascii="Arial" w:hAnsi="Arial" w:cs="Arial"/>
          <w:shd w:val="clear" w:color="auto" w:fill="FFFFFF"/>
        </w:rPr>
        <w:t>Power in Post Office organization is used by management to influence the employees</w:t>
      </w:r>
      <w:r w:rsidR="00957FEC">
        <w:rPr>
          <w:rFonts w:ascii="Arial" w:hAnsi="Arial" w:cs="Arial"/>
          <w:shd w:val="clear" w:color="auto" w:fill="FFFFFF"/>
        </w:rPr>
        <w:t xml:space="preserve"> by freezing the pay for 2021-2022 years</w:t>
      </w:r>
      <w:r w:rsidR="005966D9">
        <w:rPr>
          <w:rFonts w:ascii="Arial" w:hAnsi="Arial" w:cs="Arial"/>
          <w:shd w:val="clear" w:color="auto" w:fill="FFFFFF"/>
        </w:rPr>
        <w:t xml:space="preserve">, </w:t>
      </w:r>
      <w:r w:rsidR="00473563">
        <w:rPr>
          <w:rFonts w:ascii="Arial" w:hAnsi="Arial" w:cs="Arial"/>
          <w:shd w:val="clear" w:color="auto" w:fill="FFFFFF"/>
        </w:rPr>
        <w:t>which</w:t>
      </w:r>
      <w:r w:rsidR="005966D9">
        <w:rPr>
          <w:rFonts w:ascii="Arial" w:hAnsi="Arial" w:cs="Arial"/>
          <w:shd w:val="clear" w:color="auto" w:fill="FFFFFF"/>
        </w:rPr>
        <w:t xml:space="preserve"> </w:t>
      </w:r>
      <w:r w:rsidR="00721C1D">
        <w:rPr>
          <w:rFonts w:ascii="Arial" w:hAnsi="Arial" w:cs="Arial"/>
          <w:shd w:val="clear" w:color="auto" w:fill="FFFFFF"/>
        </w:rPr>
        <w:t xml:space="preserve">is the cause of the conflict. </w:t>
      </w:r>
    </w:p>
    <w:p w14:paraId="3AF1193F" w14:textId="3C858D14" w:rsidR="007C2D53" w:rsidRDefault="001E03A2" w:rsidP="0075209A">
      <w:pPr>
        <w:pStyle w:val="Heading2"/>
        <w:spacing w:after="120" w:line="360" w:lineRule="auto"/>
        <w:jc w:val="both"/>
        <w:rPr>
          <w:rFonts w:ascii="Arial" w:hAnsi="Arial" w:cs="Arial"/>
          <w:sz w:val="24"/>
          <w:szCs w:val="24"/>
        </w:rPr>
      </w:pPr>
      <w:bookmarkStart w:id="5" w:name="_Toc110803956"/>
      <w:r>
        <w:rPr>
          <w:rFonts w:ascii="Arial" w:hAnsi="Arial" w:cs="Arial"/>
          <w:sz w:val="24"/>
          <w:szCs w:val="24"/>
        </w:rPr>
        <w:lastRenderedPageBreak/>
        <w:t xml:space="preserve">2. </w:t>
      </w:r>
      <w:r w:rsidR="00250024" w:rsidRPr="005C00E0">
        <w:rPr>
          <w:rFonts w:ascii="Arial" w:hAnsi="Arial" w:cs="Arial"/>
          <w:sz w:val="24"/>
          <w:szCs w:val="24"/>
        </w:rPr>
        <w:t>Politics.</w:t>
      </w:r>
      <w:bookmarkEnd w:id="5"/>
    </w:p>
    <w:p w14:paraId="7E3B1DB7" w14:textId="72409470" w:rsidR="009F4C80" w:rsidRPr="00D86659" w:rsidRDefault="009F4C80" w:rsidP="00625BB7">
      <w:pPr>
        <w:spacing w:after="120" w:line="360" w:lineRule="auto"/>
        <w:jc w:val="both"/>
        <w:rPr>
          <w:rFonts w:ascii="Helvetica" w:hAnsi="Helvetica" w:cs="Helvetica"/>
          <w:color w:val="000000"/>
          <w:sz w:val="23"/>
          <w:szCs w:val="23"/>
        </w:rPr>
      </w:pPr>
      <w:r>
        <w:rPr>
          <w:rFonts w:ascii="Helvetica" w:hAnsi="Helvetica" w:cs="Helvetica"/>
          <w:color w:val="000000"/>
          <w:sz w:val="23"/>
          <w:szCs w:val="23"/>
        </w:rPr>
        <w:t xml:space="preserve">Politics is an individual or </w:t>
      </w:r>
      <w:r w:rsidR="00712D12">
        <w:rPr>
          <w:rFonts w:ascii="Helvetica" w:hAnsi="Helvetica" w:cs="Helvetica"/>
          <w:color w:val="000000"/>
          <w:sz w:val="23"/>
          <w:szCs w:val="23"/>
        </w:rPr>
        <w:t>casual group action</w:t>
      </w:r>
      <w:r>
        <w:rPr>
          <w:rFonts w:ascii="Helvetica" w:hAnsi="Helvetica" w:cs="Helvetica"/>
          <w:color w:val="000000"/>
          <w:sz w:val="23"/>
          <w:szCs w:val="23"/>
        </w:rPr>
        <w:t xml:space="preserve">, </w:t>
      </w:r>
      <w:r w:rsidR="00133089">
        <w:rPr>
          <w:rFonts w:ascii="Helvetica" w:hAnsi="Helvetica" w:cs="Helvetica"/>
          <w:color w:val="000000"/>
          <w:sz w:val="23"/>
          <w:szCs w:val="23"/>
        </w:rPr>
        <w:t>apparent</w:t>
      </w:r>
      <w:r w:rsidRPr="009F4C80">
        <w:rPr>
          <w:rFonts w:ascii="Helvetica" w:hAnsi="Helvetica" w:cs="Helvetica"/>
          <w:color w:val="000000"/>
          <w:sz w:val="23"/>
          <w:szCs w:val="23"/>
        </w:rPr>
        <w:t xml:space="preserve"> </w:t>
      </w:r>
      <w:r w:rsidR="00133089">
        <w:rPr>
          <w:rFonts w:ascii="Helvetica" w:hAnsi="Helvetica" w:cs="Helvetica"/>
          <w:color w:val="000000"/>
          <w:sz w:val="23"/>
          <w:szCs w:val="23"/>
        </w:rPr>
        <w:t>narrow-minded</w:t>
      </w:r>
      <w:r>
        <w:rPr>
          <w:rFonts w:ascii="Helvetica" w:hAnsi="Helvetica" w:cs="Helvetica"/>
          <w:color w:val="000000"/>
          <w:sz w:val="23"/>
          <w:szCs w:val="23"/>
        </w:rPr>
        <w:t xml:space="preserve">, divisive, and </w:t>
      </w:r>
      <w:r w:rsidR="002453C7">
        <w:rPr>
          <w:rFonts w:ascii="Helvetica" w:hAnsi="Helvetica" w:cs="Helvetica"/>
          <w:color w:val="000000"/>
          <w:sz w:val="23"/>
          <w:szCs w:val="23"/>
        </w:rPr>
        <w:t>technical</w:t>
      </w:r>
      <w:r>
        <w:rPr>
          <w:rFonts w:ascii="Helvetica" w:hAnsi="Helvetica" w:cs="Helvetica"/>
          <w:color w:val="000000"/>
          <w:sz w:val="23"/>
          <w:szCs w:val="23"/>
        </w:rPr>
        <w:t xml:space="preserve"> perception, illegal</w:t>
      </w:r>
      <w:r w:rsidR="00473563">
        <w:rPr>
          <w:rFonts w:ascii="Helvetica" w:hAnsi="Helvetica" w:cs="Helvetica"/>
          <w:color w:val="000000"/>
          <w:sz w:val="23"/>
          <w:szCs w:val="23"/>
        </w:rPr>
        <w:t>,</w:t>
      </w:r>
      <w:r>
        <w:rPr>
          <w:rFonts w:ascii="Helvetica" w:hAnsi="Helvetica" w:cs="Helvetica"/>
          <w:color w:val="000000"/>
          <w:sz w:val="23"/>
          <w:szCs w:val="23"/>
        </w:rPr>
        <w:t xml:space="preserve"> approved not either by formal authority, accepted ideology, not certified experience</w:t>
      </w:r>
      <w:r w:rsidR="00307018">
        <w:rPr>
          <w:rFonts w:ascii="Helvetica" w:hAnsi="Helvetica" w:cs="Helvetica"/>
          <w:color w:val="000000"/>
          <w:sz w:val="23"/>
          <w:szCs w:val="23"/>
        </w:rPr>
        <w:t xml:space="preserve"> (</w:t>
      </w:r>
      <w:proofErr w:type="spellStart"/>
      <w:r w:rsidR="0097455F" w:rsidRPr="0097455F">
        <w:rPr>
          <w:rFonts w:ascii="Arial" w:hAnsi="Arial" w:cs="Arial"/>
          <w:shd w:val="clear" w:color="auto" w:fill="FFFFFF"/>
        </w:rPr>
        <w:t>Geppert</w:t>
      </w:r>
      <w:proofErr w:type="spellEnd"/>
      <w:r w:rsidR="00307018">
        <w:rPr>
          <w:rFonts w:ascii="Arial" w:hAnsi="Arial" w:cs="Arial"/>
          <w:shd w:val="clear" w:color="auto" w:fill="FFFFFF"/>
        </w:rPr>
        <w:t xml:space="preserve"> et al., </w:t>
      </w:r>
      <w:r w:rsidR="0097455F" w:rsidRPr="0097455F">
        <w:rPr>
          <w:rFonts w:ascii="Arial" w:hAnsi="Arial" w:cs="Arial"/>
          <w:shd w:val="clear" w:color="auto" w:fill="FFFFFF"/>
        </w:rPr>
        <w:t>2016</w:t>
      </w:r>
      <w:r w:rsidR="0097455F">
        <w:rPr>
          <w:rFonts w:ascii="Arial" w:hAnsi="Arial" w:cs="Arial"/>
          <w:shd w:val="clear" w:color="auto" w:fill="FFFFFF"/>
        </w:rPr>
        <w:t>)</w:t>
      </w:r>
      <w:r w:rsidR="00307018">
        <w:rPr>
          <w:rFonts w:ascii="Arial" w:hAnsi="Arial" w:cs="Arial"/>
          <w:shd w:val="clear" w:color="auto" w:fill="FFFFFF"/>
        </w:rPr>
        <w:t>.</w:t>
      </w:r>
      <w:r w:rsidR="00D86659">
        <w:rPr>
          <w:rFonts w:ascii="Helvetica" w:hAnsi="Helvetica" w:cs="Helvetica"/>
          <w:color w:val="000000"/>
          <w:sz w:val="23"/>
          <w:szCs w:val="23"/>
        </w:rPr>
        <w:t xml:space="preserve"> </w:t>
      </w:r>
      <w:r w:rsidR="00D86659" w:rsidRPr="009F5598">
        <w:rPr>
          <w:rFonts w:ascii="Arial" w:hAnsi="Arial" w:cs="Arial"/>
        </w:rPr>
        <w:t xml:space="preserve">Buchanan and </w:t>
      </w:r>
      <w:proofErr w:type="spellStart"/>
      <w:r w:rsidR="00D86659" w:rsidRPr="009F5598">
        <w:rPr>
          <w:rFonts w:ascii="Arial" w:hAnsi="Arial" w:cs="Arial"/>
        </w:rPr>
        <w:t>Badham</w:t>
      </w:r>
      <w:proofErr w:type="spellEnd"/>
      <w:r w:rsidR="00D86659" w:rsidRPr="009F5598">
        <w:rPr>
          <w:rFonts w:ascii="Arial" w:hAnsi="Arial" w:cs="Arial"/>
        </w:rPr>
        <w:t xml:space="preserve"> </w:t>
      </w:r>
      <w:r w:rsidR="00D86659">
        <w:rPr>
          <w:rFonts w:ascii="Arial" w:hAnsi="Arial" w:cs="Arial"/>
        </w:rPr>
        <w:t>(</w:t>
      </w:r>
      <w:r w:rsidR="00D86659" w:rsidRPr="009F5598">
        <w:rPr>
          <w:rFonts w:ascii="Arial" w:hAnsi="Arial" w:cs="Arial"/>
        </w:rPr>
        <w:t>2008)</w:t>
      </w:r>
      <w:r w:rsidR="00D86659">
        <w:rPr>
          <w:rFonts w:ascii="Arial" w:hAnsi="Arial" w:cs="Arial"/>
        </w:rPr>
        <w:t xml:space="preserve"> defined p</w:t>
      </w:r>
      <w:r w:rsidR="0097455F" w:rsidRPr="009F5598">
        <w:rPr>
          <w:rFonts w:ascii="Arial" w:hAnsi="Arial" w:cs="Arial"/>
        </w:rPr>
        <w:t xml:space="preserve">olitics </w:t>
      </w:r>
      <w:r w:rsidR="00D86659">
        <w:rPr>
          <w:rFonts w:ascii="Arial" w:hAnsi="Arial" w:cs="Arial"/>
        </w:rPr>
        <w:t>as</w:t>
      </w:r>
      <w:r w:rsidR="0097455F" w:rsidRPr="009F5598">
        <w:rPr>
          <w:rFonts w:ascii="Arial" w:hAnsi="Arial" w:cs="Arial"/>
        </w:rPr>
        <w:t xml:space="preserve"> the ability</w:t>
      </w:r>
      <w:r w:rsidR="00DC085D" w:rsidRPr="009F5598">
        <w:rPr>
          <w:rFonts w:ascii="Arial" w:hAnsi="Arial" w:cs="Arial"/>
        </w:rPr>
        <w:t xml:space="preserve"> successfully understand other people at work, and to use such skill to impact others to act in </w:t>
      </w:r>
      <w:r w:rsidR="00D33EAF">
        <w:rPr>
          <w:rFonts w:ascii="Arial" w:hAnsi="Arial" w:cs="Arial"/>
        </w:rPr>
        <w:t xml:space="preserve">a </w:t>
      </w:r>
      <w:r w:rsidR="00DC085D" w:rsidRPr="009F5598">
        <w:rPr>
          <w:rFonts w:ascii="Arial" w:hAnsi="Arial" w:cs="Arial"/>
        </w:rPr>
        <w:t xml:space="preserve">way that </w:t>
      </w:r>
      <w:r w:rsidR="009F5598" w:rsidRPr="009F5598">
        <w:rPr>
          <w:rFonts w:ascii="Arial" w:hAnsi="Arial" w:cs="Arial"/>
        </w:rPr>
        <w:t>increase</w:t>
      </w:r>
      <w:r w:rsidR="00D33EAF">
        <w:rPr>
          <w:rFonts w:ascii="Arial" w:hAnsi="Arial" w:cs="Arial"/>
        </w:rPr>
        <w:t>s</w:t>
      </w:r>
      <w:r w:rsidR="009F5598" w:rsidRPr="009F5598">
        <w:rPr>
          <w:rFonts w:ascii="Arial" w:hAnsi="Arial" w:cs="Arial"/>
        </w:rPr>
        <w:t xml:space="preserve"> one’s personal and organizational goals</w:t>
      </w:r>
      <w:r w:rsidR="00D86659">
        <w:rPr>
          <w:rFonts w:ascii="Arial" w:hAnsi="Arial" w:cs="Arial"/>
        </w:rPr>
        <w:t>.</w:t>
      </w:r>
      <w:r w:rsidR="009F5598" w:rsidRPr="009F5598">
        <w:rPr>
          <w:rFonts w:ascii="Arial" w:hAnsi="Arial" w:cs="Arial"/>
        </w:rPr>
        <w:t xml:space="preserve"> </w:t>
      </w:r>
    </w:p>
    <w:p w14:paraId="35F4693A" w14:textId="650095C5" w:rsidR="000A6DE1" w:rsidRDefault="001E03A2" w:rsidP="00DB2CD2">
      <w:pPr>
        <w:pStyle w:val="Heading2"/>
        <w:spacing w:after="120"/>
        <w:rPr>
          <w:rFonts w:ascii="Arial" w:hAnsi="Arial" w:cs="Arial"/>
          <w:sz w:val="24"/>
          <w:szCs w:val="24"/>
        </w:rPr>
      </w:pPr>
      <w:bookmarkStart w:id="6" w:name="_Toc110803957"/>
      <w:r>
        <w:rPr>
          <w:rFonts w:ascii="Arial" w:hAnsi="Arial" w:cs="Arial"/>
          <w:sz w:val="24"/>
          <w:szCs w:val="24"/>
        </w:rPr>
        <w:t xml:space="preserve">2.2. </w:t>
      </w:r>
      <w:r w:rsidR="00250024" w:rsidRPr="000A6DE1">
        <w:rPr>
          <w:rFonts w:ascii="Arial" w:hAnsi="Arial" w:cs="Arial"/>
          <w:sz w:val="24"/>
          <w:szCs w:val="24"/>
        </w:rPr>
        <w:t xml:space="preserve">Politics </w:t>
      </w:r>
      <w:r w:rsidR="005C00E0" w:rsidRPr="000A6DE1">
        <w:rPr>
          <w:rFonts w:ascii="Arial" w:hAnsi="Arial" w:cs="Arial"/>
          <w:sz w:val="24"/>
          <w:szCs w:val="24"/>
        </w:rPr>
        <w:t>within</w:t>
      </w:r>
      <w:r w:rsidR="00250024" w:rsidRPr="000A6DE1">
        <w:rPr>
          <w:rFonts w:ascii="Arial" w:hAnsi="Arial" w:cs="Arial"/>
          <w:sz w:val="24"/>
          <w:szCs w:val="24"/>
        </w:rPr>
        <w:t xml:space="preserve"> the organi</w:t>
      </w:r>
      <w:r w:rsidR="00D33EAF">
        <w:rPr>
          <w:rFonts w:ascii="Arial" w:hAnsi="Arial" w:cs="Arial"/>
          <w:sz w:val="24"/>
          <w:szCs w:val="24"/>
        </w:rPr>
        <w:t>z</w:t>
      </w:r>
      <w:r w:rsidR="00250024" w:rsidRPr="000A6DE1">
        <w:rPr>
          <w:rFonts w:ascii="Arial" w:hAnsi="Arial" w:cs="Arial"/>
          <w:sz w:val="24"/>
          <w:szCs w:val="24"/>
        </w:rPr>
        <w:t>ation</w:t>
      </w:r>
      <w:r w:rsidR="00664D5E" w:rsidRPr="000A6DE1">
        <w:rPr>
          <w:rFonts w:ascii="Arial" w:hAnsi="Arial" w:cs="Arial"/>
          <w:sz w:val="24"/>
          <w:szCs w:val="24"/>
        </w:rPr>
        <w:t>.</w:t>
      </w:r>
      <w:bookmarkEnd w:id="6"/>
    </w:p>
    <w:p w14:paraId="2A414B5A" w14:textId="62C8A1EF" w:rsidR="00D33EAF" w:rsidRPr="00473563" w:rsidRDefault="00D33EAF" w:rsidP="009D0E24">
      <w:pPr>
        <w:spacing w:after="120" w:line="360" w:lineRule="auto"/>
        <w:jc w:val="both"/>
        <w:rPr>
          <w:rFonts w:ascii="Arial" w:hAnsi="Arial" w:cs="Arial"/>
          <w:color w:val="222222"/>
          <w:shd w:val="clear" w:color="auto" w:fill="FFFFFF"/>
        </w:rPr>
      </w:pPr>
      <w:r w:rsidRPr="00D33EAF">
        <w:rPr>
          <w:rFonts w:ascii="Arial" w:hAnsi="Arial" w:cs="Arial"/>
        </w:rPr>
        <w:t>Buchanan and Huczynski (2019)</w:t>
      </w:r>
      <w:r>
        <w:rPr>
          <w:rFonts w:ascii="Arial" w:hAnsi="Arial" w:cs="Arial"/>
        </w:rPr>
        <w:t xml:space="preserve"> defined organizational politics as the ability to understand other people at work, and to apply those skills to impact others to perform in ways that intensify individual and </w:t>
      </w:r>
      <w:r w:rsidR="003F5154">
        <w:rPr>
          <w:rFonts w:ascii="Arial" w:hAnsi="Arial" w:cs="Arial"/>
        </w:rPr>
        <w:t>organizational</w:t>
      </w:r>
      <w:r>
        <w:rPr>
          <w:rFonts w:ascii="Arial" w:hAnsi="Arial" w:cs="Arial"/>
        </w:rPr>
        <w:t xml:space="preserve"> goals.</w:t>
      </w:r>
      <w:r w:rsidR="00CE10B1">
        <w:rPr>
          <w:rFonts w:ascii="Arial" w:hAnsi="Arial" w:cs="Arial"/>
        </w:rPr>
        <w:t xml:space="preserve"> It is usually seen as unpleasant and destructive, linked </w:t>
      </w:r>
      <w:r w:rsidR="00CE10B1" w:rsidRPr="005253E9">
        <w:rPr>
          <w:rFonts w:ascii="Arial" w:hAnsi="Arial" w:cs="Arial"/>
        </w:rPr>
        <w:t xml:space="preserve">with duplicity and dirty tricks. </w:t>
      </w:r>
      <w:r w:rsidR="00736CE3" w:rsidRPr="005253E9">
        <w:rPr>
          <w:rFonts w:ascii="Arial" w:hAnsi="Arial" w:cs="Arial"/>
        </w:rPr>
        <w:t>At the same time</w:t>
      </w:r>
      <w:r w:rsidR="00736CE3" w:rsidRPr="000C2379">
        <w:rPr>
          <w:rFonts w:ascii="Arial" w:hAnsi="Arial" w:cs="Arial"/>
        </w:rPr>
        <w:t xml:space="preserve">, it is seen from the positive side, as a political strategy that can be used to follow organizational and individual </w:t>
      </w:r>
      <w:r w:rsidR="00736CE3" w:rsidRPr="00A931FF">
        <w:rPr>
          <w:rFonts w:ascii="Arial" w:hAnsi="Arial" w:cs="Arial"/>
        </w:rPr>
        <w:t>goals</w:t>
      </w:r>
      <w:r w:rsidR="00473563" w:rsidRPr="00A931FF">
        <w:rPr>
          <w:rFonts w:ascii="Arial" w:hAnsi="Arial" w:cs="Arial"/>
        </w:rPr>
        <w:t xml:space="preserve"> </w:t>
      </w:r>
      <w:bookmarkStart w:id="7" w:name="_Hlk110514020"/>
      <w:r w:rsidR="00473563" w:rsidRPr="00A931FF">
        <w:rPr>
          <w:rFonts w:ascii="Arial" w:hAnsi="Arial" w:cs="Arial"/>
          <w:shd w:val="clear" w:color="auto" w:fill="FFFFFF"/>
        </w:rPr>
        <w:t>(Senior and Fleming, 2006)</w:t>
      </w:r>
      <w:bookmarkEnd w:id="7"/>
      <w:r w:rsidR="00736CE3" w:rsidRPr="00A931FF">
        <w:rPr>
          <w:rFonts w:ascii="Arial" w:hAnsi="Arial" w:cs="Arial"/>
        </w:rPr>
        <w:t xml:space="preserve">. </w:t>
      </w:r>
    </w:p>
    <w:p w14:paraId="555BF0FB" w14:textId="096D556B" w:rsidR="008D3228" w:rsidRDefault="00A5029C" w:rsidP="00B833F6">
      <w:pPr>
        <w:spacing w:after="120" w:line="360" w:lineRule="auto"/>
        <w:jc w:val="both"/>
        <w:rPr>
          <w:rFonts w:ascii="Arial" w:hAnsi="Arial" w:cs="Arial"/>
          <w:shd w:val="clear" w:color="auto" w:fill="FFFFFF"/>
        </w:rPr>
      </w:pPr>
      <w:r w:rsidRPr="000C2379">
        <w:rPr>
          <w:rFonts w:ascii="Arial" w:hAnsi="Arial" w:cs="Arial"/>
        </w:rPr>
        <w:t xml:space="preserve">Management decisions are usually the result of power, foreseeing, negotiation, and competition for </w:t>
      </w:r>
      <w:r w:rsidR="00A1556A" w:rsidRPr="000C2379">
        <w:rPr>
          <w:rFonts w:ascii="Arial" w:hAnsi="Arial" w:cs="Arial"/>
        </w:rPr>
        <w:t xml:space="preserve">the </w:t>
      </w:r>
      <w:r w:rsidRPr="000C2379">
        <w:rPr>
          <w:rFonts w:ascii="Arial" w:hAnsi="Arial" w:cs="Arial"/>
        </w:rPr>
        <w:t xml:space="preserve">position. Managers who don’t have power, and who are not skilled in working with the politics of an organization, have problems in </w:t>
      </w:r>
      <w:r w:rsidR="00A1556A" w:rsidRPr="000C2379">
        <w:rPr>
          <w:rFonts w:ascii="Arial" w:hAnsi="Arial" w:cs="Arial"/>
        </w:rPr>
        <w:t>getting things done</w:t>
      </w:r>
      <w:r w:rsidRPr="000C2379">
        <w:rPr>
          <w:rFonts w:ascii="Arial" w:hAnsi="Arial" w:cs="Arial"/>
        </w:rPr>
        <w:t xml:space="preserve"> </w:t>
      </w:r>
      <w:r w:rsidR="00A1556A" w:rsidRPr="000C2379">
        <w:rPr>
          <w:rFonts w:ascii="Arial" w:hAnsi="Arial" w:cs="Arial"/>
        </w:rPr>
        <w:t xml:space="preserve">and achieving a result </w:t>
      </w:r>
      <w:r w:rsidR="008D3228" w:rsidRPr="000C2379">
        <w:rPr>
          <w:rFonts w:ascii="Arial" w:hAnsi="Arial" w:cs="Arial"/>
          <w:shd w:val="clear" w:color="auto" w:fill="FFFFFF"/>
        </w:rPr>
        <w:t>(Buchanan and Huczynski, 2019)</w:t>
      </w:r>
      <w:r w:rsidRPr="000C2379">
        <w:rPr>
          <w:rFonts w:ascii="Arial" w:hAnsi="Arial" w:cs="Arial"/>
          <w:shd w:val="clear" w:color="auto" w:fill="FFFFFF"/>
        </w:rPr>
        <w:t>. People in different departments have different leve</w:t>
      </w:r>
      <w:r w:rsidR="006D6AA3" w:rsidRPr="000C2379">
        <w:rPr>
          <w:rFonts w:ascii="Arial" w:hAnsi="Arial" w:cs="Arial"/>
          <w:shd w:val="clear" w:color="auto" w:fill="FFFFFF"/>
        </w:rPr>
        <w:t xml:space="preserve">ls </w:t>
      </w:r>
      <w:r w:rsidR="00A1556A" w:rsidRPr="000C2379">
        <w:rPr>
          <w:rFonts w:ascii="Arial" w:hAnsi="Arial" w:cs="Arial"/>
          <w:shd w:val="clear" w:color="auto" w:fill="FFFFFF"/>
        </w:rPr>
        <w:t xml:space="preserve">of </w:t>
      </w:r>
      <w:r w:rsidR="006D6AA3" w:rsidRPr="000C2379">
        <w:rPr>
          <w:rFonts w:ascii="Arial" w:hAnsi="Arial" w:cs="Arial"/>
          <w:shd w:val="clear" w:color="auto" w:fill="FFFFFF"/>
        </w:rPr>
        <w:t>power.</w:t>
      </w:r>
      <w:r w:rsidRPr="000C2379">
        <w:rPr>
          <w:rFonts w:ascii="Arial" w:hAnsi="Arial" w:cs="Arial"/>
          <w:shd w:val="clear" w:color="auto" w:fill="FFFFFF"/>
        </w:rPr>
        <w:t xml:space="preserve"> </w:t>
      </w:r>
      <w:r w:rsidR="00A55434" w:rsidRPr="000C2379">
        <w:rPr>
          <w:rFonts w:ascii="Arial" w:hAnsi="Arial" w:cs="Arial"/>
          <w:shd w:val="clear" w:color="auto" w:fill="FFFFFF"/>
        </w:rPr>
        <w:t xml:space="preserve">Those dealing with issues that are most important to the </w:t>
      </w:r>
      <w:r w:rsidR="003C7BD1" w:rsidRPr="000C2379">
        <w:rPr>
          <w:rFonts w:ascii="Arial" w:hAnsi="Arial" w:cs="Arial"/>
          <w:shd w:val="clear" w:color="auto" w:fill="FFFFFF"/>
        </w:rPr>
        <w:t>organization’s</w:t>
      </w:r>
      <w:r w:rsidR="00A55434" w:rsidRPr="000C2379">
        <w:rPr>
          <w:rFonts w:ascii="Arial" w:hAnsi="Arial" w:cs="Arial"/>
          <w:shd w:val="clear" w:color="auto" w:fill="FFFFFF"/>
        </w:rPr>
        <w:t xml:space="preserve"> performance, </w:t>
      </w:r>
      <w:r w:rsidR="00A1556A" w:rsidRPr="000C2379">
        <w:rPr>
          <w:rFonts w:ascii="Arial" w:hAnsi="Arial" w:cs="Arial"/>
          <w:shd w:val="clear" w:color="auto" w:fill="FFFFFF"/>
        </w:rPr>
        <w:t xml:space="preserve">such </w:t>
      </w:r>
      <w:r w:rsidR="00A55434">
        <w:rPr>
          <w:rFonts w:ascii="Arial" w:hAnsi="Arial" w:cs="Arial"/>
          <w:shd w:val="clear" w:color="auto" w:fill="FFFFFF"/>
        </w:rPr>
        <w:t>as problem</w:t>
      </w:r>
      <w:r w:rsidR="00A1556A">
        <w:rPr>
          <w:rFonts w:ascii="Arial" w:hAnsi="Arial" w:cs="Arial"/>
          <w:shd w:val="clear" w:color="auto" w:fill="FFFFFF"/>
        </w:rPr>
        <w:t>-</w:t>
      </w:r>
      <w:r w:rsidR="00A55434">
        <w:rPr>
          <w:rFonts w:ascii="Arial" w:hAnsi="Arial" w:cs="Arial"/>
          <w:shd w:val="clear" w:color="auto" w:fill="FFFFFF"/>
        </w:rPr>
        <w:t xml:space="preserve">solving, or dealing with </w:t>
      </w:r>
      <w:r w:rsidR="00A1556A">
        <w:rPr>
          <w:rFonts w:ascii="Arial" w:hAnsi="Arial" w:cs="Arial"/>
          <w:shd w:val="clear" w:color="auto" w:fill="FFFFFF"/>
        </w:rPr>
        <w:t xml:space="preserve">a </w:t>
      </w:r>
      <w:r w:rsidR="00A55434">
        <w:rPr>
          <w:rFonts w:ascii="Arial" w:hAnsi="Arial" w:cs="Arial"/>
          <w:shd w:val="clear" w:color="auto" w:fill="FFFFFF"/>
        </w:rPr>
        <w:t xml:space="preserve">crisis, seem to be more powerful </w:t>
      </w:r>
      <w:r w:rsidR="00F867B6">
        <w:rPr>
          <w:rFonts w:ascii="Arial" w:hAnsi="Arial" w:cs="Arial"/>
          <w:shd w:val="clear" w:color="auto" w:fill="FFFFFF"/>
        </w:rPr>
        <w:t>than</w:t>
      </w:r>
      <w:r w:rsidR="00A55434">
        <w:rPr>
          <w:rFonts w:ascii="Arial" w:hAnsi="Arial" w:cs="Arial"/>
          <w:shd w:val="clear" w:color="auto" w:fill="FFFFFF"/>
        </w:rPr>
        <w:t xml:space="preserve"> others.  </w:t>
      </w:r>
    </w:p>
    <w:p w14:paraId="49E382A8" w14:textId="679ADF1A" w:rsidR="00F807E3" w:rsidRDefault="006B7FD3" w:rsidP="00B833F6">
      <w:pPr>
        <w:spacing w:after="120" w:line="360" w:lineRule="auto"/>
        <w:jc w:val="both"/>
        <w:rPr>
          <w:rFonts w:ascii="Arial" w:hAnsi="Arial" w:cs="Arial"/>
          <w:shd w:val="clear" w:color="auto" w:fill="FFFFFF"/>
        </w:rPr>
      </w:pPr>
      <w:r>
        <w:rPr>
          <w:rFonts w:ascii="Arial" w:hAnsi="Arial" w:cs="Arial"/>
          <w:shd w:val="clear" w:color="auto" w:fill="FFFFFF"/>
        </w:rPr>
        <w:t xml:space="preserve">Employees use politics to stimulate personal interests or organizational goals, to effectively understand other people at work, and to use such skills to influence others to behave in a way that boosts an individual or organizational goals </w:t>
      </w:r>
      <w:r>
        <w:rPr>
          <w:rFonts w:cstheme="minorHAnsi"/>
          <w:sz w:val="24"/>
          <w:szCs w:val="24"/>
        </w:rPr>
        <w:t>(</w:t>
      </w:r>
      <w:r w:rsidRPr="004A19C9">
        <w:rPr>
          <w:rFonts w:ascii="Arial" w:hAnsi="Arial" w:cs="Arial"/>
          <w:shd w:val="clear" w:color="auto" w:fill="FFFFFF"/>
        </w:rPr>
        <w:t>Buchanan</w:t>
      </w:r>
      <w:r>
        <w:rPr>
          <w:rFonts w:ascii="Arial" w:hAnsi="Arial" w:cs="Arial"/>
          <w:shd w:val="clear" w:color="auto" w:fill="FFFFFF"/>
        </w:rPr>
        <w:t xml:space="preserve"> </w:t>
      </w:r>
      <w:r w:rsidRPr="004A19C9">
        <w:rPr>
          <w:rFonts w:ascii="Arial" w:hAnsi="Arial" w:cs="Arial"/>
          <w:shd w:val="clear" w:color="auto" w:fill="FFFFFF"/>
        </w:rPr>
        <w:t xml:space="preserve">and </w:t>
      </w:r>
      <w:proofErr w:type="spellStart"/>
      <w:r w:rsidRPr="004A19C9">
        <w:rPr>
          <w:rFonts w:ascii="Arial" w:hAnsi="Arial" w:cs="Arial"/>
          <w:shd w:val="clear" w:color="auto" w:fill="FFFFFF"/>
        </w:rPr>
        <w:t>Badham</w:t>
      </w:r>
      <w:proofErr w:type="spellEnd"/>
      <w:r w:rsidRPr="004A19C9">
        <w:rPr>
          <w:rFonts w:ascii="Arial" w:hAnsi="Arial" w:cs="Arial"/>
          <w:shd w:val="clear" w:color="auto" w:fill="FFFFFF"/>
        </w:rPr>
        <w:t>, 2008)</w:t>
      </w:r>
      <w:r>
        <w:rPr>
          <w:rFonts w:ascii="Arial" w:hAnsi="Arial" w:cs="Arial"/>
          <w:shd w:val="clear" w:color="auto" w:fill="FFFFFF"/>
        </w:rPr>
        <w:t>.</w:t>
      </w:r>
      <w:r w:rsidRPr="004A19C9">
        <w:rPr>
          <w:rFonts w:ascii="Arial" w:hAnsi="Arial" w:cs="Arial"/>
          <w:shd w:val="clear" w:color="auto" w:fill="FFFFFF"/>
        </w:rPr>
        <w:t> </w:t>
      </w:r>
    </w:p>
    <w:p w14:paraId="57481641" w14:textId="534C7E0D" w:rsidR="00622C3A" w:rsidRPr="00113E32" w:rsidRDefault="00622C3A" w:rsidP="00B833F6">
      <w:pPr>
        <w:spacing w:after="120" w:line="360" w:lineRule="auto"/>
        <w:jc w:val="both"/>
        <w:rPr>
          <w:rFonts w:ascii="Arial" w:hAnsi="Arial" w:cs="Arial"/>
        </w:rPr>
      </w:pPr>
      <w:r>
        <w:rPr>
          <w:rFonts w:ascii="Arial" w:hAnsi="Arial" w:cs="Arial"/>
        </w:rPr>
        <w:t xml:space="preserve">Morale </w:t>
      </w:r>
      <w:r w:rsidR="002034FB">
        <w:rPr>
          <w:rFonts w:ascii="Arial" w:hAnsi="Arial" w:cs="Arial"/>
        </w:rPr>
        <w:t xml:space="preserve">issues </w:t>
      </w:r>
      <w:r w:rsidR="00684EFA">
        <w:rPr>
          <w:rFonts w:ascii="Arial" w:hAnsi="Arial" w:cs="Arial"/>
        </w:rPr>
        <w:t>are</w:t>
      </w:r>
      <w:r w:rsidR="002034FB">
        <w:rPr>
          <w:rFonts w:ascii="Arial" w:hAnsi="Arial" w:cs="Arial"/>
        </w:rPr>
        <w:t xml:space="preserve"> an important part of the organizational environment, which </w:t>
      </w:r>
      <w:r>
        <w:rPr>
          <w:rFonts w:ascii="Arial" w:hAnsi="Arial" w:cs="Arial"/>
        </w:rPr>
        <w:t xml:space="preserve">is about the positive or negative attitude of an individual or a group, about the organization itself, and how they feel while working there </w:t>
      </w:r>
      <w:r w:rsidRPr="00C46B50">
        <w:rPr>
          <w:rFonts w:ascii="Arial" w:hAnsi="Arial" w:cs="Arial"/>
          <w:shd w:val="clear" w:color="auto" w:fill="FFFFFF"/>
        </w:rPr>
        <w:t>(Mallik et al., 2019).</w:t>
      </w:r>
      <w:r w:rsidR="00113E32">
        <w:rPr>
          <w:rFonts w:ascii="Arial" w:hAnsi="Arial" w:cs="Arial"/>
        </w:rPr>
        <w:t xml:space="preserve"> </w:t>
      </w:r>
      <w:r w:rsidRPr="00C46B50">
        <w:rPr>
          <w:rFonts w:ascii="Arial" w:hAnsi="Arial" w:cs="Arial"/>
        </w:rPr>
        <w:t>Employee morale come</w:t>
      </w:r>
      <w:r>
        <w:rPr>
          <w:rFonts w:ascii="Arial" w:hAnsi="Arial" w:cs="Arial"/>
        </w:rPr>
        <w:t>s</w:t>
      </w:r>
      <w:r w:rsidRPr="00C46B50">
        <w:rPr>
          <w:rFonts w:ascii="Arial" w:hAnsi="Arial" w:cs="Arial"/>
        </w:rPr>
        <w:t xml:space="preserve"> from the top management and can be increased by paying sufficient</w:t>
      </w:r>
      <w:r>
        <w:rPr>
          <w:rFonts w:ascii="Arial" w:hAnsi="Arial" w:cs="Arial"/>
        </w:rPr>
        <w:t>ly</w:t>
      </w:r>
      <w:r w:rsidRPr="00C46B50">
        <w:rPr>
          <w:rFonts w:ascii="Arial" w:hAnsi="Arial" w:cs="Arial"/>
        </w:rPr>
        <w:t xml:space="preserve"> for </w:t>
      </w:r>
      <w:r>
        <w:rPr>
          <w:rFonts w:ascii="Arial" w:hAnsi="Arial" w:cs="Arial"/>
        </w:rPr>
        <w:t>staff members’</w:t>
      </w:r>
      <w:r w:rsidRPr="00C46B50">
        <w:rPr>
          <w:rFonts w:ascii="Arial" w:hAnsi="Arial" w:cs="Arial"/>
        </w:rPr>
        <w:t xml:space="preserve"> work </w:t>
      </w:r>
      <w:r w:rsidRPr="00C46B50">
        <w:rPr>
          <w:rFonts w:ascii="Arial" w:hAnsi="Arial" w:cs="Arial"/>
          <w:shd w:val="clear" w:color="auto" w:fill="FFFFFF"/>
        </w:rPr>
        <w:t xml:space="preserve">(Mallik et al., 2019). </w:t>
      </w:r>
      <w:r>
        <w:rPr>
          <w:rFonts w:ascii="Arial" w:hAnsi="Arial" w:cs="Arial"/>
          <w:shd w:val="clear" w:color="auto" w:fill="FFFFFF"/>
        </w:rPr>
        <w:t xml:space="preserve">Post Office employees have low morale, as they are not satisfied and </w:t>
      </w:r>
      <w:r w:rsidR="006676D1">
        <w:rPr>
          <w:rFonts w:ascii="Arial" w:hAnsi="Arial" w:cs="Arial"/>
          <w:shd w:val="clear" w:color="auto" w:fill="FFFFFF"/>
        </w:rPr>
        <w:t xml:space="preserve">are </w:t>
      </w:r>
      <w:r>
        <w:rPr>
          <w:rFonts w:ascii="Arial" w:hAnsi="Arial" w:cs="Arial"/>
          <w:shd w:val="clear" w:color="auto" w:fill="FFFFFF"/>
        </w:rPr>
        <w:t>negative about their pay.</w:t>
      </w:r>
    </w:p>
    <w:p w14:paraId="10F709D5" w14:textId="1DDF20DC" w:rsidR="00E915B3" w:rsidRPr="00E44E13" w:rsidRDefault="001C6735" w:rsidP="00E44E13">
      <w:pPr>
        <w:spacing w:line="360" w:lineRule="auto"/>
        <w:jc w:val="both"/>
        <w:rPr>
          <w:rFonts w:ascii="Arial" w:hAnsi="Arial" w:cs="Arial"/>
          <w:shd w:val="clear" w:color="auto" w:fill="FFFFFF"/>
        </w:rPr>
      </w:pPr>
      <w:r>
        <w:rPr>
          <w:rFonts w:ascii="Arial" w:hAnsi="Arial" w:cs="Arial"/>
        </w:rPr>
        <w:t>Management of the Post Office should instead r</w:t>
      </w:r>
      <w:r w:rsidR="00E915B3">
        <w:rPr>
          <w:rFonts w:ascii="Arial" w:hAnsi="Arial" w:cs="Arial"/>
        </w:rPr>
        <w:t xml:space="preserve">eward the employees for exceeding organizational assumptions, listening to </w:t>
      </w:r>
      <w:r>
        <w:rPr>
          <w:rFonts w:ascii="Arial" w:hAnsi="Arial" w:cs="Arial"/>
        </w:rPr>
        <w:t>their</w:t>
      </w:r>
      <w:r w:rsidR="00E915B3">
        <w:rPr>
          <w:rFonts w:ascii="Arial" w:hAnsi="Arial" w:cs="Arial"/>
        </w:rPr>
        <w:t xml:space="preserve"> concerns</w:t>
      </w:r>
      <w:r w:rsidR="00CD2AF8">
        <w:rPr>
          <w:rFonts w:ascii="Arial" w:hAnsi="Arial" w:cs="Arial"/>
        </w:rPr>
        <w:t>,</w:t>
      </w:r>
      <w:r w:rsidR="00E915B3">
        <w:rPr>
          <w:rFonts w:ascii="Arial" w:hAnsi="Arial" w:cs="Arial"/>
        </w:rPr>
        <w:t xml:space="preserve"> and </w:t>
      </w:r>
      <w:r>
        <w:rPr>
          <w:rFonts w:ascii="Arial" w:hAnsi="Arial" w:cs="Arial"/>
        </w:rPr>
        <w:t xml:space="preserve">trying to </w:t>
      </w:r>
      <w:r w:rsidR="00E915B3">
        <w:rPr>
          <w:rFonts w:ascii="Arial" w:hAnsi="Arial" w:cs="Arial"/>
        </w:rPr>
        <w:t>solv</w:t>
      </w:r>
      <w:r>
        <w:rPr>
          <w:rFonts w:ascii="Arial" w:hAnsi="Arial" w:cs="Arial"/>
        </w:rPr>
        <w:t>e</w:t>
      </w:r>
      <w:r w:rsidR="00E915B3">
        <w:rPr>
          <w:rFonts w:ascii="Arial" w:hAnsi="Arial" w:cs="Arial"/>
        </w:rPr>
        <w:t xml:space="preserve"> their disputes instantly</w:t>
      </w:r>
      <w:r>
        <w:rPr>
          <w:rFonts w:ascii="Arial" w:hAnsi="Arial" w:cs="Arial"/>
        </w:rPr>
        <w:t>.</w:t>
      </w:r>
      <w:r w:rsidR="00E915B3">
        <w:rPr>
          <w:rFonts w:ascii="Arial" w:hAnsi="Arial" w:cs="Arial"/>
        </w:rPr>
        <w:t xml:space="preserve"> </w:t>
      </w:r>
      <w:r w:rsidR="00122A91">
        <w:rPr>
          <w:rFonts w:ascii="Arial" w:hAnsi="Arial" w:cs="Arial"/>
        </w:rPr>
        <w:t xml:space="preserve">Management must improve low </w:t>
      </w:r>
      <w:r w:rsidR="00E44E13">
        <w:rPr>
          <w:rFonts w:ascii="Arial" w:hAnsi="Arial" w:cs="Arial"/>
        </w:rPr>
        <w:t xml:space="preserve">employee </w:t>
      </w:r>
      <w:r w:rsidR="00122A91">
        <w:rPr>
          <w:rFonts w:ascii="Arial" w:hAnsi="Arial" w:cs="Arial"/>
        </w:rPr>
        <w:t xml:space="preserve">morale, </w:t>
      </w:r>
      <w:r w:rsidR="00E44E13">
        <w:rPr>
          <w:rFonts w:ascii="Arial" w:hAnsi="Arial" w:cs="Arial"/>
        </w:rPr>
        <w:t>as it is</w:t>
      </w:r>
      <w:r w:rsidR="00E44E13" w:rsidRPr="00E44E13">
        <w:rPr>
          <w:rFonts w:ascii="Arial" w:hAnsi="Arial" w:cs="Arial"/>
          <w:shd w:val="clear" w:color="auto" w:fill="FFFFFF"/>
        </w:rPr>
        <w:t xml:space="preserve"> </w:t>
      </w:r>
      <w:r w:rsidR="00E44E13">
        <w:rPr>
          <w:rFonts w:ascii="Arial" w:hAnsi="Arial" w:cs="Arial"/>
          <w:shd w:val="clear" w:color="auto" w:fill="FFFFFF"/>
        </w:rPr>
        <w:t>a</w:t>
      </w:r>
      <w:r w:rsidR="00E44E13">
        <w:rPr>
          <w:rFonts w:ascii="Arial" w:hAnsi="Arial" w:cs="Arial"/>
          <w:shd w:val="clear" w:color="auto" w:fill="FFFFFF"/>
        </w:rPr>
        <w:t>n unusual aspect of organizational health and performance</w:t>
      </w:r>
      <w:r w:rsidR="00122A91">
        <w:rPr>
          <w:rFonts w:ascii="Arial" w:hAnsi="Arial" w:cs="Arial"/>
        </w:rPr>
        <w:t xml:space="preserve"> </w:t>
      </w:r>
      <w:r w:rsidR="00E915B3">
        <w:rPr>
          <w:rFonts w:ascii="Arial" w:hAnsi="Arial" w:cs="Arial"/>
          <w:shd w:val="clear" w:color="auto" w:fill="FFFFFF"/>
        </w:rPr>
        <w:t>(</w:t>
      </w:r>
      <w:proofErr w:type="spellStart"/>
      <w:r w:rsidR="00E915B3" w:rsidRPr="000B404D">
        <w:rPr>
          <w:rFonts w:ascii="Arial" w:hAnsi="Arial" w:cs="Arial"/>
          <w:shd w:val="clear" w:color="auto" w:fill="FFFFFF"/>
        </w:rPr>
        <w:t>Rukshani</w:t>
      </w:r>
      <w:proofErr w:type="spellEnd"/>
      <w:r w:rsidR="00E915B3">
        <w:rPr>
          <w:rFonts w:ascii="Arial" w:hAnsi="Arial" w:cs="Arial"/>
          <w:shd w:val="clear" w:color="auto" w:fill="FFFFFF"/>
        </w:rPr>
        <w:t xml:space="preserve"> </w:t>
      </w:r>
      <w:r w:rsidR="00E915B3" w:rsidRPr="000B404D">
        <w:rPr>
          <w:rFonts w:ascii="Arial" w:hAnsi="Arial" w:cs="Arial"/>
          <w:shd w:val="clear" w:color="auto" w:fill="FFFFFF"/>
        </w:rPr>
        <w:t xml:space="preserve">and </w:t>
      </w:r>
      <w:proofErr w:type="spellStart"/>
      <w:r w:rsidR="00E915B3" w:rsidRPr="000B404D">
        <w:rPr>
          <w:rFonts w:ascii="Arial" w:hAnsi="Arial" w:cs="Arial"/>
          <w:shd w:val="clear" w:color="auto" w:fill="FFFFFF"/>
        </w:rPr>
        <w:t>Senthilnathan</w:t>
      </w:r>
      <w:proofErr w:type="spellEnd"/>
      <w:r w:rsidR="00E915B3" w:rsidRPr="000B404D">
        <w:rPr>
          <w:rFonts w:ascii="Arial" w:hAnsi="Arial" w:cs="Arial"/>
          <w:shd w:val="clear" w:color="auto" w:fill="FFFFFF"/>
        </w:rPr>
        <w:t>, 2015)</w:t>
      </w:r>
      <w:r w:rsidR="00E915B3">
        <w:rPr>
          <w:rFonts w:ascii="Arial" w:hAnsi="Arial" w:cs="Arial"/>
        </w:rPr>
        <w:t>.</w:t>
      </w:r>
      <w:r w:rsidR="00A931FF">
        <w:rPr>
          <w:rFonts w:ascii="Arial" w:hAnsi="Arial" w:cs="Arial"/>
        </w:rPr>
        <w:t xml:space="preserve"> </w:t>
      </w:r>
    </w:p>
    <w:p w14:paraId="286926A7" w14:textId="164A6C9F" w:rsidR="000168AB" w:rsidRDefault="00AB3353" w:rsidP="00AB3353">
      <w:pPr>
        <w:pStyle w:val="Heading2"/>
        <w:spacing w:after="120"/>
        <w:rPr>
          <w:rFonts w:ascii="Arial" w:hAnsi="Arial" w:cs="Arial"/>
          <w:sz w:val="24"/>
          <w:szCs w:val="24"/>
        </w:rPr>
      </w:pPr>
      <w:bookmarkStart w:id="8" w:name="_Toc110803958"/>
      <w:r>
        <w:rPr>
          <w:rFonts w:ascii="Arial" w:hAnsi="Arial" w:cs="Arial"/>
          <w:sz w:val="24"/>
          <w:szCs w:val="24"/>
        </w:rPr>
        <w:lastRenderedPageBreak/>
        <w:t xml:space="preserve">3. </w:t>
      </w:r>
      <w:r w:rsidR="00FB25C9" w:rsidRPr="00FB25C9">
        <w:rPr>
          <w:rFonts w:ascii="Arial" w:hAnsi="Arial" w:cs="Arial"/>
          <w:sz w:val="24"/>
          <w:szCs w:val="24"/>
        </w:rPr>
        <w:t>T</w:t>
      </w:r>
      <w:r w:rsidR="00FB25C9" w:rsidRPr="00FB25C9">
        <w:rPr>
          <w:rFonts w:ascii="Arial" w:hAnsi="Arial" w:cs="Arial"/>
          <w:sz w:val="24"/>
          <w:szCs w:val="24"/>
        </w:rPr>
        <w:t xml:space="preserve">he cause </w:t>
      </w:r>
      <w:r w:rsidR="001576D2">
        <w:rPr>
          <w:rFonts w:ascii="Arial" w:hAnsi="Arial" w:cs="Arial"/>
          <w:sz w:val="24"/>
          <w:szCs w:val="24"/>
        </w:rPr>
        <w:t xml:space="preserve">and the trigger </w:t>
      </w:r>
      <w:r w:rsidR="00FB25C9" w:rsidRPr="00FB25C9">
        <w:rPr>
          <w:rFonts w:ascii="Arial" w:hAnsi="Arial" w:cs="Arial"/>
          <w:sz w:val="24"/>
          <w:szCs w:val="24"/>
        </w:rPr>
        <w:t>of the conflict</w:t>
      </w:r>
      <w:r w:rsidR="00FB25C9">
        <w:rPr>
          <w:rFonts w:ascii="Arial" w:hAnsi="Arial" w:cs="Arial"/>
          <w:sz w:val="24"/>
          <w:szCs w:val="24"/>
        </w:rPr>
        <w:t>.</w:t>
      </w:r>
      <w:bookmarkEnd w:id="8"/>
    </w:p>
    <w:p w14:paraId="144AA38F" w14:textId="79D0E9BE" w:rsidR="001A6B90" w:rsidRPr="001A6B90" w:rsidRDefault="001A6B90" w:rsidP="0075182C">
      <w:pPr>
        <w:spacing w:after="120" w:line="360" w:lineRule="auto"/>
        <w:jc w:val="both"/>
        <w:rPr>
          <w:rFonts w:ascii="Arial" w:hAnsi="Arial" w:cs="Arial"/>
          <w:shd w:val="clear" w:color="auto" w:fill="FFFFFF"/>
        </w:rPr>
      </w:pPr>
      <w:r w:rsidRPr="001A6B90">
        <w:rPr>
          <w:rFonts w:ascii="Arial" w:hAnsi="Arial" w:cs="Arial"/>
          <w:shd w:val="clear" w:color="auto" w:fill="FFFFFF"/>
        </w:rPr>
        <w:t>As the Communication Workers Union announced</w:t>
      </w:r>
      <w:r>
        <w:rPr>
          <w:rFonts w:ascii="Arial" w:hAnsi="Arial" w:cs="Arial"/>
          <w:shd w:val="clear" w:color="auto" w:fill="FFFFFF"/>
        </w:rPr>
        <w:t>,</w:t>
      </w:r>
      <w:r w:rsidRPr="001A6B90">
        <w:rPr>
          <w:rFonts w:ascii="Arial" w:hAnsi="Arial" w:cs="Arial"/>
          <w:shd w:val="clear" w:color="auto" w:fill="FFFFFF"/>
        </w:rPr>
        <w:t xml:space="preserve"> </w:t>
      </w:r>
      <w:r>
        <w:rPr>
          <w:rFonts w:ascii="Arial" w:hAnsi="Arial" w:cs="Arial"/>
          <w:shd w:val="clear" w:color="auto" w:fill="FFFFFF"/>
        </w:rPr>
        <w:t>m</w:t>
      </w:r>
      <w:r w:rsidR="00FB25C9" w:rsidRPr="00FB25C9">
        <w:rPr>
          <w:rFonts w:ascii="Arial" w:hAnsi="Arial" w:cs="Arial"/>
          <w:shd w:val="clear" w:color="auto" w:fill="FFFFFF"/>
        </w:rPr>
        <w:t>ore than 3.000 employees of 114</w:t>
      </w:r>
      <w:r>
        <w:rPr>
          <w:rFonts w:ascii="Arial" w:hAnsi="Arial" w:cs="Arial"/>
          <w:shd w:val="clear" w:color="auto" w:fill="FFFFFF"/>
        </w:rPr>
        <w:t xml:space="preserve"> </w:t>
      </w:r>
      <w:r w:rsidR="00FB25C9" w:rsidRPr="00FB25C9">
        <w:rPr>
          <w:rFonts w:ascii="Arial" w:hAnsi="Arial" w:cs="Arial"/>
          <w:shd w:val="clear" w:color="auto" w:fill="FFFFFF"/>
        </w:rPr>
        <w:t xml:space="preserve">Post Office branches are on strike due to a pay debate. Members of staff stated they felt offended by being offered just a 2% pay increase for 2022-2023, compared to the increase in living standards, which is increasing at 7% a year. Therefore, the Communication Workers Union members voted to take strike action (BBC, </w:t>
      </w:r>
      <w:r w:rsidR="00FB25C9" w:rsidRPr="00DB294F">
        <w:rPr>
          <w:rFonts w:ascii="Arial" w:hAnsi="Arial" w:cs="Arial"/>
          <w:shd w:val="clear" w:color="auto" w:fill="FFFFFF"/>
        </w:rPr>
        <w:t xml:space="preserve">2022). The strike is a right of employees and is </w:t>
      </w:r>
      <w:r w:rsidR="00DB294F" w:rsidRPr="00DB294F">
        <w:rPr>
          <w:rFonts w:ascii="Arial" w:hAnsi="Arial" w:cs="Arial"/>
          <w:shd w:val="clear" w:color="auto" w:fill="FFFFFF"/>
        </w:rPr>
        <w:t>a</w:t>
      </w:r>
      <w:r w:rsidR="00FB25C9" w:rsidRPr="00DB294F">
        <w:rPr>
          <w:rFonts w:ascii="Arial" w:hAnsi="Arial" w:cs="Arial"/>
          <w:shd w:val="clear" w:color="auto" w:fill="FFFFFF"/>
        </w:rPr>
        <w:t xml:space="preserve"> </w:t>
      </w:r>
      <w:r w:rsidR="00DB294F" w:rsidRPr="00DB294F">
        <w:rPr>
          <w:rFonts w:ascii="Arial" w:hAnsi="Arial" w:cs="Arial"/>
          <w:shd w:val="clear" w:color="auto" w:fill="FFFFFF"/>
        </w:rPr>
        <w:t>necessary</w:t>
      </w:r>
      <w:r w:rsidR="00FB25C9" w:rsidRPr="00DB294F">
        <w:rPr>
          <w:rFonts w:ascii="Arial" w:hAnsi="Arial" w:cs="Arial"/>
          <w:shd w:val="clear" w:color="auto" w:fill="FFFFFF"/>
        </w:rPr>
        <w:t xml:space="preserve"> </w:t>
      </w:r>
      <w:r w:rsidR="00DB294F" w:rsidRPr="00DB294F">
        <w:rPr>
          <w:rFonts w:ascii="Arial" w:hAnsi="Arial" w:cs="Arial"/>
          <w:shd w:val="clear" w:color="auto" w:fill="FFFFFF"/>
        </w:rPr>
        <w:t xml:space="preserve">method </w:t>
      </w:r>
      <w:r w:rsidR="00FB25C9" w:rsidRPr="00DB294F">
        <w:rPr>
          <w:rFonts w:ascii="Arial" w:hAnsi="Arial" w:cs="Arial"/>
          <w:shd w:val="clear" w:color="auto" w:fill="FFFFFF"/>
        </w:rPr>
        <w:t xml:space="preserve">by which </w:t>
      </w:r>
      <w:r w:rsidR="00DB294F" w:rsidRPr="00DB294F">
        <w:rPr>
          <w:rFonts w:ascii="Arial" w:hAnsi="Arial" w:cs="Arial"/>
          <w:shd w:val="clear" w:color="auto" w:fill="FFFFFF"/>
        </w:rPr>
        <w:t>employees</w:t>
      </w:r>
      <w:r w:rsidR="00FB25C9" w:rsidRPr="00DB294F">
        <w:rPr>
          <w:rFonts w:ascii="Arial" w:hAnsi="Arial" w:cs="Arial"/>
          <w:shd w:val="clear" w:color="auto" w:fill="FFFFFF"/>
        </w:rPr>
        <w:t xml:space="preserve"> and their organizations can </w:t>
      </w:r>
      <w:r w:rsidR="00DB294F" w:rsidRPr="00DB294F">
        <w:rPr>
          <w:rFonts w:ascii="Arial" w:hAnsi="Arial" w:cs="Arial"/>
          <w:shd w:val="clear" w:color="auto" w:fill="FFFFFF"/>
        </w:rPr>
        <w:t>actively encourage</w:t>
      </w:r>
      <w:r w:rsidR="00FB25C9" w:rsidRPr="00DB294F">
        <w:rPr>
          <w:rFonts w:ascii="Arial" w:hAnsi="Arial" w:cs="Arial"/>
          <w:shd w:val="clear" w:color="auto" w:fill="FFFFFF"/>
        </w:rPr>
        <w:t xml:space="preserve"> and </w:t>
      </w:r>
      <w:r w:rsidR="00DB294F" w:rsidRPr="00DB294F">
        <w:rPr>
          <w:rFonts w:ascii="Arial" w:hAnsi="Arial" w:cs="Arial"/>
          <w:shd w:val="clear" w:color="auto" w:fill="FFFFFF"/>
        </w:rPr>
        <w:t>protect</w:t>
      </w:r>
      <w:r w:rsidR="00FB25C9" w:rsidRPr="00DB294F">
        <w:rPr>
          <w:rFonts w:ascii="Arial" w:hAnsi="Arial" w:cs="Arial"/>
          <w:shd w:val="clear" w:color="auto" w:fill="FFFFFF"/>
        </w:rPr>
        <w:t xml:space="preserve"> their economic and social interests.</w:t>
      </w:r>
    </w:p>
    <w:p w14:paraId="190F0EFD" w14:textId="63F8A82E" w:rsidR="00FB25C9" w:rsidRDefault="00FB25C9" w:rsidP="0075182C">
      <w:pPr>
        <w:spacing w:after="120" w:line="360" w:lineRule="auto"/>
        <w:jc w:val="both"/>
        <w:rPr>
          <w:rFonts w:ascii="Arial" w:hAnsi="Arial" w:cs="Arial"/>
          <w:shd w:val="clear" w:color="auto" w:fill="FFFFFF"/>
        </w:rPr>
      </w:pPr>
      <w:r w:rsidRPr="00034D0E">
        <w:rPr>
          <w:rFonts w:ascii="Arial" w:hAnsi="Arial" w:cs="Arial"/>
          <w:shd w:val="clear" w:color="auto" w:fill="FFFFFF"/>
        </w:rPr>
        <w:t xml:space="preserve">A strike is always against the customers and the management because </w:t>
      </w:r>
      <w:r w:rsidR="00684EFA">
        <w:rPr>
          <w:rFonts w:ascii="Arial" w:hAnsi="Arial" w:cs="Arial"/>
          <w:shd w:val="clear" w:color="auto" w:fill="FFFFFF"/>
        </w:rPr>
        <w:t>they have the most to lose after the work interruption.</w:t>
      </w:r>
      <w:r w:rsidRPr="00034D0E">
        <w:rPr>
          <w:rFonts w:ascii="Arial" w:hAnsi="Arial" w:cs="Arial"/>
          <w:shd w:val="clear" w:color="auto" w:fill="FFFFFF"/>
        </w:rPr>
        <w:t xml:space="preserve"> </w:t>
      </w:r>
      <w:r w:rsidR="00684EFA">
        <w:rPr>
          <w:rFonts w:ascii="Arial" w:hAnsi="Arial" w:cs="Arial"/>
          <w:shd w:val="clear" w:color="auto" w:fill="FFFFFF"/>
        </w:rPr>
        <w:t>O</w:t>
      </w:r>
      <w:r w:rsidRPr="00034D0E">
        <w:rPr>
          <w:rFonts w:ascii="Arial" w:hAnsi="Arial" w:cs="Arial"/>
          <w:shd w:val="clear" w:color="auto" w:fill="FFFFFF"/>
        </w:rPr>
        <w:t>n the other hand, the strike</w:t>
      </w:r>
      <w:r w:rsidR="0075182C">
        <w:rPr>
          <w:rFonts w:ascii="Arial" w:hAnsi="Arial" w:cs="Arial"/>
          <w:shd w:val="clear" w:color="auto" w:fill="FFFFFF"/>
        </w:rPr>
        <w:t xml:space="preserve"> is a conflict that</w:t>
      </w:r>
      <w:r w:rsidRPr="00034D0E">
        <w:rPr>
          <w:rFonts w:ascii="Arial" w:hAnsi="Arial" w:cs="Arial"/>
          <w:shd w:val="clear" w:color="auto" w:fill="FFFFFF"/>
        </w:rPr>
        <w:t xml:space="preserve"> is in the </w:t>
      </w:r>
      <w:proofErr w:type="spellStart"/>
      <w:r w:rsidRPr="00034D0E">
        <w:rPr>
          <w:rFonts w:ascii="Arial" w:hAnsi="Arial" w:cs="Arial"/>
          <w:shd w:val="clear" w:color="auto" w:fill="FFFFFF"/>
        </w:rPr>
        <w:t>favor</w:t>
      </w:r>
      <w:proofErr w:type="spellEnd"/>
      <w:r w:rsidRPr="00034D0E">
        <w:rPr>
          <w:rFonts w:ascii="Arial" w:hAnsi="Arial" w:cs="Arial"/>
          <w:shd w:val="clear" w:color="auto" w:fill="FFFFFF"/>
        </w:rPr>
        <w:t xml:space="preserve"> of the Union and the employee, as there is a chance for them to get what are they asking for, a pay rise.  </w:t>
      </w:r>
    </w:p>
    <w:p w14:paraId="1DE2F3A0" w14:textId="3C043AE0" w:rsidR="0075182C" w:rsidRPr="0075182C" w:rsidRDefault="0075182C" w:rsidP="0075182C">
      <w:pPr>
        <w:spacing w:after="120" w:line="360" w:lineRule="auto"/>
        <w:jc w:val="both"/>
        <w:rPr>
          <w:rFonts w:ascii="Arial" w:hAnsi="Arial" w:cs="Arial"/>
          <w:color w:val="222222"/>
          <w:shd w:val="clear" w:color="auto" w:fill="FFFFFF"/>
        </w:rPr>
      </w:pPr>
      <w:r>
        <w:rPr>
          <w:rFonts w:ascii="Arial" w:hAnsi="Arial" w:cs="Arial"/>
          <w:shd w:val="clear" w:color="auto" w:fill="FFFFFF"/>
        </w:rPr>
        <w:t>C</w:t>
      </w:r>
      <w:r w:rsidRPr="00314D33">
        <w:rPr>
          <w:rFonts w:ascii="Arial" w:hAnsi="Arial" w:cs="Arial"/>
          <w:shd w:val="clear" w:color="auto" w:fill="FFFFFF"/>
        </w:rPr>
        <w:t xml:space="preserve">onflict is seen as an instrument of change, harmful or sometimes beneficial, that is present in every organization. Working in an environment where there are no conflicts, is unrealistic </w:t>
      </w:r>
      <w:r w:rsidRPr="00A931FF">
        <w:rPr>
          <w:rFonts w:ascii="Arial" w:hAnsi="Arial" w:cs="Arial"/>
          <w:shd w:val="clear" w:color="auto" w:fill="FFFFFF"/>
        </w:rPr>
        <w:t>and inevitable, important is to manage it and use it effectively for change (Senior and Fleming, 2006). Resolving the conflict takes time and causes tension but it does indicate that good conflict resolution should be used to solve it.</w:t>
      </w:r>
    </w:p>
    <w:p w14:paraId="13F662EF" w14:textId="25270873" w:rsidR="00FB25C9" w:rsidRPr="00621A43" w:rsidRDefault="002C5A4A" w:rsidP="0075182C">
      <w:pPr>
        <w:spacing w:after="120" w:line="360" w:lineRule="auto"/>
        <w:jc w:val="both"/>
        <w:rPr>
          <w:rFonts w:ascii="Arial" w:hAnsi="Arial" w:cs="Arial"/>
          <w:shd w:val="clear" w:color="auto" w:fill="FFFFFF"/>
        </w:rPr>
      </w:pPr>
      <w:r w:rsidRPr="00C43A27">
        <w:rPr>
          <w:rFonts w:ascii="Arial" w:hAnsi="Arial" w:cs="Arial"/>
          <w:shd w:val="clear" w:color="auto" w:fill="FFFFFF"/>
        </w:rPr>
        <w:t xml:space="preserve">The strike can be declared only if, in advance, the possibilities of solving the collective </w:t>
      </w:r>
      <w:proofErr w:type="spellStart"/>
      <w:r w:rsidRPr="00C43A27">
        <w:rPr>
          <w:rFonts w:ascii="Arial" w:hAnsi="Arial" w:cs="Arial"/>
          <w:shd w:val="clear" w:color="auto" w:fill="FFFFFF"/>
        </w:rPr>
        <w:t>labor</w:t>
      </w:r>
      <w:proofErr w:type="spellEnd"/>
      <w:r w:rsidRPr="00C43A27">
        <w:rPr>
          <w:rFonts w:ascii="Arial" w:hAnsi="Arial" w:cs="Arial"/>
          <w:shd w:val="clear" w:color="auto" w:fill="FFFFFF"/>
        </w:rPr>
        <w:t xml:space="preserve"> conflict through the mandatory procedures provided by law have been unsuccessfully exhausted. Legally, the only stage whose initiation is mandatory is conciliation.</w:t>
      </w:r>
      <w:r w:rsidRPr="003E7EB4">
        <w:t xml:space="preserve"> </w:t>
      </w:r>
      <w:r w:rsidRPr="003E7EB4">
        <w:rPr>
          <w:rFonts w:ascii="Arial" w:hAnsi="Arial" w:cs="Arial"/>
          <w:shd w:val="clear" w:color="auto" w:fill="FFFFFF"/>
        </w:rPr>
        <w:t>The decision to declare the strike shall be taken by the representative trade union organizations participating in the collective labour conflict, with the written consent of at least half of the members of the respective trade unions.</w:t>
      </w:r>
    </w:p>
    <w:p w14:paraId="0825DE6B" w14:textId="40F8BF95" w:rsidR="00196DD4" w:rsidRDefault="00044D4E" w:rsidP="00044D4E">
      <w:pPr>
        <w:pStyle w:val="Heading2"/>
        <w:spacing w:after="120"/>
        <w:rPr>
          <w:rFonts w:ascii="Arial" w:hAnsi="Arial" w:cs="Arial"/>
          <w:sz w:val="24"/>
          <w:szCs w:val="24"/>
        </w:rPr>
      </w:pPr>
      <w:bookmarkStart w:id="9" w:name="_Toc110803959"/>
      <w:r>
        <w:rPr>
          <w:rFonts w:ascii="Arial" w:hAnsi="Arial" w:cs="Arial"/>
          <w:sz w:val="24"/>
          <w:szCs w:val="24"/>
        </w:rPr>
        <w:t xml:space="preserve">4. </w:t>
      </w:r>
      <w:r w:rsidR="00196DD4" w:rsidRPr="00196DD4">
        <w:rPr>
          <w:rFonts w:ascii="Arial" w:hAnsi="Arial" w:cs="Arial"/>
          <w:sz w:val="24"/>
          <w:szCs w:val="24"/>
        </w:rPr>
        <w:t>The consequences of the strike.</w:t>
      </w:r>
      <w:bookmarkEnd w:id="9"/>
      <w:r w:rsidR="00196DD4" w:rsidRPr="00196DD4">
        <w:rPr>
          <w:rFonts w:ascii="Arial" w:hAnsi="Arial" w:cs="Arial"/>
          <w:sz w:val="24"/>
          <w:szCs w:val="24"/>
        </w:rPr>
        <w:t xml:space="preserve"> </w:t>
      </w:r>
    </w:p>
    <w:p w14:paraId="21DA8AE7" w14:textId="18E2B9A9" w:rsidR="001A6B90" w:rsidRPr="001A6B90" w:rsidRDefault="001A6B90" w:rsidP="001A6B90">
      <w:pPr>
        <w:spacing w:after="120" w:line="360" w:lineRule="auto"/>
        <w:jc w:val="both"/>
        <w:rPr>
          <w:rFonts w:ascii="Arial" w:hAnsi="Arial" w:cs="Arial"/>
          <w:shd w:val="clear" w:color="auto" w:fill="FFFFFF"/>
        </w:rPr>
      </w:pPr>
      <w:r>
        <w:rPr>
          <w:rFonts w:ascii="Arial" w:hAnsi="Arial" w:cs="Arial"/>
          <w:shd w:val="clear" w:color="auto" w:fill="FFFFFF"/>
        </w:rPr>
        <w:t>As s</w:t>
      </w:r>
      <w:r w:rsidRPr="001A6B90">
        <w:rPr>
          <w:rFonts w:ascii="Arial" w:hAnsi="Arial" w:cs="Arial"/>
          <w:shd w:val="clear" w:color="auto" w:fill="FFFFFF"/>
        </w:rPr>
        <w:t xml:space="preserve">ome of </w:t>
      </w:r>
      <w:r>
        <w:rPr>
          <w:rFonts w:ascii="Arial" w:hAnsi="Arial" w:cs="Arial"/>
          <w:shd w:val="clear" w:color="auto" w:fill="FFFFFF"/>
        </w:rPr>
        <w:t>the branches</w:t>
      </w:r>
      <w:r>
        <w:rPr>
          <w:rFonts w:ascii="Arial" w:hAnsi="Arial" w:cs="Arial"/>
          <w:shd w:val="clear" w:color="auto" w:fill="FFFFFF"/>
        </w:rPr>
        <w:t xml:space="preserve"> of </w:t>
      </w:r>
      <w:r w:rsidR="00F3423C">
        <w:rPr>
          <w:rFonts w:ascii="Arial" w:hAnsi="Arial" w:cs="Arial"/>
          <w:shd w:val="clear" w:color="auto" w:fill="FFFFFF"/>
        </w:rPr>
        <w:t xml:space="preserve">the </w:t>
      </w:r>
      <w:r>
        <w:rPr>
          <w:rFonts w:ascii="Arial" w:hAnsi="Arial" w:cs="Arial"/>
          <w:shd w:val="clear" w:color="auto" w:fill="FFFFFF"/>
        </w:rPr>
        <w:t>Post Office</w:t>
      </w:r>
      <w:r w:rsidRPr="001A6B90">
        <w:rPr>
          <w:rFonts w:ascii="Arial" w:hAnsi="Arial" w:cs="Arial"/>
          <w:shd w:val="clear" w:color="auto" w:fill="FFFFFF"/>
        </w:rPr>
        <w:t xml:space="preserve"> </w:t>
      </w:r>
      <w:r>
        <w:rPr>
          <w:rFonts w:ascii="Arial" w:hAnsi="Arial" w:cs="Arial"/>
          <w:shd w:val="clear" w:color="auto" w:fill="FFFFFF"/>
        </w:rPr>
        <w:t xml:space="preserve">involved in the strike </w:t>
      </w:r>
      <w:r w:rsidRPr="001A6B90">
        <w:rPr>
          <w:rFonts w:ascii="Arial" w:hAnsi="Arial" w:cs="Arial"/>
          <w:shd w:val="clear" w:color="auto" w:fill="FFFFFF"/>
        </w:rPr>
        <w:t xml:space="preserve">will be closed for 24 hours, and some will stop some services as no cash deliveries or collection, will affect nearby </w:t>
      </w:r>
      <w:r w:rsidRPr="00F3423C">
        <w:rPr>
          <w:rFonts w:ascii="Arial" w:hAnsi="Arial" w:cs="Arial"/>
          <w:shd w:val="clear" w:color="auto" w:fill="FFFFFF"/>
        </w:rPr>
        <w:t xml:space="preserve">branches. Those who are not involved in the strike and will be opened, as usual, will take over the provision of services to branches that are on strike. It will affect the rest of 11.000 branches across the UK, which in their turn, based on the deed done by the 114 branches, will be tempted to do the same. </w:t>
      </w:r>
    </w:p>
    <w:p w14:paraId="6561066C" w14:textId="535B9FBD" w:rsidR="0040307E" w:rsidRPr="0040307E" w:rsidRDefault="0040307E" w:rsidP="0040307E">
      <w:pPr>
        <w:spacing w:line="360" w:lineRule="auto"/>
        <w:jc w:val="both"/>
        <w:rPr>
          <w:rFonts w:ascii="Arial" w:hAnsi="Arial" w:cs="Arial"/>
          <w:shd w:val="clear" w:color="auto" w:fill="FFFFFF"/>
        </w:rPr>
      </w:pPr>
      <w:r w:rsidRPr="0040307E">
        <w:rPr>
          <w:rFonts w:ascii="Arial" w:hAnsi="Arial" w:cs="Arial"/>
          <w:shd w:val="clear" w:color="auto" w:fill="FFFFFF"/>
        </w:rPr>
        <w:t xml:space="preserve">Post Offices are of major importance organization for Great Britain for years, providing for its citizens a place where they can pay the bills, collect, and drop parcels, and send letters. More </w:t>
      </w:r>
      <w:r w:rsidRPr="0040307E">
        <w:rPr>
          <w:rFonts w:ascii="Arial" w:hAnsi="Arial" w:cs="Arial"/>
          <w:shd w:val="clear" w:color="auto" w:fill="FFFFFF"/>
        </w:rPr>
        <w:t>than</w:t>
      </w:r>
      <w:r w:rsidRPr="0040307E">
        <w:rPr>
          <w:rFonts w:ascii="Arial" w:hAnsi="Arial" w:cs="Arial"/>
          <w:shd w:val="clear" w:color="auto" w:fill="FFFFFF"/>
        </w:rPr>
        <w:t xml:space="preserve"> 80% of the total branches are agency branches, operated by franchise partners,  who are individual business people</w:t>
      </w:r>
      <w:r>
        <w:rPr>
          <w:rFonts w:ascii="Arial" w:hAnsi="Arial" w:cs="Arial"/>
          <w:shd w:val="clear" w:color="auto" w:fill="FFFFFF"/>
        </w:rPr>
        <w:t xml:space="preserve"> </w:t>
      </w:r>
      <w:r w:rsidRPr="0040307E">
        <w:rPr>
          <w:rFonts w:ascii="Arial" w:hAnsi="Arial" w:cs="Arial"/>
          <w:shd w:val="clear" w:color="auto" w:fill="FFFFFF"/>
        </w:rPr>
        <w:t xml:space="preserve">(Politics.co.uk, 2021). </w:t>
      </w:r>
    </w:p>
    <w:p w14:paraId="78E4F5BF" w14:textId="0A352D4E" w:rsidR="00184B08" w:rsidRDefault="00184B08" w:rsidP="00196DD4">
      <w:pPr>
        <w:spacing w:after="120" w:line="360" w:lineRule="auto"/>
        <w:jc w:val="both"/>
        <w:rPr>
          <w:rFonts w:ascii="Arial" w:hAnsi="Arial" w:cs="Arial"/>
          <w:color w:val="141414"/>
          <w:shd w:val="clear" w:color="auto" w:fill="FFFFFF"/>
        </w:rPr>
      </w:pPr>
      <w:r>
        <w:rPr>
          <w:rFonts w:ascii="Arial" w:hAnsi="Arial" w:cs="Arial"/>
        </w:rPr>
        <w:lastRenderedPageBreak/>
        <w:t>The strike is not only destroying the employees’ power but is causing other losses for all stakeholders of the organization.</w:t>
      </w:r>
      <w:r w:rsidRPr="008B0C26">
        <w:rPr>
          <w:rFonts w:ascii="Arial" w:hAnsi="Arial" w:cs="Arial"/>
        </w:rPr>
        <w:t xml:space="preserve"> </w:t>
      </w:r>
      <w:r>
        <w:rPr>
          <w:rFonts w:ascii="Arial" w:hAnsi="Arial" w:cs="Arial"/>
        </w:rPr>
        <w:t>Beside</w:t>
      </w:r>
      <w:r w:rsidR="00F3423C">
        <w:rPr>
          <w:rFonts w:ascii="Arial" w:hAnsi="Arial" w:cs="Arial"/>
        </w:rPr>
        <w:t>s</w:t>
      </w:r>
      <w:r>
        <w:rPr>
          <w:rFonts w:ascii="Arial" w:hAnsi="Arial" w:cs="Arial"/>
        </w:rPr>
        <w:t xml:space="preserve"> the financial loss, there </w:t>
      </w:r>
      <w:r w:rsidR="00F3423C">
        <w:rPr>
          <w:rFonts w:ascii="Arial" w:hAnsi="Arial" w:cs="Arial"/>
        </w:rPr>
        <w:t>is</w:t>
      </w:r>
      <w:r>
        <w:rPr>
          <w:rFonts w:ascii="Arial" w:hAnsi="Arial" w:cs="Arial"/>
        </w:rPr>
        <w:t xml:space="preserve"> </w:t>
      </w:r>
      <w:r w:rsidR="008D3710">
        <w:rPr>
          <w:rFonts w:ascii="Arial" w:hAnsi="Arial" w:cs="Arial"/>
        </w:rPr>
        <w:t xml:space="preserve">low </w:t>
      </w:r>
      <w:r>
        <w:rPr>
          <w:rFonts w:ascii="Arial" w:hAnsi="Arial" w:cs="Arial"/>
        </w:rPr>
        <w:t>moral</w:t>
      </w:r>
      <w:r w:rsidR="008D3710">
        <w:rPr>
          <w:rFonts w:ascii="Arial" w:hAnsi="Arial" w:cs="Arial"/>
        </w:rPr>
        <w:t>e</w:t>
      </w:r>
      <w:r>
        <w:rPr>
          <w:rFonts w:ascii="Arial" w:hAnsi="Arial" w:cs="Arial"/>
        </w:rPr>
        <w:t xml:space="preserve">, and </w:t>
      </w:r>
      <w:r w:rsidR="00F3423C">
        <w:rPr>
          <w:rFonts w:ascii="Arial" w:hAnsi="Arial" w:cs="Arial"/>
        </w:rPr>
        <w:t xml:space="preserve">a bad </w:t>
      </w:r>
      <w:r>
        <w:rPr>
          <w:rFonts w:ascii="Arial" w:hAnsi="Arial" w:cs="Arial"/>
        </w:rPr>
        <w:t xml:space="preserve">reputation of the organization in the community </w:t>
      </w:r>
      <w:r>
        <w:rPr>
          <w:rFonts w:ascii="Arial" w:hAnsi="Arial" w:cs="Arial"/>
        </w:rPr>
        <w:t>(</w:t>
      </w:r>
      <w:r w:rsidRPr="008B0C26">
        <w:rPr>
          <w:rFonts w:ascii="Arial" w:hAnsi="Arial" w:cs="Arial"/>
        </w:rPr>
        <w:t>Rahul, 2012)</w:t>
      </w:r>
      <w:r>
        <w:rPr>
          <w:rFonts w:ascii="Arial" w:hAnsi="Arial" w:cs="Arial"/>
        </w:rPr>
        <w:t xml:space="preserve">. </w:t>
      </w:r>
    </w:p>
    <w:p w14:paraId="51DEA09B" w14:textId="15A7AEED" w:rsidR="00F00953" w:rsidRDefault="00606CF8" w:rsidP="00F00953">
      <w:pPr>
        <w:spacing w:after="120" w:line="360" w:lineRule="auto"/>
        <w:jc w:val="both"/>
        <w:rPr>
          <w:rFonts w:ascii="Arial" w:hAnsi="Arial" w:cs="Arial"/>
        </w:rPr>
      </w:pPr>
      <w:r>
        <w:rPr>
          <w:rFonts w:ascii="Arial" w:hAnsi="Arial" w:cs="Arial"/>
        </w:rPr>
        <w:t>Though</w:t>
      </w:r>
      <w:r w:rsidR="00196DD4">
        <w:rPr>
          <w:rFonts w:ascii="Arial" w:hAnsi="Arial" w:cs="Arial"/>
        </w:rPr>
        <w:t xml:space="preserve"> it will affect the business and the customers, </w:t>
      </w:r>
      <w:r w:rsidR="00F00953">
        <w:rPr>
          <w:rFonts w:ascii="Arial" w:hAnsi="Arial" w:cs="Arial"/>
        </w:rPr>
        <w:t xml:space="preserve">employees that are on strike are ethical as they decided to make the right choice, which will lead to a positive decision. Employees </w:t>
      </w:r>
      <w:r w:rsidR="00DB526F">
        <w:rPr>
          <w:rFonts w:ascii="Arial" w:hAnsi="Arial" w:cs="Arial"/>
        </w:rPr>
        <w:t>prefer to</w:t>
      </w:r>
      <w:r w:rsidR="00F00953">
        <w:rPr>
          <w:rFonts w:ascii="Arial" w:hAnsi="Arial" w:cs="Arial"/>
        </w:rPr>
        <w:t xml:space="preserve"> work in an ethical </w:t>
      </w:r>
      <w:r w:rsidR="009B6EC8">
        <w:rPr>
          <w:rFonts w:ascii="Arial" w:hAnsi="Arial" w:cs="Arial"/>
        </w:rPr>
        <w:t>company,</w:t>
      </w:r>
      <w:r w:rsidR="00F00953">
        <w:rPr>
          <w:rFonts w:ascii="Arial" w:hAnsi="Arial" w:cs="Arial"/>
        </w:rPr>
        <w:t xml:space="preserve"> and they will remain there longer, no matter if there will not be any change.  </w:t>
      </w:r>
    </w:p>
    <w:p w14:paraId="5CE8774C" w14:textId="16CC34F8" w:rsidR="00DB526F" w:rsidRPr="009F6975" w:rsidRDefault="00F3423C" w:rsidP="00576651">
      <w:pPr>
        <w:spacing w:after="120" w:line="360" w:lineRule="auto"/>
        <w:jc w:val="both"/>
        <w:rPr>
          <w:rFonts w:ascii="Arial" w:hAnsi="Arial" w:cs="Arial"/>
        </w:rPr>
      </w:pPr>
      <w:r>
        <w:rPr>
          <w:rFonts w:ascii="Arial" w:hAnsi="Arial" w:cs="Arial"/>
        </w:rPr>
        <w:t>E</w:t>
      </w:r>
      <w:r w:rsidR="00DB526F" w:rsidRPr="00DF3A82">
        <w:rPr>
          <w:rFonts w:ascii="Arial" w:hAnsi="Arial" w:cs="Arial"/>
        </w:rPr>
        <w:t xml:space="preserve">mployees </w:t>
      </w:r>
      <w:r>
        <w:rPr>
          <w:rFonts w:ascii="Arial" w:hAnsi="Arial" w:cs="Arial"/>
        </w:rPr>
        <w:t xml:space="preserve">and </w:t>
      </w:r>
      <w:r w:rsidR="00DB526F" w:rsidRPr="00DF3A82">
        <w:rPr>
          <w:rFonts w:ascii="Arial" w:hAnsi="Arial" w:cs="Arial"/>
        </w:rPr>
        <w:t xml:space="preserve">suppliers </w:t>
      </w:r>
      <w:r>
        <w:rPr>
          <w:rFonts w:ascii="Arial" w:hAnsi="Arial" w:cs="Arial"/>
        </w:rPr>
        <w:t>are in</w:t>
      </w:r>
      <w:r w:rsidRPr="00DF3A82">
        <w:rPr>
          <w:rFonts w:ascii="Arial" w:hAnsi="Arial" w:cs="Arial"/>
        </w:rPr>
        <w:t xml:space="preserve">ternal factors that will affect the business </w:t>
      </w:r>
      <w:r w:rsidR="00DB526F" w:rsidRPr="00DF3A82">
        <w:rPr>
          <w:rFonts w:ascii="Arial" w:hAnsi="Arial" w:cs="Arial"/>
        </w:rPr>
        <w:t xml:space="preserve">and the culture of the organization. </w:t>
      </w:r>
      <w:r w:rsidR="00D47FA3">
        <w:rPr>
          <w:rFonts w:ascii="Arial" w:hAnsi="Arial" w:cs="Arial"/>
        </w:rPr>
        <w:t xml:space="preserve">The strike will affect the customers as they </w:t>
      </w:r>
      <w:r w:rsidR="00D47FA3" w:rsidRPr="00DB526F">
        <w:rPr>
          <w:rFonts w:ascii="Arial" w:hAnsi="Arial" w:cs="Arial"/>
        </w:rPr>
        <w:t>are not notified at the time of fines, citations, warrants, or other recommended postal services.</w:t>
      </w:r>
      <w:r w:rsidR="00D47FA3">
        <w:rPr>
          <w:rFonts w:ascii="Arial" w:hAnsi="Arial" w:cs="Arial"/>
        </w:rPr>
        <w:t xml:space="preserve"> </w:t>
      </w:r>
      <w:r w:rsidR="00D47FA3" w:rsidRPr="00DB526F">
        <w:rPr>
          <w:rFonts w:ascii="Arial" w:hAnsi="Arial" w:cs="Arial"/>
        </w:rPr>
        <w:t>There are no shipments of parcels, services for which customers are obliged to move to neighbour branches.</w:t>
      </w:r>
      <w:r w:rsidR="00D47FA3">
        <w:rPr>
          <w:rFonts w:ascii="Arial" w:hAnsi="Arial" w:cs="Arial"/>
        </w:rPr>
        <w:t xml:space="preserve"> </w:t>
      </w:r>
      <w:r w:rsidR="00DB526F" w:rsidRPr="00DF3A82">
        <w:rPr>
          <w:rFonts w:ascii="Arial" w:hAnsi="Arial" w:cs="Arial"/>
        </w:rPr>
        <w:t>These are factors that a company can control.</w:t>
      </w:r>
      <w:r w:rsidR="00DB526F">
        <w:rPr>
          <w:rFonts w:ascii="Arial" w:hAnsi="Arial" w:cs="Arial"/>
        </w:rPr>
        <w:t xml:space="preserve"> There are as well e</w:t>
      </w:r>
      <w:r w:rsidR="00DB526F" w:rsidRPr="009F6975">
        <w:rPr>
          <w:rFonts w:ascii="Arial" w:hAnsi="Arial" w:cs="Arial"/>
        </w:rPr>
        <w:t xml:space="preserve">xternal factors that are assessed by </w:t>
      </w:r>
      <w:r w:rsidR="00F07408">
        <w:rPr>
          <w:rFonts w:ascii="Arial" w:hAnsi="Arial" w:cs="Arial"/>
        </w:rPr>
        <w:t xml:space="preserve">the </w:t>
      </w:r>
      <w:r w:rsidR="00DB526F" w:rsidRPr="009F6975">
        <w:rPr>
          <w:rFonts w:ascii="Arial" w:hAnsi="Arial" w:cs="Arial"/>
        </w:rPr>
        <w:t xml:space="preserve">government, and its </w:t>
      </w:r>
      <w:r w:rsidR="00F07408">
        <w:rPr>
          <w:rFonts w:ascii="Arial" w:hAnsi="Arial" w:cs="Arial"/>
        </w:rPr>
        <w:t>strategies</w:t>
      </w:r>
      <w:r w:rsidR="00DB526F" w:rsidRPr="009F6975">
        <w:rPr>
          <w:rFonts w:ascii="Arial" w:hAnsi="Arial" w:cs="Arial"/>
        </w:rPr>
        <w:t>, economic forces, elements</w:t>
      </w:r>
      <w:r w:rsidR="00DB526F">
        <w:rPr>
          <w:rFonts w:ascii="Arial" w:hAnsi="Arial" w:cs="Arial"/>
        </w:rPr>
        <w:t xml:space="preserve"> (</w:t>
      </w:r>
      <w:r w:rsidR="00F07408">
        <w:rPr>
          <w:rFonts w:ascii="Arial" w:hAnsi="Arial" w:cs="Arial"/>
        </w:rPr>
        <w:t xml:space="preserve">such as </w:t>
      </w:r>
      <w:r w:rsidR="00DB526F">
        <w:rPr>
          <w:rFonts w:ascii="Arial" w:hAnsi="Arial" w:cs="Arial"/>
        </w:rPr>
        <w:t>inflation rate)</w:t>
      </w:r>
      <w:r w:rsidR="00DB526F" w:rsidRPr="009F6975">
        <w:rPr>
          <w:rFonts w:ascii="Arial" w:hAnsi="Arial" w:cs="Arial"/>
        </w:rPr>
        <w:t>, and soci</w:t>
      </w:r>
      <w:r w:rsidR="00F07408">
        <w:rPr>
          <w:rFonts w:ascii="Arial" w:hAnsi="Arial" w:cs="Arial"/>
        </w:rPr>
        <w:t xml:space="preserve">al and </w:t>
      </w:r>
      <w:r w:rsidR="00DB526F" w:rsidRPr="009F6975">
        <w:rPr>
          <w:rFonts w:ascii="Arial" w:hAnsi="Arial" w:cs="Arial"/>
        </w:rPr>
        <w:t>cultural factors. These are factors that the company cannot control.</w:t>
      </w:r>
      <w:r w:rsidR="00095F51" w:rsidRPr="00095F51">
        <w:rPr>
          <w:rFonts w:ascii="Arial" w:hAnsi="Arial" w:cs="Arial"/>
        </w:rPr>
        <w:t xml:space="preserve"> </w:t>
      </w:r>
    </w:p>
    <w:p w14:paraId="4571A5BB" w14:textId="0B2F5E32" w:rsidR="00603BA0" w:rsidRDefault="009371D9" w:rsidP="00576651">
      <w:pPr>
        <w:spacing w:after="120" w:line="360" w:lineRule="auto"/>
        <w:jc w:val="both"/>
        <w:rPr>
          <w:rFonts w:ascii="Arial" w:hAnsi="Arial" w:cs="Arial"/>
        </w:rPr>
      </w:pPr>
      <w:r>
        <w:rPr>
          <w:rFonts w:ascii="Arial" w:hAnsi="Arial" w:cs="Arial"/>
        </w:rPr>
        <w:t>A c</w:t>
      </w:r>
      <w:r w:rsidR="00EC09A3" w:rsidRPr="00596399">
        <w:rPr>
          <w:rFonts w:ascii="Arial" w:hAnsi="Arial" w:cs="Arial"/>
        </w:rPr>
        <w:t>hange</w:t>
      </w:r>
      <w:r w:rsidR="00ED0CF1">
        <w:rPr>
          <w:rFonts w:ascii="Arial" w:hAnsi="Arial" w:cs="Arial"/>
        </w:rPr>
        <w:t xml:space="preserve"> like </w:t>
      </w:r>
      <w:r w:rsidR="000A48B4">
        <w:rPr>
          <w:rFonts w:ascii="Arial" w:hAnsi="Arial" w:cs="Arial"/>
        </w:rPr>
        <w:t>a</w:t>
      </w:r>
      <w:r w:rsidR="00ED0CF1">
        <w:rPr>
          <w:rFonts w:ascii="Arial" w:hAnsi="Arial" w:cs="Arial"/>
        </w:rPr>
        <w:t xml:space="preserve"> strike</w:t>
      </w:r>
      <w:r w:rsidR="00EC09A3" w:rsidRPr="00596399">
        <w:rPr>
          <w:rFonts w:ascii="Arial" w:hAnsi="Arial" w:cs="Arial"/>
        </w:rPr>
        <w:t xml:space="preserve"> is unpleasant for people at all levels of an organization. The leaders themselves must first take on the new approaches, both to challenge the things with which they disagree and to motivate the rest of the organization</w:t>
      </w:r>
      <w:r w:rsidR="00E21009" w:rsidRPr="00E21009">
        <w:rPr>
          <w:rFonts w:ascii="Arial" w:hAnsi="Arial" w:cs="Arial"/>
        </w:rPr>
        <w:t xml:space="preserve"> </w:t>
      </w:r>
      <w:r w:rsidR="00E21009">
        <w:rPr>
          <w:rFonts w:ascii="Arial" w:hAnsi="Arial" w:cs="Arial"/>
        </w:rPr>
        <w:t>(</w:t>
      </w:r>
      <w:r w:rsidR="00E21009" w:rsidRPr="00B7353C">
        <w:rPr>
          <w:rFonts w:ascii="Arial" w:hAnsi="Arial" w:cs="Arial"/>
        </w:rPr>
        <w:t>Cameron</w:t>
      </w:r>
      <w:r w:rsidR="00E21009">
        <w:rPr>
          <w:rFonts w:ascii="Arial" w:hAnsi="Arial" w:cs="Arial"/>
        </w:rPr>
        <w:t xml:space="preserve"> </w:t>
      </w:r>
      <w:r w:rsidR="00E21009" w:rsidRPr="00B7353C">
        <w:rPr>
          <w:rFonts w:ascii="Arial" w:hAnsi="Arial" w:cs="Arial"/>
        </w:rPr>
        <w:t>and Green</w:t>
      </w:r>
      <w:r w:rsidR="00E21009">
        <w:rPr>
          <w:rFonts w:ascii="Arial" w:hAnsi="Arial" w:cs="Arial"/>
        </w:rPr>
        <w:t xml:space="preserve">, </w:t>
      </w:r>
      <w:r w:rsidR="00E21009" w:rsidRPr="00B7353C">
        <w:rPr>
          <w:rFonts w:ascii="Arial" w:hAnsi="Arial" w:cs="Arial"/>
        </w:rPr>
        <w:t>2019)</w:t>
      </w:r>
      <w:r w:rsidR="00EC09A3" w:rsidRPr="00596399">
        <w:rPr>
          <w:rFonts w:ascii="Arial" w:hAnsi="Arial" w:cs="Arial"/>
        </w:rPr>
        <w:t>.</w:t>
      </w:r>
    </w:p>
    <w:p w14:paraId="0356279F" w14:textId="56A60081" w:rsidR="003C0079" w:rsidRPr="003C0079" w:rsidRDefault="009D779B" w:rsidP="00E24F93">
      <w:pPr>
        <w:pStyle w:val="Heading2"/>
        <w:spacing w:after="120" w:line="360" w:lineRule="auto"/>
        <w:jc w:val="both"/>
        <w:rPr>
          <w:rFonts w:ascii="Arial" w:hAnsi="Arial" w:cs="Arial"/>
          <w:sz w:val="24"/>
          <w:szCs w:val="24"/>
          <w:lang w:val="en-US"/>
        </w:rPr>
      </w:pPr>
      <w:bookmarkStart w:id="10" w:name="_Toc110803960"/>
      <w:r>
        <w:rPr>
          <w:rFonts w:ascii="Arial" w:hAnsi="Arial" w:cs="Arial"/>
          <w:sz w:val="24"/>
          <w:szCs w:val="24"/>
        </w:rPr>
        <w:t>5</w:t>
      </w:r>
      <w:r w:rsidR="001E264D">
        <w:rPr>
          <w:rFonts w:ascii="Arial" w:hAnsi="Arial" w:cs="Arial"/>
          <w:sz w:val="24"/>
          <w:szCs w:val="24"/>
        </w:rPr>
        <w:t xml:space="preserve">. </w:t>
      </w:r>
      <w:r w:rsidR="008638DF" w:rsidRPr="003C0079">
        <w:rPr>
          <w:rFonts w:ascii="Arial" w:hAnsi="Arial" w:cs="Arial"/>
          <w:sz w:val="24"/>
          <w:szCs w:val="24"/>
        </w:rPr>
        <w:t xml:space="preserve">Change management </w:t>
      </w:r>
      <w:r w:rsidR="003C0079">
        <w:rPr>
          <w:rFonts w:ascii="Arial" w:hAnsi="Arial" w:cs="Arial"/>
          <w:sz w:val="24"/>
          <w:szCs w:val="24"/>
        </w:rPr>
        <w:t>theory</w:t>
      </w:r>
      <w:r w:rsidR="008638DF" w:rsidRPr="003C0079">
        <w:rPr>
          <w:rFonts w:ascii="Arial" w:hAnsi="Arial" w:cs="Arial"/>
          <w:sz w:val="24"/>
          <w:szCs w:val="24"/>
        </w:rPr>
        <w:t xml:space="preserve"> - </w:t>
      </w:r>
      <w:r w:rsidR="003C0079" w:rsidRPr="003C0079">
        <w:rPr>
          <w:rFonts w:ascii="Arial" w:hAnsi="Arial" w:cs="Arial"/>
          <w:sz w:val="24"/>
          <w:szCs w:val="24"/>
          <w:lang w:val="en-US"/>
        </w:rPr>
        <w:t>Lewin’s Three-Step Model</w:t>
      </w:r>
      <w:r w:rsidR="003C0079">
        <w:rPr>
          <w:rFonts w:ascii="Arial" w:hAnsi="Arial" w:cs="Arial"/>
          <w:sz w:val="24"/>
          <w:szCs w:val="24"/>
          <w:lang w:val="en-US"/>
        </w:rPr>
        <w:t>.</w:t>
      </w:r>
      <w:bookmarkEnd w:id="10"/>
    </w:p>
    <w:p w14:paraId="1A9CBB69" w14:textId="016FCDE8" w:rsidR="000B7DEB" w:rsidRPr="000B7DEB" w:rsidRDefault="00E24F93" w:rsidP="00F023BF">
      <w:pPr>
        <w:spacing w:after="0" w:line="360" w:lineRule="auto"/>
        <w:jc w:val="both"/>
        <w:rPr>
          <w:rFonts w:ascii="Arial" w:hAnsi="Arial" w:cs="Arial"/>
          <w:lang w:val="en-US"/>
        </w:rPr>
      </w:pPr>
      <w:r>
        <w:rPr>
          <w:rFonts w:ascii="Arial" w:hAnsi="Arial" w:cs="Arial"/>
          <w:noProof/>
          <w:sz w:val="24"/>
          <w:szCs w:val="24"/>
          <w:lang w:val="en-US"/>
        </w:rPr>
        <w:drawing>
          <wp:anchor distT="0" distB="0" distL="114300" distR="114300" simplePos="0" relativeHeight="251671552" behindDoc="1" locked="0" layoutInCell="1" allowOverlap="1" wp14:anchorId="4E14A372" wp14:editId="320FEE1E">
            <wp:simplePos x="0" y="0"/>
            <wp:positionH relativeFrom="column">
              <wp:posOffset>2317750</wp:posOffset>
            </wp:positionH>
            <wp:positionV relativeFrom="paragraph">
              <wp:posOffset>5080</wp:posOffset>
            </wp:positionV>
            <wp:extent cx="3445510" cy="2584450"/>
            <wp:effectExtent l="0" t="0" r="2540" b="63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45510" cy="2584450"/>
                    </a:xfrm>
                    <a:prstGeom prst="rect">
                      <a:avLst/>
                    </a:prstGeom>
                    <a:noFill/>
                  </pic:spPr>
                </pic:pic>
              </a:graphicData>
            </a:graphic>
            <wp14:sizeRelH relativeFrom="margin">
              <wp14:pctWidth>0</wp14:pctWidth>
            </wp14:sizeRelH>
            <wp14:sizeRelV relativeFrom="margin">
              <wp14:pctHeight>0</wp14:pctHeight>
            </wp14:sizeRelV>
          </wp:anchor>
        </w:drawing>
      </w:r>
      <w:r w:rsidR="0078189A" w:rsidRPr="00C27C02">
        <w:rPr>
          <w:rFonts w:ascii="Arial" w:hAnsi="Arial" w:cs="Arial"/>
          <w:lang w:val="en-US"/>
        </w:rPr>
        <w:t xml:space="preserve">Lewin’s </w:t>
      </w:r>
      <w:r w:rsidR="00FE6777">
        <w:rPr>
          <w:rFonts w:ascii="Arial" w:hAnsi="Arial" w:cs="Arial"/>
          <w:lang w:val="en-US"/>
        </w:rPr>
        <w:t>m</w:t>
      </w:r>
      <w:r w:rsidR="0078189A" w:rsidRPr="00C27C02">
        <w:rPr>
          <w:rFonts w:ascii="Arial" w:hAnsi="Arial" w:cs="Arial"/>
          <w:lang w:val="en-US"/>
        </w:rPr>
        <w:t>odel</w:t>
      </w:r>
      <w:r w:rsidR="0078189A">
        <w:rPr>
          <w:rFonts w:ascii="Arial" w:hAnsi="Arial" w:cs="Arial"/>
          <w:lang w:val="en-US"/>
        </w:rPr>
        <w:t xml:space="preserve"> is a three-step model for managing change arising in </w:t>
      </w:r>
      <w:r w:rsidR="00A1556A">
        <w:rPr>
          <w:rFonts w:ascii="Arial" w:hAnsi="Arial" w:cs="Arial"/>
          <w:lang w:val="en-US"/>
        </w:rPr>
        <w:t xml:space="preserve">the </w:t>
      </w:r>
      <w:r w:rsidR="0078189A">
        <w:rPr>
          <w:rFonts w:ascii="Arial" w:hAnsi="Arial" w:cs="Arial"/>
          <w:lang w:val="en-US"/>
        </w:rPr>
        <w:t>transformation</w:t>
      </w:r>
      <w:r w:rsidR="00FE6777">
        <w:rPr>
          <w:rFonts w:ascii="Arial" w:hAnsi="Arial" w:cs="Arial"/>
          <w:lang w:val="en-US"/>
        </w:rPr>
        <w:t>al</w:t>
      </w:r>
      <w:r w:rsidR="0078189A">
        <w:rPr>
          <w:rFonts w:ascii="Arial" w:hAnsi="Arial" w:cs="Arial"/>
          <w:lang w:val="en-US"/>
        </w:rPr>
        <w:t xml:space="preserve"> </w:t>
      </w:r>
      <w:r w:rsidR="0078189A" w:rsidRPr="0029725A">
        <w:rPr>
          <w:rFonts w:ascii="Arial" w:hAnsi="Arial" w:cs="Arial"/>
          <w:lang w:val="en-US"/>
        </w:rPr>
        <w:t xml:space="preserve">period from the current situation of the organization to the </w:t>
      </w:r>
      <w:r w:rsidR="0029725A" w:rsidRPr="0029725A">
        <w:rPr>
          <w:rFonts w:ascii="Arial" w:hAnsi="Arial" w:cs="Arial"/>
          <w:lang w:val="en-US"/>
        </w:rPr>
        <w:t>prefer</w:t>
      </w:r>
      <w:r w:rsidR="00A1556A">
        <w:rPr>
          <w:rFonts w:ascii="Arial" w:hAnsi="Arial" w:cs="Arial"/>
          <w:lang w:val="en-US"/>
        </w:rPr>
        <w:t>r</w:t>
      </w:r>
      <w:r w:rsidR="0029725A" w:rsidRPr="0029725A">
        <w:rPr>
          <w:rFonts w:ascii="Arial" w:hAnsi="Arial" w:cs="Arial"/>
          <w:lang w:val="en-US"/>
        </w:rPr>
        <w:t>ed</w:t>
      </w:r>
      <w:r w:rsidR="0078189A" w:rsidRPr="0029725A">
        <w:rPr>
          <w:rFonts w:ascii="Arial" w:hAnsi="Arial" w:cs="Arial"/>
          <w:lang w:val="en-US"/>
        </w:rPr>
        <w:t xml:space="preserve"> situation</w:t>
      </w:r>
      <w:r w:rsidR="00054EF8">
        <w:rPr>
          <w:rFonts w:ascii="Arial" w:hAnsi="Arial" w:cs="Arial"/>
          <w:lang w:val="en-US"/>
        </w:rPr>
        <w:t xml:space="preserve"> </w:t>
      </w:r>
      <w:r w:rsidR="00054EF8">
        <w:rPr>
          <w:rFonts w:ascii="Arial" w:hAnsi="Arial" w:cs="Arial"/>
        </w:rPr>
        <w:t>(</w:t>
      </w:r>
      <w:r w:rsidR="00054EF8" w:rsidRPr="003927CB">
        <w:rPr>
          <w:rFonts w:ascii="Arial" w:hAnsi="Arial" w:cs="Arial"/>
          <w:shd w:val="clear" w:color="auto" w:fill="FFFFFF"/>
        </w:rPr>
        <w:t>Kaminski, 2011)</w:t>
      </w:r>
      <w:r w:rsidR="00054EF8">
        <w:rPr>
          <w:rFonts w:ascii="Arial" w:hAnsi="Arial" w:cs="Arial"/>
        </w:rPr>
        <w:t>.</w:t>
      </w:r>
      <w:r w:rsidR="0078189A" w:rsidRPr="0029725A">
        <w:rPr>
          <w:rFonts w:ascii="Arial" w:hAnsi="Arial" w:cs="Arial"/>
          <w:lang w:val="en-US"/>
        </w:rPr>
        <w:t xml:space="preserve"> It focuses on people inside and outside the organization because they are the main point of change management </w:t>
      </w:r>
      <w:r w:rsidR="0078189A" w:rsidRPr="0029725A">
        <w:rPr>
          <w:rFonts w:ascii="Arial" w:hAnsi="Arial" w:cs="Arial"/>
          <w:shd w:val="clear" w:color="auto" w:fill="FFFFFF"/>
        </w:rPr>
        <w:t>(Petrov, 2017)</w:t>
      </w:r>
      <w:r w:rsidR="0078189A" w:rsidRPr="0029725A">
        <w:rPr>
          <w:rFonts w:ascii="Arial" w:hAnsi="Arial" w:cs="Arial"/>
          <w:lang w:val="en-US"/>
        </w:rPr>
        <w:t>. The model includes three stages.</w:t>
      </w:r>
    </w:p>
    <w:p w14:paraId="25B2A65C" w14:textId="6CEBB872" w:rsidR="00E24F93" w:rsidRDefault="00E24F93" w:rsidP="00E24F93">
      <w:pPr>
        <w:spacing w:after="0" w:line="360" w:lineRule="auto"/>
        <w:ind w:left="4320"/>
        <w:jc w:val="both"/>
        <w:rPr>
          <w:rStyle w:val="Hyperlink"/>
          <w:rFonts w:ascii="Arial" w:hAnsi="Arial" w:cs="Arial"/>
          <w:sz w:val="18"/>
          <w:szCs w:val="18"/>
        </w:rPr>
      </w:pPr>
      <w:r>
        <w:rPr>
          <w:rFonts w:ascii="Arial" w:hAnsi="Arial" w:cs="Arial"/>
          <w:sz w:val="18"/>
          <w:szCs w:val="18"/>
          <w:lang w:val="en-US"/>
        </w:rPr>
        <w:t xml:space="preserve">  </w:t>
      </w:r>
      <w:r w:rsidRPr="00E24F93">
        <w:rPr>
          <w:rFonts w:ascii="Arial" w:hAnsi="Arial" w:cs="Arial"/>
          <w:sz w:val="18"/>
          <w:szCs w:val="18"/>
          <w:lang w:val="en-US"/>
        </w:rPr>
        <w:t xml:space="preserve">Source: </w:t>
      </w:r>
      <w:hyperlink r:id="rId8" w:history="1">
        <w:r w:rsidRPr="00E24F93">
          <w:rPr>
            <w:rStyle w:val="Hyperlink"/>
            <w:rFonts w:ascii="Arial" w:hAnsi="Arial" w:cs="Arial"/>
            <w:sz w:val="18"/>
            <w:szCs w:val="18"/>
          </w:rPr>
          <w:t>slide-4-1024.jpg (1024×768) (slidesharecdn.com)</w:t>
        </w:r>
      </w:hyperlink>
    </w:p>
    <w:p w14:paraId="12B78A4B" w14:textId="56D9EC13" w:rsidR="00F023BF" w:rsidRPr="00A559C0" w:rsidRDefault="00F023BF" w:rsidP="00A559C0">
      <w:pPr>
        <w:spacing w:after="0" w:line="360" w:lineRule="auto"/>
        <w:jc w:val="both"/>
        <w:rPr>
          <w:rFonts w:ascii="Arial" w:hAnsi="Arial" w:cs="Arial"/>
        </w:rPr>
      </w:pPr>
      <w:r w:rsidRPr="003935A2">
        <w:rPr>
          <w:rFonts w:ascii="Arial" w:hAnsi="Arial" w:cs="Arial"/>
          <w:b/>
          <w:bCs/>
          <w:i/>
          <w:iCs/>
          <w:lang w:val="en-US"/>
        </w:rPr>
        <w:t xml:space="preserve">Unfreezing </w:t>
      </w:r>
      <w:r>
        <w:rPr>
          <w:rFonts w:ascii="Arial" w:hAnsi="Arial" w:cs="Arial"/>
          <w:b/>
          <w:bCs/>
          <w:i/>
          <w:iCs/>
          <w:lang w:val="en-US"/>
        </w:rPr>
        <w:t xml:space="preserve">– </w:t>
      </w:r>
      <w:r>
        <w:rPr>
          <w:rFonts w:ascii="Arial" w:hAnsi="Arial" w:cs="Arial"/>
          <w:lang w:val="en-US"/>
        </w:rPr>
        <w:t xml:space="preserve">creating motivation, </w:t>
      </w:r>
      <w:r w:rsidR="00FE6777">
        <w:rPr>
          <w:rFonts w:ascii="Arial" w:hAnsi="Arial" w:cs="Arial"/>
          <w:lang w:val="en-US"/>
        </w:rPr>
        <w:t>preparing</w:t>
      </w:r>
      <w:r>
        <w:rPr>
          <w:rFonts w:ascii="Arial" w:hAnsi="Arial" w:cs="Arial"/>
          <w:lang w:val="en-US"/>
        </w:rPr>
        <w:t xml:space="preserve"> to change </w:t>
      </w:r>
      <w:r w:rsidRPr="008B3F2A">
        <w:rPr>
          <w:rFonts w:ascii="Arial" w:hAnsi="Arial" w:cs="Arial"/>
          <w:lang w:val="en-US"/>
        </w:rPr>
        <w:t>throughout</w:t>
      </w:r>
      <w:r>
        <w:rPr>
          <w:rFonts w:ascii="Arial" w:hAnsi="Arial" w:cs="Arial"/>
          <w:lang w:val="en-US"/>
        </w:rPr>
        <w:t xml:space="preserve"> declining or invalidating, creating a sense of guil</w:t>
      </w:r>
      <w:r w:rsidR="00A1556A">
        <w:rPr>
          <w:rFonts w:ascii="Arial" w:hAnsi="Arial" w:cs="Arial"/>
          <w:lang w:val="en-US"/>
        </w:rPr>
        <w:t>t</w:t>
      </w:r>
      <w:r>
        <w:rPr>
          <w:rFonts w:ascii="Arial" w:hAnsi="Arial" w:cs="Arial"/>
          <w:lang w:val="en-US"/>
        </w:rPr>
        <w:t xml:space="preserve"> and concern, certifying emotional security for employees</w:t>
      </w:r>
      <w:r w:rsidR="00A559C0">
        <w:rPr>
          <w:rFonts w:ascii="Arial" w:hAnsi="Arial" w:cs="Arial"/>
          <w:lang w:val="en-US"/>
        </w:rPr>
        <w:t>.</w:t>
      </w:r>
      <w:r w:rsidR="00A559C0" w:rsidRPr="00A559C0">
        <w:rPr>
          <w:rFonts w:ascii="Arial" w:hAnsi="Arial" w:cs="Arial"/>
        </w:rPr>
        <w:t xml:space="preserve"> </w:t>
      </w:r>
      <w:r w:rsidR="00A559C0">
        <w:rPr>
          <w:rFonts w:ascii="Arial" w:hAnsi="Arial" w:cs="Arial"/>
        </w:rPr>
        <w:t xml:space="preserve">Unfreezing involves finding a way for the employee to leave the old criteria, in exchange </w:t>
      </w:r>
      <w:r w:rsidR="00FE6777">
        <w:rPr>
          <w:rFonts w:ascii="Arial" w:hAnsi="Arial" w:cs="Arial"/>
        </w:rPr>
        <w:t>for</w:t>
      </w:r>
      <w:r w:rsidR="00A559C0">
        <w:rPr>
          <w:rFonts w:ascii="Arial" w:hAnsi="Arial" w:cs="Arial"/>
        </w:rPr>
        <w:t xml:space="preserve"> something new. In this stage</w:t>
      </w:r>
      <w:r w:rsidR="00FE6777">
        <w:rPr>
          <w:rFonts w:ascii="Arial" w:hAnsi="Arial" w:cs="Arial"/>
        </w:rPr>
        <w:t>,</w:t>
      </w:r>
      <w:r w:rsidR="00A559C0">
        <w:rPr>
          <w:rFonts w:ascii="Arial" w:hAnsi="Arial" w:cs="Arial"/>
        </w:rPr>
        <w:t xml:space="preserve"> the desire for the change appear</w:t>
      </w:r>
      <w:r w:rsidR="00FE6777">
        <w:rPr>
          <w:rFonts w:ascii="Arial" w:hAnsi="Arial" w:cs="Arial"/>
        </w:rPr>
        <w:t>s</w:t>
      </w:r>
      <w:r w:rsidR="00A559C0">
        <w:rPr>
          <w:rFonts w:ascii="Arial" w:hAnsi="Arial" w:cs="Arial"/>
        </w:rPr>
        <w:t>, or at least the identification that the change is needed (</w:t>
      </w:r>
      <w:r w:rsidR="00A559C0" w:rsidRPr="003927CB">
        <w:rPr>
          <w:rFonts w:ascii="Arial" w:hAnsi="Arial" w:cs="Arial"/>
          <w:shd w:val="clear" w:color="auto" w:fill="FFFFFF"/>
        </w:rPr>
        <w:t>Kaminski, 2011)</w:t>
      </w:r>
      <w:r w:rsidR="00A559C0">
        <w:rPr>
          <w:rFonts w:ascii="Arial" w:hAnsi="Arial" w:cs="Arial"/>
        </w:rPr>
        <w:t xml:space="preserve">. </w:t>
      </w:r>
    </w:p>
    <w:p w14:paraId="26412049" w14:textId="0D9E304C" w:rsidR="00F023BF" w:rsidRPr="00EB3032" w:rsidRDefault="00F023BF" w:rsidP="00A339C8">
      <w:pPr>
        <w:spacing w:after="0" w:line="360" w:lineRule="auto"/>
        <w:jc w:val="both"/>
        <w:rPr>
          <w:rFonts w:ascii="Arial" w:hAnsi="Arial" w:cs="Arial"/>
        </w:rPr>
      </w:pPr>
      <w:r w:rsidRPr="002F490B">
        <w:rPr>
          <w:rFonts w:ascii="Arial" w:hAnsi="Arial" w:cs="Arial"/>
          <w:b/>
          <w:bCs/>
          <w:i/>
          <w:iCs/>
          <w:lang w:val="en-US"/>
        </w:rPr>
        <w:lastRenderedPageBreak/>
        <w:t>Change</w:t>
      </w:r>
      <w:r w:rsidR="00823824">
        <w:rPr>
          <w:rFonts w:ascii="Arial" w:hAnsi="Arial" w:cs="Arial"/>
          <w:b/>
          <w:bCs/>
          <w:i/>
          <w:iCs/>
          <w:lang w:val="en-US"/>
        </w:rPr>
        <w:t xml:space="preserve"> </w:t>
      </w:r>
      <w:r w:rsidR="00823824" w:rsidRPr="00823824">
        <w:rPr>
          <w:rFonts w:ascii="Arial" w:hAnsi="Arial" w:cs="Arial"/>
          <w:b/>
          <w:bCs/>
          <w:i/>
          <w:iCs/>
          <w:lang w:val="en-US"/>
        </w:rPr>
        <w:t>(Mov</w:t>
      </w:r>
      <w:r w:rsidR="00A559C0">
        <w:rPr>
          <w:rFonts w:ascii="Arial" w:hAnsi="Arial" w:cs="Arial"/>
          <w:b/>
          <w:bCs/>
          <w:i/>
          <w:iCs/>
          <w:lang w:val="en-US"/>
        </w:rPr>
        <w:t>ing</w:t>
      </w:r>
      <w:r w:rsidR="00823824" w:rsidRPr="00823824">
        <w:rPr>
          <w:rFonts w:ascii="Arial" w:hAnsi="Arial" w:cs="Arial"/>
          <w:b/>
          <w:bCs/>
          <w:i/>
          <w:iCs/>
          <w:lang w:val="en-US"/>
        </w:rPr>
        <w:t xml:space="preserve"> to </w:t>
      </w:r>
      <w:r w:rsidR="00A559C0">
        <w:rPr>
          <w:rFonts w:ascii="Arial" w:hAnsi="Arial" w:cs="Arial"/>
          <w:b/>
          <w:bCs/>
          <w:i/>
          <w:iCs/>
          <w:lang w:val="en-US"/>
        </w:rPr>
        <w:t>a</w:t>
      </w:r>
      <w:r w:rsidR="00823824" w:rsidRPr="00823824">
        <w:rPr>
          <w:rFonts w:ascii="Arial" w:hAnsi="Arial" w:cs="Arial"/>
          <w:b/>
          <w:bCs/>
          <w:i/>
          <w:iCs/>
          <w:lang w:val="en-US"/>
        </w:rPr>
        <w:t xml:space="preserve"> new</w:t>
      </w:r>
      <w:r w:rsidR="00823824">
        <w:rPr>
          <w:rFonts w:ascii="Arial" w:hAnsi="Arial" w:cs="Arial"/>
          <w:b/>
          <w:bCs/>
          <w:i/>
          <w:iCs/>
          <w:lang w:val="en-US"/>
        </w:rPr>
        <w:t xml:space="preserve"> </w:t>
      </w:r>
      <w:r w:rsidR="004F2729">
        <w:rPr>
          <w:rFonts w:ascii="Arial" w:hAnsi="Arial" w:cs="Arial"/>
          <w:b/>
          <w:bCs/>
          <w:i/>
          <w:iCs/>
          <w:lang w:val="en-US"/>
        </w:rPr>
        <w:t>level</w:t>
      </w:r>
      <w:r w:rsidR="00823824" w:rsidRPr="00823824">
        <w:rPr>
          <w:rFonts w:ascii="Arial" w:hAnsi="Arial" w:cs="Arial"/>
          <w:b/>
          <w:bCs/>
          <w:i/>
          <w:iCs/>
          <w:lang w:val="en-US"/>
        </w:rPr>
        <w:t>)</w:t>
      </w:r>
      <w:r w:rsidRPr="00823824">
        <w:rPr>
          <w:rFonts w:ascii="Arial" w:hAnsi="Arial" w:cs="Arial"/>
          <w:lang w:val="en-US"/>
        </w:rPr>
        <w:t xml:space="preserve"> </w:t>
      </w:r>
      <w:r w:rsidRPr="002F490B">
        <w:rPr>
          <w:rFonts w:ascii="Arial" w:hAnsi="Arial" w:cs="Arial"/>
          <w:lang w:val="en-US"/>
        </w:rPr>
        <w:t xml:space="preserve">– implementing the change process throughout </w:t>
      </w:r>
      <w:r w:rsidR="00FE6777">
        <w:rPr>
          <w:rFonts w:ascii="Arial" w:hAnsi="Arial" w:cs="Arial"/>
          <w:lang w:val="en-US"/>
        </w:rPr>
        <w:t xml:space="preserve">the </w:t>
      </w:r>
      <w:r w:rsidRPr="002F490B">
        <w:rPr>
          <w:rFonts w:ascii="Arial" w:hAnsi="Arial" w:cs="Arial"/>
          <w:lang w:val="en-US"/>
        </w:rPr>
        <w:t>plann</w:t>
      </w:r>
      <w:r w:rsidR="00FE6777">
        <w:rPr>
          <w:rFonts w:ascii="Arial" w:hAnsi="Arial" w:cs="Arial"/>
          <w:lang w:val="en-US"/>
        </w:rPr>
        <w:t>ing,</w:t>
      </w:r>
      <w:r w:rsidRPr="002F490B">
        <w:rPr>
          <w:rFonts w:ascii="Arial" w:hAnsi="Arial" w:cs="Arial"/>
          <w:lang w:val="en-US"/>
        </w:rPr>
        <w:t xml:space="preserve"> </w:t>
      </w:r>
      <w:r w:rsidR="002F490B" w:rsidRPr="002F490B">
        <w:rPr>
          <w:rFonts w:ascii="Arial" w:hAnsi="Arial" w:cs="Arial"/>
          <w:lang w:val="en-US"/>
        </w:rPr>
        <w:t>reorganizing</w:t>
      </w:r>
      <w:r w:rsidRPr="002F490B">
        <w:rPr>
          <w:rFonts w:ascii="Arial" w:hAnsi="Arial" w:cs="Arial"/>
          <w:lang w:val="en-US"/>
        </w:rPr>
        <w:t xml:space="preserve">, providing </w:t>
      </w:r>
      <w:r w:rsidR="00A1556A">
        <w:rPr>
          <w:rFonts w:ascii="Arial" w:hAnsi="Arial" w:cs="Arial"/>
          <w:lang w:val="en-US"/>
        </w:rPr>
        <w:t xml:space="preserve">an </w:t>
      </w:r>
      <w:r w:rsidRPr="002F490B">
        <w:rPr>
          <w:rFonts w:ascii="Arial" w:hAnsi="Arial" w:cs="Arial"/>
          <w:lang w:val="en-US"/>
        </w:rPr>
        <w:t xml:space="preserve">understanding of the </w:t>
      </w:r>
      <w:r w:rsidR="002F490B" w:rsidRPr="002F490B">
        <w:rPr>
          <w:rFonts w:ascii="Arial" w:hAnsi="Arial" w:cs="Arial"/>
          <w:lang w:val="en-US"/>
        </w:rPr>
        <w:t>suggested</w:t>
      </w:r>
      <w:r w:rsidRPr="002F490B">
        <w:rPr>
          <w:rFonts w:ascii="Arial" w:hAnsi="Arial" w:cs="Arial"/>
          <w:lang w:val="en-US"/>
        </w:rPr>
        <w:t xml:space="preserve"> changes, evaluating, and </w:t>
      </w:r>
      <w:r w:rsidRPr="00EB3032">
        <w:rPr>
          <w:rFonts w:ascii="Arial" w:hAnsi="Arial" w:cs="Arial"/>
          <w:lang w:val="en-US"/>
        </w:rPr>
        <w:t xml:space="preserve">looking from a different view, </w:t>
      </w:r>
      <w:r w:rsidR="00A1556A" w:rsidRPr="00EB3032">
        <w:rPr>
          <w:rFonts w:ascii="Arial" w:hAnsi="Arial" w:cs="Arial"/>
          <w:lang w:val="en-US"/>
        </w:rPr>
        <w:t xml:space="preserve">and </w:t>
      </w:r>
      <w:r w:rsidRPr="00EB3032">
        <w:rPr>
          <w:rFonts w:ascii="Arial" w:hAnsi="Arial" w:cs="Arial"/>
          <w:lang w:val="en-US"/>
        </w:rPr>
        <w:t>analyzing the environment for new information about the introduced changes</w:t>
      </w:r>
      <w:r w:rsidR="00FE6777" w:rsidRPr="00EB3032">
        <w:rPr>
          <w:rFonts w:ascii="Arial" w:hAnsi="Arial" w:cs="Arial"/>
          <w:lang w:val="en-US"/>
        </w:rPr>
        <w:t xml:space="preserve"> </w:t>
      </w:r>
      <w:r w:rsidR="00FE6777" w:rsidRPr="00EB3032">
        <w:rPr>
          <w:rFonts w:ascii="Arial" w:hAnsi="Arial" w:cs="Arial"/>
          <w:shd w:val="clear" w:color="auto" w:fill="FFFFFF"/>
        </w:rPr>
        <w:t>(Petrov, 2017)</w:t>
      </w:r>
      <w:r w:rsidRPr="00EB3032">
        <w:rPr>
          <w:rFonts w:ascii="Arial" w:hAnsi="Arial" w:cs="Arial"/>
          <w:lang w:val="en-US"/>
        </w:rPr>
        <w:t>.</w:t>
      </w:r>
    </w:p>
    <w:p w14:paraId="4612A8E2" w14:textId="008FD69A" w:rsidR="003537DF" w:rsidRPr="005C4756" w:rsidRDefault="00F023BF" w:rsidP="00B833F6">
      <w:pPr>
        <w:spacing w:after="120" w:line="360" w:lineRule="auto"/>
        <w:jc w:val="both"/>
        <w:rPr>
          <w:rFonts w:ascii="Arial" w:hAnsi="Arial" w:cs="Arial"/>
          <w:color w:val="222222"/>
          <w:shd w:val="clear" w:color="auto" w:fill="FFFFFF"/>
        </w:rPr>
      </w:pPr>
      <w:r w:rsidRPr="00EB3032">
        <w:rPr>
          <w:rFonts w:ascii="Arial" w:hAnsi="Arial" w:cs="Arial"/>
          <w:b/>
          <w:bCs/>
          <w:i/>
          <w:iCs/>
          <w:lang w:val="en-US"/>
        </w:rPr>
        <w:t xml:space="preserve">Refreezing – </w:t>
      </w:r>
      <w:r w:rsidRPr="00EB3032">
        <w:rPr>
          <w:rFonts w:ascii="Arial" w:hAnsi="Arial" w:cs="Arial"/>
          <w:lang w:val="en-US"/>
        </w:rPr>
        <w:t xml:space="preserve">providing support to </w:t>
      </w:r>
      <w:r w:rsidR="00725851" w:rsidRPr="00EB3032">
        <w:rPr>
          <w:rFonts w:ascii="Arial" w:hAnsi="Arial" w:cs="Arial"/>
          <w:lang w:val="en-US"/>
        </w:rPr>
        <w:t xml:space="preserve">combine </w:t>
      </w:r>
      <w:r w:rsidRPr="00EB3032">
        <w:rPr>
          <w:rFonts w:ascii="Arial" w:hAnsi="Arial" w:cs="Arial"/>
          <w:lang w:val="en-US"/>
        </w:rPr>
        <w:t xml:space="preserve">the adopted new approach by initiating </w:t>
      </w:r>
      <w:r w:rsidR="00725851" w:rsidRPr="00EB3032">
        <w:rPr>
          <w:rFonts w:ascii="Arial" w:hAnsi="Arial" w:cs="Arial"/>
          <w:lang w:val="en-US"/>
        </w:rPr>
        <w:t>a</w:t>
      </w:r>
      <w:r w:rsidRPr="00EB3032">
        <w:rPr>
          <w:rFonts w:ascii="Arial" w:hAnsi="Arial" w:cs="Arial"/>
          <w:lang w:val="en-US"/>
        </w:rPr>
        <w:t xml:space="preserve"> </w:t>
      </w:r>
      <w:r w:rsidR="00725851" w:rsidRPr="00EB3032">
        <w:rPr>
          <w:rFonts w:ascii="Arial" w:hAnsi="Arial" w:cs="Arial"/>
          <w:lang w:val="en-US"/>
        </w:rPr>
        <w:t>suitable</w:t>
      </w:r>
      <w:r w:rsidRPr="00EB3032">
        <w:rPr>
          <w:rFonts w:ascii="Arial" w:hAnsi="Arial" w:cs="Arial"/>
          <w:lang w:val="en-US"/>
        </w:rPr>
        <w:t xml:space="preserve"> environment</w:t>
      </w:r>
      <w:r w:rsidR="005C4756" w:rsidRPr="00EB3032">
        <w:rPr>
          <w:rFonts w:ascii="Arial" w:hAnsi="Arial" w:cs="Arial"/>
          <w:lang w:val="en-US"/>
        </w:rPr>
        <w:t xml:space="preserve"> </w:t>
      </w:r>
      <w:r w:rsidR="005C4756" w:rsidRPr="00EB3032">
        <w:rPr>
          <w:rFonts w:ascii="Arial" w:hAnsi="Arial" w:cs="Arial"/>
          <w:shd w:val="clear" w:color="auto" w:fill="FFFFFF"/>
        </w:rPr>
        <w:t>(Senior and Fleming, 2006)</w:t>
      </w:r>
      <w:r w:rsidR="0037453B" w:rsidRPr="00EB3032">
        <w:rPr>
          <w:rFonts w:ascii="Arial" w:hAnsi="Arial" w:cs="Arial"/>
          <w:lang w:val="en-US"/>
        </w:rPr>
        <w:t xml:space="preserve">. </w:t>
      </w:r>
      <w:r w:rsidRPr="00EB3032">
        <w:rPr>
          <w:rFonts w:ascii="Arial" w:hAnsi="Arial" w:cs="Arial"/>
          <w:lang w:val="en-US"/>
        </w:rPr>
        <w:t xml:space="preserve">The </w:t>
      </w:r>
      <w:r w:rsidR="00725851" w:rsidRPr="00EB3032">
        <w:rPr>
          <w:rFonts w:ascii="Arial" w:hAnsi="Arial" w:cs="Arial"/>
          <w:lang w:val="en-US"/>
        </w:rPr>
        <w:t>refreezing</w:t>
      </w:r>
      <w:r w:rsidRPr="00EB3032">
        <w:rPr>
          <w:rFonts w:ascii="Arial" w:hAnsi="Arial" w:cs="Arial"/>
          <w:lang w:val="en-US"/>
        </w:rPr>
        <w:t xml:space="preserve"> process influence</w:t>
      </w:r>
      <w:r w:rsidR="00A1556A" w:rsidRPr="00EB3032">
        <w:rPr>
          <w:rFonts w:ascii="Arial" w:hAnsi="Arial" w:cs="Arial"/>
          <w:lang w:val="en-US"/>
        </w:rPr>
        <w:t>s</w:t>
      </w:r>
      <w:r w:rsidRPr="00EB3032">
        <w:rPr>
          <w:rFonts w:ascii="Arial" w:hAnsi="Arial" w:cs="Arial"/>
          <w:lang w:val="en-US"/>
        </w:rPr>
        <w:t xml:space="preserve"> </w:t>
      </w:r>
      <w:r w:rsidR="002F490B" w:rsidRPr="00EB3032">
        <w:rPr>
          <w:rFonts w:ascii="Arial" w:hAnsi="Arial" w:cs="Arial"/>
          <w:lang w:val="en-US"/>
        </w:rPr>
        <w:t>individuals</w:t>
      </w:r>
      <w:r w:rsidRPr="00EB3032">
        <w:rPr>
          <w:rFonts w:ascii="Arial" w:hAnsi="Arial" w:cs="Arial"/>
          <w:lang w:val="en-US"/>
        </w:rPr>
        <w:t xml:space="preserve"> in the organization to change</w:t>
      </w:r>
      <w:r w:rsidR="0037453B" w:rsidRPr="00EB3032">
        <w:rPr>
          <w:rFonts w:ascii="Arial" w:hAnsi="Arial" w:cs="Arial"/>
          <w:lang w:val="en-US"/>
        </w:rPr>
        <w:t xml:space="preserve"> (Petrov, 2017)</w:t>
      </w:r>
      <w:r w:rsidRPr="00EB3032">
        <w:rPr>
          <w:rFonts w:ascii="Arial" w:hAnsi="Arial" w:cs="Arial"/>
          <w:lang w:val="en-US"/>
        </w:rPr>
        <w:t xml:space="preserve">. </w:t>
      </w:r>
      <w:r w:rsidR="003537DF" w:rsidRPr="00EB3032">
        <w:rPr>
          <w:rFonts w:ascii="Arial" w:hAnsi="Arial" w:cs="Arial"/>
        </w:rPr>
        <w:t xml:space="preserve">Employees should actively </w:t>
      </w:r>
      <w:r w:rsidR="003537DF">
        <w:rPr>
          <w:rFonts w:ascii="Arial" w:hAnsi="Arial" w:cs="Arial"/>
        </w:rPr>
        <w:t xml:space="preserve">take part in the process of change, understanding that the change is very important and is not only a benefit for </w:t>
      </w:r>
      <w:r w:rsidR="004F3BEF">
        <w:rPr>
          <w:rFonts w:ascii="Arial" w:hAnsi="Arial" w:cs="Arial"/>
        </w:rPr>
        <w:t>them</w:t>
      </w:r>
      <w:r w:rsidR="003537DF">
        <w:rPr>
          <w:rFonts w:ascii="Arial" w:hAnsi="Arial" w:cs="Arial"/>
        </w:rPr>
        <w:t xml:space="preserve"> but the organization overall. Employees with significant determination, commitment</w:t>
      </w:r>
      <w:r w:rsidR="00A1556A">
        <w:rPr>
          <w:rFonts w:ascii="Arial" w:hAnsi="Arial" w:cs="Arial"/>
        </w:rPr>
        <w:t>,</w:t>
      </w:r>
      <w:r w:rsidR="003537DF">
        <w:rPr>
          <w:rFonts w:ascii="Arial" w:hAnsi="Arial" w:cs="Arial"/>
        </w:rPr>
        <w:t xml:space="preserve"> and satisfaction regarding the work are positively influenced by the increased level of </w:t>
      </w:r>
      <w:r w:rsidR="00823824">
        <w:rPr>
          <w:rFonts w:ascii="Arial" w:hAnsi="Arial" w:cs="Arial"/>
        </w:rPr>
        <w:t>employee</w:t>
      </w:r>
      <w:r w:rsidR="003537DF">
        <w:rPr>
          <w:rFonts w:ascii="Arial" w:hAnsi="Arial" w:cs="Arial"/>
        </w:rPr>
        <w:t xml:space="preserve"> enthusiasm </w:t>
      </w:r>
      <w:r w:rsidR="00A1556A">
        <w:rPr>
          <w:rFonts w:ascii="Arial" w:hAnsi="Arial" w:cs="Arial"/>
        </w:rPr>
        <w:t>about</w:t>
      </w:r>
      <w:r w:rsidR="003537DF">
        <w:rPr>
          <w:rFonts w:ascii="Arial" w:hAnsi="Arial" w:cs="Arial"/>
        </w:rPr>
        <w:t xml:space="preserve"> </w:t>
      </w:r>
      <w:r w:rsidR="0037453B">
        <w:rPr>
          <w:rFonts w:ascii="Arial" w:hAnsi="Arial" w:cs="Arial"/>
        </w:rPr>
        <w:t xml:space="preserve">the </w:t>
      </w:r>
      <w:r w:rsidR="003537DF">
        <w:rPr>
          <w:rFonts w:ascii="Arial" w:hAnsi="Arial" w:cs="Arial"/>
        </w:rPr>
        <w:t xml:space="preserve">change </w:t>
      </w:r>
      <w:r w:rsidR="003537DF">
        <w:rPr>
          <w:rFonts w:ascii="Arial" w:hAnsi="Arial" w:cs="Arial"/>
          <w:shd w:val="clear" w:color="auto" w:fill="FFFFFF"/>
        </w:rPr>
        <w:t>(Memon, 2021)</w:t>
      </w:r>
      <w:r w:rsidR="003537DF">
        <w:rPr>
          <w:rFonts w:ascii="Arial" w:hAnsi="Arial" w:cs="Arial"/>
        </w:rPr>
        <w:t xml:space="preserve">. </w:t>
      </w:r>
    </w:p>
    <w:p w14:paraId="736C66E6" w14:textId="2AA6A8F7" w:rsidR="00771423" w:rsidRDefault="00771423" w:rsidP="00B833F6">
      <w:pPr>
        <w:spacing w:after="120" w:line="360" w:lineRule="auto"/>
        <w:jc w:val="both"/>
        <w:rPr>
          <w:rFonts w:ascii="Arial" w:hAnsi="Arial" w:cs="Arial"/>
        </w:rPr>
      </w:pPr>
      <w:r w:rsidRPr="00E24F93">
        <w:rPr>
          <w:rFonts w:ascii="Arial" w:hAnsi="Arial" w:cs="Arial"/>
        </w:rPr>
        <w:t>In this stage</w:t>
      </w:r>
      <w:r>
        <w:rPr>
          <w:rFonts w:ascii="Arial" w:hAnsi="Arial" w:cs="Arial"/>
        </w:rPr>
        <w:t>,</w:t>
      </w:r>
      <w:r w:rsidRPr="00E24F93">
        <w:rPr>
          <w:rFonts w:ascii="Arial" w:hAnsi="Arial" w:cs="Arial"/>
        </w:rPr>
        <w:t xml:space="preserve"> the change is set up as a new habit or process, without which it is easy to go back to the old ways of doing things. Rewards, moral support, and </w:t>
      </w:r>
      <w:r>
        <w:rPr>
          <w:rFonts w:ascii="Arial" w:hAnsi="Arial" w:cs="Arial"/>
        </w:rPr>
        <w:t xml:space="preserve">an </w:t>
      </w:r>
      <w:r w:rsidRPr="00E24F93">
        <w:rPr>
          <w:rFonts w:ascii="Arial" w:hAnsi="Arial" w:cs="Arial"/>
        </w:rPr>
        <w:t>employee</w:t>
      </w:r>
      <w:r>
        <w:rPr>
          <w:rFonts w:ascii="Arial" w:hAnsi="Arial" w:cs="Arial"/>
        </w:rPr>
        <w:t>-</w:t>
      </w:r>
      <w:r w:rsidRPr="00E24F93">
        <w:rPr>
          <w:rFonts w:ascii="Arial" w:hAnsi="Arial" w:cs="Arial"/>
        </w:rPr>
        <w:t>safe workplace are important in this stage, essentially continuing until there will be the need for the next vital change.</w:t>
      </w:r>
    </w:p>
    <w:p w14:paraId="56ACD3F6" w14:textId="0C767004" w:rsidR="00DC656D" w:rsidRPr="00DC656D" w:rsidRDefault="00DC656D" w:rsidP="00DC656D">
      <w:pPr>
        <w:pStyle w:val="Heading2"/>
        <w:spacing w:after="120"/>
        <w:rPr>
          <w:rFonts w:ascii="Arial" w:hAnsi="Arial" w:cs="Arial"/>
        </w:rPr>
      </w:pPr>
      <w:bookmarkStart w:id="11" w:name="_Toc110803961"/>
      <w:r>
        <w:rPr>
          <w:rFonts w:ascii="Arial" w:hAnsi="Arial" w:cs="Arial"/>
        </w:rPr>
        <w:t xml:space="preserve">5.1. </w:t>
      </w:r>
      <w:r w:rsidRPr="00DC656D">
        <w:rPr>
          <w:rFonts w:ascii="Arial" w:hAnsi="Arial" w:cs="Arial"/>
        </w:rPr>
        <w:t xml:space="preserve">Applying </w:t>
      </w:r>
      <w:r w:rsidRPr="00DC656D">
        <w:rPr>
          <w:rFonts w:ascii="Arial" w:hAnsi="Arial" w:cs="Arial"/>
        </w:rPr>
        <w:t>Change management theory</w:t>
      </w:r>
      <w:r w:rsidRPr="00DC656D">
        <w:rPr>
          <w:rFonts w:ascii="Arial" w:hAnsi="Arial" w:cs="Arial"/>
        </w:rPr>
        <w:t xml:space="preserve"> to Post Office conflict.</w:t>
      </w:r>
      <w:bookmarkEnd w:id="11"/>
    </w:p>
    <w:p w14:paraId="0B27D854" w14:textId="7C7962B9" w:rsidR="000B7DEB" w:rsidRPr="000B7DEB" w:rsidRDefault="000B7DEB" w:rsidP="00DC656D">
      <w:pPr>
        <w:spacing w:after="120" w:line="360" w:lineRule="auto"/>
        <w:jc w:val="both"/>
        <w:rPr>
          <w:rFonts w:ascii="Arial" w:hAnsi="Arial" w:cs="Arial"/>
          <w:shd w:val="clear" w:color="auto" w:fill="FFFFFF"/>
        </w:rPr>
      </w:pPr>
      <w:r>
        <w:rPr>
          <w:rFonts w:ascii="Arial" w:hAnsi="Arial" w:cs="Arial"/>
          <w:shd w:val="clear" w:color="auto" w:fill="FFFFFF"/>
        </w:rPr>
        <w:t>Employees declare their need for change, which is a ris</w:t>
      </w:r>
      <w:r w:rsidR="003E70D4">
        <w:rPr>
          <w:rFonts w:ascii="Arial" w:hAnsi="Arial" w:cs="Arial"/>
          <w:shd w:val="clear" w:color="auto" w:fill="FFFFFF"/>
        </w:rPr>
        <w:t>ing</w:t>
      </w:r>
      <w:r>
        <w:rPr>
          <w:rFonts w:ascii="Arial" w:hAnsi="Arial" w:cs="Arial"/>
          <w:shd w:val="clear" w:color="auto" w:fill="FFFFFF"/>
        </w:rPr>
        <w:t xml:space="preserve"> increase, then </w:t>
      </w:r>
      <w:r w:rsidR="00DC656D">
        <w:rPr>
          <w:rFonts w:ascii="Arial" w:hAnsi="Arial" w:cs="Arial"/>
          <w:shd w:val="clear" w:color="auto" w:fill="FFFFFF"/>
        </w:rPr>
        <w:t xml:space="preserve">the </w:t>
      </w:r>
      <w:r>
        <w:rPr>
          <w:rFonts w:ascii="Arial" w:hAnsi="Arial" w:cs="Arial"/>
          <w:shd w:val="clear" w:color="auto" w:fill="FFFFFF"/>
        </w:rPr>
        <w:t>Workers Union provide</w:t>
      </w:r>
      <w:r w:rsidR="00DC656D">
        <w:rPr>
          <w:rFonts w:ascii="Arial" w:hAnsi="Arial" w:cs="Arial"/>
          <w:shd w:val="clear" w:color="auto" w:fill="FFFFFF"/>
        </w:rPr>
        <w:t>s</w:t>
      </w:r>
      <w:r>
        <w:rPr>
          <w:rFonts w:ascii="Arial" w:hAnsi="Arial" w:cs="Arial"/>
          <w:shd w:val="clear" w:color="auto" w:fill="FFFFFF"/>
        </w:rPr>
        <w:t xml:space="preserve"> plans and support for the implementation of the change. Staff members of the Post Office are very important stakeholders, as without their support there is no chance for a change. Most of the time even if the plan for the change</w:t>
      </w:r>
      <w:r w:rsidRPr="003A52E4">
        <w:t xml:space="preserve"> </w:t>
      </w:r>
      <w:r w:rsidRPr="003A52E4">
        <w:rPr>
          <w:rFonts w:ascii="Arial" w:hAnsi="Arial" w:cs="Arial"/>
          <w:shd w:val="clear" w:color="auto" w:fill="FFFFFF"/>
        </w:rPr>
        <w:t>is properly implemented</w:t>
      </w:r>
      <w:r>
        <w:rPr>
          <w:rFonts w:ascii="Arial" w:hAnsi="Arial" w:cs="Arial"/>
          <w:shd w:val="clear" w:color="auto" w:fill="FFFFFF"/>
        </w:rPr>
        <w:t xml:space="preserve">, the outcome can be negative. </w:t>
      </w:r>
    </w:p>
    <w:p w14:paraId="2359EF5A" w14:textId="06865FDE" w:rsidR="00466FE6" w:rsidRPr="00274D14" w:rsidRDefault="00466FE6" w:rsidP="000B7DEB">
      <w:pPr>
        <w:spacing w:after="120" w:line="360" w:lineRule="auto"/>
        <w:jc w:val="both"/>
        <w:rPr>
          <w:rFonts w:ascii="Arial" w:hAnsi="Arial" w:cs="Arial"/>
        </w:rPr>
      </w:pPr>
      <w:r w:rsidRPr="00465F85">
        <w:rPr>
          <w:rFonts w:ascii="Arial" w:hAnsi="Arial" w:cs="Arial"/>
        </w:rPr>
        <w:t xml:space="preserve">According to the Post Office case, in the first stage, </w:t>
      </w:r>
      <w:r w:rsidR="00936F81" w:rsidRPr="00465F85">
        <w:rPr>
          <w:rFonts w:ascii="Arial" w:hAnsi="Arial" w:cs="Arial"/>
          <w:b/>
          <w:bCs/>
          <w:i/>
          <w:iCs/>
        </w:rPr>
        <w:t xml:space="preserve">Unfreezing </w:t>
      </w:r>
      <w:r w:rsidR="00A559C0" w:rsidRPr="00465F85">
        <w:rPr>
          <w:rFonts w:ascii="Arial" w:hAnsi="Arial" w:cs="Arial"/>
        </w:rPr>
        <w:t xml:space="preserve">the requirement for change is accomplished through the strike. Where </w:t>
      </w:r>
      <w:r w:rsidR="00B30635" w:rsidRPr="00465F85">
        <w:rPr>
          <w:rFonts w:ascii="Arial" w:hAnsi="Arial" w:cs="Arial"/>
        </w:rPr>
        <w:t xml:space="preserve">the employees involved in the dispute have a positive attitude </w:t>
      </w:r>
      <w:r w:rsidR="009D6F51" w:rsidRPr="00465F85">
        <w:rPr>
          <w:rFonts w:ascii="Arial" w:hAnsi="Arial" w:cs="Arial"/>
        </w:rPr>
        <w:t>regarding the change</w:t>
      </w:r>
      <w:r w:rsidR="00B30635" w:rsidRPr="00465F85">
        <w:rPr>
          <w:rFonts w:ascii="Arial" w:hAnsi="Arial" w:cs="Arial"/>
        </w:rPr>
        <w:t xml:space="preserve">. </w:t>
      </w:r>
      <w:r w:rsidR="007E05EE" w:rsidRPr="00465F85">
        <w:rPr>
          <w:rFonts w:ascii="Arial" w:hAnsi="Arial" w:cs="Arial"/>
        </w:rPr>
        <w:t xml:space="preserve">The motives are </w:t>
      </w:r>
      <w:r w:rsidR="00180E81" w:rsidRPr="00465F85">
        <w:rPr>
          <w:rFonts w:ascii="Arial" w:hAnsi="Arial" w:cs="Arial"/>
        </w:rPr>
        <w:t>a</w:t>
      </w:r>
      <w:r w:rsidR="007E05EE" w:rsidRPr="00465F85">
        <w:rPr>
          <w:rFonts w:ascii="Arial" w:hAnsi="Arial" w:cs="Arial"/>
        </w:rPr>
        <w:t xml:space="preserve"> higher wage </w:t>
      </w:r>
      <w:r w:rsidR="00320A84" w:rsidRPr="00465F85">
        <w:rPr>
          <w:rFonts w:ascii="Arial" w:hAnsi="Arial" w:cs="Arial"/>
        </w:rPr>
        <w:t>to</w:t>
      </w:r>
      <w:r w:rsidR="007E05EE" w:rsidRPr="00465F85">
        <w:rPr>
          <w:rFonts w:ascii="Arial" w:hAnsi="Arial" w:cs="Arial"/>
        </w:rPr>
        <w:t xml:space="preserve"> </w:t>
      </w:r>
      <w:r w:rsidR="00A079FD" w:rsidRPr="00465F85">
        <w:rPr>
          <w:rFonts w:ascii="Arial" w:hAnsi="Arial" w:cs="Arial"/>
        </w:rPr>
        <w:t>an adequate living standard. Besides this is the employee</w:t>
      </w:r>
      <w:r w:rsidR="00E24F93" w:rsidRPr="00465F85">
        <w:rPr>
          <w:rFonts w:ascii="Arial" w:hAnsi="Arial" w:cs="Arial"/>
        </w:rPr>
        <w:t>'</w:t>
      </w:r>
      <w:r w:rsidR="00A079FD" w:rsidRPr="00465F85">
        <w:rPr>
          <w:rFonts w:ascii="Arial" w:hAnsi="Arial" w:cs="Arial"/>
        </w:rPr>
        <w:t xml:space="preserve">s trust in </w:t>
      </w:r>
      <w:r w:rsidR="00E24F93" w:rsidRPr="00465F85">
        <w:rPr>
          <w:rFonts w:ascii="Arial" w:hAnsi="Arial" w:cs="Arial"/>
          <w:shd w:val="clear" w:color="auto" w:fill="FFFFFF"/>
        </w:rPr>
        <w:t>t</w:t>
      </w:r>
      <w:r w:rsidR="00A079FD" w:rsidRPr="00465F85">
        <w:rPr>
          <w:rFonts w:ascii="Arial" w:hAnsi="Arial" w:cs="Arial"/>
          <w:shd w:val="clear" w:color="auto" w:fill="FFFFFF"/>
        </w:rPr>
        <w:t xml:space="preserve">he </w:t>
      </w:r>
      <w:r w:rsidR="00E24F93" w:rsidRPr="00465F85">
        <w:rPr>
          <w:rFonts w:ascii="Arial" w:hAnsi="Arial" w:cs="Arial"/>
          <w:shd w:val="clear" w:color="auto" w:fill="FFFFFF"/>
        </w:rPr>
        <w:t>c</w:t>
      </w:r>
      <w:r w:rsidR="00A079FD" w:rsidRPr="00465F85">
        <w:rPr>
          <w:rFonts w:ascii="Arial" w:hAnsi="Arial" w:cs="Arial"/>
          <w:shd w:val="clear" w:color="auto" w:fill="FFFFFF"/>
        </w:rPr>
        <w:t xml:space="preserve">ommunication Workers Union, </w:t>
      </w:r>
      <w:r w:rsidR="00180E81" w:rsidRPr="00465F85">
        <w:rPr>
          <w:rFonts w:ascii="Arial" w:hAnsi="Arial" w:cs="Arial"/>
          <w:shd w:val="clear" w:color="auto" w:fill="FFFFFF"/>
        </w:rPr>
        <w:t xml:space="preserve">in </w:t>
      </w:r>
      <w:r w:rsidR="00A079FD" w:rsidRPr="00465F85">
        <w:rPr>
          <w:rFonts w:ascii="Arial" w:hAnsi="Arial" w:cs="Arial"/>
          <w:shd w:val="clear" w:color="auto" w:fill="FFFFFF"/>
        </w:rPr>
        <w:t xml:space="preserve">which more than </w:t>
      </w:r>
      <w:r w:rsidR="00B94AF8" w:rsidRPr="00465F85">
        <w:rPr>
          <w:rFonts w:ascii="Arial" w:hAnsi="Arial" w:cs="Arial"/>
          <w:shd w:val="clear" w:color="auto" w:fill="FFFFFF"/>
        </w:rPr>
        <w:t>half</w:t>
      </w:r>
      <w:r w:rsidR="00A079FD" w:rsidRPr="00465F85">
        <w:rPr>
          <w:rFonts w:ascii="Arial" w:hAnsi="Arial" w:cs="Arial"/>
          <w:shd w:val="clear" w:color="auto" w:fill="FFFFFF"/>
        </w:rPr>
        <w:t xml:space="preserve"> of the members voted for strike</w:t>
      </w:r>
      <w:r w:rsidR="00B94AF8" w:rsidRPr="00465F85">
        <w:rPr>
          <w:rFonts w:ascii="Arial" w:hAnsi="Arial" w:cs="Arial"/>
          <w:shd w:val="clear" w:color="auto" w:fill="FFFFFF"/>
        </w:rPr>
        <w:t xml:space="preserve"> action</w:t>
      </w:r>
      <w:r w:rsidR="00A079FD" w:rsidRPr="00465F85">
        <w:rPr>
          <w:rFonts w:ascii="Arial" w:hAnsi="Arial" w:cs="Arial"/>
          <w:shd w:val="clear" w:color="auto" w:fill="FFFFFF"/>
        </w:rPr>
        <w:t xml:space="preserve">, that hopefully </w:t>
      </w:r>
      <w:r w:rsidR="00B94AF8" w:rsidRPr="00465F85">
        <w:rPr>
          <w:rFonts w:ascii="Arial" w:hAnsi="Arial" w:cs="Arial"/>
          <w:shd w:val="clear" w:color="auto" w:fill="FFFFFF"/>
        </w:rPr>
        <w:t>will be</w:t>
      </w:r>
      <w:r w:rsidR="00A079FD" w:rsidRPr="00465F85">
        <w:rPr>
          <w:rFonts w:ascii="Arial" w:hAnsi="Arial" w:cs="Arial"/>
          <w:shd w:val="clear" w:color="auto" w:fill="FFFFFF"/>
        </w:rPr>
        <w:t xml:space="preserve"> a change in the </w:t>
      </w:r>
      <w:r w:rsidR="00255AE0" w:rsidRPr="00465F85">
        <w:rPr>
          <w:rFonts w:ascii="Arial" w:hAnsi="Arial" w:cs="Arial"/>
          <w:shd w:val="clear" w:color="auto" w:fill="FFFFFF"/>
        </w:rPr>
        <w:t xml:space="preserve">payment offer. </w:t>
      </w:r>
      <w:r w:rsidR="007E5856" w:rsidRPr="00465F85">
        <w:rPr>
          <w:rFonts w:ascii="Arial" w:hAnsi="Arial" w:cs="Arial"/>
          <w:shd w:val="clear" w:color="auto" w:fill="FFFFFF"/>
        </w:rPr>
        <w:t xml:space="preserve">The main motive for the Post Office employees to work efficiently </w:t>
      </w:r>
      <w:r w:rsidR="007E5856" w:rsidRPr="00274D14">
        <w:rPr>
          <w:rFonts w:ascii="Arial" w:hAnsi="Arial" w:cs="Arial"/>
          <w:shd w:val="clear" w:color="auto" w:fill="FFFFFF"/>
        </w:rPr>
        <w:t>is the pay rise</w:t>
      </w:r>
      <w:r w:rsidR="00AF62B0" w:rsidRPr="00274D14">
        <w:rPr>
          <w:rFonts w:ascii="Arial" w:hAnsi="Arial" w:cs="Arial"/>
          <w:shd w:val="clear" w:color="auto" w:fill="FFFFFF"/>
        </w:rPr>
        <w:t>.</w:t>
      </w:r>
      <w:r w:rsidR="007E5856" w:rsidRPr="00274D14">
        <w:rPr>
          <w:rFonts w:ascii="Arial" w:hAnsi="Arial" w:cs="Arial"/>
          <w:shd w:val="clear" w:color="auto" w:fill="FFFFFF"/>
        </w:rPr>
        <w:t xml:space="preserve"> </w:t>
      </w:r>
    </w:p>
    <w:p w14:paraId="7F8DBFC8" w14:textId="38D3D46F" w:rsidR="00BB6198" w:rsidRDefault="00274D14" w:rsidP="00E24F93">
      <w:pPr>
        <w:spacing w:after="120" w:line="360" w:lineRule="auto"/>
        <w:jc w:val="both"/>
        <w:rPr>
          <w:rFonts w:ascii="Arial" w:hAnsi="Arial" w:cs="Arial"/>
        </w:rPr>
      </w:pPr>
      <w:r w:rsidRPr="00274D14">
        <w:rPr>
          <w:rFonts w:ascii="Arial" w:hAnsi="Arial" w:cs="Arial"/>
        </w:rPr>
        <w:t>During the second stage,</w:t>
      </w:r>
      <w:r w:rsidRPr="00274D14">
        <w:rPr>
          <w:rFonts w:ascii="Arial" w:hAnsi="Arial" w:cs="Arial"/>
          <w:b/>
          <w:bCs/>
          <w:i/>
          <w:iCs/>
        </w:rPr>
        <w:t xml:space="preserve"> Change</w:t>
      </w:r>
      <w:r w:rsidR="00320A84">
        <w:rPr>
          <w:rFonts w:ascii="Arial" w:hAnsi="Arial" w:cs="Arial"/>
          <w:b/>
          <w:bCs/>
          <w:i/>
          <w:iCs/>
        </w:rPr>
        <w:t>,</w:t>
      </w:r>
      <w:r>
        <w:rPr>
          <w:rFonts w:ascii="Arial" w:hAnsi="Arial" w:cs="Arial"/>
        </w:rPr>
        <w:t xml:space="preserve"> the decision about the pay rise is influenced by </w:t>
      </w:r>
      <w:r w:rsidR="00320A84" w:rsidRPr="00320A84">
        <w:rPr>
          <w:rFonts w:ascii="Arial" w:hAnsi="Arial" w:cs="Arial"/>
        </w:rPr>
        <w:t xml:space="preserve">Post Office </w:t>
      </w:r>
      <w:r w:rsidR="00320A84">
        <w:rPr>
          <w:rFonts w:ascii="Arial" w:hAnsi="Arial" w:cs="Arial"/>
        </w:rPr>
        <w:t>management</w:t>
      </w:r>
      <w:r>
        <w:rPr>
          <w:rFonts w:ascii="Arial" w:hAnsi="Arial" w:cs="Arial"/>
        </w:rPr>
        <w:t>.</w:t>
      </w:r>
      <w:r w:rsidR="001C2B5D">
        <w:rPr>
          <w:rFonts w:ascii="Arial" w:hAnsi="Arial" w:cs="Arial"/>
        </w:rPr>
        <w:t xml:space="preserve"> </w:t>
      </w:r>
      <w:r w:rsidR="00320A84">
        <w:rPr>
          <w:rFonts w:ascii="Arial" w:hAnsi="Arial" w:cs="Arial"/>
        </w:rPr>
        <w:t>They</w:t>
      </w:r>
      <w:r w:rsidR="001C2B5D">
        <w:rPr>
          <w:rFonts w:ascii="Arial" w:hAnsi="Arial" w:cs="Arial"/>
        </w:rPr>
        <w:t xml:space="preserve"> </w:t>
      </w:r>
      <w:r w:rsidR="00DB7FA5">
        <w:rPr>
          <w:rFonts w:ascii="Arial" w:hAnsi="Arial" w:cs="Arial"/>
        </w:rPr>
        <w:t xml:space="preserve">should decide about a </w:t>
      </w:r>
      <w:r w:rsidR="00320A84">
        <w:rPr>
          <w:rFonts w:ascii="Arial" w:hAnsi="Arial" w:cs="Arial"/>
        </w:rPr>
        <w:t xml:space="preserve">reasonable </w:t>
      </w:r>
      <w:r w:rsidR="00DB7FA5">
        <w:rPr>
          <w:rFonts w:ascii="Arial" w:hAnsi="Arial" w:cs="Arial"/>
        </w:rPr>
        <w:t xml:space="preserve">pay </w:t>
      </w:r>
      <w:r w:rsidR="00CE4FCD">
        <w:rPr>
          <w:rFonts w:ascii="Arial" w:hAnsi="Arial" w:cs="Arial"/>
        </w:rPr>
        <w:t>rise</w:t>
      </w:r>
      <w:r w:rsidR="00BB6198">
        <w:rPr>
          <w:rFonts w:ascii="Arial" w:hAnsi="Arial" w:cs="Arial"/>
        </w:rPr>
        <w:t xml:space="preserve">, </w:t>
      </w:r>
      <w:r w:rsidR="00BB6198" w:rsidRPr="00BB6198">
        <w:rPr>
          <w:rFonts w:ascii="Arial" w:hAnsi="Arial" w:cs="Arial"/>
        </w:rPr>
        <w:t>which they have not yet applie</w:t>
      </w:r>
      <w:r w:rsidR="00BB6198">
        <w:rPr>
          <w:rFonts w:ascii="Arial" w:hAnsi="Arial" w:cs="Arial"/>
        </w:rPr>
        <w:t>d</w:t>
      </w:r>
      <w:r w:rsidR="00DB7FA5">
        <w:rPr>
          <w:rFonts w:ascii="Arial" w:hAnsi="Arial" w:cs="Arial"/>
        </w:rPr>
        <w:t xml:space="preserve">, despite the government policy, which </w:t>
      </w:r>
      <w:r w:rsidR="00557932">
        <w:rPr>
          <w:rFonts w:ascii="Arial" w:hAnsi="Arial" w:cs="Arial"/>
        </w:rPr>
        <w:t xml:space="preserve">suggested a wage increase </w:t>
      </w:r>
      <w:r w:rsidR="00A1556A">
        <w:rPr>
          <w:rFonts w:ascii="Arial" w:hAnsi="Arial" w:cs="Arial"/>
        </w:rPr>
        <w:t>of</w:t>
      </w:r>
      <w:r w:rsidR="00557932">
        <w:rPr>
          <w:rFonts w:ascii="Arial" w:hAnsi="Arial" w:cs="Arial"/>
        </w:rPr>
        <w:t xml:space="preserve"> at least 250£</w:t>
      </w:r>
      <w:r w:rsidR="008D145A">
        <w:rPr>
          <w:rFonts w:ascii="Arial" w:hAnsi="Arial" w:cs="Arial"/>
        </w:rPr>
        <w:t xml:space="preserve"> </w:t>
      </w:r>
      <w:r w:rsidR="00362F83">
        <w:rPr>
          <w:rFonts w:ascii="Arial" w:hAnsi="Arial" w:cs="Arial"/>
        </w:rPr>
        <w:t>(</w:t>
      </w:r>
      <w:r w:rsidR="00362F83" w:rsidRPr="009D2817">
        <w:rPr>
          <w:rFonts w:ascii="Arial" w:hAnsi="Arial" w:cs="Arial"/>
        </w:rPr>
        <w:t>BBC</w:t>
      </w:r>
      <w:r w:rsidR="00362F83">
        <w:rPr>
          <w:rFonts w:ascii="Arial" w:hAnsi="Arial" w:cs="Arial"/>
        </w:rPr>
        <w:t>,</w:t>
      </w:r>
      <w:r w:rsidR="00362F83" w:rsidRPr="009D2817">
        <w:rPr>
          <w:rFonts w:ascii="Arial" w:hAnsi="Arial" w:cs="Arial"/>
        </w:rPr>
        <w:t xml:space="preserve"> 2022)</w:t>
      </w:r>
      <w:r w:rsidR="00362F83">
        <w:rPr>
          <w:rFonts w:ascii="Arial" w:hAnsi="Arial" w:cs="Arial"/>
        </w:rPr>
        <w:t>.</w:t>
      </w:r>
      <w:r w:rsidR="005911FD">
        <w:rPr>
          <w:rFonts w:ascii="Arial" w:hAnsi="Arial" w:cs="Arial"/>
        </w:rPr>
        <w:t xml:space="preserve"> </w:t>
      </w:r>
    </w:p>
    <w:p w14:paraId="5A98D356" w14:textId="20609C6C" w:rsidR="005911FD" w:rsidRDefault="00A1556A" w:rsidP="00E24F93">
      <w:pPr>
        <w:spacing w:after="120" w:line="360" w:lineRule="auto"/>
        <w:jc w:val="both"/>
        <w:rPr>
          <w:rFonts w:ascii="Arial" w:hAnsi="Arial" w:cs="Arial"/>
        </w:rPr>
      </w:pPr>
      <w:r>
        <w:rPr>
          <w:rFonts w:ascii="Arial" w:hAnsi="Arial" w:cs="Arial"/>
        </w:rPr>
        <w:t>Some factors</w:t>
      </w:r>
      <w:r w:rsidR="005911FD" w:rsidRPr="006D6AB6">
        <w:rPr>
          <w:rFonts w:ascii="Arial" w:hAnsi="Arial" w:cs="Arial"/>
        </w:rPr>
        <w:t xml:space="preserve"> determine the </w:t>
      </w:r>
      <w:proofErr w:type="spellStart"/>
      <w:r w:rsidR="005911FD" w:rsidRPr="006D6AB6">
        <w:rPr>
          <w:rFonts w:ascii="Arial" w:hAnsi="Arial" w:cs="Arial"/>
        </w:rPr>
        <w:t>behavior</w:t>
      </w:r>
      <w:proofErr w:type="spellEnd"/>
      <w:r w:rsidR="005911FD" w:rsidRPr="006D6AB6">
        <w:rPr>
          <w:rFonts w:ascii="Arial" w:hAnsi="Arial" w:cs="Arial"/>
        </w:rPr>
        <w:t xml:space="preserve"> of the employees</w:t>
      </w:r>
      <w:r w:rsidR="000434FC" w:rsidRPr="006D6AB6">
        <w:rPr>
          <w:rFonts w:ascii="Arial" w:hAnsi="Arial" w:cs="Arial"/>
        </w:rPr>
        <w:t xml:space="preserve"> of 114 </w:t>
      </w:r>
      <w:r w:rsidR="000434FC" w:rsidRPr="006D6AB6">
        <w:rPr>
          <w:rFonts w:ascii="Arial" w:hAnsi="Arial" w:cs="Arial"/>
          <w:shd w:val="clear" w:color="auto" w:fill="FFFFFF"/>
        </w:rPr>
        <w:t>Crown Post Offices</w:t>
      </w:r>
      <w:r w:rsidR="005911FD" w:rsidRPr="006D6AB6">
        <w:rPr>
          <w:rFonts w:ascii="Arial" w:hAnsi="Arial" w:cs="Arial"/>
        </w:rPr>
        <w:t xml:space="preserve">. As there were working hard during the pandemic, they were offered only a 2% pay </w:t>
      </w:r>
      <w:proofErr w:type="spellStart"/>
      <w:r w:rsidR="005911FD" w:rsidRPr="006D6AB6">
        <w:rPr>
          <w:rFonts w:ascii="Arial" w:hAnsi="Arial" w:cs="Arial"/>
        </w:rPr>
        <w:t>rise</w:t>
      </w:r>
      <w:proofErr w:type="spellEnd"/>
      <w:r w:rsidR="005911FD" w:rsidRPr="006D6AB6">
        <w:rPr>
          <w:rFonts w:ascii="Arial" w:hAnsi="Arial" w:cs="Arial"/>
        </w:rPr>
        <w:t xml:space="preserve"> for the 202</w:t>
      </w:r>
      <w:r w:rsidR="00B939C8" w:rsidRPr="006D6AB6">
        <w:rPr>
          <w:rFonts w:ascii="Arial" w:hAnsi="Arial" w:cs="Arial"/>
        </w:rPr>
        <w:t>2-23</w:t>
      </w:r>
      <w:r w:rsidR="005911FD" w:rsidRPr="006D6AB6">
        <w:rPr>
          <w:rFonts w:ascii="Arial" w:hAnsi="Arial" w:cs="Arial"/>
        </w:rPr>
        <w:t xml:space="preserve"> year</w:t>
      </w:r>
      <w:r>
        <w:rPr>
          <w:rFonts w:ascii="Arial" w:hAnsi="Arial" w:cs="Arial"/>
        </w:rPr>
        <w:t>s</w:t>
      </w:r>
      <w:r w:rsidR="00B939C8" w:rsidRPr="006D6AB6">
        <w:rPr>
          <w:rFonts w:ascii="Arial" w:hAnsi="Arial" w:cs="Arial"/>
        </w:rPr>
        <w:t>, which was not enough</w:t>
      </w:r>
      <w:r w:rsidR="00465F85">
        <w:rPr>
          <w:rFonts w:ascii="Arial" w:hAnsi="Arial" w:cs="Arial"/>
        </w:rPr>
        <w:t>.</w:t>
      </w:r>
      <w:r w:rsidR="00B939C8" w:rsidRPr="006D6AB6">
        <w:rPr>
          <w:rFonts w:ascii="Arial" w:hAnsi="Arial" w:cs="Arial"/>
        </w:rPr>
        <w:t xml:space="preserve"> </w:t>
      </w:r>
      <w:r w:rsidR="00465F85">
        <w:rPr>
          <w:rFonts w:ascii="Arial" w:hAnsi="Arial" w:cs="Arial"/>
        </w:rPr>
        <w:t>Being</w:t>
      </w:r>
      <w:r w:rsidR="00B939C8" w:rsidRPr="006D6AB6">
        <w:rPr>
          <w:rFonts w:ascii="Arial" w:hAnsi="Arial" w:cs="Arial"/>
        </w:rPr>
        <w:t xml:space="preserve"> angry about </w:t>
      </w:r>
      <w:r w:rsidR="00E63939" w:rsidRPr="006D6AB6">
        <w:rPr>
          <w:rFonts w:ascii="Arial" w:hAnsi="Arial" w:cs="Arial"/>
        </w:rPr>
        <w:t>this decision</w:t>
      </w:r>
      <w:r w:rsidR="00B939C8" w:rsidRPr="006D6AB6">
        <w:rPr>
          <w:rFonts w:ascii="Arial" w:hAnsi="Arial" w:cs="Arial"/>
        </w:rPr>
        <w:t xml:space="preserve"> they agreed </w:t>
      </w:r>
      <w:r>
        <w:rPr>
          <w:rFonts w:ascii="Arial" w:hAnsi="Arial" w:cs="Arial"/>
        </w:rPr>
        <w:t>to</w:t>
      </w:r>
      <w:r w:rsidR="00B939C8" w:rsidRPr="006D6AB6">
        <w:rPr>
          <w:rFonts w:ascii="Arial" w:hAnsi="Arial" w:cs="Arial"/>
        </w:rPr>
        <w:t xml:space="preserve"> the strike. </w:t>
      </w:r>
      <w:r w:rsidR="00B83F17" w:rsidRPr="006D6AB6">
        <w:rPr>
          <w:rFonts w:ascii="Arial" w:hAnsi="Arial" w:cs="Arial"/>
        </w:rPr>
        <w:t xml:space="preserve">The </w:t>
      </w:r>
      <w:r w:rsidR="00465F85" w:rsidRPr="00465F85">
        <w:rPr>
          <w:rFonts w:ascii="Arial" w:hAnsi="Arial" w:cs="Arial"/>
          <w:shd w:val="clear" w:color="auto" w:fill="FFFFFF"/>
        </w:rPr>
        <w:lastRenderedPageBreak/>
        <w:t>Workers Union</w:t>
      </w:r>
      <w:r w:rsidR="00B83F17" w:rsidRPr="00465F85">
        <w:rPr>
          <w:rFonts w:ascii="Arial" w:hAnsi="Arial" w:cs="Arial"/>
        </w:rPr>
        <w:t xml:space="preserve"> declared that if no </w:t>
      </w:r>
      <w:r w:rsidR="00B83F17" w:rsidRPr="006D6AB6">
        <w:rPr>
          <w:rFonts w:ascii="Arial" w:hAnsi="Arial" w:cs="Arial"/>
        </w:rPr>
        <w:t>decision is made, other strikes will follow in the next weeks (BBC, 2022).</w:t>
      </w:r>
    </w:p>
    <w:p w14:paraId="4F64DF16" w14:textId="148E291B" w:rsidR="00202910" w:rsidRDefault="00771423" w:rsidP="00E24F93">
      <w:pPr>
        <w:spacing w:after="120" w:line="360" w:lineRule="auto"/>
        <w:jc w:val="both"/>
        <w:rPr>
          <w:rFonts w:ascii="Arial" w:hAnsi="Arial" w:cs="Arial"/>
          <w:shd w:val="clear" w:color="auto" w:fill="FFFFFF"/>
        </w:rPr>
      </w:pPr>
      <w:r>
        <w:rPr>
          <w:rFonts w:ascii="Arial" w:hAnsi="Arial" w:cs="Arial"/>
        </w:rPr>
        <w:t>In t</w:t>
      </w:r>
      <w:r w:rsidR="00EB2EC2" w:rsidRPr="001A1780">
        <w:rPr>
          <w:rFonts w:ascii="Arial" w:hAnsi="Arial" w:cs="Arial"/>
        </w:rPr>
        <w:t xml:space="preserve">he third and final stage </w:t>
      </w:r>
      <w:r w:rsidR="00EB2EC2" w:rsidRPr="00F74F8F">
        <w:rPr>
          <w:rFonts w:ascii="Arial" w:hAnsi="Arial" w:cs="Arial"/>
        </w:rPr>
        <w:t xml:space="preserve">of </w:t>
      </w:r>
      <w:r w:rsidR="00EB2EC2">
        <w:rPr>
          <w:rFonts w:ascii="Arial" w:hAnsi="Arial" w:cs="Arial"/>
        </w:rPr>
        <w:t>change management,</w:t>
      </w:r>
      <w:r w:rsidR="00EB2EC2" w:rsidRPr="001A1780">
        <w:rPr>
          <w:rFonts w:ascii="Arial" w:hAnsi="Arial" w:cs="Arial"/>
          <w:b/>
          <w:bCs/>
          <w:i/>
          <w:iCs/>
        </w:rPr>
        <w:t xml:space="preserve"> Refreezing</w:t>
      </w:r>
      <w:r w:rsidR="00EB2EC2">
        <w:rPr>
          <w:rFonts w:ascii="Arial" w:hAnsi="Arial" w:cs="Arial"/>
        </w:rPr>
        <w:t xml:space="preserve"> makes the change permanent. It becomes constant, developing a new conceptualization and identification and establishing new interpersonal relationships (</w:t>
      </w:r>
      <w:r w:rsidR="00EB2EC2" w:rsidRPr="003927CB">
        <w:rPr>
          <w:rFonts w:ascii="Arial" w:hAnsi="Arial" w:cs="Arial"/>
          <w:shd w:val="clear" w:color="auto" w:fill="FFFFFF"/>
        </w:rPr>
        <w:t>Kaminski, 2011)</w:t>
      </w:r>
      <w:r w:rsidR="00EB2EC2">
        <w:rPr>
          <w:rFonts w:ascii="Arial" w:hAnsi="Arial" w:cs="Arial"/>
          <w:shd w:val="clear" w:color="auto" w:fill="FFFFFF"/>
        </w:rPr>
        <w:t>.</w:t>
      </w:r>
    </w:p>
    <w:p w14:paraId="3BBA4361" w14:textId="4E501305" w:rsidR="00EB2EC2" w:rsidRPr="00DC0A9F" w:rsidRDefault="000448FD" w:rsidP="000448FD">
      <w:pPr>
        <w:spacing w:after="120" w:line="360" w:lineRule="auto"/>
        <w:jc w:val="both"/>
        <w:rPr>
          <w:rFonts w:ascii="Arial" w:hAnsi="Arial" w:cs="Arial"/>
        </w:rPr>
      </w:pPr>
      <w:r w:rsidRPr="004E30CE">
        <w:rPr>
          <w:rFonts w:ascii="Arial" w:hAnsi="Arial" w:cs="Arial"/>
        </w:rPr>
        <w:t xml:space="preserve">Employees are </w:t>
      </w:r>
      <w:r>
        <w:rPr>
          <w:rFonts w:ascii="Arial" w:hAnsi="Arial" w:cs="Arial"/>
        </w:rPr>
        <w:t>sure that higher pay is better tha</w:t>
      </w:r>
      <w:r w:rsidR="00771423">
        <w:rPr>
          <w:rFonts w:ascii="Arial" w:hAnsi="Arial" w:cs="Arial"/>
        </w:rPr>
        <w:t>n</w:t>
      </w:r>
      <w:r>
        <w:rPr>
          <w:rFonts w:ascii="Arial" w:hAnsi="Arial" w:cs="Arial"/>
        </w:rPr>
        <w:t xml:space="preserve"> </w:t>
      </w:r>
      <w:r w:rsidR="00771423">
        <w:rPr>
          <w:rFonts w:ascii="Arial" w:hAnsi="Arial" w:cs="Arial"/>
        </w:rPr>
        <w:t>the amount of money they are paid now</w:t>
      </w:r>
      <w:r>
        <w:rPr>
          <w:rFonts w:ascii="Arial" w:hAnsi="Arial" w:cs="Arial"/>
        </w:rPr>
        <w:t xml:space="preserve">. </w:t>
      </w:r>
      <w:r w:rsidR="00771423">
        <w:rPr>
          <w:rFonts w:ascii="Arial" w:hAnsi="Arial" w:cs="Arial"/>
        </w:rPr>
        <w:t>With t</w:t>
      </w:r>
      <w:r>
        <w:rPr>
          <w:rFonts w:ascii="Arial" w:hAnsi="Arial" w:cs="Arial"/>
        </w:rPr>
        <w:t xml:space="preserve">he pay freeze in 2020-2021 years and only a 2% pay rise, the members declared that they know that Post Office had </w:t>
      </w:r>
      <w:r w:rsidR="00771423">
        <w:rPr>
          <w:rFonts w:ascii="Arial" w:hAnsi="Arial" w:cs="Arial"/>
        </w:rPr>
        <w:t>considerable</w:t>
      </w:r>
      <w:r>
        <w:rPr>
          <w:rFonts w:ascii="Arial" w:hAnsi="Arial" w:cs="Arial"/>
        </w:rPr>
        <w:t xml:space="preserve"> profits in the past years and that the management ha</w:t>
      </w:r>
      <w:r w:rsidR="00771423">
        <w:rPr>
          <w:rFonts w:ascii="Arial" w:hAnsi="Arial" w:cs="Arial"/>
        </w:rPr>
        <w:t>s</w:t>
      </w:r>
      <w:r>
        <w:rPr>
          <w:rFonts w:ascii="Arial" w:hAnsi="Arial" w:cs="Arial"/>
        </w:rPr>
        <w:t xml:space="preserve"> enough money to increase the employees’ wage</w:t>
      </w:r>
      <w:r w:rsidR="00771423">
        <w:rPr>
          <w:rFonts w:ascii="Arial" w:hAnsi="Arial" w:cs="Arial"/>
        </w:rPr>
        <w:t>s</w:t>
      </w:r>
      <w:r>
        <w:rPr>
          <w:rFonts w:ascii="Arial" w:hAnsi="Arial" w:cs="Arial"/>
        </w:rPr>
        <w:t xml:space="preserve"> to a decent one, if only they wanted to do so (</w:t>
      </w:r>
      <w:r w:rsidRPr="009D2817">
        <w:rPr>
          <w:rFonts w:ascii="Arial" w:hAnsi="Arial" w:cs="Arial"/>
        </w:rPr>
        <w:t>BBC</w:t>
      </w:r>
      <w:r>
        <w:rPr>
          <w:rFonts w:ascii="Arial" w:hAnsi="Arial" w:cs="Arial"/>
        </w:rPr>
        <w:t>,</w:t>
      </w:r>
      <w:r w:rsidRPr="009D2817">
        <w:rPr>
          <w:rFonts w:ascii="Arial" w:hAnsi="Arial" w:cs="Arial"/>
        </w:rPr>
        <w:t xml:space="preserve"> 2022)</w:t>
      </w:r>
      <w:r>
        <w:rPr>
          <w:rFonts w:ascii="Arial" w:hAnsi="Arial" w:cs="Arial"/>
        </w:rPr>
        <w:t xml:space="preserve">. As the </w:t>
      </w:r>
      <w:r w:rsidR="00771423" w:rsidRPr="00771423">
        <w:rPr>
          <w:rFonts w:ascii="Arial" w:hAnsi="Arial" w:cs="Arial"/>
        </w:rPr>
        <w:t>Workers Union</w:t>
      </w:r>
      <w:r>
        <w:rPr>
          <w:rFonts w:ascii="Arial" w:hAnsi="Arial" w:cs="Arial"/>
        </w:rPr>
        <w:t xml:space="preserve"> </w:t>
      </w:r>
      <w:proofErr w:type="spellStart"/>
      <w:r>
        <w:rPr>
          <w:rFonts w:ascii="Arial" w:hAnsi="Arial" w:cs="Arial"/>
        </w:rPr>
        <w:t>analy</w:t>
      </w:r>
      <w:r w:rsidR="00771423">
        <w:rPr>
          <w:rFonts w:ascii="Arial" w:hAnsi="Arial" w:cs="Arial"/>
        </w:rPr>
        <w:t>z</w:t>
      </w:r>
      <w:r>
        <w:rPr>
          <w:rFonts w:ascii="Arial" w:hAnsi="Arial" w:cs="Arial"/>
        </w:rPr>
        <w:t>ed</w:t>
      </w:r>
      <w:proofErr w:type="spellEnd"/>
      <w:r>
        <w:rPr>
          <w:rFonts w:ascii="Arial" w:hAnsi="Arial" w:cs="Arial"/>
        </w:rPr>
        <w:t xml:space="preserve"> the current situation, members decided to declare </w:t>
      </w:r>
      <w:r w:rsidR="00771423">
        <w:rPr>
          <w:rFonts w:ascii="Arial" w:hAnsi="Arial" w:cs="Arial"/>
        </w:rPr>
        <w:t>a</w:t>
      </w:r>
      <w:r>
        <w:rPr>
          <w:rFonts w:ascii="Arial" w:hAnsi="Arial" w:cs="Arial"/>
        </w:rPr>
        <w:t xml:space="preserve"> strike, to obtain the desired result. </w:t>
      </w:r>
      <w:r w:rsidR="00771423" w:rsidRPr="00771423">
        <w:rPr>
          <w:rFonts w:ascii="Arial" w:hAnsi="Arial" w:cs="Arial"/>
        </w:rPr>
        <w:t>As the management will accept a pay rise, the change will become a part of the usual working system. It will be a good motivation for the new employees to come to work for Post Office</w:t>
      </w:r>
      <w:r w:rsidR="00771423">
        <w:rPr>
          <w:rFonts w:ascii="Arial" w:hAnsi="Arial" w:cs="Arial"/>
        </w:rPr>
        <w:t>.</w:t>
      </w:r>
      <w:r w:rsidR="00771423" w:rsidRPr="00771423">
        <w:rPr>
          <w:rFonts w:ascii="Arial" w:hAnsi="Arial" w:cs="Arial"/>
        </w:rPr>
        <w:t xml:space="preserve"> </w:t>
      </w:r>
      <w:r w:rsidRPr="00E41ACA">
        <w:rPr>
          <w:rFonts w:ascii="Arial" w:hAnsi="Arial" w:cs="Arial"/>
        </w:rPr>
        <w:t>Kaminski</w:t>
      </w:r>
      <w:r>
        <w:rPr>
          <w:rFonts w:ascii="Arial" w:hAnsi="Arial" w:cs="Arial"/>
        </w:rPr>
        <w:t xml:space="preserve"> (</w:t>
      </w:r>
      <w:r w:rsidRPr="00E41ACA">
        <w:rPr>
          <w:rFonts w:ascii="Arial" w:hAnsi="Arial" w:cs="Arial"/>
        </w:rPr>
        <w:t>2011</w:t>
      </w:r>
      <w:r>
        <w:rPr>
          <w:rFonts w:ascii="Arial" w:hAnsi="Arial" w:cs="Arial"/>
        </w:rPr>
        <w:t xml:space="preserve">) pointed out that this stage is the most time-consuming, expensive, but still the most productive. </w:t>
      </w:r>
    </w:p>
    <w:p w14:paraId="5C7D3591" w14:textId="5FCD456B" w:rsidR="00CD1110" w:rsidRDefault="00DC656D" w:rsidP="00575B6D">
      <w:pPr>
        <w:pStyle w:val="Heading2"/>
        <w:spacing w:after="120"/>
        <w:rPr>
          <w:rFonts w:ascii="Arial" w:hAnsi="Arial" w:cs="Arial"/>
          <w:sz w:val="24"/>
          <w:szCs w:val="24"/>
        </w:rPr>
      </w:pPr>
      <w:bookmarkStart w:id="12" w:name="_Toc110803962"/>
      <w:r>
        <w:rPr>
          <w:rFonts w:ascii="Arial" w:hAnsi="Arial" w:cs="Arial"/>
          <w:sz w:val="24"/>
          <w:szCs w:val="24"/>
        </w:rPr>
        <w:t>6</w:t>
      </w:r>
      <w:r w:rsidR="00104EDC">
        <w:rPr>
          <w:rFonts w:ascii="Arial" w:hAnsi="Arial" w:cs="Arial"/>
          <w:sz w:val="24"/>
          <w:szCs w:val="24"/>
        </w:rPr>
        <w:t xml:space="preserve">. </w:t>
      </w:r>
      <w:r w:rsidR="00C0611E">
        <w:rPr>
          <w:rFonts w:ascii="Arial" w:hAnsi="Arial" w:cs="Arial"/>
          <w:sz w:val="24"/>
          <w:szCs w:val="24"/>
        </w:rPr>
        <w:t xml:space="preserve">Who are </w:t>
      </w:r>
      <w:r w:rsidR="005C392D">
        <w:rPr>
          <w:rFonts w:ascii="Arial" w:hAnsi="Arial" w:cs="Arial"/>
          <w:sz w:val="24"/>
          <w:szCs w:val="24"/>
        </w:rPr>
        <w:t xml:space="preserve">the </w:t>
      </w:r>
      <w:r w:rsidR="00C0611E">
        <w:rPr>
          <w:rFonts w:ascii="Arial" w:hAnsi="Arial" w:cs="Arial"/>
          <w:sz w:val="24"/>
          <w:szCs w:val="24"/>
        </w:rPr>
        <w:t>stakeholders?</w:t>
      </w:r>
      <w:bookmarkEnd w:id="12"/>
      <w:r w:rsidR="00CD1110" w:rsidRPr="008708A8">
        <w:rPr>
          <w:rFonts w:ascii="Arial" w:hAnsi="Arial" w:cs="Arial"/>
          <w:sz w:val="24"/>
          <w:szCs w:val="24"/>
        </w:rPr>
        <w:t xml:space="preserve"> </w:t>
      </w:r>
    </w:p>
    <w:p w14:paraId="299DDEC9" w14:textId="2C82A27C" w:rsidR="00B50973" w:rsidRDefault="008F0D1E" w:rsidP="00B50973">
      <w:pPr>
        <w:spacing w:line="360" w:lineRule="auto"/>
        <w:jc w:val="both"/>
        <w:rPr>
          <w:rFonts w:ascii="Arial" w:hAnsi="Arial" w:cs="Arial"/>
          <w:shd w:val="clear" w:color="auto" w:fill="FFFFFF"/>
        </w:rPr>
      </w:pPr>
      <w:r w:rsidRPr="00C37FF6">
        <w:rPr>
          <w:rFonts w:ascii="Arial" w:hAnsi="Arial" w:cs="Arial"/>
        </w:rPr>
        <w:t xml:space="preserve">There are </w:t>
      </w:r>
      <w:r w:rsidR="00BB6CC7" w:rsidRPr="00C37FF6">
        <w:rPr>
          <w:rFonts w:ascii="Arial" w:hAnsi="Arial" w:cs="Arial"/>
        </w:rPr>
        <w:t>many ways</w:t>
      </w:r>
      <w:r w:rsidRPr="00C37FF6">
        <w:rPr>
          <w:rFonts w:ascii="Arial" w:hAnsi="Arial" w:cs="Arial"/>
        </w:rPr>
        <w:t xml:space="preserve"> in the literature of understanding the concept of stakeholders. </w:t>
      </w:r>
      <w:r w:rsidR="00844F55" w:rsidRPr="00C37FF6">
        <w:rPr>
          <w:rFonts w:ascii="Arial" w:hAnsi="Arial" w:cs="Arial"/>
        </w:rPr>
        <w:t xml:space="preserve">Friedman and Miles (2006) </w:t>
      </w:r>
      <w:r w:rsidR="005C392D">
        <w:rPr>
          <w:rFonts w:ascii="Arial" w:hAnsi="Arial" w:cs="Arial"/>
        </w:rPr>
        <w:t xml:space="preserve">and </w:t>
      </w:r>
      <w:r w:rsidR="005C392D" w:rsidRPr="009465D5">
        <w:rPr>
          <w:rFonts w:ascii="Arial" w:hAnsi="Arial" w:cs="Arial"/>
          <w:shd w:val="clear" w:color="auto" w:fill="FFFFFF"/>
        </w:rPr>
        <w:t xml:space="preserve">Olander and Landin </w:t>
      </w:r>
      <w:r w:rsidR="005C392D">
        <w:rPr>
          <w:rFonts w:ascii="Arial" w:hAnsi="Arial" w:cs="Arial"/>
          <w:shd w:val="clear" w:color="auto" w:fill="FFFFFF"/>
        </w:rPr>
        <w:t>(</w:t>
      </w:r>
      <w:r w:rsidR="005C392D" w:rsidRPr="009465D5">
        <w:rPr>
          <w:rFonts w:ascii="Arial" w:hAnsi="Arial" w:cs="Arial"/>
          <w:shd w:val="clear" w:color="auto" w:fill="FFFFFF"/>
        </w:rPr>
        <w:t>2005</w:t>
      </w:r>
      <w:r w:rsidR="005C392D">
        <w:rPr>
          <w:rFonts w:ascii="Arial" w:hAnsi="Arial" w:cs="Arial"/>
          <w:shd w:val="clear" w:color="auto" w:fill="FFFFFF"/>
        </w:rPr>
        <w:t>)</w:t>
      </w:r>
      <w:r w:rsidR="005C392D" w:rsidRPr="009465D5">
        <w:rPr>
          <w:rFonts w:ascii="Arial" w:hAnsi="Arial" w:cs="Arial"/>
          <w:shd w:val="clear" w:color="auto" w:fill="FFFFFF"/>
        </w:rPr>
        <w:t xml:space="preserve"> </w:t>
      </w:r>
      <w:r w:rsidR="00844F55" w:rsidRPr="00C37FF6">
        <w:rPr>
          <w:rFonts w:ascii="Arial" w:hAnsi="Arial" w:cs="Arial"/>
        </w:rPr>
        <w:t xml:space="preserve">suggested that the organization itself is an alliance of stakeholders and its purpose is to manage stakeholders’ interests, needs, and points of view. </w:t>
      </w:r>
      <w:proofErr w:type="spellStart"/>
      <w:r w:rsidR="00424153" w:rsidRPr="00CF3445">
        <w:rPr>
          <w:rFonts w:ascii="Arial" w:hAnsi="Arial" w:cs="Arial"/>
          <w:shd w:val="clear" w:color="auto" w:fill="FFFFFF"/>
        </w:rPr>
        <w:t>Varvasovszky</w:t>
      </w:r>
      <w:proofErr w:type="spellEnd"/>
      <w:r w:rsidR="00424153">
        <w:rPr>
          <w:rFonts w:ascii="Arial" w:hAnsi="Arial" w:cs="Arial"/>
          <w:shd w:val="clear" w:color="auto" w:fill="FFFFFF"/>
        </w:rPr>
        <w:t xml:space="preserve"> </w:t>
      </w:r>
      <w:r w:rsidR="00424153" w:rsidRPr="00CF3445">
        <w:rPr>
          <w:rFonts w:ascii="Arial" w:hAnsi="Arial" w:cs="Arial"/>
          <w:shd w:val="clear" w:color="auto" w:fill="FFFFFF"/>
        </w:rPr>
        <w:t xml:space="preserve">and </w:t>
      </w:r>
      <w:proofErr w:type="spellStart"/>
      <w:r w:rsidR="00424153" w:rsidRPr="00CF3445">
        <w:rPr>
          <w:rFonts w:ascii="Arial" w:hAnsi="Arial" w:cs="Arial"/>
          <w:shd w:val="clear" w:color="auto" w:fill="FFFFFF"/>
        </w:rPr>
        <w:t>Brugha</w:t>
      </w:r>
      <w:proofErr w:type="spellEnd"/>
      <w:r w:rsidR="00424153" w:rsidRPr="00CF3445">
        <w:rPr>
          <w:rFonts w:ascii="Arial" w:hAnsi="Arial" w:cs="Arial"/>
          <w:shd w:val="clear" w:color="auto" w:fill="FFFFFF"/>
        </w:rPr>
        <w:t xml:space="preserve"> </w:t>
      </w:r>
      <w:r w:rsidR="00424153">
        <w:rPr>
          <w:rFonts w:ascii="Arial" w:hAnsi="Arial" w:cs="Arial"/>
          <w:shd w:val="clear" w:color="auto" w:fill="FFFFFF"/>
        </w:rPr>
        <w:t>(</w:t>
      </w:r>
      <w:r w:rsidR="00424153" w:rsidRPr="00CF3445">
        <w:rPr>
          <w:rFonts w:ascii="Arial" w:hAnsi="Arial" w:cs="Arial"/>
          <w:shd w:val="clear" w:color="auto" w:fill="FFFFFF"/>
        </w:rPr>
        <w:t>2000</w:t>
      </w:r>
      <w:r w:rsidR="00424153">
        <w:rPr>
          <w:rFonts w:ascii="Arial" w:hAnsi="Arial" w:cs="Arial"/>
          <w:shd w:val="clear" w:color="auto" w:fill="FFFFFF"/>
        </w:rPr>
        <w:t>)</w:t>
      </w:r>
      <w:r w:rsidR="00424153" w:rsidRPr="00CF3445">
        <w:rPr>
          <w:rFonts w:ascii="Arial" w:hAnsi="Arial" w:cs="Arial"/>
          <w:shd w:val="clear" w:color="auto" w:fill="FFFFFF"/>
        </w:rPr>
        <w:t xml:space="preserve"> </w:t>
      </w:r>
      <w:r w:rsidR="00424153">
        <w:rPr>
          <w:rFonts w:ascii="Arial" w:hAnsi="Arial" w:cs="Arial"/>
          <w:shd w:val="clear" w:color="auto" w:fill="FFFFFF"/>
        </w:rPr>
        <w:t xml:space="preserve">defined stakeholders as individuals who have </w:t>
      </w:r>
      <w:r w:rsidR="005C392D">
        <w:rPr>
          <w:rFonts w:ascii="Arial" w:hAnsi="Arial" w:cs="Arial"/>
          <w:shd w:val="clear" w:color="auto" w:fill="FFFFFF"/>
        </w:rPr>
        <w:t xml:space="preserve">an </w:t>
      </w:r>
      <w:r w:rsidR="00424153">
        <w:rPr>
          <w:rFonts w:ascii="Arial" w:hAnsi="Arial" w:cs="Arial"/>
          <w:shd w:val="clear" w:color="auto" w:fill="FFFFFF"/>
        </w:rPr>
        <w:t>interest in the problem in question, who are affected by the probl</w:t>
      </w:r>
      <w:r w:rsidR="00424153" w:rsidRPr="00B62C86">
        <w:rPr>
          <w:rFonts w:ascii="Arial" w:hAnsi="Arial" w:cs="Arial"/>
          <w:shd w:val="clear" w:color="auto" w:fill="FFFFFF"/>
        </w:rPr>
        <w:t>em</w:t>
      </w:r>
      <w:r w:rsidR="00B50973" w:rsidRPr="00B62C86">
        <w:rPr>
          <w:rFonts w:ascii="Arial" w:hAnsi="Arial" w:cs="Arial"/>
          <w:shd w:val="clear" w:color="auto" w:fill="FFFFFF"/>
        </w:rPr>
        <w:t xml:space="preserve"> or have an active or passive influence on the decision-making and implementation process. </w:t>
      </w:r>
      <w:r w:rsidR="008708A8" w:rsidRPr="00B62C86">
        <w:rPr>
          <w:rFonts w:ascii="Arial" w:hAnsi="Arial" w:cs="Arial"/>
          <w:shd w:val="clear" w:color="auto" w:fill="FFFFFF"/>
        </w:rPr>
        <w:t xml:space="preserve">Freeman </w:t>
      </w:r>
      <w:r w:rsidRPr="00C37FF6">
        <w:rPr>
          <w:rFonts w:ascii="Arial" w:hAnsi="Arial" w:cs="Arial"/>
          <w:shd w:val="clear" w:color="auto" w:fill="FFFFFF"/>
        </w:rPr>
        <w:t>(</w:t>
      </w:r>
      <w:r w:rsidR="008708A8" w:rsidRPr="00C37FF6">
        <w:rPr>
          <w:rFonts w:ascii="Arial" w:hAnsi="Arial" w:cs="Arial"/>
          <w:shd w:val="clear" w:color="auto" w:fill="FFFFFF"/>
        </w:rPr>
        <w:t>2010</w:t>
      </w:r>
      <w:r w:rsidR="00844F55" w:rsidRPr="00C37FF6">
        <w:rPr>
          <w:rFonts w:ascii="Arial" w:hAnsi="Arial" w:cs="Arial"/>
          <w:shd w:val="clear" w:color="auto" w:fill="FFFFFF"/>
        </w:rPr>
        <w:t>)</w:t>
      </w:r>
      <w:r w:rsidR="008708A8" w:rsidRPr="00C37FF6">
        <w:rPr>
          <w:rFonts w:ascii="Arial" w:hAnsi="Arial" w:cs="Arial"/>
          <w:shd w:val="clear" w:color="auto" w:fill="FFFFFF"/>
        </w:rPr>
        <w:t> </w:t>
      </w:r>
      <w:r w:rsidRPr="00C37FF6">
        <w:rPr>
          <w:rFonts w:ascii="Arial" w:hAnsi="Arial" w:cs="Arial"/>
          <w:shd w:val="clear" w:color="auto" w:fill="FFFFFF"/>
        </w:rPr>
        <w:t xml:space="preserve">in his turn, defined stakeholders as any group or individual who can influence or are influenced </w:t>
      </w:r>
      <w:r w:rsidRPr="00424153">
        <w:rPr>
          <w:rFonts w:ascii="Arial" w:hAnsi="Arial" w:cs="Arial"/>
          <w:shd w:val="clear" w:color="auto" w:fill="FFFFFF"/>
        </w:rPr>
        <w:t>by the achievement of the organization's goals. These stakeholders have a take on the success rather than the failure of a business</w:t>
      </w:r>
      <w:r w:rsidR="00133089" w:rsidRPr="00424153">
        <w:rPr>
          <w:rFonts w:ascii="Arial" w:hAnsi="Arial" w:cs="Arial"/>
          <w:shd w:val="clear" w:color="auto" w:fill="FFFFFF"/>
        </w:rPr>
        <w:t>.</w:t>
      </w:r>
      <w:r w:rsidR="00B50973">
        <w:rPr>
          <w:rFonts w:ascii="Arial" w:hAnsi="Arial" w:cs="Arial"/>
          <w:shd w:val="clear" w:color="auto" w:fill="FFFFFF"/>
        </w:rPr>
        <w:t xml:space="preserve"> </w:t>
      </w:r>
    </w:p>
    <w:p w14:paraId="22A4D567" w14:textId="3181205F" w:rsidR="000A65C4" w:rsidRPr="00F37244" w:rsidRDefault="00EE0DF0" w:rsidP="00F37244">
      <w:pPr>
        <w:pStyle w:val="Heading2"/>
        <w:spacing w:after="120"/>
        <w:rPr>
          <w:rFonts w:ascii="Arial" w:hAnsi="Arial" w:cs="Arial"/>
          <w:sz w:val="24"/>
          <w:szCs w:val="24"/>
        </w:rPr>
      </w:pPr>
      <w:bookmarkStart w:id="13" w:name="_Hlk109218405"/>
      <w:bookmarkStart w:id="14" w:name="_Toc110803963"/>
      <w:r>
        <w:rPr>
          <w:rFonts w:ascii="Arial" w:hAnsi="Arial" w:cs="Arial"/>
          <w:sz w:val="24"/>
          <w:szCs w:val="24"/>
        </w:rPr>
        <w:t>6</w:t>
      </w:r>
      <w:r w:rsidR="00104EDC">
        <w:rPr>
          <w:rFonts w:ascii="Arial" w:hAnsi="Arial" w:cs="Arial"/>
          <w:sz w:val="24"/>
          <w:szCs w:val="24"/>
        </w:rPr>
        <w:t xml:space="preserve">.1. </w:t>
      </w:r>
      <w:r w:rsidR="000A65C4" w:rsidRPr="00F37244">
        <w:rPr>
          <w:rFonts w:ascii="Arial" w:hAnsi="Arial" w:cs="Arial"/>
          <w:sz w:val="24"/>
          <w:szCs w:val="24"/>
        </w:rPr>
        <w:t>Neo-classical theory of stakeholder management.</w:t>
      </w:r>
      <w:bookmarkEnd w:id="14"/>
      <w:r w:rsidR="000A65C4" w:rsidRPr="00F37244">
        <w:rPr>
          <w:rFonts w:ascii="Arial" w:hAnsi="Arial" w:cs="Arial"/>
          <w:sz w:val="24"/>
          <w:szCs w:val="24"/>
        </w:rPr>
        <w:t xml:space="preserve"> </w:t>
      </w:r>
    </w:p>
    <w:bookmarkEnd w:id="13"/>
    <w:p w14:paraId="643CEBED" w14:textId="1B2B8222" w:rsidR="009B4D92" w:rsidRPr="00B833F6" w:rsidRDefault="008F0D1E" w:rsidP="00B833F6">
      <w:pPr>
        <w:spacing w:after="120" w:line="360" w:lineRule="auto"/>
        <w:jc w:val="both"/>
        <w:rPr>
          <w:rFonts w:ascii="Arial" w:hAnsi="Arial" w:cs="Arial"/>
        </w:rPr>
      </w:pPr>
      <w:r w:rsidRPr="000A65C4">
        <w:rPr>
          <w:rFonts w:ascii="Arial" w:hAnsi="Arial" w:cs="Arial"/>
        </w:rPr>
        <w:t>The n</w:t>
      </w:r>
      <w:r w:rsidR="00734939" w:rsidRPr="000A65C4">
        <w:rPr>
          <w:rFonts w:ascii="Arial" w:hAnsi="Arial" w:cs="Arial"/>
        </w:rPr>
        <w:t xml:space="preserve">eo-classical theory proposes that </w:t>
      </w:r>
      <w:r w:rsidRPr="000A65C4">
        <w:rPr>
          <w:rFonts w:ascii="Arial" w:hAnsi="Arial" w:cs="Arial"/>
        </w:rPr>
        <w:t xml:space="preserve">by </w:t>
      </w:r>
      <w:r w:rsidR="00734939" w:rsidRPr="000A65C4">
        <w:rPr>
          <w:rFonts w:ascii="Arial" w:hAnsi="Arial" w:cs="Arial"/>
        </w:rPr>
        <w:t xml:space="preserve">increasing shareholders’ profits, they can do the best for themselves, and their organizations, and encourage overall success </w:t>
      </w:r>
      <w:r w:rsidR="00E27EDF" w:rsidRPr="000A65C4">
        <w:rPr>
          <w:rFonts w:ascii="Arial" w:hAnsi="Arial" w:cs="Arial"/>
        </w:rPr>
        <w:t xml:space="preserve">(Chomsky and Whittaker, 1999). </w:t>
      </w:r>
      <w:r w:rsidRPr="000A65C4">
        <w:rPr>
          <w:rFonts w:ascii="Arial" w:hAnsi="Arial" w:cs="Arial"/>
        </w:rPr>
        <w:t>The main goal of an organization is to make profits, accountable to itself and its shareholders</w:t>
      </w:r>
      <w:r w:rsidR="00133089" w:rsidRPr="000A65C4">
        <w:rPr>
          <w:rFonts w:ascii="Arial" w:hAnsi="Arial" w:cs="Arial"/>
        </w:rPr>
        <w:t xml:space="preserve">. </w:t>
      </w:r>
      <w:r w:rsidR="0071599C" w:rsidRPr="000A65C4">
        <w:rPr>
          <w:rFonts w:ascii="Arial" w:hAnsi="Arial" w:cs="Arial"/>
        </w:rPr>
        <w:t xml:space="preserve">Chomsky and Whittaker </w:t>
      </w:r>
      <w:r w:rsidR="0071599C">
        <w:rPr>
          <w:rFonts w:ascii="Arial" w:hAnsi="Arial" w:cs="Arial"/>
        </w:rPr>
        <w:t>(</w:t>
      </w:r>
      <w:r w:rsidR="0071599C" w:rsidRPr="000A65C4">
        <w:rPr>
          <w:rFonts w:ascii="Arial" w:hAnsi="Arial" w:cs="Arial"/>
        </w:rPr>
        <w:t>1999)</w:t>
      </w:r>
      <w:r w:rsidR="0071599C">
        <w:rPr>
          <w:rFonts w:ascii="Arial" w:hAnsi="Arial" w:cs="Arial"/>
        </w:rPr>
        <w:t xml:space="preserve"> pointed </w:t>
      </w:r>
      <w:r w:rsidR="00AE6680">
        <w:rPr>
          <w:rFonts w:ascii="Arial" w:hAnsi="Arial" w:cs="Arial"/>
        </w:rPr>
        <w:t xml:space="preserve">out </w:t>
      </w:r>
      <w:r w:rsidR="0071599C">
        <w:rPr>
          <w:rFonts w:ascii="Arial" w:hAnsi="Arial" w:cs="Arial"/>
        </w:rPr>
        <w:t>that t</w:t>
      </w:r>
      <w:r w:rsidR="00BE5E9B" w:rsidRPr="000A65C4">
        <w:rPr>
          <w:rFonts w:ascii="Arial" w:hAnsi="Arial" w:cs="Arial"/>
        </w:rPr>
        <w:t>he main principles of the neo-classical approach are individual, workgroup, and democratic management</w:t>
      </w:r>
      <w:r w:rsidR="00133089" w:rsidRPr="000A65C4">
        <w:rPr>
          <w:rFonts w:ascii="Arial" w:hAnsi="Arial" w:cs="Arial"/>
        </w:rPr>
        <w:t xml:space="preserve">. </w:t>
      </w:r>
    </w:p>
    <w:p w14:paraId="729C26A4" w14:textId="0A3203A6" w:rsidR="00294821" w:rsidRPr="00294821" w:rsidRDefault="00EE0DF0" w:rsidP="00F37244">
      <w:pPr>
        <w:pStyle w:val="Heading2"/>
        <w:spacing w:after="120"/>
        <w:rPr>
          <w:rFonts w:ascii="Arial" w:hAnsi="Arial" w:cs="Arial"/>
          <w:sz w:val="24"/>
          <w:szCs w:val="24"/>
        </w:rPr>
      </w:pPr>
      <w:bookmarkStart w:id="15" w:name="_Toc110803964"/>
      <w:r>
        <w:rPr>
          <w:rFonts w:ascii="Arial" w:hAnsi="Arial" w:cs="Arial"/>
          <w:sz w:val="24"/>
          <w:szCs w:val="24"/>
        </w:rPr>
        <w:lastRenderedPageBreak/>
        <w:t>6</w:t>
      </w:r>
      <w:r w:rsidR="00104EDC">
        <w:rPr>
          <w:rFonts w:ascii="Arial" w:hAnsi="Arial" w:cs="Arial"/>
          <w:sz w:val="24"/>
          <w:szCs w:val="24"/>
        </w:rPr>
        <w:t xml:space="preserve">.2. </w:t>
      </w:r>
      <w:r w:rsidR="00CB4227" w:rsidRPr="00294821">
        <w:rPr>
          <w:rFonts w:ascii="Arial" w:hAnsi="Arial" w:cs="Arial"/>
          <w:sz w:val="24"/>
          <w:szCs w:val="24"/>
        </w:rPr>
        <w:t xml:space="preserve">Socio-economic theory </w:t>
      </w:r>
      <w:r w:rsidR="00F37244">
        <w:rPr>
          <w:rFonts w:ascii="Arial" w:hAnsi="Arial" w:cs="Arial"/>
          <w:sz w:val="24"/>
          <w:szCs w:val="24"/>
        </w:rPr>
        <w:t>of stakeholder management.</w:t>
      </w:r>
      <w:bookmarkEnd w:id="15"/>
    </w:p>
    <w:p w14:paraId="6CA5BDC7" w14:textId="656EA7AE" w:rsidR="000629AF" w:rsidRPr="00DD14B4" w:rsidRDefault="00EB3032" w:rsidP="00DD14B4">
      <w:pPr>
        <w:spacing w:after="120" w:line="360" w:lineRule="auto"/>
        <w:jc w:val="both"/>
        <w:rPr>
          <w:rFonts w:ascii="Arial" w:hAnsi="Arial" w:cs="Arial"/>
        </w:rPr>
      </w:pPr>
      <w:proofErr w:type="spellStart"/>
      <w:r w:rsidRPr="00E8302D">
        <w:rPr>
          <w:rFonts w:ascii="Arial" w:hAnsi="Arial" w:cs="Arial"/>
          <w:shd w:val="clear" w:color="auto" w:fill="FFFFFF"/>
        </w:rPr>
        <w:t>Slabá</w:t>
      </w:r>
      <w:proofErr w:type="spellEnd"/>
      <w:r w:rsidRPr="00E8302D">
        <w:rPr>
          <w:rFonts w:ascii="Arial" w:hAnsi="Arial" w:cs="Arial"/>
          <w:shd w:val="clear" w:color="auto" w:fill="FFFFFF"/>
        </w:rPr>
        <w:t xml:space="preserve"> </w:t>
      </w:r>
      <w:r>
        <w:rPr>
          <w:rFonts w:ascii="Arial" w:hAnsi="Arial" w:cs="Arial"/>
          <w:shd w:val="clear" w:color="auto" w:fill="FFFFFF"/>
        </w:rPr>
        <w:t>(</w:t>
      </w:r>
      <w:r w:rsidRPr="00E8302D">
        <w:rPr>
          <w:rFonts w:ascii="Arial" w:hAnsi="Arial" w:cs="Arial"/>
          <w:shd w:val="clear" w:color="auto" w:fill="FFFFFF"/>
        </w:rPr>
        <w:t>2014)</w:t>
      </w:r>
      <w:r>
        <w:rPr>
          <w:rFonts w:ascii="Arial" w:hAnsi="Arial" w:cs="Arial"/>
          <w:shd w:val="clear" w:color="auto" w:fill="FFFFFF"/>
        </w:rPr>
        <w:t xml:space="preserve"> pointed out that</w:t>
      </w:r>
      <w:r w:rsidRPr="00E8302D">
        <w:rPr>
          <w:rFonts w:ascii="Arial" w:hAnsi="Arial" w:cs="Arial"/>
          <w:shd w:val="clear" w:color="auto" w:fill="FFFFFF"/>
        </w:rPr>
        <w:t xml:space="preserve"> </w:t>
      </w:r>
      <w:r w:rsidR="00F37244">
        <w:rPr>
          <w:rFonts w:ascii="Arial" w:hAnsi="Arial" w:cs="Arial"/>
          <w:noProof/>
        </w:rPr>
        <w:drawing>
          <wp:anchor distT="0" distB="0" distL="114300" distR="114300" simplePos="0" relativeHeight="251664384" behindDoc="1" locked="0" layoutInCell="1" allowOverlap="1" wp14:anchorId="3FD46E4D" wp14:editId="6D2D11E0">
            <wp:simplePos x="0" y="0"/>
            <wp:positionH relativeFrom="margin">
              <wp:align>left</wp:align>
            </wp:positionH>
            <wp:positionV relativeFrom="paragraph">
              <wp:posOffset>361447</wp:posOffset>
            </wp:positionV>
            <wp:extent cx="2639060" cy="1661160"/>
            <wp:effectExtent l="0" t="0" r="889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39060" cy="166116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rPr>
        <w:t>e</w:t>
      </w:r>
      <w:r w:rsidR="00294821" w:rsidRPr="00294821">
        <w:rPr>
          <w:rFonts w:ascii="Arial" w:hAnsi="Arial" w:cs="Arial"/>
        </w:rPr>
        <w:t>conomic value is created by people who join and collaborate to improve everyone’s condition. Managers should build relationships and inspire their stakeholders, to create an environment where everyone aim</w:t>
      </w:r>
      <w:r w:rsidR="00294821">
        <w:rPr>
          <w:rFonts w:ascii="Arial" w:hAnsi="Arial" w:cs="Arial"/>
        </w:rPr>
        <w:t>s</w:t>
      </w:r>
      <w:r w:rsidR="00294821" w:rsidRPr="00294821">
        <w:rPr>
          <w:rFonts w:ascii="Arial" w:hAnsi="Arial" w:cs="Arial"/>
        </w:rPr>
        <w:t xml:space="preserve"> to give their best to deliver the value of company promises. There is no doubt that </w:t>
      </w:r>
      <w:r w:rsidR="00294821" w:rsidRPr="00FE140C">
        <w:rPr>
          <w:rFonts w:ascii="Arial" w:hAnsi="Arial" w:cs="Arial"/>
        </w:rPr>
        <w:t xml:space="preserve">stakeholders are </w:t>
      </w:r>
      <w:r w:rsidR="00133089" w:rsidRPr="00FE140C">
        <w:rPr>
          <w:rFonts w:ascii="Arial" w:hAnsi="Arial" w:cs="Arial"/>
        </w:rPr>
        <w:t xml:space="preserve">a key </w:t>
      </w:r>
      <w:r w:rsidR="00FE140C" w:rsidRPr="00FE140C">
        <w:rPr>
          <w:rFonts w:ascii="Arial" w:hAnsi="Arial" w:cs="Arial"/>
        </w:rPr>
        <w:t>part</w:t>
      </w:r>
      <w:r w:rsidR="00294821" w:rsidRPr="00FE140C">
        <w:rPr>
          <w:rFonts w:ascii="Arial" w:hAnsi="Arial" w:cs="Arial"/>
        </w:rPr>
        <w:t xml:space="preserve"> and profits are a vital </w:t>
      </w:r>
      <w:r w:rsidR="00FE140C" w:rsidRPr="00FE140C">
        <w:rPr>
          <w:rFonts w:ascii="Arial" w:hAnsi="Arial" w:cs="Arial"/>
        </w:rPr>
        <w:t>element</w:t>
      </w:r>
      <w:r w:rsidR="00294821" w:rsidRPr="00FE140C">
        <w:rPr>
          <w:rFonts w:ascii="Arial" w:hAnsi="Arial" w:cs="Arial"/>
        </w:rPr>
        <w:t xml:space="preserve"> of this activity, </w:t>
      </w:r>
      <w:r w:rsidR="00294821" w:rsidRPr="007272F4">
        <w:rPr>
          <w:rFonts w:ascii="Arial" w:hAnsi="Arial" w:cs="Arial"/>
        </w:rPr>
        <w:t xml:space="preserve">but interest </w:t>
      </w:r>
      <w:r w:rsidR="00DA0AC2">
        <w:rPr>
          <w:rFonts w:ascii="Arial" w:hAnsi="Arial" w:cs="Arial"/>
        </w:rPr>
        <w:t>in</w:t>
      </w:r>
      <w:r w:rsidR="00294821" w:rsidRPr="007272F4">
        <w:rPr>
          <w:rFonts w:ascii="Arial" w:hAnsi="Arial" w:cs="Arial"/>
        </w:rPr>
        <w:t xml:space="preserve"> </w:t>
      </w:r>
      <w:r w:rsidR="00294821" w:rsidRPr="00FE140C">
        <w:rPr>
          <w:rFonts w:ascii="Arial" w:hAnsi="Arial" w:cs="Arial"/>
        </w:rPr>
        <w:t xml:space="preserve">profits is the result more than the driver </w:t>
      </w:r>
      <w:r w:rsidR="00DA0AC2">
        <w:rPr>
          <w:rFonts w:ascii="Arial" w:hAnsi="Arial" w:cs="Arial"/>
        </w:rPr>
        <w:t>of</w:t>
      </w:r>
      <w:r w:rsidR="00FE140C" w:rsidRPr="00FE140C">
        <w:rPr>
          <w:rFonts w:ascii="Arial" w:hAnsi="Arial" w:cs="Arial"/>
        </w:rPr>
        <w:t xml:space="preserve"> value</w:t>
      </w:r>
      <w:r w:rsidR="00294821" w:rsidRPr="00FE140C">
        <w:rPr>
          <w:rFonts w:ascii="Arial" w:hAnsi="Arial" w:cs="Arial"/>
        </w:rPr>
        <w:t xml:space="preserve"> creation (Freeman et al., 2004).</w:t>
      </w:r>
    </w:p>
    <w:p w14:paraId="64E28BC8" w14:textId="666931BB" w:rsidR="00D53158" w:rsidRDefault="00D53158" w:rsidP="00D53158">
      <w:pPr>
        <w:rPr>
          <w:rFonts w:ascii="Arial" w:hAnsi="Arial" w:cs="Arial"/>
          <w:sz w:val="18"/>
          <w:szCs w:val="18"/>
        </w:rPr>
      </w:pPr>
      <w:r w:rsidRPr="00294821">
        <w:rPr>
          <w:rFonts w:ascii="Arial" w:hAnsi="Arial" w:cs="Arial"/>
          <w:sz w:val="18"/>
          <w:szCs w:val="18"/>
        </w:rPr>
        <w:t xml:space="preserve">Source: </w:t>
      </w:r>
      <w:hyperlink r:id="rId10" w:history="1">
        <w:r w:rsidRPr="00294821">
          <w:rPr>
            <w:rStyle w:val="Hyperlink"/>
            <w:rFonts w:ascii="Arial" w:hAnsi="Arial" w:cs="Arial"/>
            <w:sz w:val="18"/>
            <w:szCs w:val="18"/>
          </w:rPr>
          <w:t>Stakeholder-Theory-3.jpg (1200×627) (marketing91.com)</w:t>
        </w:r>
      </w:hyperlink>
    </w:p>
    <w:p w14:paraId="3897B39B" w14:textId="71E27956" w:rsidR="00020256" w:rsidRPr="001E54B2" w:rsidRDefault="00655B20" w:rsidP="00E8302D">
      <w:pPr>
        <w:spacing w:after="120" w:line="360" w:lineRule="auto"/>
        <w:jc w:val="both"/>
        <w:rPr>
          <w:rFonts w:ascii="Arial" w:hAnsi="Arial" w:cs="Arial"/>
          <w:shd w:val="clear" w:color="auto" w:fill="FFFFFF"/>
        </w:rPr>
      </w:pPr>
      <w:r w:rsidRPr="001E54B2">
        <w:rPr>
          <w:rFonts w:ascii="Arial" w:hAnsi="Arial" w:cs="Arial"/>
        </w:rPr>
        <w:t>In theory, as well a</w:t>
      </w:r>
      <w:r w:rsidR="009B4D92" w:rsidRPr="001E54B2">
        <w:rPr>
          <w:rFonts w:ascii="Arial" w:hAnsi="Arial" w:cs="Arial"/>
        </w:rPr>
        <w:t>s</w:t>
      </w:r>
      <w:r w:rsidRPr="001E54B2">
        <w:rPr>
          <w:rFonts w:ascii="Arial" w:hAnsi="Arial" w:cs="Arial"/>
        </w:rPr>
        <w:t xml:space="preserve"> in practice, as the Post Office organization, t</w:t>
      </w:r>
      <w:r w:rsidR="00503891" w:rsidRPr="001E54B2">
        <w:rPr>
          <w:rFonts w:ascii="Arial" w:hAnsi="Arial" w:cs="Arial"/>
        </w:rPr>
        <w:t>here are two stakeholder groups</w:t>
      </w:r>
      <w:r w:rsidRPr="001E54B2">
        <w:rPr>
          <w:rFonts w:ascii="Arial" w:hAnsi="Arial" w:cs="Arial"/>
        </w:rPr>
        <w:t>.</w:t>
      </w:r>
      <w:r w:rsidR="00503891" w:rsidRPr="001E54B2">
        <w:rPr>
          <w:rFonts w:ascii="Arial" w:hAnsi="Arial" w:cs="Arial"/>
        </w:rPr>
        <w:t xml:space="preserve"> </w:t>
      </w:r>
      <w:r w:rsidR="00E8302D" w:rsidRPr="001E54B2">
        <w:rPr>
          <w:rFonts w:ascii="Arial" w:hAnsi="Arial" w:cs="Arial"/>
        </w:rPr>
        <w:t xml:space="preserve">Internal and external stakeholders are connected because of their involvement in the company’s activities </w:t>
      </w:r>
      <w:r w:rsidR="00E8302D" w:rsidRPr="001E54B2">
        <w:rPr>
          <w:rFonts w:ascii="Arial" w:hAnsi="Arial" w:cs="Arial"/>
          <w:shd w:val="clear" w:color="auto" w:fill="FFFFFF"/>
        </w:rPr>
        <w:t>(</w:t>
      </w:r>
      <w:proofErr w:type="spellStart"/>
      <w:r w:rsidR="00E8302D" w:rsidRPr="001E54B2">
        <w:rPr>
          <w:rFonts w:ascii="Arial" w:hAnsi="Arial" w:cs="Arial"/>
          <w:shd w:val="clear" w:color="auto" w:fill="FFFFFF"/>
        </w:rPr>
        <w:t>Slabá</w:t>
      </w:r>
      <w:proofErr w:type="spellEnd"/>
      <w:r w:rsidR="00E8302D" w:rsidRPr="001E54B2">
        <w:rPr>
          <w:rFonts w:ascii="Arial" w:hAnsi="Arial" w:cs="Arial"/>
          <w:shd w:val="clear" w:color="auto" w:fill="FFFFFF"/>
        </w:rPr>
        <w:t xml:space="preserve">, 2014). </w:t>
      </w:r>
    </w:p>
    <w:p w14:paraId="3EE2541C" w14:textId="1D46C2E2" w:rsidR="00020256" w:rsidRDefault="00503891" w:rsidP="00E8302D">
      <w:pPr>
        <w:spacing w:after="0" w:line="360" w:lineRule="auto"/>
        <w:jc w:val="both"/>
        <w:rPr>
          <w:rFonts w:ascii="Arial" w:hAnsi="Arial" w:cs="Arial"/>
          <w:color w:val="FF0000"/>
        </w:rPr>
      </w:pPr>
      <w:r w:rsidRPr="00020256">
        <w:rPr>
          <w:rFonts w:ascii="Arial" w:hAnsi="Arial" w:cs="Arial"/>
          <w:b/>
          <w:bCs/>
          <w:i/>
          <w:iCs/>
        </w:rPr>
        <w:t>Internal stakeholders</w:t>
      </w:r>
      <w:r w:rsidRPr="00020256">
        <w:rPr>
          <w:rFonts w:ascii="Arial" w:hAnsi="Arial" w:cs="Arial"/>
        </w:rPr>
        <w:t xml:space="preserve"> </w:t>
      </w:r>
      <w:r w:rsidR="00020256">
        <w:rPr>
          <w:rFonts w:ascii="Arial" w:hAnsi="Arial" w:cs="Arial"/>
        </w:rPr>
        <w:t xml:space="preserve">– individuals who work for </w:t>
      </w:r>
      <w:r w:rsidR="00DA0AC2">
        <w:rPr>
          <w:rFonts w:ascii="Arial" w:hAnsi="Arial" w:cs="Arial"/>
        </w:rPr>
        <w:t xml:space="preserve">the </w:t>
      </w:r>
      <w:r w:rsidR="00020256">
        <w:rPr>
          <w:rFonts w:ascii="Arial" w:hAnsi="Arial" w:cs="Arial"/>
        </w:rPr>
        <w:t>Post Office,</w:t>
      </w:r>
      <w:r w:rsidR="00020256" w:rsidRPr="00020256">
        <w:rPr>
          <w:rFonts w:ascii="Arial" w:hAnsi="Arial" w:cs="Arial"/>
        </w:rPr>
        <w:t xml:space="preserve"> </w:t>
      </w:r>
      <w:r w:rsidR="00020256">
        <w:rPr>
          <w:rFonts w:ascii="Arial" w:hAnsi="Arial" w:cs="Arial"/>
        </w:rPr>
        <w:t xml:space="preserve">the owners, employees, the board of directors, investors, people who hold shares in the company, </w:t>
      </w:r>
      <w:r w:rsidR="00DA0AC2">
        <w:rPr>
          <w:rFonts w:ascii="Arial" w:hAnsi="Arial" w:cs="Arial"/>
        </w:rPr>
        <w:t xml:space="preserve">and </w:t>
      </w:r>
      <w:r w:rsidR="00020256">
        <w:rPr>
          <w:rFonts w:ascii="Arial" w:hAnsi="Arial" w:cs="Arial"/>
        </w:rPr>
        <w:t>those who are directly involved in the activities of the enterprise and are important for the survival of the company.</w:t>
      </w:r>
    </w:p>
    <w:p w14:paraId="50CE42CE" w14:textId="56896B1F" w:rsidR="00020256" w:rsidRDefault="00503891" w:rsidP="00F614A6">
      <w:pPr>
        <w:spacing w:after="120" w:line="360" w:lineRule="auto"/>
        <w:jc w:val="both"/>
        <w:rPr>
          <w:rFonts w:ascii="Arial" w:hAnsi="Arial" w:cs="Arial"/>
        </w:rPr>
      </w:pPr>
      <w:r w:rsidRPr="00020256">
        <w:rPr>
          <w:rFonts w:ascii="Arial" w:hAnsi="Arial" w:cs="Arial"/>
          <w:b/>
          <w:bCs/>
          <w:i/>
          <w:iCs/>
        </w:rPr>
        <w:t>External stakeholders</w:t>
      </w:r>
      <w:r w:rsidR="00020256">
        <w:rPr>
          <w:rFonts w:ascii="Arial" w:hAnsi="Arial" w:cs="Arial"/>
        </w:rPr>
        <w:t xml:space="preserve"> – parties linked to </w:t>
      </w:r>
      <w:r w:rsidR="00DA0AC2">
        <w:rPr>
          <w:rFonts w:ascii="Arial" w:hAnsi="Arial" w:cs="Arial"/>
        </w:rPr>
        <w:t xml:space="preserve">the </w:t>
      </w:r>
      <w:r w:rsidR="00020256">
        <w:rPr>
          <w:rFonts w:ascii="Arial" w:hAnsi="Arial" w:cs="Arial"/>
        </w:rPr>
        <w:t xml:space="preserve">Post Office, because of their common interests. </w:t>
      </w:r>
      <w:r w:rsidR="002F5A9E">
        <w:rPr>
          <w:rFonts w:ascii="Arial" w:hAnsi="Arial" w:cs="Arial"/>
        </w:rPr>
        <w:t>External stakeholders are c</w:t>
      </w:r>
      <w:r w:rsidR="00020256">
        <w:rPr>
          <w:rFonts w:ascii="Arial" w:hAnsi="Arial" w:cs="Arial"/>
        </w:rPr>
        <w:t xml:space="preserve">ustomers, suppliers, competitors, </w:t>
      </w:r>
      <w:r w:rsidR="002F5A9E" w:rsidRPr="002F5A9E">
        <w:rPr>
          <w:rFonts w:ascii="Arial" w:hAnsi="Arial" w:cs="Arial"/>
        </w:rPr>
        <w:t xml:space="preserve">the </w:t>
      </w:r>
      <w:r w:rsidR="002F5A9E">
        <w:rPr>
          <w:rFonts w:ascii="Arial" w:hAnsi="Arial" w:cs="Arial"/>
        </w:rPr>
        <w:t>community,</w:t>
      </w:r>
      <w:r w:rsidR="002F5A9E" w:rsidRPr="002F5A9E">
        <w:rPr>
          <w:rFonts w:ascii="Arial" w:hAnsi="Arial" w:cs="Arial"/>
        </w:rPr>
        <w:t xml:space="preserve"> </w:t>
      </w:r>
      <w:r w:rsidR="00020256">
        <w:rPr>
          <w:rFonts w:ascii="Arial" w:hAnsi="Arial" w:cs="Arial"/>
        </w:rPr>
        <w:t xml:space="preserve">or </w:t>
      </w:r>
      <w:r w:rsidR="00850B12">
        <w:rPr>
          <w:rFonts w:ascii="Arial" w:hAnsi="Arial" w:cs="Arial"/>
        </w:rPr>
        <w:t xml:space="preserve">government authorities. </w:t>
      </w:r>
      <w:r w:rsidR="00F91BFE">
        <w:rPr>
          <w:rFonts w:ascii="Arial" w:hAnsi="Arial" w:cs="Arial"/>
        </w:rPr>
        <w:t xml:space="preserve">All individuals are </w:t>
      </w:r>
      <w:r w:rsidR="002F5A9E">
        <w:rPr>
          <w:rFonts w:ascii="Arial" w:hAnsi="Arial" w:cs="Arial"/>
        </w:rPr>
        <w:t xml:space="preserve">interested in the performance and success of the organization but </w:t>
      </w:r>
      <w:r w:rsidR="00DA0AC2">
        <w:rPr>
          <w:rFonts w:ascii="Arial" w:hAnsi="Arial" w:cs="Arial"/>
        </w:rPr>
        <w:t xml:space="preserve">are </w:t>
      </w:r>
      <w:r w:rsidR="00F91BFE">
        <w:rPr>
          <w:rFonts w:ascii="Arial" w:hAnsi="Arial" w:cs="Arial"/>
        </w:rPr>
        <w:t>no</w:t>
      </w:r>
      <w:r w:rsidR="002F5A9E">
        <w:rPr>
          <w:rFonts w:ascii="Arial" w:hAnsi="Arial" w:cs="Arial"/>
        </w:rPr>
        <w:t>t</w:t>
      </w:r>
      <w:r w:rsidR="00F91BFE">
        <w:rPr>
          <w:rFonts w:ascii="Arial" w:hAnsi="Arial" w:cs="Arial"/>
        </w:rPr>
        <w:t xml:space="preserve"> directly</w:t>
      </w:r>
      <w:r w:rsidR="002F5A9E">
        <w:rPr>
          <w:rFonts w:ascii="Arial" w:hAnsi="Arial" w:cs="Arial"/>
        </w:rPr>
        <w:t xml:space="preserve"> influenced or affected by the performance of the business. </w:t>
      </w:r>
    </w:p>
    <w:p w14:paraId="70DF78DA" w14:textId="36AD30BB" w:rsidR="00E8302D" w:rsidRPr="00020256" w:rsidRDefault="00D85502" w:rsidP="00F614A6">
      <w:pPr>
        <w:spacing w:after="120" w:line="360" w:lineRule="auto"/>
        <w:jc w:val="both"/>
        <w:rPr>
          <w:rFonts w:ascii="Arial" w:hAnsi="Arial" w:cs="Arial"/>
        </w:rPr>
      </w:pPr>
      <w:proofErr w:type="spellStart"/>
      <w:r w:rsidRPr="00E8302D">
        <w:rPr>
          <w:rFonts w:ascii="Arial" w:hAnsi="Arial" w:cs="Arial"/>
          <w:shd w:val="clear" w:color="auto" w:fill="FFFFFF"/>
        </w:rPr>
        <w:t>Slabá</w:t>
      </w:r>
      <w:proofErr w:type="spellEnd"/>
      <w:r>
        <w:rPr>
          <w:rFonts w:ascii="Arial" w:hAnsi="Arial" w:cs="Arial"/>
          <w:shd w:val="clear" w:color="auto" w:fill="FFFFFF"/>
        </w:rPr>
        <w:t xml:space="preserve"> (</w:t>
      </w:r>
      <w:r w:rsidRPr="00E8302D">
        <w:rPr>
          <w:rFonts w:ascii="Arial" w:hAnsi="Arial" w:cs="Arial"/>
          <w:shd w:val="clear" w:color="auto" w:fill="FFFFFF"/>
        </w:rPr>
        <w:t>2014)</w:t>
      </w:r>
      <w:r>
        <w:rPr>
          <w:rFonts w:ascii="Arial" w:hAnsi="Arial" w:cs="Arial"/>
          <w:shd w:val="clear" w:color="auto" w:fill="FFFFFF"/>
        </w:rPr>
        <w:t xml:space="preserve"> suggest</w:t>
      </w:r>
      <w:r w:rsidR="000411A2">
        <w:rPr>
          <w:rFonts w:ascii="Arial" w:hAnsi="Arial" w:cs="Arial"/>
          <w:shd w:val="clear" w:color="auto" w:fill="FFFFFF"/>
        </w:rPr>
        <w:t>s</w:t>
      </w:r>
      <w:r>
        <w:rPr>
          <w:rFonts w:ascii="Arial" w:hAnsi="Arial" w:cs="Arial"/>
          <w:shd w:val="clear" w:color="auto" w:fill="FFFFFF"/>
        </w:rPr>
        <w:t xml:space="preserve"> that there are primary and secondary stakeholders, that are distinguished depend</w:t>
      </w:r>
      <w:r w:rsidR="005C5EAA">
        <w:rPr>
          <w:rFonts w:ascii="Arial" w:hAnsi="Arial" w:cs="Arial"/>
          <w:shd w:val="clear" w:color="auto" w:fill="FFFFFF"/>
        </w:rPr>
        <w:t>ing</w:t>
      </w:r>
      <w:r>
        <w:rPr>
          <w:rFonts w:ascii="Arial" w:hAnsi="Arial" w:cs="Arial"/>
          <w:shd w:val="clear" w:color="auto" w:fill="FFFFFF"/>
        </w:rPr>
        <w:t xml:space="preserve"> on the power of importance and influence. </w:t>
      </w:r>
    </w:p>
    <w:p w14:paraId="76470E19" w14:textId="37FBB6DC" w:rsidR="00464124" w:rsidRDefault="00260FAA" w:rsidP="00F00043">
      <w:pPr>
        <w:pStyle w:val="Heading2"/>
        <w:spacing w:after="120"/>
        <w:rPr>
          <w:rFonts w:ascii="Arial" w:hAnsi="Arial" w:cs="Arial"/>
          <w:sz w:val="24"/>
          <w:szCs w:val="24"/>
        </w:rPr>
      </w:pPr>
      <w:bookmarkStart w:id="16" w:name="_Toc110803965"/>
      <w:r>
        <w:rPr>
          <w:rFonts w:ascii="Arial" w:hAnsi="Arial" w:cs="Arial"/>
          <w:b/>
          <w:bCs/>
          <w:i/>
          <w:iCs/>
          <w:noProof/>
          <w:color w:val="000000"/>
          <w:shd w:val="clear" w:color="auto" w:fill="FFFFFF"/>
        </w:rPr>
        <w:drawing>
          <wp:anchor distT="0" distB="0" distL="114300" distR="114300" simplePos="0" relativeHeight="251672576" behindDoc="1" locked="0" layoutInCell="1" allowOverlap="1" wp14:anchorId="76B0927B" wp14:editId="3E0D746F">
            <wp:simplePos x="0" y="0"/>
            <wp:positionH relativeFrom="margin">
              <wp:posOffset>3077845</wp:posOffset>
            </wp:positionH>
            <wp:positionV relativeFrom="paragraph">
              <wp:posOffset>13335</wp:posOffset>
            </wp:positionV>
            <wp:extent cx="2654935" cy="1945005"/>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54935" cy="1945005"/>
                    </a:xfrm>
                    <a:prstGeom prst="rect">
                      <a:avLst/>
                    </a:prstGeom>
                    <a:noFill/>
                  </pic:spPr>
                </pic:pic>
              </a:graphicData>
            </a:graphic>
            <wp14:sizeRelH relativeFrom="margin">
              <wp14:pctWidth>0</wp14:pctWidth>
            </wp14:sizeRelH>
            <wp14:sizeRelV relativeFrom="margin">
              <wp14:pctHeight>0</wp14:pctHeight>
            </wp14:sizeRelV>
          </wp:anchor>
        </w:drawing>
      </w:r>
      <w:r w:rsidR="00EE0DF0">
        <w:rPr>
          <w:rFonts w:ascii="Arial" w:hAnsi="Arial" w:cs="Arial"/>
          <w:sz w:val="24"/>
          <w:szCs w:val="24"/>
        </w:rPr>
        <w:t>7</w:t>
      </w:r>
      <w:r w:rsidR="00671087">
        <w:rPr>
          <w:rFonts w:ascii="Arial" w:hAnsi="Arial" w:cs="Arial"/>
          <w:sz w:val="24"/>
          <w:szCs w:val="24"/>
        </w:rPr>
        <w:t xml:space="preserve">. </w:t>
      </w:r>
      <w:r w:rsidR="00F00043" w:rsidRPr="00F00043">
        <w:rPr>
          <w:rFonts w:ascii="Arial" w:hAnsi="Arial" w:cs="Arial"/>
          <w:sz w:val="24"/>
          <w:szCs w:val="24"/>
        </w:rPr>
        <w:t>Stakeholder Salience Theory</w:t>
      </w:r>
      <w:r w:rsidR="00104EDC">
        <w:rPr>
          <w:rFonts w:ascii="Arial" w:hAnsi="Arial" w:cs="Arial"/>
          <w:sz w:val="24"/>
          <w:szCs w:val="24"/>
        </w:rPr>
        <w:t>.</w:t>
      </w:r>
      <w:bookmarkEnd w:id="16"/>
    </w:p>
    <w:p w14:paraId="0D646C50" w14:textId="24A993E9" w:rsidR="00260FAA" w:rsidRPr="00B170A4" w:rsidRDefault="00F00043" w:rsidP="00B170A4">
      <w:pPr>
        <w:spacing w:after="120" w:line="360" w:lineRule="auto"/>
        <w:jc w:val="both"/>
        <w:rPr>
          <w:rFonts w:ascii="Arial" w:hAnsi="Arial" w:cs="Arial"/>
          <w:noProof/>
        </w:rPr>
      </w:pPr>
      <w:r w:rsidRPr="00F00043">
        <w:rPr>
          <w:rFonts w:ascii="Arial" w:hAnsi="Arial" w:cs="Arial"/>
          <w:noProof/>
        </w:rPr>
        <w:t xml:space="preserve">The stakeholder salience theory </w:t>
      </w:r>
      <w:r w:rsidR="00DA0AC2">
        <w:rPr>
          <w:rFonts w:ascii="Arial" w:hAnsi="Arial" w:cs="Arial"/>
          <w:noProof/>
        </w:rPr>
        <w:t xml:space="preserve">was </w:t>
      </w:r>
      <w:r w:rsidRPr="00F00043">
        <w:rPr>
          <w:rFonts w:ascii="Arial" w:hAnsi="Arial" w:cs="Arial"/>
          <w:noProof/>
        </w:rPr>
        <w:t xml:space="preserve">suggested by Ronald Mitchell, who defined stakeholder salience as the level to which managers prioritize engaging stakeholder claims (Lähdesmäki et al., 2019). They try to find out what managers think about when considering stakeholder concerns. </w:t>
      </w:r>
    </w:p>
    <w:p w14:paraId="7FF28D82" w14:textId="609BE8B7" w:rsidR="00260FAA" w:rsidRPr="00260FAA" w:rsidRDefault="00260FAA" w:rsidP="00260FAA">
      <w:pPr>
        <w:spacing w:after="120" w:line="360" w:lineRule="auto"/>
        <w:ind w:left="720" w:firstLine="720"/>
        <w:jc w:val="both"/>
        <w:rPr>
          <w:rFonts w:ascii="Arial" w:hAnsi="Arial" w:cs="Arial"/>
          <w:sz w:val="18"/>
          <w:szCs w:val="18"/>
        </w:rPr>
      </w:pPr>
      <w:r w:rsidRPr="0077669B">
        <w:rPr>
          <w:rFonts w:ascii="Arial" w:hAnsi="Arial" w:cs="Arial"/>
          <w:color w:val="000000"/>
          <w:sz w:val="18"/>
          <w:szCs w:val="18"/>
          <w:shd w:val="clear" w:color="auto" w:fill="FFFFFF"/>
        </w:rPr>
        <w:t xml:space="preserve">Source: </w:t>
      </w:r>
      <w:hyperlink r:id="rId12" w:history="1">
        <w:r w:rsidRPr="0077669B">
          <w:rPr>
            <w:rStyle w:val="Hyperlink"/>
            <w:rFonts w:ascii="Arial" w:hAnsi="Arial" w:cs="Arial"/>
            <w:sz w:val="18"/>
            <w:szCs w:val="18"/>
          </w:rPr>
          <w:t>salience-modelsupply-chain-management-23-638.jpg (638×479) (slidesharecdn.com)</w:t>
        </w:r>
      </w:hyperlink>
    </w:p>
    <w:p w14:paraId="454A19D7" w14:textId="77777777" w:rsidR="000044CA" w:rsidRDefault="00C801B8" w:rsidP="00AA5D10">
      <w:pPr>
        <w:spacing w:after="120" w:line="360" w:lineRule="auto"/>
        <w:jc w:val="both"/>
        <w:rPr>
          <w:rFonts w:ascii="Arial" w:hAnsi="Arial" w:cs="Arial"/>
        </w:rPr>
      </w:pPr>
      <w:r>
        <w:rPr>
          <w:rFonts w:ascii="Arial" w:hAnsi="Arial" w:cs="Arial"/>
        </w:rPr>
        <w:lastRenderedPageBreak/>
        <w:t xml:space="preserve">It is challenging to identify </w:t>
      </w:r>
      <w:r w:rsidR="009D3269">
        <w:rPr>
          <w:rFonts w:ascii="Arial" w:hAnsi="Arial" w:cs="Arial"/>
        </w:rPr>
        <w:t xml:space="preserve">which stakeholder needs more attention and priority </w:t>
      </w:r>
      <w:r w:rsidR="00DA2303">
        <w:rPr>
          <w:rFonts w:ascii="Arial" w:hAnsi="Arial" w:cs="Arial"/>
        </w:rPr>
        <w:t xml:space="preserve">in the value creation process </w:t>
      </w:r>
      <w:r w:rsidR="00DA2303">
        <w:rPr>
          <w:rFonts w:ascii="Arial" w:hAnsi="Arial" w:cs="Arial"/>
          <w:shd w:val="clear" w:color="auto" w:fill="FFFFFF"/>
        </w:rPr>
        <w:t>(</w:t>
      </w:r>
      <w:r w:rsidR="00DA2303" w:rsidRPr="00EE185A">
        <w:rPr>
          <w:rFonts w:ascii="Arial" w:hAnsi="Arial" w:cs="Arial"/>
          <w:shd w:val="clear" w:color="auto" w:fill="FFFFFF"/>
        </w:rPr>
        <w:t>Raha</w:t>
      </w:r>
      <w:r w:rsidR="00DA2303">
        <w:rPr>
          <w:rFonts w:ascii="Arial" w:hAnsi="Arial" w:cs="Arial"/>
          <w:shd w:val="clear" w:color="auto" w:fill="FFFFFF"/>
        </w:rPr>
        <w:t xml:space="preserve"> et al.</w:t>
      </w:r>
      <w:r w:rsidR="00DA2303" w:rsidRPr="00EE185A">
        <w:rPr>
          <w:rFonts w:ascii="Arial" w:hAnsi="Arial" w:cs="Arial"/>
          <w:shd w:val="clear" w:color="auto" w:fill="FFFFFF"/>
        </w:rPr>
        <w:t>, 2021</w:t>
      </w:r>
      <w:r w:rsidR="00DA2303">
        <w:rPr>
          <w:rFonts w:ascii="Arial" w:hAnsi="Arial" w:cs="Arial"/>
          <w:shd w:val="clear" w:color="auto" w:fill="FFFFFF"/>
        </w:rPr>
        <w:t xml:space="preserve">). </w:t>
      </w:r>
      <w:r w:rsidR="0076438A" w:rsidRPr="0076438A">
        <w:rPr>
          <w:rFonts w:ascii="Arial" w:hAnsi="Arial" w:cs="Arial"/>
        </w:rPr>
        <w:t xml:space="preserve">The more powerful the stakeholders are, the more important their affirmations are to management. </w:t>
      </w:r>
    </w:p>
    <w:p w14:paraId="1140AC64" w14:textId="282F70CC" w:rsidR="0076438A" w:rsidRPr="00D233DF" w:rsidRDefault="000044CA" w:rsidP="00B92C60">
      <w:pPr>
        <w:spacing w:after="120" w:line="360" w:lineRule="auto"/>
        <w:jc w:val="both"/>
        <w:rPr>
          <w:rFonts w:ascii="Arial" w:hAnsi="Arial" w:cs="Arial"/>
          <w:shd w:val="clear" w:color="auto" w:fill="FFFFFF"/>
        </w:rPr>
      </w:pPr>
      <w:r w:rsidRPr="000044CA">
        <w:rPr>
          <w:rFonts w:ascii="Arial" w:hAnsi="Arial" w:cs="Arial"/>
        </w:rPr>
        <w:t>Stakeholder Salience Theory</w:t>
      </w:r>
      <w:r w:rsidRPr="000044CA">
        <w:rPr>
          <w:rFonts w:ascii="Arial" w:hAnsi="Arial" w:cs="Arial"/>
          <w:noProof/>
          <w:sz w:val="20"/>
          <w:szCs w:val="20"/>
        </w:rPr>
        <w:t xml:space="preserve"> </w:t>
      </w:r>
      <w:r w:rsidRPr="00F00043">
        <w:rPr>
          <w:rFonts w:ascii="Arial" w:hAnsi="Arial" w:cs="Arial"/>
          <w:noProof/>
        </w:rPr>
        <w:t>includes three main attributes of salience</w:t>
      </w:r>
      <w:r>
        <w:rPr>
          <w:rFonts w:ascii="Arial" w:hAnsi="Arial" w:cs="Arial"/>
          <w:noProof/>
        </w:rPr>
        <w:t xml:space="preserve">. </w:t>
      </w:r>
      <w:r w:rsidR="0076438A" w:rsidRPr="0076438A">
        <w:rPr>
          <w:rFonts w:ascii="Arial" w:hAnsi="Arial" w:cs="Arial"/>
        </w:rPr>
        <w:t xml:space="preserve">Those stakeholders who possess </w:t>
      </w:r>
      <w:r w:rsidR="002453C7">
        <w:rPr>
          <w:rFonts w:ascii="Arial" w:hAnsi="Arial" w:cs="Arial"/>
          <w:b/>
          <w:bCs/>
          <w:i/>
          <w:iCs/>
        </w:rPr>
        <w:t>P</w:t>
      </w:r>
      <w:r w:rsidR="0076438A" w:rsidRPr="0076438A">
        <w:rPr>
          <w:rFonts w:ascii="Arial" w:hAnsi="Arial" w:cs="Arial"/>
          <w:b/>
          <w:bCs/>
          <w:i/>
          <w:iCs/>
        </w:rPr>
        <w:t>ower</w:t>
      </w:r>
      <w:r w:rsidR="0076438A" w:rsidRPr="0076438A">
        <w:rPr>
          <w:rFonts w:ascii="Arial" w:hAnsi="Arial" w:cs="Arial"/>
        </w:rPr>
        <w:t xml:space="preserve"> create the outcomes they want </w:t>
      </w:r>
      <w:r w:rsidR="0076438A" w:rsidRPr="0076438A">
        <w:rPr>
          <w:rFonts w:ascii="Arial" w:hAnsi="Arial" w:cs="Arial"/>
          <w:noProof/>
        </w:rPr>
        <w:t>(Lähdesmäki et al., 2019).</w:t>
      </w:r>
      <w:r w:rsidR="00142A70">
        <w:rPr>
          <w:rFonts w:ascii="Arial" w:hAnsi="Arial" w:cs="Arial"/>
          <w:noProof/>
        </w:rPr>
        <w:t xml:space="preserve"> </w:t>
      </w:r>
      <w:r w:rsidR="00142A70" w:rsidRPr="00FF108A">
        <w:rPr>
          <w:rFonts w:ascii="Arial" w:hAnsi="Arial" w:cs="Arial"/>
          <w:shd w:val="clear" w:color="auto" w:fill="FFFFFF"/>
        </w:rPr>
        <w:t>Magness</w:t>
      </w:r>
      <w:r w:rsidR="00142A70">
        <w:rPr>
          <w:rFonts w:ascii="Arial" w:hAnsi="Arial" w:cs="Arial"/>
          <w:shd w:val="clear" w:color="auto" w:fill="FFFFFF"/>
        </w:rPr>
        <w:t xml:space="preserve"> (</w:t>
      </w:r>
      <w:r w:rsidR="00142A70" w:rsidRPr="00FF108A">
        <w:rPr>
          <w:rFonts w:ascii="Arial" w:hAnsi="Arial" w:cs="Arial"/>
          <w:shd w:val="clear" w:color="auto" w:fill="FFFFFF"/>
        </w:rPr>
        <w:t>2008</w:t>
      </w:r>
      <w:r w:rsidR="00142A70">
        <w:rPr>
          <w:rFonts w:ascii="Arial" w:hAnsi="Arial" w:cs="Arial"/>
          <w:shd w:val="clear" w:color="auto" w:fill="FFFFFF"/>
        </w:rPr>
        <w:t>)</w:t>
      </w:r>
      <w:r w:rsidR="00142A70" w:rsidRPr="00FF108A">
        <w:rPr>
          <w:rFonts w:ascii="Arial" w:hAnsi="Arial" w:cs="Arial"/>
          <w:shd w:val="clear" w:color="auto" w:fill="FFFFFF"/>
        </w:rPr>
        <w:t xml:space="preserve"> </w:t>
      </w:r>
      <w:r w:rsidR="00142A70">
        <w:rPr>
          <w:rFonts w:ascii="Arial" w:hAnsi="Arial" w:cs="Arial"/>
          <w:shd w:val="clear" w:color="auto" w:fill="FFFFFF"/>
        </w:rPr>
        <w:t xml:space="preserve">defined power as the </w:t>
      </w:r>
      <w:r w:rsidR="00142A70" w:rsidRPr="002E134C">
        <w:rPr>
          <w:rFonts w:ascii="Arial" w:hAnsi="Arial" w:cs="Arial"/>
        </w:rPr>
        <w:t xml:space="preserve">ability to control </w:t>
      </w:r>
      <w:r w:rsidR="00142A70">
        <w:rPr>
          <w:rFonts w:ascii="Arial" w:hAnsi="Arial" w:cs="Arial"/>
        </w:rPr>
        <w:t xml:space="preserve">resources. </w:t>
      </w:r>
      <w:r w:rsidR="00D233DF">
        <w:rPr>
          <w:rFonts w:ascii="Arial" w:hAnsi="Arial" w:cs="Arial"/>
        </w:rPr>
        <w:t xml:space="preserve">It indicates the ability of a stakeholder to force its will on the </w:t>
      </w:r>
      <w:r w:rsidR="00B92C60">
        <w:rPr>
          <w:rFonts w:ascii="Arial" w:hAnsi="Arial" w:cs="Arial"/>
        </w:rPr>
        <w:t>organizational</w:t>
      </w:r>
      <w:r w:rsidR="00D233DF">
        <w:rPr>
          <w:rFonts w:ascii="Arial" w:hAnsi="Arial" w:cs="Arial"/>
        </w:rPr>
        <w:t xml:space="preserve"> decision </w:t>
      </w:r>
      <w:r w:rsidR="00D233DF">
        <w:rPr>
          <w:rFonts w:ascii="Arial" w:hAnsi="Arial" w:cs="Arial"/>
          <w:shd w:val="clear" w:color="auto" w:fill="FFFFFF"/>
        </w:rPr>
        <w:t>(</w:t>
      </w:r>
      <w:r w:rsidR="00D233DF" w:rsidRPr="00EE185A">
        <w:rPr>
          <w:rFonts w:ascii="Arial" w:hAnsi="Arial" w:cs="Arial"/>
          <w:shd w:val="clear" w:color="auto" w:fill="FFFFFF"/>
        </w:rPr>
        <w:t>Raha</w:t>
      </w:r>
      <w:r w:rsidR="00D233DF">
        <w:rPr>
          <w:rFonts w:ascii="Arial" w:hAnsi="Arial" w:cs="Arial"/>
          <w:shd w:val="clear" w:color="auto" w:fill="FFFFFF"/>
        </w:rPr>
        <w:t xml:space="preserve"> et al.</w:t>
      </w:r>
      <w:r w:rsidR="00D233DF" w:rsidRPr="00EE185A">
        <w:rPr>
          <w:rFonts w:ascii="Arial" w:hAnsi="Arial" w:cs="Arial"/>
          <w:shd w:val="clear" w:color="auto" w:fill="FFFFFF"/>
        </w:rPr>
        <w:t>, 2021</w:t>
      </w:r>
      <w:r w:rsidR="00D233DF">
        <w:rPr>
          <w:rFonts w:ascii="Arial" w:hAnsi="Arial" w:cs="Arial"/>
          <w:shd w:val="clear" w:color="auto" w:fill="FFFFFF"/>
        </w:rPr>
        <w:t>).</w:t>
      </w:r>
    </w:p>
    <w:p w14:paraId="3BEF9A46" w14:textId="7B18541C" w:rsidR="002453C7" w:rsidRPr="007C3F88" w:rsidRDefault="002453C7" w:rsidP="00B92C60">
      <w:pPr>
        <w:spacing w:after="120" w:line="360" w:lineRule="auto"/>
        <w:jc w:val="both"/>
        <w:rPr>
          <w:rFonts w:ascii="Arial" w:hAnsi="Arial" w:cs="Arial"/>
          <w:shd w:val="clear" w:color="auto" w:fill="FFFFFF"/>
        </w:rPr>
      </w:pPr>
      <w:r>
        <w:rPr>
          <w:rFonts w:ascii="Arial" w:hAnsi="Arial" w:cs="Arial"/>
        </w:rPr>
        <w:t xml:space="preserve">The more legitimate the stakeholders and their claims are, there </w:t>
      </w:r>
      <w:r w:rsidR="002640E3">
        <w:rPr>
          <w:rFonts w:ascii="Arial" w:hAnsi="Arial" w:cs="Arial"/>
        </w:rPr>
        <w:t>is</w:t>
      </w:r>
      <w:r>
        <w:rPr>
          <w:rFonts w:ascii="Arial" w:hAnsi="Arial" w:cs="Arial"/>
        </w:rPr>
        <w:t xml:space="preserve"> more chan</w:t>
      </w:r>
      <w:r w:rsidR="00A1556A">
        <w:rPr>
          <w:rFonts w:ascii="Arial" w:hAnsi="Arial" w:cs="Arial"/>
        </w:rPr>
        <w:t>c</w:t>
      </w:r>
      <w:r>
        <w:rPr>
          <w:rFonts w:ascii="Arial" w:hAnsi="Arial" w:cs="Arial"/>
        </w:rPr>
        <w:t xml:space="preserve">e to receive positive reactions from a business. </w:t>
      </w:r>
      <w:r w:rsidRPr="002453C7">
        <w:rPr>
          <w:rFonts w:ascii="Arial" w:hAnsi="Arial" w:cs="Arial"/>
          <w:b/>
          <w:bCs/>
          <w:i/>
          <w:iCs/>
        </w:rPr>
        <w:t>Legitimacy</w:t>
      </w:r>
      <w:r w:rsidRPr="005E3FDA">
        <w:rPr>
          <w:rFonts w:ascii="Arial" w:hAnsi="Arial" w:cs="Arial"/>
        </w:rPr>
        <w:t xml:space="preserve"> is an </w:t>
      </w:r>
      <w:r>
        <w:rPr>
          <w:rFonts w:ascii="Arial" w:hAnsi="Arial" w:cs="Arial"/>
        </w:rPr>
        <w:t>approximate perception or belief that the actions of an organization are beneficial, complete, or significant within some socially build system of standards, values, beliefs, and definitions</w:t>
      </w:r>
      <w:r w:rsidR="007C3F88">
        <w:rPr>
          <w:rFonts w:ascii="Arial" w:hAnsi="Arial" w:cs="Arial"/>
        </w:rPr>
        <w:t xml:space="preserve"> </w:t>
      </w:r>
      <w:bookmarkStart w:id="17" w:name="_Hlk110458864"/>
      <w:r w:rsidR="00275E32">
        <w:rPr>
          <w:rFonts w:ascii="Arial" w:hAnsi="Arial" w:cs="Arial"/>
          <w:shd w:val="clear" w:color="auto" w:fill="FFFFFF"/>
        </w:rPr>
        <w:t>(</w:t>
      </w:r>
      <w:proofErr w:type="spellStart"/>
      <w:r w:rsidR="00275E32" w:rsidRPr="004143C0">
        <w:rPr>
          <w:rFonts w:ascii="Arial" w:hAnsi="Arial" w:cs="Arial"/>
          <w:shd w:val="clear" w:color="auto" w:fill="FFFFFF"/>
        </w:rPr>
        <w:t>Thijssens</w:t>
      </w:r>
      <w:proofErr w:type="spellEnd"/>
      <w:r w:rsidR="00275E32">
        <w:rPr>
          <w:rFonts w:ascii="Arial" w:hAnsi="Arial" w:cs="Arial"/>
          <w:shd w:val="clear" w:color="auto" w:fill="FFFFFF"/>
        </w:rPr>
        <w:t xml:space="preserve"> et al., </w:t>
      </w:r>
      <w:r w:rsidR="00275E32" w:rsidRPr="004143C0">
        <w:rPr>
          <w:rFonts w:ascii="Arial" w:hAnsi="Arial" w:cs="Arial"/>
          <w:shd w:val="clear" w:color="auto" w:fill="FFFFFF"/>
        </w:rPr>
        <w:t>2015</w:t>
      </w:r>
      <w:r w:rsidR="00275E32">
        <w:rPr>
          <w:rFonts w:ascii="Arial" w:hAnsi="Arial" w:cs="Arial"/>
          <w:shd w:val="clear" w:color="auto" w:fill="FFFFFF"/>
        </w:rPr>
        <w:t>;</w:t>
      </w:r>
      <w:bookmarkEnd w:id="17"/>
      <w:r w:rsidR="00275E32">
        <w:rPr>
          <w:rFonts w:ascii="Arial" w:hAnsi="Arial" w:cs="Arial"/>
          <w:shd w:val="clear" w:color="auto" w:fill="FFFFFF"/>
        </w:rPr>
        <w:t xml:space="preserve"> </w:t>
      </w:r>
      <w:proofErr w:type="spellStart"/>
      <w:r w:rsidR="007C3F88" w:rsidRPr="00BB55A0">
        <w:rPr>
          <w:rFonts w:ascii="Arial" w:hAnsi="Arial" w:cs="Arial"/>
          <w:shd w:val="clear" w:color="auto" w:fill="FFFFFF"/>
        </w:rPr>
        <w:t>Lähdesmäki</w:t>
      </w:r>
      <w:proofErr w:type="spellEnd"/>
      <w:r w:rsidR="007C3F88" w:rsidRPr="00BB55A0">
        <w:rPr>
          <w:rFonts w:ascii="Arial" w:hAnsi="Arial" w:cs="Arial"/>
          <w:shd w:val="clear" w:color="auto" w:fill="FFFFFF"/>
        </w:rPr>
        <w:t xml:space="preserve"> et al., 2019)</w:t>
      </w:r>
      <w:r>
        <w:rPr>
          <w:rFonts w:ascii="Arial" w:hAnsi="Arial" w:cs="Arial"/>
        </w:rPr>
        <w:t>.</w:t>
      </w:r>
    </w:p>
    <w:p w14:paraId="5A9C8228" w14:textId="57D8761A" w:rsidR="00876633" w:rsidRPr="00623FAC" w:rsidRDefault="00622C1F" w:rsidP="00B92C60">
      <w:pPr>
        <w:spacing w:after="120" w:line="360" w:lineRule="auto"/>
        <w:jc w:val="both"/>
        <w:rPr>
          <w:rFonts w:ascii="Arial" w:hAnsi="Arial" w:cs="Arial"/>
          <w:shd w:val="clear" w:color="auto" w:fill="FFFFFF"/>
        </w:rPr>
      </w:pPr>
      <w:r w:rsidRPr="00211CEE">
        <w:rPr>
          <w:rFonts w:ascii="Arial" w:hAnsi="Arial" w:cs="Arial"/>
        </w:rPr>
        <w:t xml:space="preserve">Stakeholder </w:t>
      </w:r>
      <w:r w:rsidRPr="00211CEE">
        <w:rPr>
          <w:rFonts w:ascii="Arial" w:hAnsi="Arial" w:cs="Arial"/>
          <w:b/>
          <w:bCs/>
          <w:i/>
          <w:iCs/>
        </w:rPr>
        <w:t xml:space="preserve">Urgency </w:t>
      </w:r>
      <w:r w:rsidRPr="00211CEE">
        <w:rPr>
          <w:rFonts w:ascii="Arial" w:hAnsi="Arial" w:cs="Arial"/>
        </w:rPr>
        <w:t xml:space="preserve">is </w:t>
      </w:r>
      <w:r w:rsidR="00876633" w:rsidRPr="00876633">
        <w:rPr>
          <w:rFonts w:ascii="Arial" w:hAnsi="Arial" w:cs="Arial"/>
        </w:rPr>
        <w:t>where there is a crucial demand for attention</w:t>
      </w:r>
      <w:r w:rsidRPr="00211CEE">
        <w:rPr>
          <w:rFonts w:ascii="Arial" w:hAnsi="Arial" w:cs="Arial"/>
        </w:rPr>
        <w:t xml:space="preserve"> based on the idea of </w:t>
      </w:r>
      <w:r w:rsidRPr="00BB55A0">
        <w:rPr>
          <w:rFonts w:ascii="Arial" w:hAnsi="Arial" w:cs="Arial"/>
        </w:rPr>
        <w:t>time importance</w:t>
      </w:r>
      <w:r w:rsidR="00BB55A0" w:rsidRPr="00BB55A0">
        <w:rPr>
          <w:rFonts w:ascii="Arial" w:hAnsi="Arial" w:cs="Arial"/>
          <w:shd w:val="clear" w:color="auto" w:fill="FFFFFF"/>
        </w:rPr>
        <w:t xml:space="preserve"> </w:t>
      </w:r>
      <w:r w:rsidR="00BB55A0">
        <w:rPr>
          <w:rFonts w:ascii="Arial" w:hAnsi="Arial" w:cs="Arial"/>
          <w:shd w:val="clear" w:color="auto" w:fill="FFFFFF"/>
        </w:rPr>
        <w:t>(</w:t>
      </w:r>
      <w:r w:rsidR="00BB55A0" w:rsidRPr="00FF108A">
        <w:rPr>
          <w:rFonts w:ascii="Arial" w:hAnsi="Arial" w:cs="Arial"/>
          <w:shd w:val="clear" w:color="auto" w:fill="FFFFFF"/>
        </w:rPr>
        <w:t>Magness</w:t>
      </w:r>
      <w:r w:rsidR="00BB55A0">
        <w:rPr>
          <w:rFonts w:ascii="Arial" w:hAnsi="Arial" w:cs="Arial"/>
          <w:shd w:val="clear" w:color="auto" w:fill="FFFFFF"/>
        </w:rPr>
        <w:t xml:space="preserve">, </w:t>
      </w:r>
      <w:r w:rsidR="00BB55A0" w:rsidRPr="00FF108A">
        <w:rPr>
          <w:rFonts w:ascii="Arial" w:hAnsi="Arial" w:cs="Arial"/>
          <w:shd w:val="clear" w:color="auto" w:fill="FFFFFF"/>
        </w:rPr>
        <w:t>2008</w:t>
      </w:r>
      <w:r w:rsidR="00D8436C">
        <w:rPr>
          <w:rFonts w:ascii="Arial" w:hAnsi="Arial" w:cs="Arial"/>
          <w:shd w:val="clear" w:color="auto" w:fill="FFFFFF"/>
        </w:rPr>
        <w:t>;</w:t>
      </w:r>
      <w:r w:rsidR="00D8436C" w:rsidRPr="00D8436C">
        <w:rPr>
          <w:rFonts w:ascii="Arial" w:hAnsi="Arial" w:cs="Arial"/>
          <w:shd w:val="clear" w:color="auto" w:fill="FFFFFF"/>
        </w:rPr>
        <w:t xml:space="preserve"> </w:t>
      </w:r>
      <w:proofErr w:type="spellStart"/>
      <w:r w:rsidR="00D8436C" w:rsidRPr="004143C0">
        <w:rPr>
          <w:rFonts w:ascii="Arial" w:hAnsi="Arial" w:cs="Arial"/>
          <w:shd w:val="clear" w:color="auto" w:fill="FFFFFF"/>
        </w:rPr>
        <w:t>Thijssens</w:t>
      </w:r>
      <w:proofErr w:type="spellEnd"/>
      <w:r w:rsidR="00D8436C">
        <w:rPr>
          <w:rFonts w:ascii="Arial" w:hAnsi="Arial" w:cs="Arial"/>
          <w:shd w:val="clear" w:color="auto" w:fill="FFFFFF"/>
        </w:rPr>
        <w:t xml:space="preserve"> et al., </w:t>
      </w:r>
      <w:r w:rsidR="00D8436C" w:rsidRPr="004143C0">
        <w:rPr>
          <w:rFonts w:ascii="Arial" w:hAnsi="Arial" w:cs="Arial"/>
          <w:shd w:val="clear" w:color="auto" w:fill="FFFFFF"/>
        </w:rPr>
        <w:t>2015</w:t>
      </w:r>
      <w:bookmarkStart w:id="18" w:name="_Hlk110544748"/>
      <w:r w:rsidR="00D233DF">
        <w:rPr>
          <w:rFonts w:ascii="Arial" w:hAnsi="Arial" w:cs="Arial"/>
          <w:shd w:val="clear" w:color="auto" w:fill="FFFFFF"/>
        </w:rPr>
        <w:t xml:space="preserve">; </w:t>
      </w:r>
      <w:r w:rsidR="00D233DF" w:rsidRPr="00EE185A">
        <w:rPr>
          <w:rFonts w:ascii="Arial" w:hAnsi="Arial" w:cs="Arial"/>
          <w:shd w:val="clear" w:color="auto" w:fill="FFFFFF"/>
        </w:rPr>
        <w:t>Raha</w:t>
      </w:r>
      <w:r w:rsidR="00D233DF">
        <w:rPr>
          <w:rFonts w:ascii="Arial" w:hAnsi="Arial" w:cs="Arial"/>
          <w:shd w:val="clear" w:color="auto" w:fill="FFFFFF"/>
        </w:rPr>
        <w:t xml:space="preserve"> et al.</w:t>
      </w:r>
      <w:r w:rsidR="00D233DF" w:rsidRPr="00EE185A">
        <w:rPr>
          <w:rFonts w:ascii="Arial" w:hAnsi="Arial" w:cs="Arial"/>
          <w:shd w:val="clear" w:color="auto" w:fill="FFFFFF"/>
        </w:rPr>
        <w:t>, 2021</w:t>
      </w:r>
      <w:r w:rsidR="00D233DF">
        <w:rPr>
          <w:rFonts w:ascii="Arial" w:hAnsi="Arial" w:cs="Arial"/>
          <w:shd w:val="clear" w:color="auto" w:fill="FFFFFF"/>
        </w:rPr>
        <w:t>)</w:t>
      </w:r>
      <w:bookmarkEnd w:id="18"/>
      <w:r w:rsidRPr="00BB55A0">
        <w:rPr>
          <w:rFonts w:ascii="Arial" w:hAnsi="Arial" w:cs="Arial"/>
        </w:rPr>
        <w:t>. It refers to the degree to which a managerial delay in attending to the claim or relationship is inappropriate to the stakeholder (</w:t>
      </w:r>
      <w:proofErr w:type="spellStart"/>
      <w:r w:rsidRPr="00BB55A0">
        <w:rPr>
          <w:rFonts w:ascii="Arial" w:hAnsi="Arial" w:cs="Arial"/>
          <w:shd w:val="clear" w:color="auto" w:fill="FFFFFF"/>
        </w:rPr>
        <w:t>Lähdesmäki</w:t>
      </w:r>
      <w:proofErr w:type="spellEnd"/>
      <w:r w:rsidRPr="00BB55A0">
        <w:rPr>
          <w:rFonts w:ascii="Arial" w:hAnsi="Arial" w:cs="Arial"/>
          <w:shd w:val="clear" w:color="auto" w:fill="FFFFFF"/>
        </w:rPr>
        <w:t xml:space="preserve"> et al., 2019)</w:t>
      </w:r>
      <w:r w:rsidR="00876633">
        <w:rPr>
          <w:rFonts w:ascii="Arial" w:hAnsi="Arial" w:cs="Arial"/>
          <w:shd w:val="clear" w:color="auto" w:fill="FFFFFF"/>
        </w:rPr>
        <w:t>.</w:t>
      </w:r>
    </w:p>
    <w:p w14:paraId="21C7EB9E" w14:textId="5CBAD32A" w:rsidR="00AA7A05" w:rsidRDefault="00EE0DF0" w:rsidP="00AA7A05">
      <w:pPr>
        <w:pStyle w:val="Heading2"/>
        <w:spacing w:after="120"/>
        <w:rPr>
          <w:rFonts w:ascii="Arial" w:hAnsi="Arial" w:cs="Arial"/>
          <w:sz w:val="18"/>
          <w:szCs w:val="18"/>
        </w:rPr>
      </w:pPr>
      <w:bookmarkStart w:id="19" w:name="_Toc110803966"/>
      <w:r>
        <w:rPr>
          <w:rFonts w:ascii="Arial" w:hAnsi="Arial" w:cs="Arial"/>
          <w:sz w:val="24"/>
          <w:szCs w:val="24"/>
        </w:rPr>
        <w:t>8</w:t>
      </w:r>
      <w:r w:rsidR="002640E3">
        <w:rPr>
          <w:rFonts w:ascii="Arial" w:hAnsi="Arial" w:cs="Arial"/>
          <w:sz w:val="24"/>
          <w:szCs w:val="24"/>
        </w:rPr>
        <w:t xml:space="preserve">. </w:t>
      </w:r>
      <w:r w:rsidR="00AA7A05" w:rsidRPr="002B79E0">
        <w:rPr>
          <w:rFonts w:ascii="Arial" w:hAnsi="Arial" w:cs="Arial"/>
          <w:sz w:val="24"/>
          <w:szCs w:val="24"/>
        </w:rPr>
        <w:t>Power interest matrix model.</w:t>
      </w:r>
      <w:bookmarkEnd w:id="19"/>
      <w:r w:rsidR="00AA7A05" w:rsidRPr="002B79E0">
        <w:rPr>
          <w:rFonts w:ascii="Arial" w:hAnsi="Arial" w:cs="Arial"/>
          <w:sz w:val="18"/>
          <w:szCs w:val="18"/>
        </w:rPr>
        <w:t xml:space="preserve"> </w:t>
      </w:r>
    </w:p>
    <w:p w14:paraId="655789D3" w14:textId="02937229" w:rsidR="00A70B70" w:rsidRPr="00B92C60" w:rsidRDefault="008D01F8" w:rsidP="00B92C60">
      <w:pPr>
        <w:spacing w:after="120" w:line="360" w:lineRule="auto"/>
        <w:jc w:val="both"/>
        <w:rPr>
          <w:rFonts w:ascii="Arial" w:hAnsi="Arial" w:cs="Arial"/>
          <w:shd w:val="clear" w:color="auto" w:fill="FFFFFF"/>
        </w:rPr>
      </w:pPr>
      <w:proofErr w:type="spellStart"/>
      <w:r w:rsidRPr="008D01F8">
        <w:rPr>
          <w:rFonts w:ascii="Arial" w:hAnsi="Arial" w:cs="Arial"/>
        </w:rPr>
        <w:t>Slabá</w:t>
      </w:r>
      <w:proofErr w:type="spellEnd"/>
      <w:r w:rsidRPr="008D01F8">
        <w:rPr>
          <w:rFonts w:ascii="Arial" w:hAnsi="Arial" w:cs="Arial"/>
        </w:rPr>
        <w:t xml:space="preserve"> </w:t>
      </w:r>
      <w:r>
        <w:rPr>
          <w:rFonts w:ascii="Arial" w:hAnsi="Arial" w:cs="Arial"/>
        </w:rPr>
        <w:t>(</w:t>
      </w:r>
      <w:r w:rsidRPr="008D01F8">
        <w:rPr>
          <w:rFonts w:ascii="Arial" w:hAnsi="Arial" w:cs="Arial"/>
        </w:rPr>
        <w:t>2014)</w:t>
      </w:r>
      <w:r>
        <w:rPr>
          <w:rFonts w:ascii="Arial" w:hAnsi="Arial" w:cs="Arial"/>
        </w:rPr>
        <w:t xml:space="preserve"> identified</w:t>
      </w:r>
      <w:r w:rsidRPr="008D01F8">
        <w:rPr>
          <w:rFonts w:ascii="Arial" w:hAnsi="Arial" w:cs="Arial"/>
        </w:rPr>
        <w:t xml:space="preserve"> </w:t>
      </w:r>
      <w:r>
        <w:rPr>
          <w:rFonts w:ascii="Arial" w:hAnsi="Arial" w:cs="Arial"/>
        </w:rPr>
        <w:t>t</w:t>
      </w:r>
      <w:r w:rsidR="00613B82">
        <w:rPr>
          <w:rFonts w:ascii="Arial" w:hAnsi="Arial" w:cs="Arial"/>
        </w:rPr>
        <w:t>he s</w:t>
      </w:r>
      <w:r w:rsidR="00AA7A05" w:rsidRPr="00520AE3">
        <w:rPr>
          <w:rFonts w:ascii="Arial" w:hAnsi="Arial" w:cs="Arial"/>
        </w:rPr>
        <w:t>take</w:t>
      </w:r>
      <w:r w:rsidR="00AA7A05">
        <w:rPr>
          <w:rFonts w:ascii="Arial" w:hAnsi="Arial" w:cs="Arial"/>
        </w:rPr>
        <w:t xml:space="preserve">holder power-interest matrix </w:t>
      </w:r>
      <w:r>
        <w:rPr>
          <w:rFonts w:ascii="Arial" w:hAnsi="Arial" w:cs="Arial"/>
        </w:rPr>
        <w:t>as</w:t>
      </w:r>
      <w:r w:rsidR="00AA7A05">
        <w:rPr>
          <w:rFonts w:ascii="Arial" w:hAnsi="Arial" w:cs="Arial"/>
        </w:rPr>
        <w:t xml:space="preserve"> a wide-known stakeholder analysis method, which can </w:t>
      </w:r>
      <w:r w:rsidR="00F867B6">
        <w:rPr>
          <w:rFonts w:ascii="Arial" w:hAnsi="Arial" w:cs="Arial"/>
        </w:rPr>
        <w:t>lead</w:t>
      </w:r>
      <w:r w:rsidR="00AA7A05">
        <w:rPr>
          <w:rFonts w:ascii="Arial" w:hAnsi="Arial" w:cs="Arial"/>
        </w:rPr>
        <w:t xml:space="preserve"> to the identification of stakeholders who have less i</w:t>
      </w:r>
      <w:r w:rsidR="00AA35A8">
        <w:rPr>
          <w:rFonts w:ascii="Arial" w:hAnsi="Arial" w:cs="Arial"/>
        </w:rPr>
        <w:t xml:space="preserve">mpact over and lower impact </w:t>
      </w:r>
      <w:r w:rsidR="00613B82">
        <w:rPr>
          <w:rFonts w:ascii="Arial" w:hAnsi="Arial" w:cs="Arial"/>
        </w:rPr>
        <w:t>o</w:t>
      </w:r>
      <w:r w:rsidR="00AA35A8">
        <w:rPr>
          <w:rFonts w:ascii="Arial" w:hAnsi="Arial" w:cs="Arial"/>
        </w:rPr>
        <w:t>n the problem, and</w:t>
      </w:r>
      <w:r w:rsidR="00AA7A05">
        <w:rPr>
          <w:rFonts w:ascii="Arial" w:hAnsi="Arial" w:cs="Arial"/>
        </w:rPr>
        <w:t xml:space="preserve"> </w:t>
      </w:r>
      <w:r w:rsidR="00270BE3">
        <w:rPr>
          <w:rFonts w:ascii="Arial" w:hAnsi="Arial" w:cs="Arial"/>
        </w:rPr>
        <w:t>stands for</w:t>
      </w:r>
      <w:r w:rsidR="00AA7A05">
        <w:rPr>
          <w:rFonts w:ascii="Arial" w:hAnsi="Arial" w:cs="Arial"/>
        </w:rPr>
        <w:t xml:space="preserve"> two features, </w:t>
      </w:r>
      <w:r w:rsidR="00AA7A05" w:rsidRPr="00520AE3">
        <w:rPr>
          <w:rFonts w:ascii="Arial" w:hAnsi="Arial" w:cs="Arial"/>
        </w:rPr>
        <w:t>stakeholder’s power,</w:t>
      </w:r>
      <w:r w:rsidR="00DD7C8B">
        <w:rPr>
          <w:rFonts w:ascii="Arial" w:hAnsi="Arial" w:cs="Arial"/>
        </w:rPr>
        <w:t xml:space="preserve"> </w:t>
      </w:r>
      <w:r w:rsidR="00AA7A05" w:rsidRPr="00520AE3">
        <w:rPr>
          <w:rFonts w:ascii="Arial" w:hAnsi="Arial" w:cs="Arial"/>
        </w:rPr>
        <w:t>and stakeholder’s interests</w:t>
      </w:r>
      <w:r w:rsidR="00AA7A05">
        <w:rPr>
          <w:rFonts w:ascii="Arial" w:hAnsi="Arial" w:cs="Arial"/>
        </w:rPr>
        <w:t xml:space="preserve">. </w:t>
      </w:r>
      <w:r w:rsidR="00A70B70" w:rsidRPr="003A03FD">
        <w:rPr>
          <w:rFonts w:ascii="Arial" w:hAnsi="Arial" w:cs="Arial"/>
        </w:rPr>
        <w:t>Power interest matrix is a system where all the stakeholders cooperate to create value for the organization, a group alone cannot create it</w:t>
      </w:r>
      <w:r w:rsidR="00A70B70">
        <w:rPr>
          <w:rFonts w:ascii="Arial" w:hAnsi="Arial" w:cs="Arial"/>
          <w:shd w:val="clear" w:color="auto" w:fill="FFFFFF"/>
        </w:rPr>
        <w:t xml:space="preserve"> </w:t>
      </w:r>
      <w:r w:rsidR="00A70B70" w:rsidRPr="003A03FD">
        <w:rPr>
          <w:rFonts w:ascii="Arial" w:hAnsi="Arial" w:cs="Arial"/>
          <w:shd w:val="clear" w:color="auto" w:fill="FFFFFF"/>
        </w:rPr>
        <w:t xml:space="preserve">(Carroll and </w:t>
      </w:r>
      <w:proofErr w:type="spellStart"/>
      <w:r w:rsidR="00A70B70" w:rsidRPr="003A03FD">
        <w:rPr>
          <w:rFonts w:ascii="Arial" w:hAnsi="Arial" w:cs="Arial"/>
          <w:shd w:val="clear" w:color="auto" w:fill="FFFFFF"/>
        </w:rPr>
        <w:t>Buchholtz</w:t>
      </w:r>
      <w:proofErr w:type="spellEnd"/>
      <w:r w:rsidR="00A70B70" w:rsidRPr="003A03FD">
        <w:rPr>
          <w:rFonts w:ascii="Arial" w:hAnsi="Arial" w:cs="Arial"/>
          <w:shd w:val="clear" w:color="auto" w:fill="FFFFFF"/>
        </w:rPr>
        <w:t>, 2014).</w:t>
      </w:r>
    </w:p>
    <w:p w14:paraId="0DA6DF92" w14:textId="7BD63FB9" w:rsidR="00AA7A05" w:rsidRPr="008D01F8" w:rsidRDefault="004512FE" w:rsidP="00B92C60">
      <w:pPr>
        <w:spacing w:after="120" w:line="360" w:lineRule="auto"/>
        <w:jc w:val="both"/>
        <w:rPr>
          <w:rFonts w:ascii="Arial" w:hAnsi="Arial" w:cs="Arial"/>
          <w:shd w:val="clear" w:color="auto" w:fill="FFFFFF"/>
        </w:rPr>
      </w:pPr>
      <w:r>
        <w:rPr>
          <w:rFonts w:ascii="Arial" w:hAnsi="Arial" w:cs="Arial"/>
        </w:rPr>
        <w:t xml:space="preserve">Managers use </w:t>
      </w:r>
      <w:r w:rsidR="00613B82">
        <w:rPr>
          <w:rFonts w:ascii="Arial" w:hAnsi="Arial" w:cs="Arial"/>
        </w:rPr>
        <w:t xml:space="preserve">the </w:t>
      </w:r>
      <w:r>
        <w:rPr>
          <w:rFonts w:ascii="Arial" w:hAnsi="Arial" w:cs="Arial"/>
        </w:rPr>
        <w:t>p</w:t>
      </w:r>
      <w:r w:rsidR="00270BE3" w:rsidRPr="00270BE3">
        <w:rPr>
          <w:rFonts w:ascii="Arial" w:hAnsi="Arial" w:cs="Arial"/>
        </w:rPr>
        <w:t>ower interest matrix model</w:t>
      </w:r>
      <w:r w:rsidR="00AA7A05">
        <w:rPr>
          <w:rFonts w:ascii="Arial" w:hAnsi="Arial" w:cs="Arial"/>
        </w:rPr>
        <w:t xml:space="preserve"> for</w:t>
      </w:r>
      <w:r>
        <w:rPr>
          <w:rFonts w:ascii="Arial" w:hAnsi="Arial" w:cs="Arial"/>
        </w:rPr>
        <w:t xml:space="preserve"> </w:t>
      </w:r>
      <w:r w:rsidR="00AA7A05" w:rsidRPr="006B7313">
        <w:rPr>
          <w:rFonts w:ascii="Arial" w:hAnsi="Arial" w:cs="Arial"/>
        </w:rPr>
        <w:t xml:space="preserve">decisions making of </w:t>
      </w:r>
      <w:r w:rsidR="00613B82">
        <w:rPr>
          <w:rFonts w:ascii="Arial" w:hAnsi="Arial" w:cs="Arial"/>
        </w:rPr>
        <w:t xml:space="preserve">the </w:t>
      </w:r>
      <w:r w:rsidR="00AA7A05" w:rsidRPr="006B7313">
        <w:rPr>
          <w:rFonts w:ascii="Arial" w:hAnsi="Arial" w:cs="Arial"/>
        </w:rPr>
        <w:t xml:space="preserve">stakeholder </w:t>
      </w:r>
      <w:r w:rsidR="00AA7A05" w:rsidRPr="002453C7">
        <w:rPr>
          <w:rFonts w:ascii="Arial" w:hAnsi="Arial" w:cs="Arial"/>
        </w:rPr>
        <w:t>community It</w:t>
      </w:r>
      <w:r w:rsidR="00FD6EB3" w:rsidRPr="002453C7">
        <w:rPr>
          <w:rFonts w:ascii="Arial" w:hAnsi="Arial" w:cs="Arial"/>
        </w:rPr>
        <w:t xml:space="preserve"> </w:t>
      </w:r>
      <w:r w:rsidR="00AA7A05" w:rsidRPr="002453C7">
        <w:rPr>
          <w:rFonts w:ascii="Arial" w:hAnsi="Arial" w:cs="Arial"/>
        </w:rPr>
        <w:t xml:space="preserve">divides </w:t>
      </w:r>
      <w:r w:rsidR="00AA7A05">
        <w:rPr>
          <w:rFonts w:ascii="Arial" w:hAnsi="Arial" w:cs="Arial"/>
        </w:rPr>
        <w:t xml:space="preserve">stakeholders into four groups, </w:t>
      </w:r>
      <w:r w:rsidR="00AA7A05" w:rsidRPr="00FD6EB3">
        <w:rPr>
          <w:rFonts w:ascii="Arial" w:hAnsi="Arial" w:cs="Arial"/>
        </w:rPr>
        <w:t xml:space="preserve">based on their relative power and interest, or according to their interest and influence </w:t>
      </w:r>
      <w:r w:rsidR="00613B82">
        <w:rPr>
          <w:rFonts w:ascii="Arial" w:hAnsi="Arial" w:cs="Arial"/>
        </w:rPr>
        <w:t>on</w:t>
      </w:r>
      <w:r w:rsidR="00AA7A05">
        <w:rPr>
          <w:rFonts w:ascii="Arial" w:hAnsi="Arial" w:cs="Arial"/>
        </w:rPr>
        <w:t xml:space="preserve"> </w:t>
      </w:r>
      <w:r w:rsidR="00AA7A05" w:rsidRPr="00FD6EB3">
        <w:rPr>
          <w:rFonts w:ascii="Arial" w:hAnsi="Arial" w:cs="Arial"/>
        </w:rPr>
        <w:t>the</w:t>
      </w:r>
      <w:r w:rsidR="00FD6EB3">
        <w:rPr>
          <w:rFonts w:ascii="Arial" w:hAnsi="Arial" w:cs="Arial"/>
        </w:rPr>
        <w:t xml:space="preserve"> addressed</w:t>
      </w:r>
      <w:r w:rsidR="00AA7A05" w:rsidRPr="00FD6EB3">
        <w:rPr>
          <w:rFonts w:ascii="Arial" w:hAnsi="Arial" w:cs="Arial"/>
        </w:rPr>
        <w:t xml:space="preserve"> issue </w:t>
      </w:r>
      <w:r w:rsidR="00AA7A05" w:rsidRPr="008D01F8">
        <w:rPr>
          <w:rFonts w:ascii="Arial" w:hAnsi="Arial" w:cs="Arial"/>
          <w:shd w:val="clear" w:color="auto" w:fill="FFFFFF"/>
        </w:rPr>
        <w:t>(</w:t>
      </w:r>
      <w:proofErr w:type="spellStart"/>
      <w:r w:rsidR="000D6A4C" w:rsidRPr="008D01F8">
        <w:rPr>
          <w:rFonts w:ascii="Arial" w:hAnsi="Arial" w:cs="Arial"/>
          <w:shd w:val="clear" w:color="auto" w:fill="FFFFFF"/>
        </w:rPr>
        <w:t>Guðlaugsson</w:t>
      </w:r>
      <w:proofErr w:type="spellEnd"/>
      <w:r w:rsidR="00AA7A05" w:rsidRPr="008D01F8">
        <w:rPr>
          <w:rFonts w:ascii="Arial" w:hAnsi="Arial" w:cs="Arial"/>
          <w:shd w:val="clear" w:color="auto" w:fill="FFFFFF"/>
        </w:rPr>
        <w:t xml:space="preserve"> et al., 2020).</w:t>
      </w:r>
    </w:p>
    <w:p w14:paraId="29EA812C" w14:textId="6C77DA66" w:rsidR="00091ED9" w:rsidRPr="008D01F8" w:rsidRDefault="00271D57" w:rsidP="00B92C60">
      <w:pPr>
        <w:spacing w:after="120" w:line="360" w:lineRule="auto"/>
        <w:jc w:val="both"/>
        <w:rPr>
          <w:rFonts w:ascii="Arial" w:hAnsi="Arial" w:cs="Arial"/>
          <w:shd w:val="clear" w:color="auto" w:fill="FFFFFF"/>
        </w:rPr>
      </w:pPr>
      <w:r w:rsidRPr="008D01F8">
        <w:rPr>
          <w:rFonts w:ascii="Arial" w:hAnsi="Arial" w:cs="Arial"/>
          <w:shd w:val="clear" w:color="auto" w:fill="FFFFFF"/>
        </w:rPr>
        <w:t>In the power interest matrix model, stakeholders are positioned based on their level of influence and power they have.</w:t>
      </w:r>
    </w:p>
    <w:p w14:paraId="6FECDE9A" w14:textId="22B396F0" w:rsidR="00271D57" w:rsidRDefault="00271D57" w:rsidP="003C3493">
      <w:pPr>
        <w:spacing w:after="120" w:line="360" w:lineRule="auto"/>
        <w:jc w:val="both"/>
        <w:rPr>
          <w:rFonts w:ascii="Arial" w:hAnsi="Arial" w:cs="Arial"/>
          <w:b/>
          <w:bCs/>
          <w:i/>
          <w:iCs/>
          <w:color w:val="000000"/>
          <w:shd w:val="clear" w:color="auto" w:fill="FFFFFF"/>
        </w:rPr>
      </w:pPr>
      <w:r w:rsidRPr="00D608B4">
        <w:rPr>
          <w:rFonts w:ascii="Arial" w:hAnsi="Arial" w:cs="Arial"/>
          <w:b/>
          <w:bCs/>
          <w:i/>
          <w:iCs/>
          <w:color w:val="000000"/>
          <w:shd w:val="clear" w:color="auto" w:fill="FFFFFF"/>
        </w:rPr>
        <w:t xml:space="preserve">Identifying stakeholders. </w:t>
      </w:r>
    </w:p>
    <w:tbl>
      <w:tblPr>
        <w:tblStyle w:val="TableGrid"/>
        <w:tblpPr w:leftFromText="180" w:rightFromText="180" w:vertAnchor="page" w:horzAnchor="margin" w:tblpY="8184"/>
        <w:tblW w:w="0" w:type="auto"/>
        <w:tblLook w:val="04A0" w:firstRow="1" w:lastRow="0" w:firstColumn="1" w:lastColumn="0" w:noHBand="0" w:noVBand="1"/>
      </w:tblPr>
      <w:tblGrid>
        <w:gridCol w:w="2771"/>
        <w:gridCol w:w="2914"/>
      </w:tblGrid>
      <w:tr w:rsidR="00891992" w:rsidRPr="00307C09" w14:paraId="15AD6574" w14:textId="77777777" w:rsidTr="00B25968">
        <w:trPr>
          <w:trHeight w:val="2825"/>
        </w:trPr>
        <w:tc>
          <w:tcPr>
            <w:tcW w:w="2771" w:type="dxa"/>
            <w:shd w:val="clear" w:color="auto" w:fill="E7E6E6" w:themeFill="background2"/>
          </w:tcPr>
          <w:p w14:paraId="0F250990" w14:textId="77777777" w:rsidR="00891992" w:rsidRPr="000F5CE0" w:rsidRDefault="00891992" w:rsidP="00EE0DF0">
            <w:r w:rsidRPr="00307C09">
              <w:rPr>
                <w:b/>
                <w:bCs/>
              </w:rPr>
              <w:lastRenderedPageBreak/>
              <w:t>High power</w:t>
            </w:r>
            <w:r>
              <w:rPr>
                <w:b/>
                <w:bCs/>
              </w:rPr>
              <w:t xml:space="preserve"> -</w:t>
            </w:r>
            <w:r w:rsidRPr="00307C09">
              <w:rPr>
                <w:b/>
                <w:bCs/>
              </w:rPr>
              <w:t xml:space="preserve"> </w:t>
            </w:r>
            <w:r>
              <w:rPr>
                <w:b/>
                <w:bCs/>
              </w:rPr>
              <w:t>L</w:t>
            </w:r>
            <w:r w:rsidRPr="00307C09">
              <w:rPr>
                <w:b/>
                <w:bCs/>
              </w:rPr>
              <w:t>ow interest</w:t>
            </w:r>
            <w:r>
              <w:rPr>
                <w:b/>
                <w:bCs/>
              </w:rPr>
              <w:t xml:space="preserve">       </w:t>
            </w:r>
            <w:r w:rsidRPr="000F5CE0">
              <w:t>(keep satisfied)</w:t>
            </w:r>
          </w:p>
          <w:p w14:paraId="1AEC8659" w14:textId="77777777" w:rsidR="00891992" w:rsidRDefault="00891992" w:rsidP="00EE0DF0"/>
          <w:p w14:paraId="7EEABE2C" w14:textId="77777777" w:rsidR="00891992" w:rsidRDefault="00891992" w:rsidP="00EE0DF0">
            <w:r w:rsidRPr="004B1F2A">
              <w:t>Customers</w:t>
            </w:r>
            <w:r>
              <w:t xml:space="preserve">          Owners</w:t>
            </w:r>
          </w:p>
          <w:p w14:paraId="0E8EA6E2" w14:textId="77777777" w:rsidR="00891992" w:rsidRPr="003C0344" w:rsidRDefault="00891992" w:rsidP="00EE0DF0">
            <w:pPr>
              <w:rPr>
                <w:b/>
                <w:bCs/>
              </w:rPr>
            </w:pPr>
            <w:r>
              <w:rPr>
                <w:noProof/>
              </w:rPr>
              <w:drawing>
                <wp:anchor distT="0" distB="0" distL="114300" distR="114300" simplePos="0" relativeHeight="251675648" behindDoc="0" locked="0" layoutInCell="1" allowOverlap="1" wp14:anchorId="1AC3A2E3" wp14:editId="5E4C92FD">
                  <wp:simplePos x="0" y="0"/>
                  <wp:positionH relativeFrom="column">
                    <wp:posOffset>69850</wp:posOffset>
                  </wp:positionH>
                  <wp:positionV relativeFrom="paragraph">
                    <wp:posOffset>98425</wp:posOffset>
                  </wp:positionV>
                  <wp:extent cx="498475" cy="498475"/>
                  <wp:effectExtent l="0" t="0" r="0" b="0"/>
                  <wp:wrapSquare wrapText="bothSides"/>
                  <wp:docPr id="5" name="Graphic 5" descr="Group of me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Group of men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8475" cy="498475"/>
                          </a:xfrm>
                          <a:prstGeom prst="rect">
                            <a:avLst/>
                          </a:prstGeom>
                        </pic:spPr>
                      </pic:pic>
                    </a:graphicData>
                  </a:graphic>
                  <wp14:sizeRelH relativeFrom="margin">
                    <wp14:pctWidth>0</wp14:pctWidth>
                  </wp14:sizeRelH>
                  <wp14:sizeRelV relativeFrom="margin">
                    <wp14:pctHeight>0</wp14:pctHeight>
                  </wp14:sizeRelV>
                </wp:anchor>
              </w:drawing>
            </w:r>
            <w:r>
              <w:rPr>
                <w:b/>
                <w:bCs/>
                <w:noProof/>
              </w:rPr>
              <w:drawing>
                <wp:anchor distT="0" distB="0" distL="114300" distR="114300" simplePos="0" relativeHeight="251677696" behindDoc="1" locked="0" layoutInCell="1" allowOverlap="1" wp14:anchorId="3AAFDA6A" wp14:editId="075ADA92">
                  <wp:simplePos x="0" y="0"/>
                  <wp:positionH relativeFrom="column">
                    <wp:posOffset>939800</wp:posOffset>
                  </wp:positionH>
                  <wp:positionV relativeFrom="page">
                    <wp:posOffset>751205</wp:posOffset>
                  </wp:positionV>
                  <wp:extent cx="508000" cy="508000"/>
                  <wp:effectExtent l="0" t="0" r="6350" b="0"/>
                  <wp:wrapTight wrapText="bothSides">
                    <wp:wrapPolygon edited="0">
                      <wp:start x="1620" y="1620"/>
                      <wp:lineTo x="810" y="8910"/>
                      <wp:lineTo x="1620" y="16200"/>
                      <wp:lineTo x="4050" y="19440"/>
                      <wp:lineTo x="15390" y="19440"/>
                      <wp:lineTo x="15390" y="16200"/>
                      <wp:lineTo x="21060" y="10530"/>
                      <wp:lineTo x="20250" y="4050"/>
                      <wp:lineTo x="4860" y="1620"/>
                      <wp:lineTo x="1620" y="1620"/>
                    </wp:wrapPolygon>
                  </wp:wrapTight>
                  <wp:docPr id="12" name="Graphic 12" descr="Piggy Ban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raphic 12" descr="Piggy Bank with solid fill"/>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508000" cy="508000"/>
                          </a:xfrm>
                          <a:prstGeom prst="rect">
                            <a:avLst/>
                          </a:prstGeom>
                        </pic:spPr>
                      </pic:pic>
                    </a:graphicData>
                  </a:graphic>
                  <wp14:sizeRelH relativeFrom="margin">
                    <wp14:pctWidth>0</wp14:pctWidth>
                  </wp14:sizeRelH>
                  <wp14:sizeRelV relativeFrom="margin">
                    <wp14:pctHeight>0</wp14:pctHeight>
                  </wp14:sizeRelV>
                </wp:anchor>
              </w:drawing>
            </w:r>
          </w:p>
        </w:tc>
        <w:tc>
          <w:tcPr>
            <w:tcW w:w="2914" w:type="dxa"/>
            <w:shd w:val="clear" w:color="auto" w:fill="FBE4D5" w:themeFill="accent2" w:themeFillTint="33"/>
          </w:tcPr>
          <w:p w14:paraId="11A4DA30" w14:textId="77777777" w:rsidR="00891992" w:rsidRDefault="00891992" w:rsidP="00EE0DF0">
            <w:pPr>
              <w:rPr>
                <w:b/>
                <w:bCs/>
              </w:rPr>
            </w:pPr>
            <w:r w:rsidRPr="00307C09">
              <w:rPr>
                <w:b/>
                <w:bCs/>
              </w:rPr>
              <w:t>High power</w:t>
            </w:r>
            <w:r>
              <w:rPr>
                <w:b/>
                <w:bCs/>
              </w:rPr>
              <w:t xml:space="preserve"> -</w:t>
            </w:r>
            <w:r w:rsidRPr="00307C09">
              <w:rPr>
                <w:b/>
                <w:bCs/>
              </w:rPr>
              <w:t xml:space="preserve"> </w:t>
            </w:r>
            <w:r>
              <w:rPr>
                <w:b/>
                <w:bCs/>
              </w:rPr>
              <w:t>H</w:t>
            </w:r>
            <w:r w:rsidRPr="00307C09">
              <w:rPr>
                <w:b/>
                <w:bCs/>
              </w:rPr>
              <w:t>igh interest</w:t>
            </w:r>
          </w:p>
          <w:p w14:paraId="7C530BBF" w14:textId="77777777" w:rsidR="00891992" w:rsidRPr="008445AA" w:rsidRDefault="00891992" w:rsidP="00EE0DF0">
            <w:r w:rsidRPr="008445AA">
              <w:t>(manage/involve)</w:t>
            </w:r>
          </w:p>
          <w:p w14:paraId="18F693F4" w14:textId="77777777" w:rsidR="00891992" w:rsidRDefault="00891992" w:rsidP="00EE0DF0">
            <w:pPr>
              <w:rPr>
                <w:b/>
                <w:bCs/>
              </w:rPr>
            </w:pPr>
          </w:p>
          <w:p w14:paraId="4696AAF7" w14:textId="77777777" w:rsidR="00891992" w:rsidRDefault="00891992" w:rsidP="00EE0DF0">
            <w:r>
              <w:t xml:space="preserve">Management         </w:t>
            </w:r>
            <w:r w:rsidRPr="004D16DB">
              <w:t>Employees</w:t>
            </w:r>
          </w:p>
          <w:p w14:paraId="1D29AFD5" w14:textId="77777777" w:rsidR="00891992" w:rsidRDefault="00891992" w:rsidP="00EE0DF0">
            <w:pPr>
              <w:rPr>
                <w:b/>
                <w:bCs/>
              </w:rPr>
            </w:pPr>
            <w:r>
              <w:rPr>
                <w:noProof/>
              </w:rPr>
              <w:drawing>
                <wp:anchor distT="0" distB="0" distL="114300" distR="114300" simplePos="0" relativeHeight="251676672" behindDoc="1" locked="0" layoutInCell="1" allowOverlap="1" wp14:anchorId="437FC025" wp14:editId="16FB329F">
                  <wp:simplePos x="0" y="0"/>
                  <wp:positionH relativeFrom="column">
                    <wp:posOffset>848279</wp:posOffset>
                  </wp:positionH>
                  <wp:positionV relativeFrom="page">
                    <wp:posOffset>716280</wp:posOffset>
                  </wp:positionV>
                  <wp:extent cx="379730" cy="379730"/>
                  <wp:effectExtent l="0" t="0" r="0" b="1270"/>
                  <wp:wrapTight wrapText="bothSides">
                    <wp:wrapPolygon edited="0">
                      <wp:start x="7585" y="0"/>
                      <wp:lineTo x="5418" y="3251"/>
                      <wp:lineTo x="1084" y="15171"/>
                      <wp:lineTo x="3251" y="19505"/>
                      <wp:lineTo x="4334" y="20589"/>
                      <wp:lineTo x="17338" y="20589"/>
                      <wp:lineTo x="19505" y="14087"/>
                      <wp:lineTo x="15171" y="2167"/>
                      <wp:lineTo x="11920" y="0"/>
                      <wp:lineTo x="7585" y="0"/>
                    </wp:wrapPolygon>
                  </wp:wrapTight>
                  <wp:docPr id="9" name="Graphic 9" descr="Office worker ma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Office worker male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9730" cy="379730"/>
                          </a:xfrm>
                          <a:prstGeom prst="rect">
                            <a:avLst/>
                          </a:prstGeom>
                        </pic:spPr>
                      </pic:pic>
                    </a:graphicData>
                  </a:graphic>
                  <wp14:sizeRelH relativeFrom="margin">
                    <wp14:pctWidth>0</wp14:pctWidth>
                  </wp14:sizeRelH>
                  <wp14:sizeRelV relativeFrom="margin">
                    <wp14:pctHeight>0</wp14:pctHeight>
                  </wp14:sizeRelV>
                </wp:anchor>
              </w:drawing>
            </w:r>
            <w:r>
              <w:rPr>
                <w:b/>
                <w:bCs/>
                <w:noProof/>
              </w:rPr>
              <w:drawing>
                <wp:inline distT="0" distB="0" distL="0" distR="0" wp14:anchorId="3DD1B5CF" wp14:editId="31389AF2">
                  <wp:extent cx="434975" cy="434975"/>
                  <wp:effectExtent l="0" t="0" r="3175" b="3175"/>
                  <wp:docPr id="10" name="Graphic 10" descr="Managemen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Management with solid fill"/>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443025" cy="443025"/>
                          </a:xfrm>
                          <a:prstGeom prst="rect">
                            <a:avLst/>
                          </a:prstGeom>
                        </pic:spPr>
                      </pic:pic>
                    </a:graphicData>
                  </a:graphic>
                </wp:inline>
              </w:drawing>
            </w:r>
          </w:p>
          <w:p w14:paraId="634B39A5" w14:textId="77777777" w:rsidR="00891992" w:rsidRDefault="00891992" w:rsidP="00EE0DF0">
            <w:r>
              <w:t xml:space="preserve">Local community </w:t>
            </w:r>
          </w:p>
          <w:p w14:paraId="57EF62C8" w14:textId="77777777" w:rsidR="00891992" w:rsidRPr="004D16DB" w:rsidRDefault="00891992" w:rsidP="00EE0DF0">
            <w:r>
              <w:rPr>
                <w:noProof/>
              </w:rPr>
              <w:drawing>
                <wp:inline distT="0" distB="0" distL="0" distR="0" wp14:anchorId="639CFA19" wp14:editId="1833762A">
                  <wp:extent cx="435036" cy="435036"/>
                  <wp:effectExtent l="0" t="0" r="3175" b="3175"/>
                  <wp:docPr id="11" name="Graphic 11" descr="Neighborhoo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Neighborhood with solid fill"/>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448717" cy="448717"/>
                          </a:xfrm>
                          <a:prstGeom prst="rect">
                            <a:avLst/>
                          </a:prstGeom>
                        </pic:spPr>
                      </pic:pic>
                    </a:graphicData>
                  </a:graphic>
                </wp:inline>
              </w:drawing>
            </w:r>
          </w:p>
        </w:tc>
      </w:tr>
      <w:tr w:rsidR="00891992" w:rsidRPr="00307C09" w14:paraId="2E4EA95A" w14:textId="77777777" w:rsidTr="00B25968">
        <w:trPr>
          <w:trHeight w:val="2320"/>
        </w:trPr>
        <w:tc>
          <w:tcPr>
            <w:tcW w:w="2771" w:type="dxa"/>
            <w:shd w:val="clear" w:color="auto" w:fill="C5E0B3" w:themeFill="accent6" w:themeFillTint="66"/>
          </w:tcPr>
          <w:p w14:paraId="3819E1F7" w14:textId="77777777" w:rsidR="00891992" w:rsidRDefault="00891992" w:rsidP="00EE0DF0">
            <w:pPr>
              <w:rPr>
                <w:b/>
                <w:bCs/>
              </w:rPr>
            </w:pPr>
            <w:r w:rsidRPr="00307C09">
              <w:rPr>
                <w:b/>
                <w:bCs/>
              </w:rPr>
              <w:t>Low power</w:t>
            </w:r>
            <w:r>
              <w:rPr>
                <w:b/>
                <w:bCs/>
              </w:rPr>
              <w:t xml:space="preserve"> -</w:t>
            </w:r>
            <w:r w:rsidRPr="00307C09">
              <w:rPr>
                <w:b/>
                <w:bCs/>
              </w:rPr>
              <w:t xml:space="preserve"> </w:t>
            </w:r>
            <w:r>
              <w:rPr>
                <w:b/>
                <w:bCs/>
              </w:rPr>
              <w:t>L</w:t>
            </w:r>
            <w:r w:rsidRPr="00307C09">
              <w:rPr>
                <w:b/>
                <w:bCs/>
              </w:rPr>
              <w:t>ow interest</w:t>
            </w:r>
            <w:r>
              <w:rPr>
                <w:b/>
                <w:bCs/>
              </w:rPr>
              <w:t xml:space="preserve"> </w:t>
            </w:r>
            <w:r w:rsidRPr="002D51F1">
              <w:t>(minimum effort)</w:t>
            </w:r>
          </w:p>
          <w:p w14:paraId="53FE9DDE" w14:textId="77777777" w:rsidR="00891992" w:rsidRDefault="00891992" w:rsidP="00EE0DF0">
            <w:pPr>
              <w:rPr>
                <w:b/>
                <w:bCs/>
              </w:rPr>
            </w:pPr>
          </w:p>
          <w:p w14:paraId="69FB1F05" w14:textId="77777777" w:rsidR="00891992" w:rsidRPr="00BB6671" w:rsidRDefault="00891992" w:rsidP="00EE0DF0">
            <w:r w:rsidRPr="00BB6671">
              <w:t>Government authorities</w:t>
            </w:r>
          </w:p>
          <w:p w14:paraId="61E1E6B2" w14:textId="77777777" w:rsidR="00891992" w:rsidRPr="00307C09" w:rsidRDefault="00891992" w:rsidP="00EE0DF0">
            <w:pPr>
              <w:rPr>
                <w:b/>
                <w:bCs/>
              </w:rPr>
            </w:pPr>
            <w:r>
              <w:rPr>
                <w:b/>
                <w:bCs/>
                <w:noProof/>
              </w:rPr>
              <w:drawing>
                <wp:anchor distT="0" distB="0" distL="114300" distR="114300" simplePos="0" relativeHeight="251679744" behindDoc="1" locked="0" layoutInCell="1" allowOverlap="1" wp14:anchorId="0948DE03" wp14:editId="4B79C7C5">
                  <wp:simplePos x="0" y="0"/>
                  <wp:positionH relativeFrom="column">
                    <wp:posOffset>63500</wp:posOffset>
                  </wp:positionH>
                  <wp:positionV relativeFrom="paragraph">
                    <wp:posOffset>120650</wp:posOffset>
                  </wp:positionV>
                  <wp:extent cx="525145" cy="525145"/>
                  <wp:effectExtent l="0" t="0" r="0" b="0"/>
                  <wp:wrapSquare wrapText="bothSides"/>
                  <wp:docPr id="13" name="Graphic 13" descr="Tax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Tax with solid fill"/>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525145" cy="525145"/>
                          </a:xfrm>
                          <a:prstGeom prst="rect">
                            <a:avLst/>
                          </a:prstGeom>
                        </pic:spPr>
                      </pic:pic>
                    </a:graphicData>
                  </a:graphic>
                  <wp14:sizeRelH relativeFrom="margin">
                    <wp14:pctWidth>0</wp14:pctWidth>
                  </wp14:sizeRelH>
                  <wp14:sizeRelV relativeFrom="margin">
                    <wp14:pctHeight>0</wp14:pctHeight>
                  </wp14:sizeRelV>
                </wp:anchor>
              </w:drawing>
            </w:r>
          </w:p>
        </w:tc>
        <w:tc>
          <w:tcPr>
            <w:tcW w:w="2914" w:type="dxa"/>
            <w:shd w:val="clear" w:color="auto" w:fill="E7E6E6" w:themeFill="background2"/>
          </w:tcPr>
          <w:p w14:paraId="325C1960" w14:textId="77777777" w:rsidR="00891992" w:rsidRDefault="00891992" w:rsidP="00EE0DF0">
            <w:pPr>
              <w:rPr>
                <w:b/>
                <w:bCs/>
              </w:rPr>
            </w:pPr>
            <w:r w:rsidRPr="00307C09">
              <w:rPr>
                <w:b/>
                <w:bCs/>
              </w:rPr>
              <w:t>Low power</w:t>
            </w:r>
            <w:r>
              <w:rPr>
                <w:b/>
                <w:bCs/>
              </w:rPr>
              <w:t xml:space="preserve"> -</w:t>
            </w:r>
            <w:r w:rsidRPr="00307C09">
              <w:rPr>
                <w:b/>
                <w:bCs/>
              </w:rPr>
              <w:t xml:space="preserve"> </w:t>
            </w:r>
            <w:r>
              <w:rPr>
                <w:b/>
                <w:bCs/>
              </w:rPr>
              <w:t>H</w:t>
            </w:r>
            <w:r w:rsidRPr="00307C09">
              <w:rPr>
                <w:b/>
                <w:bCs/>
              </w:rPr>
              <w:t>igh interest</w:t>
            </w:r>
          </w:p>
          <w:p w14:paraId="12464222" w14:textId="77777777" w:rsidR="00891992" w:rsidRPr="003D2D87" w:rsidRDefault="00891992" w:rsidP="00EE0DF0">
            <w:r w:rsidRPr="003D2D87">
              <w:t>(</w:t>
            </w:r>
            <w:proofErr w:type="gramStart"/>
            <w:r w:rsidRPr="003D2D87">
              <w:t>keep</w:t>
            </w:r>
            <w:proofErr w:type="gramEnd"/>
            <w:r w:rsidRPr="003D2D87">
              <w:t xml:space="preserve"> informed)</w:t>
            </w:r>
          </w:p>
          <w:p w14:paraId="2C63C60E" w14:textId="77777777" w:rsidR="00891992" w:rsidRDefault="00891992" w:rsidP="00EE0DF0"/>
          <w:p w14:paraId="0AB1C74E" w14:textId="77777777" w:rsidR="00891992" w:rsidRPr="00213548" w:rsidRDefault="00891992" w:rsidP="00EE0DF0">
            <w:r w:rsidRPr="00213548">
              <w:t>Suppliers</w:t>
            </w:r>
          </w:p>
          <w:p w14:paraId="6137A1FF" w14:textId="77777777" w:rsidR="00891992" w:rsidRPr="00307C09" w:rsidRDefault="00891992" w:rsidP="00EE0DF0">
            <w:pPr>
              <w:rPr>
                <w:b/>
                <w:bCs/>
              </w:rPr>
            </w:pPr>
            <w:r>
              <w:rPr>
                <w:b/>
                <w:bCs/>
                <w:noProof/>
              </w:rPr>
              <w:drawing>
                <wp:anchor distT="0" distB="0" distL="114300" distR="114300" simplePos="0" relativeHeight="251678720" behindDoc="1" locked="0" layoutInCell="1" allowOverlap="1" wp14:anchorId="19F1B0A1" wp14:editId="6811BEB8">
                  <wp:simplePos x="0" y="0"/>
                  <wp:positionH relativeFrom="column">
                    <wp:posOffset>10795</wp:posOffset>
                  </wp:positionH>
                  <wp:positionV relativeFrom="paragraph">
                    <wp:posOffset>29845</wp:posOffset>
                  </wp:positionV>
                  <wp:extent cx="551180" cy="551180"/>
                  <wp:effectExtent l="0" t="0" r="1270" b="1270"/>
                  <wp:wrapTight wrapText="bothSides">
                    <wp:wrapPolygon edited="0">
                      <wp:start x="8212" y="0"/>
                      <wp:lineTo x="0" y="12691"/>
                      <wp:lineTo x="0" y="14931"/>
                      <wp:lineTo x="2240" y="20903"/>
                      <wp:lineTo x="18664" y="20903"/>
                      <wp:lineTo x="20903" y="14931"/>
                      <wp:lineTo x="20903" y="12691"/>
                      <wp:lineTo x="12691" y="0"/>
                      <wp:lineTo x="8212" y="0"/>
                    </wp:wrapPolygon>
                  </wp:wrapTight>
                  <wp:docPr id="8" name="Graphic 8" descr="Blockchai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Blockchain with solid fill"/>
                          <pic:cNvPicPr/>
                        </pic:nvPicPr>
                        <pic:blipFill>
                          <a:blip r:embed="rId25">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551180" cy="551180"/>
                          </a:xfrm>
                          <a:prstGeom prst="rect">
                            <a:avLst/>
                          </a:prstGeom>
                        </pic:spPr>
                      </pic:pic>
                    </a:graphicData>
                  </a:graphic>
                  <wp14:sizeRelH relativeFrom="margin">
                    <wp14:pctWidth>0</wp14:pctWidth>
                  </wp14:sizeRelH>
                  <wp14:sizeRelV relativeFrom="margin">
                    <wp14:pctHeight>0</wp14:pctHeight>
                  </wp14:sizeRelV>
                </wp:anchor>
              </w:drawing>
            </w:r>
          </w:p>
        </w:tc>
      </w:tr>
    </w:tbl>
    <w:p w14:paraId="5EB22A63" w14:textId="653D5075" w:rsidR="005D166F" w:rsidRPr="001F20AF" w:rsidRDefault="00EC5199" w:rsidP="001F20AF">
      <w:pPr>
        <w:spacing w:line="360" w:lineRule="auto"/>
        <w:jc w:val="both"/>
        <w:rPr>
          <w:rFonts w:ascii="Arial" w:hAnsi="Arial" w:cs="Arial"/>
          <w:shd w:val="clear" w:color="auto" w:fill="FFFFFF"/>
        </w:rPr>
      </w:pPr>
      <w:r>
        <w:rPr>
          <w:rFonts w:ascii="Arial" w:hAnsi="Arial" w:cs="Arial"/>
        </w:rPr>
        <w:t xml:space="preserve">How much stake does every stakeholder have in the organization? </w:t>
      </w:r>
      <w:r w:rsidR="005D166F" w:rsidRPr="009D6551">
        <w:rPr>
          <w:rFonts w:ascii="Arial" w:hAnsi="Arial" w:cs="Arial"/>
        </w:rPr>
        <w:t xml:space="preserve">Every stakeholder </w:t>
      </w:r>
      <w:r w:rsidR="00B71A13">
        <w:rPr>
          <w:rFonts w:ascii="Arial" w:hAnsi="Arial" w:cs="Arial"/>
        </w:rPr>
        <w:t>expects</w:t>
      </w:r>
      <w:r w:rsidR="005D166F">
        <w:rPr>
          <w:rFonts w:ascii="Arial" w:hAnsi="Arial" w:cs="Arial"/>
        </w:rPr>
        <w:t xml:space="preserve"> either personal or organizational profit, through the success or failure of the </w:t>
      </w:r>
      <w:r w:rsidR="005D166F" w:rsidRPr="001F20AF">
        <w:rPr>
          <w:rFonts w:ascii="Arial" w:hAnsi="Arial" w:cs="Arial"/>
        </w:rPr>
        <w:t>project</w:t>
      </w:r>
      <w:r w:rsidR="005D166F" w:rsidRPr="001F20AF">
        <w:rPr>
          <w:rFonts w:ascii="Arial" w:hAnsi="Arial" w:cs="Arial"/>
          <w:shd w:val="clear" w:color="auto" w:fill="FFFFFF"/>
        </w:rPr>
        <w:t xml:space="preserve"> (</w:t>
      </w:r>
      <w:proofErr w:type="spellStart"/>
      <w:r w:rsidR="005D166F" w:rsidRPr="001F20AF">
        <w:rPr>
          <w:rFonts w:ascii="Arial" w:hAnsi="Arial" w:cs="Arial"/>
          <w:shd w:val="clear" w:color="auto" w:fill="FFFFFF"/>
        </w:rPr>
        <w:t>Chinyio</w:t>
      </w:r>
      <w:proofErr w:type="spellEnd"/>
      <w:r w:rsidR="005D166F" w:rsidRPr="001F20AF">
        <w:rPr>
          <w:rFonts w:ascii="Arial" w:hAnsi="Arial" w:cs="Arial"/>
          <w:shd w:val="clear" w:color="auto" w:fill="FFFFFF"/>
        </w:rPr>
        <w:t xml:space="preserve"> and </w:t>
      </w:r>
      <w:proofErr w:type="spellStart"/>
      <w:r w:rsidR="005D166F" w:rsidRPr="001F20AF">
        <w:rPr>
          <w:rFonts w:ascii="Arial" w:hAnsi="Arial" w:cs="Arial"/>
          <w:shd w:val="clear" w:color="auto" w:fill="FFFFFF"/>
        </w:rPr>
        <w:t>Olomolaiye</w:t>
      </w:r>
      <w:proofErr w:type="spellEnd"/>
      <w:r w:rsidR="005D166F" w:rsidRPr="001F20AF">
        <w:rPr>
          <w:rFonts w:ascii="Arial" w:hAnsi="Arial" w:cs="Arial"/>
          <w:shd w:val="clear" w:color="auto" w:fill="FFFFFF"/>
        </w:rPr>
        <w:t>, 2009).</w:t>
      </w:r>
      <w:r w:rsidR="005D166F" w:rsidRPr="001F20AF">
        <w:rPr>
          <w:rFonts w:ascii="Arial" w:hAnsi="Arial" w:cs="Arial"/>
        </w:rPr>
        <w:t xml:space="preserve"> </w:t>
      </w:r>
      <w:r w:rsidR="005D166F" w:rsidRPr="00B76274">
        <w:rPr>
          <w:rFonts w:ascii="Arial" w:hAnsi="Arial" w:cs="Arial"/>
        </w:rPr>
        <w:t xml:space="preserve">Personal </w:t>
      </w:r>
      <w:r w:rsidR="005D166F">
        <w:rPr>
          <w:rFonts w:ascii="Arial" w:hAnsi="Arial" w:cs="Arial"/>
        </w:rPr>
        <w:t xml:space="preserve">achievement can increase power or reputation or even job, or financial status, and organizational achievement for the </w:t>
      </w:r>
      <w:proofErr w:type="gramStart"/>
      <w:r w:rsidR="005D166F">
        <w:rPr>
          <w:rFonts w:ascii="Arial" w:hAnsi="Arial" w:cs="Arial"/>
        </w:rPr>
        <w:t xml:space="preserve">organization </w:t>
      </w:r>
      <w:r w:rsidR="005D166F" w:rsidRPr="001F20AF">
        <w:rPr>
          <w:rFonts w:ascii="Arial" w:hAnsi="Arial" w:cs="Arial"/>
        </w:rPr>
        <w:t>as a whole</w:t>
      </w:r>
      <w:proofErr w:type="gramEnd"/>
      <w:r w:rsidR="001F20AF" w:rsidRPr="001F20AF">
        <w:rPr>
          <w:rFonts w:ascii="Arial" w:hAnsi="Arial" w:cs="Arial"/>
        </w:rPr>
        <w:t xml:space="preserve"> </w:t>
      </w:r>
      <w:bookmarkStart w:id="20" w:name="_Hlk110603022"/>
      <w:r w:rsidR="001F20AF" w:rsidRPr="001F20AF">
        <w:rPr>
          <w:rFonts w:ascii="Arial" w:hAnsi="Arial" w:cs="Arial"/>
          <w:shd w:val="clear" w:color="auto" w:fill="FFFFFF"/>
        </w:rPr>
        <w:t>(Friedman and Miles, 2002)</w:t>
      </w:r>
      <w:bookmarkEnd w:id="20"/>
      <w:r w:rsidR="005D166F" w:rsidRPr="001F20AF">
        <w:rPr>
          <w:rFonts w:ascii="Arial" w:hAnsi="Arial" w:cs="Arial"/>
        </w:rPr>
        <w:t xml:space="preserve">. </w:t>
      </w:r>
    </w:p>
    <w:p w14:paraId="59E00523" w14:textId="0BCE7575" w:rsidR="00271D57" w:rsidRPr="001F20AF" w:rsidRDefault="00613B82" w:rsidP="004E189A">
      <w:pPr>
        <w:spacing w:after="120" w:line="360" w:lineRule="auto"/>
        <w:jc w:val="both"/>
        <w:rPr>
          <w:rFonts w:ascii="Arial" w:hAnsi="Arial" w:cs="Arial"/>
          <w:shd w:val="clear" w:color="auto" w:fill="FFFFFF"/>
        </w:rPr>
      </w:pPr>
      <w:r w:rsidRPr="001F20AF">
        <w:rPr>
          <w:rFonts w:ascii="Arial" w:hAnsi="Arial" w:cs="Arial"/>
          <w:shd w:val="clear" w:color="auto" w:fill="FFFFFF"/>
        </w:rPr>
        <w:t>The f</w:t>
      </w:r>
      <w:r w:rsidR="00271D57" w:rsidRPr="001F20AF">
        <w:rPr>
          <w:rFonts w:ascii="Arial" w:hAnsi="Arial" w:cs="Arial"/>
          <w:shd w:val="clear" w:color="auto" w:fill="FFFFFF"/>
        </w:rPr>
        <w:t xml:space="preserve">irst step is to identify who </w:t>
      </w:r>
      <w:r w:rsidRPr="001F20AF">
        <w:rPr>
          <w:rFonts w:ascii="Arial" w:hAnsi="Arial" w:cs="Arial"/>
          <w:shd w:val="clear" w:color="auto" w:fill="FFFFFF"/>
        </w:rPr>
        <w:t xml:space="preserve">the </w:t>
      </w:r>
      <w:r w:rsidR="00271D57" w:rsidRPr="001F20AF">
        <w:rPr>
          <w:rFonts w:ascii="Arial" w:hAnsi="Arial" w:cs="Arial"/>
          <w:shd w:val="clear" w:color="auto" w:fill="FFFFFF"/>
        </w:rPr>
        <w:t xml:space="preserve">Post Office stakeholders are. All people who are </w:t>
      </w:r>
      <w:r w:rsidR="005A5929" w:rsidRPr="001F20AF">
        <w:rPr>
          <w:rFonts w:ascii="Arial" w:hAnsi="Arial" w:cs="Arial"/>
          <w:shd w:val="clear" w:color="auto" w:fill="FFFFFF"/>
        </w:rPr>
        <w:t>affected by the strike, and who are involved voluntar</w:t>
      </w:r>
      <w:r w:rsidRPr="001F20AF">
        <w:rPr>
          <w:rFonts w:ascii="Arial" w:hAnsi="Arial" w:cs="Arial"/>
          <w:shd w:val="clear" w:color="auto" w:fill="FFFFFF"/>
        </w:rPr>
        <w:t>il</w:t>
      </w:r>
      <w:r w:rsidR="005A5929" w:rsidRPr="001F20AF">
        <w:rPr>
          <w:rFonts w:ascii="Arial" w:hAnsi="Arial" w:cs="Arial"/>
          <w:shd w:val="clear" w:color="auto" w:fill="FFFFFF"/>
        </w:rPr>
        <w:t>y or not</w:t>
      </w:r>
      <w:r w:rsidR="00271D57" w:rsidRPr="001F20AF">
        <w:rPr>
          <w:rFonts w:ascii="Arial" w:hAnsi="Arial" w:cs="Arial"/>
          <w:shd w:val="clear" w:color="auto" w:fill="FFFFFF"/>
        </w:rPr>
        <w:t xml:space="preserve"> </w:t>
      </w:r>
      <w:r w:rsidR="005A5929" w:rsidRPr="001F20AF">
        <w:rPr>
          <w:rFonts w:ascii="Arial" w:hAnsi="Arial" w:cs="Arial"/>
          <w:shd w:val="clear" w:color="auto" w:fill="FFFFFF"/>
        </w:rPr>
        <w:t>in the strike. Who ha</w:t>
      </w:r>
      <w:r w:rsidRPr="001F20AF">
        <w:rPr>
          <w:rFonts w:ascii="Arial" w:hAnsi="Arial" w:cs="Arial"/>
          <w:shd w:val="clear" w:color="auto" w:fill="FFFFFF"/>
        </w:rPr>
        <w:t>s</w:t>
      </w:r>
      <w:r w:rsidR="005A5929" w:rsidRPr="001F20AF">
        <w:rPr>
          <w:rFonts w:ascii="Arial" w:hAnsi="Arial" w:cs="Arial"/>
          <w:shd w:val="clear" w:color="auto" w:fill="FFFFFF"/>
        </w:rPr>
        <w:t xml:space="preserve"> power and influence or ha</w:t>
      </w:r>
      <w:r w:rsidR="00DC6986" w:rsidRPr="001F20AF">
        <w:rPr>
          <w:rFonts w:ascii="Arial" w:hAnsi="Arial" w:cs="Arial"/>
          <w:shd w:val="clear" w:color="auto" w:fill="FFFFFF"/>
        </w:rPr>
        <w:t>s</w:t>
      </w:r>
      <w:r w:rsidR="005A5929" w:rsidRPr="001F20AF">
        <w:rPr>
          <w:rFonts w:ascii="Arial" w:hAnsi="Arial" w:cs="Arial"/>
          <w:shd w:val="clear" w:color="auto" w:fill="FFFFFF"/>
        </w:rPr>
        <w:t xml:space="preserve"> an interest in its successful or unsuccessful decision</w:t>
      </w:r>
      <w:r w:rsidR="00DC6986" w:rsidRPr="001F20AF">
        <w:rPr>
          <w:rFonts w:ascii="Arial" w:hAnsi="Arial" w:cs="Arial"/>
          <w:shd w:val="clear" w:color="auto" w:fill="FFFFFF"/>
        </w:rPr>
        <w:t>?</w:t>
      </w:r>
      <w:r w:rsidR="005A5929" w:rsidRPr="001F20AF">
        <w:rPr>
          <w:rFonts w:ascii="Arial" w:hAnsi="Arial" w:cs="Arial"/>
          <w:shd w:val="clear" w:color="auto" w:fill="FFFFFF"/>
        </w:rPr>
        <w:t xml:space="preserve"> </w:t>
      </w:r>
      <w:r w:rsidR="001F20AF">
        <w:rPr>
          <w:rFonts w:ascii="Arial" w:hAnsi="Arial" w:cs="Arial"/>
          <w:shd w:val="clear" w:color="auto" w:fill="FFFFFF"/>
        </w:rPr>
        <w:t>When</w:t>
      </w:r>
      <w:r w:rsidR="005A5929" w:rsidRPr="001F20AF">
        <w:rPr>
          <w:rFonts w:ascii="Arial" w:hAnsi="Arial" w:cs="Arial"/>
          <w:shd w:val="clear" w:color="auto" w:fill="FFFFFF"/>
        </w:rPr>
        <w:t xml:space="preserve"> </w:t>
      </w:r>
      <w:r w:rsidR="00B76274" w:rsidRPr="001F20AF">
        <w:rPr>
          <w:rFonts w:ascii="Arial" w:hAnsi="Arial" w:cs="Arial"/>
          <w:shd w:val="clear" w:color="auto" w:fill="FFFFFF"/>
        </w:rPr>
        <w:t>stakeholders</w:t>
      </w:r>
      <w:r w:rsidR="001F20AF">
        <w:rPr>
          <w:rFonts w:ascii="Arial" w:hAnsi="Arial" w:cs="Arial"/>
          <w:shd w:val="clear" w:color="auto" w:fill="FFFFFF"/>
        </w:rPr>
        <w:t xml:space="preserve"> are identified</w:t>
      </w:r>
      <w:r w:rsidR="005A5929" w:rsidRPr="001F20AF">
        <w:rPr>
          <w:rFonts w:ascii="Arial" w:hAnsi="Arial" w:cs="Arial"/>
          <w:shd w:val="clear" w:color="auto" w:fill="FFFFFF"/>
        </w:rPr>
        <w:t>,</w:t>
      </w:r>
      <w:r w:rsidR="00B76274" w:rsidRPr="001F20AF">
        <w:rPr>
          <w:rFonts w:ascii="Arial" w:hAnsi="Arial" w:cs="Arial"/>
          <w:shd w:val="clear" w:color="auto" w:fill="FFFFFF"/>
        </w:rPr>
        <w:t xml:space="preserve"> analysis is used to map their position in the matrix, in the relation to the issue, as well as to each other (</w:t>
      </w:r>
      <w:proofErr w:type="spellStart"/>
      <w:r w:rsidR="00B76274" w:rsidRPr="001F20AF">
        <w:rPr>
          <w:rFonts w:ascii="Arial" w:hAnsi="Arial" w:cs="Arial"/>
          <w:shd w:val="clear" w:color="auto" w:fill="FFFFFF"/>
        </w:rPr>
        <w:t>Varvasovszky</w:t>
      </w:r>
      <w:proofErr w:type="spellEnd"/>
      <w:r w:rsidR="00B76274" w:rsidRPr="001F20AF">
        <w:rPr>
          <w:rFonts w:ascii="Arial" w:hAnsi="Arial" w:cs="Arial"/>
          <w:shd w:val="clear" w:color="auto" w:fill="FFFFFF"/>
        </w:rPr>
        <w:t xml:space="preserve"> and </w:t>
      </w:r>
      <w:proofErr w:type="spellStart"/>
      <w:r w:rsidR="00B76274" w:rsidRPr="001F20AF">
        <w:rPr>
          <w:rFonts w:ascii="Arial" w:hAnsi="Arial" w:cs="Arial"/>
          <w:shd w:val="clear" w:color="auto" w:fill="FFFFFF"/>
        </w:rPr>
        <w:t>Brugha</w:t>
      </w:r>
      <w:proofErr w:type="spellEnd"/>
      <w:r w:rsidR="00B76274" w:rsidRPr="001F20AF">
        <w:rPr>
          <w:rFonts w:ascii="Arial" w:hAnsi="Arial" w:cs="Arial"/>
          <w:shd w:val="clear" w:color="auto" w:fill="FFFFFF"/>
        </w:rPr>
        <w:t>, 2000).</w:t>
      </w:r>
      <w:r w:rsidR="005A5929" w:rsidRPr="001F20AF">
        <w:rPr>
          <w:rFonts w:ascii="Arial" w:hAnsi="Arial" w:cs="Arial"/>
          <w:shd w:val="clear" w:color="auto" w:fill="FFFFFF"/>
        </w:rPr>
        <w:t xml:space="preserve"> </w:t>
      </w:r>
      <w:r w:rsidR="00B76274" w:rsidRPr="001F20AF">
        <w:rPr>
          <w:rFonts w:ascii="Arial" w:hAnsi="Arial" w:cs="Arial"/>
          <w:shd w:val="clear" w:color="auto" w:fill="FFFFFF"/>
        </w:rPr>
        <w:t>I</w:t>
      </w:r>
      <w:r w:rsidR="005A5929" w:rsidRPr="001F20AF">
        <w:rPr>
          <w:rFonts w:ascii="Arial" w:hAnsi="Arial" w:cs="Arial"/>
          <w:shd w:val="clear" w:color="auto" w:fill="FFFFFF"/>
        </w:rPr>
        <w:t>t is important to place them in the right category, otherwise</w:t>
      </w:r>
      <w:r w:rsidR="00DC6986" w:rsidRPr="001F20AF">
        <w:rPr>
          <w:rFonts w:ascii="Arial" w:hAnsi="Arial" w:cs="Arial"/>
          <w:shd w:val="clear" w:color="auto" w:fill="FFFFFF"/>
        </w:rPr>
        <w:t>,</w:t>
      </w:r>
      <w:r w:rsidR="005A5929" w:rsidRPr="001F20AF">
        <w:rPr>
          <w:rFonts w:ascii="Arial" w:hAnsi="Arial" w:cs="Arial"/>
          <w:shd w:val="clear" w:color="auto" w:fill="FFFFFF"/>
        </w:rPr>
        <w:t xml:space="preserve"> the effect can be damaging. </w:t>
      </w:r>
    </w:p>
    <w:p w14:paraId="7134D247" w14:textId="2B438EBD" w:rsidR="00001CC4" w:rsidRDefault="00A50271" w:rsidP="004E189A">
      <w:pPr>
        <w:spacing w:after="120" w:line="360" w:lineRule="auto"/>
        <w:jc w:val="both"/>
        <w:rPr>
          <w:rFonts w:ascii="Arial" w:hAnsi="Arial" w:cs="Arial"/>
          <w:color w:val="000000"/>
          <w:shd w:val="clear" w:color="auto" w:fill="FFFFFF"/>
        </w:rPr>
      </w:pPr>
      <w:r>
        <w:rPr>
          <w:rFonts w:ascii="Arial" w:hAnsi="Arial" w:cs="Arial"/>
          <w:color w:val="000000"/>
          <w:shd w:val="clear" w:color="auto" w:fill="FFFFFF"/>
        </w:rPr>
        <w:t>Some of the stakeholders show</w:t>
      </w:r>
      <w:r w:rsidR="00DC6986">
        <w:rPr>
          <w:rFonts w:ascii="Arial" w:hAnsi="Arial" w:cs="Arial"/>
          <w:color w:val="000000"/>
          <w:shd w:val="clear" w:color="auto" w:fill="FFFFFF"/>
        </w:rPr>
        <w:t>n</w:t>
      </w:r>
      <w:r>
        <w:rPr>
          <w:rFonts w:ascii="Arial" w:hAnsi="Arial" w:cs="Arial"/>
          <w:color w:val="000000"/>
          <w:shd w:val="clear" w:color="auto" w:fill="FFFFFF"/>
        </w:rPr>
        <w:t xml:space="preserve"> in the model have the power to </w:t>
      </w:r>
      <w:r w:rsidR="00FE7520">
        <w:rPr>
          <w:rFonts w:ascii="Arial" w:hAnsi="Arial" w:cs="Arial"/>
          <w:color w:val="000000"/>
          <w:shd w:val="clear" w:color="auto" w:fill="FFFFFF"/>
        </w:rPr>
        <w:t>limit or facilitate</w:t>
      </w:r>
      <w:r w:rsidR="00892FAC">
        <w:rPr>
          <w:rFonts w:ascii="Arial" w:hAnsi="Arial" w:cs="Arial"/>
          <w:color w:val="000000"/>
          <w:shd w:val="clear" w:color="auto" w:fill="FFFFFF"/>
        </w:rPr>
        <w:t xml:space="preserve"> the process</w:t>
      </w:r>
      <w:r w:rsidR="00101567">
        <w:rPr>
          <w:rFonts w:ascii="Arial" w:hAnsi="Arial" w:cs="Arial"/>
          <w:color w:val="000000"/>
          <w:shd w:val="clear" w:color="auto" w:fill="FFFFFF"/>
        </w:rPr>
        <w:t xml:space="preserve"> of solving the issue. </w:t>
      </w:r>
      <w:r w:rsidR="00020DF1">
        <w:rPr>
          <w:rFonts w:ascii="Arial" w:hAnsi="Arial" w:cs="Arial"/>
          <w:color w:val="000000"/>
          <w:shd w:val="clear" w:color="auto" w:fill="FFFFFF"/>
        </w:rPr>
        <w:t xml:space="preserve">Another stakeholder may lose or win from </w:t>
      </w:r>
      <w:r w:rsidR="00DC6986">
        <w:rPr>
          <w:rFonts w:ascii="Arial" w:hAnsi="Arial" w:cs="Arial"/>
          <w:color w:val="000000"/>
          <w:shd w:val="clear" w:color="auto" w:fill="FFFFFF"/>
        </w:rPr>
        <w:t xml:space="preserve">the </w:t>
      </w:r>
      <w:r w:rsidR="00020DF1">
        <w:rPr>
          <w:rFonts w:ascii="Arial" w:hAnsi="Arial" w:cs="Arial"/>
          <w:color w:val="000000"/>
          <w:shd w:val="clear" w:color="auto" w:fill="FFFFFF"/>
        </w:rPr>
        <w:t>taken decision. When stakeholders are placed in the power interest matrix, it should be determined who has high or low power to influence the strike</w:t>
      </w:r>
      <w:r w:rsidR="005A0FC6">
        <w:rPr>
          <w:rFonts w:ascii="Arial" w:hAnsi="Arial" w:cs="Arial"/>
          <w:color w:val="000000"/>
          <w:shd w:val="clear" w:color="auto" w:fill="FFFFFF"/>
        </w:rPr>
        <w:t xml:space="preserve">, and who has </w:t>
      </w:r>
      <w:r w:rsidR="00DC6986">
        <w:rPr>
          <w:rFonts w:ascii="Arial" w:hAnsi="Arial" w:cs="Arial"/>
          <w:color w:val="000000"/>
          <w:shd w:val="clear" w:color="auto" w:fill="FFFFFF"/>
        </w:rPr>
        <w:t xml:space="preserve">a </w:t>
      </w:r>
      <w:r w:rsidR="005A0FC6">
        <w:rPr>
          <w:rFonts w:ascii="Arial" w:hAnsi="Arial" w:cs="Arial"/>
          <w:color w:val="000000"/>
          <w:shd w:val="clear" w:color="auto" w:fill="FFFFFF"/>
        </w:rPr>
        <w:t xml:space="preserve">high or low interest. </w:t>
      </w:r>
      <w:r w:rsidR="00E22F20">
        <w:rPr>
          <w:rFonts w:ascii="Arial" w:hAnsi="Arial" w:cs="Arial"/>
          <w:color w:val="000000"/>
          <w:shd w:val="clear" w:color="auto" w:fill="FFFFFF"/>
        </w:rPr>
        <w:t xml:space="preserve">Stakeholders with </w:t>
      </w:r>
      <w:r w:rsidR="00DC6986">
        <w:rPr>
          <w:rFonts w:ascii="Arial" w:hAnsi="Arial" w:cs="Arial"/>
          <w:color w:val="000000"/>
          <w:shd w:val="clear" w:color="auto" w:fill="FFFFFF"/>
        </w:rPr>
        <w:t xml:space="preserve">a </w:t>
      </w:r>
      <w:r w:rsidR="00E22F20">
        <w:rPr>
          <w:rFonts w:ascii="Arial" w:hAnsi="Arial" w:cs="Arial"/>
          <w:color w:val="000000"/>
          <w:shd w:val="clear" w:color="auto" w:fill="FFFFFF"/>
        </w:rPr>
        <w:t xml:space="preserve">high power need to be kept satisfied, while those with high interest need to be kept informed. </w:t>
      </w:r>
    </w:p>
    <w:p w14:paraId="743E52A1" w14:textId="77777777" w:rsidR="00EE0DF0" w:rsidRDefault="00EE0DF0" w:rsidP="0092400F">
      <w:pPr>
        <w:spacing w:after="0" w:line="360" w:lineRule="auto"/>
        <w:jc w:val="both"/>
        <w:rPr>
          <w:rFonts w:ascii="Arial" w:hAnsi="Arial" w:cs="Arial"/>
          <w:b/>
          <w:bCs/>
        </w:rPr>
      </w:pPr>
    </w:p>
    <w:p w14:paraId="050DDAEC" w14:textId="0643DB3C" w:rsidR="00001CC4" w:rsidRDefault="00001CC4" w:rsidP="0092400F">
      <w:pPr>
        <w:spacing w:after="0" w:line="360" w:lineRule="auto"/>
        <w:jc w:val="both"/>
        <w:rPr>
          <w:rFonts w:ascii="Arial" w:hAnsi="Arial" w:cs="Arial"/>
        </w:rPr>
      </w:pPr>
      <w:r w:rsidRPr="00F867B6">
        <w:rPr>
          <w:rFonts w:ascii="Arial" w:hAnsi="Arial" w:cs="Arial"/>
          <w:b/>
          <w:bCs/>
        </w:rPr>
        <w:t>High power</w:t>
      </w:r>
      <w:r>
        <w:rPr>
          <w:rFonts w:ascii="Arial" w:hAnsi="Arial" w:cs="Arial"/>
          <w:b/>
          <w:bCs/>
        </w:rPr>
        <w:t xml:space="preserve"> -</w:t>
      </w:r>
      <w:r w:rsidRPr="00F867B6">
        <w:rPr>
          <w:rFonts w:ascii="Arial" w:hAnsi="Arial" w:cs="Arial"/>
          <w:b/>
          <w:bCs/>
        </w:rPr>
        <w:t xml:space="preserve"> </w:t>
      </w:r>
      <w:r w:rsidR="000E49AA">
        <w:rPr>
          <w:rFonts w:ascii="Arial" w:hAnsi="Arial" w:cs="Arial"/>
          <w:b/>
          <w:bCs/>
        </w:rPr>
        <w:t>L</w:t>
      </w:r>
      <w:r w:rsidRPr="00F867B6">
        <w:rPr>
          <w:rFonts w:ascii="Arial" w:hAnsi="Arial" w:cs="Arial"/>
          <w:b/>
          <w:bCs/>
        </w:rPr>
        <w:t xml:space="preserve">ow interest </w:t>
      </w:r>
      <w:r w:rsidR="00DC6986">
        <w:rPr>
          <w:rFonts w:ascii="Arial" w:hAnsi="Arial" w:cs="Arial"/>
        </w:rPr>
        <w:t>-</w:t>
      </w:r>
      <w:r w:rsidRPr="00F867B6">
        <w:rPr>
          <w:rFonts w:ascii="Arial" w:hAnsi="Arial" w:cs="Arial"/>
        </w:rPr>
        <w:t xml:space="preserve"> customers and </w:t>
      </w:r>
      <w:r w:rsidR="00E111FB">
        <w:rPr>
          <w:rFonts w:ascii="Arial" w:hAnsi="Arial" w:cs="Arial"/>
        </w:rPr>
        <w:t>owners</w:t>
      </w:r>
      <w:r w:rsidRPr="00F867B6">
        <w:rPr>
          <w:rFonts w:ascii="Arial" w:hAnsi="Arial" w:cs="Arial"/>
        </w:rPr>
        <w:t xml:space="preserve"> </w:t>
      </w:r>
      <w:r w:rsidR="00A06FDA">
        <w:rPr>
          <w:rFonts w:ascii="Arial" w:hAnsi="Arial" w:cs="Arial"/>
        </w:rPr>
        <w:t xml:space="preserve">need </w:t>
      </w:r>
      <w:r w:rsidR="00DC6986">
        <w:rPr>
          <w:rFonts w:ascii="Arial" w:hAnsi="Arial" w:cs="Arial"/>
        </w:rPr>
        <w:t xml:space="preserve">to </w:t>
      </w:r>
      <w:r w:rsidR="00A06FDA">
        <w:rPr>
          <w:rFonts w:ascii="Arial" w:hAnsi="Arial" w:cs="Arial"/>
        </w:rPr>
        <w:t xml:space="preserve">be informed about what is happening in the organization, even if they are not </w:t>
      </w:r>
      <w:r w:rsidR="000E49AA">
        <w:rPr>
          <w:rFonts w:ascii="Arial" w:hAnsi="Arial" w:cs="Arial"/>
        </w:rPr>
        <w:t xml:space="preserve">interested in the result.  </w:t>
      </w:r>
    </w:p>
    <w:p w14:paraId="503C9E3E" w14:textId="630EB1B9" w:rsidR="00544C7D" w:rsidRDefault="00544C7D" w:rsidP="00544C7D">
      <w:pPr>
        <w:pStyle w:val="ListParagraph"/>
        <w:numPr>
          <w:ilvl w:val="0"/>
          <w:numId w:val="39"/>
        </w:numPr>
        <w:spacing w:after="0" w:line="360" w:lineRule="auto"/>
        <w:jc w:val="both"/>
        <w:rPr>
          <w:rFonts w:ascii="Arial" w:hAnsi="Arial" w:cs="Arial"/>
        </w:rPr>
      </w:pPr>
      <w:r>
        <w:rPr>
          <w:rFonts w:ascii="Arial" w:hAnsi="Arial" w:cs="Arial"/>
        </w:rPr>
        <w:t>Customers have an indirect stake in the service of the Post Office, as they are paying their money for the services they receive from the organization.</w:t>
      </w:r>
    </w:p>
    <w:p w14:paraId="45C4EB83" w14:textId="07CB0A0E" w:rsidR="004301B0" w:rsidRPr="00544C7D" w:rsidRDefault="00E111FB" w:rsidP="00544C7D">
      <w:pPr>
        <w:pStyle w:val="ListParagraph"/>
        <w:numPr>
          <w:ilvl w:val="0"/>
          <w:numId w:val="39"/>
        </w:numPr>
        <w:spacing w:after="0" w:line="360" w:lineRule="auto"/>
        <w:jc w:val="both"/>
        <w:rPr>
          <w:rFonts w:ascii="Arial" w:hAnsi="Arial" w:cs="Arial"/>
        </w:rPr>
      </w:pPr>
      <w:r>
        <w:rPr>
          <w:rFonts w:ascii="Arial" w:hAnsi="Arial" w:cs="Arial"/>
        </w:rPr>
        <w:t>Owners are very important as they make</w:t>
      </w:r>
      <w:r w:rsidR="00B25968">
        <w:rPr>
          <w:rFonts w:ascii="Arial" w:hAnsi="Arial" w:cs="Arial"/>
        </w:rPr>
        <w:t xml:space="preserve"> </w:t>
      </w:r>
      <w:r>
        <w:rPr>
          <w:rFonts w:ascii="Arial" w:hAnsi="Arial" w:cs="Arial"/>
        </w:rPr>
        <w:t xml:space="preserve">decisions </w:t>
      </w:r>
      <w:r w:rsidR="0042086C">
        <w:rPr>
          <w:rFonts w:ascii="Arial" w:hAnsi="Arial" w:cs="Arial"/>
        </w:rPr>
        <w:t>but should agree</w:t>
      </w:r>
      <w:r w:rsidR="0085101C">
        <w:rPr>
          <w:rFonts w:ascii="Arial" w:hAnsi="Arial" w:cs="Arial"/>
        </w:rPr>
        <w:t xml:space="preserve"> on</w:t>
      </w:r>
      <w:r w:rsidR="0042086C">
        <w:rPr>
          <w:rFonts w:ascii="Arial" w:hAnsi="Arial" w:cs="Arial"/>
        </w:rPr>
        <w:t xml:space="preserve"> them with other stakeholders.</w:t>
      </w:r>
    </w:p>
    <w:p w14:paraId="1B9A95F0" w14:textId="18016789" w:rsidR="00872DD7" w:rsidRDefault="00001CC4" w:rsidP="0092400F">
      <w:pPr>
        <w:spacing w:after="0" w:line="360" w:lineRule="auto"/>
        <w:jc w:val="both"/>
        <w:rPr>
          <w:rFonts w:ascii="Arial" w:hAnsi="Arial" w:cs="Arial"/>
          <w:color w:val="FF0000"/>
        </w:rPr>
      </w:pPr>
      <w:r w:rsidRPr="00001CC4">
        <w:rPr>
          <w:rFonts w:ascii="Arial" w:hAnsi="Arial" w:cs="Arial"/>
          <w:b/>
          <w:bCs/>
        </w:rPr>
        <w:t>High power</w:t>
      </w:r>
      <w:r>
        <w:rPr>
          <w:rFonts w:ascii="Arial" w:hAnsi="Arial" w:cs="Arial"/>
          <w:b/>
          <w:bCs/>
        </w:rPr>
        <w:t xml:space="preserve"> -</w:t>
      </w:r>
      <w:r w:rsidRPr="00001CC4">
        <w:rPr>
          <w:rFonts w:ascii="Arial" w:hAnsi="Arial" w:cs="Arial"/>
          <w:b/>
          <w:bCs/>
        </w:rPr>
        <w:t xml:space="preserve"> </w:t>
      </w:r>
      <w:r w:rsidR="000E49AA">
        <w:rPr>
          <w:rFonts w:ascii="Arial" w:hAnsi="Arial" w:cs="Arial"/>
          <w:b/>
          <w:bCs/>
        </w:rPr>
        <w:t>H</w:t>
      </w:r>
      <w:r w:rsidRPr="00001CC4">
        <w:rPr>
          <w:rFonts w:ascii="Arial" w:hAnsi="Arial" w:cs="Arial"/>
          <w:b/>
          <w:bCs/>
        </w:rPr>
        <w:t xml:space="preserve">igh interest </w:t>
      </w:r>
      <w:r w:rsidR="00DC6986">
        <w:rPr>
          <w:rFonts w:ascii="Arial" w:hAnsi="Arial" w:cs="Arial"/>
        </w:rPr>
        <w:t>-</w:t>
      </w:r>
      <w:r w:rsidRPr="00001CC4">
        <w:rPr>
          <w:rFonts w:ascii="Arial" w:hAnsi="Arial" w:cs="Arial"/>
        </w:rPr>
        <w:t xml:space="preserve"> </w:t>
      </w:r>
      <w:r w:rsidR="007959AF">
        <w:rPr>
          <w:rFonts w:ascii="Arial" w:hAnsi="Arial" w:cs="Arial"/>
        </w:rPr>
        <w:t>management</w:t>
      </w:r>
      <w:r>
        <w:rPr>
          <w:rFonts w:ascii="Arial" w:hAnsi="Arial" w:cs="Arial"/>
        </w:rPr>
        <w:t>, employees, and local community</w:t>
      </w:r>
      <w:r w:rsidR="006911D7">
        <w:rPr>
          <w:rFonts w:ascii="Arial" w:hAnsi="Arial" w:cs="Arial"/>
        </w:rPr>
        <w:t xml:space="preserve"> that make</w:t>
      </w:r>
      <w:r w:rsidR="00DC6986">
        <w:rPr>
          <w:rFonts w:ascii="Arial" w:hAnsi="Arial" w:cs="Arial"/>
        </w:rPr>
        <w:t>s</w:t>
      </w:r>
      <w:r w:rsidR="006911D7">
        <w:rPr>
          <w:rFonts w:ascii="Arial" w:hAnsi="Arial" w:cs="Arial"/>
        </w:rPr>
        <w:t xml:space="preserve"> decisions and ha</w:t>
      </w:r>
      <w:r w:rsidR="00DC6986">
        <w:rPr>
          <w:rFonts w:ascii="Arial" w:hAnsi="Arial" w:cs="Arial"/>
        </w:rPr>
        <w:t>s</w:t>
      </w:r>
      <w:r w:rsidR="006911D7">
        <w:rPr>
          <w:rFonts w:ascii="Arial" w:hAnsi="Arial" w:cs="Arial"/>
        </w:rPr>
        <w:t xml:space="preserve"> the biggest impact on the organization</w:t>
      </w:r>
      <w:r w:rsidR="00DC6986">
        <w:rPr>
          <w:rFonts w:ascii="Arial" w:hAnsi="Arial" w:cs="Arial"/>
        </w:rPr>
        <w:t>’s</w:t>
      </w:r>
      <w:r w:rsidR="006911D7">
        <w:rPr>
          <w:rFonts w:ascii="Arial" w:hAnsi="Arial" w:cs="Arial"/>
        </w:rPr>
        <w:t xml:space="preserve"> success. These stakeholders need to be kept </w:t>
      </w:r>
      <w:r w:rsidR="00705DC7">
        <w:rPr>
          <w:rFonts w:ascii="Arial" w:hAnsi="Arial" w:cs="Arial"/>
        </w:rPr>
        <w:t>close</w:t>
      </w:r>
      <w:r w:rsidR="006911D7">
        <w:rPr>
          <w:rFonts w:ascii="Arial" w:hAnsi="Arial" w:cs="Arial"/>
        </w:rPr>
        <w:t xml:space="preserve"> to </w:t>
      </w:r>
      <w:proofErr w:type="spellStart"/>
      <w:r w:rsidR="0020716D">
        <w:rPr>
          <w:rFonts w:ascii="Arial" w:hAnsi="Arial" w:cs="Arial"/>
        </w:rPr>
        <w:t>fulfi</w:t>
      </w:r>
      <w:r w:rsidR="00DC6986">
        <w:rPr>
          <w:rFonts w:ascii="Arial" w:hAnsi="Arial" w:cs="Arial"/>
        </w:rPr>
        <w:t>l</w:t>
      </w:r>
      <w:r w:rsidR="0020716D">
        <w:rPr>
          <w:rFonts w:ascii="Arial" w:hAnsi="Arial" w:cs="Arial"/>
        </w:rPr>
        <w:t>l</w:t>
      </w:r>
      <w:proofErr w:type="spellEnd"/>
      <w:r w:rsidR="006911D7">
        <w:rPr>
          <w:rFonts w:ascii="Arial" w:hAnsi="Arial" w:cs="Arial"/>
        </w:rPr>
        <w:t xml:space="preserve"> their expectations.</w:t>
      </w:r>
      <w:r w:rsidR="00E3718A">
        <w:rPr>
          <w:rFonts w:ascii="Arial" w:hAnsi="Arial" w:cs="Arial"/>
        </w:rPr>
        <w:t xml:space="preserve"> Most of the emphasis and communication will be addressed to these stakeholders.</w:t>
      </w:r>
      <w:r w:rsidR="00E3718A" w:rsidRPr="00E3718A">
        <w:rPr>
          <w:rFonts w:ascii="Arial" w:hAnsi="Arial" w:cs="Arial"/>
          <w:color w:val="FF0000"/>
        </w:rPr>
        <w:t xml:space="preserve"> </w:t>
      </w:r>
    </w:p>
    <w:p w14:paraId="08EDBFB9" w14:textId="671A50E5" w:rsidR="00544C7D" w:rsidRPr="00544C7D" w:rsidRDefault="00544C7D" w:rsidP="00544C7D">
      <w:pPr>
        <w:pStyle w:val="ListParagraph"/>
        <w:numPr>
          <w:ilvl w:val="0"/>
          <w:numId w:val="38"/>
        </w:numPr>
        <w:spacing w:after="0" w:line="360" w:lineRule="auto"/>
        <w:jc w:val="both"/>
        <w:rPr>
          <w:rFonts w:ascii="Arial" w:hAnsi="Arial" w:cs="Arial"/>
        </w:rPr>
      </w:pPr>
      <w:r>
        <w:rPr>
          <w:rFonts w:ascii="Arial" w:hAnsi="Arial" w:cs="Arial"/>
        </w:rPr>
        <w:lastRenderedPageBreak/>
        <w:t xml:space="preserve">Management </w:t>
      </w:r>
      <w:r w:rsidR="0042086C">
        <w:rPr>
          <w:rFonts w:ascii="Arial" w:hAnsi="Arial" w:cs="Arial"/>
        </w:rPr>
        <w:t xml:space="preserve">is directly connected to owners, as they are responsible for the application of their decision. </w:t>
      </w:r>
    </w:p>
    <w:p w14:paraId="7B0D8E53" w14:textId="360E8BEA" w:rsidR="00490E9C" w:rsidRDefault="00490E9C" w:rsidP="00490E9C">
      <w:pPr>
        <w:pStyle w:val="ListParagraph"/>
        <w:numPr>
          <w:ilvl w:val="0"/>
          <w:numId w:val="38"/>
        </w:numPr>
        <w:spacing w:after="0" w:line="360" w:lineRule="auto"/>
        <w:jc w:val="both"/>
        <w:rPr>
          <w:rFonts w:ascii="Arial" w:hAnsi="Arial" w:cs="Arial"/>
        </w:rPr>
      </w:pPr>
      <w:r>
        <w:rPr>
          <w:rFonts w:ascii="Arial" w:hAnsi="Arial" w:cs="Arial"/>
        </w:rPr>
        <w:t xml:space="preserve">Employees </w:t>
      </w:r>
      <w:r w:rsidR="003B7CBF">
        <w:rPr>
          <w:rFonts w:ascii="Arial" w:hAnsi="Arial" w:cs="Arial"/>
        </w:rPr>
        <w:t xml:space="preserve">have a direct stake in the organization as they earn money </w:t>
      </w:r>
      <w:r w:rsidR="00C211F0">
        <w:rPr>
          <w:rFonts w:ascii="Arial" w:hAnsi="Arial" w:cs="Arial"/>
        </w:rPr>
        <w:t xml:space="preserve">for </w:t>
      </w:r>
      <w:r w:rsidR="00A96967">
        <w:rPr>
          <w:rFonts w:ascii="Arial" w:hAnsi="Arial" w:cs="Arial"/>
        </w:rPr>
        <w:t>their living</w:t>
      </w:r>
      <w:r w:rsidR="00787AEC">
        <w:rPr>
          <w:rFonts w:ascii="Arial" w:hAnsi="Arial" w:cs="Arial"/>
        </w:rPr>
        <w:t>.</w:t>
      </w:r>
      <w:r w:rsidR="00A96967">
        <w:rPr>
          <w:rFonts w:ascii="Arial" w:hAnsi="Arial" w:cs="Arial"/>
        </w:rPr>
        <w:t xml:space="preserve"> </w:t>
      </w:r>
      <w:r w:rsidR="007C5BE6">
        <w:rPr>
          <w:rFonts w:ascii="Arial" w:hAnsi="Arial" w:cs="Arial"/>
          <w:shd w:val="clear" w:color="auto" w:fill="FFFFFF"/>
        </w:rPr>
        <w:t>They</w:t>
      </w:r>
      <w:r w:rsidR="007C5BE6" w:rsidRPr="003A03FD">
        <w:rPr>
          <w:rFonts w:ascii="Arial" w:hAnsi="Arial" w:cs="Arial"/>
          <w:shd w:val="clear" w:color="auto" w:fill="FFFFFF"/>
        </w:rPr>
        <w:t xml:space="preserve"> expect security, </w:t>
      </w:r>
      <w:r w:rsidR="003A2815">
        <w:rPr>
          <w:rFonts w:ascii="Arial" w:hAnsi="Arial" w:cs="Arial"/>
          <w:shd w:val="clear" w:color="auto" w:fill="FFFFFF"/>
        </w:rPr>
        <w:t xml:space="preserve">a </w:t>
      </w:r>
      <w:r w:rsidR="007C5BE6" w:rsidRPr="003A03FD">
        <w:rPr>
          <w:rFonts w:ascii="Arial" w:hAnsi="Arial" w:cs="Arial"/>
          <w:shd w:val="clear" w:color="auto" w:fill="FFFFFF"/>
        </w:rPr>
        <w:t>good wage, and benefits</w:t>
      </w:r>
      <w:r w:rsidR="007C5BE6">
        <w:rPr>
          <w:rFonts w:ascii="Arial" w:hAnsi="Arial" w:cs="Arial"/>
          <w:shd w:val="clear" w:color="auto" w:fill="FFFFFF"/>
        </w:rPr>
        <w:t xml:space="preserve"> at the workplace.</w:t>
      </w:r>
    </w:p>
    <w:p w14:paraId="78D54535" w14:textId="365A0214" w:rsidR="00166D24" w:rsidRDefault="0042086C" w:rsidP="00490E9C">
      <w:pPr>
        <w:pStyle w:val="ListParagraph"/>
        <w:numPr>
          <w:ilvl w:val="0"/>
          <w:numId w:val="38"/>
        </w:numPr>
        <w:spacing w:after="0" w:line="360" w:lineRule="auto"/>
        <w:jc w:val="both"/>
        <w:rPr>
          <w:rFonts w:ascii="Arial" w:hAnsi="Arial" w:cs="Arial"/>
        </w:rPr>
      </w:pPr>
      <w:r>
        <w:rPr>
          <w:rFonts w:ascii="Arial" w:hAnsi="Arial" w:cs="Arial"/>
        </w:rPr>
        <w:t>Local communit</w:t>
      </w:r>
      <w:r w:rsidR="003A2815">
        <w:rPr>
          <w:rFonts w:ascii="Arial" w:hAnsi="Arial" w:cs="Arial"/>
        </w:rPr>
        <w:t>ies</w:t>
      </w:r>
      <w:r>
        <w:rPr>
          <w:rFonts w:ascii="Arial" w:hAnsi="Arial" w:cs="Arial"/>
        </w:rPr>
        <w:t xml:space="preserve"> </w:t>
      </w:r>
      <w:r w:rsidR="007C5BE6">
        <w:rPr>
          <w:rFonts w:ascii="Arial" w:hAnsi="Arial" w:cs="Arial"/>
        </w:rPr>
        <w:t>depend and rely on the organization’s services</w:t>
      </w:r>
      <w:r w:rsidR="00166D24">
        <w:rPr>
          <w:rFonts w:ascii="Arial" w:hAnsi="Arial" w:cs="Arial"/>
        </w:rPr>
        <w:t>.</w:t>
      </w:r>
    </w:p>
    <w:p w14:paraId="306F8D39" w14:textId="75A2652D" w:rsidR="0042086C" w:rsidRPr="00166D24" w:rsidRDefault="00166D24" w:rsidP="003A2815">
      <w:pPr>
        <w:spacing w:after="120" w:line="360" w:lineRule="auto"/>
        <w:jc w:val="both"/>
        <w:rPr>
          <w:rFonts w:ascii="Arial" w:hAnsi="Arial" w:cs="Arial"/>
          <w:shd w:val="clear" w:color="auto" w:fill="FFFFFF"/>
        </w:rPr>
      </w:pPr>
      <w:r w:rsidRPr="00166D24">
        <w:rPr>
          <w:rFonts w:ascii="Arial" w:hAnsi="Arial" w:cs="Arial"/>
          <w:shd w:val="clear" w:color="auto" w:fill="FFFFFF"/>
        </w:rPr>
        <w:t xml:space="preserve">We should always consider these stakeholders when making important decisions such as strikes because some of the stakeholders have the power to change or even prevent the planned strike. </w:t>
      </w:r>
      <w:r w:rsidR="007C5BE6" w:rsidRPr="00166D24">
        <w:rPr>
          <w:rFonts w:ascii="Arial" w:hAnsi="Arial" w:cs="Arial"/>
        </w:rPr>
        <w:t xml:space="preserve"> </w:t>
      </w:r>
    </w:p>
    <w:p w14:paraId="59A54592" w14:textId="2B3BB11A" w:rsidR="00001CC4" w:rsidRDefault="00001CC4" w:rsidP="003A2815">
      <w:pPr>
        <w:spacing w:after="120" w:line="360" w:lineRule="auto"/>
        <w:jc w:val="both"/>
        <w:rPr>
          <w:rFonts w:ascii="Arial" w:hAnsi="Arial" w:cs="Arial"/>
        </w:rPr>
      </w:pPr>
      <w:r w:rsidRPr="00001CC4">
        <w:rPr>
          <w:rFonts w:ascii="Arial" w:hAnsi="Arial" w:cs="Arial"/>
          <w:b/>
          <w:bCs/>
        </w:rPr>
        <w:t xml:space="preserve">Low power - </w:t>
      </w:r>
      <w:r w:rsidR="000E49AA">
        <w:rPr>
          <w:rFonts w:ascii="Arial" w:hAnsi="Arial" w:cs="Arial"/>
          <w:b/>
          <w:bCs/>
        </w:rPr>
        <w:t>H</w:t>
      </w:r>
      <w:r w:rsidRPr="00001CC4">
        <w:rPr>
          <w:rFonts w:ascii="Arial" w:hAnsi="Arial" w:cs="Arial"/>
          <w:b/>
          <w:bCs/>
        </w:rPr>
        <w:t>igh interest</w:t>
      </w:r>
      <w:r>
        <w:rPr>
          <w:rFonts w:ascii="Arial" w:hAnsi="Arial" w:cs="Arial"/>
          <w:b/>
          <w:bCs/>
        </w:rPr>
        <w:t xml:space="preserve"> </w:t>
      </w:r>
      <w:r w:rsidRPr="00001CC4">
        <w:rPr>
          <w:rFonts w:ascii="Arial" w:hAnsi="Arial" w:cs="Arial"/>
        </w:rPr>
        <w:t>are suppliers</w:t>
      </w:r>
      <w:r w:rsidR="00433BB1">
        <w:rPr>
          <w:rFonts w:ascii="Arial" w:hAnsi="Arial" w:cs="Arial"/>
        </w:rPr>
        <w:t xml:space="preserve"> that need to be </w:t>
      </w:r>
      <w:r w:rsidR="005F06F7">
        <w:rPr>
          <w:rFonts w:ascii="Arial" w:hAnsi="Arial" w:cs="Arial"/>
        </w:rPr>
        <w:t>informed and</w:t>
      </w:r>
      <w:r w:rsidR="00433BB1">
        <w:rPr>
          <w:rFonts w:ascii="Arial" w:hAnsi="Arial" w:cs="Arial"/>
        </w:rPr>
        <w:t xml:space="preserve"> communicate</w:t>
      </w:r>
      <w:r w:rsidR="00E25A74">
        <w:rPr>
          <w:rFonts w:ascii="Arial" w:hAnsi="Arial" w:cs="Arial"/>
        </w:rPr>
        <w:t>d</w:t>
      </w:r>
      <w:r w:rsidR="00433BB1">
        <w:rPr>
          <w:rFonts w:ascii="Arial" w:hAnsi="Arial" w:cs="Arial"/>
        </w:rPr>
        <w:t xml:space="preserve"> to them to be sure that no serious problems appear. These stakeholders are very helpful with the details of the issue.  </w:t>
      </w:r>
    </w:p>
    <w:p w14:paraId="2C060F48" w14:textId="58628AFE" w:rsidR="001F4ADD" w:rsidRPr="001F4ADD" w:rsidRDefault="001F4ADD" w:rsidP="001F4ADD">
      <w:pPr>
        <w:pStyle w:val="ListParagraph"/>
        <w:numPr>
          <w:ilvl w:val="0"/>
          <w:numId w:val="40"/>
        </w:numPr>
        <w:spacing w:after="0" w:line="360" w:lineRule="auto"/>
        <w:jc w:val="both"/>
        <w:rPr>
          <w:rFonts w:ascii="Arial" w:hAnsi="Arial" w:cs="Arial"/>
        </w:rPr>
      </w:pPr>
      <w:r>
        <w:rPr>
          <w:rFonts w:ascii="Arial" w:hAnsi="Arial" w:cs="Arial"/>
        </w:rPr>
        <w:t xml:space="preserve">Suppliers </w:t>
      </w:r>
      <w:r w:rsidR="00D950BB">
        <w:rPr>
          <w:rFonts w:ascii="Arial" w:hAnsi="Arial" w:cs="Arial"/>
        </w:rPr>
        <w:t>provide the necessary services for the Post Office for them to complete their task</w:t>
      </w:r>
      <w:r w:rsidR="006E6DB7">
        <w:rPr>
          <w:rFonts w:ascii="Arial" w:hAnsi="Arial" w:cs="Arial"/>
        </w:rPr>
        <w:t>s</w:t>
      </w:r>
      <w:r w:rsidR="00D950BB">
        <w:rPr>
          <w:rFonts w:ascii="Arial" w:hAnsi="Arial" w:cs="Arial"/>
        </w:rPr>
        <w:t xml:space="preserve"> and goals. </w:t>
      </w:r>
      <w:r w:rsidR="006E6DB7">
        <w:rPr>
          <w:rFonts w:ascii="Arial" w:hAnsi="Arial" w:cs="Arial"/>
        </w:rPr>
        <w:t>Suppliers depend on Post Office busines</w:t>
      </w:r>
      <w:r w:rsidR="007708C1">
        <w:rPr>
          <w:rFonts w:ascii="Arial" w:hAnsi="Arial" w:cs="Arial"/>
        </w:rPr>
        <w:t>se</w:t>
      </w:r>
      <w:r w:rsidR="006E6DB7">
        <w:rPr>
          <w:rFonts w:ascii="Arial" w:hAnsi="Arial" w:cs="Arial"/>
        </w:rPr>
        <w:t xml:space="preserve">s to make a profit and support their stakeholders. </w:t>
      </w:r>
    </w:p>
    <w:p w14:paraId="51050BBE" w14:textId="172495B2" w:rsidR="00E7536B" w:rsidRDefault="00001CC4" w:rsidP="0092400F">
      <w:pPr>
        <w:spacing w:after="0" w:line="360" w:lineRule="auto"/>
        <w:jc w:val="both"/>
        <w:rPr>
          <w:rFonts w:ascii="Arial" w:hAnsi="Arial" w:cs="Arial"/>
        </w:rPr>
      </w:pPr>
      <w:r w:rsidRPr="00001CC4">
        <w:rPr>
          <w:rFonts w:ascii="Arial" w:hAnsi="Arial" w:cs="Arial"/>
          <w:b/>
          <w:bCs/>
        </w:rPr>
        <w:t xml:space="preserve">Low power - </w:t>
      </w:r>
      <w:r w:rsidR="000E49AA">
        <w:rPr>
          <w:rFonts w:ascii="Arial" w:hAnsi="Arial" w:cs="Arial"/>
          <w:b/>
          <w:bCs/>
        </w:rPr>
        <w:t>L</w:t>
      </w:r>
      <w:r w:rsidRPr="00001CC4">
        <w:rPr>
          <w:rFonts w:ascii="Arial" w:hAnsi="Arial" w:cs="Arial"/>
          <w:b/>
          <w:bCs/>
        </w:rPr>
        <w:t>ow interest</w:t>
      </w:r>
      <w:r>
        <w:rPr>
          <w:rFonts w:ascii="Arial" w:hAnsi="Arial" w:cs="Arial"/>
          <w:b/>
          <w:bCs/>
        </w:rPr>
        <w:t xml:space="preserve"> </w:t>
      </w:r>
      <w:r w:rsidR="00E25A74">
        <w:rPr>
          <w:rFonts w:ascii="Arial" w:hAnsi="Arial" w:cs="Arial"/>
        </w:rPr>
        <w:t>is</w:t>
      </w:r>
      <w:r w:rsidR="00DF158B">
        <w:rPr>
          <w:rFonts w:ascii="Arial" w:hAnsi="Arial" w:cs="Arial"/>
        </w:rPr>
        <w:t xml:space="preserve"> g</w:t>
      </w:r>
      <w:r w:rsidR="00DF158B" w:rsidRPr="00DF158B">
        <w:rPr>
          <w:rFonts w:ascii="Arial" w:hAnsi="Arial" w:cs="Arial"/>
        </w:rPr>
        <w:t>overnment authorities</w:t>
      </w:r>
      <w:r w:rsidR="00433BB1">
        <w:rPr>
          <w:rFonts w:ascii="Arial" w:hAnsi="Arial" w:cs="Arial"/>
        </w:rPr>
        <w:t xml:space="preserve"> who need to be monitored, still not spending time and power with </w:t>
      </w:r>
      <w:r w:rsidR="005F06F7">
        <w:rPr>
          <w:rFonts w:ascii="Arial" w:hAnsi="Arial" w:cs="Arial"/>
        </w:rPr>
        <w:t xml:space="preserve">excessive communication. </w:t>
      </w:r>
      <w:r w:rsidR="00AF2268">
        <w:rPr>
          <w:rFonts w:ascii="Arial" w:hAnsi="Arial" w:cs="Arial"/>
        </w:rPr>
        <w:t xml:space="preserve">Keep them informed </w:t>
      </w:r>
      <w:r w:rsidR="00526AD8">
        <w:rPr>
          <w:rFonts w:ascii="Arial" w:hAnsi="Arial" w:cs="Arial"/>
        </w:rPr>
        <w:t>and</w:t>
      </w:r>
      <w:r w:rsidR="00AF2268">
        <w:rPr>
          <w:rFonts w:ascii="Arial" w:hAnsi="Arial" w:cs="Arial"/>
        </w:rPr>
        <w:t xml:space="preserve"> manag</w:t>
      </w:r>
      <w:r w:rsidR="00E25A74">
        <w:rPr>
          <w:rFonts w:ascii="Arial" w:hAnsi="Arial" w:cs="Arial"/>
        </w:rPr>
        <w:t>e</w:t>
      </w:r>
      <w:r w:rsidR="00AF2268">
        <w:rPr>
          <w:rFonts w:ascii="Arial" w:hAnsi="Arial" w:cs="Arial"/>
        </w:rPr>
        <w:t xml:space="preserve"> their expectations. </w:t>
      </w:r>
    </w:p>
    <w:p w14:paraId="4871EC7E" w14:textId="0922E28D" w:rsidR="00141902" w:rsidRPr="007C5BE6" w:rsidRDefault="003A03FD" w:rsidP="007C5BE6">
      <w:pPr>
        <w:pStyle w:val="ListParagraph"/>
        <w:numPr>
          <w:ilvl w:val="0"/>
          <w:numId w:val="40"/>
        </w:numPr>
        <w:spacing w:after="0" w:line="360" w:lineRule="auto"/>
        <w:jc w:val="both"/>
        <w:rPr>
          <w:rFonts w:ascii="Arial" w:hAnsi="Arial" w:cs="Arial"/>
        </w:rPr>
      </w:pPr>
      <w:r w:rsidRPr="003A03FD">
        <w:rPr>
          <w:rFonts w:ascii="Arial" w:hAnsi="Arial" w:cs="Arial"/>
        </w:rPr>
        <w:t>Government authorities allow the organization to sell their services, and benefits in turn from the taxes they receive.</w:t>
      </w:r>
    </w:p>
    <w:p w14:paraId="277B446B" w14:textId="7B493B2A" w:rsidR="00141902" w:rsidRPr="007C5BE6" w:rsidRDefault="00141902" w:rsidP="007C5BE6">
      <w:pPr>
        <w:spacing w:after="120" w:line="360" w:lineRule="auto"/>
        <w:jc w:val="both"/>
        <w:rPr>
          <w:rFonts w:ascii="Arial" w:hAnsi="Arial" w:cs="Arial"/>
          <w:shd w:val="clear" w:color="auto" w:fill="FFFFFF"/>
        </w:rPr>
      </w:pPr>
      <w:proofErr w:type="spellStart"/>
      <w:r w:rsidRPr="003A03FD">
        <w:rPr>
          <w:rFonts w:ascii="Arial" w:hAnsi="Arial" w:cs="Arial"/>
          <w:shd w:val="clear" w:color="auto" w:fill="FFFFFF"/>
        </w:rPr>
        <w:t>Wasieleski</w:t>
      </w:r>
      <w:proofErr w:type="spellEnd"/>
      <w:r w:rsidRPr="003A03FD">
        <w:rPr>
          <w:rFonts w:ascii="Arial" w:hAnsi="Arial" w:cs="Arial"/>
          <w:shd w:val="clear" w:color="auto" w:fill="FFFFFF"/>
        </w:rPr>
        <w:t xml:space="preserve"> and Weber (2017) pointed out that stakeholders are connected and have joint interests. Those stakeholders who have a financial part in the business, always expect a financial return from it</w:t>
      </w:r>
      <w:r w:rsidR="007C5BE6">
        <w:rPr>
          <w:rFonts w:ascii="Arial" w:hAnsi="Arial" w:cs="Arial"/>
          <w:shd w:val="clear" w:color="auto" w:fill="FFFFFF"/>
        </w:rPr>
        <w:t xml:space="preserve"> </w:t>
      </w:r>
      <w:r w:rsidR="005657CC" w:rsidRPr="003A03FD">
        <w:rPr>
          <w:rFonts w:ascii="Arial" w:hAnsi="Arial" w:cs="Arial"/>
          <w:shd w:val="clear" w:color="auto" w:fill="FFFFFF"/>
        </w:rPr>
        <w:t xml:space="preserve">(Carroll and </w:t>
      </w:r>
      <w:proofErr w:type="spellStart"/>
      <w:r w:rsidR="005657CC" w:rsidRPr="003A03FD">
        <w:rPr>
          <w:rFonts w:ascii="Arial" w:hAnsi="Arial" w:cs="Arial"/>
          <w:shd w:val="clear" w:color="auto" w:fill="FFFFFF"/>
        </w:rPr>
        <w:t>Buchholtz</w:t>
      </w:r>
      <w:proofErr w:type="spellEnd"/>
      <w:r w:rsidR="005657CC" w:rsidRPr="003A03FD">
        <w:rPr>
          <w:rFonts w:ascii="Arial" w:hAnsi="Arial" w:cs="Arial"/>
          <w:shd w:val="clear" w:color="auto" w:fill="FFFFFF"/>
        </w:rPr>
        <w:t>, 2014)</w:t>
      </w:r>
      <w:r w:rsidRPr="003A03FD">
        <w:rPr>
          <w:rFonts w:ascii="Arial" w:hAnsi="Arial" w:cs="Arial"/>
          <w:shd w:val="clear" w:color="auto" w:fill="FFFFFF"/>
        </w:rPr>
        <w:t>.</w:t>
      </w:r>
      <w:r w:rsidR="007C5BE6" w:rsidRPr="007C5BE6">
        <w:rPr>
          <w:rFonts w:ascii="Arial" w:hAnsi="Arial" w:cs="Arial"/>
        </w:rPr>
        <w:t xml:space="preserve"> </w:t>
      </w:r>
    </w:p>
    <w:p w14:paraId="3BD70376" w14:textId="1CD0CE8D" w:rsidR="00154D6C" w:rsidRDefault="00F22575" w:rsidP="00C0611E">
      <w:pPr>
        <w:pStyle w:val="Heading2"/>
        <w:spacing w:after="120"/>
        <w:rPr>
          <w:rFonts w:ascii="Arial" w:hAnsi="Arial" w:cs="Arial"/>
          <w:sz w:val="24"/>
          <w:szCs w:val="24"/>
        </w:rPr>
      </w:pPr>
      <w:bookmarkStart w:id="21" w:name="_Toc110803967"/>
      <w:r>
        <w:rPr>
          <w:rFonts w:ascii="Arial" w:hAnsi="Arial" w:cs="Arial"/>
          <w:sz w:val="24"/>
          <w:szCs w:val="24"/>
        </w:rPr>
        <w:t>8</w:t>
      </w:r>
      <w:r w:rsidR="002606C8">
        <w:rPr>
          <w:rFonts w:ascii="Arial" w:hAnsi="Arial" w:cs="Arial"/>
          <w:sz w:val="24"/>
          <w:szCs w:val="24"/>
        </w:rPr>
        <w:t xml:space="preserve">.1. </w:t>
      </w:r>
      <w:r w:rsidR="00FB7620" w:rsidRPr="009540C5">
        <w:rPr>
          <w:rFonts w:ascii="Arial" w:hAnsi="Arial" w:cs="Arial"/>
          <w:sz w:val="24"/>
          <w:szCs w:val="24"/>
        </w:rPr>
        <w:t xml:space="preserve">Limitations of the </w:t>
      </w:r>
      <w:r w:rsidR="003C3493" w:rsidRPr="002B79E0">
        <w:rPr>
          <w:rFonts w:ascii="Arial" w:hAnsi="Arial" w:cs="Arial"/>
          <w:sz w:val="24"/>
          <w:szCs w:val="24"/>
        </w:rPr>
        <w:t>Power interest matrix model</w:t>
      </w:r>
      <w:r w:rsidR="00FB7620" w:rsidRPr="009540C5">
        <w:rPr>
          <w:rFonts w:ascii="Arial" w:hAnsi="Arial" w:cs="Arial"/>
          <w:sz w:val="24"/>
          <w:szCs w:val="24"/>
        </w:rPr>
        <w:t>.</w:t>
      </w:r>
      <w:bookmarkEnd w:id="21"/>
      <w:r w:rsidR="00FB7620" w:rsidRPr="009540C5">
        <w:rPr>
          <w:rFonts w:ascii="Arial" w:hAnsi="Arial" w:cs="Arial"/>
          <w:sz w:val="24"/>
          <w:szCs w:val="24"/>
        </w:rPr>
        <w:t xml:space="preserve"> </w:t>
      </w:r>
    </w:p>
    <w:p w14:paraId="16B3763F" w14:textId="029B08E4" w:rsidR="00642C17" w:rsidRDefault="00C95847" w:rsidP="00A30A9B">
      <w:pPr>
        <w:spacing w:after="120" w:line="360" w:lineRule="auto"/>
        <w:jc w:val="both"/>
        <w:rPr>
          <w:rFonts w:ascii="Arial" w:hAnsi="Arial" w:cs="Arial"/>
        </w:rPr>
      </w:pPr>
      <w:r w:rsidRPr="00C95847">
        <w:rPr>
          <w:rFonts w:ascii="Arial" w:hAnsi="Arial" w:cs="Arial"/>
        </w:rPr>
        <w:t xml:space="preserve">The challenges that appear when structuring the stakeholder’s analysis </w:t>
      </w:r>
      <w:r>
        <w:rPr>
          <w:rFonts w:ascii="Arial" w:hAnsi="Arial" w:cs="Arial"/>
        </w:rPr>
        <w:t>are not about the structure or the strategies</w:t>
      </w:r>
      <w:r w:rsidR="009A23B3">
        <w:rPr>
          <w:rFonts w:ascii="Arial" w:hAnsi="Arial" w:cs="Arial"/>
        </w:rPr>
        <w:t>, it is about the way the stakeholders work together in the matrix.</w:t>
      </w:r>
      <w:r w:rsidR="00A8059C">
        <w:rPr>
          <w:rFonts w:ascii="Arial" w:hAnsi="Arial" w:cs="Arial"/>
        </w:rPr>
        <w:t xml:space="preserve"> Are they communicating or are they cooperating</w:t>
      </w:r>
      <w:r w:rsidR="00514A8A">
        <w:rPr>
          <w:rFonts w:ascii="Arial" w:hAnsi="Arial" w:cs="Arial"/>
        </w:rPr>
        <w:t xml:space="preserve"> to solve the conflict?</w:t>
      </w:r>
      <w:r w:rsidR="00A8059C">
        <w:rPr>
          <w:rFonts w:ascii="Arial" w:hAnsi="Arial" w:cs="Arial"/>
        </w:rPr>
        <w:t xml:space="preserve"> </w:t>
      </w:r>
      <w:r w:rsidR="00EC4A9B">
        <w:rPr>
          <w:rFonts w:ascii="Arial" w:hAnsi="Arial" w:cs="Arial"/>
        </w:rPr>
        <w:t xml:space="preserve">And if they do, </w:t>
      </w:r>
      <w:r w:rsidR="00EC4A9B" w:rsidRPr="00642C17">
        <w:rPr>
          <w:rFonts w:ascii="Arial" w:hAnsi="Arial" w:cs="Arial"/>
        </w:rPr>
        <w:t xml:space="preserve">how effective is this? </w:t>
      </w:r>
      <w:r w:rsidR="006F25E3">
        <w:rPr>
          <w:rFonts w:ascii="Arial" w:hAnsi="Arial" w:cs="Arial"/>
        </w:rPr>
        <w:t>The p</w:t>
      </w:r>
      <w:r w:rsidR="00EC4A9B" w:rsidRPr="00642C17">
        <w:rPr>
          <w:rFonts w:ascii="Arial" w:hAnsi="Arial" w:cs="Arial"/>
        </w:rPr>
        <w:t>ower interest matrix model is a time</w:t>
      </w:r>
      <w:r w:rsidR="006F25E3">
        <w:rPr>
          <w:rFonts w:ascii="Arial" w:hAnsi="Arial" w:cs="Arial"/>
        </w:rPr>
        <w:t>-</w:t>
      </w:r>
      <w:r w:rsidR="00EC4A9B" w:rsidRPr="00642C17">
        <w:rPr>
          <w:rFonts w:ascii="Arial" w:hAnsi="Arial" w:cs="Arial"/>
        </w:rPr>
        <w:t xml:space="preserve">consuming analysis, </w:t>
      </w:r>
      <w:r w:rsidR="00642C17" w:rsidRPr="00642C17">
        <w:rPr>
          <w:rFonts w:ascii="Arial" w:hAnsi="Arial" w:cs="Arial"/>
        </w:rPr>
        <w:t>so conflict resolution is not immediate</w:t>
      </w:r>
      <w:r w:rsidR="00536710">
        <w:rPr>
          <w:rFonts w:ascii="Arial" w:hAnsi="Arial" w:cs="Arial"/>
        </w:rPr>
        <w:t>, but it can take time to solve.</w:t>
      </w:r>
    </w:p>
    <w:p w14:paraId="2B385AA2" w14:textId="453B07A6" w:rsidR="002606C8" w:rsidRDefault="0023283D" w:rsidP="002606C8">
      <w:pPr>
        <w:spacing w:after="120" w:line="360" w:lineRule="auto"/>
        <w:jc w:val="both"/>
        <w:rPr>
          <w:rFonts w:ascii="Arial" w:hAnsi="Arial" w:cs="Arial"/>
        </w:rPr>
      </w:pPr>
      <w:r w:rsidRPr="003C3493">
        <w:rPr>
          <w:rFonts w:ascii="Arial" w:hAnsi="Arial" w:cs="Arial"/>
          <w:shd w:val="clear" w:color="auto" w:fill="FFFFFF"/>
        </w:rPr>
        <w:t xml:space="preserve">Most businesses use this </w:t>
      </w:r>
      <w:r w:rsidR="00F53046" w:rsidRPr="003C3493">
        <w:rPr>
          <w:rFonts w:ascii="Arial" w:hAnsi="Arial" w:cs="Arial"/>
          <w:shd w:val="clear" w:color="auto" w:fill="FFFFFF"/>
        </w:rPr>
        <w:t>model,</w:t>
      </w:r>
      <w:r w:rsidRPr="003C3493">
        <w:rPr>
          <w:rFonts w:ascii="Arial" w:hAnsi="Arial" w:cs="Arial"/>
          <w:shd w:val="clear" w:color="auto" w:fill="FFFFFF"/>
        </w:rPr>
        <w:t xml:space="preserve"> and the result is beneficial for them, despite the other businesses for which </w:t>
      </w:r>
      <w:r w:rsidR="006F25E3">
        <w:rPr>
          <w:rFonts w:ascii="Arial" w:hAnsi="Arial" w:cs="Arial"/>
          <w:shd w:val="clear" w:color="auto" w:fill="FFFFFF"/>
        </w:rPr>
        <w:t xml:space="preserve">the </w:t>
      </w:r>
      <w:r w:rsidRPr="003C3493">
        <w:rPr>
          <w:rFonts w:ascii="Arial" w:hAnsi="Arial" w:cs="Arial"/>
        </w:rPr>
        <w:t xml:space="preserve">power interest matrix model can be destructive. </w:t>
      </w:r>
      <w:r w:rsidR="003C3493" w:rsidRPr="00A30A9B">
        <w:rPr>
          <w:rFonts w:ascii="Arial" w:hAnsi="Arial" w:cs="Arial"/>
        </w:rPr>
        <w:t>As there are more stakeholders involved in solving the decision</w:t>
      </w:r>
      <w:r w:rsidR="006F25E3" w:rsidRPr="00A30A9B">
        <w:rPr>
          <w:rFonts w:ascii="Arial" w:hAnsi="Arial" w:cs="Arial"/>
        </w:rPr>
        <w:t>-</w:t>
      </w:r>
      <w:r w:rsidR="003C3493" w:rsidRPr="00A30A9B">
        <w:rPr>
          <w:rFonts w:ascii="Arial" w:hAnsi="Arial" w:cs="Arial"/>
        </w:rPr>
        <w:t xml:space="preserve">making process it can slow the process of the implementation of the decision. </w:t>
      </w:r>
      <w:bookmarkStart w:id="22" w:name="_Hlk109218845"/>
    </w:p>
    <w:p w14:paraId="04A13DF4" w14:textId="77777777" w:rsidR="002606C8" w:rsidRPr="002606C8" w:rsidRDefault="002606C8" w:rsidP="002606C8">
      <w:pPr>
        <w:spacing w:after="120" w:line="360" w:lineRule="auto"/>
        <w:jc w:val="both"/>
        <w:rPr>
          <w:rFonts w:ascii="Arial" w:hAnsi="Arial" w:cs="Arial"/>
        </w:rPr>
      </w:pPr>
    </w:p>
    <w:p w14:paraId="0A3D468E" w14:textId="76674165" w:rsidR="00D53158" w:rsidRDefault="00F22575" w:rsidP="00262CA3">
      <w:pPr>
        <w:pStyle w:val="Heading2"/>
        <w:spacing w:after="120"/>
        <w:rPr>
          <w:rFonts w:ascii="Arial" w:hAnsi="Arial" w:cs="Arial"/>
          <w:sz w:val="24"/>
          <w:szCs w:val="24"/>
        </w:rPr>
      </w:pPr>
      <w:bookmarkStart w:id="23" w:name="_Toc110803968"/>
      <w:r>
        <w:rPr>
          <w:rFonts w:ascii="Arial" w:hAnsi="Arial" w:cs="Arial"/>
          <w:sz w:val="24"/>
          <w:szCs w:val="24"/>
        </w:rPr>
        <w:lastRenderedPageBreak/>
        <w:t>9</w:t>
      </w:r>
      <w:r w:rsidR="00FE3E67">
        <w:rPr>
          <w:rFonts w:ascii="Arial" w:hAnsi="Arial" w:cs="Arial"/>
          <w:sz w:val="24"/>
          <w:szCs w:val="24"/>
        </w:rPr>
        <w:t xml:space="preserve">. </w:t>
      </w:r>
      <w:r w:rsidR="00535080" w:rsidRPr="0012542A">
        <w:rPr>
          <w:rFonts w:ascii="Arial" w:hAnsi="Arial" w:cs="Arial"/>
          <w:sz w:val="24"/>
          <w:szCs w:val="24"/>
        </w:rPr>
        <w:t>Thomas</w:t>
      </w:r>
      <w:r w:rsidR="00125A45">
        <w:rPr>
          <w:rFonts w:ascii="Arial" w:hAnsi="Arial" w:cs="Arial"/>
          <w:sz w:val="24"/>
          <w:szCs w:val="24"/>
        </w:rPr>
        <w:t>-</w:t>
      </w:r>
      <w:r w:rsidR="0012542A" w:rsidRPr="0012542A">
        <w:rPr>
          <w:rFonts w:ascii="Arial" w:hAnsi="Arial" w:cs="Arial"/>
          <w:sz w:val="24"/>
          <w:szCs w:val="24"/>
        </w:rPr>
        <w:t>Kilmann</w:t>
      </w:r>
      <w:r w:rsidR="00535080" w:rsidRPr="0012542A">
        <w:rPr>
          <w:rFonts w:ascii="Arial" w:hAnsi="Arial" w:cs="Arial"/>
          <w:sz w:val="24"/>
          <w:szCs w:val="24"/>
        </w:rPr>
        <w:t xml:space="preserve"> conflict resolution</w:t>
      </w:r>
      <w:bookmarkEnd w:id="22"/>
      <w:r w:rsidR="0035510E">
        <w:rPr>
          <w:rFonts w:ascii="Arial" w:hAnsi="Arial" w:cs="Arial"/>
          <w:sz w:val="24"/>
          <w:szCs w:val="24"/>
        </w:rPr>
        <w:t xml:space="preserve"> </w:t>
      </w:r>
      <w:r w:rsidR="00967FE6">
        <w:rPr>
          <w:rFonts w:ascii="Arial" w:hAnsi="Arial" w:cs="Arial"/>
          <w:sz w:val="24"/>
          <w:szCs w:val="24"/>
        </w:rPr>
        <w:t>model</w:t>
      </w:r>
      <w:r w:rsidR="00D53158" w:rsidRPr="0012542A">
        <w:rPr>
          <w:rFonts w:ascii="Arial" w:hAnsi="Arial" w:cs="Arial"/>
          <w:sz w:val="24"/>
          <w:szCs w:val="24"/>
        </w:rPr>
        <w:t>.</w:t>
      </w:r>
      <w:bookmarkEnd w:id="23"/>
    </w:p>
    <w:p w14:paraId="20D5C4D4" w14:textId="69CF1095" w:rsidR="002606C8" w:rsidRPr="002606C8" w:rsidRDefault="002606C8" w:rsidP="002606C8">
      <w:pPr>
        <w:spacing w:after="120" w:line="360" w:lineRule="auto"/>
        <w:jc w:val="both"/>
        <w:rPr>
          <w:rFonts w:ascii="Arial" w:hAnsi="Arial" w:cs="Arial"/>
          <w:sz w:val="18"/>
          <w:szCs w:val="18"/>
        </w:rPr>
      </w:pPr>
      <w:r>
        <w:rPr>
          <w:noProof/>
        </w:rPr>
        <w:drawing>
          <wp:anchor distT="0" distB="0" distL="114300" distR="114300" simplePos="0" relativeHeight="251673600" behindDoc="1" locked="0" layoutInCell="1" allowOverlap="1" wp14:anchorId="4C4DEF29" wp14:editId="76620242">
            <wp:simplePos x="0" y="0"/>
            <wp:positionH relativeFrom="margin">
              <wp:align>right</wp:align>
            </wp:positionH>
            <wp:positionV relativeFrom="paragraph">
              <wp:posOffset>157889</wp:posOffset>
            </wp:positionV>
            <wp:extent cx="3566795" cy="2127250"/>
            <wp:effectExtent l="0" t="0" r="0" b="6350"/>
            <wp:wrapSquare wrapText="bothSides"/>
            <wp:docPr id="17" name="Picture 17"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 timeline&#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566795" cy="2127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92886" w:rsidRPr="00C50C85">
        <w:rPr>
          <w:rFonts w:ascii="Arial" w:hAnsi="Arial" w:cs="Arial"/>
          <w:shd w:val="clear" w:color="auto" w:fill="FFFFFF"/>
        </w:rPr>
        <w:t xml:space="preserve">There are different types of conflict in organizations. It is often seen as a fight, </w:t>
      </w:r>
      <w:r w:rsidR="00A1556A">
        <w:rPr>
          <w:rFonts w:ascii="Arial" w:hAnsi="Arial" w:cs="Arial"/>
          <w:shd w:val="clear" w:color="auto" w:fill="FFFFFF"/>
        </w:rPr>
        <w:t xml:space="preserve">between </w:t>
      </w:r>
      <w:r w:rsidR="00092886" w:rsidRPr="00C50C85">
        <w:rPr>
          <w:rFonts w:ascii="Arial" w:hAnsi="Arial" w:cs="Arial"/>
          <w:shd w:val="clear" w:color="auto" w:fill="FFFFFF"/>
        </w:rPr>
        <w:t xml:space="preserve">people that have different opinions or needs. </w:t>
      </w:r>
      <w:r w:rsidR="00A1556A">
        <w:rPr>
          <w:rFonts w:ascii="Arial" w:hAnsi="Arial" w:cs="Arial"/>
          <w:shd w:val="clear" w:color="auto" w:fill="FFFFFF"/>
        </w:rPr>
        <w:t>The c</w:t>
      </w:r>
      <w:r w:rsidR="00092886" w:rsidRPr="00C50C85">
        <w:rPr>
          <w:rFonts w:ascii="Arial" w:hAnsi="Arial" w:cs="Arial"/>
          <w:shd w:val="clear" w:color="auto" w:fill="FFFFFF"/>
        </w:rPr>
        <w:t xml:space="preserve">onflict however consists of several elements, </w:t>
      </w:r>
      <w:r w:rsidR="00A1556A">
        <w:rPr>
          <w:rFonts w:ascii="Arial" w:hAnsi="Arial" w:cs="Arial"/>
          <w:shd w:val="clear" w:color="auto" w:fill="FFFFFF"/>
        </w:rPr>
        <w:t xml:space="preserve">such </w:t>
      </w:r>
      <w:r w:rsidR="00092886" w:rsidRPr="00C50C85">
        <w:rPr>
          <w:rFonts w:ascii="Arial" w:hAnsi="Arial" w:cs="Arial"/>
          <w:shd w:val="clear" w:color="auto" w:fill="FFFFFF"/>
        </w:rPr>
        <w:t xml:space="preserve">as disagreement or differences in the position of the stakeholders taking part in the </w:t>
      </w:r>
      <w:r w:rsidR="00092886" w:rsidRPr="00F046D3">
        <w:rPr>
          <w:rFonts w:ascii="Arial" w:hAnsi="Arial" w:cs="Arial"/>
          <w:shd w:val="clear" w:color="auto" w:fill="FFFFFF"/>
        </w:rPr>
        <w:t>conflict</w:t>
      </w:r>
      <w:r w:rsidR="00F53046" w:rsidRPr="00F046D3">
        <w:rPr>
          <w:rFonts w:ascii="Arial" w:hAnsi="Arial" w:cs="Arial"/>
          <w:shd w:val="clear" w:color="auto" w:fill="FFFFFF"/>
        </w:rPr>
        <w:t xml:space="preserve"> (Senior and Fleming, 2006)</w:t>
      </w:r>
      <w:r w:rsidR="00092886" w:rsidRPr="00F046D3">
        <w:rPr>
          <w:rFonts w:ascii="Arial" w:hAnsi="Arial" w:cs="Arial"/>
          <w:shd w:val="clear" w:color="auto" w:fill="FFFFFF"/>
        </w:rPr>
        <w:t xml:space="preserve">. </w:t>
      </w:r>
      <w:r w:rsidRPr="00F046D3">
        <w:rPr>
          <w:rFonts w:ascii="Arial" w:hAnsi="Arial" w:cs="Arial"/>
          <w:shd w:val="clear" w:color="auto" w:fill="FFFFFF"/>
        </w:rPr>
        <w:tab/>
      </w:r>
      <w:r w:rsidRPr="00F046D3">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sidRPr="00544520">
        <w:rPr>
          <w:rFonts w:ascii="Arial" w:hAnsi="Arial" w:cs="Arial"/>
          <w:sz w:val="18"/>
          <w:szCs w:val="18"/>
        </w:rPr>
        <w:t xml:space="preserve">Source: </w:t>
      </w:r>
      <w:hyperlink r:id="rId28" w:history="1">
        <w:r w:rsidRPr="00544520">
          <w:rPr>
            <w:rFonts w:ascii="Arial" w:hAnsi="Arial" w:cs="Arial"/>
            <w:color w:val="0000FF"/>
            <w:sz w:val="18"/>
            <w:szCs w:val="18"/>
            <w:u w:val="single"/>
          </w:rPr>
          <w:t>Conflict Resolution (Thomas-Kilmann Model) | Quality Gurus</w:t>
        </w:r>
      </w:hyperlink>
    </w:p>
    <w:p w14:paraId="2B9C91FE" w14:textId="2754E7E3" w:rsidR="00092886" w:rsidRPr="00C50C85" w:rsidRDefault="00092886" w:rsidP="00EA3C04">
      <w:pPr>
        <w:spacing w:after="120" w:line="360" w:lineRule="auto"/>
        <w:jc w:val="both"/>
        <w:rPr>
          <w:rFonts w:ascii="Arial" w:hAnsi="Arial" w:cs="Arial"/>
          <w:shd w:val="clear" w:color="auto" w:fill="FFFFFF"/>
        </w:rPr>
      </w:pPr>
      <w:r w:rsidRPr="00C50C85">
        <w:rPr>
          <w:rFonts w:ascii="Arial" w:hAnsi="Arial" w:cs="Arial"/>
          <w:shd w:val="clear" w:color="auto" w:fill="FFFFFF"/>
        </w:rPr>
        <w:t>For the dispute to occur parties of the conflict should be identified, that is Post Office members of staff and management. To succeed the solving the conflict, each part</w:t>
      </w:r>
      <w:r w:rsidR="00A1556A">
        <w:rPr>
          <w:rFonts w:ascii="Arial" w:hAnsi="Arial" w:cs="Arial"/>
          <w:shd w:val="clear" w:color="auto" w:fill="FFFFFF"/>
        </w:rPr>
        <w:t>y</w:t>
      </w:r>
      <w:r w:rsidRPr="00C50C85">
        <w:rPr>
          <w:rFonts w:ascii="Arial" w:hAnsi="Arial" w:cs="Arial"/>
          <w:shd w:val="clear" w:color="auto" w:fill="FFFFFF"/>
        </w:rPr>
        <w:t xml:space="preserve"> must be aware that they are involved in the conflict. Post Office employees feel underappreciated because they are underpaid, which results in job dissatisfaction and conflict at the workplace. </w:t>
      </w:r>
    </w:p>
    <w:p w14:paraId="06A04919" w14:textId="3DE1A70E" w:rsidR="002F7A21" w:rsidRPr="001D4211" w:rsidRDefault="00B74A92" w:rsidP="001D4211">
      <w:pPr>
        <w:spacing w:after="120" w:line="360" w:lineRule="auto"/>
        <w:jc w:val="both"/>
        <w:rPr>
          <w:rFonts w:ascii="Arial" w:hAnsi="Arial" w:cs="Arial"/>
          <w:shd w:val="clear" w:color="auto" w:fill="FFFFFF"/>
        </w:rPr>
      </w:pPr>
      <w:r w:rsidRPr="00843F19">
        <w:rPr>
          <w:rFonts w:ascii="Arial" w:hAnsi="Arial" w:cs="Arial"/>
        </w:rPr>
        <w:t xml:space="preserve">The Thomas-Kilmann Conflict Mode Instrument </w:t>
      </w:r>
      <w:r w:rsidR="0028019D" w:rsidRPr="00AE1623">
        <w:rPr>
          <w:rFonts w:ascii="Arial" w:hAnsi="Arial" w:cs="Arial"/>
        </w:rPr>
        <w:t>evaluate</w:t>
      </w:r>
      <w:r w:rsidR="003C0344" w:rsidRPr="00AE1623">
        <w:rPr>
          <w:rFonts w:ascii="Arial" w:hAnsi="Arial" w:cs="Arial"/>
        </w:rPr>
        <w:t>s</w:t>
      </w:r>
      <w:r w:rsidR="0028019D" w:rsidRPr="00AE1623">
        <w:rPr>
          <w:rFonts w:ascii="Arial" w:hAnsi="Arial" w:cs="Arial"/>
        </w:rPr>
        <w:t xml:space="preserve"> an individual’s actions </w:t>
      </w:r>
      <w:r w:rsidR="0028019D">
        <w:rPr>
          <w:rFonts w:ascii="Arial" w:hAnsi="Arial" w:cs="Arial"/>
        </w:rPr>
        <w:t xml:space="preserve">in conflict situations, as circumstances in which the concerns of two people </w:t>
      </w:r>
      <w:r w:rsidR="00133089">
        <w:rPr>
          <w:rFonts w:ascii="Arial" w:hAnsi="Arial" w:cs="Arial"/>
        </w:rPr>
        <w:t>are</w:t>
      </w:r>
      <w:r w:rsidR="0028019D">
        <w:rPr>
          <w:rFonts w:ascii="Arial" w:hAnsi="Arial" w:cs="Arial"/>
        </w:rPr>
        <w:t xml:space="preserve"> contradictory </w:t>
      </w:r>
      <w:bookmarkStart w:id="24" w:name="_Hlk109851801"/>
      <w:r w:rsidR="0028019D">
        <w:rPr>
          <w:rFonts w:ascii="Arial" w:hAnsi="Arial" w:cs="Arial"/>
        </w:rPr>
        <w:t>(</w:t>
      </w:r>
      <w:r w:rsidR="0028019D" w:rsidRPr="00C52F37">
        <w:rPr>
          <w:rFonts w:ascii="Arial" w:hAnsi="Arial" w:cs="Arial"/>
          <w:shd w:val="clear" w:color="auto" w:fill="FFFFFF"/>
        </w:rPr>
        <w:t>Thomas, 2008</w:t>
      </w:r>
      <w:r w:rsidR="0028019D">
        <w:rPr>
          <w:rFonts w:ascii="Arial" w:hAnsi="Arial" w:cs="Arial"/>
          <w:shd w:val="clear" w:color="auto" w:fill="FFFFFF"/>
        </w:rPr>
        <w:t>).</w:t>
      </w:r>
      <w:r w:rsidR="0014365D">
        <w:rPr>
          <w:rFonts w:ascii="Arial" w:hAnsi="Arial" w:cs="Arial"/>
          <w:shd w:val="clear" w:color="auto" w:fill="FFFFFF"/>
        </w:rPr>
        <w:t xml:space="preserve"> </w:t>
      </w:r>
      <w:bookmarkEnd w:id="24"/>
      <w:r w:rsidR="002F7A21">
        <w:rPr>
          <w:rFonts w:ascii="Arial" w:hAnsi="Arial" w:cs="Arial"/>
          <w:shd w:val="clear" w:color="auto" w:fill="FFFFFF"/>
        </w:rPr>
        <w:t xml:space="preserve">In conflict situations, a person’s </w:t>
      </w:r>
      <w:r w:rsidR="00F864C2">
        <w:rPr>
          <w:rFonts w:ascii="Arial" w:hAnsi="Arial" w:cs="Arial"/>
          <w:shd w:val="clear" w:color="auto" w:fill="FFFFFF"/>
        </w:rPr>
        <w:t>behaviour</w:t>
      </w:r>
      <w:r w:rsidR="002F7A21">
        <w:rPr>
          <w:rFonts w:ascii="Arial" w:hAnsi="Arial" w:cs="Arial"/>
          <w:shd w:val="clear" w:color="auto" w:fill="FFFFFF"/>
        </w:rPr>
        <w:t xml:space="preserve"> can be described along </w:t>
      </w:r>
      <w:r w:rsidR="00133089">
        <w:rPr>
          <w:rFonts w:ascii="Arial" w:hAnsi="Arial" w:cs="Arial"/>
          <w:shd w:val="clear" w:color="auto" w:fill="FFFFFF"/>
        </w:rPr>
        <w:t>two</w:t>
      </w:r>
      <w:r w:rsidR="002F7A21">
        <w:rPr>
          <w:rFonts w:ascii="Arial" w:hAnsi="Arial" w:cs="Arial"/>
          <w:shd w:val="clear" w:color="auto" w:fill="FFFFFF"/>
        </w:rPr>
        <w:t xml:space="preserve"> main </w:t>
      </w:r>
      <w:r w:rsidR="002F7A21" w:rsidRPr="002F7A21">
        <w:rPr>
          <w:rFonts w:ascii="Arial" w:hAnsi="Arial" w:cs="Arial"/>
          <w:shd w:val="clear" w:color="auto" w:fill="FFFFFF"/>
        </w:rPr>
        <w:t>aspects:</w:t>
      </w:r>
      <w:r w:rsidR="001D4211">
        <w:rPr>
          <w:rFonts w:ascii="Arial" w:hAnsi="Arial" w:cs="Arial"/>
          <w:shd w:val="clear" w:color="auto" w:fill="FFFFFF"/>
        </w:rPr>
        <w:t xml:space="preserve"> </w:t>
      </w:r>
      <w:r w:rsidR="002F7A21" w:rsidRPr="001D4211">
        <w:rPr>
          <w:rFonts w:ascii="Arial" w:hAnsi="Arial" w:cs="Arial"/>
          <w:b/>
          <w:bCs/>
          <w:i/>
          <w:iCs/>
          <w:shd w:val="clear" w:color="auto" w:fill="FFFFFF"/>
        </w:rPr>
        <w:t>assertiveness</w:t>
      </w:r>
      <w:r w:rsidR="002F7A21" w:rsidRPr="001D4211">
        <w:rPr>
          <w:rFonts w:ascii="Arial" w:hAnsi="Arial" w:cs="Arial"/>
          <w:shd w:val="clear" w:color="auto" w:fill="FFFFFF"/>
        </w:rPr>
        <w:t xml:space="preserve"> </w:t>
      </w:r>
      <w:r w:rsidR="0085101C">
        <w:rPr>
          <w:rFonts w:ascii="Arial" w:hAnsi="Arial" w:cs="Arial"/>
          <w:shd w:val="clear" w:color="auto" w:fill="FFFFFF"/>
        </w:rPr>
        <w:t>is</w:t>
      </w:r>
      <w:r w:rsidR="002F7A21" w:rsidRPr="001D4211">
        <w:rPr>
          <w:rFonts w:ascii="Arial" w:hAnsi="Arial" w:cs="Arial"/>
          <w:shd w:val="clear" w:color="auto" w:fill="FFFFFF"/>
        </w:rPr>
        <w:t xml:space="preserve"> the area </w:t>
      </w:r>
      <w:r w:rsidR="003C0344" w:rsidRPr="001D4211">
        <w:rPr>
          <w:rFonts w:ascii="Arial" w:hAnsi="Arial" w:cs="Arial"/>
          <w:shd w:val="clear" w:color="auto" w:fill="FFFFFF"/>
        </w:rPr>
        <w:t>in</w:t>
      </w:r>
      <w:r w:rsidR="002F7A21" w:rsidRPr="001D4211">
        <w:rPr>
          <w:rFonts w:ascii="Arial" w:hAnsi="Arial" w:cs="Arial"/>
          <w:shd w:val="clear" w:color="auto" w:fill="FFFFFF"/>
        </w:rPr>
        <w:t xml:space="preserve"> which a person tries to satisfy </w:t>
      </w:r>
      <w:r w:rsidR="0014365D" w:rsidRPr="001D4211">
        <w:rPr>
          <w:rFonts w:ascii="Arial" w:hAnsi="Arial" w:cs="Arial"/>
          <w:shd w:val="clear" w:color="auto" w:fill="FFFFFF"/>
        </w:rPr>
        <w:t>their</w:t>
      </w:r>
      <w:r w:rsidR="002F7A21" w:rsidRPr="001D4211">
        <w:rPr>
          <w:rFonts w:ascii="Arial" w:hAnsi="Arial" w:cs="Arial"/>
          <w:shd w:val="clear" w:color="auto" w:fill="FFFFFF"/>
        </w:rPr>
        <w:t xml:space="preserve"> </w:t>
      </w:r>
      <w:r w:rsidR="00997653" w:rsidRPr="001D4211">
        <w:rPr>
          <w:rFonts w:ascii="Arial" w:hAnsi="Arial" w:cs="Arial"/>
          <w:shd w:val="clear" w:color="auto" w:fill="FFFFFF"/>
        </w:rPr>
        <w:t>concerns</w:t>
      </w:r>
      <w:r w:rsidR="001D4211">
        <w:rPr>
          <w:rFonts w:ascii="Arial" w:hAnsi="Arial" w:cs="Arial"/>
          <w:shd w:val="clear" w:color="auto" w:fill="FFFFFF"/>
        </w:rPr>
        <w:t xml:space="preserve">; </w:t>
      </w:r>
      <w:r w:rsidR="002F7A21" w:rsidRPr="001D4211">
        <w:rPr>
          <w:rFonts w:ascii="Arial" w:hAnsi="Arial" w:cs="Arial"/>
          <w:b/>
          <w:bCs/>
          <w:i/>
          <w:iCs/>
        </w:rPr>
        <w:t>cooperativeness</w:t>
      </w:r>
      <w:r w:rsidR="002F7A21" w:rsidRPr="001D4211">
        <w:rPr>
          <w:rFonts w:ascii="Arial" w:hAnsi="Arial" w:cs="Arial"/>
        </w:rPr>
        <w:t xml:space="preserve"> </w:t>
      </w:r>
      <w:r w:rsidR="003C0344" w:rsidRPr="001D4211">
        <w:rPr>
          <w:rFonts w:ascii="Arial" w:hAnsi="Arial" w:cs="Arial"/>
        </w:rPr>
        <w:t xml:space="preserve">is </w:t>
      </w:r>
      <w:r w:rsidR="002F7A21" w:rsidRPr="001D4211">
        <w:rPr>
          <w:rFonts w:ascii="Arial" w:hAnsi="Arial" w:cs="Arial"/>
        </w:rPr>
        <w:t xml:space="preserve">the area </w:t>
      </w:r>
      <w:r w:rsidR="003C0344" w:rsidRPr="001D4211">
        <w:rPr>
          <w:rFonts w:ascii="Arial" w:hAnsi="Arial" w:cs="Arial"/>
        </w:rPr>
        <w:t>in</w:t>
      </w:r>
      <w:r w:rsidR="002F7A21" w:rsidRPr="001D4211">
        <w:rPr>
          <w:rFonts w:ascii="Arial" w:hAnsi="Arial" w:cs="Arial"/>
        </w:rPr>
        <w:t xml:space="preserve"> which a person tries to satisfy the other person’s concerns </w:t>
      </w:r>
      <w:r w:rsidR="002E08D2" w:rsidRPr="001D4211">
        <w:rPr>
          <w:rFonts w:ascii="Arial" w:hAnsi="Arial" w:cs="Arial"/>
        </w:rPr>
        <w:t>(</w:t>
      </w:r>
      <w:r w:rsidR="002E08D2" w:rsidRPr="001D4211">
        <w:rPr>
          <w:rFonts w:ascii="Arial" w:hAnsi="Arial" w:cs="Arial"/>
          <w:shd w:val="clear" w:color="auto" w:fill="FFFFFF"/>
        </w:rPr>
        <w:t>Thomas, 2008</w:t>
      </w:r>
      <w:r w:rsidR="001D4211">
        <w:rPr>
          <w:rFonts w:ascii="Arial" w:hAnsi="Arial" w:cs="Arial"/>
          <w:shd w:val="clear" w:color="auto" w:fill="FFFFFF"/>
        </w:rPr>
        <w:t>;</w:t>
      </w:r>
      <w:r w:rsidR="001D4211" w:rsidRPr="001D4211">
        <w:rPr>
          <w:rFonts w:ascii="Arial" w:hAnsi="Arial" w:cs="Arial"/>
          <w:shd w:val="clear" w:color="auto" w:fill="FFFFFF"/>
        </w:rPr>
        <w:t xml:space="preserve"> </w:t>
      </w:r>
      <w:r w:rsidR="001D4211" w:rsidRPr="00134538">
        <w:rPr>
          <w:rFonts w:ascii="Arial" w:hAnsi="Arial" w:cs="Arial"/>
          <w:shd w:val="clear" w:color="auto" w:fill="FFFFFF"/>
        </w:rPr>
        <w:t>Thomas, 1992</w:t>
      </w:r>
      <w:r w:rsidR="001D4211">
        <w:rPr>
          <w:rFonts w:ascii="Arial" w:hAnsi="Arial" w:cs="Arial"/>
          <w:shd w:val="clear" w:color="auto" w:fill="FFFFFF"/>
        </w:rPr>
        <w:t>)</w:t>
      </w:r>
      <w:r w:rsidR="002E08D2" w:rsidRPr="001D4211">
        <w:rPr>
          <w:rFonts w:ascii="Arial" w:hAnsi="Arial" w:cs="Arial"/>
          <w:shd w:val="clear" w:color="auto" w:fill="FFFFFF"/>
        </w:rPr>
        <w:t>.</w:t>
      </w:r>
    </w:p>
    <w:p w14:paraId="3339204A" w14:textId="629F5F43" w:rsidR="00CB56C7" w:rsidRPr="00640D6A" w:rsidRDefault="00125A45" w:rsidP="00981A64">
      <w:pPr>
        <w:spacing w:after="120" w:line="360" w:lineRule="auto"/>
        <w:jc w:val="both"/>
        <w:rPr>
          <w:rFonts w:ascii="Arial" w:hAnsi="Arial" w:cs="Arial"/>
        </w:rPr>
      </w:pPr>
      <w:r w:rsidRPr="002D0A98">
        <w:rPr>
          <w:rFonts w:ascii="Arial" w:hAnsi="Arial" w:cs="Arial"/>
        </w:rPr>
        <w:t xml:space="preserve">Thomas and Kilmann </w:t>
      </w:r>
      <w:r w:rsidR="002D0A98" w:rsidRPr="002D0A98">
        <w:rPr>
          <w:rFonts w:ascii="Arial" w:hAnsi="Arial" w:cs="Arial"/>
        </w:rPr>
        <w:t>outlined</w:t>
      </w:r>
      <w:r w:rsidRPr="002D0A98">
        <w:rPr>
          <w:rFonts w:ascii="Arial" w:hAnsi="Arial" w:cs="Arial"/>
        </w:rPr>
        <w:t xml:space="preserve"> five models for conflict situations,</w:t>
      </w:r>
      <w:r w:rsidR="00B60178">
        <w:rPr>
          <w:rFonts w:ascii="Arial" w:hAnsi="Arial" w:cs="Arial"/>
        </w:rPr>
        <w:t xml:space="preserve"> often used by managers in the process of decision-making</w:t>
      </w:r>
      <w:r w:rsidRPr="002D0A98">
        <w:rPr>
          <w:rFonts w:ascii="Arial" w:hAnsi="Arial" w:cs="Arial"/>
        </w:rPr>
        <w:t xml:space="preserve"> </w:t>
      </w:r>
      <w:r w:rsidRPr="00640D6A">
        <w:rPr>
          <w:rFonts w:ascii="Arial" w:hAnsi="Arial" w:cs="Arial"/>
        </w:rPr>
        <w:t>(</w:t>
      </w:r>
      <w:proofErr w:type="spellStart"/>
      <w:r w:rsidRPr="00640D6A">
        <w:rPr>
          <w:rFonts w:ascii="Arial" w:hAnsi="Arial" w:cs="Arial"/>
          <w:shd w:val="clear" w:color="auto" w:fill="FFFFFF"/>
        </w:rPr>
        <w:t>Prause</w:t>
      </w:r>
      <w:proofErr w:type="spellEnd"/>
      <w:r w:rsidRPr="00640D6A">
        <w:rPr>
          <w:rFonts w:ascii="Arial" w:hAnsi="Arial" w:cs="Arial"/>
          <w:shd w:val="clear" w:color="auto" w:fill="FFFFFF"/>
        </w:rPr>
        <w:t xml:space="preserve"> and Mujtaba, 2015)</w:t>
      </w:r>
      <w:r w:rsidRPr="00640D6A">
        <w:rPr>
          <w:rFonts w:ascii="Arial" w:hAnsi="Arial" w:cs="Arial"/>
        </w:rPr>
        <w:t>.</w:t>
      </w:r>
    </w:p>
    <w:p w14:paraId="47A03E6E" w14:textId="3BAB9DAC" w:rsidR="00125A45" w:rsidRPr="00F046D3" w:rsidRDefault="0027012E" w:rsidP="0085101C">
      <w:pPr>
        <w:spacing w:after="120" w:line="360" w:lineRule="auto"/>
        <w:jc w:val="both"/>
        <w:rPr>
          <w:rFonts w:ascii="Arial" w:hAnsi="Arial" w:cs="Arial"/>
          <w:shd w:val="clear" w:color="auto" w:fill="FFFFFF"/>
        </w:rPr>
      </w:pPr>
      <w:r w:rsidRPr="00640D6A">
        <w:rPr>
          <w:rFonts w:ascii="Arial" w:hAnsi="Arial" w:cs="Arial"/>
          <w:b/>
          <w:bCs/>
          <w:i/>
          <w:iCs/>
        </w:rPr>
        <w:t>Competi</w:t>
      </w:r>
      <w:r w:rsidR="002029B0" w:rsidRPr="00640D6A">
        <w:rPr>
          <w:rFonts w:ascii="Arial" w:hAnsi="Arial" w:cs="Arial"/>
          <w:b/>
          <w:bCs/>
          <w:i/>
          <w:iCs/>
        </w:rPr>
        <w:t>tion</w:t>
      </w:r>
      <w:r w:rsidRPr="00640D6A">
        <w:rPr>
          <w:rFonts w:ascii="Arial" w:hAnsi="Arial" w:cs="Arial"/>
          <w:i/>
          <w:iCs/>
        </w:rPr>
        <w:t xml:space="preserve"> </w:t>
      </w:r>
      <w:r w:rsidRPr="00640D6A">
        <w:rPr>
          <w:rFonts w:ascii="Arial" w:hAnsi="Arial" w:cs="Arial"/>
        </w:rPr>
        <w:t>is asserti</w:t>
      </w:r>
      <w:r w:rsidR="003F0F0E">
        <w:rPr>
          <w:rFonts w:ascii="Arial" w:hAnsi="Arial" w:cs="Arial"/>
        </w:rPr>
        <w:t>ve</w:t>
      </w:r>
      <w:r w:rsidRPr="00640D6A">
        <w:rPr>
          <w:rFonts w:ascii="Arial" w:hAnsi="Arial" w:cs="Arial"/>
        </w:rPr>
        <w:t xml:space="preserve"> and uncooperative. When competing, a person </w:t>
      </w:r>
      <w:r w:rsidR="00A9773C" w:rsidRPr="00640D6A">
        <w:rPr>
          <w:rFonts w:ascii="Arial" w:hAnsi="Arial" w:cs="Arial"/>
        </w:rPr>
        <w:t>follow</w:t>
      </w:r>
      <w:r w:rsidR="00F864C2">
        <w:rPr>
          <w:rFonts w:ascii="Arial" w:hAnsi="Arial" w:cs="Arial"/>
        </w:rPr>
        <w:t>s</w:t>
      </w:r>
      <w:r w:rsidR="00A9773C" w:rsidRPr="00640D6A">
        <w:rPr>
          <w:rFonts w:ascii="Arial" w:hAnsi="Arial" w:cs="Arial"/>
        </w:rPr>
        <w:t xml:space="preserve"> </w:t>
      </w:r>
      <w:r w:rsidR="00F864C2">
        <w:rPr>
          <w:rFonts w:ascii="Arial" w:hAnsi="Arial" w:cs="Arial"/>
        </w:rPr>
        <w:t xml:space="preserve">their </w:t>
      </w:r>
      <w:r w:rsidR="00A9773C" w:rsidRPr="00640D6A">
        <w:rPr>
          <w:rFonts w:ascii="Arial" w:hAnsi="Arial" w:cs="Arial"/>
        </w:rPr>
        <w:t xml:space="preserve">worries </w:t>
      </w:r>
      <w:r w:rsidR="00A9773C" w:rsidRPr="00F046D3">
        <w:rPr>
          <w:rFonts w:ascii="Arial" w:hAnsi="Arial" w:cs="Arial"/>
        </w:rPr>
        <w:t>at the other person’s cost, using the power someone think</w:t>
      </w:r>
      <w:r w:rsidR="00F864C2" w:rsidRPr="00F046D3">
        <w:rPr>
          <w:rFonts w:ascii="Arial" w:hAnsi="Arial" w:cs="Arial"/>
        </w:rPr>
        <w:t>s</w:t>
      </w:r>
      <w:r w:rsidR="00A9773C" w:rsidRPr="00F046D3">
        <w:rPr>
          <w:rFonts w:ascii="Arial" w:hAnsi="Arial" w:cs="Arial"/>
        </w:rPr>
        <w:t xml:space="preserve"> is the most appropriate one to win the position</w:t>
      </w:r>
      <w:r w:rsidR="00FF474B" w:rsidRPr="00F046D3">
        <w:rPr>
          <w:rFonts w:ascii="Arial" w:hAnsi="Arial" w:cs="Arial"/>
        </w:rPr>
        <w:t xml:space="preserve"> </w:t>
      </w:r>
      <w:r w:rsidR="00FF474B" w:rsidRPr="00F046D3">
        <w:rPr>
          <w:rFonts w:ascii="Arial" w:hAnsi="Arial" w:cs="Arial"/>
          <w:shd w:val="clear" w:color="auto" w:fill="FFFFFF"/>
        </w:rPr>
        <w:t>(Senior and Fleming, 2006)</w:t>
      </w:r>
      <w:r w:rsidR="00A9773C" w:rsidRPr="00F046D3">
        <w:rPr>
          <w:rFonts w:ascii="Arial" w:hAnsi="Arial" w:cs="Arial"/>
        </w:rPr>
        <w:t>. Competing is to stand up for the rights, protect a position that someone think</w:t>
      </w:r>
      <w:r w:rsidR="00F864C2" w:rsidRPr="00F046D3">
        <w:rPr>
          <w:rFonts w:ascii="Arial" w:hAnsi="Arial" w:cs="Arial"/>
        </w:rPr>
        <w:t>s</w:t>
      </w:r>
      <w:r w:rsidR="00A9773C" w:rsidRPr="00F046D3">
        <w:rPr>
          <w:rFonts w:ascii="Arial" w:hAnsi="Arial" w:cs="Arial"/>
        </w:rPr>
        <w:t xml:space="preserve"> </w:t>
      </w:r>
      <w:r w:rsidR="00F864C2" w:rsidRPr="00F046D3">
        <w:rPr>
          <w:rFonts w:ascii="Arial" w:hAnsi="Arial" w:cs="Arial"/>
        </w:rPr>
        <w:t>i</w:t>
      </w:r>
      <w:r w:rsidR="00A9773C" w:rsidRPr="00F046D3">
        <w:rPr>
          <w:rFonts w:ascii="Arial" w:hAnsi="Arial" w:cs="Arial"/>
        </w:rPr>
        <w:t>s correct, or just try to win (</w:t>
      </w:r>
      <w:proofErr w:type="spellStart"/>
      <w:r w:rsidR="00A9773C" w:rsidRPr="00F046D3">
        <w:rPr>
          <w:rFonts w:ascii="Arial" w:hAnsi="Arial" w:cs="Arial"/>
          <w:shd w:val="clear" w:color="auto" w:fill="FFFFFF"/>
        </w:rPr>
        <w:t>Prause</w:t>
      </w:r>
      <w:proofErr w:type="spellEnd"/>
      <w:r w:rsidR="00A9773C" w:rsidRPr="00F046D3">
        <w:rPr>
          <w:rFonts w:ascii="Arial" w:hAnsi="Arial" w:cs="Arial"/>
          <w:shd w:val="clear" w:color="auto" w:fill="FFFFFF"/>
        </w:rPr>
        <w:t xml:space="preserve"> and Mujtaba, 2015).</w:t>
      </w:r>
    </w:p>
    <w:p w14:paraId="1763CA0C" w14:textId="65E79A93" w:rsidR="0027012E" w:rsidRPr="00640D6A" w:rsidRDefault="0027012E" w:rsidP="0085101C">
      <w:pPr>
        <w:spacing w:after="120" w:line="360" w:lineRule="auto"/>
        <w:jc w:val="both"/>
        <w:rPr>
          <w:rFonts w:ascii="Arial" w:hAnsi="Arial" w:cs="Arial"/>
        </w:rPr>
      </w:pPr>
      <w:r w:rsidRPr="00F046D3">
        <w:rPr>
          <w:rFonts w:ascii="Arial" w:hAnsi="Arial" w:cs="Arial"/>
          <w:b/>
          <w:bCs/>
          <w:i/>
          <w:iCs/>
        </w:rPr>
        <w:t>Collaborati</w:t>
      </w:r>
      <w:r w:rsidR="002029B0" w:rsidRPr="00F046D3">
        <w:rPr>
          <w:rFonts w:ascii="Arial" w:hAnsi="Arial" w:cs="Arial"/>
          <w:b/>
          <w:bCs/>
          <w:i/>
          <w:iCs/>
        </w:rPr>
        <w:t>on</w:t>
      </w:r>
      <w:r w:rsidRPr="00F046D3">
        <w:rPr>
          <w:rFonts w:ascii="Arial" w:hAnsi="Arial" w:cs="Arial"/>
          <w:i/>
          <w:iCs/>
        </w:rPr>
        <w:t xml:space="preserve"> </w:t>
      </w:r>
      <w:r w:rsidRPr="00F046D3">
        <w:rPr>
          <w:rFonts w:ascii="Arial" w:hAnsi="Arial" w:cs="Arial"/>
        </w:rPr>
        <w:t>is assertive and cooperative.</w:t>
      </w:r>
      <w:r w:rsidR="00BC2A5D" w:rsidRPr="00F046D3">
        <w:rPr>
          <w:rFonts w:ascii="Arial" w:hAnsi="Arial" w:cs="Arial"/>
        </w:rPr>
        <w:t xml:space="preserve"> </w:t>
      </w:r>
      <w:r w:rsidR="004B2E06" w:rsidRPr="00F046D3">
        <w:rPr>
          <w:rFonts w:ascii="Arial" w:hAnsi="Arial" w:cs="Arial"/>
        </w:rPr>
        <w:t xml:space="preserve"> </w:t>
      </w:r>
      <w:r w:rsidR="00D22FA1" w:rsidRPr="00F046D3">
        <w:rPr>
          <w:rFonts w:ascii="Arial" w:hAnsi="Arial" w:cs="Arial"/>
        </w:rPr>
        <w:t xml:space="preserve">When parties collaborate to find a solution that completely satisfies the concern of both parties. It is </w:t>
      </w:r>
      <w:r w:rsidR="00F864C2" w:rsidRPr="00F046D3">
        <w:rPr>
          <w:rFonts w:ascii="Arial" w:hAnsi="Arial" w:cs="Arial"/>
        </w:rPr>
        <w:t>a</w:t>
      </w:r>
      <w:r w:rsidR="00D22FA1" w:rsidRPr="00F046D3">
        <w:rPr>
          <w:rFonts w:ascii="Arial" w:hAnsi="Arial" w:cs="Arial"/>
        </w:rPr>
        <w:t xml:space="preserve"> situation where both parties </w:t>
      </w:r>
      <w:proofErr w:type="gramStart"/>
      <w:r w:rsidR="00D22FA1" w:rsidRPr="00F046D3">
        <w:rPr>
          <w:rFonts w:ascii="Arial" w:hAnsi="Arial" w:cs="Arial"/>
        </w:rPr>
        <w:t>have to</w:t>
      </w:r>
      <w:proofErr w:type="gramEnd"/>
      <w:r w:rsidR="00D22FA1" w:rsidRPr="00F046D3">
        <w:rPr>
          <w:rFonts w:ascii="Arial" w:hAnsi="Arial" w:cs="Arial"/>
        </w:rPr>
        <w:t xml:space="preserve"> win, possible when one party consider</w:t>
      </w:r>
      <w:r w:rsidR="00F864C2" w:rsidRPr="00F046D3">
        <w:rPr>
          <w:rFonts w:ascii="Arial" w:hAnsi="Arial" w:cs="Arial"/>
        </w:rPr>
        <w:t>s</w:t>
      </w:r>
      <w:r w:rsidR="00D22FA1" w:rsidRPr="00F046D3">
        <w:rPr>
          <w:rFonts w:ascii="Arial" w:hAnsi="Arial" w:cs="Arial"/>
        </w:rPr>
        <w:t xml:space="preserve"> the demand and wishes of all parties implied, by </w:t>
      </w:r>
      <w:proofErr w:type="spellStart"/>
      <w:r w:rsidR="00A971D0" w:rsidRPr="00F046D3">
        <w:rPr>
          <w:rFonts w:ascii="Arial" w:hAnsi="Arial" w:cs="Arial"/>
        </w:rPr>
        <w:t>analy</w:t>
      </w:r>
      <w:r w:rsidR="00045792" w:rsidRPr="00F046D3">
        <w:rPr>
          <w:rFonts w:ascii="Arial" w:hAnsi="Arial" w:cs="Arial"/>
        </w:rPr>
        <w:t>z</w:t>
      </w:r>
      <w:r w:rsidR="00A971D0" w:rsidRPr="00F046D3">
        <w:rPr>
          <w:rFonts w:ascii="Arial" w:hAnsi="Arial" w:cs="Arial"/>
        </w:rPr>
        <w:t>ing</w:t>
      </w:r>
      <w:proofErr w:type="spellEnd"/>
      <w:r w:rsidR="00D22FA1" w:rsidRPr="00F046D3">
        <w:rPr>
          <w:rFonts w:ascii="Arial" w:hAnsi="Arial" w:cs="Arial"/>
        </w:rPr>
        <w:t xml:space="preserve"> all the ideas to create a new outcome (</w:t>
      </w:r>
      <w:r w:rsidR="00D22FA1" w:rsidRPr="00F046D3">
        <w:rPr>
          <w:rFonts w:ascii="Arial" w:hAnsi="Arial" w:cs="Arial"/>
          <w:shd w:val="clear" w:color="auto" w:fill="FFFFFF"/>
        </w:rPr>
        <w:t xml:space="preserve">Thomas, 2008; </w:t>
      </w:r>
      <w:proofErr w:type="spellStart"/>
      <w:r w:rsidR="00D22FA1" w:rsidRPr="00F046D3">
        <w:rPr>
          <w:rFonts w:ascii="Arial" w:hAnsi="Arial" w:cs="Arial"/>
          <w:shd w:val="clear" w:color="auto" w:fill="FFFFFF"/>
        </w:rPr>
        <w:t>Prause</w:t>
      </w:r>
      <w:proofErr w:type="spellEnd"/>
      <w:r w:rsidR="00D22FA1" w:rsidRPr="00F046D3">
        <w:rPr>
          <w:rFonts w:ascii="Arial" w:hAnsi="Arial" w:cs="Arial"/>
          <w:shd w:val="clear" w:color="auto" w:fill="FFFFFF"/>
        </w:rPr>
        <w:t xml:space="preserve"> and Mujtaba, 2015).</w:t>
      </w:r>
      <w:r w:rsidR="00C92147" w:rsidRPr="00F046D3">
        <w:t xml:space="preserve"> </w:t>
      </w:r>
      <w:r w:rsidR="00C92147" w:rsidRPr="00F046D3">
        <w:rPr>
          <w:rFonts w:ascii="Arial" w:hAnsi="Arial" w:cs="Arial"/>
          <w:shd w:val="clear" w:color="auto" w:fill="FFFFFF"/>
        </w:rPr>
        <w:t xml:space="preserve">Cooperation rather than conflict must be the principal managerial mindset. Stakeholders do not always cooperate, and their interests may conflict, especially when one of the </w:t>
      </w:r>
      <w:r w:rsidR="00C92147" w:rsidRPr="00C92147">
        <w:rPr>
          <w:rFonts w:ascii="Arial" w:hAnsi="Arial" w:cs="Arial"/>
          <w:shd w:val="clear" w:color="auto" w:fill="FFFFFF"/>
        </w:rPr>
        <w:t>stakeholders underlines such possible conflict (Harrison and Wicks, 2013</w:t>
      </w:r>
      <w:r w:rsidR="00D26CAF">
        <w:rPr>
          <w:rFonts w:ascii="Arial" w:hAnsi="Arial" w:cs="Arial"/>
          <w:shd w:val="clear" w:color="auto" w:fill="FFFFFF"/>
        </w:rPr>
        <w:t>;</w:t>
      </w:r>
      <w:r w:rsidR="00D26CAF" w:rsidRPr="00D26CAF">
        <w:rPr>
          <w:rFonts w:ascii="Arial" w:hAnsi="Arial" w:cs="Arial"/>
          <w:shd w:val="clear" w:color="auto" w:fill="FFFFFF"/>
        </w:rPr>
        <w:t xml:space="preserve"> </w:t>
      </w:r>
      <w:r w:rsidR="00D26CAF" w:rsidRPr="00134538">
        <w:rPr>
          <w:rFonts w:ascii="Arial" w:hAnsi="Arial" w:cs="Arial"/>
          <w:shd w:val="clear" w:color="auto" w:fill="FFFFFF"/>
        </w:rPr>
        <w:t>Thomas, 1992</w:t>
      </w:r>
      <w:r w:rsidR="00D26CAF">
        <w:rPr>
          <w:rFonts w:ascii="Arial" w:hAnsi="Arial" w:cs="Arial"/>
          <w:shd w:val="clear" w:color="auto" w:fill="FFFFFF"/>
        </w:rPr>
        <w:t>)</w:t>
      </w:r>
      <w:r w:rsidR="00D26CAF" w:rsidRPr="001D4211">
        <w:rPr>
          <w:rFonts w:ascii="Arial" w:hAnsi="Arial" w:cs="Arial"/>
          <w:shd w:val="clear" w:color="auto" w:fill="FFFFFF"/>
        </w:rPr>
        <w:t>.</w:t>
      </w:r>
    </w:p>
    <w:p w14:paraId="4B32CD91" w14:textId="54481E93" w:rsidR="00B15521" w:rsidRPr="002A164B" w:rsidRDefault="00710234" w:rsidP="000664C7">
      <w:pPr>
        <w:spacing w:after="120" w:line="360" w:lineRule="auto"/>
        <w:jc w:val="both"/>
        <w:rPr>
          <w:rFonts w:ascii="Arial" w:hAnsi="Arial" w:cs="Arial"/>
          <w:color w:val="222222"/>
          <w:shd w:val="clear" w:color="auto" w:fill="FFFFFF"/>
        </w:rPr>
      </w:pPr>
      <w:bookmarkStart w:id="25" w:name="_Hlk109916791"/>
      <w:r w:rsidRPr="00640D6A">
        <w:rPr>
          <w:rFonts w:ascii="Arial" w:hAnsi="Arial" w:cs="Arial"/>
          <w:b/>
          <w:bCs/>
          <w:i/>
          <w:iCs/>
        </w:rPr>
        <w:lastRenderedPageBreak/>
        <w:t>Accommodati</w:t>
      </w:r>
      <w:r w:rsidR="002029B0" w:rsidRPr="00640D6A">
        <w:rPr>
          <w:rFonts w:ascii="Arial" w:hAnsi="Arial" w:cs="Arial"/>
          <w:b/>
          <w:bCs/>
          <w:i/>
          <w:iCs/>
        </w:rPr>
        <w:t>on</w:t>
      </w:r>
      <w:bookmarkEnd w:id="25"/>
      <w:r w:rsidRPr="00640D6A">
        <w:rPr>
          <w:rFonts w:ascii="Arial" w:hAnsi="Arial" w:cs="Arial"/>
          <w:i/>
          <w:iCs/>
        </w:rPr>
        <w:t xml:space="preserve"> </w:t>
      </w:r>
      <w:r w:rsidRPr="00640D6A">
        <w:rPr>
          <w:rFonts w:ascii="Arial" w:hAnsi="Arial" w:cs="Arial"/>
        </w:rPr>
        <w:t xml:space="preserve">is unassertive and cooperative. </w:t>
      </w:r>
      <w:r w:rsidR="00B15521" w:rsidRPr="00640D6A">
        <w:rPr>
          <w:rFonts w:ascii="Arial" w:hAnsi="Arial" w:cs="Arial"/>
        </w:rPr>
        <w:t xml:space="preserve">When accommodating, a person ignores own concerns in </w:t>
      </w:r>
      <w:r w:rsidR="00A971D0" w:rsidRPr="00640D6A">
        <w:rPr>
          <w:rFonts w:ascii="Arial" w:hAnsi="Arial" w:cs="Arial"/>
        </w:rPr>
        <w:t>favour</w:t>
      </w:r>
      <w:r w:rsidR="00B15521" w:rsidRPr="00640D6A">
        <w:rPr>
          <w:rFonts w:ascii="Arial" w:hAnsi="Arial" w:cs="Arial"/>
        </w:rPr>
        <w:t xml:space="preserve"> of another person’s concerns, this mode presents a component of </w:t>
      </w:r>
      <w:r w:rsidR="00B15521" w:rsidRPr="00F046D3">
        <w:rPr>
          <w:rFonts w:ascii="Arial" w:hAnsi="Arial" w:cs="Arial"/>
        </w:rPr>
        <w:t>self-sacrifice. Such a type of conflict</w:t>
      </w:r>
      <w:r w:rsidR="00F864C2" w:rsidRPr="00F046D3">
        <w:rPr>
          <w:rFonts w:ascii="Arial" w:hAnsi="Arial" w:cs="Arial"/>
        </w:rPr>
        <w:t>-</w:t>
      </w:r>
      <w:r w:rsidR="00B15521" w:rsidRPr="00F046D3">
        <w:rPr>
          <w:rFonts w:ascii="Arial" w:hAnsi="Arial" w:cs="Arial"/>
        </w:rPr>
        <w:t xml:space="preserve">solving method appears when parties collaborate very well and one member of the team is a specialist in the given issue, therefore can provide a better solution for the issue, even if it is contradictory </w:t>
      </w:r>
      <w:r w:rsidR="00F864C2" w:rsidRPr="00F046D3">
        <w:rPr>
          <w:rFonts w:ascii="Arial" w:hAnsi="Arial" w:cs="Arial"/>
        </w:rPr>
        <w:t xml:space="preserve">to </w:t>
      </w:r>
      <w:r w:rsidR="00B15521" w:rsidRPr="00F046D3">
        <w:rPr>
          <w:rFonts w:ascii="Arial" w:hAnsi="Arial" w:cs="Arial"/>
        </w:rPr>
        <w:t>somebody else’s goals and desired outcomes (</w:t>
      </w:r>
      <w:r w:rsidR="00B15521" w:rsidRPr="00F046D3">
        <w:rPr>
          <w:rFonts w:ascii="Arial" w:hAnsi="Arial" w:cs="Arial"/>
          <w:shd w:val="clear" w:color="auto" w:fill="FFFFFF"/>
        </w:rPr>
        <w:t>Thomas, 2008</w:t>
      </w:r>
      <w:r w:rsidR="002A164B" w:rsidRPr="00F046D3">
        <w:rPr>
          <w:rFonts w:ascii="Arial" w:hAnsi="Arial" w:cs="Arial"/>
          <w:shd w:val="clear" w:color="auto" w:fill="FFFFFF"/>
        </w:rPr>
        <w:t>; Senior and Fleming, 2006</w:t>
      </w:r>
      <w:r w:rsidR="00B15521" w:rsidRPr="00F046D3">
        <w:rPr>
          <w:rFonts w:ascii="Arial" w:hAnsi="Arial" w:cs="Arial"/>
          <w:shd w:val="clear" w:color="auto" w:fill="FFFFFF"/>
        </w:rPr>
        <w:t>).</w:t>
      </w:r>
    </w:p>
    <w:p w14:paraId="4546C50F" w14:textId="6D2A3EB0" w:rsidR="002029B0" w:rsidRPr="00DE6E99" w:rsidRDefault="002029B0" w:rsidP="000664C7">
      <w:pPr>
        <w:spacing w:after="120" w:line="360" w:lineRule="auto"/>
        <w:jc w:val="both"/>
        <w:rPr>
          <w:rFonts w:ascii="Arial" w:hAnsi="Arial" w:cs="Arial"/>
          <w:color w:val="222222"/>
          <w:shd w:val="clear" w:color="auto" w:fill="FFFFFF"/>
        </w:rPr>
      </w:pPr>
      <w:r w:rsidRPr="00640D6A">
        <w:rPr>
          <w:rFonts w:ascii="Arial" w:hAnsi="Arial" w:cs="Arial"/>
          <w:b/>
          <w:bCs/>
          <w:i/>
          <w:iCs/>
          <w:shd w:val="clear" w:color="auto" w:fill="FFFFFF"/>
        </w:rPr>
        <w:t>Avoidance</w:t>
      </w:r>
      <w:r w:rsidRPr="00640D6A">
        <w:rPr>
          <w:rFonts w:ascii="Arial" w:hAnsi="Arial" w:cs="Arial"/>
          <w:b/>
          <w:bCs/>
        </w:rPr>
        <w:t xml:space="preserve"> </w:t>
      </w:r>
      <w:r w:rsidRPr="002029B0">
        <w:rPr>
          <w:rFonts w:ascii="Arial" w:hAnsi="Arial" w:cs="Arial"/>
        </w:rPr>
        <w:t>is unassertive and uncooperative</w:t>
      </w:r>
      <w:r>
        <w:rPr>
          <w:rFonts w:ascii="Arial" w:hAnsi="Arial" w:cs="Arial"/>
        </w:rPr>
        <w:t xml:space="preserve">. </w:t>
      </w:r>
      <w:r w:rsidR="00640D6A" w:rsidRPr="00640D6A">
        <w:rPr>
          <w:rFonts w:ascii="Arial" w:hAnsi="Arial" w:cs="Arial"/>
        </w:rPr>
        <w:t>When an individual neither follow</w:t>
      </w:r>
      <w:r w:rsidR="00F864C2">
        <w:rPr>
          <w:rFonts w:ascii="Arial" w:hAnsi="Arial" w:cs="Arial"/>
        </w:rPr>
        <w:t>s</w:t>
      </w:r>
      <w:r w:rsidR="00640D6A" w:rsidRPr="00640D6A">
        <w:rPr>
          <w:rFonts w:ascii="Arial" w:hAnsi="Arial" w:cs="Arial"/>
        </w:rPr>
        <w:t xml:space="preserve"> someone’s concerns </w:t>
      </w:r>
      <w:r w:rsidR="00F864C2">
        <w:rPr>
          <w:rFonts w:ascii="Arial" w:hAnsi="Arial" w:cs="Arial"/>
        </w:rPr>
        <w:t>n</w:t>
      </w:r>
      <w:r w:rsidR="00640D6A" w:rsidRPr="00640D6A">
        <w:rPr>
          <w:rFonts w:ascii="Arial" w:hAnsi="Arial" w:cs="Arial"/>
        </w:rPr>
        <w:t xml:space="preserve">or the concerns of other people. Avoiding take place when a person diplomatically </w:t>
      </w:r>
      <w:r w:rsidR="00640D6A" w:rsidRPr="00DE6E99">
        <w:rPr>
          <w:rFonts w:ascii="Arial" w:hAnsi="Arial" w:cs="Arial"/>
        </w:rPr>
        <w:t>is avoiding a problem, delaying it until later, or just running from a difficult situation</w:t>
      </w:r>
      <w:r w:rsidR="00DE6E99" w:rsidRPr="00DE6E99">
        <w:rPr>
          <w:rFonts w:ascii="Arial" w:hAnsi="Arial" w:cs="Arial"/>
        </w:rPr>
        <w:t xml:space="preserve"> </w:t>
      </w:r>
      <w:r w:rsidR="00DE6E99" w:rsidRPr="00DE6E99">
        <w:rPr>
          <w:rFonts w:ascii="Arial" w:hAnsi="Arial" w:cs="Arial"/>
          <w:shd w:val="clear" w:color="auto" w:fill="FFFFFF"/>
        </w:rPr>
        <w:t>(Senior and Fleming, 2006)</w:t>
      </w:r>
      <w:r w:rsidR="00640D6A" w:rsidRPr="00DE6E99">
        <w:rPr>
          <w:rFonts w:ascii="Arial" w:hAnsi="Arial" w:cs="Arial"/>
        </w:rPr>
        <w:t>. It is happening when one part of the conflict do</w:t>
      </w:r>
      <w:r w:rsidR="00F864C2" w:rsidRPr="00DE6E99">
        <w:rPr>
          <w:rFonts w:ascii="Arial" w:hAnsi="Arial" w:cs="Arial"/>
        </w:rPr>
        <w:t>es</w:t>
      </w:r>
      <w:r w:rsidR="00640D6A" w:rsidRPr="00DE6E99">
        <w:rPr>
          <w:rFonts w:ascii="Arial" w:hAnsi="Arial" w:cs="Arial"/>
        </w:rPr>
        <w:t xml:space="preserve"> not want to participate in the conflict and do</w:t>
      </w:r>
      <w:r w:rsidR="00F864C2" w:rsidRPr="00DE6E99">
        <w:rPr>
          <w:rFonts w:ascii="Arial" w:hAnsi="Arial" w:cs="Arial"/>
        </w:rPr>
        <w:t>es</w:t>
      </w:r>
      <w:r w:rsidR="00640D6A" w:rsidRPr="00DE6E99">
        <w:rPr>
          <w:rFonts w:ascii="Arial" w:hAnsi="Arial" w:cs="Arial"/>
        </w:rPr>
        <w:t xml:space="preserve"> not pay any attention to it, has no interest in taking part </w:t>
      </w:r>
      <w:r w:rsidR="00F864C2" w:rsidRPr="00DE6E99">
        <w:rPr>
          <w:rFonts w:ascii="Arial" w:hAnsi="Arial" w:cs="Arial"/>
        </w:rPr>
        <w:t>in</w:t>
      </w:r>
      <w:r w:rsidR="00640D6A" w:rsidRPr="00DE6E99">
        <w:rPr>
          <w:rFonts w:ascii="Arial" w:hAnsi="Arial" w:cs="Arial"/>
        </w:rPr>
        <w:t xml:space="preserve"> it, hoping that the situation will disappear.   </w:t>
      </w:r>
    </w:p>
    <w:p w14:paraId="39151738" w14:textId="77777777" w:rsidR="00935AA0" w:rsidRDefault="00640D6A" w:rsidP="0029174D">
      <w:pPr>
        <w:spacing w:after="120" w:line="360" w:lineRule="auto"/>
        <w:jc w:val="both"/>
      </w:pPr>
      <w:r w:rsidRPr="00640D6A">
        <w:rPr>
          <w:rFonts w:ascii="Arial" w:hAnsi="Arial" w:cs="Arial"/>
          <w:b/>
          <w:bCs/>
          <w:i/>
          <w:iCs/>
        </w:rPr>
        <w:t xml:space="preserve">Compromise </w:t>
      </w:r>
      <w:r>
        <w:rPr>
          <w:rFonts w:ascii="Arial" w:hAnsi="Arial" w:cs="Arial"/>
        </w:rPr>
        <w:t xml:space="preserve">is </w:t>
      </w:r>
      <w:r w:rsidR="006D59D9" w:rsidRPr="006D59D9">
        <w:rPr>
          <w:rFonts w:ascii="Arial" w:hAnsi="Arial" w:cs="Arial"/>
        </w:rPr>
        <w:t xml:space="preserve">in between assertiveness and cooperativeness. When parties are compromising, the aim is to find a convenient solution, suitable for both parties. Compromising solve the conflict with limited satisfaction </w:t>
      </w:r>
      <w:r w:rsidR="00F864C2">
        <w:rPr>
          <w:rFonts w:ascii="Arial" w:hAnsi="Arial" w:cs="Arial"/>
        </w:rPr>
        <w:t>for</w:t>
      </w:r>
      <w:r w:rsidR="006D59D9" w:rsidRPr="006D59D9">
        <w:rPr>
          <w:rFonts w:ascii="Arial" w:hAnsi="Arial" w:cs="Arial"/>
        </w:rPr>
        <w:t xml:space="preserve"> both parties, and the issue is solved only for the moment</w:t>
      </w:r>
      <w:r w:rsidR="006D59D9">
        <w:rPr>
          <w:rFonts w:ascii="Arial" w:hAnsi="Arial" w:cs="Arial"/>
        </w:rPr>
        <w:t xml:space="preserve"> </w:t>
      </w:r>
      <w:r w:rsidR="006D59D9" w:rsidRPr="00640D6A">
        <w:rPr>
          <w:rFonts w:ascii="Arial" w:hAnsi="Arial" w:cs="Arial"/>
        </w:rPr>
        <w:t>(</w:t>
      </w:r>
      <w:proofErr w:type="spellStart"/>
      <w:r w:rsidR="006D59D9" w:rsidRPr="00640D6A">
        <w:rPr>
          <w:rFonts w:ascii="Arial" w:hAnsi="Arial" w:cs="Arial"/>
          <w:shd w:val="clear" w:color="auto" w:fill="FFFFFF"/>
        </w:rPr>
        <w:t>Prause</w:t>
      </w:r>
      <w:proofErr w:type="spellEnd"/>
      <w:r w:rsidR="006D59D9" w:rsidRPr="00640D6A">
        <w:rPr>
          <w:rFonts w:ascii="Arial" w:hAnsi="Arial" w:cs="Arial"/>
          <w:shd w:val="clear" w:color="auto" w:fill="FFFFFF"/>
        </w:rPr>
        <w:t xml:space="preserve"> and Mujtaba, 2015).</w:t>
      </w:r>
      <w:r w:rsidR="006B7FD3" w:rsidRPr="006B7FD3">
        <w:t xml:space="preserve"> </w:t>
      </w:r>
      <w:r w:rsidR="006B7FD3" w:rsidRPr="006B7FD3">
        <w:rPr>
          <w:rFonts w:ascii="Arial" w:hAnsi="Arial" w:cs="Arial"/>
          <w:shd w:val="clear" w:color="auto" w:fill="FFFFFF"/>
        </w:rPr>
        <w:t>A compromise involves a certain concession in satisfying the personal interests of all parties involved.</w:t>
      </w:r>
      <w:r w:rsidR="00935AA0" w:rsidRPr="00935AA0">
        <w:t xml:space="preserve"> </w:t>
      </w:r>
    </w:p>
    <w:p w14:paraId="7BE6C06C" w14:textId="7B2F0B64" w:rsidR="00640D6A" w:rsidRPr="00640D6A" w:rsidRDefault="00935AA0" w:rsidP="0029174D">
      <w:pPr>
        <w:spacing w:after="120" w:line="360" w:lineRule="auto"/>
        <w:jc w:val="both"/>
        <w:rPr>
          <w:rFonts w:ascii="Arial" w:hAnsi="Arial" w:cs="Arial"/>
        </w:rPr>
      </w:pPr>
      <w:r w:rsidRPr="00935AA0">
        <w:rPr>
          <w:rFonts w:ascii="Arial" w:hAnsi="Arial" w:cs="Arial"/>
          <w:shd w:val="clear" w:color="auto" w:fill="FFFFFF"/>
        </w:rPr>
        <w:t>Typically, compromise is considered a negotiation between two parties who want to achieve a proposed goal. It often translates into letting go of itself so that the situation is, as far as possible, a win-win one (Memon, 2021</w:t>
      </w:r>
      <w:r w:rsidR="00155EF4">
        <w:rPr>
          <w:rFonts w:ascii="Arial" w:hAnsi="Arial" w:cs="Arial"/>
          <w:shd w:val="clear" w:color="auto" w:fill="FFFFFF"/>
        </w:rPr>
        <w:t xml:space="preserve">; </w:t>
      </w:r>
      <w:r w:rsidR="00155EF4" w:rsidRPr="00501CD3">
        <w:rPr>
          <w:rFonts w:ascii="Arial" w:hAnsi="Arial" w:cs="Arial"/>
          <w:shd w:val="clear" w:color="auto" w:fill="FFFFFF"/>
        </w:rPr>
        <w:t xml:space="preserve">Carroll and </w:t>
      </w:r>
      <w:proofErr w:type="spellStart"/>
      <w:r w:rsidR="00155EF4" w:rsidRPr="00501CD3">
        <w:rPr>
          <w:rFonts w:ascii="Arial" w:hAnsi="Arial" w:cs="Arial"/>
          <w:shd w:val="clear" w:color="auto" w:fill="FFFFFF"/>
        </w:rPr>
        <w:t>Buchholtz</w:t>
      </w:r>
      <w:proofErr w:type="spellEnd"/>
      <w:r w:rsidR="00155EF4" w:rsidRPr="00501CD3">
        <w:rPr>
          <w:rFonts w:ascii="Arial" w:hAnsi="Arial" w:cs="Arial"/>
          <w:shd w:val="clear" w:color="auto" w:fill="FFFFFF"/>
        </w:rPr>
        <w:t>,</w:t>
      </w:r>
      <w:r w:rsidR="00155EF4">
        <w:rPr>
          <w:rFonts w:ascii="Arial" w:hAnsi="Arial" w:cs="Arial"/>
          <w:shd w:val="clear" w:color="auto" w:fill="FFFFFF"/>
        </w:rPr>
        <w:t xml:space="preserve"> </w:t>
      </w:r>
      <w:r w:rsidR="00155EF4" w:rsidRPr="00501CD3">
        <w:rPr>
          <w:rFonts w:ascii="Arial" w:hAnsi="Arial" w:cs="Arial"/>
          <w:shd w:val="clear" w:color="auto" w:fill="FFFFFF"/>
        </w:rPr>
        <w:t>2014)</w:t>
      </w:r>
      <w:r w:rsidR="00155EF4">
        <w:rPr>
          <w:rFonts w:ascii="Arial" w:hAnsi="Arial" w:cs="Arial"/>
          <w:shd w:val="clear" w:color="auto" w:fill="FFFFFF"/>
        </w:rPr>
        <w:t>.</w:t>
      </w:r>
    </w:p>
    <w:p w14:paraId="008FEC8B" w14:textId="6FBF163B" w:rsidR="00263AC7" w:rsidRPr="00263AC7" w:rsidRDefault="00263AC7" w:rsidP="00263AC7">
      <w:pPr>
        <w:pStyle w:val="Heading2"/>
        <w:spacing w:after="120"/>
        <w:rPr>
          <w:rFonts w:ascii="Arial" w:hAnsi="Arial" w:cs="Arial"/>
          <w:sz w:val="24"/>
          <w:szCs w:val="24"/>
        </w:rPr>
      </w:pPr>
      <w:bookmarkStart w:id="26" w:name="_Toc110803969"/>
      <w:r>
        <w:rPr>
          <w:rFonts w:ascii="Arial" w:hAnsi="Arial" w:cs="Arial"/>
          <w:sz w:val="24"/>
          <w:szCs w:val="24"/>
        </w:rPr>
        <w:t xml:space="preserve">9.1. </w:t>
      </w:r>
      <w:r w:rsidR="00E86BCC" w:rsidRPr="00263AC7">
        <w:rPr>
          <w:rFonts w:ascii="Arial" w:hAnsi="Arial" w:cs="Arial"/>
          <w:sz w:val="24"/>
          <w:szCs w:val="24"/>
        </w:rPr>
        <w:t>The most appropriate model for conflict situation</w:t>
      </w:r>
      <w:r w:rsidR="00F046D3">
        <w:rPr>
          <w:rFonts w:ascii="Arial" w:hAnsi="Arial" w:cs="Arial"/>
          <w:sz w:val="24"/>
          <w:szCs w:val="24"/>
        </w:rPr>
        <w:t>s</w:t>
      </w:r>
      <w:r>
        <w:rPr>
          <w:rFonts w:ascii="Arial" w:hAnsi="Arial" w:cs="Arial"/>
          <w:sz w:val="24"/>
          <w:szCs w:val="24"/>
        </w:rPr>
        <w:t xml:space="preserve"> in Post Office.</w:t>
      </w:r>
      <w:bookmarkEnd w:id="26"/>
      <w:r>
        <w:rPr>
          <w:rFonts w:ascii="Arial" w:hAnsi="Arial" w:cs="Arial"/>
          <w:sz w:val="24"/>
          <w:szCs w:val="24"/>
        </w:rPr>
        <w:t xml:space="preserve"> </w:t>
      </w:r>
    </w:p>
    <w:p w14:paraId="45CDF3B9" w14:textId="10C4D1BE" w:rsidR="00E86BCC" w:rsidRDefault="00E86BCC" w:rsidP="00263AC7">
      <w:pPr>
        <w:spacing w:after="120" w:line="360" w:lineRule="auto"/>
        <w:jc w:val="both"/>
        <w:rPr>
          <w:rFonts w:ascii="Arial" w:hAnsi="Arial" w:cs="Arial"/>
        </w:rPr>
      </w:pPr>
      <w:r w:rsidRPr="00D432EB">
        <w:rPr>
          <w:rFonts w:ascii="Arial" w:hAnsi="Arial" w:cs="Arial"/>
          <w:b/>
          <w:bCs/>
          <w:i/>
          <w:iCs/>
        </w:rPr>
        <w:t>Compromise</w:t>
      </w:r>
      <w:r w:rsidR="00D432EB">
        <w:rPr>
          <w:rFonts w:ascii="Arial" w:hAnsi="Arial" w:cs="Arial"/>
        </w:rPr>
        <w:t xml:space="preserve"> </w:t>
      </w:r>
      <w:r w:rsidR="00F046D3">
        <w:rPr>
          <w:rFonts w:ascii="Arial" w:hAnsi="Arial" w:cs="Arial"/>
        </w:rPr>
        <w:t xml:space="preserve">is </w:t>
      </w:r>
      <w:r w:rsidR="00D432EB">
        <w:rPr>
          <w:rFonts w:ascii="Arial" w:hAnsi="Arial" w:cs="Arial"/>
        </w:rPr>
        <w:t>seen as</w:t>
      </w:r>
      <w:r w:rsidRPr="00487481">
        <w:rPr>
          <w:rFonts w:ascii="Arial" w:hAnsi="Arial" w:cs="Arial"/>
        </w:rPr>
        <w:t xml:space="preserve"> a negotiation process </w:t>
      </w:r>
      <w:r w:rsidR="00D432EB">
        <w:rPr>
          <w:rFonts w:ascii="Arial" w:hAnsi="Arial" w:cs="Arial"/>
        </w:rPr>
        <w:t xml:space="preserve">between the Workers Union and the management </w:t>
      </w:r>
      <w:r w:rsidRPr="00487481">
        <w:rPr>
          <w:rFonts w:ascii="Arial" w:hAnsi="Arial" w:cs="Arial"/>
        </w:rPr>
        <w:t>in which both sides give up something they want. Compromise usually takes place in win-loss situations because neither side gets everything it wants, but everyone makes concessions to reach an agreement that is acceptable to both parties.</w:t>
      </w:r>
    </w:p>
    <w:p w14:paraId="09369BBB" w14:textId="37A8EA3E" w:rsidR="0027012E" w:rsidRDefault="00487481" w:rsidP="00263AC7">
      <w:pPr>
        <w:spacing w:after="120" w:line="360" w:lineRule="auto"/>
        <w:jc w:val="both"/>
        <w:rPr>
          <w:rFonts w:ascii="Times New Roman" w:hAnsi="Times New Roman" w:cs="Times New Roman"/>
          <w:color w:val="FF0000"/>
          <w:sz w:val="24"/>
          <w:szCs w:val="24"/>
        </w:rPr>
      </w:pPr>
      <w:r w:rsidRPr="00487481">
        <w:rPr>
          <w:rFonts w:ascii="Arial" w:hAnsi="Arial" w:cs="Arial"/>
        </w:rPr>
        <w:t xml:space="preserve">During the strike, its organizers continue negotiations with the management of the unit, to solve the claims that form the object of the collective </w:t>
      </w:r>
      <w:proofErr w:type="spellStart"/>
      <w:r w:rsidRPr="00487481">
        <w:rPr>
          <w:rFonts w:ascii="Arial" w:hAnsi="Arial" w:cs="Arial"/>
        </w:rPr>
        <w:t>labor</w:t>
      </w:r>
      <w:proofErr w:type="spellEnd"/>
      <w:r w:rsidRPr="00487481">
        <w:rPr>
          <w:rFonts w:ascii="Arial" w:hAnsi="Arial" w:cs="Arial"/>
        </w:rPr>
        <w:t xml:space="preserve"> conflict. If the strike organizers and the management of the unit reach an agreement, the collective </w:t>
      </w:r>
      <w:proofErr w:type="spellStart"/>
      <w:r w:rsidRPr="00487481">
        <w:rPr>
          <w:rFonts w:ascii="Arial" w:hAnsi="Arial" w:cs="Arial"/>
        </w:rPr>
        <w:t>labor</w:t>
      </w:r>
      <w:proofErr w:type="spellEnd"/>
      <w:r w:rsidRPr="00487481">
        <w:rPr>
          <w:rFonts w:ascii="Arial" w:hAnsi="Arial" w:cs="Arial"/>
        </w:rPr>
        <w:t xml:space="preserve"> conflict is closed and the strike ceases</w:t>
      </w:r>
      <w:r w:rsidR="00155EF4">
        <w:rPr>
          <w:rFonts w:ascii="Arial" w:hAnsi="Arial" w:cs="Arial"/>
        </w:rPr>
        <w:t xml:space="preserve"> </w:t>
      </w:r>
      <w:r w:rsidR="00155EF4">
        <w:rPr>
          <w:rFonts w:ascii="Arial" w:hAnsi="Arial" w:cs="Arial"/>
          <w:shd w:val="clear" w:color="auto" w:fill="FFFFFF"/>
        </w:rPr>
        <w:t>(</w:t>
      </w:r>
      <w:r w:rsidR="00155EF4" w:rsidRPr="00501CD3">
        <w:rPr>
          <w:rFonts w:ascii="Arial" w:hAnsi="Arial" w:cs="Arial"/>
          <w:shd w:val="clear" w:color="auto" w:fill="FFFFFF"/>
        </w:rPr>
        <w:t xml:space="preserve">Carroll, and </w:t>
      </w:r>
      <w:proofErr w:type="spellStart"/>
      <w:r w:rsidR="00155EF4" w:rsidRPr="00501CD3">
        <w:rPr>
          <w:rFonts w:ascii="Arial" w:hAnsi="Arial" w:cs="Arial"/>
          <w:shd w:val="clear" w:color="auto" w:fill="FFFFFF"/>
        </w:rPr>
        <w:t>Buchholtz</w:t>
      </w:r>
      <w:proofErr w:type="spellEnd"/>
      <w:r w:rsidR="00155EF4" w:rsidRPr="00501CD3">
        <w:rPr>
          <w:rFonts w:ascii="Arial" w:hAnsi="Arial" w:cs="Arial"/>
          <w:shd w:val="clear" w:color="auto" w:fill="FFFFFF"/>
        </w:rPr>
        <w:t>,</w:t>
      </w:r>
      <w:r w:rsidR="00155EF4">
        <w:rPr>
          <w:rFonts w:ascii="Arial" w:hAnsi="Arial" w:cs="Arial"/>
          <w:shd w:val="clear" w:color="auto" w:fill="FFFFFF"/>
        </w:rPr>
        <w:t xml:space="preserve"> </w:t>
      </w:r>
      <w:r w:rsidR="00155EF4" w:rsidRPr="00501CD3">
        <w:rPr>
          <w:rFonts w:ascii="Arial" w:hAnsi="Arial" w:cs="Arial"/>
          <w:shd w:val="clear" w:color="auto" w:fill="FFFFFF"/>
        </w:rPr>
        <w:t>2014)</w:t>
      </w:r>
      <w:r w:rsidR="00155EF4">
        <w:rPr>
          <w:rFonts w:ascii="Arial" w:hAnsi="Arial" w:cs="Arial"/>
          <w:shd w:val="clear" w:color="auto" w:fill="FFFFFF"/>
        </w:rPr>
        <w:t>.</w:t>
      </w:r>
    </w:p>
    <w:p w14:paraId="028DF5E9" w14:textId="014D4DF0" w:rsidR="00D53F6F" w:rsidRDefault="00DA4DBD" w:rsidP="00045792">
      <w:pPr>
        <w:spacing w:after="120" w:line="360" w:lineRule="auto"/>
        <w:jc w:val="both"/>
        <w:rPr>
          <w:rFonts w:ascii="Arial" w:hAnsi="Arial" w:cs="Arial"/>
          <w:shd w:val="clear" w:color="auto" w:fill="FFFFFF"/>
        </w:rPr>
      </w:pPr>
      <w:r>
        <w:rPr>
          <w:rFonts w:ascii="Arial" w:hAnsi="Arial" w:cs="Arial"/>
          <w:shd w:val="clear" w:color="auto" w:fill="FFFFFF"/>
        </w:rPr>
        <w:t xml:space="preserve">Every person can use each style of the five approaches to conflict management presented by Thomas and Kilmann, however one style is more preferred than another one. This preference can change depending upon the specific situations of conflict, or it can change </w:t>
      </w:r>
      <w:r w:rsidR="008C22D7">
        <w:rPr>
          <w:rFonts w:ascii="Arial" w:hAnsi="Arial" w:cs="Arial"/>
          <w:shd w:val="clear" w:color="auto" w:fill="FFFFFF"/>
        </w:rPr>
        <w:t>following</w:t>
      </w:r>
      <w:r>
        <w:rPr>
          <w:rFonts w:ascii="Arial" w:hAnsi="Arial" w:cs="Arial"/>
          <w:shd w:val="clear" w:color="auto" w:fill="FFFFFF"/>
        </w:rPr>
        <w:t xml:space="preserve"> personal character at that time (Mohammed et al., 2008). </w:t>
      </w:r>
    </w:p>
    <w:p w14:paraId="664F9F3A" w14:textId="179C6511" w:rsidR="00BE46AA" w:rsidRDefault="00B23298" w:rsidP="00B23298">
      <w:pPr>
        <w:spacing w:line="360" w:lineRule="auto"/>
        <w:jc w:val="both"/>
        <w:rPr>
          <w:rFonts w:ascii="Arial" w:hAnsi="Arial" w:cs="Arial"/>
        </w:rPr>
      </w:pPr>
      <w:r>
        <w:rPr>
          <w:rFonts w:ascii="Arial" w:hAnsi="Arial" w:cs="Arial"/>
        </w:rPr>
        <w:lastRenderedPageBreak/>
        <w:t xml:space="preserve">Members of the Workers Union are collaborators that see the conflict as a problem that must be solved, initiating an appropriate proposal for a satisfactory decision to solve the conflict. They see employees as allies </w:t>
      </w:r>
      <w:r w:rsidR="002417F5">
        <w:rPr>
          <w:rFonts w:ascii="Arial" w:hAnsi="Arial" w:cs="Arial"/>
        </w:rPr>
        <w:t xml:space="preserve">and </w:t>
      </w:r>
      <w:r>
        <w:rPr>
          <w:rFonts w:ascii="Arial" w:hAnsi="Arial" w:cs="Arial"/>
        </w:rPr>
        <w:t>used to listen to other members</w:t>
      </w:r>
      <w:r w:rsidR="002417F5">
        <w:rPr>
          <w:rFonts w:ascii="Arial" w:hAnsi="Arial" w:cs="Arial"/>
        </w:rPr>
        <w:t>'</w:t>
      </w:r>
      <w:r>
        <w:rPr>
          <w:rFonts w:ascii="Arial" w:hAnsi="Arial" w:cs="Arial"/>
        </w:rPr>
        <w:t xml:space="preserve"> ideas and opinion</w:t>
      </w:r>
      <w:r w:rsidR="002417F5">
        <w:rPr>
          <w:rFonts w:ascii="Arial" w:hAnsi="Arial" w:cs="Arial"/>
        </w:rPr>
        <w:t>s</w:t>
      </w:r>
      <w:r>
        <w:rPr>
          <w:rFonts w:ascii="Arial" w:hAnsi="Arial" w:cs="Arial"/>
        </w:rPr>
        <w:t xml:space="preserve">. Look for the value in what other members say and merge that with their insights to find a win-win solution. </w:t>
      </w:r>
    </w:p>
    <w:p w14:paraId="295BA5D5" w14:textId="19FD6E15" w:rsidR="00387E23" w:rsidRPr="00387E23" w:rsidRDefault="005839C7" w:rsidP="00387E23">
      <w:pPr>
        <w:pStyle w:val="Heading2"/>
        <w:spacing w:after="120"/>
        <w:rPr>
          <w:rFonts w:ascii="Arial" w:hAnsi="Arial" w:cs="Arial"/>
          <w:sz w:val="24"/>
          <w:szCs w:val="24"/>
        </w:rPr>
      </w:pPr>
      <w:bookmarkStart w:id="27" w:name="_Toc110803970"/>
      <w:r>
        <w:rPr>
          <w:rFonts w:ascii="Arial" w:hAnsi="Arial" w:cs="Arial"/>
          <w:sz w:val="24"/>
          <w:szCs w:val="24"/>
        </w:rPr>
        <w:t>9</w:t>
      </w:r>
      <w:r w:rsidR="00676AE2">
        <w:rPr>
          <w:rFonts w:ascii="Arial" w:hAnsi="Arial" w:cs="Arial"/>
          <w:sz w:val="24"/>
          <w:szCs w:val="24"/>
        </w:rPr>
        <w:t>.</w:t>
      </w:r>
      <w:r w:rsidR="00120A2D">
        <w:rPr>
          <w:rFonts w:ascii="Arial" w:hAnsi="Arial" w:cs="Arial"/>
          <w:sz w:val="24"/>
          <w:szCs w:val="24"/>
        </w:rPr>
        <w:t>2</w:t>
      </w:r>
      <w:r w:rsidR="00350AB1">
        <w:rPr>
          <w:rFonts w:ascii="Arial" w:hAnsi="Arial" w:cs="Arial"/>
          <w:sz w:val="24"/>
          <w:szCs w:val="24"/>
        </w:rPr>
        <w:t>.</w:t>
      </w:r>
      <w:r w:rsidR="00676AE2">
        <w:rPr>
          <w:rFonts w:ascii="Arial" w:hAnsi="Arial" w:cs="Arial"/>
          <w:sz w:val="24"/>
          <w:szCs w:val="24"/>
        </w:rPr>
        <w:t xml:space="preserve"> </w:t>
      </w:r>
      <w:r w:rsidR="007C1EF4" w:rsidRPr="00711AF9">
        <w:rPr>
          <w:rFonts w:ascii="Arial" w:hAnsi="Arial" w:cs="Arial"/>
          <w:sz w:val="24"/>
          <w:szCs w:val="24"/>
        </w:rPr>
        <w:t>Conflict resolution.</w:t>
      </w:r>
      <w:bookmarkEnd w:id="27"/>
    </w:p>
    <w:p w14:paraId="3BF5B671" w14:textId="479FB1FF" w:rsidR="00387E23" w:rsidRDefault="00387E23" w:rsidP="008832C2">
      <w:pPr>
        <w:spacing w:after="120" w:line="360" w:lineRule="auto"/>
        <w:jc w:val="both"/>
        <w:rPr>
          <w:rFonts w:ascii="Arial" w:hAnsi="Arial" w:cs="Arial"/>
        </w:rPr>
      </w:pPr>
      <w:r w:rsidRPr="00406932">
        <w:rPr>
          <w:rFonts w:ascii="Arial" w:hAnsi="Arial" w:cs="Arial"/>
        </w:rPr>
        <w:t xml:space="preserve">A conflict is an inevitable part of every organization </w:t>
      </w:r>
      <w:r>
        <w:rPr>
          <w:rFonts w:ascii="Arial" w:hAnsi="Arial" w:cs="Arial"/>
        </w:rPr>
        <w:t>(</w:t>
      </w:r>
      <w:r w:rsidRPr="00406932">
        <w:rPr>
          <w:rFonts w:ascii="Arial" w:hAnsi="Arial" w:cs="Arial"/>
        </w:rPr>
        <w:t>Hussain</w:t>
      </w:r>
      <w:r>
        <w:rPr>
          <w:rFonts w:ascii="Arial" w:hAnsi="Arial" w:cs="Arial"/>
        </w:rPr>
        <w:t xml:space="preserve"> </w:t>
      </w:r>
      <w:r w:rsidRPr="00406932">
        <w:rPr>
          <w:rFonts w:ascii="Arial" w:hAnsi="Arial" w:cs="Arial"/>
        </w:rPr>
        <w:t>and Zaman,</w:t>
      </w:r>
      <w:r>
        <w:rPr>
          <w:rFonts w:ascii="Arial" w:hAnsi="Arial" w:cs="Arial"/>
        </w:rPr>
        <w:t xml:space="preserve"> </w:t>
      </w:r>
      <w:r w:rsidRPr="00406932">
        <w:rPr>
          <w:rFonts w:ascii="Arial" w:hAnsi="Arial" w:cs="Arial"/>
        </w:rPr>
        <w:t>2018)</w:t>
      </w:r>
      <w:r>
        <w:rPr>
          <w:rFonts w:ascii="Arial" w:hAnsi="Arial" w:cs="Arial"/>
        </w:rPr>
        <w:t xml:space="preserve">. It is very important to understand the strategies and methods to solve conflicts peacefully. </w:t>
      </w:r>
      <w:bookmarkStart w:id="28" w:name="_Hlk110434817"/>
      <w:r>
        <w:rPr>
          <w:rFonts w:ascii="Arial" w:hAnsi="Arial" w:cs="Arial"/>
          <w:shd w:val="clear" w:color="auto" w:fill="FFFFFF"/>
        </w:rPr>
        <w:t xml:space="preserve">There are always multiple ways of solving a conflict. </w:t>
      </w:r>
      <w:proofErr w:type="spellStart"/>
      <w:r w:rsidR="00F046D3" w:rsidRPr="00B26D90">
        <w:rPr>
          <w:rFonts w:ascii="Arial" w:hAnsi="Arial" w:cs="Arial"/>
        </w:rPr>
        <w:t>Adewumi</w:t>
      </w:r>
      <w:proofErr w:type="spellEnd"/>
      <w:r w:rsidR="00F046D3">
        <w:rPr>
          <w:rFonts w:ascii="Arial" w:hAnsi="Arial" w:cs="Arial"/>
          <w:shd w:val="clear" w:color="auto" w:fill="FFFFFF"/>
        </w:rPr>
        <w:t xml:space="preserve"> (</w:t>
      </w:r>
      <w:r w:rsidR="00F046D3" w:rsidRPr="00B26D90">
        <w:rPr>
          <w:rFonts w:ascii="Arial" w:hAnsi="Arial" w:cs="Arial"/>
        </w:rPr>
        <w:t>2018)</w:t>
      </w:r>
      <w:r w:rsidR="00F046D3">
        <w:rPr>
          <w:rFonts w:ascii="Arial" w:hAnsi="Arial" w:cs="Arial"/>
        </w:rPr>
        <w:t xml:space="preserve"> observed that no </w:t>
      </w:r>
      <w:r>
        <w:rPr>
          <w:rFonts w:ascii="Arial" w:hAnsi="Arial" w:cs="Arial"/>
          <w:shd w:val="clear" w:color="auto" w:fill="FFFFFF"/>
        </w:rPr>
        <w:t xml:space="preserve">matter which </w:t>
      </w:r>
      <w:r w:rsidRPr="00B26D90">
        <w:rPr>
          <w:rFonts w:ascii="Arial" w:hAnsi="Arial" w:cs="Arial"/>
          <w:shd w:val="clear" w:color="auto" w:fill="FFFFFF"/>
        </w:rPr>
        <w:t xml:space="preserve">conflict-handling mode </w:t>
      </w:r>
      <w:r>
        <w:rPr>
          <w:rFonts w:ascii="Arial" w:hAnsi="Arial" w:cs="Arial"/>
          <w:shd w:val="clear" w:color="auto" w:fill="FFFFFF"/>
        </w:rPr>
        <w:t xml:space="preserve">is chosen, it is important to know exactly in what situation it is useful </w:t>
      </w:r>
      <w:r w:rsidR="00FE28B6">
        <w:rPr>
          <w:rFonts w:ascii="Arial" w:hAnsi="Arial" w:cs="Arial"/>
          <w:shd w:val="clear" w:color="auto" w:fill="FFFFFF"/>
        </w:rPr>
        <w:t>and</w:t>
      </w:r>
      <w:r>
        <w:rPr>
          <w:rFonts w:ascii="Arial" w:hAnsi="Arial" w:cs="Arial"/>
          <w:shd w:val="clear" w:color="auto" w:fill="FFFFFF"/>
        </w:rPr>
        <w:t xml:space="preserve"> </w:t>
      </w:r>
      <w:r w:rsidR="00FE28B6">
        <w:rPr>
          <w:rFonts w:ascii="Arial" w:hAnsi="Arial" w:cs="Arial"/>
          <w:shd w:val="clear" w:color="auto" w:fill="FFFFFF"/>
        </w:rPr>
        <w:t>i</w:t>
      </w:r>
      <w:r>
        <w:rPr>
          <w:rFonts w:ascii="Arial" w:hAnsi="Arial" w:cs="Arial"/>
          <w:shd w:val="clear" w:color="auto" w:fill="FFFFFF"/>
        </w:rPr>
        <w:t xml:space="preserve">f it is used properly can be very effective in solving </w:t>
      </w:r>
      <w:r w:rsidR="00FE28B6">
        <w:rPr>
          <w:rFonts w:ascii="Arial" w:hAnsi="Arial" w:cs="Arial"/>
          <w:shd w:val="clear" w:color="auto" w:fill="FFFFFF"/>
        </w:rPr>
        <w:t xml:space="preserve">the </w:t>
      </w:r>
      <w:r>
        <w:rPr>
          <w:rFonts w:ascii="Arial" w:hAnsi="Arial" w:cs="Arial"/>
          <w:shd w:val="clear" w:color="auto" w:fill="FFFFFF"/>
        </w:rPr>
        <w:t>conflic</w:t>
      </w:r>
      <w:bookmarkEnd w:id="28"/>
      <w:r w:rsidR="00F046D3">
        <w:rPr>
          <w:rFonts w:ascii="Arial" w:hAnsi="Arial" w:cs="Arial"/>
          <w:shd w:val="clear" w:color="auto" w:fill="FFFFFF"/>
        </w:rPr>
        <w:t>t</w:t>
      </w:r>
      <w:r>
        <w:rPr>
          <w:rFonts w:ascii="Arial" w:hAnsi="Arial" w:cs="Arial"/>
        </w:rPr>
        <w:t>.</w:t>
      </w:r>
    </w:p>
    <w:p w14:paraId="6EE1F427" w14:textId="4B054D74" w:rsidR="002F2178" w:rsidRPr="005C03FF" w:rsidRDefault="002F2178" w:rsidP="008832C2">
      <w:pPr>
        <w:spacing w:after="120" w:line="360" w:lineRule="auto"/>
        <w:jc w:val="both"/>
        <w:rPr>
          <w:rFonts w:ascii="Arial" w:hAnsi="Arial" w:cs="Arial"/>
          <w:color w:val="222222"/>
          <w:shd w:val="clear" w:color="auto" w:fill="FFFFFF"/>
        </w:rPr>
      </w:pPr>
      <w:r w:rsidRPr="00131690">
        <w:rPr>
          <w:rFonts w:ascii="Arial" w:hAnsi="Arial" w:cs="Arial"/>
          <w:shd w:val="clear" w:color="auto" w:fill="FFFFFF"/>
        </w:rPr>
        <w:t xml:space="preserve">Leaders often fear that misunderstanding indicates a conflict. However, problems or differences of opinion </w:t>
      </w:r>
      <w:r w:rsidR="008832C2">
        <w:rPr>
          <w:rFonts w:ascii="Arial" w:hAnsi="Arial" w:cs="Arial"/>
          <w:shd w:val="clear" w:color="auto" w:fill="FFFFFF"/>
        </w:rPr>
        <w:t>do</w:t>
      </w:r>
      <w:r w:rsidRPr="00131690">
        <w:rPr>
          <w:rFonts w:ascii="Arial" w:hAnsi="Arial" w:cs="Arial"/>
          <w:shd w:val="clear" w:color="auto" w:fill="FFFFFF"/>
        </w:rPr>
        <w:t xml:space="preserve"> not conflict. Conflict is only when the group cannot </w:t>
      </w:r>
      <w:proofErr w:type="gramStart"/>
      <w:r w:rsidRPr="00131690">
        <w:rPr>
          <w:rFonts w:ascii="Arial" w:hAnsi="Arial" w:cs="Arial"/>
          <w:shd w:val="clear" w:color="auto" w:fill="FFFFFF"/>
        </w:rPr>
        <w:t>make a decision</w:t>
      </w:r>
      <w:proofErr w:type="gramEnd"/>
      <w:r w:rsidRPr="00131690">
        <w:rPr>
          <w:rFonts w:ascii="Arial" w:hAnsi="Arial" w:cs="Arial"/>
          <w:shd w:val="clear" w:color="auto" w:fill="FFFFFF"/>
        </w:rPr>
        <w:t xml:space="preserve"> or move forward.</w:t>
      </w:r>
      <w:r w:rsidR="005C03FF" w:rsidRPr="005C03FF">
        <w:rPr>
          <w:rFonts w:ascii="Arial" w:hAnsi="Arial" w:cs="Arial"/>
          <w:shd w:val="clear" w:color="auto" w:fill="FFFFFF"/>
        </w:rPr>
        <w:t xml:space="preserve"> </w:t>
      </w:r>
      <w:r w:rsidR="005C03FF" w:rsidRPr="00131690">
        <w:rPr>
          <w:rFonts w:ascii="Arial" w:hAnsi="Arial" w:cs="Arial"/>
          <w:shd w:val="clear" w:color="auto" w:fill="FFFFFF"/>
        </w:rPr>
        <w:t xml:space="preserve">Conflict is a </w:t>
      </w:r>
      <w:r w:rsidR="005C03FF" w:rsidRPr="005B541E">
        <w:rPr>
          <w:rFonts w:ascii="Arial" w:hAnsi="Arial" w:cs="Arial"/>
          <w:shd w:val="clear" w:color="auto" w:fill="FFFFFF"/>
        </w:rPr>
        <w:t>misunderstanding that prevents decision-making or moving forward after the decision has already been made (Senior and Fleming, 2006).</w:t>
      </w:r>
    </w:p>
    <w:p w14:paraId="0313F3CE" w14:textId="5D8D73B7" w:rsidR="00BE46AA" w:rsidRPr="009150BD" w:rsidRDefault="00BE46AA" w:rsidP="00A36979">
      <w:pPr>
        <w:spacing w:after="120" w:line="360" w:lineRule="auto"/>
        <w:jc w:val="both"/>
        <w:rPr>
          <w:rFonts w:ascii="Arial" w:hAnsi="Arial" w:cs="Arial"/>
          <w:shd w:val="clear" w:color="auto" w:fill="FFFFFF"/>
        </w:rPr>
      </w:pPr>
      <w:r>
        <w:rPr>
          <w:rFonts w:ascii="Arial" w:hAnsi="Arial" w:cs="Arial"/>
          <w:shd w:val="clear" w:color="auto" w:fill="FFFFFF"/>
        </w:rPr>
        <w:t xml:space="preserve">It is important to </w:t>
      </w:r>
      <w:r w:rsidRPr="00402CD1">
        <w:rPr>
          <w:rFonts w:ascii="Arial" w:hAnsi="Arial" w:cs="Arial"/>
          <w:shd w:val="clear" w:color="auto" w:fill="FFFFFF"/>
        </w:rPr>
        <w:t>generat</w:t>
      </w:r>
      <w:r>
        <w:rPr>
          <w:rFonts w:ascii="Arial" w:hAnsi="Arial" w:cs="Arial"/>
          <w:shd w:val="clear" w:color="auto" w:fill="FFFFFF"/>
        </w:rPr>
        <w:t>e</w:t>
      </w:r>
      <w:r w:rsidRPr="00402CD1">
        <w:rPr>
          <w:rFonts w:ascii="Arial" w:hAnsi="Arial" w:cs="Arial"/>
          <w:shd w:val="clear" w:color="auto" w:fill="FFFFFF"/>
        </w:rPr>
        <w:t xml:space="preserve"> ideas for conflict resolution. All points noted or agreed </w:t>
      </w:r>
      <w:r w:rsidR="008832C2">
        <w:rPr>
          <w:rFonts w:ascii="Arial" w:hAnsi="Arial" w:cs="Arial"/>
          <w:shd w:val="clear" w:color="auto" w:fill="FFFFFF"/>
        </w:rPr>
        <w:t xml:space="preserve">upon </w:t>
      </w:r>
      <w:r w:rsidRPr="00402CD1">
        <w:rPr>
          <w:rFonts w:ascii="Arial" w:hAnsi="Arial" w:cs="Arial"/>
          <w:shd w:val="clear" w:color="auto" w:fill="FFFFFF"/>
        </w:rPr>
        <w:t xml:space="preserve">must be considered, and the participation of both parties is crucial. It is a creative </w:t>
      </w:r>
      <w:proofErr w:type="spellStart"/>
      <w:r w:rsidRPr="00402CD1">
        <w:rPr>
          <w:rFonts w:ascii="Arial" w:hAnsi="Arial" w:cs="Arial"/>
          <w:shd w:val="clear" w:color="auto" w:fill="FFFFFF"/>
        </w:rPr>
        <w:t>endeavor</w:t>
      </w:r>
      <w:proofErr w:type="spellEnd"/>
      <w:r w:rsidRPr="00402CD1">
        <w:rPr>
          <w:rFonts w:ascii="Arial" w:hAnsi="Arial" w:cs="Arial"/>
          <w:shd w:val="clear" w:color="auto" w:fill="FFFFFF"/>
        </w:rPr>
        <w:t xml:space="preserve"> in which the mentioned motivation can make the difference between a conflict definitively and well resolved and a total failure.</w:t>
      </w:r>
      <w:r w:rsidR="001E2595">
        <w:rPr>
          <w:rFonts w:ascii="Arial" w:hAnsi="Arial" w:cs="Arial"/>
          <w:shd w:val="clear" w:color="auto" w:fill="FFFFFF"/>
        </w:rPr>
        <w:t xml:space="preserve"> </w:t>
      </w:r>
      <w:r w:rsidR="008832C2">
        <w:rPr>
          <w:rFonts w:ascii="Arial" w:hAnsi="Arial" w:cs="Arial"/>
          <w:shd w:val="clear" w:color="auto" w:fill="FFFFFF"/>
        </w:rPr>
        <w:t>W</w:t>
      </w:r>
      <w:r w:rsidRPr="009150BD">
        <w:rPr>
          <w:rFonts w:ascii="Arial" w:hAnsi="Arial" w:cs="Arial"/>
          <w:shd w:val="clear" w:color="auto" w:fill="FFFFFF"/>
        </w:rPr>
        <w:t>e choose the best solution. An agreement is reached through negotiation, and it</w:t>
      </w:r>
      <w:r w:rsidR="008832C2">
        <w:rPr>
          <w:rFonts w:ascii="Arial" w:hAnsi="Arial" w:cs="Arial"/>
          <w:shd w:val="clear" w:color="auto" w:fill="FFFFFF"/>
        </w:rPr>
        <w:t xml:space="preserve"> aim</w:t>
      </w:r>
      <w:r w:rsidRPr="009150BD">
        <w:rPr>
          <w:rFonts w:ascii="Arial" w:hAnsi="Arial" w:cs="Arial"/>
          <w:shd w:val="clear" w:color="auto" w:fill="FFFFFF"/>
        </w:rPr>
        <w:t>s to provide the best solution that will ensure the gain of both parties. Shake hands as a sign of agreement, then draw up the action plan.</w:t>
      </w:r>
    </w:p>
    <w:p w14:paraId="2F7CE3BA" w14:textId="625A2367" w:rsidR="00BE46AA" w:rsidRDefault="008832C2" w:rsidP="00A36979">
      <w:pPr>
        <w:spacing w:after="120" w:line="360" w:lineRule="auto"/>
        <w:jc w:val="both"/>
        <w:rPr>
          <w:rFonts w:ascii="Arial" w:hAnsi="Arial" w:cs="Arial"/>
          <w:shd w:val="clear" w:color="auto" w:fill="FFFFFF"/>
        </w:rPr>
      </w:pPr>
      <w:r>
        <w:rPr>
          <w:rFonts w:ascii="Arial" w:hAnsi="Arial" w:cs="Arial"/>
          <w:shd w:val="clear" w:color="auto" w:fill="FFFFFF"/>
        </w:rPr>
        <w:t>The next step</w:t>
      </w:r>
      <w:r w:rsidR="00BE46AA" w:rsidRPr="009150BD">
        <w:rPr>
          <w:rFonts w:ascii="Arial" w:hAnsi="Arial" w:cs="Arial"/>
          <w:shd w:val="clear" w:color="auto" w:fill="FFFFFF"/>
        </w:rPr>
        <w:t xml:space="preserve"> is </w:t>
      </w:r>
      <w:r w:rsidR="001E2595">
        <w:rPr>
          <w:rFonts w:ascii="Arial" w:hAnsi="Arial" w:cs="Arial"/>
          <w:shd w:val="clear" w:color="auto" w:fill="FFFFFF"/>
        </w:rPr>
        <w:t>the</w:t>
      </w:r>
      <w:r w:rsidR="00BE46AA" w:rsidRPr="009150BD">
        <w:rPr>
          <w:rFonts w:ascii="Arial" w:hAnsi="Arial" w:cs="Arial"/>
          <w:shd w:val="clear" w:color="auto" w:fill="FFFFFF"/>
        </w:rPr>
        <w:t xml:space="preserve"> implement</w:t>
      </w:r>
      <w:r w:rsidR="001E2595">
        <w:rPr>
          <w:rFonts w:ascii="Arial" w:hAnsi="Arial" w:cs="Arial"/>
          <w:shd w:val="clear" w:color="auto" w:fill="FFFFFF"/>
        </w:rPr>
        <w:t>ation of</w:t>
      </w:r>
      <w:r w:rsidR="00BE46AA" w:rsidRPr="009150BD">
        <w:rPr>
          <w:rFonts w:ascii="Arial" w:hAnsi="Arial" w:cs="Arial"/>
          <w:shd w:val="clear" w:color="auto" w:fill="FFFFFF"/>
        </w:rPr>
        <w:t xml:space="preserve"> the action plan, sprinkled with moments when both partners check and control the situation at the same time from time to time to ensure that it changes in the desired direction.</w:t>
      </w:r>
    </w:p>
    <w:p w14:paraId="1AF40D72" w14:textId="07D5F0EF" w:rsidR="00167189" w:rsidRPr="003E7EB4" w:rsidRDefault="00167189" w:rsidP="00A36979">
      <w:pPr>
        <w:spacing w:after="120" w:line="360" w:lineRule="auto"/>
        <w:jc w:val="both"/>
        <w:rPr>
          <w:rFonts w:ascii="Arial" w:hAnsi="Arial" w:cs="Arial"/>
          <w:shd w:val="clear" w:color="auto" w:fill="FFFFFF"/>
        </w:rPr>
      </w:pPr>
      <w:r>
        <w:rPr>
          <w:rFonts w:ascii="Arial" w:hAnsi="Arial" w:cs="Arial"/>
          <w:shd w:val="clear" w:color="auto" w:fill="FFFFFF"/>
        </w:rPr>
        <w:t>I</w:t>
      </w:r>
      <w:r w:rsidRPr="00167189">
        <w:rPr>
          <w:rFonts w:ascii="Arial" w:hAnsi="Arial" w:cs="Arial"/>
          <w:shd w:val="clear" w:color="auto" w:fill="FFFFFF"/>
        </w:rPr>
        <w:t>n case the conflict cannot be resolved peacefully</w:t>
      </w:r>
      <w:r>
        <w:rPr>
          <w:rFonts w:ascii="Arial" w:hAnsi="Arial" w:cs="Arial"/>
          <w:shd w:val="clear" w:color="auto" w:fill="FFFFFF"/>
        </w:rPr>
        <w:t>, another way is to solve it b</w:t>
      </w:r>
      <w:r w:rsidRPr="003E7EB4">
        <w:rPr>
          <w:rFonts w:ascii="Arial" w:hAnsi="Arial" w:cs="Arial"/>
          <w:shd w:val="clear" w:color="auto" w:fill="FFFFFF"/>
        </w:rPr>
        <w:t>y court decision</w:t>
      </w:r>
      <w:r>
        <w:rPr>
          <w:rFonts w:ascii="Arial" w:hAnsi="Arial" w:cs="Arial"/>
          <w:shd w:val="clear" w:color="auto" w:fill="FFFFFF"/>
        </w:rPr>
        <w:t xml:space="preserve">. </w:t>
      </w:r>
      <w:r w:rsidRPr="003E7EB4">
        <w:rPr>
          <w:rFonts w:ascii="Arial" w:hAnsi="Arial" w:cs="Arial"/>
          <w:shd w:val="clear" w:color="auto" w:fill="FFFFFF"/>
        </w:rPr>
        <w:t xml:space="preserve">If the employer considers that the strike has been declared or is carried out in violation of the law, it may address the Tribunal in whose district the unit where the strike was declared is located with an application requesting the court to cease the strike. The Tribunal shall fix a time limit for the settlement of the application for the termination of the strike, which may not be more than two working days from the date of its </w:t>
      </w:r>
      <w:r w:rsidR="00141902" w:rsidRPr="003E7EB4">
        <w:rPr>
          <w:rFonts w:ascii="Arial" w:hAnsi="Arial" w:cs="Arial"/>
          <w:shd w:val="clear" w:color="auto" w:fill="FFFFFF"/>
        </w:rPr>
        <w:t>registration</w:t>
      </w:r>
      <w:r w:rsidR="00141902">
        <w:rPr>
          <w:rFonts w:ascii="Arial" w:hAnsi="Arial" w:cs="Arial"/>
          <w:shd w:val="clear" w:color="auto" w:fill="FFFFFF"/>
        </w:rPr>
        <w:t xml:space="preserve"> and</w:t>
      </w:r>
      <w:r w:rsidRPr="003E7EB4">
        <w:rPr>
          <w:rFonts w:ascii="Arial" w:hAnsi="Arial" w:cs="Arial"/>
          <w:shd w:val="clear" w:color="auto" w:fill="FFFFFF"/>
        </w:rPr>
        <w:t xml:space="preserve"> shall order the summoning of the parties.</w:t>
      </w:r>
    </w:p>
    <w:p w14:paraId="5F22DF86" w14:textId="3919EFA3" w:rsidR="00387E23" w:rsidRDefault="00167189" w:rsidP="00CA41EC">
      <w:pPr>
        <w:spacing w:after="120" w:line="360" w:lineRule="auto"/>
        <w:jc w:val="both"/>
        <w:rPr>
          <w:rFonts w:ascii="Arial" w:hAnsi="Arial" w:cs="Arial"/>
          <w:shd w:val="clear" w:color="auto" w:fill="FFFFFF"/>
        </w:rPr>
      </w:pPr>
      <w:r w:rsidRPr="003E7EB4">
        <w:rPr>
          <w:rFonts w:ascii="Arial" w:hAnsi="Arial" w:cs="Arial"/>
          <w:shd w:val="clear" w:color="auto" w:fill="FFFFFF"/>
        </w:rPr>
        <w:t>The Tribunal examines the application requesting the termination of the strike and urgently pronounces a decision by which either rejects the employer's application or admits the employer's application and orders the termination of the strike as illegal. The judgments of the Tribunal shall be subject to appeal only.</w:t>
      </w:r>
    </w:p>
    <w:p w14:paraId="4A191219" w14:textId="223E749F" w:rsidR="00B10641" w:rsidRDefault="00B10641" w:rsidP="00B10641">
      <w:pPr>
        <w:spacing w:line="360" w:lineRule="auto"/>
        <w:jc w:val="both"/>
        <w:rPr>
          <w:rFonts w:ascii="Arial" w:hAnsi="Arial" w:cs="Arial"/>
        </w:rPr>
      </w:pPr>
      <w:r w:rsidRPr="00E071D9">
        <w:rPr>
          <w:rFonts w:ascii="Arial" w:hAnsi="Arial" w:cs="Arial"/>
        </w:rPr>
        <w:lastRenderedPageBreak/>
        <w:t>As the strike is legal and authori</w:t>
      </w:r>
      <w:r w:rsidR="001937B0" w:rsidRPr="00E071D9">
        <w:rPr>
          <w:rFonts w:ascii="Arial" w:hAnsi="Arial" w:cs="Arial"/>
        </w:rPr>
        <w:t>z</w:t>
      </w:r>
      <w:r w:rsidRPr="00E071D9">
        <w:rPr>
          <w:rFonts w:ascii="Arial" w:hAnsi="Arial" w:cs="Arial"/>
        </w:rPr>
        <w:t xml:space="preserve">ed within the structure of employment law in Britain, it is not </w:t>
      </w:r>
      <w:r>
        <w:rPr>
          <w:rFonts w:ascii="Arial" w:hAnsi="Arial" w:cs="Arial"/>
        </w:rPr>
        <w:t>right to say that it is unethical.</w:t>
      </w:r>
      <w:r w:rsidRPr="00467C17">
        <w:rPr>
          <w:rFonts w:ascii="Arial" w:hAnsi="Arial" w:cs="Arial"/>
        </w:rPr>
        <w:t xml:space="preserve"> </w:t>
      </w:r>
      <w:r>
        <w:rPr>
          <w:rFonts w:ascii="Arial" w:hAnsi="Arial" w:cs="Arial"/>
        </w:rPr>
        <w:t xml:space="preserve">Fighting for their rights, employees formed unions, to use collective power to represent their </w:t>
      </w:r>
      <w:r w:rsidRPr="00BE6B7D">
        <w:rPr>
          <w:rFonts w:ascii="Arial" w:hAnsi="Arial" w:cs="Arial"/>
        </w:rPr>
        <w:t>dissatisfaction</w:t>
      </w:r>
      <w:r>
        <w:rPr>
          <w:rFonts w:ascii="Arial" w:hAnsi="Arial" w:cs="Arial"/>
        </w:rPr>
        <w:t>s in front of employers (</w:t>
      </w:r>
      <w:r w:rsidRPr="00467C17">
        <w:rPr>
          <w:rFonts w:ascii="Arial" w:hAnsi="Arial" w:cs="Arial"/>
        </w:rPr>
        <w:t>Mason, 2018)</w:t>
      </w:r>
      <w:r>
        <w:rPr>
          <w:rFonts w:ascii="Arial" w:hAnsi="Arial" w:cs="Arial"/>
        </w:rPr>
        <w:t xml:space="preserve">. A strike should be justified and realistic, with a clear purpose, as it is in the Post Office study case. There is no reason for the strike to take place for something that </w:t>
      </w:r>
      <w:r w:rsidR="00D14152">
        <w:rPr>
          <w:rFonts w:ascii="Arial" w:hAnsi="Arial" w:cs="Arial"/>
        </w:rPr>
        <w:t>cannot</w:t>
      </w:r>
      <w:r>
        <w:rPr>
          <w:rFonts w:ascii="Arial" w:hAnsi="Arial" w:cs="Arial"/>
        </w:rPr>
        <w:t xml:space="preserve"> be obtained. All staff members that are involved in the strike, harm Post Office managers’ interests, as well as </w:t>
      </w:r>
      <w:r w:rsidR="00E071D9">
        <w:rPr>
          <w:rFonts w:ascii="Arial" w:hAnsi="Arial" w:cs="Arial"/>
        </w:rPr>
        <w:t xml:space="preserve">the rest of </w:t>
      </w:r>
      <w:r w:rsidR="00B55387">
        <w:rPr>
          <w:rFonts w:ascii="Arial" w:hAnsi="Arial" w:cs="Arial"/>
        </w:rPr>
        <w:t xml:space="preserve">the </w:t>
      </w:r>
      <w:r w:rsidR="00E071D9">
        <w:rPr>
          <w:rFonts w:ascii="Arial" w:hAnsi="Arial" w:cs="Arial"/>
        </w:rPr>
        <w:t xml:space="preserve">stakeholders. </w:t>
      </w:r>
      <w:r>
        <w:rPr>
          <w:rFonts w:ascii="Arial" w:hAnsi="Arial" w:cs="Arial"/>
        </w:rPr>
        <w:t xml:space="preserve">  </w:t>
      </w:r>
    </w:p>
    <w:p w14:paraId="456CE490" w14:textId="7CF839E3" w:rsidR="000A7425" w:rsidRDefault="002F7A21" w:rsidP="000A7425">
      <w:pPr>
        <w:pStyle w:val="Heading2"/>
        <w:spacing w:after="120"/>
        <w:rPr>
          <w:rFonts w:ascii="Arial" w:hAnsi="Arial" w:cs="Arial"/>
          <w:sz w:val="24"/>
          <w:szCs w:val="24"/>
        </w:rPr>
      </w:pPr>
      <w:bookmarkStart w:id="29" w:name="_Toc110803971"/>
      <w:r w:rsidRPr="000A7425">
        <w:rPr>
          <w:rFonts w:ascii="Arial" w:hAnsi="Arial" w:cs="Arial"/>
          <w:sz w:val="24"/>
          <w:szCs w:val="24"/>
        </w:rPr>
        <w:t>Recommendation</w:t>
      </w:r>
      <w:r w:rsidR="000A7425">
        <w:rPr>
          <w:rFonts w:ascii="Arial" w:hAnsi="Arial" w:cs="Arial"/>
          <w:sz w:val="24"/>
          <w:szCs w:val="24"/>
        </w:rPr>
        <w:t>.</w:t>
      </w:r>
      <w:bookmarkEnd w:id="29"/>
      <w:r w:rsidR="00352B30">
        <w:rPr>
          <w:rFonts w:ascii="Arial" w:hAnsi="Arial" w:cs="Arial"/>
          <w:sz w:val="24"/>
          <w:szCs w:val="24"/>
        </w:rPr>
        <w:t xml:space="preserve"> </w:t>
      </w:r>
    </w:p>
    <w:p w14:paraId="59D1AE20" w14:textId="4FB8D432" w:rsidR="00275C3B" w:rsidRDefault="00275C3B" w:rsidP="007F1394">
      <w:pPr>
        <w:spacing w:after="120" w:line="360" w:lineRule="auto"/>
        <w:jc w:val="both"/>
        <w:rPr>
          <w:rFonts w:ascii="Arial" w:hAnsi="Arial" w:cs="Arial"/>
          <w:shd w:val="clear" w:color="auto" w:fill="FFFFFF"/>
        </w:rPr>
      </w:pPr>
      <w:r w:rsidRPr="00677DAC">
        <w:rPr>
          <w:rFonts w:ascii="Arial" w:hAnsi="Arial" w:cs="Arial"/>
          <w:shd w:val="clear" w:color="auto" w:fill="FFFFFF"/>
        </w:rPr>
        <w:t>Day by day we are put into social transactions that involve permanent negotiation. Whether it's about the job, family relationships</w:t>
      </w:r>
      <w:r>
        <w:rPr>
          <w:rFonts w:ascii="Arial" w:hAnsi="Arial" w:cs="Arial"/>
          <w:shd w:val="clear" w:color="auto" w:fill="FFFFFF"/>
        </w:rPr>
        <w:t>,</w:t>
      </w:r>
      <w:r w:rsidRPr="00677DAC">
        <w:rPr>
          <w:rFonts w:ascii="Arial" w:hAnsi="Arial" w:cs="Arial"/>
          <w:shd w:val="clear" w:color="auto" w:fill="FFFFFF"/>
        </w:rPr>
        <w:t xml:space="preserve"> or friendships, we are challenged to let go of ourselves. Swinging between the two extremes, we discover that compromising is an art through which we can achieve our goals. It's all about knowing when to do them, with whom</w:t>
      </w:r>
      <w:r>
        <w:rPr>
          <w:rFonts w:ascii="Arial" w:hAnsi="Arial" w:cs="Arial"/>
          <w:shd w:val="clear" w:color="auto" w:fill="FFFFFF"/>
        </w:rPr>
        <w:t>,</w:t>
      </w:r>
      <w:r w:rsidRPr="00677DAC">
        <w:rPr>
          <w:rFonts w:ascii="Arial" w:hAnsi="Arial" w:cs="Arial"/>
          <w:shd w:val="clear" w:color="auto" w:fill="FFFFFF"/>
        </w:rPr>
        <w:t xml:space="preserve"> and for what!</w:t>
      </w:r>
    </w:p>
    <w:p w14:paraId="199614F1" w14:textId="3588A790" w:rsidR="005A2A76" w:rsidRDefault="005A2A76" w:rsidP="007F1394">
      <w:pPr>
        <w:spacing w:after="120" w:line="360" w:lineRule="auto"/>
        <w:jc w:val="both"/>
        <w:rPr>
          <w:rFonts w:ascii="Arial" w:hAnsi="Arial" w:cs="Arial"/>
        </w:rPr>
      </w:pPr>
      <w:r>
        <w:rPr>
          <w:rFonts w:ascii="Arial" w:hAnsi="Arial" w:cs="Arial"/>
        </w:rPr>
        <w:t xml:space="preserve">Direct communication from the management to the staff members of </w:t>
      </w:r>
      <w:r w:rsidR="00045792">
        <w:rPr>
          <w:rFonts w:ascii="Arial" w:hAnsi="Arial" w:cs="Arial"/>
        </w:rPr>
        <w:t xml:space="preserve">the </w:t>
      </w:r>
      <w:r>
        <w:rPr>
          <w:rFonts w:ascii="Arial" w:hAnsi="Arial" w:cs="Arial"/>
        </w:rPr>
        <w:t xml:space="preserve">Post Office announcing their decision about the strike outcome </w:t>
      </w:r>
      <w:r w:rsidR="00045792">
        <w:rPr>
          <w:rFonts w:ascii="Arial" w:hAnsi="Arial" w:cs="Arial"/>
        </w:rPr>
        <w:t>is</w:t>
      </w:r>
      <w:r>
        <w:rPr>
          <w:rFonts w:ascii="Arial" w:hAnsi="Arial" w:cs="Arial"/>
        </w:rPr>
        <w:t xml:space="preserve"> recommended</w:t>
      </w:r>
      <w:r w:rsidR="00042035">
        <w:rPr>
          <w:rFonts w:ascii="Arial" w:hAnsi="Arial" w:cs="Arial"/>
        </w:rPr>
        <w:t xml:space="preserve">, with a comprehensive explanation </w:t>
      </w:r>
      <w:r w:rsidR="00045792">
        <w:rPr>
          <w:rFonts w:ascii="Arial" w:hAnsi="Arial" w:cs="Arial"/>
        </w:rPr>
        <w:t>of</w:t>
      </w:r>
      <w:r w:rsidR="00042035">
        <w:rPr>
          <w:rFonts w:ascii="Arial" w:hAnsi="Arial" w:cs="Arial"/>
        </w:rPr>
        <w:t xml:space="preserve"> the positive or negative decision. </w:t>
      </w:r>
      <w:r>
        <w:rPr>
          <w:rFonts w:ascii="Arial" w:hAnsi="Arial" w:cs="Arial"/>
        </w:rPr>
        <w:t xml:space="preserve"> </w:t>
      </w:r>
    </w:p>
    <w:p w14:paraId="569115A1" w14:textId="16F7A4EC" w:rsidR="005C03FF" w:rsidRDefault="005C03FF" w:rsidP="007F1394">
      <w:pPr>
        <w:spacing w:after="120" w:line="360" w:lineRule="auto"/>
        <w:jc w:val="both"/>
        <w:rPr>
          <w:rFonts w:ascii="Arial" w:hAnsi="Arial" w:cs="Arial"/>
        </w:rPr>
      </w:pPr>
      <w:r>
        <w:rPr>
          <w:rFonts w:ascii="Arial" w:hAnsi="Arial" w:cs="Arial"/>
          <w:shd w:val="clear" w:color="auto" w:fill="FFFFFF"/>
        </w:rPr>
        <w:t>One way to solve the conflict is b</w:t>
      </w:r>
      <w:r w:rsidRPr="003E7EB4">
        <w:rPr>
          <w:rFonts w:ascii="Arial" w:hAnsi="Arial" w:cs="Arial"/>
          <w:shd w:val="clear" w:color="auto" w:fill="FFFFFF"/>
        </w:rPr>
        <w:t xml:space="preserve">y agreement </w:t>
      </w:r>
      <w:r>
        <w:rPr>
          <w:rFonts w:ascii="Arial" w:hAnsi="Arial" w:cs="Arial"/>
          <w:shd w:val="clear" w:color="auto" w:fill="FFFFFF"/>
        </w:rPr>
        <w:t>between</w:t>
      </w:r>
      <w:r w:rsidRPr="003E7EB4">
        <w:rPr>
          <w:rFonts w:ascii="Arial" w:hAnsi="Arial" w:cs="Arial"/>
          <w:shd w:val="clear" w:color="auto" w:fill="FFFFFF"/>
        </w:rPr>
        <w:t xml:space="preserve"> the parties</w:t>
      </w:r>
      <w:r>
        <w:rPr>
          <w:rFonts w:ascii="Arial" w:hAnsi="Arial" w:cs="Arial"/>
          <w:shd w:val="clear" w:color="auto" w:fill="FFFFFF"/>
        </w:rPr>
        <w:t xml:space="preserve">. </w:t>
      </w:r>
      <w:r w:rsidRPr="003E7EB4">
        <w:rPr>
          <w:rFonts w:ascii="Arial" w:hAnsi="Arial" w:cs="Arial"/>
          <w:shd w:val="clear" w:color="auto" w:fill="FFFFFF"/>
        </w:rPr>
        <w:t xml:space="preserve">Negotiations with the management of the unit to satisfy the claims, mandatory throughout the strike, can be materialized in a total agreement. As a result, the collective </w:t>
      </w:r>
      <w:proofErr w:type="spellStart"/>
      <w:r w:rsidRPr="003E7EB4">
        <w:rPr>
          <w:rFonts w:ascii="Arial" w:hAnsi="Arial" w:cs="Arial"/>
          <w:shd w:val="clear" w:color="auto" w:fill="FFFFFF"/>
        </w:rPr>
        <w:t>labor</w:t>
      </w:r>
      <w:proofErr w:type="spellEnd"/>
      <w:r w:rsidRPr="003E7EB4">
        <w:rPr>
          <w:rFonts w:ascii="Arial" w:hAnsi="Arial" w:cs="Arial"/>
          <w:shd w:val="clear" w:color="auto" w:fill="FFFFFF"/>
        </w:rPr>
        <w:t xml:space="preserve"> conflict is resolved and the strike ceases.</w:t>
      </w:r>
    </w:p>
    <w:p w14:paraId="03619C66" w14:textId="2F0FF71D" w:rsidR="0079242A" w:rsidRPr="00112631" w:rsidRDefault="0079242A" w:rsidP="007F1394">
      <w:pPr>
        <w:spacing w:after="120" w:line="360" w:lineRule="auto"/>
        <w:jc w:val="both"/>
        <w:rPr>
          <w:rFonts w:ascii="Arial" w:hAnsi="Arial" w:cs="Arial"/>
        </w:rPr>
      </w:pPr>
      <w:r>
        <w:rPr>
          <w:rFonts w:ascii="Arial" w:hAnsi="Arial" w:cs="Arial"/>
        </w:rPr>
        <w:t>T</w:t>
      </w:r>
      <w:r w:rsidRPr="00112631">
        <w:rPr>
          <w:rFonts w:ascii="Arial" w:hAnsi="Arial" w:cs="Arial"/>
        </w:rPr>
        <w:t>o prevent another strike with financial losses</w:t>
      </w:r>
      <w:r>
        <w:rPr>
          <w:rFonts w:ascii="Arial" w:hAnsi="Arial" w:cs="Arial"/>
        </w:rPr>
        <w:t xml:space="preserve"> </w:t>
      </w:r>
      <w:r w:rsidRPr="00112631">
        <w:rPr>
          <w:rFonts w:ascii="Arial" w:hAnsi="Arial" w:cs="Arial"/>
        </w:rPr>
        <w:t xml:space="preserve">and </w:t>
      </w:r>
      <w:r w:rsidRPr="0079242A">
        <w:rPr>
          <w:rFonts w:ascii="Arial" w:hAnsi="Arial" w:cs="Arial"/>
        </w:rPr>
        <w:t xml:space="preserve">otherwise causing discomfort </w:t>
      </w:r>
      <w:r w:rsidRPr="00112631">
        <w:rPr>
          <w:rFonts w:ascii="Arial" w:hAnsi="Arial" w:cs="Arial"/>
        </w:rPr>
        <w:t xml:space="preserve">to </w:t>
      </w:r>
      <w:r>
        <w:rPr>
          <w:rFonts w:ascii="Arial" w:hAnsi="Arial" w:cs="Arial"/>
        </w:rPr>
        <w:t xml:space="preserve">all stakeholders and </w:t>
      </w:r>
      <w:r w:rsidRPr="00112631">
        <w:rPr>
          <w:rFonts w:ascii="Arial" w:hAnsi="Arial" w:cs="Arial"/>
        </w:rPr>
        <w:t xml:space="preserve">enter normality regarding the provision of quality postal services management should consider and agree </w:t>
      </w:r>
      <w:r w:rsidR="0026288C">
        <w:rPr>
          <w:rFonts w:ascii="Arial" w:hAnsi="Arial" w:cs="Arial"/>
        </w:rPr>
        <w:t>on</w:t>
      </w:r>
      <w:r w:rsidRPr="00112631">
        <w:rPr>
          <w:rFonts w:ascii="Arial" w:hAnsi="Arial" w:cs="Arial"/>
        </w:rPr>
        <w:t xml:space="preserve"> the pay increase for all the employees of the Post Office. </w:t>
      </w:r>
    </w:p>
    <w:p w14:paraId="38B0D2F8" w14:textId="44C988FA" w:rsidR="00202142" w:rsidRDefault="00202142" w:rsidP="007F1394">
      <w:pPr>
        <w:spacing w:after="120" w:line="360" w:lineRule="auto"/>
        <w:jc w:val="both"/>
        <w:rPr>
          <w:rFonts w:ascii="Arial" w:hAnsi="Arial" w:cs="Arial"/>
        </w:rPr>
      </w:pPr>
      <w:r>
        <w:rPr>
          <w:rFonts w:ascii="Arial" w:hAnsi="Arial" w:cs="Arial"/>
        </w:rPr>
        <w:t>As the management didn’t t</w:t>
      </w:r>
      <w:r w:rsidR="0026288C">
        <w:rPr>
          <w:rFonts w:ascii="Arial" w:hAnsi="Arial" w:cs="Arial"/>
        </w:rPr>
        <w:t>ake</w:t>
      </w:r>
      <w:r>
        <w:rPr>
          <w:rFonts w:ascii="Arial" w:hAnsi="Arial" w:cs="Arial"/>
        </w:rPr>
        <w:t xml:space="preserve"> any </w:t>
      </w:r>
      <w:r w:rsidR="00150925">
        <w:rPr>
          <w:rFonts w:ascii="Arial" w:hAnsi="Arial" w:cs="Arial"/>
        </w:rPr>
        <w:t>action</w:t>
      </w:r>
      <w:r>
        <w:rPr>
          <w:rFonts w:ascii="Arial" w:hAnsi="Arial" w:cs="Arial"/>
        </w:rPr>
        <w:t xml:space="preserve"> about the pay rise, </w:t>
      </w:r>
      <w:r w:rsidR="00150925">
        <w:rPr>
          <w:rFonts w:ascii="Arial" w:hAnsi="Arial" w:cs="Arial"/>
        </w:rPr>
        <w:t xml:space="preserve">the morale </w:t>
      </w:r>
      <w:r w:rsidR="001A610A">
        <w:rPr>
          <w:rFonts w:ascii="Arial" w:hAnsi="Arial" w:cs="Arial"/>
        </w:rPr>
        <w:t xml:space="preserve">concept </w:t>
      </w:r>
      <w:r w:rsidR="00150925">
        <w:rPr>
          <w:rFonts w:ascii="Arial" w:hAnsi="Arial" w:cs="Arial"/>
        </w:rPr>
        <w:t xml:space="preserve">was affected </w:t>
      </w:r>
      <w:r w:rsidR="0026288C">
        <w:rPr>
          <w:rFonts w:ascii="Arial" w:hAnsi="Arial" w:cs="Arial"/>
        </w:rPr>
        <w:t>by</w:t>
      </w:r>
      <w:r w:rsidR="001A610A">
        <w:rPr>
          <w:rFonts w:ascii="Arial" w:hAnsi="Arial" w:cs="Arial"/>
        </w:rPr>
        <w:t xml:space="preserve"> organizational </w:t>
      </w:r>
      <w:proofErr w:type="spellStart"/>
      <w:r w:rsidR="001A610A">
        <w:rPr>
          <w:rFonts w:ascii="Arial" w:hAnsi="Arial" w:cs="Arial"/>
        </w:rPr>
        <w:t>behavior</w:t>
      </w:r>
      <w:proofErr w:type="spellEnd"/>
      <w:r w:rsidR="001A610A">
        <w:rPr>
          <w:rFonts w:ascii="Arial" w:hAnsi="Arial" w:cs="Arial"/>
        </w:rPr>
        <w:t>. As the u</w:t>
      </w:r>
      <w:r w:rsidR="001A610A" w:rsidRPr="001A610A">
        <w:rPr>
          <w:rFonts w:ascii="Arial" w:hAnsi="Arial" w:cs="Arial"/>
        </w:rPr>
        <w:t xml:space="preserve">nion assistant secretary Andy </w:t>
      </w:r>
      <w:proofErr w:type="spellStart"/>
      <w:r w:rsidR="001A610A" w:rsidRPr="001A610A">
        <w:rPr>
          <w:rFonts w:ascii="Arial" w:hAnsi="Arial" w:cs="Arial"/>
        </w:rPr>
        <w:t>Furey</w:t>
      </w:r>
      <w:proofErr w:type="spellEnd"/>
      <w:r w:rsidR="001A610A" w:rsidRPr="001A610A">
        <w:rPr>
          <w:rFonts w:ascii="Arial" w:hAnsi="Arial" w:cs="Arial"/>
        </w:rPr>
        <w:t xml:space="preserve"> </w:t>
      </w:r>
      <w:r w:rsidR="00B702BE">
        <w:rPr>
          <w:rFonts w:ascii="Arial" w:hAnsi="Arial" w:cs="Arial"/>
        </w:rPr>
        <w:t>pointed out, if there will not be any decision</w:t>
      </w:r>
      <w:r w:rsidR="0026288C">
        <w:rPr>
          <w:rFonts w:ascii="Arial" w:hAnsi="Arial" w:cs="Arial"/>
        </w:rPr>
        <w:t>s</w:t>
      </w:r>
      <w:r w:rsidR="00B702BE">
        <w:rPr>
          <w:rFonts w:ascii="Arial" w:hAnsi="Arial" w:cs="Arial"/>
        </w:rPr>
        <w:t xml:space="preserve"> made, there will be more st</w:t>
      </w:r>
      <w:r w:rsidR="00EB2551">
        <w:rPr>
          <w:rFonts w:ascii="Arial" w:hAnsi="Arial" w:cs="Arial"/>
        </w:rPr>
        <w:t>r</w:t>
      </w:r>
      <w:r w:rsidR="00B702BE">
        <w:rPr>
          <w:rFonts w:ascii="Arial" w:hAnsi="Arial" w:cs="Arial"/>
        </w:rPr>
        <w:t>ikes</w:t>
      </w:r>
      <w:r w:rsidR="00EB2551">
        <w:rPr>
          <w:rFonts w:ascii="Arial" w:hAnsi="Arial" w:cs="Arial"/>
        </w:rPr>
        <w:t xml:space="preserve"> coming </w:t>
      </w:r>
      <w:r w:rsidR="00965F84">
        <w:rPr>
          <w:rFonts w:ascii="Arial" w:hAnsi="Arial" w:cs="Arial"/>
        </w:rPr>
        <w:t>(</w:t>
      </w:r>
      <w:r w:rsidR="00965F84" w:rsidRPr="009D2817">
        <w:rPr>
          <w:rFonts w:ascii="Arial" w:hAnsi="Arial" w:cs="Arial"/>
        </w:rPr>
        <w:t>BBC</w:t>
      </w:r>
      <w:r w:rsidR="00965F84">
        <w:rPr>
          <w:rFonts w:ascii="Arial" w:hAnsi="Arial" w:cs="Arial"/>
        </w:rPr>
        <w:t>,</w:t>
      </w:r>
      <w:r w:rsidR="00965F84" w:rsidRPr="009D2817">
        <w:rPr>
          <w:rFonts w:ascii="Arial" w:hAnsi="Arial" w:cs="Arial"/>
        </w:rPr>
        <w:t xml:space="preserve"> 2022)</w:t>
      </w:r>
      <w:r w:rsidR="00965F84">
        <w:rPr>
          <w:rFonts w:ascii="Arial" w:hAnsi="Arial" w:cs="Arial"/>
        </w:rPr>
        <w:t xml:space="preserve">. </w:t>
      </w:r>
      <w:r w:rsidR="0028109F">
        <w:rPr>
          <w:rFonts w:ascii="Arial" w:hAnsi="Arial" w:cs="Arial"/>
        </w:rPr>
        <w:t xml:space="preserve">So, as promised, another </w:t>
      </w:r>
      <w:r w:rsidR="004D76DD">
        <w:rPr>
          <w:rFonts w:ascii="Arial" w:hAnsi="Arial" w:cs="Arial"/>
        </w:rPr>
        <w:t>24</w:t>
      </w:r>
      <w:r w:rsidR="0026288C">
        <w:rPr>
          <w:rFonts w:ascii="Arial" w:hAnsi="Arial" w:cs="Arial"/>
        </w:rPr>
        <w:t>-</w:t>
      </w:r>
      <w:r w:rsidR="004D76DD">
        <w:rPr>
          <w:rFonts w:ascii="Arial" w:hAnsi="Arial" w:cs="Arial"/>
        </w:rPr>
        <w:t xml:space="preserve">hour </w:t>
      </w:r>
      <w:r w:rsidR="0028109F">
        <w:rPr>
          <w:rFonts w:ascii="Arial" w:hAnsi="Arial" w:cs="Arial"/>
        </w:rPr>
        <w:t xml:space="preserve">strike took place on 14 July 2022, with another 1500 </w:t>
      </w:r>
      <w:r w:rsidR="004D76DD">
        <w:rPr>
          <w:rFonts w:ascii="Arial" w:hAnsi="Arial" w:cs="Arial"/>
        </w:rPr>
        <w:t>Post Office employees</w:t>
      </w:r>
      <w:r w:rsidR="0028109F">
        <w:rPr>
          <w:rFonts w:ascii="Arial" w:hAnsi="Arial" w:cs="Arial"/>
        </w:rPr>
        <w:t xml:space="preserve"> </w:t>
      </w:r>
      <w:r w:rsidR="004D76DD">
        <w:rPr>
          <w:rFonts w:ascii="Arial" w:hAnsi="Arial" w:cs="Arial"/>
        </w:rPr>
        <w:t xml:space="preserve">taking part </w:t>
      </w:r>
      <w:r w:rsidR="0026288C">
        <w:rPr>
          <w:rFonts w:ascii="Arial" w:hAnsi="Arial" w:cs="Arial"/>
        </w:rPr>
        <w:t xml:space="preserve">and </w:t>
      </w:r>
      <w:r w:rsidR="0028109F">
        <w:rPr>
          <w:rFonts w:ascii="Arial" w:hAnsi="Arial" w:cs="Arial"/>
        </w:rPr>
        <w:t>asking for a pay increase</w:t>
      </w:r>
      <w:r w:rsidR="00D86694">
        <w:rPr>
          <w:rFonts w:ascii="Arial" w:hAnsi="Arial" w:cs="Arial"/>
        </w:rPr>
        <w:t xml:space="preserve"> (</w:t>
      </w:r>
      <w:r w:rsidR="00D86694" w:rsidRPr="0088209D">
        <w:rPr>
          <w:rFonts w:ascii="Arial" w:hAnsi="Arial" w:cs="Arial"/>
        </w:rPr>
        <w:t>Scott, 2022)</w:t>
      </w:r>
      <w:r w:rsidR="0028109F">
        <w:rPr>
          <w:rFonts w:ascii="Arial" w:hAnsi="Arial" w:cs="Arial"/>
        </w:rPr>
        <w:t xml:space="preserve">. </w:t>
      </w:r>
    </w:p>
    <w:p w14:paraId="49DF96A9" w14:textId="14942206" w:rsidR="00C16675" w:rsidRPr="008C734E" w:rsidRDefault="00C16675" w:rsidP="00C16675">
      <w:pPr>
        <w:spacing w:after="120" w:line="360" w:lineRule="auto"/>
        <w:jc w:val="both"/>
        <w:rPr>
          <w:rFonts w:ascii="Arial" w:hAnsi="Arial" w:cs="Arial"/>
        </w:rPr>
      </w:pPr>
      <w:r>
        <w:rPr>
          <w:rFonts w:ascii="Arial" w:hAnsi="Arial" w:cs="Arial"/>
        </w:rPr>
        <w:t xml:space="preserve">The primary aim of any conflict resolution must be in creating a positive environment </w:t>
      </w:r>
      <w:r w:rsidR="0026288C">
        <w:rPr>
          <w:rFonts w:ascii="Arial" w:hAnsi="Arial" w:cs="Arial"/>
        </w:rPr>
        <w:t xml:space="preserve">and </w:t>
      </w:r>
      <w:r>
        <w:rPr>
          <w:rFonts w:ascii="Arial" w:hAnsi="Arial" w:cs="Arial"/>
        </w:rPr>
        <w:t>find</w:t>
      </w:r>
      <w:r w:rsidR="0026288C">
        <w:rPr>
          <w:rFonts w:ascii="Arial" w:hAnsi="Arial" w:cs="Arial"/>
        </w:rPr>
        <w:t>ing</w:t>
      </w:r>
      <w:r>
        <w:rPr>
          <w:rFonts w:ascii="Arial" w:hAnsi="Arial" w:cs="Arial"/>
        </w:rPr>
        <w:t xml:space="preserve"> </w:t>
      </w:r>
      <w:r w:rsidR="0026288C">
        <w:rPr>
          <w:rFonts w:ascii="Arial" w:hAnsi="Arial" w:cs="Arial"/>
        </w:rPr>
        <w:t xml:space="preserve">a </w:t>
      </w:r>
      <w:r>
        <w:rPr>
          <w:rFonts w:ascii="Arial" w:hAnsi="Arial" w:cs="Arial"/>
        </w:rPr>
        <w:t xml:space="preserve">better solution to the problem providing long life for the organization and its employees. </w:t>
      </w:r>
    </w:p>
    <w:p w14:paraId="01E884D7" w14:textId="36C42F7C" w:rsidR="000A7425" w:rsidRPr="000A7425" w:rsidRDefault="002F7A21" w:rsidP="000A7425">
      <w:pPr>
        <w:pStyle w:val="Heading2"/>
        <w:spacing w:after="120"/>
        <w:rPr>
          <w:rFonts w:ascii="Arial" w:hAnsi="Arial" w:cs="Arial"/>
          <w:sz w:val="24"/>
          <w:szCs w:val="24"/>
        </w:rPr>
      </w:pPr>
      <w:bookmarkStart w:id="30" w:name="_Toc110803972"/>
      <w:r w:rsidRPr="000A7425">
        <w:rPr>
          <w:rFonts w:ascii="Arial" w:hAnsi="Arial" w:cs="Arial"/>
          <w:sz w:val="24"/>
          <w:szCs w:val="24"/>
        </w:rPr>
        <w:t>Conclusion</w:t>
      </w:r>
      <w:r w:rsidR="000A7425">
        <w:rPr>
          <w:rFonts w:ascii="Arial" w:hAnsi="Arial" w:cs="Arial"/>
          <w:sz w:val="24"/>
          <w:szCs w:val="24"/>
        </w:rPr>
        <w:t>.</w:t>
      </w:r>
      <w:bookmarkEnd w:id="30"/>
      <w:r w:rsidRPr="000A7425">
        <w:rPr>
          <w:rFonts w:ascii="Arial" w:hAnsi="Arial" w:cs="Arial"/>
          <w:sz w:val="24"/>
          <w:szCs w:val="24"/>
        </w:rPr>
        <w:t xml:space="preserve"> </w:t>
      </w:r>
    </w:p>
    <w:p w14:paraId="208811E9" w14:textId="2BFE7478" w:rsidR="004B54E2" w:rsidRDefault="004E1F38" w:rsidP="005657CC">
      <w:pPr>
        <w:spacing w:after="120" w:line="360" w:lineRule="auto"/>
        <w:jc w:val="both"/>
        <w:rPr>
          <w:rFonts w:ascii="Arial" w:hAnsi="Arial" w:cs="Arial"/>
        </w:rPr>
      </w:pPr>
      <w:r>
        <w:rPr>
          <w:rFonts w:ascii="Arial" w:hAnsi="Arial" w:cs="Arial"/>
        </w:rPr>
        <w:t>Even tho</w:t>
      </w:r>
      <w:r w:rsidR="002F1734">
        <w:rPr>
          <w:rFonts w:ascii="Arial" w:hAnsi="Arial" w:cs="Arial"/>
        </w:rPr>
        <w:t>ugh</w:t>
      </w:r>
      <w:r>
        <w:rPr>
          <w:rFonts w:ascii="Arial" w:hAnsi="Arial" w:cs="Arial"/>
        </w:rPr>
        <w:t xml:space="preserve"> power and politics </w:t>
      </w:r>
      <w:r w:rsidR="002F1734">
        <w:rPr>
          <w:rFonts w:ascii="Arial" w:hAnsi="Arial" w:cs="Arial"/>
        </w:rPr>
        <w:t>can be destructive and unethical</w:t>
      </w:r>
      <w:r w:rsidR="008A202F">
        <w:rPr>
          <w:rFonts w:ascii="Arial" w:hAnsi="Arial" w:cs="Arial"/>
        </w:rPr>
        <w:t xml:space="preserve">, </w:t>
      </w:r>
      <w:r w:rsidR="00C171BF">
        <w:rPr>
          <w:rFonts w:ascii="Arial" w:hAnsi="Arial" w:cs="Arial"/>
        </w:rPr>
        <w:t>these ideas</w:t>
      </w:r>
      <w:r w:rsidR="008A202F">
        <w:rPr>
          <w:rFonts w:ascii="Arial" w:hAnsi="Arial" w:cs="Arial"/>
        </w:rPr>
        <w:t xml:space="preserve"> can be productively used to achieve proposed goals in the organization. </w:t>
      </w:r>
      <w:r w:rsidR="003D082A">
        <w:rPr>
          <w:rFonts w:ascii="Arial" w:hAnsi="Arial" w:cs="Arial"/>
        </w:rPr>
        <w:t xml:space="preserve">The main idea of the power </w:t>
      </w:r>
      <w:r w:rsidR="003D082A">
        <w:rPr>
          <w:rFonts w:ascii="Arial" w:hAnsi="Arial" w:cs="Arial"/>
        </w:rPr>
        <w:lastRenderedPageBreak/>
        <w:t xml:space="preserve">and politics in </w:t>
      </w:r>
      <w:r w:rsidR="00AE6680">
        <w:rPr>
          <w:rFonts w:ascii="Arial" w:hAnsi="Arial" w:cs="Arial"/>
        </w:rPr>
        <w:t xml:space="preserve">the </w:t>
      </w:r>
      <w:r w:rsidR="003D082A">
        <w:rPr>
          <w:rFonts w:ascii="Arial" w:hAnsi="Arial" w:cs="Arial"/>
        </w:rPr>
        <w:t xml:space="preserve">organization is that </w:t>
      </w:r>
      <w:r w:rsidR="007D1CE7">
        <w:rPr>
          <w:rFonts w:ascii="Arial" w:hAnsi="Arial" w:cs="Arial"/>
        </w:rPr>
        <w:t>o</w:t>
      </w:r>
      <w:r w:rsidR="004B54E2">
        <w:rPr>
          <w:rFonts w:ascii="Arial" w:hAnsi="Arial" w:cs="Arial"/>
        </w:rPr>
        <w:t>wners that possess the power and politics can impact the decision</w:t>
      </w:r>
      <w:r w:rsidR="00AE6680">
        <w:rPr>
          <w:rFonts w:ascii="Arial" w:hAnsi="Arial" w:cs="Arial"/>
        </w:rPr>
        <w:t>-</w:t>
      </w:r>
      <w:r w:rsidR="004B54E2">
        <w:rPr>
          <w:rFonts w:ascii="Arial" w:hAnsi="Arial" w:cs="Arial"/>
        </w:rPr>
        <w:t xml:space="preserve">making process in their </w:t>
      </w:r>
      <w:proofErr w:type="spellStart"/>
      <w:r w:rsidR="004B54E2">
        <w:rPr>
          <w:rFonts w:ascii="Arial" w:hAnsi="Arial" w:cs="Arial"/>
        </w:rPr>
        <w:t>favor</w:t>
      </w:r>
      <w:proofErr w:type="spellEnd"/>
      <w:r w:rsidR="00161A05">
        <w:rPr>
          <w:rFonts w:ascii="Arial" w:hAnsi="Arial" w:cs="Arial"/>
        </w:rPr>
        <w:t xml:space="preserve">, </w:t>
      </w:r>
      <w:r w:rsidR="00AE6680">
        <w:rPr>
          <w:rFonts w:ascii="Arial" w:hAnsi="Arial" w:cs="Arial"/>
        </w:rPr>
        <w:t xml:space="preserve">and </w:t>
      </w:r>
      <w:r w:rsidR="00A16EB8" w:rsidRPr="00A16EB8">
        <w:rPr>
          <w:rFonts w:ascii="Arial" w:hAnsi="Arial" w:cs="Arial"/>
        </w:rPr>
        <w:t>disrespect</w:t>
      </w:r>
      <w:r w:rsidR="004B54E2">
        <w:rPr>
          <w:rFonts w:ascii="Arial" w:hAnsi="Arial" w:cs="Arial"/>
        </w:rPr>
        <w:t xml:space="preserve"> </w:t>
      </w:r>
      <w:r w:rsidR="00B10ADB">
        <w:rPr>
          <w:rFonts w:ascii="Arial" w:hAnsi="Arial" w:cs="Arial"/>
        </w:rPr>
        <w:t>employee</w:t>
      </w:r>
      <w:r w:rsidR="00AE6680">
        <w:rPr>
          <w:rFonts w:ascii="Arial" w:hAnsi="Arial" w:cs="Arial"/>
        </w:rPr>
        <w:t>s’</w:t>
      </w:r>
      <w:r w:rsidR="00642FF1">
        <w:rPr>
          <w:rFonts w:ascii="Arial" w:hAnsi="Arial" w:cs="Arial"/>
        </w:rPr>
        <w:t xml:space="preserve"> moral issues. </w:t>
      </w:r>
    </w:p>
    <w:p w14:paraId="3E4C0481" w14:textId="1C689944" w:rsidR="00EA3C04" w:rsidRDefault="00EA3C04" w:rsidP="005657CC">
      <w:pPr>
        <w:spacing w:after="120" w:line="360" w:lineRule="auto"/>
        <w:jc w:val="both"/>
        <w:rPr>
          <w:rFonts w:ascii="Arial" w:hAnsi="Arial" w:cs="Arial"/>
        </w:rPr>
      </w:pPr>
      <w:r>
        <w:rPr>
          <w:rFonts w:ascii="Arial" w:hAnsi="Arial" w:cs="Arial"/>
        </w:rPr>
        <w:t>Upon consideration o</w:t>
      </w:r>
      <w:r w:rsidR="00AE6680">
        <w:rPr>
          <w:rFonts w:ascii="Arial" w:hAnsi="Arial" w:cs="Arial"/>
        </w:rPr>
        <w:t>f</w:t>
      </w:r>
      <w:r>
        <w:rPr>
          <w:rFonts w:ascii="Arial" w:hAnsi="Arial" w:cs="Arial"/>
        </w:rPr>
        <w:t xml:space="preserve"> the facts discussed that compromise would help the Workers Union to solve the conflict as it has</w:t>
      </w:r>
      <w:r w:rsidRPr="00487481">
        <w:rPr>
          <w:rFonts w:ascii="Arial" w:hAnsi="Arial" w:cs="Arial"/>
        </w:rPr>
        <w:t xml:space="preserve"> an adaptive role</w:t>
      </w:r>
      <w:r w:rsidR="00AE6680">
        <w:rPr>
          <w:rFonts w:ascii="Arial" w:hAnsi="Arial" w:cs="Arial"/>
        </w:rPr>
        <w:t>,</w:t>
      </w:r>
      <w:r w:rsidRPr="00487481">
        <w:rPr>
          <w:rFonts w:ascii="Arial" w:hAnsi="Arial" w:cs="Arial"/>
        </w:rPr>
        <w:t xml:space="preserve"> </w:t>
      </w:r>
      <w:r>
        <w:rPr>
          <w:rFonts w:ascii="Arial" w:hAnsi="Arial" w:cs="Arial"/>
        </w:rPr>
        <w:t>it</w:t>
      </w:r>
      <w:r w:rsidRPr="00487481">
        <w:rPr>
          <w:rFonts w:ascii="Arial" w:hAnsi="Arial" w:cs="Arial"/>
        </w:rPr>
        <w:t xml:space="preserve"> help</w:t>
      </w:r>
      <w:r w:rsidR="00AE6680">
        <w:rPr>
          <w:rFonts w:ascii="Arial" w:hAnsi="Arial" w:cs="Arial"/>
        </w:rPr>
        <w:t>s</w:t>
      </w:r>
      <w:r w:rsidRPr="00487481">
        <w:rPr>
          <w:rFonts w:ascii="Arial" w:hAnsi="Arial" w:cs="Arial"/>
        </w:rPr>
        <w:t xml:space="preserve"> </w:t>
      </w:r>
      <w:r>
        <w:rPr>
          <w:rFonts w:ascii="Arial" w:hAnsi="Arial" w:cs="Arial"/>
        </w:rPr>
        <w:t>to</w:t>
      </w:r>
      <w:r w:rsidRPr="00487481">
        <w:rPr>
          <w:rFonts w:ascii="Arial" w:hAnsi="Arial" w:cs="Arial"/>
        </w:rPr>
        <w:t xml:space="preserve"> achieve goals and depressurize tense social relationships. For example, making a compromise </w:t>
      </w:r>
      <w:r>
        <w:rPr>
          <w:rFonts w:ascii="Arial" w:hAnsi="Arial" w:cs="Arial"/>
        </w:rPr>
        <w:t>in Post Office strike</w:t>
      </w:r>
      <w:r w:rsidRPr="00487481">
        <w:rPr>
          <w:rFonts w:ascii="Arial" w:hAnsi="Arial" w:cs="Arial"/>
        </w:rPr>
        <w:t xml:space="preserve"> </w:t>
      </w:r>
      <w:r>
        <w:rPr>
          <w:rFonts w:ascii="Arial" w:hAnsi="Arial" w:cs="Arial"/>
        </w:rPr>
        <w:t xml:space="preserve">is like </w:t>
      </w:r>
      <w:r w:rsidRPr="00487481">
        <w:rPr>
          <w:rFonts w:ascii="Arial" w:hAnsi="Arial" w:cs="Arial"/>
        </w:rPr>
        <w:t>"</w:t>
      </w:r>
      <w:r>
        <w:rPr>
          <w:rFonts w:ascii="Arial" w:hAnsi="Arial" w:cs="Arial"/>
        </w:rPr>
        <w:t>Managers will increase pay</w:t>
      </w:r>
      <w:r w:rsidRPr="00487481">
        <w:rPr>
          <w:rFonts w:ascii="Arial" w:hAnsi="Arial" w:cs="Arial"/>
        </w:rPr>
        <w:t xml:space="preserve">, and </w:t>
      </w:r>
      <w:r>
        <w:rPr>
          <w:rFonts w:ascii="Arial" w:hAnsi="Arial" w:cs="Arial"/>
        </w:rPr>
        <w:t>employees will work as usual, without any disruption</w:t>
      </w:r>
      <w:r w:rsidRPr="00487481">
        <w:rPr>
          <w:rFonts w:ascii="Arial" w:hAnsi="Arial" w:cs="Arial"/>
        </w:rPr>
        <w:t xml:space="preserve">" has a constructive role and helps to harmonize the </w:t>
      </w:r>
      <w:r>
        <w:rPr>
          <w:rFonts w:ascii="Arial" w:hAnsi="Arial" w:cs="Arial"/>
        </w:rPr>
        <w:t>organization's activity</w:t>
      </w:r>
      <w:r w:rsidRPr="00487481">
        <w:rPr>
          <w:rFonts w:ascii="Arial" w:hAnsi="Arial" w:cs="Arial"/>
        </w:rPr>
        <w:t>.</w:t>
      </w:r>
      <w:r w:rsidRPr="00A1556A">
        <w:t xml:space="preserve"> </w:t>
      </w:r>
      <w:r w:rsidRPr="00A1556A">
        <w:rPr>
          <w:rFonts w:ascii="Arial" w:hAnsi="Arial" w:cs="Arial"/>
        </w:rPr>
        <w:t>Both parties in Post Office can make compromises that bring benefits to both sides.</w:t>
      </w:r>
    </w:p>
    <w:p w14:paraId="24F28EAF" w14:textId="0A84BB05" w:rsidR="005657CC" w:rsidRPr="00221835" w:rsidRDefault="005657CC" w:rsidP="005657CC">
      <w:pPr>
        <w:spacing w:after="120" w:line="360" w:lineRule="auto"/>
        <w:jc w:val="both"/>
        <w:rPr>
          <w:rFonts w:ascii="Arial" w:hAnsi="Arial" w:cs="Arial"/>
        </w:rPr>
      </w:pPr>
      <w:r w:rsidRPr="004A40FD">
        <w:rPr>
          <w:rFonts w:ascii="Arial" w:hAnsi="Arial" w:cs="Arial"/>
        </w:rPr>
        <w:t>Managing a strike is not easy.</w:t>
      </w:r>
      <w:r>
        <w:rPr>
          <w:rFonts w:ascii="Arial" w:hAnsi="Arial" w:cs="Arial"/>
        </w:rPr>
        <w:t xml:space="preserve"> The management should try to reduce the process and begin eventually planning how to handle it. Direct communication should be between employees’ </w:t>
      </w:r>
      <w:r w:rsidR="00AE6680">
        <w:rPr>
          <w:rFonts w:ascii="Arial" w:hAnsi="Arial" w:cs="Arial"/>
        </w:rPr>
        <w:t>representatives</w:t>
      </w:r>
      <w:r>
        <w:rPr>
          <w:rFonts w:ascii="Arial" w:hAnsi="Arial" w:cs="Arial"/>
        </w:rPr>
        <w:t xml:space="preserve"> and the management, to see what options there are available in solving the conflict</w:t>
      </w:r>
      <w:r>
        <w:rPr>
          <w:rFonts w:ascii="Arial" w:hAnsi="Arial" w:cs="Arial"/>
        </w:rPr>
        <w:t>.</w:t>
      </w:r>
      <w:r>
        <w:rPr>
          <w:rFonts w:ascii="Arial" w:hAnsi="Arial" w:cs="Arial"/>
        </w:rPr>
        <w:t xml:space="preserve"> </w:t>
      </w:r>
    </w:p>
    <w:p w14:paraId="7C2EA811" w14:textId="77777777" w:rsidR="005657CC" w:rsidRDefault="005657CC" w:rsidP="00A9764F">
      <w:pPr>
        <w:spacing w:after="120" w:line="360" w:lineRule="auto"/>
        <w:jc w:val="both"/>
        <w:rPr>
          <w:rFonts w:ascii="Arial" w:hAnsi="Arial" w:cs="Arial"/>
        </w:rPr>
      </w:pPr>
    </w:p>
    <w:p w14:paraId="7E8B9678" w14:textId="626E45D4" w:rsidR="00965F84" w:rsidRDefault="00965F84" w:rsidP="005D0801">
      <w:pPr>
        <w:rPr>
          <w:rFonts w:ascii="Arial" w:hAnsi="Arial" w:cs="Arial"/>
          <w:sz w:val="18"/>
          <w:szCs w:val="18"/>
        </w:rPr>
      </w:pPr>
    </w:p>
    <w:p w14:paraId="3B79C669" w14:textId="49BD6F4E" w:rsidR="00676AE2" w:rsidRDefault="00676AE2" w:rsidP="005D0801">
      <w:pPr>
        <w:rPr>
          <w:rFonts w:ascii="Arial" w:hAnsi="Arial" w:cs="Arial"/>
          <w:sz w:val="18"/>
          <w:szCs w:val="18"/>
        </w:rPr>
      </w:pPr>
    </w:p>
    <w:p w14:paraId="0363CFEB" w14:textId="0C3F4198" w:rsidR="00676AE2" w:rsidRDefault="00676AE2" w:rsidP="005D0801">
      <w:pPr>
        <w:rPr>
          <w:rFonts w:ascii="Arial" w:hAnsi="Arial" w:cs="Arial"/>
          <w:sz w:val="18"/>
          <w:szCs w:val="18"/>
        </w:rPr>
      </w:pPr>
    </w:p>
    <w:p w14:paraId="71C4131F" w14:textId="580E8594" w:rsidR="00676AE2" w:rsidRDefault="00676AE2" w:rsidP="005D0801">
      <w:pPr>
        <w:rPr>
          <w:rFonts w:ascii="Arial" w:hAnsi="Arial" w:cs="Arial"/>
          <w:sz w:val="18"/>
          <w:szCs w:val="18"/>
        </w:rPr>
      </w:pPr>
    </w:p>
    <w:p w14:paraId="40275D66" w14:textId="73001B9A" w:rsidR="00676AE2" w:rsidRDefault="00676AE2" w:rsidP="005D0801">
      <w:pPr>
        <w:rPr>
          <w:rFonts w:ascii="Arial" w:hAnsi="Arial" w:cs="Arial"/>
          <w:sz w:val="18"/>
          <w:szCs w:val="18"/>
        </w:rPr>
      </w:pPr>
    </w:p>
    <w:p w14:paraId="662FD9DB" w14:textId="69CD8873" w:rsidR="00676AE2" w:rsidRDefault="00676AE2" w:rsidP="005D0801">
      <w:pPr>
        <w:rPr>
          <w:rFonts w:ascii="Arial" w:hAnsi="Arial" w:cs="Arial"/>
          <w:sz w:val="18"/>
          <w:szCs w:val="18"/>
        </w:rPr>
      </w:pPr>
    </w:p>
    <w:p w14:paraId="0CF8A2B6" w14:textId="3986C80E" w:rsidR="00F83733" w:rsidRDefault="00F83733" w:rsidP="005D0801">
      <w:pPr>
        <w:rPr>
          <w:rFonts w:ascii="Arial" w:hAnsi="Arial" w:cs="Arial"/>
          <w:sz w:val="18"/>
          <w:szCs w:val="18"/>
        </w:rPr>
      </w:pPr>
    </w:p>
    <w:p w14:paraId="02B593D0" w14:textId="0AF4340F" w:rsidR="00F83733" w:rsidRDefault="00F83733" w:rsidP="005D0801">
      <w:pPr>
        <w:rPr>
          <w:rFonts w:ascii="Arial" w:hAnsi="Arial" w:cs="Arial"/>
          <w:sz w:val="18"/>
          <w:szCs w:val="18"/>
        </w:rPr>
      </w:pPr>
    </w:p>
    <w:p w14:paraId="557DDE58" w14:textId="58C7BDF5" w:rsidR="00F83733" w:rsidRDefault="00F83733" w:rsidP="005D0801">
      <w:pPr>
        <w:rPr>
          <w:rFonts w:ascii="Arial" w:hAnsi="Arial" w:cs="Arial"/>
          <w:sz w:val="18"/>
          <w:szCs w:val="18"/>
        </w:rPr>
      </w:pPr>
    </w:p>
    <w:p w14:paraId="01CF556C" w14:textId="0A0CB58D" w:rsidR="00F83733" w:rsidRDefault="00F83733" w:rsidP="005D0801">
      <w:pPr>
        <w:rPr>
          <w:rFonts w:ascii="Arial" w:hAnsi="Arial" w:cs="Arial"/>
          <w:sz w:val="18"/>
          <w:szCs w:val="18"/>
        </w:rPr>
      </w:pPr>
    </w:p>
    <w:p w14:paraId="249DA73C" w14:textId="4F257E6E" w:rsidR="00F83733" w:rsidRDefault="00F83733" w:rsidP="005D0801">
      <w:pPr>
        <w:rPr>
          <w:rFonts w:ascii="Arial" w:hAnsi="Arial" w:cs="Arial"/>
          <w:sz w:val="18"/>
          <w:szCs w:val="18"/>
        </w:rPr>
      </w:pPr>
    </w:p>
    <w:p w14:paraId="6C702427" w14:textId="2527DAC4" w:rsidR="00F83733" w:rsidRDefault="00F83733" w:rsidP="005D0801">
      <w:pPr>
        <w:rPr>
          <w:rFonts w:ascii="Arial" w:hAnsi="Arial" w:cs="Arial"/>
          <w:sz w:val="18"/>
          <w:szCs w:val="18"/>
        </w:rPr>
      </w:pPr>
    </w:p>
    <w:p w14:paraId="05004894" w14:textId="76ED1228" w:rsidR="00F83733" w:rsidRDefault="00F83733" w:rsidP="005D0801">
      <w:pPr>
        <w:rPr>
          <w:rFonts w:ascii="Arial" w:hAnsi="Arial" w:cs="Arial"/>
          <w:sz w:val="18"/>
          <w:szCs w:val="18"/>
        </w:rPr>
      </w:pPr>
    </w:p>
    <w:p w14:paraId="7FDE71CD" w14:textId="13C0CD9F" w:rsidR="00F83733" w:rsidRDefault="00F83733" w:rsidP="005D0801">
      <w:pPr>
        <w:rPr>
          <w:rFonts w:ascii="Arial" w:hAnsi="Arial" w:cs="Arial"/>
          <w:sz w:val="18"/>
          <w:szCs w:val="18"/>
        </w:rPr>
      </w:pPr>
    </w:p>
    <w:p w14:paraId="669D01E2" w14:textId="305E32FD" w:rsidR="00F83733" w:rsidRDefault="00F83733" w:rsidP="005D0801">
      <w:pPr>
        <w:rPr>
          <w:rFonts w:ascii="Arial" w:hAnsi="Arial" w:cs="Arial"/>
          <w:sz w:val="18"/>
          <w:szCs w:val="18"/>
        </w:rPr>
      </w:pPr>
    </w:p>
    <w:p w14:paraId="28D6DF5D" w14:textId="5643C940" w:rsidR="00F83733" w:rsidRDefault="00F83733" w:rsidP="005D0801">
      <w:pPr>
        <w:rPr>
          <w:rFonts w:ascii="Arial" w:hAnsi="Arial" w:cs="Arial"/>
          <w:sz w:val="18"/>
          <w:szCs w:val="18"/>
        </w:rPr>
      </w:pPr>
    </w:p>
    <w:p w14:paraId="018C8D9F" w14:textId="0821B96C" w:rsidR="00F83733" w:rsidRDefault="00F83733" w:rsidP="005D0801">
      <w:pPr>
        <w:rPr>
          <w:rFonts w:ascii="Arial" w:hAnsi="Arial" w:cs="Arial"/>
          <w:sz w:val="18"/>
          <w:szCs w:val="18"/>
        </w:rPr>
      </w:pPr>
    </w:p>
    <w:p w14:paraId="10D3219B" w14:textId="0EBCED39" w:rsidR="00F83733" w:rsidRDefault="00F83733" w:rsidP="005D0801">
      <w:pPr>
        <w:rPr>
          <w:rFonts w:ascii="Arial" w:hAnsi="Arial" w:cs="Arial"/>
          <w:sz w:val="18"/>
          <w:szCs w:val="18"/>
        </w:rPr>
      </w:pPr>
    </w:p>
    <w:p w14:paraId="00E55E7E" w14:textId="77777777" w:rsidR="00F83733" w:rsidRDefault="00F83733" w:rsidP="005D0801">
      <w:pPr>
        <w:rPr>
          <w:rFonts w:ascii="Arial" w:hAnsi="Arial" w:cs="Arial"/>
          <w:sz w:val="18"/>
          <w:szCs w:val="18"/>
        </w:rPr>
      </w:pPr>
    </w:p>
    <w:p w14:paraId="26F5092C" w14:textId="4B738736" w:rsidR="00676AE2" w:rsidRDefault="00676AE2" w:rsidP="005D0801">
      <w:pPr>
        <w:rPr>
          <w:rFonts w:ascii="Arial" w:hAnsi="Arial" w:cs="Arial"/>
          <w:sz w:val="18"/>
          <w:szCs w:val="18"/>
        </w:rPr>
      </w:pPr>
    </w:p>
    <w:p w14:paraId="2A170D51" w14:textId="77777777" w:rsidR="00676AE2" w:rsidRPr="005D0801" w:rsidRDefault="00676AE2" w:rsidP="005D0801">
      <w:pPr>
        <w:rPr>
          <w:rFonts w:ascii="Arial" w:hAnsi="Arial" w:cs="Arial"/>
          <w:sz w:val="18"/>
          <w:szCs w:val="18"/>
        </w:rPr>
      </w:pPr>
    </w:p>
    <w:p w14:paraId="4F3505D1" w14:textId="2D2E4754" w:rsidR="0097455F" w:rsidRPr="0097455F" w:rsidRDefault="008633E7" w:rsidP="00D53158">
      <w:pPr>
        <w:pStyle w:val="Heading2"/>
        <w:spacing w:after="120"/>
        <w:rPr>
          <w:rFonts w:ascii="Arial" w:hAnsi="Arial" w:cs="Arial"/>
          <w:sz w:val="24"/>
          <w:szCs w:val="24"/>
        </w:rPr>
      </w:pPr>
      <w:bookmarkStart w:id="31" w:name="_Toc110803973"/>
      <w:r w:rsidRPr="0097455F">
        <w:rPr>
          <w:rFonts w:ascii="Arial" w:hAnsi="Arial" w:cs="Arial"/>
          <w:sz w:val="24"/>
          <w:szCs w:val="24"/>
        </w:rPr>
        <w:lastRenderedPageBreak/>
        <w:t>References.</w:t>
      </w:r>
      <w:bookmarkEnd w:id="31"/>
    </w:p>
    <w:p w14:paraId="0A7B9C49" w14:textId="015ACDDB" w:rsidR="00AC0D48" w:rsidRPr="00AC0D48" w:rsidRDefault="00AC0D48" w:rsidP="00AC0D48">
      <w:pPr>
        <w:spacing w:after="120" w:line="360" w:lineRule="auto"/>
        <w:jc w:val="both"/>
        <w:rPr>
          <w:rFonts w:ascii="Arial" w:hAnsi="Arial" w:cs="Arial"/>
          <w:shd w:val="clear" w:color="auto" w:fill="FFFFFF"/>
        </w:rPr>
      </w:pPr>
      <w:r w:rsidRPr="00AC0D48">
        <w:rPr>
          <w:rFonts w:ascii="Arial" w:hAnsi="Arial" w:cs="Arial"/>
          <w:shd w:val="clear" w:color="auto" w:fill="FFFFFF"/>
        </w:rPr>
        <w:t>1.</w:t>
      </w:r>
      <w:r>
        <w:rPr>
          <w:rFonts w:ascii="Arial" w:hAnsi="Arial" w:cs="Arial"/>
          <w:shd w:val="clear" w:color="auto" w:fill="FFFFFF"/>
        </w:rPr>
        <w:t xml:space="preserve"> </w:t>
      </w:r>
      <w:proofErr w:type="spellStart"/>
      <w:r w:rsidRPr="00AC0D48">
        <w:rPr>
          <w:rFonts w:ascii="Arial" w:hAnsi="Arial" w:cs="Arial"/>
          <w:shd w:val="clear" w:color="auto" w:fill="FFFFFF"/>
        </w:rPr>
        <w:t>Adewumi</w:t>
      </w:r>
      <w:proofErr w:type="spellEnd"/>
      <w:r w:rsidRPr="00AC0D48">
        <w:rPr>
          <w:rFonts w:ascii="Arial" w:hAnsi="Arial" w:cs="Arial"/>
          <w:shd w:val="clear" w:color="auto" w:fill="FFFFFF"/>
        </w:rPr>
        <w:t>, T.P. (2018) ‘Profit and practice: online shopping centres, </w:t>
      </w:r>
      <w:r w:rsidRPr="00AC0D48">
        <w:rPr>
          <w:rFonts w:ascii="Arial" w:hAnsi="Arial" w:cs="Arial"/>
          <w:i/>
          <w:iCs/>
          <w:shd w:val="clear" w:color="auto" w:fill="FFFFFF"/>
        </w:rPr>
        <w:t>International Journal of Information, Business and Management,</w:t>
      </w:r>
      <w:r w:rsidRPr="00AC0D48">
        <w:rPr>
          <w:rFonts w:ascii="Arial" w:hAnsi="Arial" w:cs="Arial"/>
          <w:shd w:val="clear" w:color="auto" w:fill="FFFFFF"/>
        </w:rPr>
        <w:t xml:space="preserve"> </w:t>
      </w:r>
      <w:r w:rsidRPr="00AC0D48">
        <w:rPr>
          <w:rFonts w:ascii="Arial" w:hAnsi="Arial" w:cs="Arial"/>
          <w:i/>
          <w:iCs/>
          <w:shd w:val="clear" w:color="auto" w:fill="FFFFFF"/>
        </w:rPr>
        <w:t>10</w:t>
      </w:r>
      <w:r w:rsidRPr="00AC0D48">
        <w:rPr>
          <w:rFonts w:ascii="Arial" w:hAnsi="Arial" w:cs="Arial"/>
          <w:shd w:val="clear" w:color="auto" w:fill="FFFFFF"/>
        </w:rPr>
        <w:t>(3), pp.84-96.</w:t>
      </w:r>
    </w:p>
    <w:p w14:paraId="67AE51F6" w14:textId="0998056E" w:rsidR="00901E24" w:rsidRPr="00AC0D48" w:rsidRDefault="00AC0D48" w:rsidP="00AC0D48">
      <w:pPr>
        <w:spacing w:after="120" w:line="360" w:lineRule="auto"/>
        <w:jc w:val="both"/>
        <w:rPr>
          <w:rFonts w:ascii="Arial" w:hAnsi="Arial" w:cs="Arial"/>
          <w:shd w:val="clear" w:color="auto" w:fill="FFFFFF"/>
        </w:rPr>
      </w:pPr>
      <w:r>
        <w:rPr>
          <w:rFonts w:ascii="Arial" w:hAnsi="Arial" w:cs="Arial"/>
        </w:rPr>
        <w:t xml:space="preserve">2. </w:t>
      </w:r>
      <w:r w:rsidR="00901E24" w:rsidRPr="009D2817">
        <w:rPr>
          <w:rFonts w:ascii="Arial" w:hAnsi="Arial" w:cs="Arial"/>
        </w:rPr>
        <w:t>BBC (2022) Post Office strike: Workers to walk out over pay dispute</w:t>
      </w:r>
      <w:r w:rsidR="00901E24">
        <w:rPr>
          <w:rFonts w:ascii="Arial" w:hAnsi="Arial" w:cs="Arial"/>
        </w:rPr>
        <w:t xml:space="preserve">. </w:t>
      </w:r>
      <w:r w:rsidR="00901E24" w:rsidRPr="009D2817">
        <w:rPr>
          <w:rFonts w:ascii="Arial" w:hAnsi="Arial" w:cs="Arial"/>
        </w:rPr>
        <w:t xml:space="preserve">Available at: </w:t>
      </w:r>
      <w:hyperlink r:id="rId29" w:history="1">
        <w:r w:rsidR="00901E24" w:rsidRPr="009D2817">
          <w:rPr>
            <w:rStyle w:val="Hyperlink"/>
            <w:rFonts w:ascii="Arial" w:hAnsi="Arial" w:cs="Arial"/>
          </w:rPr>
          <w:t>Post Office strike: Workers to walk out over pay dispute - BBC News</w:t>
        </w:r>
      </w:hyperlink>
      <w:r w:rsidR="00901E24">
        <w:rPr>
          <w:rFonts w:ascii="Arial" w:hAnsi="Arial" w:cs="Arial"/>
        </w:rPr>
        <w:t xml:space="preserve"> (Accessed: 10 July 2022). </w:t>
      </w:r>
    </w:p>
    <w:p w14:paraId="4B756928" w14:textId="65B66334" w:rsidR="00664EE5" w:rsidRDefault="00AB0ACB" w:rsidP="00A674F4">
      <w:pPr>
        <w:spacing w:after="120" w:line="360" w:lineRule="auto"/>
        <w:jc w:val="both"/>
        <w:rPr>
          <w:rFonts w:ascii="Arial" w:hAnsi="Arial" w:cs="Arial"/>
          <w:shd w:val="clear" w:color="auto" w:fill="FFFFFF"/>
        </w:rPr>
      </w:pPr>
      <w:r>
        <w:rPr>
          <w:rFonts w:ascii="Arial" w:hAnsi="Arial" w:cs="Arial"/>
          <w:shd w:val="clear" w:color="auto" w:fill="FFFFFF"/>
        </w:rPr>
        <w:t>3</w:t>
      </w:r>
      <w:r w:rsidR="00D53158" w:rsidRPr="00D53158">
        <w:rPr>
          <w:rFonts w:ascii="Arial" w:hAnsi="Arial" w:cs="Arial"/>
          <w:shd w:val="clear" w:color="auto" w:fill="FFFFFF"/>
        </w:rPr>
        <w:t>.</w:t>
      </w:r>
      <w:r w:rsidR="00D53158">
        <w:rPr>
          <w:rFonts w:ascii="Arial" w:hAnsi="Arial" w:cs="Arial"/>
          <w:shd w:val="clear" w:color="auto" w:fill="FFFFFF"/>
        </w:rPr>
        <w:t xml:space="preserve"> </w:t>
      </w:r>
      <w:r w:rsidR="00664EE5" w:rsidRPr="00D53158">
        <w:rPr>
          <w:rFonts w:ascii="Arial" w:hAnsi="Arial" w:cs="Arial"/>
          <w:shd w:val="clear" w:color="auto" w:fill="FFFFFF"/>
        </w:rPr>
        <w:t xml:space="preserve">Buchanan, D.A. and </w:t>
      </w:r>
      <w:proofErr w:type="spellStart"/>
      <w:r w:rsidR="00664EE5" w:rsidRPr="00D53158">
        <w:rPr>
          <w:rFonts w:ascii="Arial" w:hAnsi="Arial" w:cs="Arial"/>
          <w:shd w:val="clear" w:color="auto" w:fill="FFFFFF"/>
        </w:rPr>
        <w:t>Badham</w:t>
      </w:r>
      <w:proofErr w:type="spellEnd"/>
      <w:r w:rsidR="00664EE5" w:rsidRPr="00D53158">
        <w:rPr>
          <w:rFonts w:ascii="Arial" w:hAnsi="Arial" w:cs="Arial"/>
          <w:shd w:val="clear" w:color="auto" w:fill="FFFFFF"/>
        </w:rPr>
        <w:t>, R.J. (20</w:t>
      </w:r>
      <w:r w:rsidR="008567CC">
        <w:rPr>
          <w:rFonts w:ascii="Arial" w:hAnsi="Arial" w:cs="Arial"/>
          <w:shd w:val="clear" w:color="auto" w:fill="FFFFFF"/>
        </w:rPr>
        <w:t>20</w:t>
      </w:r>
      <w:r w:rsidR="00664EE5" w:rsidRPr="00D53158">
        <w:rPr>
          <w:rFonts w:ascii="Arial" w:hAnsi="Arial" w:cs="Arial"/>
          <w:shd w:val="clear" w:color="auto" w:fill="FFFFFF"/>
        </w:rPr>
        <w:t>) </w:t>
      </w:r>
      <w:r w:rsidR="00664EE5" w:rsidRPr="00D53158">
        <w:rPr>
          <w:rFonts w:ascii="Arial" w:hAnsi="Arial" w:cs="Arial"/>
          <w:i/>
          <w:iCs/>
          <w:shd w:val="clear" w:color="auto" w:fill="FFFFFF"/>
        </w:rPr>
        <w:t xml:space="preserve">Power, </w:t>
      </w:r>
      <w:proofErr w:type="gramStart"/>
      <w:r w:rsidR="00664EE5" w:rsidRPr="00D53158">
        <w:rPr>
          <w:rFonts w:ascii="Arial" w:hAnsi="Arial" w:cs="Arial"/>
          <w:i/>
          <w:iCs/>
          <w:shd w:val="clear" w:color="auto" w:fill="FFFFFF"/>
        </w:rPr>
        <w:t>politics</w:t>
      </w:r>
      <w:proofErr w:type="gramEnd"/>
      <w:r w:rsidR="00664EE5" w:rsidRPr="00D53158">
        <w:rPr>
          <w:rFonts w:ascii="Arial" w:hAnsi="Arial" w:cs="Arial"/>
          <w:i/>
          <w:iCs/>
          <w:shd w:val="clear" w:color="auto" w:fill="FFFFFF"/>
        </w:rPr>
        <w:t xml:space="preserve"> and organizational change</w:t>
      </w:r>
      <w:r w:rsidR="00664EE5" w:rsidRPr="00D53158">
        <w:rPr>
          <w:rFonts w:ascii="Arial" w:hAnsi="Arial" w:cs="Arial"/>
          <w:shd w:val="clear" w:color="auto" w:fill="FFFFFF"/>
        </w:rPr>
        <w:t xml:space="preserve">. </w:t>
      </w:r>
      <w:r w:rsidR="008567CC">
        <w:rPr>
          <w:rFonts w:ascii="Arial" w:hAnsi="Arial" w:cs="Arial"/>
          <w:shd w:val="clear" w:color="auto" w:fill="FFFFFF"/>
        </w:rPr>
        <w:t>3</w:t>
      </w:r>
      <w:r w:rsidR="008567CC" w:rsidRPr="008567CC">
        <w:rPr>
          <w:rFonts w:ascii="Arial" w:hAnsi="Arial" w:cs="Arial"/>
          <w:shd w:val="clear" w:color="auto" w:fill="FFFFFF"/>
          <w:vertAlign w:val="superscript"/>
        </w:rPr>
        <w:t>rd</w:t>
      </w:r>
      <w:r w:rsidR="00664EE5" w:rsidRPr="00D53158">
        <w:rPr>
          <w:rFonts w:ascii="Arial" w:hAnsi="Arial" w:cs="Arial"/>
          <w:shd w:val="clear" w:color="auto" w:fill="FFFFFF"/>
        </w:rPr>
        <w:t xml:space="preserve"> </w:t>
      </w:r>
      <w:proofErr w:type="spellStart"/>
      <w:r w:rsidR="00664EE5" w:rsidRPr="00D53158">
        <w:rPr>
          <w:rFonts w:ascii="Arial" w:hAnsi="Arial" w:cs="Arial"/>
          <w:shd w:val="clear" w:color="auto" w:fill="FFFFFF"/>
        </w:rPr>
        <w:t>ed</w:t>
      </w:r>
      <w:r w:rsidR="00A56FD0">
        <w:rPr>
          <w:rFonts w:ascii="Arial" w:hAnsi="Arial" w:cs="Arial"/>
          <w:shd w:val="clear" w:color="auto" w:fill="FFFFFF"/>
        </w:rPr>
        <w:t>n</w:t>
      </w:r>
      <w:proofErr w:type="spellEnd"/>
      <w:r w:rsidR="00664EE5" w:rsidRPr="00D53158">
        <w:rPr>
          <w:rFonts w:ascii="Arial" w:hAnsi="Arial" w:cs="Arial"/>
          <w:shd w:val="clear" w:color="auto" w:fill="FFFFFF"/>
        </w:rPr>
        <w:t>. London: SAGE.</w:t>
      </w:r>
    </w:p>
    <w:p w14:paraId="768232E7" w14:textId="6610FB26" w:rsidR="000A720E" w:rsidRDefault="00AB0ACB" w:rsidP="00A674F4">
      <w:pPr>
        <w:spacing w:after="120"/>
        <w:rPr>
          <w:rFonts w:ascii="Arial" w:hAnsi="Arial" w:cs="Arial"/>
          <w:shd w:val="clear" w:color="auto" w:fill="FFFFFF"/>
        </w:rPr>
      </w:pPr>
      <w:r>
        <w:rPr>
          <w:rFonts w:ascii="Arial" w:hAnsi="Arial" w:cs="Arial"/>
          <w:shd w:val="clear" w:color="auto" w:fill="FFFFFF"/>
        </w:rPr>
        <w:t>4</w:t>
      </w:r>
      <w:r w:rsidR="000A720E">
        <w:rPr>
          <w:rFonts w:ascii="Arial" w:hAnsi="Arial" w:cs="Arial"/>
          <w:shd w:val="clear" w:color="auto" w:fill="FFFFFF"/>
        </w:rPr>
        <w:t xml:space="preserve">. </w:t>
      </w:r>
      <w:r w:rsidR="000A720E" w:rsidRPr="002D1D81">
        <w:rPr>
          <w:rFonts w:ascii="Arial" w:hAnsi="Arial" w:cs="Arial"/>
          <w:shd w:val="clear" w:color="auto" w:fill="FFFFFF"/>
        </w:rPr>
        <w:t>Buchanan, D.A. and Huczynski, A.A. (2019) </w:t>
      </w:r>
      <w:r w:rsidR="000A720E" w:rsidRPr="002D1D81">
        <w:rPr>
          <w:rFonts w:ascii="Arial" w:hAnsi="Arial" w:cs="Arial"/>
          <w:i/>
          <w:iCs/>
          <w:shd w:val="clear" w:color="auto" w:fill="FFFFFF"/>
        </w:rPr>
        <w:t>Organizational behaviour</w:t>
      </w:r>
      <w:r w:rsidR="000A720E" w:rsidRPr="002D1D81">
        <w:rPr>
          <w:rFonts w:ascii="Arial" w:hAnsi="Arial" w:cs="Arial"/>
          <w:shd w:val="clear" w:color="auto" w:fill="FFFFFF"/>
        </w:rPr>
        <w:t>. UK</w:t>
      </w:r>
      <w:r w:rsidR="00694BB0">
        <w:rPr>
          <w:rFonts w:ascii="Arial" w:hAnsi="Arial" w:cs="Arial"/>
          <w:shd w:val="clear" w:color="auto" w:fill="FFFFFF"/>
        </w:rPr>
        <w:t>:</w:t>
      </w:r>
      <w:r w:rsidR="000A720E" w:rsidRPr="002D1D81">
        <w:rPr>
          <w:rFonts w:ascii="Arial" w:hAnsi="Arial" w:cs="Arial"/>
          <w:shd w:val="clear" w:color="auto" w:fill="FFFFFF"/>
        </w:rPr>
        <w:t xml:space="preserve"> </w:t>
      </w:r>
      <w:r w:rsidR="00694BB0" w:rsidRPr="002D1D81">
        <w:rPr>
          <w:rFonts w:ascii="Arial" w:hAnsi="Arial" w:cs="Arial"/>
          <w:shd w:val="clear" w:color="auto" w:fill="FFFFFF"/>
        </w:rPr>
        <w:t>Pearson</w:t>
      </w:r>
      <w:r w:rsidR="00694BB0">
        <w:rPr>
          <w:rFonts w:ascii="Arial" w:hAnsi="Arial" w:cs="Arial"/>
          <w:shd w:val="clear" w:color="auto" w:fill="FFFFFF"/>
        </w:rPr>
        <w:t>.</w:t>
      </w:r>
    </w:p>
    <w:p w14:paraId="163B6508" w14:textId="63295F20" w:rsidR="00E21009" w:rsidRDefault="00E21009" w:rsidP="007F02A6">
      <w:pPr>
        <w:spacing w:after="120" w:line="360" w:lineRule="auto"/>
        <w:jc w:val="both"/>
        <w:rPr>
          <w:rFonts w:ascii="Arial" w:hAnsi="Arial" w:cs="Arial"/>
        </w:rPr>
      </w:pPr>
      <w:r w:rsidRPr="007F02A6">
        <w:rPr>
          <w:rFonts w:ascii="Arial" w:hAnsi="Arial" w:cs="Arial"/>
        </w:rPr>
        <w:t xml:space="preserve">Cameron, E. and Green, M. (2019) </w:t>
      </w:r>
      <w:r w:rsidRPr="007F02A6">
        <w:rPr>
          <w:rFonts w:ascii="Arial" w:hAnsi="Arial" w:cs="Arial"/>
          <w:i/>
          <w:iCs/>
        </w:rPr>
        <w:t>Making Sense of Change Management</w:t>
      </w:r>
      <w:r w:rsidRPr="007F02A6">
        <w:rPr>
          <w:rFonts w:ascii="Arial" w:hAnsi="Arial" w:cs="Arial"/>
        </w:rPr>
        <w:t>. 5th ed. London: Kogan Page.</w:t>
      </w:r>
    </w:p>
    <w:p w14:paraId="453335A7" w14:textId="3D0B53A4" w:rsidR="006862B5" w:rsidRPr="006862B5" w:rsidRDefault="004E7FA0" w:rsidP="006862B5">
      <w:pPr>
        <w:spacing w:line="360" w:lineRule="auto"/>
        <w:jc w:val="both"/>
        <w:rPr>
          <w:rFonts w:ascii="Arial" w:hAnsi="Arial" w:cs="Arial"/>
          <w:shd w:val="clear" w:color="auto" w:fill="FFFFFF"/>
        </w:rPr>
      </w:pPr>
      <w:r>
        <w:rPr>
          <w:rFonts w:ascii="Arial" w:hAnsi="Arial" w:cs="Arial"/>
          <w:shd w:val="clear" w:color="auto" w:fill="FFFFFF"/>
        </w:rPr>
        <w:t xml:space="preserve">5. </w:t>
      </w:r>
      <w:r w:rsidR="006862B5" w:rsidRPr="00501CD3">
        <w:rPr>
          <w:rFonts w:ascii="Arial" w:hAnsi="Arial" w:cs="Arial"/>
          <w:shd w:val="clear" w:color="auto" w:fill="FFFFFF"/>
        </w:rPr>
        <w:t xml:space="preserve">Carroll, A.B. and </w:t>
      </w:r>
      <w:proofErr w:type="spellStart"/>
      <w:r w:rsidR="006862B5" w:rsidRPr="00501CD3">
        <w:rPr>
          <w:rFonts w:ascii="Arial" w:hAnsi="Arial" w:cs="Arial"/>
          <w:shd w:val="clear" w:color="auto" w:fill="FFFFFF"/>
        </w:rPr>
        <w:t>Buchholtz</w:t>
      </w:r>
      <w:proofErr w:type="spellEnd"/>
      <w:r w:rsidR="006862B5" w:rsidRPr="00501CD3">
        <w:rPr>
          <w:rFonts w:ascii="Arial" w:hAnsi="Arial" w:cs="Arial"/>
          <w:shd w:val="clear" w:color="auto" w:fill="FFFFFF"/>
        </w:rPr>
        <w:t>, A.K. (2014) </w:t>
      </w:r>
      <w:r w:rsidR="006862B5" w:rsidRPr="00501CD3">
        <w:rPr>
          <w:rFonts w:ascii="Arial" w:hAnsi="Arial" w:cs="Arial"/>
          <w:i/>
          <w:iCs/>
          <w:shd w:val="clear" w:color="auto" w:fill="FFFFFF"/>
        </w:rPr>
        <w:t>Business and society: Ethics, sustainability, and stakeholder management</w:t>
      </w:r>
      <w:r w:rsidR="006862B5" w:rsidRPr="00501CD3">
        <w:rPr>
          <w:rFonts w:ascii="Arial" w:hAnsi="Arial" w:cs="Arial"/>
          <w:shd w:val="clear" w:color="auto" w:fill="FFFFFF"/>
        </w:rPr>
        <w:t>. Cengage Learning.</w:t>
      </w:r>
    </w:p>
    <w:p w14:paraId="51519953" w14:textId="3C2B88C3" w:rsidR="007F02A6" w:rsidRPr="007F02A6" w:rsidRDefault="004E7FA0" w:rsidP="007F02A6">
      <w:pPr>
        <w:spacing w:after="120" w:line="360" w:lineRule="auto"/>
        <w:jc w:val="both"/>
        <w:rPr>
          <w:rFonts w:ascii="Arial" w:hAnsi="Arial" w:cs="Arial"/>
          <w:sz w:val="24"/>
          <w:szCs w:val="24"/>
        </w:rPr>
      </w:pPr>
      <w:r>
        <w:rPr>
          <w:rFonts w:ascii="Arial" w:hAnsi="Arial" w:cs="Arial"/>
          <w:shd w:val="clear" w:color="auto" w:fill="FFFFFF"/>
        </w:rPr>
        <w:t>6</w:t>
      </w:r>
      <w:r w:rsidR="008236CA">
        <w:rPr>
          <w:rFonts w:ascii="Arial" w:hAnsi="Arial" w:cs="Arial"/>
          <w:shd w:val="clear" w:color="auto" w:fill="FFFFFF"/>
        </w:rPr>
        <w:t xml:space="preserve">. </w:t>
      </w:r>
      <w:proofErr w:type="spellStart"/>
      <w:r w:rsidR="007F02A6" w:rsidRPr="007F02A6">
        <w:rPr>
          <w:rFonts w:ascii="Arial" w:hAnsi="Arial" w:cs="Arial"/>
          <w:shd w:val="clear" w:color="auto" w:fill="FFFFFF"/>
        </w:rPr>
        <w:t>Chinyio</w:t>
      </w:r>
      <w:proofErr w:type="spellEnd"/>
      <w:r w:rsidR="007F02A6" w:rsidRPr="007F02A6">
        <w:rPr>
          <w:rFonts w:ascii="Arial" w:hAnsi="Arial" w:cs="Arial"/>
          <w:shd w:val="clear" w:color="auto" w:fill="FFFFFF"/>
        </w:rPr>
        <w:t xml:space="preserve">, E. and </w:t>
      </w:r>
      <w:proofErr w:type="spellStart"/>
      <w:r w:rsidR="007F02A6" w:rsidRPr="007F02A6">
        <w:rPr>
          <w:rFonts w:ascii="Arial" w:hAnsi="Arial" w:cs="Arial"/>
          <w:shd w:val="clear" w:color="auto" w:fill="FFFFFF"/>
        </w:rPr>
        <w:t>Olomolaiye</w:t>
      </w:r>
      <w:proofErr w:type="spellEnd"/>
      <w:r w:rsidR="007F02A6" w:rsidRPr="007F02A6">
        <w:rPr>
          <w:rFonts w:ascii="Arial" w:hAnsi="Arial" w:cs="Arial"/>
          <w:shd w:val="clear" w:color="auto" w:fill="FFFFFF"/>
        </w:rPr>
        <w:t>, P. (2009) </w:t>
      </w:r>
      <w:r w:rsidR="007F02A6" w:rsidRPr="007F02A6">
        <w:rPr>
          <w:rFonts w:ascii="Arial" w:hAnsi="Arial" w:cs="Arial"/>
          <w:i/>
          <w:iCs/>
          <w:shd w:val="clear" w:color="auto" w:fill="FFFFFF"/>
        </w:rPr>
        <w:t>Construction stakeholder management</w:t>
      </w:r>
      <w:r w:rsidR="007F02A6" w:rsidRPr="007F02A6">
        <w:rPr>
          <w:rFonts w:ascii="Arial" w:hAnsi="Arial" w:cs="Arial"/>
          <w:shd w:val="clear" w:color="auto" w:fill="FFFFFF"/>
        </w:rPr>
        <w:t>. John Wiley &amp; Sons.</w:t>
      </w:r>
    </w:p>
    <w:p w14:paraId="0FA8A882" w14:textId="0EAED98C" w:rsidR="00D53158" w:rsidRDefault="004E7FA0" w:rsidP="00A674F4">
      <w:pPr>
        <w:spacing w:after="120" w:line="360" w:lineRule="auto"/>
        <w:jc w:val="both"/>
        <w:rPr>
          <w:rFonts w:ascii="Arial" w:hAnsi="Arial" w:cs="Arial"/>
          <w:shd w:val="clear" w:color="auto" w:fill="FFFFFF"/>
        </w:rPr>
      </w:pPr>
      <w:r>
        <w:rPr>
          <w:rFonts w:ascii="Arial" w:hAnsi="Arial" w:cs="Arial"/>
          <w:shd w:val="clear" w:color="auto" w:fill="FFFFFF"/>
        </w:rPr>
        <w:t>7</w:t>
      </w:r>
      <w:r w:rsidR="00D53158" w:rsidRPr="000A720E">
        <w:rPr>
          <w:rFonts w:ascii="Arial" w:hAnsi="Arial" w:cs="Arial"/>
          <w:shd w:val="clear" w:color="auto" w:fill="FFFFFF"/>
        </w:rPr>
        <w:t>. Chomsky, N. and Whittaker, P. (1999) ‘Profit over people: neoliberalism and global order’, </w:t>
      </w:r>
      <w:r w:rsidR="00D53158" w:rsidRPr="000A720E">
        <w:rPr>
          <w:rFonts w:ascii="Arial" w:hAnsi="Arial" w:cs="Arial"/>
          <w:i/>
          <w:iCs/>
          <w:shd w:val="clear" w:color="auto" w:fill="FFFFFF"/>
        </w:rPr>
        <w:t>New Internationalist</w:t>
      </w:r>
      <w:r w:rsidR="00D53158" w:rsidRPr="000A720E">
        <w:rPr>
          <w:rFonts w:ascii="Arial" w:hAnsi="Arial" w:cs="Arial"/>
          <w:shd w:val="clear" w:color="auto" w:fill="FFFFFF"/>
        </w:rPr>
        <w:t>. Oxford: New Internationalist, (312), pp. 31–2.</w:t>
      </w:r>
    </w:p>
    <w:p w14:paraId="33FBD96C" w14:textId="79655A65" w:rsidR="00D53158" w:rsidRPr="000A720E" w:rsidRDefault="004E7FA0" w:rsidP="00A674F4">
      <w:pPr>
        <w:spacing w:after="120" w:line="360" w:lineRule="auto"/>
        <w:jc w:val="both"/>
        <w:rPr>
          <w:rFonts w:ascii="Arial" w:hAnsi="Arial" w:cs="Arial"/>
          <w:shd w:val="clear" w:color="auto" w:fill="FFFFFF"/>
        </w:rPr>
      </w:pPr>
      <w:r>
        <w:rPr>
          <w:rFonts w:ascii="Arial" w:hAnsi="Arial" w:cs="Arial"/>
          <w:shd w:val="clear" w:color="auto" w:fill="FFFFFF"/>
        </w:rPr>
        <w:t>8</w:t>
      </w:r>
      <w:r w:rsidR="00D53158" w:rsidRPr="000A720E">
        <w:rPr>
          <w:rFonts w:ascii="Arial" w:hAnsi="Arial" w:cs="Arial"/>
          <w:shd w:val="clear" w:color="auto" w:fill="FFFFFF"/>
        </w:rPr>
        <w:t>. Freeman, R.E., Wicks, A.C. and Parmar, B. (2004) ‘Stakeholder theory and “the corporate objective revisited”’, </w:t>
      </w:r>
      <w:r w:rsidR="00D53158" w:rsidRPr="000A720E">
        <w:rPr>
          <w:rFonts w:ascii="Arial" w:hAnsi="Arial" w:cs="Arial"/>
          <w:i/>
          <w:iCs/>
          <w:shd w:val="clear" w:color="auto" w:fill="FFFFFF"/>
        </w:rPr>
        <w:t>Organization Science</w:t>
      </w:r>
      <w:r w:rsidR="00D53158" w:rsidRPr="000A720E">
        <w:rPr>
          <w:rFonts w:ascii="Arial" w:hAnsi="Arial" w:cs="Arial"/>
          <w:shd w:val="clear" w:color="auto" w:fill="FFFFFF"/>
        </w:rPr>
        <w:t>, </w:t>
      </w:r>
      <w:r w:rsidR="00D53158" w:rsidRPr="000A720E">
        <w:rPr>
          <w:rFonts w:ascii="Arial" w:hAnsi="Arial" w:cs="Arial"/>
          <w:i/>
          <w:iCs/>
          <w:shd w:val="clear" w:color="auto" w:fill="FFFFFF"/>
        </w:rPr>
        <w:t>15</w:t>
      </w:r>
      <w:r w:rsidR="00D53158" w:rsidRPr="000A720E">
        <w:rPr>
          <w:rFonts w:ascii="Arial" w:hAnsi="Arial" w:cs="Arial"/>
          <w:shd w:val="clear" w:color="auto" w:fill="FFFFFF"/>
        </w:rPr>
        <w:t>(3), pp.364-369.</w:t>
      </w:r>
    </w:p>
    <w:p w14:paraId="06405A12" w14:textId="6B95E5A5" w:rsidR="00D53158" w:rsidRDefault="004E7FA0" w:rsidP="00A674F4">
      <w:pPr>
        <w:spacing w:after="120" w:line="360" w:lineRule="auto"/>
        <w:jc w:val="both"/>
        <w:rPr>
          <w:rFonts w:ascii="Arial" w:hAnsi="Arial" w:cs="Arial"/>
          <w:shd w:val="clear" w:color="auto" w:fill="FFFFFF"/>
        </w:rPr>
      </w:pPr>
      <w:r>
        <w:rPr>
          <w:rFonts w:ascii="Arial" w:hAnsi="Arial" w:cs="Arial"/>
          <w:shd w:val="clear" w:color="auto" w:fill="FFFFFF"/>
        </w:rPr>
        <w:t>9</w:t>
      </w:r>
      <w:r w:rsidR="00D53158" w:rsidRPr="000A720E">
        <w:rPr>
          <w:rFonts w:ascii="Arial" w:hAnsi="Arial" w:cs="Arial"/>
          <w:shd w:val="clear" w:color="auto" w:fill="FFFFFF"/>
        </w:rPr>
        <w:t>. Freeman, R.E. (2010) </w:t>
      </w:r>
      <w:r w:rsidR="00D53158" w:rsidRPr="000A720E">
        <w:rPr>
          <w:rFonts w:ascii="Arial" w:hAnsi="Arial" w:cs="Arial"/>
          <w:i/>
          <w:iCs/>
          <w:shd w:val="clear" w:color="auto" w:fill="FFFFFF"/>
        </w:rPr>
        <w:t>Strategic management: A stakeholder approach</w:t>
      </w:r>
      <w:r w:rsidR="00D53158" w:rsidRPr="000A720E">
        <w:rPr>
          <w:rFonts w:ascii="Arial" w:hAnsi="Arial" w:cs="Arial"/>
          <w:shd w:val="clear" w:color="auto" w:fill="FFFFFF"/>
        </w:rPr>
        <w:t xml:space="preserve">. Cambridge </w:t>
      </w:r>
      <w:r w:rsidR="00D53158" w:rsidRPr="00D53158">
        <w:rPr>
          <w:rFonts w:ascii="Arial" w:hAnsi="Arial" w:cs="Arial"/>
          <w:shd w:val="clear" w:color="auto" w:fill="FFFFFF"/>
        </w:rPr>
        <w:t>university press.</w:t>
      </w:r>
    </w:p>
    <w:p w14:paraId="14F69888" w14:textId="4D568D50" w:rsidR="001506C3" w:rsidRPr="00D53158" w:rsidRDefault="004E7FA0" w:rsidP="001506C3">
      <w:pPr>
        <w:spacing w:line="360" w:lineRule="auto"/>
        <w:jc w:val="both"/>
        <w:rPr>
          <w:rFonts w:ascii="Arial" w:hAnsi="Arial" w:cs="Arial"/>
          <w:shd w:val="clear" w:color="auto" w:fill="FFFFFF"/>
        </w:rPr>
      </w:pPr>
      <w:r>
        <w:rPr>
          <w:rFonts w:ascii="Arial" w:hAnsi="Arial" w:cs="Arial"/>
          <w:shd w:val="clear" w:color="auto" w:fill="FFFFFF"/>
        </w:rPr>
        <w:t xml:space="preserve">10. </w:t>
      </w:r>
      <w:r w:rsidR="001506C3" w:rsidRPr="00266DB9">
        <w:rPr>
          <w:rFonts w:ascii="Arial" w:hAnsi="Arial" w:cs="Arial"/>
          <w:shd w:val="clear" w:color="auto" w:fill="FFFFFF"/>
        </w:rPr>
        <w:t xml:space="preserve">Friedman, A.L. and Miles, S. (2002) </w:t>
      </w:r>
      <w:r w:rsidR="001506C3">
        <w:rPr>
          <w:rFonts w:ascii="Arial" w:hAnsi="Arial" w:cs="Arial"/>
          <w:shd w:val="clear" w:color="auto" w:fill="FFFFFF"/>
        </w:rPr>
        <w:t>‘</w:t>
      </w:r>
      <w:r w:rsidR="001506C3" w:rsidRPr="00266DB9">
        <w:rPr>
          <w:rFonts w:ascii="Arial" w:hAnsi="Arial" w:cs="Arial"/>
          <w:shd w:val="clear" w:color="auto" w:fill="FFFFFF"/>
        </w:rPr>
        <w:t>Developing stakeholder theory</w:t>
      </w:r>
      <w:r w:rsidR="001506C3">
        <w:rPr>
          <w:rFonts w:ascii="Arial" w:hAnsi="Arial" w:cs="Arial"/>
          <w:shd w:val="clear" w:color="auto" w:fill="FFFFFF"/>
        </w:rPr>
        <w:t>’,</w:t>
      </w:r>
      <w:r w:rsidR="001506C3" w:rsidRPr="00266DB9">
        <w:rPr>
          <w:rFonts w:ascii="Arial" w:hAnsi="Arial" w:cs="Arial"/>
          <w:shd w:val="clear" w:color="auto" w:fill="FFFFFF"/>
        </w:rPr>
        <w:t> </w:t>
      </w:r>
      <w:r w:rsidR="001506C3" w:rsidRPr="00266DB9">
        <w:rPr>
          <w:rFonts w:ascii="Arial" w:hAnsi="Arial" w:cs="Arial"/>
          <w:i/>
          <w:iCs/>
          <w:shd w:val="clear" w:color="auto" w:fill="FFFFFF"/>
        </w:rPr>
        <w:t>Journal of management studies</w:t>
      </w:r>
      <w:r w:rsidR="001506C3" w:rsidRPr="00266DB9">
        <w:rPr>
          <w:rFonts w:ascii="Arial" w:hAnsi="Arial" w:cs="Arial"/>
          <w:shd w:val="clear" w:color="auto" w:fill="FFFFFF"/>
        </w:rPr>
        <w:t>, </w:t>
      </w:r>
      <w:r w:rsidR="001506C3" w:rsidRPr="00266DB9">
        <w:rPr>
          <w:rFonts w:ascii="Arial" w:hAnsi="Arial" w:cs="Arial"/>
          <w:i/>
          <w:iCs/>
          <w:shd w:val="clear" w:color="auto" w:fill="FFFFFF"/>
        </w:rPr>
        <w:t>39</w:t>
      </w:r>
      <w:r w:rsidR="001506C3" w:rsidRPr="00266DB9">
        <w:rPr>
          <w:rFonts w:ascii="Arial" w:hAnsi="Arial" w:cs="Arial"/>
          <w:shd w:val="clear" w:color="auto" w:fill="FFFFFF"/>
        </w:rPr>
        <w:t>(1), pp.1-21.</w:t>
      </w:r>
    </w:p>
    <w:p w14:paraId="252DF8E9" w14:textId="2C095EB7" w:rsidR="001506C3" w:rsidRPr="00D53158" w:rsidRDefault="004E7FA0" w:rsidP="00A674F4">
      <w:pPr>
        <w:spacing w:after="120"/>
        <w:jc w:val="both"/>
        <w:rPr>
          <w:rFonts w:ascii="Arial" w:hAnsi="Arial" w:cs="Arial"/>
        </w:rPr>
      </w:pPr>
      <w:r>
        <w:rPr>
          <w:rFonts w:ascii="Arial" w:hAnsi="Arial" w:cs="Arial"/>
        </w:rPr>
        <w:t>11</w:t>
      </w:r>
      <w:r w:rsidR="00D53158">
        <w:rPr>
          <w:rFonts w:ascii="Arial" w:hAnsi="Arial" w:cs="Arial"/>
        </w:rPr>
        <w:t xml:space="preserve">. </w:t>
      </w:r>
      <w:r w:rsidR="00D53158" w:rsidRPr="00D53158">
        <w:rPr>
          <w:rFonts w:ascii="Arial" w:hAnsi="Arial" w:cs="Arial"/>
        </w:rPr>
        <w:t xml:space="preserve">Friedman, A.L. and Miles, S. (2006) </w:t>
      </w:r>
      <w:r w:rsidR="00D53158" w:rsidRPr="00D53158">
        <w:rPr>
          <w:rFonts w:ascii="Arial" w:hAnsi="Arial" w:cs="Arial"/>
          <w:i/>
          <w:iCs/>
        </w:rPr>
        <w:t>Stakeholders: Theory and practice.</w:t>
      </w:r>
      <w:r w:rsidR="00D53158" w:rsidRPr="00D53158">
        <w:rPr>
          <w:rFonts w:ascii="Arial" w:hAnsi="Arial" w:cs="Arial"/>
        </w:rPr>
        <w:t xml:space="preserve"> OUP Oxford.</w:t>
      </w:r>
    </w:p>
    <w:p w14:paraId="0384E680" w14:textId="11EDE254" w:rsidR="0097455F" w:rsidRDefault="00AB0ACB" w:rsidP="00A674F4">
      <w:pPr>
        <w:spacing w:after="120" w:line="360" w:lineRule="auto"/>
        <w:jc w:val="both"/>
        <w:rPr>
          <w:rFonts w:ascii="Arial" w:hAnsi="Arial" w:cs="Arial"/>
          <w:shd w:val="clear" w:color="auto" w:fill="FFFFFF"/>
        </w:rPr>
      </w:pPr>
      <w:r>
        <w:rPr>
          <w:rFonts w:ascii="Arial" w:hAnsi="Arial" w:cs="Arial"/>
          <w:shd w:val="clear" w:color="auto" w:fill="FFFFFF"/>
        </w:rPr>
        <w:t>1</w:t>
      </w:r>
      <w:r w:rsidR="004E7FA0">
        <w:rPr>
          <w:rFonts w:ascii="Arial" w:hAnsi="Arial" w:cs="Arial"/>
          <w:shd w:val="clear" w:color="auto" w:fill="FFFFFF"/>
        </w:rPr>
        <w:t>2</w:t>
      </w:r>
      <w:r w:rsidR="0097455F">
        <w:rPr>
          <w:rFonts w:ascii="Arial" w:hAnsi="Arial" w:cs="Arial"/>
          <w:shd w:val="clear" w:color="auto" w:fill="FFFFFF"/>
        </w:rPr>
        <w:t xml:space="preserve">. </w:t>
      </w:r>
      <w:proofErr w:type="spellStart"/>
      <w:r w:rsidR="0097455F" w:rsidRPr="0097455F">
        <w:rPr>
          <w:rFonts w:ascii="Arial" w:hAnsi="Arial" w:cs="Arial"/>
          <w:shd w:val="clear" w:color="auto" w:fill="FFFFFF"/>
        </w:rPr>
        <w:t>Geppert</w:t>
      </w:r>
      <w:proofErr w:type="spellEnd"/>
      <w:r w:rsidR="0097455F" w:rsidRPr="0097455F">
        <w:rPr>
          <w:rFonts w:ascii="Arial" w:hAnsi="Arial" w:cs="Arial"/>
          <w:shd w:val="clear" w:color="auto" w:fill="FFFFFF"/>
        </w:rPr>
        <w:t>, M., Becker-</w:t>
      </w:r>
      <w:proofErr w:type="spellStart"/>
      <w:r w:rsidR="0097455F" w:rsidRPr="0097455F">
        <w:rPr>
          <w:rFonts w:ascii="Arial" w:hAnsi="Arial" w:cs="Arial"/>
          <w:shd w:val="clear" w:color="auto" w:fill="FFFFFF"/>
        </w:rPr>
        <w:t>Ritterspach</w:t>
      </w:r>
      <w:proofErr w:type="spellEnd"/>
      <w:r w:rsidR="0097455F" w:rsidRPr="0097455F">
        <w:rPr>
          <w:rFonts w:ascii="Arial" w:hAnsi="Arial" w:cs="Arial"/>
          <w:shd w:val="clear" w:color="auto" w:fill="FFFFFF"/>
        </w:rPr>
        <w:t xml:space="preserve">, F. and </w:t>
      </w:r>
      <w:proofErr w:type="spellStart"/>
      <w:r w:rsidR="0097455F" w:rsidRPr="0097455F">
        <w:rPr>
          <w:rFonts w:ascii="Arial" w:hAnsi="Arial" w:cs="Arial"/>
          <w:shd w:val="clear" w:color="auto" w:fill="FFFFFF"/>
        </w:rPr>
        <w:t>Mudambi</w:t>
      </w:r>
      <w:proofErr w:type="spellEnd"/>
      <w:r w:rsidR="0097455F" w:rsidRPr="0097455F">
        <w:rPr>
          <w:rFonts w:ascii="Arial" w:hAnsi="Arial" w:cs="Arial"/>
          <w:shd w:val="clear" w:color="auto" w:fill="FFFFFF"/>
        </w:rPr>
        <w:t xml:space="preserve">, R. </w:t>
      </w:r>
      <w:r w:rsidR="0097455F">
        <w:rPr>
          <w:rFonts w:ascii="Arial" w:hAnsi="Arial" w:cs="Arial"/>
          <w:shd w:val="clear" w:color="auto" w:fill="FFFFFF"/>
        </w:rPr>
        <w:t>(</w:t>
      </w:r>
      <w:r w:rsidR="0097455F" w:rsidRPr="0097455F">
        <w:rPr>
          <w:rFonts w:ascii="Arial" w:hAnsi="Arial" w:cs="Arial"/>
          <w:shd w:val="clear" w:color="auto" w:fill="FFFFFF"/>
        </w:rPr>
        <w:t>2016</w:t>
      </w:r>
      <w:r w:rsidR="0097455F">
        <w:rPr>
          <w:rFonts w:ascii="Arial" w:hAnsi="Arial" w:cs="Arial"/>
          <w:shd w:val="clear" w:color="auto" w:fill="FFFFFF"/>
        </w:rPr>
        <w:t>)</w:t>
      </w:r>
      <w:r w:rsidR="0097455F" w:rsidRPr="0097455F">
        <w:rPr>
          <w:rFonts w:ascii="Arial" w:hAnsi="Arial" w:cs="Arial"/>
          <w:shd w:val="clear" w:color="auto" w:fill="FFFFFF"/>
        </w:rPr>
        <w:t xml:space="preserve"> </w:t>
      </w:r>
      <w:r w:rsidR="001B6063">
        <w:rPr>
          <w:rFonts w:ascii="Arial" w:hAnsi="Arial" w:cs="Arial"/>
          <w:shd w:val="clear" w:color="auto" w:fill="FFFFFF"/>
        </w:rPr>
        <w:t>‘</w:t>
      </w:r>
      <w:r w:rsidR="0097455F" w:rsidRPr="0097455F">
        <w:rPr>
          <w:rFonts w:ascii="Arial" w:hAnsi="Arial" w:cs="Arial"/>
          <w:shd w:val="clear" w:color="auto" w:fill="FFFFFF"/>
        </w:rPr>
        <w:t>Politics and power in multinational companies: Integrating the international business and organization studies perspectives</w:t>
      </w:r>
      <w:r w:rsidR="001B6063">
        <w:rPr>
          <w:rFonts w:ascii="Arial" w:hAnsi="Arial" w:cs="Arial"/>
          <w:shd w:val="clear" w:color="auto" w:fill="FFFFFF"/>
        </w:rPr>
        <w:t>’,</w:t>
      </w:r>
      <w:r w:rsidR="0097455F" w:rsidRPr="0097455F">
        <w:rPr>
          <w:rFonts w:ascii="Arial" w:hAnsi="Arial" w:cs="Arial"/>
          <w:shd w:val="clear" w:color="auto" w:fill="FFFFFF"/>
        </w:rPr>
        <w:t> </w:t>
      </w:r>
      <w:r w:rsidR="0097455F" w:rsidRPr="0097455F">
        <w:rPr>
          <w:rFonts w:ascii="Arial" w:hAnsi="Arial" w:cs="Arial"/>
          <w:i/>
          <w:iCs/>
          <w:shd w:val="clear" w:color="auto" w:fill="FFFFFF"/>
        </w:rPr>
        <w:t>Organization Studies</w:t>
      </w:r>
      <w:r w:rsidR="0097455F" w:rsidRPr="0097455F">
        <w:rPr>
          <w:rFonts w:ascii="Arial" w:hAnsi="Arial" w:cs="Arial"/>
          <w:shd w:val="clear" w:color="auto" w:fill="FFFFFF"/>
        </w:rPr>
        <w:t>, </w:t>
      </w:r>
      <w:r w:rsidR="0097455F" w:rsidRPr="0097455F">
        <w:rPr>
          <w:rFonts w:ascii="Arial" w:hAnsi="Arial" w:cs="Arial"/>
          <w:i/>
          <w:iCs/>
          <w:shd w:val="clear" w:color="auto" w:fill="FFFFFF"/>
        </w:rPr>
        <w:t>37</w:t>
      </w:r>
      <w:r w:rsidR="0097455F" w:rsidRPr="0097455F">
        <w:rPr>
          <w:rFonts w:ascii="Arial" w:hAnsi="Arial" w:cs="Arial"/>
          <w:shd w:val="clear" w:color="auto" w:fill="FFFFFF"/>
        </w:rPr>
        <w:t>(9), pp.1209-1225.</w:t>
      </w:r>
    </w:p>
    <w:p w14:paraId="2E58A05E" w14:textId="05EFD7EA" w:rsidR="00D53158" w:rsidRDefault="008236CA" w:rsidP="00C76AEE">
      <w:pPr>
        <w:spacing w:after="120" w:line="360" w:lineRule="auto"/>
        <w:jc w:val="both"/>
        <w:rPr>
          <w:rFonts w:ascii="Arial" w:hAnsi="Arial" w:cs="Arial"/>
          <w:shd w:val="clear" w:color="auto" w:fill="FFFFFF"/>
        </w:rPr>
      </w:pPr>
      <w:r>
        <w:rPr>
          <w:rFonts w:ascii="Arial" w:hAnsi="Arial" w:cs="Arial"/>
          <w:shd w:val="clear" w:color="auto" w:fill="FFFFFF"/>
        </w:rPr>
        <w:t>1</w:t>
      </w:r>
      <w:r w:rsidR="004E7FA0">
        <w:rPr>
          <w:rFonts w:ascii="Arial" w:hAnsi="Arial" w:cs="Arial"/>
          <w:shd w:val="clear" w:color="auto" w:fill="FFFFFF"/>
        </w:rPr>
        <w:t>3</w:t>
      </w:r>
      <w:r w:rsidR="00D53158">
        <w:rPr>
          <w:rFonts w:ascii="Arial" w:hAnsi="Arial" w:cs="Arial"/>
          <w:shd w:val="clear" w:color="auto" w:fill="FFFFFF"/>
        </w:rPr>
        <w:t xml:space="preserve">. </w:t>
      </w:r>
      <w:bookmarkStart w:id="32" w:name="_Hlk109420508"/>
      <w:proofErr w:type="spellStart"/>
      <w:r w:rsidR="00D53158" w:rsidRPr="00D53158">
        <w:rPr>
          <w:rFonts w:ascii="Arial" w:hAnsi="Arial" w:cs="Arial"/>
          <w:shd w:val="clear" w:color="auto" w:fill="FFFFFF"/>
        </w:rPr>
        <w:t>Guðlaugsson</w:t>
      </w:r>
      <w:proofErr w:type="spellEnd"/>
      <w:r w:rsidR="00D53158" w:rsidRPr="00D53158">
        <w:rPr>
          <w:rFonts w:ascii="Arial" w:hAnsi="Arial" w:cs="Arial"/>
          <w:shd w:val="clear" w:color="auto" w:fill="FFFFFF"/>
        </w:rPr>
        <w:t xml:space="preserve">, B., </w:t>
      </w:r>
      <w:proofErr w:type="spellStart"/>
      <w:r w:rsidR="00D53158" w:rsidRPr="00D53158">
        <w:rPr>
          <w:rFonts w:ascii="Arial" w:hAnsi="Arial" w:cs="Arial"/>
          <w:shd w:val="clear" w:color="auto" w:fill="FFFFFF"/>
        </w:rPr>
        <w:t>Fazeli</w:t>
      </w:r>
      <w:proofErr w:type="spellEnd"/>
      <w:r w:rsidR="00D53158" w:rsidRPr="00D53158">
        <w:rPr>
          <w:rFonts w:ascii="Arial" w:hAnsi="Arial" w:cs="Arial"/>
          <w:shd w:val="clear" w:color="auto" w:fill="FFFFFF"/>
        </w:rPr>
        <w:t xml:space="preserve">, R., </w:t>
      </w:r>
      <w:proofErr w:type="spellStart"/>
      <w:r w:rsidR="00D53158" w:rsidRPr="00D53158">
        <w:rPr>
          <w:rFonts w:ascii="Arial" w:hAnsi="Arial" w:cs="Arial"/>
          <w:shd w:val="clear" w:color="auto" w:fill="FFFFFF"/>
        </w:rPr>
        <w:t>Gunnarsdóttir</w:t>
      </w:r>
      <w:proofErr w:type="spellEnd"/>
      <w:r w:rsidR="00D53158" w:rsidRPr="00D53158">
        <w:rPr>
          <w:rFonts w:ascii="Arial" w:hAnsi="Arial" w:cs="Arial"/>
          <w:shd w:val="clear" w:color="auto" w:fill="FFFFFF"/>
        </w:rPr>
        <w:t xml:space="preserve">, I., </w:t>
      </w:r>
      <w:proofErr w:type="spellStart"/>
      <w:r w:rsidR="00D53158" w:rsidRPr="00D53158">
        <w:rPr>
          <w:rFonts w:ascii="Arial" w:hAnsi="Arial" w:cs="Arial"/>
          <w:shd w:val="clear" w:color="auto" w:fill="FFFFFF"/>
        </w:rPr>
        <w:t>Davidsdottir</w:t>
      </w:r>
      <w:proofErr w:type="spellEnd"/>
      <w:r w:rsidR="00D53158" w:rsidRPr="00D53158">
        <w:rPr>
          <w:rFonts w:ascii="Arial" w:hAnsi="Arial" w:cs="Arial"/>
          <w:shd w:val="clear" w:color="auto" w:fill="FFFFFF"/>
        </w:rPr>
        <w:t xml:space="preserve">, B. and Stefansson, G. </w:t>
      </w:r>
      <w:r w:rsidR="00D53158">
        <w:rPr>
          <w:rFonts w:ascii="Arial" w:hAnsi="Arial" w:cs="Arial"/>
          <w:shd w:val="clear" w:color="auto" w:fill="FFFFFF"/>
        </w:rPr>
        <w:t>(</w:t>
      </w:r>
      <w:r w:rsidR="00D53158" w:rsidRPr="00D53158">
        <w:rPr>
          <w:rFonts w:ascii="Arial" w:hAnsi="Arial" w:cs="Arial"/>
          <w:shd w:val="clear" w:color="auto" w:fill="FFFFFF"/>
        </w:rPr>
        <w:t>2020</w:t>
      </w:r>
      <w:r w:rsidR="00D53158">
        <w:rPr>
          <w:rFonts w:ascii="Arial" w:hAnsi="Arial" w:cs="Arial"/>
          <w:shd w:val="clear" w:color="auto" w:fill="FFFFFF"/>
        </w:rPr>
        <w:t xml:space="preserve">) </w:t>
      </w:r>
      <w:bookmarkEnd w:id="32"/>
      <w:r w:rsidR="00D53158">
        <w:rPr>
          <w:rFonts w:ascii="Arial" w:hAnsi="Arial" w:cs="Arial"/>
          <w:shd w:val="clear" w:color="auto" w:fill="FFFFFF"/>
        </w:rPr>
        <w:t>‘</w:t>
      </w:r>
      <w:r w:rsidR="00D53158" w:rsidRPr="00D53158">
        <w:rPr>
          <w:rFonts w:ascii="Arial" w:hAnsi="Arial" w:cs="Arial"/>
          <w:shd w:val="clear" w:color="auto" w:fill="FFFFFF"/>
        </w:rPr>
        <w:t>Classification of stakeholders of sustainable energy development in Iceland: Utilizing a power-interest matrix and fuzzy logic theory</w:t>
      </w:r>
      <w:r w:rsidR="00D53158">
        <w:rPr>
          <w:rFonts w:ascii="Arial" w:hAnsi="Arial" w:cs="Arial"/>
          <w:shd w:val="clear" w:color="auto" w:fill="FFFFFF"/>
        </w:rPr>
        <w:t>’,</w:t>
      </w:r>
      <w:r w:rsidR="00D53158" w:rsidRPr="00D53158">
        <w:rPr>
          <w:rFonts w:ascii="Arial" w:hAnsi="Arial" w:cs="Arial"/>
          <w:shd w:val="clear" w:color="auto" w:fill="FFFFFF"/>
        </w:rPr>
        <w:t> </w:t>
      </w:r>
      <w:r w:rsidR="00D53158" w:rsidRPr="00D53158">
        <w:rPr>
          <w:rFonts w:ascii="Arial" w:hAnsi="Arial" w:cs="Arial"/>
          <w:i/>
          <w:iCs/>
          <w:shd w:val="clear" w:color="auto" w:fill="FFFFFF"/>
        </w:rPr>
        <w:t>Energy for Sustainable Development</w:t>
      </w:r>
      <w:r w:rsidR="00D53158" w:rsidRPr="00D53158">
        <w:rPr>
          <w:rFonts w:ascii="Arial" w:hAnsi="Arial" w:cs="Arial"/>
          <w:shd w:val="clear" w:color="auto" w:fill="FFFFFF"/>
        </w:rPr>
        <w:t>, </w:t>
      </w:r>
      <w:r w:rsidR="00D53158" w:rsidRPr="00D53158">
        <w:rPr>
          <w:rFonts w:ascii="Arial" w:hAnsi="Arial" w:cs="Arial"/>
          <w:i/>
          <w:iCs/>
          <w:shd w:val="clear" w:color="auto" w:fill="FFFFFF"/>
        </w:rPr>
        <w:t>57</w:t>
      </w:r>
      <w:r w:rsidR="00D53158" w:rsidRPr="00D53158">
        <w:rPr>
          <w:rFonts w:ascii="Arial" w:hAnsi="Arial" w:cs="Arial"/>
          <w:shd w:val="clear" w:color="auto" w:fill="FFFFFF"/>
        </w:rPr>
        <w:t>, pp.168-188.</w:t>
      </w:r>
    </w:p>
    <w:p w14:paraId="763FB167" w14:textId="375FE0ED" w:rsidR="009B783D" w:rsidRDefault="008236CA" w:rsidP="00C76AEE">
      <w:pPr>
        <w:spacing w:after="120" w:line="360" w:lineRule="auto"/>
        <w:jc w:val="both"/>
        <w:rPr>
          <w:rFonts w:ascii="Arial" w:hAnsi="Arial" w:cs="Arial"/>
          <w:shd w:val="clear" w:color="auto" w:fill="FFFFFF"/>
        </w:rPr>
      </w:pPr>
      <w:r>
        <w:rPr>
          <w:rFonts w:ascii="Arial" w:hAnsi="Arial" w:cs="Arial"/>
          <w:shd w:val="clear" w:color="auto" w:fill="FFFFFF"/>
        </w:rPr>
        <w:t>1</w:t>
      </w:r>
      <w:r w:rsidR="004E7FA0">
        <w:rPr>
          <w:rFonts w:ascii="Arial" w:hAnsi="Arial" w:cs="Arial"/>
          <w:shd w:val="clear" w:color="auto" w:fill="FFFFFF"/>
        </w:rPr>
        <w:t>4</w:t>
      </w:r>
      <w:r>
        <w:rPr>
          <w:rFonts w:ascii="Arial" w:hAnsi="Arial" w:cs="Arial"/>
          <w:shd w:val="clear" w:color="auto" w:fill="FFFFFF"/>
        </w:rPr>
        <w:t xml:space="preserve">. </w:t>
      </w:r>
      <w:r w:rsidR="009B783D" w:rsidRPr="009B783D">
        <w:rPr>
          <w:rFonts w:ascii="Arial" w:hAnsi="Arial" w:cs="Arial"/>
          <w:shd w:val="clear" w:color="auto" w:fill="FFFFFF"/>
        </w:rPr>
        <w:t>Harrison, J.S. and Wicks, A.C. (2013) ‘Stakeholder theory, value, and firm performance’, </w:t>
      </w:r>
      <w:r w:rsidR="009B783D" w:rsidRPr="009B783D">
        <w:rPr>
          <w:rFonts w:ascii="Arial" w:hAnsi="Arial" w:cs="Arial"/>
          <w:i/>
          <w:iCs/>
          <w:shd w:val="clear" w:color="auto" w:fill="FFFFFF"/>
        </w:rPr>
        <w:t>Business ethics quarterly</w:t>
      </w:r>
      <w:r w:rsidR="009B783D" w:rsidRPr="009B783D">
        <w:rPr>
          <w:rFonts w:ascii="Arial" w:hAnsi="Arial" w:cs="Arial"/>
          <w:shd w:val="clear" w:color="auto" w:fill="FFFFFF"/>
        </w:rPr>
        <w:t>, </w:t>
      </w:r>
      <w:r w:rsidR="009B783D" w:rsidRPr="009B783D">
        <w:rPr>
          <w:rFonts w:ascii="Arial" w:hAnsi="Arial" w:cs="Arial"/>
          <w:i/>
          <w:iCs/>
          <w:shd w:val="clear" w:color="auto" w:fill="FFFFFF"/>
        </w:rPr>
        <w:t>23</w:t>
      </w:r>
      <w:r w:rsidR="009B783D" w:rsidRPr="009B783D">
        <w:rPr>
          <w:rFonts w:ascii="Arial" w:hAnsi="Arial" w:cs="Arial"/>
          <w:shd w:val="clear" w:color="auto" w:fill="FFFFFF"/>
        </w:rPr>
        <w:t>(1), pp.97-124.</w:t>
      </w:r>
    </w:p>
    <w:p w14:paraId="3A83442E" w14:textId="0A65C6D0" w:rsidR="00AD5568" w:rsidRPr="009B783D" w:rsidRDefault="00B93699" w:rsidP="00AD5568">
      <w:pPr>
        <w:spacing w:line="360" w:lineRule="auto"/>
        <w:jc w:val="both"/>
        <w:rPr>
          <w:rFonts w:ascii="Arial" w:hAnsi="Arial" w:cs="Arial"/>
          <w:shd w:val="clear" w:color="auto" w:fill="FFFFFF"/>
        </w:rPr>
      </w:pPr>
      <w:r>
        <w:rPr>
          <w:rFonts w:ascii="Arial" w:hAnsi="Arial" w:cs="Arial"/>
          <w:shd w:val="clear" w:color="auto" w:fill="FFFFFF"/>
        </w:rPr>
        <w:lastRenderedPageBreak/>
        <w:t>1</w:t>
      </w:r>
      <w:r w:rsidR="004E7FA0">
        <w:rPr>
          <w:rFonts w:ascii="Arial" w:hAnsi="Arial" w:cs="Arial"/>
          <w:shd w:val="clear" w:color="auto" w:fill="FFFFFF"/>
        </w:rPr>
        <w:t>5</w:t>
      </w:r>
      <w:r>
        <w:rPr>
          <w:rFonts w:ascii="Arial" w:hAnsi="Arial" w:cs="Arial"/>
          <w:shd w:val="clear" w:color="auto" w:fill="FFFFFF"/>
        </w:rPr>
        <w:t>.</w:t>
      </w:r>
      <w:r w:rsidR="00661562">
        <w:rPr>
          <w:rFonts w:ascii="Arial" w:hAnsi="Arial" w:cs="Arial"/>
          <w:shd w:val="clear" w:color="auto" w:fill="FFFFFF"/>
        </w:rPr>
        <w:t xml:space="preserve"> </w:t>
      </w:r>
      <w:r w:rsidR="00AD5568" w:rsidRPr="003B7AB7">
        <w:rPr>
          <w:rFonts w:ascii="Arial" w:hAnsi="Arial" w:cs="Arial"/>
          <w:shd w:val="clear" w:color="auto" w:fill="FFFFFF"/>
        </w:rPr>
        <w:t>Hussain, K. and Zaman, K. (2018) ‘Using Thomas-Kilmann instrument to evaluate the modes/methods of conflict resolution in Pakistan’s insurance companies’, </w:t>
      </w:r>
      <w:r w:rsidR="00AD5568" w:rsidRPr="003B7AB7">
        <w:rPr>
          <w:rFonts w:ascii="Arial" w:hAnsi="Arial" w:cs="Arial"/>
          <w:i/>
          <w:iCs/>
          <w:shd w:val="clear" w:color="auto" w:fill="FFFFFF"/>
        </w:rPr>
        <w:t>International Journal of Information, Business and Management</w:t>
      </w:r>
      <w:r w:rsidR="00AD5568" w:rsidRPr="003B7AB7">
        <w:rPr>
          <w:rFonts w:ascii="Arial" w:hAnsi="Arial" w:cs="Arial"/>
          <w:shd w:val="clear" w:color="auto" w:fill="FFFFFF"/>
        </w:rPr>
        <w:t>, </w:t>
      </w:r>
      <w:r w:rsidR="00AD5568" w:rsidRPr="003B7AB7">
        <w:rPr>
          <w:rFonts w:ascii="Arial" w:hAnsi="Arial" w:cs="Arial"/>
          <w:i/>
          <w:iCs/>
          <w:shd w:val="clear" w:color="auto" w:fill="FFFFFF"/>
        </w:rPr>
        <w:t>10</w:t>
      </w:r>
      <w:r w:rsidR="00AD5568" w:rsidRPr="003B7AB7">
        <w:rPr>
          <w:rFonts w:ascii="Arial" w:hAnsi="Arial" w:cs="Arial"/>
          <w:shd w:val="clear" w:color="auto" w:fill="FFFFFF"/>
        </w:rPr>
        <w:t>(3), pp.58-68.</w:t>
      </w:r>
    </w:p>
    <w:p w14:paraId="699D22AA" w14:textId="066DB071" w:rsidR="004C537A" w:rsidRPr="004C537A" w:rsidRDefault="0036270C" w:rsidP="004C537A">
      <w:pPr>
        <w:spacing w:line="360" w:lineRule="auto"/>
        <w:jc w:val="both"/>
        <w:rPr>
          <w:rFonts w:ascii="Arial" w:hAnsi="Arial" w:cs="Arial"/>
          <w:sz w:val="24"/>
          <w:szCs w:val="24"/>
          <w:shd w:val="clear" w:color="auto" w:fill="FFFFFF"/>
        </w:rPr>
      </w:pPr>
      <w:r>
        <w:rPr>
          <w:rFonts w:ascii="Arial" w:hAnsi="Arial" w:cs="Arial"/>
          <w:shd w:val="clear" w:color="auto" w:fill="FFFFFF"/>
        </w:rPr>
        <w:t>1</w:t>
      </w:r>
      <w:r w:rsidR="004E7FA0">
        <w:rPr>
          <w:rFonts w:ascii="Arial" w:hAnsi="Arial" w:cs="Arial"/>
          <w:shd w:val="clear" w:color="auto" w:fill="FFFFFF"/>
        </w:rPr>
        <w:t>6</w:t>
      </w:r>
      <w:r>
        <w:rPr>
          <w:rFonts w:ascii="Arial" w:hAnsi="Arial" w:cs="Arial"/>
          <w:shd w:val="clear" w:color="auto" w:fill="FFFFFF"/>
        </w:rPr>
        <w:t xml:space="preserve">. </w:t>
      </w:r>
      <w:r w:rsidR="004C537A" w:rsidRPr="003927CB">
        <w:rPr>
          <w:rFonts w:ascii="Arial" w:hAnsi="Arial" w:cs="Arial"/>
          <w:shd w:val="clear" w:color="auto" w:fill="FFFFFF"/>
        </w:rPr>
        <w:t xml:space="preserve">Kaminski, J. (2011) ‘Theory applied to informatics-Lewin’s change theory’, </w:t>
      </w:r>
      <w:r w:rsidR="004C537A" w:rsidRPr="003927CB">
        <w:rPr>
          <w:rFonts w:ascii="Arial" w:hAnsi="Arial" w:cs="Arial"/>
          <w:i/>
          <w:iCs/>
          <w:shd w:val="clear" w:color="auto" w:fill="FFFFFF"/>
        </w:rPr>
        <w:t>Canadian Journal of Nursing Informatics</w:t>
      </w:r>
      <w:r w:rsidR="004C537A" w:rsidRPr="003927CB">
        <w:rPr>
          <w:rFonts w:ascii="Arial" w:hAnsi="Arial" w:cs="Arial"/>
          <w:shd w:val="clear" w:color="auto" w:fill="FFFFFF"/>
        </w:rPr>
        <w:t>, </w:t>
      </w:r>
      <w:r w:rsidR="004C537A" w:rsidRPr="003927CB">
        <w:rPr>
          <w:rFonts w:ascii="Arial" w:hAnsi="Arial" w:cs="Arial"/>
          <w:i/>
          <w:iCs/>
          <w:shd w:val="clear" w:color="auto" w:fill="FFFFFF"/>
        </w:rPr>
        <w:t>6</w:t>
      </w:r>
      <w:r w:rsidR="004C537A" w:rsidRPr="003927CB">
        <w:rPr>
          <w:rFonts w:ascii="Arial" w:hAnsi="Arial" w:cs="Arial"/>
          <w:shd w:val="clear" w:color="auto" w:fill="FFFFFF"/>
        </w:rPr>
        <w:t>(1).</w:t>
      </w:r>
    </w:p>
    <w:p w14:paraId="4827D12E" w14:textId="34EB7517" w:rsidR="006A7E04" w:rsidRDefault="006A7E04" w:rsidP="00B74F2E">
      <w:pPr>
        <w:spacing w:after="120" w:line="360" w:lineRule="auto"/>
        <w:jc w:val="both"/>
        <w:rPr>
          <w:rFonts w:ascii="Arial" w:hAnsi="Arial" w:cs="Arial"/>
          <w:shd w:val="clear" w:color="auto" w:fill="FFFFFF"/>
        </w:rPr>
      </w:pPr>
      <w:r>
        <w:rPr>
          <w:rFonts w:ascii="Arial" w:hAnsi="Arial" w:cs="Arial"/>
          <w:shd w:val="clear" w:color="auto" w:fill="FFFFFF"/>
        </w:rPr>
        <w:t>1</w:t>
      </w:r>
      <w:r w:rsidR="004E7FA0">
        <w:rPr>
          <w:rFonts w:ascii="Arial" w:hAnsi="Arial" w:cs="Arial"/>
          <w:shd w:val="clear" w:color="auto" w:fill="FFFFFF"/>
        </w:rPr>
        <w:t>7</w:t>
      </w:r>
      <w:r>
        <w:rPr>
          <w:rFonts w:ascii="Arial" w:hAnsi="Arial" w:cs="Arial"/>
          <w:shd w:val="clear" w:color="auto" w:fill="FFFFFF"/>
        </w:rPr>
        <w:t xml:space="preserve">. </w:t>
      </w:r>
      <w:proofErr w:type="spellStart"/>
      <w:r w:rsidRPr="006A7E04">
        <w:rPr>
          <w:rFonts w:ascii="Arial" w:hAnsi="Arial" w:cs="Arial"/>
          <w:shd w:val="clear" w:color="auto" w:fill="FFFFFF"/>
        </w:rPr>
        <w:t>Lähdesmäki</w:t>
      </w:r>
      <w:proofErr w:type="spellEnd"/>
      <w:r w:rsidRPr="006A7E04">
        <w:rPr>
          <w:rFonts w:ascii="Arial" w:hAnsi="Arial" w:cs="Arial"/>
          <w:shd w:val="clear" w:color="auto" w:fill="FFFFFF"/>
        </w:rPr>
        <w:t xml:space="preserve">, M., </w:t>
      </w:r>
      <w:proofErr w:type="spellStart"/>
      <w:r w:rsidRPr="006A7E04">
        <w:rPr>
          <w:rFonts w:ascii="Arial" w:hAnsi="Arial" w:cs="Arial"/>
          <w:shd w:val="clear" w:color="auto" w:fill="FFFFFF"/>
        </w:rPr>
        <w:t>Siltaoja</w:t>
      </w:r>
      <w:proofErr w:type="spellEnd"/>
      <w:r w:rsidRPr="006A7E04">
        <w:rPr>
          <w:rFonts w:ascii="Arial" w:hAnsi="Arial" w:cs="Arial"/>
          <w:shd w:val="clear" w:color="auto" w:fill="FFFFFF"/>
        </w:rPr>
        <w:t xml:space="preserve">, M. and Spence, L.J. (2019) </w:t>
      </w:r>
      <w:r w:rsidR="00B74F2E">
        <w:rPr>
          <w:rFonts w:ascii="Arial" w:hAnsi="Arial" w:cs="Arial"/>
          <w:shd w:val="clear" w:color="auto" w:fill="FFFFFF"/>
        </w:rPr>
        <w:t>‘</w:t>
      </w:r>
      <w:r w:rsidRPr="006A7E04">
        <w:rPr>
          <w:rFonts w:ascii="Arial" w:hAnsi="Arial" w:cs="Arial"/>
          <w:shd w:val="clear" w:color="auto" w:fill="FFFFFF"/>
        </w:rPr>
        <w:t>Stakeholder salience for small businesses: A social proximity perspective</w:t>
      </w:r>
      <w:r w:rsidR="00B74F2E">
        <w:rPr>
          <w:rFonts w:ascii="Arial" w:hAnsi="Arial" w:cs="Arial"/>
          <w:shd w:val="clear" w:color="auto" w:fill="FFFFFF"/>
        </w:rPr>
        <w:t>’,</w:t>
      </w:r>
      <w:r w:rsidRPr="006A7E04">
        <w:rPr>
          <w:rFonts w:ascii="Arial" w:hAnsi="Arial" w:cs="Arial"/>
          <w:shd w:val="clear" w:color="auto" w:fill="FFFFFF"/>
        </w:rPr>
        <w:t> </w:t>
      </w:r>
      <w:r w:rsidRPr="006A7E04">
        <w:rPr>
          <w:rFonts w:ascii="Arial" w:hAnsi="Arial" w:cs="Arial"/>
          <w:i/>
          <w:iCs/>
          <w:shd w:val="clear" w:color="auto" w:fill="FFFFFF"/>
        </w:rPr>
        <w:t>Journal of Business Ethics</w:t>
      </w:r>
      <w:r w:rsidRPr="006A7E04">
        <w:rPr>
          <w:rFonts w:ascii="Arial" w:hAnsi="Arial" w:cs="Arial"/>
          <w:shd w:val="clear" w:color="auto" w:fill="FFFFFF"/>
        </w:rPr>
        <w:t>, </w:t>
      </w:r>
      <w:r w:rsidRPr="006A7E04">
        <w:rPr>
          <w:rFonts w:ascii="Arial" w:hAnsi="Arial" w:cs="Arial"/>
          <w:i/>
          <w:iCs/>
          <w:shd w:val="clear" w:color="auto" w:fill="FFFFFF"/>
        </w:rPr>
        <w:t>158</w:t>
      </w:r>
      <w:r w:rsidRPr="006A7E04">
        <w:rPr>
          <w:rFonts w:ascii="Arial" w:hAnsi="Arial" w:cs="Arial"/>
          <w:shd w:val="clear" w:color="auto" w:fill="FFFFFF"/>
        </w:rPr>
        <w:t>(2), pp.373-385.</w:t>
      </w:r>
    </w:p>
    <w:p w14:paraId="3BE54651" w14:textId="08DE04F6" w:rsidR="00142A70" w:rsidRDefault="005F5799" w:rsidP="00142A70">
      <w:pPr>
        <w:spacing w:line="360" w:lineRule="auto"/>
        <w:jc w:val="both"/>
        <w:rPr>
          <w:rFonts w:ascii="Arial" w:hAnsi="Arial" w:cs="Arial"/>
          <w:shd w:val="clear" w:color="auto" w:fill="FFFFFF"/>
        </w:rPr>
      </w:pPr>
      <w:r>
        <w:rPr>
          <w:rFonts w:ascii="Arial" w:hAnsi="Arial" w:cs="Arial"/>
          <w:shd w:val="clear" w:color="auto" w:fill="FFFFFF"/>
        </w:rPr>
        <w:t>1</w:t>
      </w:r>
      <w:r w:rsidR="004E7FA0">
        <w:rPr>
          <w:rFonts w:ascii="Arial" w:hAnsi="Arial" w:cs="Arial"/>
          <w:shd w:val="clear" w:color="auto" w:fill="FFFFFF"/>
        </w:rPr>
        <w:t>8</w:t>
      </w:r>
      <w:r>
        <w:rPr>
          <w:rFonts w:ascii="Arial" w:hAnsi="Arial" w:cs="Arial"/>
          <w:shd w:val="clear" w:color="auto" w:fill="FFFFFF"/>
        </w:rPr>
        <w:t xml:space="preserve">. </w:t>
      </w:r>
      <w:r w:rsidR="00142A70" w:rsidRPr="00FF108A">
        <w:rPr>
          <w:rFonts w:ascii="Arial" w:hAnsi="Arial" w:cs="Arial"/>
          <w:shd w:val="clear" w:color="auto" w:fill="FFFFFF"/>
        </w:rPr>
        <w:t>Magness, V.</w:t>
      </w:r>
      <w:r w:rsidR="00142A70">
        <w:rPr>
          <w:rFonts w:ascii="Arial" w:hAnsi="Arial" w:cs="Arial"/>
          <w:shd w:val="clear" w:color="auto" w:fill="FFFFFF"/>
        </w:rPr>
        <w:t xml:space="preserve"> (</w:t>
      </w:r>
      <w:r w:rsidR="00142A70" w:rsidRPr="00FF108A">
        <w:rPr>
          <w:rFonts w:ascii="Arial" w:hAnsi="Arial" w:cs="Arial"/>
          <w:shd w:val="clear" w:color="auto" w:fill="FFFFFF"/>
        </w:rPr>
        <w:t>2008</w:t>
      </w:r>
      <w:r w:rsidR="00142A70">
        <w:rPr>
          <w:rFonts w:ascii="Arial" w:hAnsi="Arial" w:cs="Arial"/>
          <w:shd w:val="clear" w:color="auto" w:fill="FFFFFF"/>
        </w:rPr>
        <w:t>)</w:t>
      </w:r>
      <w:r w:rsidR="00142A70" w:rsidRPr="00FF108A">
        <w:rPr>
          <w:rFonts w:ascii="Arial" w:hAnsi="Arial" w:cs="Arial"/>
          <w:shd w:val="clear" w:color="auto" w:fill="FFFFFF"/>
        </w:rPr>
        <w:t xml:space="preserve"> </w:t>
      </w:r>
      <w:r w:rsidR="00142A70">
        <w:rPr>
          <w:rFonts w:ascii="Arial" w:hAnsi="Arial" w:cs="Arial"/>
          <w:shd w:val="clear" w:color="auto" w:fill="FFFFFF"/>
        </w:rPr>
        <w:t>‘</w:t>
      </w:r>
      <w:r w:rsidR="00142A70" w:rsidRPr="00FF108A">
        <w:rPr>
          <w:rFonts w:ascii="Arial" w:hAnsi="Arial" w:cs="Arial"/>
          <w:shd w:val="clear" w:color="auto" w:fill="FFFFFF"/>
        </w:rPr>
        <w:t xml:space="preserve">Who are the stakeholders now? An empirical examination of the Mitchell, </w:t>
      </w:r>
      <w:proofErr w:type="spellStart"/>
      <w:r w:rsidR="00142A70" w:rsidRPr="00FF108A">
        <w:rPr>
          <w:rFonts w:ascii="Arial" w:hAnsi="Arial" w:cs="Arial"/>
          <w:shd w:val="clear" w:color="auto" w:fill="FFFFFF"/>
        </w:rPr>
        <w:t>Agle</w:t>
      </w:r>
      <w:proofErr w:type="spellEnd"/>
      <w:r w:rsidR="00142A70" w:rsidRPr="00FF108A">
        <w:rPr>
          <w:rFonts w:ascii="Arial" w:hAnsi="Arial" w:cs="Arial"/>
          <w:shd w:val="clear" w:color="auto" w:fill="FFFFFF"/>
        </w:rPr>
        <w:t>, and Wood theory of stakeholder salience</w:t>
      </w:r>
      <w:r w:rsidR="00142A70">
        <w:rPr>
          <w:rFonts w:ascii="Arial" w:hAnsi="Arial" w:cs="Arial"/>
          <w:shd w:val="clear" w:color="auto" w:fill="FFFFFF"/>
        </w:rPr>
        <w:t xml:space="preserve">’, </w:t>
      </w:r>
      <w:r w:rsidR="00142A70" w:rsidRPr="00FF108A">
        <w:rPr>
          <w:rFonts w:ascii="Arial" w:hAnsi="Arial" w:cs="Arial"/>
          <w:i/>
          <w:iCs/>
          <w:shd w:val="clear" w:color="auto" w:fill="FFFFFF"/>
        </w:rPr>
        <w:t>Journal of business ethics</w:t>
      </w:r>
      <w:r w:rsidR="00142A70" w:rsidRPr="00FF108A">
        <w:rPr>
          <w:rFonts w:ascii="Arial" w:hAnsi="Arial" w:cs="Arial"/>
          <w:shd w:val="clear" w:color="auto" w:fill="FFFFFF"/>
        </w:rPr>
        <w:t>, </w:t>
      </w:r>
      <w:r w:rsidR="00142A70" w:rsidRPr="00FF108A">
        <w:rPr>
          <w:rFonts w:ascii="Arial" w:hAnsi="Arial" w:cs="Arial"/>
          <w:i/>
          <w:iCs/>
          <w:shd w:val="clear" w:color="auto" w:fill="FFFFFF"/>
        </w:rPr>
        <w:t>83</w:t>
      </w:r>
      <w:r w:rsidR="00142A70" w:rsidRPr="00FF108A">
        <w:rPr>
          <w:rFonts w:ascii="Arial" w:hAnsi="Arial" w:cs="Arial"/>
          <w:shd w:val="clear" w:color="auto" w:fill="FFFFFF"/>
        </w:rPr>
        <w:t>(2), pp.177-192.</w:t>
      </w:r>
    </w:p>
    <w:p w14:paraId="3B5FD950" w14:textId="317AB3A9" w:rsidR="00D24AF4" w:rsidRPr="00D24AF4" w:rsidRDefault="005F5799" w:rsidP="00142A70">
      <w:pPr>
        <w:spacing w:line="360" w:lineRule="auto"/>
        <w:jc w:val="both"/>
        <w:rPr>
          <w:rFonts w:ascii="Times New Roman" w:hAnsi="Times New Roman" w:cs="Times New Roman"/>
          <w:sz w:val="24"/>
          <w:szCs w:val="24"/>
          <w:shd w:val="clear" w:color="auto" w:fill="FFFFFF"/>
        </w:rPr>
      </w:pPr>
      <w:r>
        <w:rPr>
          <w:rFonts w:ascii="Arial" w:hAnsi="Arial" w:cs="Arial"/>
          <w:shd w:val="clear" w:color="auto" w:fill="FFFFFF"/>
        </w:rPr>
        <w:t>1</w:t>
      </w:r>
      <w:r w:rsidR="004E7FA0">
        <w:rPr>
          <w:rFonts w:ascii="Arial" w:hAnsi="Arial" w:cs="Arial"/>
          <w:shd w:val="clear" w:color="auto" w:fill="FFFFFF"/>
        </w:rPr>
        <w:t>9</w:t>
      </w:r>
      <w:r>
        <w:rPr>
          <w:rFonts w:ascii="Arial" w:hAnsi="Arial" w:cs="Arial"/>
          <w:shd w:val="clear" w:color="auto" w:fill="FFFFFF"/>
        </w:rPr>
        <w:t xml:space="preserve">. </w:t>
      </w:r>
      <w:r w:rsidR="00D24AF4" w:rsidRPr="00DD1F24">
        <w:rPr>
          <w:rFonts w:ascii="Arial" w:hAnsi="Arial" w:cs="Arial"/>
          <w:shd w:val="clear" w:color="auto" w:fill="FFFFFF"/>
        </w:rPr>
        <w:t xml:space="preserve">Mallik, A., Mallik, L. and Keerthi, D.S. </w:t>
      </w:r>
      <w:r w:rsidR="00D24AF4">
        <w:rPr>
          <w:rFonts w:ascii="Arial" w:hAnsi="Arial" w:cs="Arial"/>
          <w:shd w:val="clear" w:color="auto" w:fill="FFFFFF"/>
        </w:rPr>
        <w:t>(</w:t>
      </w:r>
      <w:r w:rsidR="00D24AF4" w:rsidRPr="00DD1F24">
        <w:rPr>
          <w:rFonts w:ascii="Arial" w:hAnsi="Arial" w:cs="Arial"/>
          <w:shd w:val="clear" w:color="auto" w:fill="FFFFFF"/>
        </w:rPr>
        <w:t>2019</w:t>
      </w:r>
      <w:r w:rsidR="00D24AF4">
        <w:rPr>
          <w:rFonts w:ascii="Arial" w:hAnsi="Arial" w:cs="Arial"/>
          <w:shd w:val="clear" w:color="auto" w:fill="FFFFFF"/>
        </w:rPr>
        <w:t>)</w:t>
      </w:r>
      <w:r w:rsidR="00D24AF4" w:rsidRPr="00DD1F24">
        <w:rPr>
          <w:rFonts w:ascii="Arial" w:hAnsi="Arial" w:cs="Arial"/>
          <w:shd w:val="clear" w:color="auto" w:fill="FFFFFF"/>
        </w:rPr>
        <w:t xml:space="preserve"> </w:t>
      </w:r>
      <w:r w:rsidR="00D24AF4">
        <w:rPr>
          <w:rFonts w:ascii="Arial" w:hAnsi="Arial" w:cs="Arial"/>
          <w:shd w:val="clear" w:color="auto" w:fill="FFFFFF"/>
        </w:rPr>
        <w:t>‘</w:t>
      </w:r>
      <w:r w:rsidR="00D24AF4" w:rsidRPr="00DD1F24">
        <w:rPr>
          <w:rFonts w:ascii="Arial" w:hAnsi="Arial" w:cs="Arial"/>
          <w:shd w:val="clear" w:color="auto" w:fill="FFFFFF"/>
        </w:rPr>
        <w:t>Impact of employee morale on organizational success</w:t>
      </w:r>
      <w:r w:rsidR="00D24AF4">
        <w:rPr>
          <w:rFonts w:ascii="Arial" w:hAnsi="Arial" w:cs="Arial"/>
          <w:shd w:val="clear" w:color="auto" w:fill="FFFFFF"/>
        </w:rPr>
        <w:t>’,</w:t>
      </w:r>
      <w:r w:rsidR="00D24AF4" w:rsidRPr="00DD1F24">
        <w:rPr>
          <w:rFonts w:ascii="Arial" w:hAnsi="Arial" w:cs="Arial"/>
          <w:shd w:val="clear" w:color="auto" w:fill="FFFFFF"/>
        </w:rPr>
        <w:t> </w:t>
      </w:r>
      <w:r w:rsidR="00D24AF4" w:rsidRPr="00DD1F24">
        <w:rPr>
          <w:rFonts w:ascii="Arial" w:hAnsi="Arial" w:cs="Arial"/>
          <w:i/>
          <w:iCs/>
        </w:rPr>
        <w:t>International Journal of Recent Technology and Engineering</w:t>
      </w:r>
      <w:r w:rsidR="00D24AF4" w:rsidRPr="00DD1F24">
        <w:rPr>
          <w:rFonts w:ascii="Arial" w:hAnsi="Arial" w:cs="Arial"/>
          <w:i/>
          <w:iCs/>
          <w:shd w:val="clear" w:color="auto" w:fill="FFFFFF"/>
        </w:rPr>
        <w:t>, 8</w:t>
      </w:r>
      <w:r w:rsidR="00D24AF4" w:rsidRPr="00DD1F24">
        <w:rPr>
          <w:rFonts w:ascii="Arial" w:hAnsi="Arial" w:cs="Arial"/>
          <w:shd w:val="clear" w:color="auto" w:fill="FFFFFF"/>
        </w:rPr>
        <w:t>(4), pp.3289-3293.</w:t>
      </w:r>
    </w:p>
    <w:p w14:paraId="494B2910" w14:textId="692736C3" w:rsidR="00CD2ED5" w:rsidRPr="00CD2ED5" w:rsidRDefault="004E7FA0" w:rsidP="00C76AEE">
      <w:pPr>
        <w:spacing w:after="120" w:line="360" w:lineRule="auto"/>
        <w:jc w:val="both"/>
        <w:rPr>
          <w:rFonts w:ascii="Arial" w:hAnsi="Arial" w:cs="Arial"/>
        </w:rPr>
      </w:pPr>
      <w:r>
        <w:rPr>
          <w:rFonts w:ascii="Arial" w:hAnsi="Arial" w:cs="Arial"/>
        </w:rPr>
        <w:t>20</w:t>
      </w:r>
      <w:r w:rsidR="00C76AEE">
        <w:rPr>
          <w:rFonts w:ascii="Arial" w:hAnsi="Arial" w:cs="Arial"/>
        </w:rPr>
        <w:t xml:space="preserve">. </w:t>
      </w:r>
      <w:r w:rsidR="00CD2ED5" w:rsidRPr="00467C17">
        <w:rPr>
          <w:rFonts w:ascii="Arial" w:hAnsi="Arial" w:cs="Arial"/>
        </w:rPr>
        <w:t xml:space="preserve">Mason, E. (2018) On striking, and the recognition that ethics are a collective affair. Available at: </w:t>
      </w:r>
      <w:hyperlink r:id="rId30" w:history="1">
        <w:r w:rsidR="00CD2ED5" w:rsidRPr="00467C17">
          <w:rPr>
            <w:rStyle w:val="Hyperlink"/>
            <w:rFonts w:ascii="Arial" w:hAnsi="Arial" w:cs="Arial"/>
          </w:rPr>
          <w:t xml:space="preserve">On striking, and the recognition that ethics are a collective affair | </w:t>
        </w:r>
        <w:proofErr w:type="spellStart"/>
        <w:r w:rsidR="00CD2ED5" w:rsidRPr="00467C17">
          <w:rPr>
            <w:rStyle w:val="Hyperlink"/>
            <w:rFonts w:ascii="Arial" w:hAnsi="Arial" w:cs="Arial"/>
          </w:rPr>
          <w:t>openDemocracy</w:t>
        </w:r>
        <w:proofErr w:type="spellEnd"/>
      </w:hyperlink>
      <w:r w:rsidR="00CD2ED5" w:rsidRPr="00467C17">
        <w:rPr>
          <w:rFonts w:ascii="Arial" w:hAnsi="Arial" w:cs="Arial"/>
        </w:rPr>
        <w:t xml:space="preserve"> (Accessed: 1 July 2022).</w:t>
      </w:r>
    </w:p>
    <w:p w14:paraId="33D455D8" w14:textId="005B2C5B" w:rsidR="00B74F2E" w:rsidRPr="00B74F2E" w:rsidRDefault="004E7FA0" w:rsidP="00C76AEE">
      <w:pPr>
        <w:spacing w:after="120" w:line="360" w:lineRule="auto"/>
        <w:jc w:val="both"/>
        <w:rPr>
          <w:rFonts w:ascii="Arial" w:hAnsi="Arial" w:cs="Arial"/>
          <w:sz w:val="24"/>
          <w:szCs w:val="24"/>
          <w:shd w:val="clear" w:color="auto" w:fill="FFFFFF"/>
        </w:rPr>
      </w:pPr>
      <w:r>
        <w:rPr>
          <w:rFonts w:ascii="Arial" w:hAnsi="Arial" w:cs="Arial"/>
          <w:shd w:val="clear" w:color="auto" w:fill="FFFFFF"/>
        </w:rPr>
        <w:t>21</w:t>
      </w:r>
      <w:r w:rsidR="00305173">
        <w:rPr>
          <w:rFonts w:ascii="Arial" w:hAnsi="Arial" w:cs="Arial"/>
          <w:shd w:val="clear" w:color="auto" w:fill="FFFFFF"/>
        </w:rPr>
        <w:t xml:space="preserve">. </w:t>
      </w:r>
      <w:r w:rsidR="00B74F2E" w:rsidRPr="00B74F2E">
        <w:rPr>
          <w:rFonts w:ascii="Arial" w:hAnsi="Arial" w:cs="Arial"/>
          <w:shd w:val="clear" w:color="auto" w:fill="FFFFFF"/>
        </w:rPr>
        <w:t>Memon, F.A., (2021) ‘Improving Employee’s Engagement in Change: Reassessing Kurt Lewin’s Model’, </w:t>
      </w:r>
      <w:r w:rsidR="00B74F2E" w:rsidRPr="00B74F2E">
        <w:rPr>
          <w:rFonts w:ascii="Arial" w:hAnsi="Arial" w:cs="Arial"/>
          <w:i/>
          <w:iCs/>
        </w:rPr>
        <w:t>City University Research Journal</w:t>
      </w:r>
      <w:r w:rsidR="00B74F2E" w:rsidRPr="00B74F2E">
        <w:rPr>
          <w:rFonts w:ascii="Arial" w:hAnsi="Arial" w:cs="Arial"/>
        </w:rPr>
        <w:t>, </w:t>
      </w:r>
      <w:r w:rsidR="00B74F2E" w:rsidRPr="00B74F2E">
        <w:rPr>
          <w:rFonts w:ascii="Arial" w:hAnsi="Arial" w:cs="Arial"/>
          <w:i/>
          <w:iCs/>
        </w:rPr>
        <w:t>11</w:t>
      </w:r>
      <w:r w:rsidR="00B74F2E" w:rsidRPr="00B74F2E">
        <w:rPr>
          <w:rFonts w:ascii="Arial" w:hAnsi="Arial" w:cs="Arial"/>
        </w:rPr>
        <w:t>(1).</w:t>
      </w:r>
    </w:p>
    <w:p w14:paraId="6FF75C00" w14:textId="486E1919" w:rsidR="005F5286" w:rsidRPr="005F5286" w:rsidRDefault="005F5799" w:rsidP="00B74F2E">
      <w:pPr>
        <w:spacing w:after="120" w:line="360" w:lineRule="auto"/>
        <w:jc w:val="both"/>
        <w:rPr>
          <w:rFonts w:ascii="Arial" w:hAnsi="Arial" w:cs="Arial"/>
          <w:shd w:val="clear" w:color="auto" w:fill="FFFFFF"/>
        </w:rPr>
      </w:pPr>
      <w:r>
        <w:rPr>
          <w:rFonts w:ascii="Arial" w:hAnsi="Arial" w:cs="Arial"/>
          <w:shd w:val="clear" w:color="auto" w:fill="FFFFFF"/>
        </w:rPr>
        <w:t>2</w:t>
      </w:r>
      <w:r w:rsidR="004E7FA0">
        <w:rPr>
          <w:rFonts w:ascii="Arial" w:hAnsi="Arial" w:cs="Arial"/>
          <w:shd w:val="clear" w:color="auto" w:fill="FFFFFF"/>
        </w:rPr>
        <w:t>2</w:t>
      </w:r>
      <w:r w:rsidR="005F5286">
        <w:rPr>
          <w:rFonts w:ascii="Arial" w:hAnsi="Arial" w:cs="Arial"/>
          <w:shd w:val="clear" w:color="auto" w:fill="FFFFFF"/>
        </w:rPr>
        <w:t xml:space="preserve">. </w:t>
      </w:r>
      <w:r w:rsidR="005F5286" w:rsidRPr="005F5286">
        <w:rPr>
          <w:rFonts w:ascii="Arial" w:hAnsi="Arial" w:cs="Arial"/>
          <w:shd w:val="clear" w:color="auto" w:fill="FFFFFF"/>
        </w:rPr>
        <w:t>Mohammed, U.K., Prabhakar, G.P. and White, G. (2008) Culture and conflict management style of international project managers. </w:t>
      </w:r>
      <w:r w:rsidR="005F5286" w:rsidRPr="005F5286">
        <w:rPr>
          <w:rFonts w:ascii="Arial" w:hAnsi="Arial" w:cs="Arial"/>
          <w:i/>
          <w:iCs/>
        </w:rPr>
        <w:t>International Journal of Business Management</w:t>
      </w:r>
      <w:r w:rsidR="005F5286" w:rsidRPr="005F5286">
        <w:rPr>
          <w:rFonts w:ascii="Arial" w:hAnsi="Arial" w:cs="Arial"/>
        </w:rPr>
        <w:t>, </w:t>
      </w:r>
      <w:r w:rsidR="005F5286" w:rsidRPr="005F5286">
        <w:rPr>
          <w:rFonts w:ascii="Arial" w:hAnsi="Arial" w:cs="Arial"/>
          <w:i/>
          <w:iCs/>
        </w:rPr>
        <w:t>3</w:t>
      </w:r>
      <w:r w:rsidR="005F5286" w:rsidRPr="005F5286">
        <w:rPr>
          <w:rFonts w:ascii="Arial" w:hAnsi="Arial" w:cs="Arial"/>
        </w:rPr>
        <w:t>(5), pp.3-11.</w:t>
      </w:r>
    </w:p>
    <w:p w14:paraId="26774638" w14:textId="335AD7AB" w:rsidR="00791680" w:rsidRDefault="005F5799" w:rsidP="00305173">
      <w:pPr>
        <w:spacing w:after="120"/>
        <w:jc w:val="both"/>
        <w:rPr>
          <w:rFonts w:ascii="Arial" w:hAnsi="Arial" w:cs="Arial"/>
        </w:rPr>
      </w:pPr>
      <w:r>
        <w:rPr>
          <w:rFonts w:ascii="Arial" w:hAnsi="Arial" w:cs="Arial"/>
        </w:rPr>
        <w:t>2</w:t>
      </w:r>
      <w:r w:rsidR="004E7FA0">
        <w:rPr>
          <w:rFonts w:ascii="Arial" w:hAnsi="Arial" w:cs="Arial"/>
        </w:rPr>
        <w:t>3</w:t>
      </w:r>
      <w:r w:rsidR="0097455F">
        <w:rPr>
          <w:rFonts w:ascii="Arial" w:hAnsi="Arial" w:cs="Arial"/>
        </w:rPr>
        <w:t xml:space="preserve">. </w:t>
      </w:r>
      <w:r w:rsidR="0097455F" w:rsidRPr="00C62823">
        <w:rPr>
          <w:rFonts w:ascii="Arial" w:hAnsi="Arial" w:cs="Arial"/>
        </w:rPr>
        <w:t xml:space="preserve">Mullins, L.J. (2006) </w:t>
      </w:r>
      <w:r w:rsidR="0097455F" w:rsidRPr="00C62823">
        <w:rPr>
          <w:rFonts w:ascii="Arial" w:hAnsi="Arial" w:cs="Arial"/>
          <w:i/>
          <w:iCs/>
        </w:rPr>
        <w:t xml:space="preserve">Essentials of Organisational Behaviour. </w:t>
      </w:r>
      <w:r w:rsidR="0097455F" w:rsidRPr="00C62823">
        <w:rPr>
          <w:rFonts w:ascii="Arial" w:hAnsi="Arial" w:cs="Arial"/>
        </w:rPr>
        <w:t>FT Prentice-Hall</w:t>
      </w:r>
      <w:r w:rsidR="0097455F">
        <w:rPr>
          <w:rFonts w:ascii="Arial" w:hAnsi="Arial" w:cs="Arial"/>
        </w:rPr>
        <w:t>.</w:t>
      </w:r>
    </w:p>
    <w:p w14:paraId="7374F7B6" w14:textId="78410948" w:rsidR="00661562" w:rsidRPr="00661562" w:rsidRDefault="005F5799" w:rsidP="00661562">
      <w:pPr>
        <w:spacing w:line="360" w:lineRule="auto"/>
        <w:jc w:val="both"/>
        <w:rPr>
          <w:rFonts w:ascii="Arial" w:hAnsi="Arial" w:cs="Arial"/>
          <w:shd w:val="clear" w:color="auto" w:fill="FFFFFF"/>
        </w:rPr>
      </w:pPr>
      <w:r>
        <w:rPr>
          <w:rFonts w:ascii="Arial" w:hAnsi="Arial" w:cs="Arial"/>
          <w:shd w:val="clear" w:color="auto" w:fill="FFFFFF"/>
        </w:rPr>
        <w:t>2</w:t>
      </w:r>
      <w:r w:rsidR="004E7FA0">
        <w:rPr>
          <w:rFonts w:ascii="Arial" w:hAnsi="Arial" w:cs="Arial"/>
          <w:shd w:val="clear" w:color="auto" w:fill="FFFFFF"/>
        </w:rPr>
        <w:t>4</w:t>
      </w:r>
      <w:r w:rsidR="00661562">
        <w:rPr>
          <w:rFonts w:ascii="Arial" w:hAnsi="Arial" w:cs="Arial"/>
          <w:shd w:val="clear" w:color="auto" w:fill="FFFFFF"/>
        </w:rPr>
        <w:t xml:space="preserve">. </w:t>
      </w:r>
      <w:r w:rsidR="00661562" w:rsidRPr="009465D5">
        <w:rPr>
          <w:rFonts w:ascii="Arial" w:hAnsi="Arial" w:cs="Arial"/>
          <w:shd w:val="clear" w:color="auto" w:fill="FFFFFF"/>
        </w:rPr>
        <w:t xml:space="preserve">Olander, S. and Landin, A. </w:t>
      </w:r>
      <w:r w:rsidR="00661562">
        <w:rPr>
          <w:rFonts w:ascii="Arial" w:hAnsi="Arial" w:cs="Arial"/>
          <w:shd w:val="clear" w:color="auto" w:fill="FFFFFF"/>
        </w:rPr>
        <w:t>(</w:t>
      </w:r>
      <w:r w:rsidR="00661562" w:rsidRPr="009465D5">
        <w:rPr>
          <w:rFonts w:ascii="Arial" w:hAnsi="Arial" w:cs="Arial"/>
          <w:shd w:val="clear" w:color="auto" w:fill="FFFFFF"/>
        </w:rPr>
        <w:t>2005</w:t>
      </w:r>
      <w:r w:rsidR="00661562">
        <w:rPr>
          <w:rFonts w:ascii="Arial" w:hAnsi="Arial" w:cs="Arial"/>
          <w:shd w:val="clear" w:color="auto" w:fill="FFFFFF"/>
        </w:rPr>
        <w:t>)</w:t>
      </w:r>
      <w:r w:rsidR="00661562" w:rsidRPr="009465D5">
        <w:rPr>
          <w:rFonts w:ascii="Arial" w:hAnsi="Arial" w:cs="Arial"/>
          <w:shd w:val="clear" w:color="auto" w:fill="FFFFFF"/>
        </w:rPr>
        <w:t xml:space="preserve"> </w:t>
      </w:r>
      <w:r w:rsidR="00661562">
        <w:rPr>
          <w:rFonts w:ascii="Arial" w:hAnsi="Arial" w:cs="Arial"/>
          <w:shd w:val="clear" w:color="auto" w:fill="FFFFFF"/>
        </w:rPr>
        <w:t>‘</w:t>
      </w:r>
      <w:r w:rsidR="00661562" w:rsidRPr="009465D5">
        <w:rPr>
          <w:rFonts w:ascii="Arial" w:hAnsi="Arial" w:cs="Arial"/>
          <w:shd w:val="clear" w:color="auto" w:fill="FFFFFF"/>
        </w:rPr>
        <w:t>Evaluation of stakeholder influence in the implementation of construction projects</w:t>
      </w:r>
      <w:r w:rsidR="00661562">
        <w:rPr>
          <w:rFonts w:ascii="Arial" w:hAnsi="Arial" w:cs="Arial"/>
          <w:shd w:val="clear" w:color="auto" w:fill="FFFFFF"/>
        </w:rPr>
        <w:t>’,</w:t>
      </w:r>
      <w:r w:rsidR="00661562" w:rsidRPr="009465D5">
        <w:rPr>
          <w:rFonts w:ascii="Arial" w:hAnsi="Arial" w:cs="Arial"/>
          <w:shd w:val="clear" w:color="auto" w:fill="FFFFFF"/>
        </w:rPr>
        <w:t> </w:t>
      </w:r>
      <w:proofErr w:type="gramStart"/>
      <w:r w:rsidR="00661562">
        <w:rPr>
          <w:rFonts w:ascii="Arial" w:hAnsi="Arial" w:cs="Arial"/>
          <w:i/>
          <w:iCs/>
          <w:shd w:val="clear" w:color="auto" w:fill="FFFFFF"/>
        </w:rPr>
        <w:t>I</w:t>
      </w:r>
      <w:r w:rsidR="00661562" w:rsidRPr="009465D5">
        <w:rPr>
          <w:rFonts w:ascii="Arial" w:hAnsi="Arial" w:cs="Arial"/>
          <w:i/>
          <w:iCs/>
          <w:shd w:val="clear" w:color="auto" w:fill="FFFFFF"/>
        </w:rPr>
        <w:t>nternational</w:t>
      </w:r>
      <w:proofErr w:type="gramEnd"/>
      <w:r w:rsidR="00661562" w:rsidRPr="009465D5">
        <w:rPr>
          <w:rFonts w:ascii="Arial" w:hAnsi="Arial" w:cs="Arial"/>
          <w:i/>
          <w:iCs/>
          <w:shd w:val="clear" w:color="auto" w:fill="FFFFFF"/>
        </w:rPr>
        <w:t xml:space="preserve"> journal of project management</w:t>
      </w:r>
      <w:r w:rsidR="00661562" w:rsidRPr="009465D5">
        <w:rPr>
          <w:rFonts w:ascii="Arial" w:hAnsi="Arial" w:cs="Arial"/>
          <w:shd w:val="clear" w:color="auto" w:fill="FFFFFF"/>
        </w:rPr>
        <w:t>, </w:t>
      </w:r>
      <w:r w:rsidR="00661562" w:rsidRPr="009465D5">
        <w:rPr>
          <w:rFonts w:ascii="Arial" w:hAnsi="Arial" w:cs="Arial"/>
          <w:i/>
          <w:iCs/>
          <w:shd w:val="clear" w:color="auto" w:fill="FFFFFF"/>
        </w:rPr>
        <w:t>23</w:t>
      </w:r>
      <w:r w:rsidR="00661562" w:rsidRPr="009465D5">
        <w:rPr>
          <w:rFonts w:ascii="Arial" w:hAnsi="Arial" w:cs="Arial"/>
          <w:shd w:val="clear" w:color="auto" w:fill="FFFFFF"/>
        </w:rPr>
        <w:t>(4), pp.321-328.</w:t>
      </w:r>
    </w:p>
    <w:p w14:paraId="3B3AD0D9" w14:textId="1D5C719B" w:rsidR="0095366A" w:rsidRDefault="00661562" w:rsidP="00305173">
      <w:pPr>
        <w:spacing w:after="120" w:line="360" w:lineRule="auto"/>
        <w:jc w:val="both"/>
        <w:rPr>
          <w:rFonts w:ascii="Arial" w:hAnsi="Arial" w:cs="Arial"/>
        </w:rPr>
      </w:pPr>
      <w:r>
        <w:rPr>
          <w:rFonts w:ascii="Arial" w:hAnsi="Arial" w:cs="Arial"/>
          <w:shd w:val="clear" w:color="auto" w:fill="FFFFFF"/>
        </w:rPr>
        <w:t>2</w:t>
      </w:r>
      <w:r w:rsidR="004E7FA0">
        <w:rPr>
          <w:rFonts w:ascii="Arial" w:hAnsi="Arial" w:cs="Arial"/>
          <w:shd w:val="clear" w:color="auto" w:fill="FFFFFF"/>
        </w:rPr>
        <w:t>5</w:t>
      </w:r>
      <w:r w:rsidR="0095366A">
        <w:rPr>
          <w:rFonts w:ascii="Arial" w:hAnsi="Arial" w:cs="Arial"/>
          <w:shd w:val="clear" w:color="auto" w:fill="FFFFFF"/>
        </w:rPr>
        <w:t xml:space="preserve">. </w:t>
      </w:r>
      <w:r w:rsidR="0095366A" w:rsidRPr="00CB59DD">
        <w:rPr>
          <w:rFonts w:ascii="Arial" w:hAnsi="Arial" w:cs="Arial"/>
          <w:shd w:val="clear" w:color="auto" w:fill="FFFFFF"/>
        </w:rPr>
        <w:t xml:space="preserve">Petrov, P. (2017) </w:t>
      </w:r>
      <w:r w:rsidR="0095366A">
        <w:rPr>
          <w:rFonts w:ascii="Arial" w:hAnsi="Arial" w:cs="Arial"/>
          <w:shd w:val="clear" w:color="auto" w:fill="FFFFFF"/>
        </w:rPr>
        <w:t>‘</w:t>
      </w:r>
      <w:r w:rsidR="0095366A" w:rsidRPr="00CB59DD">
        <w:rPr>
          <w:rFonts w:ascii="Arial" w:hAnsi="Arial" w:cs="Arial"/>
          <w:shd w:val="clear" w:color="auto" w:fill="FFFFFF"/>
        </w:rPr>
        <w:t>Conceptual Model of a Three-step Approach for Change Management while Implementing Modern Educational Technologies</w:t>
      </w:r>
      <w:r w:rsidR="0095366A">
        <w:rPr>
          <w:rFonts w:ascii="Arial" w:hAnsi="Arial" w:cs="Arial"/>
          <w:shd w:val="clear" w:color="auto" w:fill="FFFFFF"/>
        </w:rPr>
        <w:t>’</w:t>
      </w:r>
      <w:r w:rsidR="0095366A" w:rsidRPr="00CB59DD">
        <w:rPr>
          <w:rFonts w:ascii="Arial" w:hAnsi="Arial" w:cs="Arial"/>
          <w:shd w:val="clear" w:color="auto" w:fill="FFFFFF"/>
        </w:rPr>
        <w:t xml:space="preserve">, </w:t>
      </w:r>
      <w:r w:rsidR="0095366A" w:rsidRPr="00CB59DD">
        <w:rPr>
          <w:rFonts w:ascii="Arial" w:hAnsi="Arial" w:cs="Arial"/>
          <w:i/>
          <w:iCs/>
        </w:rPr>
        <w:t>Practice and Theory in Systems of Education 12</w:t>
      </w:r>
      <w:r w:rsidR="0095366A" w:rsidRPr="00CB59DD">
        <w:rPr>
          <w:rFonts w:ascii="Arial" w:hAnsi="Arial" w:cs="Arial"/>
        </w:rPr>
        <w:t xml:space="preserve"> (4): 195-203</w:t>
      </w:r>
      <w:r w:rsidR="0095366A">
        <w:rPr>
          <w:rFonts w:ascii="Arial" w:hAnsi="Arial" w:cs="Arial"/>
        </w:rPr>
        <w:t>.</w:t>
      </w:r>
    </w:p>
    <w:p w14:paraId="6D499C26" w14:textId="20A94876" w:rsidR="00847009" w:rsidRPr="00092C44" w:rsidRDefault="004E7FA0" w:rsidP="00847009">
      <w:pPr>
        <w:spacing w:line="360" w:lineRule="auto"/>
        <w:jc w:val="both"/>
        <w:rPr>
          <w:rFonts w:ascii="Arial" w:hAnsi="Arial" w:cs="Arial"/>
          <w:shd w:val="clear" w:color="auto" w:fill="FFFFFF"/>
        </w:rPr>
      </w:pPr>
      <w:r>
        <w:rPr>
          <w:rFonts w:ascii="Arial" w:hAnsi="Arial" w:cs="Arial"/>
          <w:shd w:val="clear" w:color="auto" w:fill="FFFFFF"/>
        </w:rPr>
        <w:t xml:space="preserve">26. </w:t>
      </w:r>
      <w:r w:rsidR="00847009" w:rsidRPr="00092C44">
        <w:rPr>
          <w:rFonts w:ascii="Arial" w:hAnsi="Arial" w:cs="Arial"/>
          <w:shd w:val="clear" w:color="auto" w:fill="FFFFFF"/>
        </w:rPr>
        <w:t xml:space="preserve">Politics.co.uk (2021) Post Office closures. Available at: </w:t>
      </w:r>
      <w:hyperlink r:id="rId31" w:history="1">
        <w:r w:rsidR="00847009" w:rsidRPr="00D83B11">
          <w:rPr>
            <w:rStyle w:val="Hyperlink"/>
            <w:rFonts w:ascii="Arial" w:hAnsi="Arial" w:cs="Arial"/>
          </w:rPr>
          <w:t>Post Office Closures - Do Local Branches Have a Future? (politics.co.uk)</w:t>
        </w:r>
      </w:hyperlink>
      <w:r w:rsidR="00847009" w:rsidRPr="00D83B11">
        <w:rPr>
          <w:rFonts w:ascii="Arial" w:hAnsi="Arial" w:cs="Arial"/>
          <w:color w:val="232323"/>
          <w:shd w:val="clear" w:color="auto" w:fill="FFFFFF"/>
        </w:rPr>
        <w:t xml:space="preserve"> (</w:t>
      </w:r>
      <w:r w:rsidR="00847009" w:rsidRPr="00092C44">
        <w:rPr>
          <w:rFonts w:ascii="Arial" w:hAnsi="Arial" w:cs="Arial"/>
          <w:shd w:val="clear" w:color="auto" w:fill="FFFFFF"/>
        </w:rPr>
        <w:t>Accessed: 30 June 2022)</w:t>
      </w:r>
      <w:r w:rsidR="00092C44">
        <w:rPr>
          <w:rFonts w:ascii="Arial" w:hAnsi="Arial" w:cs="Arial"/>
          <w:shd w:val="clear" w:color="auto" w:fill="FFFFFF"/>
        </w:rPr>
        <w:t>.</w:t>
      </w:r>
    </w:p>
    <w:p w14:paraId="189F8840" w14:textId="4C27274D" w:rsidR="0095366A" w:rsidRDefault="00B93699" w:rsidP="0095366A">
      <w:pPr>
        <w:spacing w:after="120" w:line="360" w:lineRule="auto"/>
        <w:jc w:val="both"/>
        <w:rPr>
          <w:rFonts w:ascii="Arial" w:hAnsi="Arial" w:cs="Arial"/>
        </w:rPr>
      </w:pPr>
      <w:bookmarkStart w:id="33" w:name="_Hlk109819208"/>
      <w:r>
        <w:rPr>
          <w:rFonts w:ascii="Arial" w:hAnsi="Arial" w:cs="Arial"/>
          <w:shd w:val="clear" w:color="auto" w:fill="FFFFFF"/>
        </w:rPr>
        <w:t>2</w:t>
      </w:r>
      <w:r w:rsidR="00D63D06">
        <w:rPr>
          <w:rFonts w:ascii="Arial" w:hAnsi="Arial" w:cs="Arial"/>
          <w:shd w:val="clear" w:color="auto" w:fill="FFFFFF"/>
        </w:rPr>
        <w:t>7</w:t>
      </w:r>
      <w:r w:rsidR="0095366A" w:rsidRPr="00E82E5D">
        <w:rPr>
          <w:rFonts w:ascii="Arial" w:hAnsi="Arial" w:cs="Arial"/>
          <w:shd w:val="clear" w:color="auto" w:fill="FFFFFF"/>
        </w:rPr>
        <w:t xml:space="preserve">. </w:t>
      </w:r>
      <w:proofErr w:type="spellStart"/>
      <w:r w:rsidR="0095366A" w:rsidRPr="00E82E5D">
        <w:rPr>
          <w:rFonts w:ascii="Arial" w:hAnsi="Arial" w:cs="Arial"/>
          <w:shd w:val="clear" w:color="auto" w:fill="FFFFFF"/>
        </w:rPr>
        <w:t>Prause</w:t>
      </w:r>
      <w:proofErr w:type="spellEnd"/>
      <w:r w:rsidR="0095366A" w:rsidRPr="00E82E5D">
        <w:rPr>
          <w:rFonts w:ascii="Arial" w:hAnsi="Arial" w:cs="Arial"/>
          <w:shd w:val="clear" w:color="auto" w:fill="FFFFFF"/>
        </w:rPr>
        <w:t>, D. and Mujtaba, B.G. (2015)</w:t>
      </w:r>
      <w:bookmarkEnd w:id="33"/>
      <w:r w:rsidR="0095366A" w:rsidRPr="00E82E5D">
        <w:rPr>
          <w:rFonts w:ascii="Arial" w:hAnsi="Arial" w:cs="Arial"/>
          <w:shd w:val="clear" w:color="auto" w:fill="FFFFFF"/>
        </w:rPr>
        <w:t xml:space="preserve"> ‘Conflict management practices for diverse workplaces’, </w:t>
      </w:r>
      <w:r w:rsidR="0095366A" w:rsidRPr="00E82E5D">
        <w:rPr>
          <w:rFonts w:ascii="Arial" w:hAnsi="Arial" w:cs="Arial"/>
          <w:i/>
          <w:iCs/>
        </w:rPr>
        <w:t>Journal of Business Studies Quarterly</w:t>
      </w:r>
      <w:r w:rsidR="0095366A" w:rsidRPr="00E82E5D">
        <w:rPr>
          <w:rFonts w:ascii="Arial" w:hAnsi="Arial" w:cs="Arial"/>
        </w:rPr>
        <w:t>, </w:t>
      </w:r>
      <w:r w:rsidR="0095366A" w:rsidRPr="00E82E5D">
        <w:rPr>
          <w:rFonts w:ascii="Arial" w:hAnsi="Arial" w:cs="Arial"/>
          <w:i/>
          <w:iCs/>
        </w:rPr>
        <w:t>6</w:t>
      </w:r>
      <w:r w:rsidR="0095366A" w:rsidRPr="00E82E5D">
        <w:rPr>
          <w:rFonts w:ascii="Arial" w:hAnsi="Arial" w:cs="Arial"/>
        </w:rPr>
        <w:t xml:space="preserve">(3). </w:t>
      </w:r>
    </w:p>
    <w:p w14:paraId="441EF172" w14:textId="5F33DCDC" w:rsidR="002C3ECD" w:rsidRDefault="005F5799" w:rsidP="002C3ECD">
      <w:pPr>
        <w:spacing w:line="360" w:lineRule="auto"/>
        <w:jc w:val="both"/>
        <w:rPr>
          <w:rFonts w:ascii="Arial" w:hAnsi="Arial" w:cs="Arial"/>
        </w:rPr>
      </w:pPr>
      <w:r>
        <w:rPr>
          <w:rFonts w:ascii="Arial" w:hAnsi="Arial" w:cs="Arial"/>
          <w:shd w:val="clear" w:color="auto" w:fill="FFFFFF"/>
        </w:rPr>
        <w:lastRenderedPageBreak/>
        <w:t>2</w:t>
      </w:r>
      <w:r w:rsidR="00D63D06">
        <w:rPr>
          <w:rFonts w:ascii="Arial" w:hAnsi="Arial" w:cs="Arial"/>
          <w:shd w:val="clear" w:color="auto" w:fill="FFFFFF"/>
        </w:rPr>
        <w:t>8</w:t>
      </w:r>
      <w:r>
        <w:rPr>
          <w:rFonts w:ascii="Arial" w:hAnsi="Arial" w:cs="Arial"/>
          <w:shd w:val="clear" w:color="auto" w:fill="FFFFFF"/>
        </w:rPr>
        <w:t xml:space="preserve">. </w:t>
      </w:r>
      <w:r w:rsidR="002C3ECD" w:rsidRPr="0060458E">
        <w:rPr>
          <w:rFonts w:ascii="Arial" w:hAnsi="Arial" w:cs="Arial"/>
          <w:shd w:val="clear" w:color="auto" w:fill="FFFFFF"/>
        </w:rPr>
        <w:t>Quality Gurus [illus</w:t>
      </w:r>
      <w:r w:rsidR="00001ADB">
        <w:rPr>
          <w:rFonts w:ascii="Arial" w:hAnsi="Arial" w:cs="Arial"/>
          <w:shd w:val="clear" w:color="auto" w:fill="FFFFFF"/>
        </w:rPr>
        <w:t>.</w:t>
      </w:r>
      <w:r w:rsidR="002C3ECD" w:rsidRPr="0060458E">
        <w:rPr>
          <w:rFonts w:ascii="Arial" w:hAnsi="Arial" w:cs="Arial"/>
          <w:shd w:val="clear" w:color="auto" w:fill="FFFFFF"/>
        </w:rPr>
        <w:t>] (2022) Conflict Resolution (Thomas-Kilmann model)</w:t>
      </w:r>
      <w:r w:rsidR="002C3ECD">
        <w:rPr>
          <w:rFonts w:ascii="Arial" w:hAnsi="Arial" w:cs="Arial"/>
          <w:shd w:val="clear" w:color="auto" w:fill="FFFFFF"/>
        </w:rPr>
        <w:t>.</w:t>
      </w:r>
      <w:r w:rsidR="002C3ECD" w:rsidRPr="0060458E">
        <w:rPr>
          <w:rFonts w:ascii="Arial" w:hAnsi="Arial" w:cs="Arial"/>
          <w:shd w:val="clear" w:color="auto" w:fill="FFFFFF"/>
        </w:rPr>
        <w:t xml:space="preserve"> Available at: </w:t>
      </w:r>
      <w:hyperlink r:id="rId32" w:history="1">
        <w:r w:rsidR="002C3ECD" w:rsidRPr="0060458E">
          <w:rPr>
            <w:rStyle w:val="Hyperlink"/>
            <w:rFonts w:ascii="Arial" w:hAnsi="Arial" w:cs="Arial"/>
          </w:rPr>
          <w:t>Conflict Resolution (Thomas-Kilmann Model) | Quality Gurus</w:t>
        </w:r>
      </w:hyperlink>
      <w:r w:rsidR="002C3ECD" w:rsidRPr="0060458E">
        <w:rPr>
          <w:rFonts w:ascii="Arial" w:hAnsi="Arial" w:cs="Arial"/>
        </w:rPr>
        <w:t xml:space="preserve"> (Accessed: 2</w:t>
      </w:r>
      <w:r w:rsidR="002C3ECD" w:rsidRPr="0060458E">
        <w:rPr>
          <w:rFonts w:ascii="Arial" w:hAnsi="Arial" w:cs="Arial"/>
          <w:vertAlign w:val="superscript"/>
        </w:rPr>
        <w:t>nd</w:t>
      </w:r>
      <w:r w:rsidR="002C3ECD" w:rsidRPr="0060458E">
        <w:rPr>
          <w:rFonts w:ascii="Arial" w:hAnsi="Arial" w:cs="Arial"/>
        </w:rPr>
        <w:t xml:space="preserve"> July 2022). </w:t>
      </w:r>
    </w:p>
    <w:p w14:paraId="5EDF1037" w14:textId="774BB8BD" w:rsidR="0057331E" w:rsidRDefault="005F5799" w:rsidP="0057331E">
      <w:pPr>
        <w:spacing w:after="120" w:line="360" w:lineRule="auto"/>
        <w:jc w:val="both"/>
        <w:rPr>
          <w:rFonts w:ascii="Arial" w:hAnsi="Arial" w:cs="Arial"/>
          <w:shd w:val="clear" w:color="auto" w:fill="FFFFFF"/>
        </w:rPr>
      </w:pPr>
      <w:r>
        <w:rPr>
          <w:rFonts w:ascii="Arial" w:hAnsi="Arial" w:cs="Arial"/>
          <w:shd w:val="clear" w:color="auto" w:fill="FFFFFF"/>
        </w:rPr>
        <w:t>2</w:t>
      </w:r>
      <w:r w:rsidR="00D63D06">
        <w:rPr>
          <w:rFonts w:ascii="Arial" w:hAnsi="Arial" w:cs="Arial"/>
          <w:shd w:val="clear" w:color="auto" w:fill="FFFFFF"/>
        </w:rPr>
        <w:t>9</w:t>
      </w:r>
      <w:r>
        <w:rPr>
          <w:rFonts w:ascii="Arial" w:hAnsi="Arial" w:cs="Arial"/>
          <w:shd w:val="clear" w:color="auto" w:fill="FFFFFF"/>
        </w:rPr>
        <w:t xml:space="preserve">. </w:t>
      </w:r>
      <w:r w:rsidR="00320EB6" w:rsidRPr="00EE185A">
        <w:rPr>
          <w:rFonts w:ascii="Arial" w:hAnsi="Arial" w:cs="Arial"/>
          <w:shd w:val="clear" w:color="auto" w:fill="FFFFFF"/>
        </w:rPr>
        <w:t xml:space="preserve">Raha, A., </w:t>
      </w:r>
      <w:proofErr w:type="spellStart"/>
      <w:r w:rsidR="00320EB6" w:rsidRPr="00EE185A">
        <w:rPr>
          <w:rFonts w:ascii="Arial" w:hAnsi="Arial" w:cs="Arial"/>
          <w:shd w:val="clear" w:color="auto" w:fill="FFFFFF"/>
        </w:rPr>
        <w:t>Hajdini</w:t>
      </w:r>
      <w:proofErr w:type="spellEnd"/>
      <w:r w:rsidR="00320EB6" w:rsidRPr="00EE185A">
        <w:rPr>
          <w:rFonts w:ascii="Arial" w:hAnsi="Arial" w:cs="Arial"/>
          <w:shd w:val="clear" w:color="auto" w:fill="FFFFFF"/>
        </w:rPr>
        <w:t xml:space="preserve">, I. and </w:t>
      </w:r>
      <w:proofErr w:type="spellStart"/>
      <w:r w:rsidR="00320EB6" w:rsidRPr="00EE185A">
        <w:rPr>
          <w:rFonts w:ascii="Arial" w:hAnsi="Arial" w:cs="Arial"/>
          <w:shd w:val="clear" w:color="auto" w:fill="FFFFFF"/>
        </w:rPr>
        <w:t>Windsperger</w:t>
      </w:r>
      <w:proofErr w:type="spellEnd"/>
      <w:r w:rsidR="00320EB6" w:rsidRPr="00EE185A">
        <w:rPr>
          <w:rFonts w:ascii="Arial" w:hAnsi="Arial" w:cs="Arial"/>
          <w:shd w:val="clear" w:color="auto" w:fill="FFFFFF"/>
        </w:rPr>
        <w:t xml:space="preserve">, J. </w:t>
      </w:r>
      <w:r w:rsidR="00320EB6">
        <w:rPr>
          <w:rFonts w:ascii="Arial" w:hAnsi="Arial" w:cs="Arial"/>
          <w:shd w:val="clear" w:color="auto" w:fill="FFFFFF"/>
        </w:rPr>
        <w:t>(</w:t>
      </w:r>
      <w:r w:rsidR="00320EB6" w:rsidRPr="00EE185A">
        <w:rPr>
          <w:rFonts w:ascii="Arial" w:hAnsi="Arial" w:cs="Arial"/>
          <w:shd w:val="clear" w:color="auto" w:fill="FFFFFF"/>
        </w:rPr>
        <w:t>2021</w:t>
      </w:r>
      <w:r w:rsidR="00320EB6">
        <w:rPr>
          <w:rFonts w:ascii="Arial" w:hAnsi="Arial" w:cs="Arial"/>
          <w:shd w:val="clear" w:color="auto" w:fill="FFFFFF"/>
        </w:rPr>
        <w:t>)</w:t>
      </w:r>
      <w:r w:rsidR="00320EB6" w:rsidRPr="00EE185A">
        <w:rPr>
          <w:rFonts w:ascii="Arial" w:hAnsi="Arial" w:cs="Arial"/>
          <w:shd w:val="clear" w:color="auto" w:fill="FFFFFF"/>
        </w:rPr>
        <w:t xml:space="preserve"> </w:t>
      </w:r>
      <w:r w:rsidR="00320EB6">
        <w:rPr>
          <w:rFonts w:ascii="Arial" w:hAnsi="Arial" w:cs="Arial"/>
          <w:shd w:val="clear" w:color="auto" w:fill="FFFFFF"/>
        </w:rPr>
        <w:t>‘</w:t>
      </w:r>
      <w:r w:rsidR="00320EB6" w:rsidRPr="00EE185A">
        <w:rPr>
          <w:rFonts w:ascii="Arial" w:hAnsi="Arial" w:cs="Arial"/>
          <w:shd w:val="clear" w:color="auto" w:fill="FFFFFF"/>
        </w:rPr>
        <w:t>A multilateral stakeholder salience approach: An extension of the stakeholder identification and salience framework</w:t>
      </w:r>
      <w:r w:rsidR="00320EB6">
        <w:rPr>
          <w:rFonts w:ascii="Arial" w:hAnsi="Arial" w:cs="Arial"/>
          <w:shd w:val="clear" w:color="auto" w:fill="FFFFFF"/>
        </w:rPr>
        <w:t>’,</w:t>
      </w:r>
      <w:r w:rsidR="00320EB6" w:rsidRPr="00EE185A">
        <w:rPr>
          <w:rFonts w:ascii="Arial" w:hAnsi="Arial" w:cs="Arial"/>
          <w:shd w:val="clear" w:color="auto" w:fill="FFFFFF"/>
        </w:rPr>
        <w:t> </w:t>
      </w:r>
      <w:r w:rsidR="00320EB6" w:rsidRPr="00EE185A">
        <w:rPr>
          <w:rFonts w:ascii="Arial" w:hAnsi="Arial" w:cs="Arial"/>
          <w:i/>
          <w:iCs/>
          <w:shd w:val="clear" w:color="auto" w:fill="FFFFFF"/>
        </w:rPr>
        <w:t>Industrial Marketing Management</w:t>
      </w:r>
      <w:r w:rsidR="00320EB6" w:rsidRPr="00EE185A">
        <w:rPr>
          <w:rFonts w:ascii="Arial" w:hAnsi="Arial" w:cs="Arial"/>
          <w:shd w:val="clear" w:color="auto" w:fill="FFFFFF"/>
        </w:rPr>
        <w:t>, </w:t>
      </w:r>
      <w:r w:rsidR="00320EB6" w:rsidRPr="00EE185A">
        <w:rPr>
          <w:rFonts w:ascii="Arial" w:hAnsi="Arial" w:cs="Arial"/>
          <w:i/>
          <w:iCs/>
          <w:shd w:val="clear" w:color="auto" w:fill="FFFFFF"/>
        </w:rPr>
        <w:t>97</w:t>
      </w:r>
      <w:r w:rsidR="00320EB6" w:rsidRPr="00EE185A">
        <w:rPr>
          <w:rFonts w:ascii="Arial" w:hAnsi="Arial" w:cs="Arial"/>
          <w:shd w:val="clear" w:color="auto" w:fill="FFFFFF"/>
        </w:rPr>
        <w:t>, pp.1-9.</w:t>
      </w:r>
    </w:p>
    <w:p w14:paraId="3E43470A" w14:textId="3EA2D548" w:rsidR="0057331E" w:rsidRDefault="00D63D06" w:rsidP="00C6016E">
      <w:pPr>
        <w:spacing w:after="120" w:line="360" w:lineRule="auto"/>
        <w:jc w:val="both"/>
        <w:rPr>
          <w:rFonts w:ascii="Arial" w:hAnsi="Arial" w:cs="Arial"/>
          <w:shd w:val="clear" w:color="auto" w:fill="FFFFFF"/>
        </w:rPr>
      </w:pPr>
      <w:r>
        <w:rPr>
          <w:rFonts w:ascii="Arial" w:hAnsi="Arial" w:cs="Arial"/>
          <w:shd w:val="clear" w:color="auto" w:fill="FFFFFF"/>
        </w:rPr>
        <w:t>30</w:t>
      </w:r>
      <w:r w:rsidR="0057331E">
        <w:rPr>
          <w:rFonts w:ascii="Arial" w:hAnsi="Arial" w:cs="Arial"/>
          <w:shd w:val="clear" w:color="auto" w:fill="FFFFFF"/>
        </w:rPr>
        <w:t xml:space="preserve">. </w:t>
      </w:r>
      <w:r w:rsidR="0057331E" w:rsidRPr="008B0C26">
        <w:rPr>
          <w:rFonts w:ascii="Arial" w:hAnsi="Arial" w:cs="Arial"/>
        </w:rPr>
        <w:t xml:space="preserve">Rahul, R. (2012) The impact of strike to an organization. Available at: </w:t>
      </w:r>
      <w:hyperlink r:id="rId33" w:history="1">
        <w:r w:rsidR="0057331E" w:rsidRPr="008B0C26">
          <w:rPr>
            <w:rStyle w:val="Hyperlink"/>
            <w:rFonts w:ascii="Arial" w:eastAsiaTheme="majorEastAsia" w:hAnsi="Arial" w:cs="Arial"/>
          </w:rPr>
          <w:t>The impact of strike to an organization (projectguru.in)</w:t>
        </w:r>
      </w:hyperlink>
      <w:r w:rsidR="0057331E" w:rsidRPr="008B0C26">
        <w:rPr>
          <w:rFonts w:ascii="Arial" w:hAnsi="Arial" w:cs="Arial"/>
        </w:rPr>
        <w:t xml:space="preserve">  (Accessed: 02 July 2022).</w:t>
      </w:r>
    </w:p>
    <w:p w14:paraId="5AD5F32C" w14:textId="00649245" w:rsidR="00C6016E" w:rsidRDefault="00D63D06" w:rsidP="005F5799">
      <w:pPr>
        <w:spacing w:after="120" w:line="360" w:lineRule="auto"/>
        <w:jc w:val="both"/>
        <w:rPr>
          <w:rFonts w:ascii="Arial" w:hAnsi="Arial" w:cs="Arial"/>
          <w:shd w:val="clear" w:color="auto" w:fill="FFFFFF"/>
        </w:rPr>
      </w:pPr>
      <w:r>
        <w:rPr>
          <w:rFonts w:ascii="Arial" w:hAnsi="Arial" w:cs="Arial"/>
          <w:shd w:val="clear" w:color="auto" w:fill="FFFFFF"/>
        </w:rPr>
        <w:t>31</w:t>
      </w:r>
      <w:r w:rsidR="005F5799">
        <w:rPr>
          <w:rFonts w:ascii="Arial" w:hAnsi="Arial" w:cs="Arial"/>
          <w:shd w:val="clear" w:color="auto" w:fill="FFFFFF"/>
        </w:rPr>
        <w:t xml:space="preserve">. </w:t>
      </w:r>
      <w:proofErr w:type="spellStart"/>
      <w:r w:rsidR="00C6016E" w:rsidRPr="000B404D">
        <w:rPr>
          <w:rFonts w:ascii="Arial" w:hAnsi="Arial" w:cs="Arial"/>
          <w:shd w:val="clear" w:color="auto" w:fill="FFFFFF"/>
        </w:rPr>
        <w:t>Rukshani</w:t>
      </w:r>
      <w:proofErr w:type="spellEnd"/>
      <w:r w:rsidR="00C6016E" w:rsidRPr="000B404D">
        <w:rPr>
          <w:rFonts w:ascii="Arial" w:hAnsi="Arial" w:cs="Arial"/>
          <w:shd w:val="clear" w:color="auto" w:fill="FFFFFF"/>
        </w:rPr>
        <w:t xml:space="preserve">, K. and </w:t>
      </w:r>
      <w:proofErr w:type="spellStart"/>
      <w:r w:rsidR="00C6016E" w:rsidRPr="000B404D">
        <w:rPr>
          <w:rFonts w:ascii="Arial" w:hAnsi="Arial" w:cs="Arial"/>
          <w:shd w:val="clear" w:color="auto" w:fill="FFFFFF"/>
        </w:rPr>
        <w:t>Senthilnathan</w:t>
      </w:r>
      <w:proofErr w:type="spellEnd"/>
      <w:r w:rsidR="00C6016E" w:rsidRPr="000B404D">
        <w:rPr>
          <w:rFonts w:ascii="Arial" w:hAnsi="Arial" w:cs="Arial"/>
          <w:shd w:val="clear" w:color="auto" w:fill="FFFFFF"/>
        </w:rPr>
        <w:t xml:space="preserve">, S. (2015) </w:t>
      </w:r>
      <w:r w:rsidR="00C6016E">
        <w:rPr>
          <w:rFonts w:ascii="Arial" w:hAnsi="Arial" w:cs="Arial"/>
          <w:shd w:val="clear" w:color="auto" w:fill="FFFFFF"/>
        </w:rPr>
        <w:t>‘</w:t>
      </w:r>
      <w:r w:rsidR="00C6016E" w:rsidRPr="000B404D">
        <w:rPr>
          <w:rFonts w:ascii="Arial" w:hAnsi="Arial" w:cs="Arial"/>
          <w:shd w:val="clear" w:color="auto" w:fill="FFFFFF"/>
        </w:rPr>
        <w:t>A review on the relationship variables to employee morale and organizational trus</w:t>
      </w:r>
      <w:r w:rsidR="00C6016E">
        <w:rPr>
          <w:rFonts w:ascii="Arial" w:hAnsi="Arial" w:cs="Arial"/>
          <w:shd w:val="clear" w:color="auto" w:fill="FFFFFF"/>
        </w:rPr>
        <w:t>t’,</w:t>
      </w:r>
      <w:r w:rsidR="00C6016E" w:rsidRPr="000B404D">
        <w:rPr>
          <w:rFonts w:ascii="Arial" w:hAnsi="Arial" w:cs="Arial"/>
          <w:shd w:val="clear" w:color="auto" w:fill="FFFFFF"/>
        </w:rPr>
        <w:t> </w:t>
      </w:r>
      <w:r w:rsidR="00C6016E" w:rsidRPr="000B404D">
        <w:rPr>
          <w:rFonts w:ascii="Arial" w:hAnsi="Arial" w:cs="Arial"/>
          <w:i/>
          <w:iCs/>
          <w:shd w:val="clear" w:color="auto" w:fill="FFFFFF"/>
        </w:rPr>
        <w:t>International Journal of Innovative Research and Practices</w:t>
      </w:r>
      <w:r w:rsidR="00C6016E" w:rsidRPr="000B404D">
        <w:rPr>
          <w:rFonts w:ascii="Arial" w:hAnsi="Arial" w:cs="Arial"/>
          <w:shd w:val="clear" w:color="auto" w:fill="FFFFFF"/>
        </w:rPr>
        <w:t>, </w:t>
      </w:r>
      <w:r w:rsidR="00C6016E" w:rsidRPr="000B404D">
        <w:rPr>
          <w:rFonts w:ascii="Arial" w:hAnsi="Arial" w:cs="Arial"/>
          <w:i/>
          <w:iCs/>
          <w:shd w:val="clear" w:color="auto" w:fill="FFFFFF"/>
        </w:rPr>
        <w:t>1</w:t>
      </w:r>
      <w:r w:rsidR="00C6016E" w:rsidRPr="000B404D">
        <w:rPr>
          <w:rFonts w:ascii="Arial" w:hAnsi="Arial" w:cs="Arial"/>
          <w:shd w:val="clear" w:color="auto" w:fill="FFFFFF"/>
        </w:rPr>
        <w:t>(10), pp.8-15.</w:t>
      </w:r>
    </w:p>
    <w:p w14:paraId="35F6AC77" w14:textId="20BB71B0" w:rsidR="00093497" w:rsidRPr="00093497" w:rsidRDefault="00D63D06" w:rsidP="00093497">
      <w:pPr>
        <w:spacing w:after="120" w:line="360" w:lineRule="auto"/>
        <w:jc w:val="both"/>
        <w:rPr>
          <w:rFonts w:ascii="Arial" w:hAnsi="Arial" w:cs="Arial"/>
        </w:rPr>
      </w:pPr>
      <w:r>
        <w:rPr>
          <w:rFonts w:ascii="Arial" w:hAnsi="Arial" w:cs="Arial"/>
          <w:shd w:val="clear" w:color="auto" w:fill="FFFFFF"/>
        </w:rPr>
        <w:t xml:space="preserve">32. </w:t>
      </w:r>
      <w:r w:rsidR="00093497" w:rsidRPr="00093497">
        <w:rPr>
          <w:rFonts w:ascii="Arial" w:hAnsi="Arial" w:cs="Arial"/>
          <w:shd w:val="clear" w:color="auto" w:fill="FFFFFF"/>
        </w:rPr>
        <w:t xml:space="preserve">Salience model [illus.] (ND) Available at: </w:t>
      </w:r>
      <w:hyperlink r:id="rId34" w:history="1">
        <w:r w:rsidR="00093497" w:rsidRPr="00093497">
          <w:rPr>
            <w:rStyle w:val="Hyperlink"/>
            <w:rFonts w:ascii="Arial" w:hAnsi="Arial" w:cs="Arial"/>
          </w:rPr>
          <w:t>salience-modelsupply-chain-management-23-638.jpg (638×479) (slidesharecdn.com)</w:t>
        </w:r>
      </w:hyperlink>
      <w:r w:rsidR="00093497" w:rsidRPr="00093497">
        <w:rPr>
          <w:rFonts w:ascii="Arial" w:hAnsi="Arial" w:cs="Arial"/>
        </w:rPr>
        <w:t xml:space="preserve"> (Accessed: 28 June 2022).</w:t>
      </w:r>
    </w:p>
    <w:p w14:paraId="4F689428" w14:textId="4CDF40D2" w:rsidR="001A3226" w:rsidRDefault="00D63D06" w:rsidP="00C6016E">
      <w:pPr>
        <w:spacing w:after="120" w:line="360" w:lineRule="auto"/>
        <w:jc w:val="both"/>
        <w:rPr>
          <w:rFonts w:ascii="Arial" w:hAnsi="Arial" w:cs="Arial"/>
        </w:rPr>
      </w:pPr>
      <w:r>
        <w:rPr>
          <w:rFonts w:ascii="Arial" w:hAnsi="Arial" w:cs="Arial"/>
        </w:rPr>
        <w:t>33</w:t>
      </w:r>
      <w:r w:rsidR="00682EF4">
        <w:rPr>
          <w:rFonts w:ascii="Arial" w:hAnsi="Arial" w:cs="Arial"/>
        </w:rPr>
        <w:t xml:space="preserve">. </w:t>
      </w:r>
      <w:r w:rsidR="001A3226" w:rsidRPr="0088209D">
        <w:rPr>
          <w:rFonts w:ascii="Arial" w:hAnsi="Arial" w:cs="Arial"/>
        </w:rPr>
        <w:t xml:space="preserve">Scott, D. (2022) Going Postal. Is there a Post Office strike and will my post be affected? Available at: </w:t>
      </w:r>
      <w:hyperlink r:id="rId35" w:history="1">
        <w:r w:rsidR="001A3226" w:rsidRPr="0088209D">
          <w:rPr>
            <w:rStyle w:val="Hyperlink"/>
            <w:rFonts w:ascii="Arial" w:hAnsi="Arial" w:cs="Arial"/>
          </w:rPr>
          <w:t>Is there a Post Office strike and will my post be affected? | The Sun</w:t>
        </w:r>
      </w:hyperlink>
      <w:r w:rsidR="001A3226" w:rsidRPr="0088209D">
        <w:rPr>
          <w:rFonts w:ascii="Arial" w:hAnsi="Arial" w:cs="Arial"/>
        </w:rPr>
        <w:t xml:space="preserve"> (Accessed: 02 July 2022).</w:t>
      </w:r>
    </w:p>
    <w:p w14:paraId="18784352" w14:textId="254D6243" w:rsidR="00F42D93" w:rsidRPr="00C6016E" w:rsidRDefault="00D63D06" w:rsidP="00C6016E">
      <w:pPr>
        <w:spacing w:after="120" w:line="360" w:lineRule="auto"/>
        <w:jc w:val="both"/>
        <w:rPr>
          <w:rFonts w:ascii="Arial" w:hAnsi="Arial" w:cs="Arial"/>
          <w:shd w:val="clear" w:color="auto" w:fill="FFFFFF"/>
        </w:rPr>
      </w:pPr>
      <w:r>
        <w:rPr>
          <w:rFonts w:ascii="Arial" w:hAnsi="Arial" w:cs="Arial"/>
          <w:shd w:val="clear" w:color="auto" w:fill="FFFFFF"/>
        </w:rPr>
        <w:t>34</w:t>
      </w:r>
      <w:r w:rsidR="005F5799">
        <w:rPr>
          <w:rFonts w:ascii="Arial" w:hAnsi="Arial" w:cs="Arial"/>
          <w:shd w:val="clear" w:color="auto" w:fill="FFFFFF"/>
        </w:rPr>
        <w:t xml:space="preserve">. </w:t>
      </w:r>
      <w:r w:rsidR="00F42D93" w:rsidRPr="00C6016E">
        <w:rPr>
          <w:rFonts w:ascii="Arial" w:hAnsi="Arial" w:cs="Arial"/>
          <w:shd w:val="clear" w:color="auto" w:fill="FFFFFF"/>
        </w:rPr>
        <w:t>Senior, B. and Fleming, J. (2006) </w:t>
      </w:r>
      <w:r w:rsidR="00F42D93" w:rsidRPr="00C6016E">
        <w:rPr>
          <w:rFonts w:ascii="Arial" w:hAnsi="Arial" w:cs="Arial"/>
          <w:i/>
          <w:iCs/>
          <w:shd w:val="clear" w:color="auto" w:fill="FFFFFF"/>
        </w:rPr>
        <w:t>Organizational change</w:t>
      </w:r>
      <w:r w:rsidR="00F42D93" w:rsidRPr="00C6016E">
        <w:rPr>
          <w:rFonts w:ascii="Arial" w:hAnsi="Arial" w:cs="Arial"/>
          <w:shd w:val="clear" w:color="auto" w:fill="FFFFFF"/>
        </w:rPr>
        <w:t>. United Kingdom: Pearson Education.</w:t>
      </w:r>
    </w:p>
    <w:p w14:paraId="7BBBAEE2" w14:textId="6DC2F096" w:rsidR="00D53158" w:rsidRDefault="005F5799" w:rsidP="00C6016E">
      <w:pPr>
        <w:spacing w:after="120" w:line="360" w:lineRule="auto"/>
        <w:jc w:val="both"/>
        <w:rPr>
          <w:rFonts w:ascii="Arial" w:hAnsi="Arial" w:cs="Arial"/>
          <w:shd w:val="clear" w:color="auto" w:fill="FFFFFF"/>
        </w:rPr>
      </w:pPr>
      <w:r>
        <w:rPr>
          <w:rFonts w:ascii="Arial" w:hAnsi="Arial" w:cs="Arial"/>
          <w:shd w:val="clear" w:color="auto" w:fill="FFFFFF"/>
        </w:rPr>
        <w:t>3</w:t>
      </w:r>
      <w:r w:rsidR="00E46A12">
        <w:rPr>
          <w:rFonts w:ascii="Arial" w:hAnsi="Arial" w:cs="Arial"/>
          <w:shd w:val="clear" w:color="auto" w:fill="FFFFFF"/>
        </w:rPr>
        <w:t>5</w:t>
      </w:r>
      <w:r w:rsidR="00D53158">
        <w:rPr>
          <w:rFonts w:ascii="Arial" w:hAnsi="Arial" w:cs="Arial"/>
          <w:shd w:val="clear" w:color="auto" w:fill="FFFFFF"/>
        </w:rPr>
        <w:t xml:space="preserve">. </w:t>
      </w:r>
      <w:proofErr w:type="spellStart"/>
      <w:r w:rsidR="00D53158" w:rsidRPr="00520AE3">
        <w:rPr>
          <w:rFonts w:ascii="Arial" w:hAnsi="Arial" w:cs="Arial"/>
          <w:shd w:val="clear" w:color="auto" w:fill="FFFFFF"/>
        </w:rPr>
        <w:t>Slabá</w:t>
      </w:r>
      <w:proofErr w:type="spellEnd"/>
      <w:r w:rsidR="00D53158" w:rsidRPr="00520AE3">
        <w:rPr>
          <w:rFonts w:ascii="Arial" w:hAnsi="Arial" w:cs="Arial"/>
          <w:shd w:val="clear" w:color="auto" w:fill="FFFFFF"/>
        </w:rPr>
        <w:t>, M. (2014) ‘Stakeholder power-interest matrix and stakeholder-responsibility matrix in corporate social responsibility’, </w:t>
      </w:r>
      <w:r w:rsidR="00D53158" w:rsidRPr="00520AE3">
        <w:rPr>
          <w:rFonts w:ascii="Arial" w:hAnsi="Arial" w:cs="Arial"/>
          <w:i/>
          <w:iCs/>
          <w:shd w:val="clear" w:color="auto" w:fill="FFFFFF"/>
        </w:rPr>
        <w:t>Proceeding of 8th International Days of Statistics and Economics</w:t>
      </w:r>
      <w:r w:rsidR="00D53158" w:rsidRPr="00520AE3">
        <w:rPr>
          <w:rFonts w:ascii="Arial" w:hAnsi="Arial" w:cs="Arial"/>
          <w:shd w:val="clear" w:color="auto" w:fill="FFFFFF"/>
        </w:rPr>
        <w:t>, pp.1366-1374.</w:t>
      </w:r>
    </w:p>
    <w:p w14:paraId="2B0834CF" w14:textId="643182BD" w:rsidR="006B7FD3" w:rsidRDefault="005F5799" w:rsidP="0036270C">
      <w:pPr>
        <w:spacing w:after="120" w:line="360" w:lineRule="auto"/>
        <w:jc w:val="both"/>
        <w:rPr>
          <w:rFonts w:ascii="Arial" w:hAnsi="Arial" w:cs="Arial"/>
          <w:shd w:val="clear" w:color="auto" w:fill="FFFFFF"/>
        </w:rPr>
      </w:pPr>
      <w:r>
        <w:rPr>
          <w:rFonts w:ascii="Arial" w:hAnsi="Arial" w:cs="Arial"/>
          <w:shd w:val="clear" w:color="auto" w:fill="FFFFFF"/>
        </w:rPr>
        <w:t>3</w:t>
      </w:r>
      <w:r w:rsidR="00E46A12">
        <w:rPr>
          <w:rFonts w:ascii="Arial" w:hAnsi="Arial" w:cs="Arial"/>
          <w:shd w:val="clear" w:color="auto" w:fill="FFFFFF"/>
        </w:rPr>
        <w:t>6</w:t>
      </w:r>
      <w:r w:rsidR="0036270C">
        <w:rPr>
          <w:rFonts w:ascii="Arial" w:hAnsi="Arial" w:cs="Arial"/>
          <w:shd w:val="clear" w:color="auto" w:fill="FFFFFF"/>
        </w:rPr>
        <w:t xml:space="preserve">. </w:t>
      </w:r>
      <w:proofErr w:type="spellStart"/>
      <w:r w:rsidR="006B7FD3" w:rsidRPr="00EF59CE">
        <w:rPr>
          <w:rFonts w:ascii="Arial" w:hAnsi="Arial" w:cs="Arial"/>
          <w:shd w:val="clear" w:color="auto" w:fill="FFFFFF"/>
        </w:rPr>
        <w:t>Somoye</w:t>
      </w:r>
      <w:proofErr w:type="spellEnd"/>
      <w:r w:rsidR="006B7FD3" w:rsidRPr="00EF59CE">
        <w:rPr>
          <w:rFonts w:ascii="Arial" w:hAnsi="Arial" w:cs="Arial"/>
          <w:shd w:val="clear" w:color="auto" w:fill="FFFFFF"/>
        </w:rPr>
        <w:t xml:space="preserve">, K.G. (2016) </w:t>
      </w:r>
      <w:r w:rsidR="006B7FD3">
        <w:rPr>
          <w:rFonts w:ascii="Arial" w:hAnsi="Arial" w:cs="Arial"/>
          <w:shd w:val="clear" w:color="auto" w:fill="FFFFFF"/>
        </w:rPr>
        <w:t>‘</w:t>
      </w:r>
      <w:r w:rsidR="006B7FD3" w:rsidRPr="00EF59CE">
        <w:rPr>
          <w:rFonts w:ascii="Arial" w:hAnsi="Arial" w:cs="Arial"/>
          <w:shd w:val="clear" w:color="auto" w:fill="FFFFFF"/>
        </w:rPr>
        <w:t xml:space="preserve">The </w:t>
      </w:r>
      <w:r w:rsidR="006B7FD3">
        <w:rPr>
          <w:rFonts w:ascii="Arial" w:hAnsi="Arial" w:cs="Arial"/>
          <w:shd w:val="clear" w:color="auto" w:fill="FFFFFF"/>
        </w:rPr>
        <w:t>e</w:t>
      </w:r>
      <w:r w:rsidR="006B7FD3" w:rsidRPr="00EF59CE">
        <w:rPr>
          <w:rFonts w:ascii="Arial" w:hAnsi="Arial" w:cs="Arial"/>
          <w:shd w:val="clear" w:color="auto" w:fill="FFFFFF"/>
        </w:rPr>
        <w:t xml:space="preserve">ffects of </w:t>
      </w:r>
      <w:r w:rsidR="006B7FD3">
        <w:rPr>
          <w:rFonts w:ascii="Arial" w:hAnsi="Arial" w:cs="Arial"/>
          <w:shd w:val="clear" w:color="auto" w:fill="FFFFFF"/>
        </w:rPr>
        <w:t>p</w:t>
      </w:r>
      <w:r w:rsidR="006B7FD3" w:rsidRPr="00EF59CE">
        <w:rPr>
          <w:rFonts w:ascii="Arial" w:hAnsi="Arial" w:cs="Arial"/>
          <w:shd w:val="clear" w:color="auto" w:fill="FFFFFF"/>
        </w:rPr>
        <w:t xml:space="preserve">ower and </w:t>
      </w:r>
      <w:r w:rsidR="006B7FD3">
        <w:rPr>
          <w:rFonts w:ascii="Arial" w:hAnsi="Arial" w:cs="Arial"/>
          <w:shd w:val="clear" w:color="auto" w:fill="FFFFFF"/>
        </w:rPr>
        <w:t>p</w:t>
      </w:r>
      <w:r w:rsidR="006B7FD3" w:rsidRPr="00EF59CE">
        <w:rPr>
          <w:rFonts w:ascii="Arial" w:hAnsi="Arial" w:cs="Arial"/>
          <w:shd w:val="clear" w:color="auto" w:fill="FFFFFF"/>
        </w:rPr>
        <w:t xml:space="preserve">olitics in </w:t>
      </w:r>
      <w:r w:rsidR="006B7FD3">
        <w:rPr>
          <w:rFonts w:ascii="Arial" w:hAnsi="Arial" w:cs="Arial"/>
          <w:shd w:val="clear" w:color="auto" w:fill="FFFFFF"/>
        </w:rPr>
        <w:t>m</w:t>
      </w:r>
      <w:r w:rsidR="006B7FD3" w:rsidRPr="00EF59CE">
        <w:rPr>
          <w:rFonts w:ascii="Arial" w:hAnsi="Arial" w:cs="Arial"/>
          <w:shd w:val="clear" w:color="auto" w:fill="FFFFFF"/>
        </w:rPr>
        <w:t xml:space="preserve">odern </w:t>
      </w:r>
      <w:r w:rsidR="006B7FD3">
        <w:rPr>
          <w:rFonts w:ascii="Arial" w:hAnsi="Arial" w:cs="Arial"/>
          <w:shd w:val="clear" w:color="auto" w:fill="FFFFFF"/>
        </w:rPr>
        <w:t>o</w:t>
      </w:r>
      <w:r w:rsidR="006B7FD3" w:rsidRPr="00EF59CE">
        <w:rPr>
          <w:rFonts w:ascii="Arial" w:hAnsi="Arial" w:cs="Arial"/>
          <w:shd w:val="clear" w:color="auto" w:fill="FFFFFF"/>
        </w:rPr>
        <w:t xml:space="preserve">rganizations and its </w:t>
      </w:r>
      <w:r w:rsidR="006B7FD3">
        <w:rPr>
          <w:rFonts w:ascii="Arial" w:hAnsi="Arial" w:cs="Arial"/>
          <w:shd w:val="clear" w:color="auto" w:fill="FFFFFF"/>
        </w:rPr>
        <w:t>i</w:t>
      </w:r>
      <w:r w:rsidR="006B7FD3" w:rsidRPr="00EF59CE">
        <w:rPr>
          <w:rFonts w:ascii="Arial" w:hAnsi="Arial" w:cs="Arial"/>
          <w:shd w:val="clear" w:color="auto" w:fill="FFFFFF"/>
        </w:rPr>
        <w:t xml:space="preserve">mpact on </w:t>
      </w:r>
      <w:r w:rsidR="006B7FD3">
        <w:rPr>
          <w:rFonts w:ascii="Arial" w:hAnsi="Arial" w:cs="Arial"/>
          <w:shd w:val="clear" w:color="auto" w:fill="FFFFFF"/>
        </w:rPr>
        <w:t>w</w:t>
      </w:r>
      <w:r w:rsidR="006B7FD3" w:rsidRPr="00EF59CE">
        <w:rPr>
          <w:rFonts w:ascii="Arial" w:hAnsi="Arial" w:cs="Arial"/>
          <w:shd w:val="clear" w:color="auto" w:fill="FFFFFF"/>
        </w:rPr>
        <w:t xml:space="preserve">orkers’ </w:t>
      </w:r>
      <w:r w:rsidR="006B7FD3">
        <w:rPr>
          <w:rFonts w:ascii="Arial" w:hAnsi="Arial" w:cs="Arial"/>
          <w:shd w:val="clear" w:color="auto" w:fill="FFFFFF"/>
        </w:rPr>
        <w:t>p</w:t>
      </w:r>
      <w:r w:rsidR="006B7FD3" w:rsidRPr="00EF59CE">
        <w:rPr>
          <w:rFonts w:ascii="Arial" w:hAnsi="Arial" w:cs="Arial"/>
          <w:shd w:val="clear" w:color="auto" w:fill="FFFFFF"/>
        </w:rPr>
        <w:t>roductivity</w:t>
      </w:r>
      <w:r w:rsidR="006B7FD3">
        <w:rPr>
          <w:rFonts w:ascii="Arial" w:hAnsi="Arial" w:cs="Arial"/>
          <w:shd w:val="clear" w:color="auto" w:fill="FFFFFF"/>
        </w:rPr>
        <w:t>’,</w:t>
      </w:r>
      <w:r w:rsidR="006B7FD3" w:rsidRPr="00EF59CE">
        <w:rPr>
          <w:rFonts w:ascii="Arial" w:hAnsi="Arial" w:cs="Arial"/>
          <w:shd w:val="clear" w:color="auto" w:fill="FFFFFF"/>
        </w:rPr>
        <w:t> </w:t>
      </w:r>
      <w:r w:rsidR="006B7FD3" w:rsidRPr="00EF59CE">
        <w:rPr>
          <w:rFonts w:ascii="Arial" w:hAnsi="Arial" w:cs="Arial"/>
          <w:i/>
          <w:iCs/>
          <w:shd w:val="clear" w:color="auto" w:fill="FFFFFF"/>
        </w:rPr>
        <w:t>International Journal of Academic Research in Business and Social Sciences</w:t>
      </w:r>
      <w:r w:rsidR="006B7FD3" w:rsidRPr="00EF59CE">
        <w:rPr>
          <w:rFonts w:ascii="Arial" w:hAnsi="Arial" w:cs="Arial"/>
          <w:shd w:val="clear" w:color="auto" w:fill="FFFFFF"/>
        </w:rPr>
        <w:t>, </w:t>
      </w:r>
      <w:r w:rsidR="006B7FD3" w:rsidRPr="00EF59CE">
        <w:rPr>
          <w:rFonts w:ascii="Arial" w:hAnsi="Arial" w:cs="Arial"/>
          <w:i/>
          <w:iCs/>
          <w:shd w:val="clear" w:color="auto" w:fill="FFFFFF"/>
        </w:rPr>
        <w:t>6</w:t>
      </w:r>
      <w:r w:rsidR="006B7FD3" w:rsidRPr="00EF59CE">
        <w:rPr>
          <w:rFonts w:ascii="Arial" w:hAnsi="Arial" w:cs="Arial"/>
          <w:shd w:val="clear" w:color="auto" w:fill="FFFFFF"/>
        </w:rPr>
        <w:t>(11), pp.566-574.</w:t>
      </w:r>
    </w:p>
    <w:p w14:paraId="39C722B5" w14:textId="5CC4D6D8" w:rsidR="006E6A73" w:rsidRPr="006E6A73" w:rsidRDefault="00E46A12" w:rsidP="0036270C">
      <w:pPr>
        <w:spacing w:after="120" w:line="360" w:lineRule="auto"/>
        <w:jc w:val="both"/>
        <w:rPr>
          <w:rFonts w:ascii="Arial" w:hAnsi="Arial" w:cs="Arial"/>
          <w:shd w:val="clear" w:color="auto" w:fill="FFFFFF"/>
        </w:rPr>
      </w:pPr>
      <w:r>
        <w:rPr>
          <w:rFonts w:ascii="Arial" w:hAnsi="Arial" w:cs="Arial"/>
          <w:shd w:val="clear" w:color="auto" w:fill="FFFFFF"/>
        </w:rPr>
        <w:t xml:space="preserve">37. </w:t>
      </w:r>
      <w:r w:rsidR="006E6A73" w:rsidRPr="006E6A73">
        <w:rPr>
          <w:rFonts w:ascii="Arial" w:hAnsi="Arial" w:cs="Arial"/>
          <w:shd w:val="clear" w:color="auto" w:fill="FFFFFF"/>
        </w:rPr>
        <w:t>Stakeholder theory</w:t>
      </w:r>
      <w:r w:rsidR="00001ADB">
        <w:rPr>
          <w:rFonts w:ascii="Arial" w:hAnsi="Arial" w:cs="Arial"/>
          <w:shd w:val="clear" w:color="auto" w:fill="FFFFFF"/>
        </w:rPr>
        <w:t xml:space="preserve"> </w:t>
      </w:r>
      <w:r w:rsidR="00001ADB" w:rsidRPr="0060458E">
        <w:rPr>
          <w:rFonts w:ascii="Arial" w:hAnsi="Arial" w:cs="Arial"/>
          <w:shd w:val="clear" w:color="auto" w:fill="FFFFFF"/>
        </w:rPr>
        <w:t>[illus</w:t>
      </w:r>
      <w:r w:rsidR="00001ADB">
        <w:rPr>
          <w:rFonts w:ascii="Arial" w:hAnsi="Arial" w:cs="Arial"/>
          <w:shd w:val="clear" w:color="auto" w:fill="FFFFFF"/>
        </w:rPr>
        <w:t>.</w:t>
      </w:r>
      <w:r w:rsidR="00001ADB" w:rsidRPr="0060458E">
        <w:rPr>
          <w:rFonts w:ascii="Arial" w:hAnsi="Arial" w:cs="Arial"/>
          <w:shd w:val="clear" w:color="auto" w:fill="FFFFFF"/>
        </w:rPr>
        <w:t>] (</w:t>
      </w:r>
      <w:r w:rsidR="00001ADB">
        <w:rPr>
          <w:rFonts w:ascii="Arial" w:hAnsi="Arial" w:cs="Arial"/>
          <w:shd w:val="clear" w:color="auto" w:fill="FFFFFF"/>
        </w:rPr>
        <w:t>ND</w:t>
      </w:r>
      <w:r w:rsidR="00001ADB" w:rsidRPr="0060458E">
        <w:rPr>
          <w:rFonts w:ascii="Arial" w:hAnsi="Arial" w:cs="Arial"/>
          <w:shd w:val="clear" w:color="auto" w:fill="FFFFFF"/>
        </w:rPr>
        <w:t>)</w:t>
      </w:r>
      <w:r w:rsidR="006E6A73" w:rsidRPr="006E6A73">
        <w:rPr>
          <w:rFonts w:ascii="Arial" w:hAnsi="Arial" w:cs="Arial"/>
          <w:shd w:val="clear" w:color="auto" w:fill="FFFFFF"/>
        </w:rPr>
        <w:t xml:space="preserve"> Available at: </w:t>
      </w:r>
      <w:hyperlink r:id="rId36" w:history="1">
        <w:r w:rsidR="006E6A73" w:rsidRPr="006E6A73">
          <w:rPr>
            <w:rStyle w:val="Hyperlink"/>
            <w:rFonts w:ascii="Arial" w:hAnsi="Arial" w:cs="Arial"/>
          </w:rPr>
          <w:t>Stakeholder-Theory-3.jpg (1200×627) (marketing91.com)</w:t>
        </w:r>
      </w:hyperlink>
      <w:r w:rsidR="006E6A73" w:rsidRPr="006E6A73">
        <w:rPr>
          <w:rStyle w:val="Hyperlink"/>
          <w:rFonts w:ascii="Arial" w:hAnsi="Arial" w:cs="Arial"/>
          <w:color w:val="auto"/>
          <w:u w:val="none"/>
        </w:rPr>
        <w:t xml:space="preserve"> (</w:t>
      </w:r>
      <w:r w:rsidR="006E6A73">
        <w:rPr>
          <w:rStyle w:val="Hyperlink"/>
          <w:rFonts w:ascii="Arial" w:hAnsi="Arial" w:cs="Arial"/>
          <w:color w:val="auto"/>
          <w:u w:val="none"/>
        </w:rPr>
        <w:t>Accessed: 28 June 2022</w:t>
      </w:r>
      <w:r w:rsidR="006E6A73" w:rsidRPr="006E6A73">
        <w:rPr>
          <w:rStyle w:val="Hyperlink"/>
          <w:rFonts w:ascii="Arial" w:hAnsi="Arial" w:cs="Arial"/>
          <w:color w:val="auto"/>
          <w:u w:val="none"/>
        </w:rPr>
        <w:t>)</w:t>
      </w:r>
      <w:r w:rsidR="006E6A73">
        <w:rPr>
          <w:rStyle w:val="Hyperlink"/>
          <w:rFonts w:ascii="Arial" w:hAnsi="Arial" w:cs="Arial"/>
          <w:color w:val="auto"/>
          <w:u w:val="none"/>
        </w:rPr>
        <w:t>.</w:t>
      </w:r>
    </w:p>
    <w:p w14:paraId="7DA2672E" w14:textId="07C9B38D" w:rsidR="0045564A" w:rsidRDefault="005F5799" w:rsidP="0045564A">
      <w:pPr>
        <w:spacing w:line="360" w:lineRule="auto"/>
        <w:jc w:val="both"/>
        <w:rPr>
          <w:rFonts w:ascii="Arial" w:hAnsi="Arial" w:cs="Arial"/>
          <w:shd w:val="clear" w:color="auto" w:fill="FFFFFF"/>
        </w:rPr>
      </w:pPr>
      <w:r>
        <w:rPr>
          <w:rFonts w:ascii="Arial" w:hAnsi="Arial" w:cs="Arial"/>
          <w:shd w:val="clear" w:color="auto" w:fill="FFFFFF"/>
        </w:rPr>
        <w:t>3</w:t>
      </w:r>
      <w:r w:rsidR="00E46A12">
        <w:rPr>
          <w:rFonts w:ascii="Arial" w:hAnsi="Arial" w:cs="Arial"/>
          <w:shd w:val="clear" w:color="auto" w:fill="FFFFFF"/>
        </w:rPr>
        <w:t>8</w:t>
      </w:r>
      <w:r>
        <w:rPr>
          <w:rFonts w:ascii="Arial" w:hAnsi="Arial" w:cs="Arial"/>
          <w:shd w:val="clear" w:color="auto" w:fill="FFFFFF"/>
        </w:rPr>
        <w:t xml:space="preserve">. </w:t>
      </w:r>
      <w:proofErr w:type="spellStart"/>
      <w:r w:rsidR="0045564A" w:rsidRPr="004143C0">
        <w:rPr>
          <w:rFonts w:ascii="Arial" w:hAnsi="Arial" w:cs="Arial"/>
          <w:shd w:val="clear" w:color="auto" w:fill="FFFFFF"/>
        </w:rPr>
        <w:t>Thijssens</w:t>
      </w:r>
      <w:proofErr w:type="spellEnd"/>
      <w:r w:rsidR="0045564A" w:rsidRPr="004143C0">
        <w:rPr>
          <w:rFonts w:ascii="Arial" w:hAnsi="Arial" w:cs="Arial"/>
          <w:shd w:val="clear" w:color="auto" w:fill="FFFFFF"/>
        </w:rPr>
        <w:t xml:space="preserve">, T., </w:t>
      </w:r>
      <w:proofErr w:type="spellStart"/>
      <w:r w:rsidR="0045564A" w:rsidRPr="004143C0">
        <w:rPr>
          <w:rFonts w:ascii="Arial" w:hAnsi="Arial" w:cs="Arial"/>
          <w:shd w:val="clear" w:color="auto" w:fill="FFFFFF"/>
        </w:rPr>
        <w:t>Bollen</w:t>
      </w:r>
      <w:proofErr w:type="spellEnd"/>
      <w:r w:rsidR="0045564A" w:rsidRPr="004143C0">
        <w:rPr>
          <w:rFonts w:ascii="Arial" w:hAnsi="Arial" w:cs="Arial"/>
          <w:shd w:val="clear" w:color="auto" w:fill="FFFFFF"/>
        </w:rPr>
        <w:t xml:space="preserve">, L. H. . and </w:t>
      </w:r>
      <w:proofErr w:type="spellStart"/>
      <w:r w:rsidR="0045564A" w:rsidRPr="004143C0">
        <w:rPr>
          <w:rFonts w:ascii="Arial" w:hAnsi="Arial" w:cs="Arial"/>
          <w:shd w:val="clear" w:color="auto" w:fill="FFFFFF"/>
        </w:rPr>
        <w:t>Hassink</w:t>
      </w:r>
      <w:proofErr w:type="spellEnd"/>
      <w:r w:rsidR="0045564A" w:rsidRPr="004143C0">
        <w:rPr>
          <w:rFonts w:ascii="Arial" w:hAnsi="Arial" w:cs="Arial"/>
          <w:shd w:val="clear" w:color="auto" w:fill="FFFFFF"/>
        </w:rPr>
        <w:t>, H. F. (2015) ‘Secondary stakeholder influence on CSR disclosure: an application of Stakeholder Salience Theory’, </w:t>
      </w:r>
      <w:r w:rsidR="0045564A" w:rsidRPr="004143C0">
        <w:rPr>
          <w:rFonts w:ascii="Arial" w:hAnsi="Arial" w:cs="Arial"/>
          <w:i/>
          <w:iCs/>
          <w:shd w:val="clear" w:color="auto" w:fill="FFFFFF"/>
        </w:rPr>
        <w:t>Journal of business ethics</w:t>
      </w:r>
      <w:r w:rsidR="0045564A" w:rsidRPr="004143C0">
        <w:rPr>
          <w:rFonts w:ascii="Arial" w:hAnsi="Arial" w:cs="Arial"/>
          <w:shd w:val="clear" w:color="auto" w:fill="FFFFFF"/>
        </w:rPr>
        <w:t xml:space="preserve">, </w:t>
      </w:r>
      <w:r w:rsidR="0045564A" w:rsidRPr="004143C0">
        <w:rPr>
          <w:rFonts w:ascii="Arial" w:hAnsi="Arial" w:cs="Arial"/>
          <w:i/>
          <w:iCs/>
          <w:shd w:val="clear" w:color="auto" w:fill="FFFFFF"/>
        </w:rPr>
        <w:t>132</w:t>
      </w:r>
      <w:r w:rsidR="0045564A" w:rsidRPr="004143C0">
        <w:rPr>
          <w:rFonts w:ascii="Arial" w:hAnsi="Arial" w:cs="Arial"/>
          <w:shd w:val="clear" w:color="auto" w:fill="FFFFFF"/>
        </w:rPr>
        <w:t xml:space="preserve">(4), pp. 873–891. </w:t>
      </w:r>
      <w:proofErr w:type="spellStart"/>
      <w:r w:rsidR="0045564A" w:rsidRPr="004143C0">
        <w:rPr>
          <w:rFonts w:ascii="Arial" w:hAnsi="Arial" w:cs="Arial"/>
          <w:shd w:val="clear" w:color="auto" w:fill="FFFFFF"/>
        </w:rPr>
        <w:t>doi</w:t>
      </w:r>
      <w:proofErr w:type="spellEnd"/>
      <w:r w:rsidR="0045564A" w:rsidRPr="004143C0">
        <w:rPr>
          <w:rFonts w:ascii="Arial" w:hAnsi="Arial" w:cs="Arial"/>
          <w:shd w:val="clear" w:color="auto" w:fill="FFFFFF"/>
        </w:rPr>
        <w:t>: 10.1007/s10551-015-2623-3.</w:t>
      </w:r>
    </w:p>
    <w:p w14:paraId="0C598FDC" w14:textId="0E1DE2D5" w:rsidR="007F0212" w:rsidRPr="00D53158" w:rsidRDefault="005F5799" w:rsidP="0045564A">
      <w:pPr>
        <w:spacing w:line="360" w:lineRule="auto"/>
        <w:jc w:val="both"/>
        <w:rPr>
          <w:rFonts w:ascii="Arial" w:hAnsi="Arial" w:cs="Arial"/>
          <w:shd w:val="clear" w:color="auto" w:fill="FFFFFF"/>
        </w:rPr>
      </w:pPr>
      <w:bookmarkStart w:id="34" w:name="_Hlk110459751"/>
      <w:r>
        <w:rPr>
          <w:rFonts w:ascii="Arial" w:hAnsi="Arial" w:cs="Arial"/>
          <w:shd w:val="clear" w:color="auto" w:fill="FFFFFF"/>
        </w:rPr>
        <w:t>3</w:t>
      </w:r>
      <w:r w:rsidR="00E46A12">
        <w:rPr>
          <w:rFonts w:ascii="Arial" w:hAnsi="Arial" w:cs="Arial"/>
          <w:shd w:val="clear" w:color="auto" w:fill="FFFFFF"/>
        </w:rPr>
        <w:t>9</w:t>
      </w:r>
      <w:r>
        <w:rPr>
          <w:rFonts w:ascii="Arial" w:hAnsi="Arial" w:cs="Arial"/>
          <w:shd w:val="clear" w:color="auto" w:fill="FFFFFF"/>
        </w:rPr>
        <w:t xml:space="preserve">. </w:t>
      </w:r>
      <w:r w:rsidR="007F0212" w:rsidRPr="00134538">
        <w:rPr>
          <w:rFonts w:ascii="Arial" w:hAnsi="Arial" w:cs="Arial"/>
          <w:shd w:val="clear" w:color="auto" w:fill="FFFFFF"/>
        </w:rPr>
        <w:t xml:space="preserve">Thomas, K.W. </w:t>
      </w:r>
      <w:r w:rsidR="007F0212">
        <w:rPr>
          <w:rFonts w:ascii="Arial" w:hAnsi="Arial" w:cs="Arial"/>
          <w:shd w:val="clear" w:color="auto" w:fill="FFFFFF"/>
        </w:rPr>
        <w:t>(</w:t>
      </w:r>
      <w:r w:rsidR="007F0212" w:rsidRPr="00134538">
        <w:rPr>
          <w:rFonts w:ascii="Arial" w:hAnsi="Arial" w:cs="Arial"/>
          <w:shd w:val="clear" w:color="auto" w:fill="FFFFFF"/>
        </w:rPr>
        <w:t>1992</w:t>
      </w:r>
      <w:r w:rsidR="007F0212">
        <w:rPr>
          <w:rFonts w:ascii="Arial" w:hAnsi="Arial" w:cs="Arial"/>
          <w:shd w:val="clear" w:color="auto" w:fill="FFFFFF"/>
        </w:rPr>
        <w:t>)</w:t>
      </w:r>
      <w:r w:rsidR="007F0212" w:rsidRPr="00134538">
        <w:rPr>
          <w:rFonts w:ascii="Arial" w:hAnsi="Arial" w:cs="Arial"/>
          <w:shd w:val="clear" w:color="auto" w:fill="FFFFFF"/>
        </w:rPr>
        <w:t xml:space="preserve"> </w:t>
      </w:r>
      <w:bookmarkEnd w:id="34"/>
      <w:r w:rsidR="007F0212">
        <w:rPr>
          <w:rFonts w:ascii="Arial" w:hAnsi="Arial" w:cs="Arial"/>
          <w:shd w:val="clear" w:color="auto" w:fill="FFFFFF"/>
        </w:rPr>
        <w:t>‘</w:t>
      </w:r>
      <w:r w:rsidR="007F0212" w:rsidRPr="00134538">
        <w:rPr>
          <w:rFonts w:ascii="Arial" w:hAnsi="Arial" w:cs="Arial"/>
          <w:shd w:val="clear" w:color="auto" w:fill="FFFFFF"/>
        </w:rPr>
        <w:t>Conflict and conflict management: Reflections and update</w:t>
      </w:r>
      <w:r w:rsidR="007F0212">
        <w:rPr>
          <w:rFonts w:ascii="Arial" w:hAnsi="Arial" w:cs="Arial"/>
          <w:shd w:val="clear" w:color="auto" w:fill="FFFFFF"/>
        </w:rPr>
        <w:t>’,</w:t>
      </w:r>
      <w:r w:rsidR="007F0212" w:rsidRPr="00134538">
        <w:rPr>
          <w:rFonts w:ascii="Arial" w:hAnsi="Arial" w:cs="Arial"/>
          <w:shd w:val="clear" w:color="auto" w:fill="FFFFFF"/>
        </w:rPr>
        <w:t> </w:t>
      </w:r>
      <w:r w:rsidR="007F0212" w:rsidRPr="00134538">
        <w:rPr>
          <w:rFonts w:ascii="Arial" w:hAnsi="Arial" w:cs="Arial"/>
          <w:i/>
          <w:iCs/>
          <w:shd w:val="clear" w:color="auto" w:fill="FFFFFF"/>
        </w:rPr>
        <w:t xml:space="preserve">Journal of organizational </w:t>
      </w:r>
      <w:proofErr w:type="spellStart"/>
      <w:r w:rsidR="007F0212" w:rsidRPr="00134538">
        <w:rPr>
          <w:rFonts w:ascii="Arial" w:hAnsi="Arial" w:cs="Arial"/>
          <w:i/>
          <w:iCs/>
          <w:shd w:val="clear" w:color="auto" w:fill="FFFFFF"/>
        </w:rPr>
        <w:t>behavior</w:t>
      </w:r>
      <w:proofErr w:type="spellEnd"/>
      <w:r w:rsidR="007F0212" w:rsidRPr="00134538">
        <w:rPr>
          <w:rFonts w:ascii="Arial" w:hAnsi="Arial" w:cs="Arial"/>
          <w:shd w:val="clear" w:color="auto" w:fill="FFFFFF"/>
        </w:rPr>
        <w:t>, pp.265-274.</w:t>
      </w:r>
    </w:p>
    <w:p w14:paraId="353429A4" w14:textId="131342AA" w:rsidR="0097455F" w:rsidRDefault="00E46A12" w:rsidP="0036270C">
      <w:pPr>
        <w:spacing w:after="120" w:line="360" w:lineRule="auto"/>
        <w:jc w:val="both"/>
        <w:rPr>
          <w:rFonts w:ascii="Arial" w:hAnsi="Arial" w:cs="Arial"/>
          <w:shd w:val="clear" w:color="auto" w:fill="FFFFFF"/>
        </w:rPr>
      </w:pPr>
      <w:r>
        <w:rPr>
          <w:rFonts w:ascii="Arial" w:hAnsi="Arial" w:cs="Arial"/>
          <w:shd w:val="clear" w:color="auto" w:fill="FFFFFF"/>
        </w:rPr>
        <w:t>40</w:t>
      </w:r>
      <w:r w:rsidR="0097455F">
        <w:rPr>
          <w:rFonts w:ascii="Arial" w:hAnsi="Arial" w:cs="Arial"/>
          <w:shd w:val="clear" w:color="auto" w:fill="FFFFFF"/>
        </w:rPr>
        <w:t xml:space="preserve">. </w:t>
      </w:r>
      <w:r w:rsidR="0097455F" w:rsidRPr="00C52F37">
        <w:rPr>
          <w:rFonts w:ascii="Arial" w:hAnsi="Arial" w:cs="Arial"/>
          <w:shd w:val="clear" w:color="auto" w:fill="FFFFFF"/>
        </w:rPr>
        <w:t>Thomas, K.W.</w:t>
      </w:r>
      <w:r w:rsidR="0097455F">
        <w:rPr>
          <w:rFonts w:ascii="Arial" w:hAnsi="Arial" w:cs="Arial"/>
          <w:shd w:val="clear" w:color="auto" w:fill="FFFFFF"/>
        </w:rPr>
        <w:t xml:space="preserve"> (</w:t>
      </w:r>
      <w:r w:rsidR="0097455F" w:rsidRPr="00C52F37">
        <w:rPr>
          <w:rFonts w:ascii="Arial" w:hAnsi="Arial" w:cs="Arial"/>
          <w:shd w:val="clear" w:color="auto" w:fill="FFFFFF"/>
        </w:rPr>
        <w:t>2008</w:t>
      </w:r>
      <w:r w:rsidR="0097455F">
        <w:rPr>
          <w:rFonts w:ascii="Arial" w:hAnsi="Arial" w:cs="Arial"/>
          <w:shd w:val="clear" w:color="auto" w:fill="FFFFFF"/>
        </w:rPr>
        <w:t>)</w:t>
      </w:r>
      <w:r w:rsidR="0097455F" w:rsidRPr="00C52F37">
        <w:rPr>
          <w:rFonts w:ascii="Arial" w:hAnsi="Arial" w:cs="Arial"/>
          <w:shd w:val="clear" w:color="auto" w:fill="FFFFFF"/>
        </w:rPr>
        <w:t xml:space="preserve"> </w:t>
      </w:r>
      <w:r w:rsidR="001B6063">
        <w:rPr>
          <w:rFonts w:ascii="Arial" w:hAnsi="Arial" w:cs="Arial"/>
          <w:shd w:val="clear" w:color="auto" w:fill="FFFFFF"/>
        </w:rPr>
        <w:t>‘</w:t>
      </w:r>
      <w:r w:rsidR="0097455F" w:rsidRPr="00C52F37">
        <w:rPr>
          <w:rFonts w:ascii="Arial" w:hAnsi="Arial" w:cs="Arial"/>
          <w:shd w:val="clear" w:color="auto" w:fill="FFFFFF"/>
        </w:rPr>
        <w:t>Thomas-</w:t>
      </w:r>
      <w:r w:rsidR="0097455F">
        <w:rPr>
          <w:rFonts w:ascii="Arial" w:hAnsi="Arial" w:cs="Arial"/>
          <w:shd w:val="clear" w:color="auto" w:fill="FFFFFF"/>
        </w:rPr>
        <w:t>K</w:t>
      </w:r>
      <w:r w:rsidR="0097455F" w:rsidRPr="00C52F37">
        <w:rPr>
          <w:rFonts w:ascii="Arial" w:hAnsi="Arial" w:cs="Arial"/>
          <w:shd w:val="clear" w:color="auto" w:fill="FFFFFF"/>
        </w:rPr>
        <w:t>ilmann conflict mode</w:t>
      </w:r>
      <w:r w:rsidR="001B6063">
        <w:rPr>
          <w:rFonts w:ascii="Arial" w:hAnsi="Arial" w:cs="Arial"/>
          <w:shd w:val="clear" w:color="auto" w:fill="FFFFFF"/>
        </w:rPr>
        <w:t>’,</w:t>
      </w:r>
      <w:r w:rsidR="0097455F" w:rsidRPr="00C52F37">
        <w:rPr>
          <w:rFonts w:ascii="Arial" w:hAnsi="Arial" w:cs="Arial"/>
          <w:shd w:val="clear" w:color="auto" w:fill="FFFFFF"/>
        </w:rPr>
        <w:t> </w:t>
      </w:r>
      <w:r w:rsidR="0097455F" w:rsidRPr="00C52F37">
        <w:rPr>
          <w:rFonts w:ascii="Arial" w:hAnsi="Arial" w:cs="Arial"/>
          <w:i/>
          <w:iCs/>
          <w:shd w:val="clear" w:color="auto" w:fill="FFFFFF"/>
        </w:rPr>
        <w:t>TKI Profile and Interpretive Report</w:t>
      </w:r>
      <w:r w:rsidR="0097455F" w:rsidRPr="00C52F37">
        <w:rPr>
          <w:rFonts w:ascii="Arial" w:hAnsi="Arial" w:cs="Arial"/>
          <w:shd w:val="clear" w:color="auto" w:fill="FFFFFF"/>
        </w:rPr>
        <w:t>, </w:t>
      </w:r>
      <w:r w:rsidR="0097455F" w:rsidRPr="00C52F37">
        <w:rPr>
          <w:rFonts w:ascii="Arial" w:hAnsi="Arial" w:cs="Arial"/>
          <w:i/>
          <w:iCs/>
          <w:shd w:val="clear" w:color="auto" w:fill="FFFFFF"/>
        </w:rPr>
        <w:t>1</w:t>
      </w:r>
      <w:r w:rsidR="0097455F" w:rsidRPr="00C52F37">
        <w:rPr>
          <w:rFonts w:ascii="Arial" w:hAnsi="Arial" w:cs="Arial"/>
          <w:shd w:val="clear" w:color="auto" w:fill="FFFFFF"/>
        </w:rPr>
        <w:t>(11).</w:t>
      </w:r>
    </w:p>
    <w:p w14:paraId="631DD7BF" w14:textId="0A916817" w:rsidR="00A666B1" w:rsidRDefault="00E46A12" w:rsidP="0036270C">
      <w:pPr>
        <w:spacing w:after="120" w:line="360" w:lineRule="auto"/>
        <w:jc w:val="both"/>
        <w:rPr>
          <w:rFonts w:ascii="Arial" w:hAnsi="Arial" w:cs="Arial"/>
        </w:rPr>
      </w:pPr>
      <w:r>
        <w:rPr>
          <w:rFonts w:ascii="Arial" w:hAnsi="Arial" w:cs="Arial"/>
          <w:shd w:val="clear" w:color="auto" w:fill="FFFFFF"/>
        </w:rPr>
        <w:lastRenderedPageBreak/>
        <w:t>41</w:t>
      </w:r>
      <w:r w:rsidR="0036270C">
        <w:rPr>
          <w:rFonts w:ascii="Arial" w:hAnsi="Arial" w:cs="Arial"/>
          <w:shd w:val="clear" w:color="auto" w:fill="FFFFFF"/>
        </w:rPr>
        <w:t xml:space="preserve">. </w:t>
      </w:r>
      <w:r w:rsidR="00A666B1" w:rsidRPr="00A666B1">
        <w:rPr>
          <w:rFonts w:ascii="Arial" w:hAnsi="Arial" w:cs="Arial"/>
          <w:shd w:val="clear" w:color="auto" w:fill="FFFFFF"/>
        </w:rPr>
        <w:t xml:space="preserve">Three stage model </w:t>
      </w:r>
      <w:r w:rsidR="00A666B1" w:rsidRPr="00A666B1">
        <w:rPr>
          <w:rFonts w:ascii="Arial" w:hAnsi="Arial" w:cs="Arial"/>
        </w:rPr>
        <w:t xml:space="preserve">[illus.] (ND) Available at: </w:t>
      </w:r>
      <w:hyperlink r:id="rId37" w:history="1">
        <w:r w:rsidR="00A666B1" w:rsidRPr="00A666B1">
          <w:rPr>
            <w:rStyle w:val="Hyperlink"/>
            <w:rFonts w:ascii="Arial" w:hAnsi="Arial" w:cs="Arial"/>
          </w:rPr>
          <w:t>slide-4-1024.jpg (1024×768) (slidesharecdn.com)</w:t>
        </w:r>
      </w:hyperlink>
      <w:r w:rsidR="00A666B1">
        <w:rPr>
          <w:rFonts w:ascii="Arial" w:hAnsi="Arial" w:cs="Arial"/>
        </w:rPr>
        <w:t xml:space="preserve"> (Accessed: 31 July 2022).</w:t>
      </w:r>
    </w:p>
    <w:p w14:paraId="618B90C3" w14:textId="6279A289" w:rsidR="00424153" w:rsidRPr="00012276" w:rsidRDefault="00E46A12" w:rsidP="00012276">
      <w:pPr>
        <w:spacing w:line="360" w:lineRule="auto"/>
        <w:jc w:val="both"/>
        <w:rPr>
          <w:rFonts w:ascii="Arial" w:hAnsi="Arial" w:cs="Arial"/>
          <w:shd w:val="clear" w:color="auto" w:fill="FFFFFF"/>
        </w:rPr>
      </w:pPr>
      <w:bookmarkStart w:id="35" w:name="_Hlk110427002"/>
      <w:r>
        <w:rPr>
          <w:rFonts w:ascii="Arial" w:hAnsi="Arial" w:cs="Arial"/>
          <w:shd w:val="clear" w:color="auto" w:fill="FFFFFF"/>
        </w:rPr>
        <w:t>42</w:t>
      </w:r>
      <w:r w:rsidR="00012276">
        <w:rPr>
          <w:rFonts w:ascii="Arial" w:hAnsi="Arial" w:cs="Arial"/>
          <w:shd w:val="clear" w:color="auto" w:fill="FFFFFF"/>
        </w:rPr>
        <w:t xml:space="preserve">. </w:t>
      </w:r>
      <w:proofErr w:type="spellStart"/>
      <w:r w:rsidR="00424153" w:rsidRPr="00CF3445">
        <w:rPr>
          <w:rFonts w:ascii="Arial" w:hAnsi="Arial" w:cs="Arial"/>
          <w:shd w:val="clear" w:color="auto" w:fill="FFFFFF"/>
        </w:rPr>
        <w:t>Varvasovszky</w:t>
      </w:r>
      <w:proofErr w:type="spellEnd"/>
      <w:r w:rsidR="00424153" w:rsidRPr="00CF3445">
        <w:rPr>
          <w:rFonts w:ascii="Arial" w:hAnsi="Arial" w:cs="Arial"/>
          <w:shd w:val="clear" w:color="auto" w:fill="FFFFFF"/>
        </w:rPr>
        <w:t xml:space="preserve">, Z. and </w:t>
      </w:r>
      <w:proofErr w:type="spellStart"/>
      <w:r w:rsidR="00424153" w:rsidRPr="00CF3445">
        <w:rPr>
          <w:rFonts w:ascii="Arial" w:hAnsi="Arial" w:cs="Arial"/>
          <w:shd w:val="clear" w:color="auto" w:fill="FFFFFF"/>
        </w:rPr>
        <w:t>Brugha</w:t>
      </w:r>
      <w:proofErr w:type="spellEnd"/>
      <w:r w:rsidR="00424153" w:rsidRPr="00CF3445">
        <w:rPr>
          <w:rFonts w:ascii="Arial" w:hAnsi="Arial" w:cs="Arial"/>
          <w:shd w:val="clear" w:color="auto" w:fill="FFFFFF"/>
        </w:rPr>
        <w:t xml:space="preserve">, R. </w:t>
      </w:r>
      <w:r w:rsidR="00424153">
        <w:rPr>
          <w:rFonts w:ascii="Arial" w:hAnsi="Arial" w:cs="Arial"/>
          <w:shd w:val="clear" w:color="auto" w:fill="FFFFFF"/>
        </w:rPr>
        <w:t>(</w:t>
      </w:r>
      <w:r w:rsidR="00424153" w:rsidRPr="00CF3445">
        <w:rPr>
          <w:rFonts w:ascii="Arial" w:hAnsi="Arial" w:cs="Arial"/>
          <w:shd w:val="clear" w:color="auto" w:fill="FFFFFF"/>
        </w:rPr>
        <w:t>2000</w:t>
      </w:r>
      <w:bookmarkEnd w:id="35"/>
      <w:r w:rsidR="00424153">
        <w:rPr>
          <w:rFonts w:ascii="Arial" w:hAnsi="Arial" w:cs="Arial"/>
          <w:shd w:val="clear" w:color="auto" w:fill="FFFFFF"/>
        </w:rPr>
        <w:t>)</w:t>
      </w:r>
      <w:r w:rsidR="00424153" w:rsidRPr="00CF3445">
        <w:rPr>
          <w:rFonts w:ascii="Arial" w:hAnsi="Arial" w:cs="Arial"/>
          <w:shd w:val="clear" w:color="auto" w:fill="FFFFFF"/>
        </w:rPr>
        <w:t xml:space="preserve"> </w:t>
      </w:r>
      <w:r w:rsidR="00424153">
        <w:rPr>
          <w:rFonts w:ascii="Arial" w:hAnsi="Arial" w:cs="Arial"/>
          <w:shd w:val="clear" w:color="auto" w:fill="FFFFFF"/>
        </w:rPr>
        <w:t>‘</w:t>
      </w:r>
      <w:r w:rsidR="00424153" w:rsidRPr="00CF3445">
        <w:rPr>
          <w:rFonts w:ascii="Arial" w:hAnsi="Arial" w:cs="Arial"/>
          <w:shd w:val="clear" w:color="auto" w:fill="FFFFFF"/>
        </w:rPr>
        <w:t>A stakeholder analysis</w:t>
      </w:r>
      <w:r w:rsidR="00424153">
        <w:rPr>
          <w:rFonts w:ascii="Arial" w:hAnsi="Arial" w:cs="Arial"/>
          <w:shd w:val="clear" w:color="auto" w:fill="FFFFFF"/>
        </w:rPr>
        <w:t>’,</w:t>
      </w:r>
      <w:r w:rsidR="00424153" w:rsidRPr="00CF3445">
        <w:rPr>
          <w:rFonts w:ascii="Arial" w:hAnsi="Arial" w:cs="Arial"/>
          <w:shd w:val="clear" w:color="auto" w:fill="FFFFFF"/>
        </w:rPr>
        <w:t> </w:t>
      </w:r>
      <w:r w:rsidR="00424153" w:rsidRPr="00CF3445">
        <w:rPr>
          <w:rFonts w:ascii="Arial" w:hAnsi="Arial" w:cs="Arial"/>
          <w:i/>
          <w:iCs/>
          <w:shd w:val="clear" w:color="auto" w:fill="FFFFFF"/>
        </w:rPr>
        <w:t>Health policy and planning</w:t>
      </w:r>
      <w:r w:rsidR="00424153" w:rsidRPr="00CF3445">
        <w:rPr>
          <w:rFonts w:ascii="Arial" w:hAnsi="Arial" w:cs="Arial"/>
          <w:shd w:val="clear" w:color="auto" w:fill="FFFFFF"/>
        </w:rPr>
        <w:t>, </w:t>
      </w:r>
      <w:r w:rsidR="00424153" w:rsidRPr="00CF3445">
        <w:rPr>
          <w:rFonts w:ascii="Arial" w:hAnsi="Arial" w:cs="Arial"/>
          <w:i/>
          <w:iCs/>
          <w:shd w:val="clear" w:color="auto" w:fill="FFFFFF"/>
        </w:rPr>
        <w:t>15</w:t>
      </w:r>
      <w:r w:rsidR="00424153" w:rsidRPr="00CF3445">
        <w:rPr>
          <w:rFonts w:ascii="Arial" w:hAnsi="Arial" w:cs="Arial"/>
          <w:shd w:val="clear" w:color="auto" w:fill="FFFFFF"/>
        </w:rPr>
        <w:t>(3), pp.338-345.</w:t>
      </w:r>
    </w:p>
    <w:p w14:paraId="373BCE65" w14:textId="33EFE393" w:rsidR="0097455F" w:rsidRDefault="00E46A12" w:rsidP="00A674F4">
      <w:pPr>
        <w:spacing w:after="120" w:line="360" w:lineRule="auto"/>
        <w:jc w:val="both"/>
        <w:rPr>
          <w:rFonts w:ascii="Arial" w:hAnsi="Arial" w:cs="Arial"/>
          <w:shd w:val="clear" w:color="auto" w:fill="FFFFFF"/>
        </w:rPr>
      </w:pPr>
      <w:r>
        <w:rPr>
          <w:rFonts w:ascii="Arial" w:hAnsi="Arial" w:cs="Arial"/>
          <w:shd w:val="clear" w:color="auto" w:fill="FFFFFF"/>
        </w:rPr>
        <w:t>43</w:t>
      </w:r>
      <w:r w:rsidR="00D25288" w:rsidRPr="00D56870">
        <w:rPr>
          <w:rFonts w:ascii="Arial" w:hAnsi="Arial" w:cs="Arial"/>
          <w:shd w:val="clear" w:color="auto" w:fill="FFFFFF"/>
        </w:rPr>
        <w:t xml:space="preserve">. </w:t>
      </w:r>
      <w:proofErr w:type="spellStart"/>
      <w:r w:rsidR="00D56870" w:rsidRPr="00D56870">
        <w:rPr>
          <w:rFonts w:ascii="Arial" w:hAnsi="Arial" w:cs="Arial"/>
          <w:shd w:val="clear" w:color="auto" w:fill="FFFFFF"/>
        </w:rPr>
        <w:t>Wasieleski</w:t>
      </w:r>
      <w:proofErr w:type="spellEnd"/>
      <w:r w:rsidR="00D56870" w:rsidRPr="00D56870">
        <w:rPr>
          <w:rFonts w:ascii="Arial" w:hAnsi="Arial" w:cs="Arial"/>
          <w:shd w:val="clear" w:color="auto" w:fill="FFFFFF"/>
        </w:rPr>
        <w:t>, D.M. and Weber, J. (2017) </w:t>
      </w:r>
      <w:r w:rsidR="00D56870" w:rsidRPr="00D56870">
        <w:rPr>
          <w:rFonts w:ascii="Arial" w:hAnsi="Arial" w:cs="Arial"/>
          <w:i/>
          <w:iCs/>
          <w:shd w:val="clear" w:color="auto" w:fill="FFFFFF"/>
        </w:rPr>
        <w:t>Stakeholder management</w:t>
      </w:r>
      <w:r w:rsidR="00D56870" w:rsidRPr="00D56870">
        <w:rPr>
          <w:rFonts w:ascii="Arial" w:hAnsi="Arial" w:cs="Arial"/>
          <w:shd w:val="clear" w:color="auto" w:fill="FFFFFF"/>
        </w:rPr>
        <w:t>. Emerald Group Publishing.</w:t>
      </w:r>
    </w:p>
    <w:p w14:paraId="2D5D5206" w14:textId="77777777" w:rsidR="00A22A94" w:rsidRPr="00D56870" w:rsidRDefault="00A22A94" w:rsidP="00A674F4">
      <w:pPr>
        <w:spacing w:after="120" w:line="360" w:lineRule="auto"/>
        <w:jc w:val="both"/>
        <w:rPr>
          <w:rFonts w:ascii="Arial" w:hAnsi="Arial" w:cs="Arial"/>
          <w:b/>
          <w:bCs/>
        </w:rPr>
      </w:pPr>
    </w:p>
    <w:sectPr w:rsidR="00A22A94" w:rsidRPr="00D56870" w:rsidSect="009037E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arajita">
    <w:charset w:val="00"/>
    <w:family w:val="roman"/>
    <w:pitch w:val="variable"/>
    <w:sig w:usb0="00008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11984"/>
    <w:multiLevelType w:val="hybridMultilevel"/>
    <w:tmpl w:val="18DC1A3E"/>
    <w:lvl w:ilvl="0" w:tplc="15D00DAE">
      <w:start w:val="1"/>
      <w:numFmt w:val="bullet"/>
      <w:lvlText w:val="•"/>
      <w:lvlJc w:val="left"/>
      <w:pPr>
        <w:tabs>
          <w:tab w:val="num" w:pos="720"/>
        </w:tabs>
        <w:ind w:left="720" w:hanging="360"/>
      </w:pPr>
      <w:rPr>
        <w:rFonts w:ascii="Arial" w:hAnsi="Arial" w:hint="default"/>
      </w:rPr>
    </w:lvl>
    <w:lvl w:ilvl="1" w:tplc="274CFE6E" w:tentative="1">
      <w:start w:val="1"/>
      <w:numFmt w:val="bullet"/>
      <w:lvlText w:val="•"/>
      <w:lvlJc w:val="left"/>
      <w:pPr>
        <w:tabs>
          <w:tab w:val="num" w:pos="1440"/>
        </w:tabs>
        <w:ind w:left="1440" w:hanging="360"/>
      </w:pPr>
      <w:rPr>
        <w:rFonts w:ascii="Arial" w:hAnsi="Arial" w:hint="default"/>
      </w:rPr>
    </w:lvl>
    <w:lvl w:ilvl="2" w:tplc="545017C4" w:tentative="1">
      <w:start w:val="1"/>
      <w:numFmt w:val="bullet"/>
      <w:lvlText w:val="•"/>
      <w:lvlJc w:val="left"/>
      <w:pPr>
        <w:tabs>
          <w:tab w:val="num" w:pos="2160"/>
        </w:tabs>
        <w:ind w:left="2160" w:hanging="360"/>
      </w:pPr>
      <w:rPr>
        <w:rFonts w:ascii="Arial" w:hAnsi="Arial" w:hint="default"/>
      </w:rPr>
    </w:lvl>
    <w:lvl w:ilvl="3" w:tplc="0E043338" w:tentative="1">
      <w:start w:val="1"/>
      <w:numFmt w:val="bullet"/>
      <w:lvlText w:val="•"/>
      <w:lvlJc w:val="left"/>
      <w:pPr>
        <w:tabs>
          <w:tab w:val="num" w:pos="2880"/>
        </w:tabs>
        <w:ind w:left="2880" w:hanging="360"/>
      </w:pPr>
      <w:rPr>
        <w:rFonts w:ascii="Arial" w:hAnsi="Arial" w:hint="default"/>
      </w:rPr>
    </w:lvl>
    <w:lvl w:ilvl="4" w:tplc="4A26E30C" w:tentative="1">
      <w:start w:val="1"/>
      <w:numFmt w:val="bullet"/>
      <w:lvlText w:val="•"/>
      <w:lvlJc w:val="left"/>
      <w:pPr>
        <w:tabs>
          <w:tab w:val="num" w:pos="3600"/>
        </w:tabs>
        <w:ind w:left="3600" w:hanging="360"/>
      </w:pPr>
      <w:rPr>
        <w:rFonts w:ascii="Arial" w:hAnsi="Arial" w:hint="default"/>
      </w:rPr>
    </w:lvl>
    <w:lvl w:ilvl="5" w:tplc="C526D1AE" w:tentative="1">
      <w:start w:val="1"/>
      <w:numFmt w:val="bullet"/>
      <w:lvlText w:val="•"/>
      <w:lvlJc w:val="left"/>
      <w:pPr>
        <w:tabs>
          <w:tab w:val="num" w:pos="4320"/>
        </w:tabs>
        <w:ind w:left="4320" w:hanging="360"/>
      </w:pPr>
      <w:rPr>
        <w:rFonts w:ascii="Arial" w:hAnsi="Arial" w:hint="default"/>
      </w:rPr>
    </w:lvl>
    <w:lvl w:ilvl="6" w:tplc="99F2530A" w:tentative="1">
      <w:start w:val="1"/>
      <w:numFmt w:val="bullet"/>
      <w:lvlText w:val="•"/>
      <w:lvlJc w:val="left"/>
      <w:pPr>
        <w:tabs>
          <w:tab w:val="num" w:pos="5040"/>
        </w:tabs>
        <w:ind w:left="5040" w:hanging="360"/>
      </w:pPr>
      <w:rPr>
        <w:rFonts w:ascii="Arial" w:hAnsi="Arial" w:hint="default"/>
      </w:rPr>
    </w:lvl>
    <w:lvl w:ilvl="7" w:tplc="304E68FA" w:tentative="1">
      <w:start w:val="1"/>
      <w:numFmt w:val="bullet"/>
      <w:lvlText w:val="•"/>
      <w:lvlJc w:val="left"/>
      <w:pPr>
        <w:tabs>
          <w:tab w:val="num" w:pos="5760"/>
        </w:tabs>
        <w:ind w:left="5760" w:hanging="360"/>
      </w:pPr>
      <w:rPr>
        <w:rFonts w:ascii="Arial" w:hAnsi="Arial" w:hint="default"/>
      </w:rPr>
    </w:lvl>
    <w:lvl w:ilvl="8" w:tplc="A2DC6B2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0C60C0"/>
    <w:multiLevelType w:val="hybridMultilevel"/>
    <w:tmpl w:val="40DE08E0"/>
    <w:lvl w:ilvl="0" w:tplc="1AF0B4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56567A"/>
    <w:multiLevelType w:val="hybridMultilevel"/>
    <w:tmpl w:val="AC4C5972"/>
    <w:lvl w:ilvl="0" w:tplc="CA0CA1C4">
      <w:start w:val="1"/>
      <w:numFmt w:val="bullet"/>
      <w:lvlText w:val="•"/>
      <w:lvlJc w:val="left"/>
      <w:pPr>
        <w:tabs>
          <w:tab w:val="num" w:pos="720"/>
        </w:tabs>
        <w:ind w:left="720" w:hanging="360"/>
      </w:pPr>
      <w:rPr>
        <w:rFonts w:ascii="Times New Roman" w:hAnsi="Times New Roman" w:hint="default"/>
      </w:rPr>
    </w:lvl>
    <w:lvl w:ilvl="1" w:tplc="5C8867D6" w:tentative="1">
      <w:start w:val="1"/>
      <w:numFmt w:val="bullet"/>
      <w:lvlText w:val="•"/>
      <w:lvlJc w:val="left"/>
      <w:pPr>
        <w:tabs>
          <w:tab w:val="num" w:pos="1440"/>
        </w:tabs>
        <w:ind w:left="1440" w:hanging="360"/>
      </w:pPr>
      <w:rPr>
        <w:rFonts w:ascii="Times New Roman" w:hAnsi="Times New Roman" w:hint="default"/>
      </w:rPr>
    </w:lvl>
    <w:lvl w:ilvl="2" w:tplc="DCFC5394" w:tentative="1">
      <w:start w:val="1"/>
      <w:numFmt w:val="bullet"/>
      <w:lvlText w:val="•"/>
      <w:lvlJc w:val="left"/>
      <w:pPr>
        <w:tabs>
          <w:tab w:val="num" w:pos="2160"/>
        </w:tabs>
        <w:ind w:left="2160" w:hanging="360"/>
      </w:pPr>
      <w:rPr>
        <w:rFonts w:ascii="Times New Roman" w:hAnsi="Times New Roman" w:hint="default"/>
      </w:rPr>
    </w:lvl>
    <w:lvl w:ilvl="3" w:tplc="C41AC9F0" w:tentative="1">
      <w:start w:val="1"/>
      <w:numFmt w:val="bullet"/>
      <w:lvlText w:val="•"/>
      <w:lvlJc w:val="left"/>
      <w:pPr>
        <w:tabs>
          <w:tab w:val="num" w:pos="2880"/>
        </w:tabs>
        <w:ind w:left="2880" w:hanging="360"/>
      </w:pPr>
      <w:rPr>
        <w:rFonts w:ascii="Times New Roman" w:hAnsi="Times New Roman" w:hint="default"/>
      </w:rPr>
    </w:lvl>
    <w:lvl w:ilvl="4" w:tplc="A2E4AEEE" w:tentative="1">
      <w:start w:val="1"/>
      <w:numFmt w:val="bullet"/>
      <w:lvlText w:val="•"/>
      <w:lvlJc w:val="left"/>
      <w:pPr>
        <w:tabs>
          <w:tab w:val="num" w:pos="3600"/>
        </w:tabs>
        <w:ind w:left="3600" w:hanging="360"/>
      </w:pPr>
      <w:rPr>
        <w:rFonts w:ascii="Times New Roman" w:hAnsi="Times New Roman" w:hint="default"/>
      </w:rPr>
    </w:lvl>
    <w:lvl w:ilvl="5" w:tplc="752444FA" w:tentative="1">
      <w:start w:val="1"/>
      <w:numFmt w:val="bullet"/>
      <w:lvlText w:val="•"/>
      <w:lvlJc w:val="left"/>
      <w:pPr>
        <w:tabs>
          <w:tab w:val="num" w:pos="4320"/>
        </w:tabs>
        <w:ind w:left="4320" w:hanging="360"/>
      </w:pPr>
      <w:rPr>
        <w:rFonts w:ascii="Times New Roman" w:hAnsi="Times New Roman" w:hint="default"/>
      </w:rPr>
    </w:lvl>
    <w:lvl w:ilvl="6" w:tplc="8ACAE268" w:tentative="1">
      <w:start w:val="1"/>
      <w:numFmt w:val="bullet"/>
      <w:lvlText w:val="•"/>
      <w:lvlJc w:val="left"/>
      <w:pPr>
        <w:tabs>
          <w:tab w:val="num" w:pos="5040"/>
        </w:tabs>
        <w:ind w:left="5040" w:hanging="360"/>
      </w:pPr>
      <w:rPr>
        <w:rFonts w:ascii="Times New Roman" w:hAnsi="Times New Roman" w:hint="default"/>
      </w:rPr>
    </w:lvl>
    <w:lvl w:ilvl="7" w:tplc="2F0897C0" w:tentative="1">
      <w:start w:val="1"/>
      <w:numFmt w:val="bullet"/>
      <w:lvlText w:val="•"/>
      <w:lvlJc w:val="left"/>
      <w:pPr>
        <w:tabs>
          <w:tab w:val="num" w:pos="5760"/>
        </w:tabs>
        <w:ind w:left="5760" w:hanging="360"/>
      </w:pPr>
      <w:rPr>
        <w:rFonts w:ascii="Times New Roman" w:hAnsi="Times New Roman" w:hint="default"/>
      </w:rPr>
    </w:lvl>
    <w:lvl w:ilvl="8" w:tplc="10000B5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225504C"/>
    <w:multiLevelType w:val="hybridMultilevel"/>
    <w:tmpl w:val="717E9176"/>
    <w:lvl w:ilvl="0" w:tplc="C57CC354">
      <w:start w:val="1"/>
      <w:numFmt w:val="bullet"/>
      <w:lvlText w:val="•"/>
      <w:lvlJc w:val="left"/>
      <w:pPr>
        <w:tabs>
          <w:tab w:val="num" w:pos="720"/>
        </w:tabs>
        <w:ind w:left="720" w:hanging="360"/>
      </w:pPr>
      <w:rPr>
        <w:rFonts w:ascii="Arial" w:hAnsi="Arial" w:hint="default"/>
      </w:rPr>
    </w:lvl>
    <w:lvl w:ilvl="1" w:tplc="FFF29520" w:tentative="1">
      <w:start w:val="1"/>
      <w:numFmt w:val="bullet"/>
      <w:lvlText w:val="•"/>
      <w:lvlJc w:val="left"/>
      <w:pPr>
        <w:tabs>
          <w:tab w:val="num" w:pos="1440"/>
        </w:tabs>
        <w:ind w:left="1440" w:hanging="360"/>
      </w:pPr>
      <w:rPr>
        <w:rFonts w:ascii="Arial" w:hAnsi="Arial" w:hint="default"/>
      </w:rPr>
    </w:lvl>
    <w:lvl w:ilvl="2" w:tplc="6D64F05E" w:tentative="1">
      <w:start w:val="1"/>
      <w:numFmt w:val="bullet"/>
      <w:lvlText w:val="•"/>
      <w:lvlJc w:val="left"/>
      <w:pPr>
        <w:tabs>
          <w:tab w:val="num" w:pos="2160"/>
        </w:tabs>
        <w:ind w:left="2160" w:hanging="360"/>
      </w:pPr>
      <w:rPr>
        <w:rFonts w:ascii="Arial" w:hAnsi="Arial" w:hint="default"/>
      </w:rPr>
    </w:lvl>
    <w:lvl w:ilvl="3" w:tplc="C4B62B1C" w:tentative="1">
      <w:start w:val="1"/>
      <w:numFmt w:val="bullet"/>
      <w:lvlText w:val="•"/>
      <w:lvlJc w:val="left"/>
      <w:pPr>
        <w:tabs>
          <w:tab w:val="num" w:pos="2880"/>
        </w:tabs>
        <w:ind w:left="2880" w:hanging="360"/>
      </w:pPr>
      <w:rPr>
        <w:rFonts w:ascii="Arial" w:hAnsi="Arial" w:hint="default"/>
      </w:rPr>
    </w:lvl>
    <w:lvl w:ilvl="4" w:tplc="2D06A3DE" w:tentative="1">
      <w:start w:val="1"/>
      <w:numFmt w:val="bullet"/>
      <w:lvlText w:val="•"/>
      <w:lvlJc w:val="left"/>
      <w:pPr>
        <w:tabs>
          <w:tab w:val="num" w:pos="3600"/>
        </w:tabs>
        <w:ind w:left="3600" w:hanging="360"/>
      </w:pPr>
      <w:rPr>
        <w:rFonts w:ascii="Arial" w:hAnsi="Arial" w:hint="default"/>
      </w:rPr>
    </w:lvl>
    <w:lvl w:ilvl="5" w:tplc="F920E1E6" w:tentative="1">
      <w:start w:val="1"/>
      <w:numFmt w:val="bullet"/>
      <w:lvlText w:val="•"/>
      <w:lvlJc w:val="left"/>
      <w:pPr>
        <w:tabs>
          <w:tab w:val="num" w:pos="4320"/>
        </w:tabs>
        <w:ind w:left="4320" w:hanging="360"/>
      </w:pPr>
      <w:rPr>
        <w:rFonts w:ascii="Arial" w:hAnsi="Arial" w:hint="default"/>
      </w:rPr>
    </w:lvl>
    <w:lvl w:ilvl="6" w:tplc="E7FA2518" w:tentative="1">
      <w:start w:val="1"/>
      <w:numFmt w:val="bullet"/>
      <w:lvlText w:val="•"/>
      <w:lvlJc w:val="left"/>
      <w:pPr>
        <w:tabs>
          <w:tab w:val="num" w:pos="5040"/>
        </w:tabs>
        <w:ind w:left="5040" w:hanging="360"/>
      </w:pPr>
      <w:rPr>
        <w:rFonts w:ascii="Arial" w:hAnsi="Arial" w:hint="default"/>
      </w:rPr>
    </w:lvl>
    <w:lvl w:ilvl="7" w:tplc="65E80CE2" w:tentative="1">
      <w:start w:val="1"/>
      <w:numFmt w:val="bullet"/>
      <w:lvlText w:val="•"/>
      <w:lvlJc w:val="left"/>
      <w:pPr>
        <w:tabs>
          <w:tab w:val="num" w:pos="5760"/>
        </w:tabs>
        <w:ind w:left="5760" w:hanging="360"/>
      </w:pPr>
      <w:rPr>
        <w:rFonts w:ascii="Arial" w:hAnsi="Arial" w:hint="default"/>
      </w:rPr>
    </w:lvl>
    <w:lvl w:ilvl="8" w:tplc="B87E37F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5E10E8F"/>
    <w:multiLevelType w:val="hybridMultilevel"/>
    <w:tmpl w:val="54084C9E"/>
    <w:lvl w:ilvl="0" w:tplc="B1C4258A">
      <w:start w:val="1"/>
      <w:numFmt w:val="bullet"/>
      <w:lvlText w:val=""/>
      <w:lvlJc w:val="left"/>
      <w:pPr>
        <w:tabs>
          <w:tab w:val="num" w:pos="720"/>
        </w:tabs>
        <w:ind w:left="720" w:hanging="360"/>
      </w:pPr>
      <w:rPr>
        <w:rFonts w:ascii="Wingdings" w:hAnsi="Wingdings" w:hint="default"/>
      </w:rPr>
    </w:lvl>
    <w:lvl w:ilvl="1" w:tplc="6BFADD46">
      <w:start w:val="1"/>
      <w:numFmt w:val="bullet"/>
      <w:lvlText w:val=""/>
      <w:lvlJc w:val="left"/>
      <w:pPr>
        <w:tabs>
          <w:tab w:val="num" w:pos="1440"/>
        </w:tabs>
        <w:ind w:left="1440" w:hanging="360"/>
      </w:pPr>
      <w:rPr>
        <w:rFonts w:ascii="Wingdings" w:hAnsi="Wingdings" w:hint="default"/>
      </w:rPr>
    </w:lvl>
    <w:lvl w:ilvl="2" w:tplc="68BA2B84" w:tentative="1">
      <w:start w:val="1"/>
      <w:numFmt w:val="bullet"/>
      <w:lvlText w:val=""/>
      <w:lvlJc w:val="left"/>
      <w:pPr>
        <w:tabs>
          <w:tab w:val="num" w:pos="2160"/>
        </w:tabs>
        <w:ind w:left="2160" w:hanging="360"/>
      </w:pPr>
      <w:rPr>
        <w:rFonts w:ascii="Wingdings" w:hAnsi="Wingdings" w:hint="default"/>
      </w:rPr>
    </w:lvl>
    <w:lvl w:ilvl="3" w:tplc="B448D916" w:tentative="1">
      <w:start w:val="1"/>
      <w:numFmt w:val="bullet"/>
      <w:lvlText w:val=""/>
      <w:lvlJc w:val="left"/>
      <w:pPr>
        <w:tabs>
          <w:tab w:val="num" w:pos="2880"/>
        </w:tabs>
        <w:ind w:left="2880" w:hanging="360"/>
      </w:pPr>
      <w:rPr>
        <w:rFonts w:ascii="Wingdings" w:hAnsi="Wingdings" w:hint="default"/>
      </w:rPr>
    </w:lvl>
    <w:lvl w:ilvl="4" w:tplc="C84A6A8C" w:tentative="1">
      <w:start w:val="1"/>
      <w:numFmt w:val="bullet"/>
      <w:lvlText w:val=""/>
      <w:lvlJc w:val="left"/>
      <w:pPr>
        <w:tabs>
          <w:tab w:val="num" w:pos="3600"/>
        </w:tabs>
        <w:ind w:left="3600" w:hanging="360"/>
      </w:pPr>
      <w:rPr>
        <w:rFonts w:ascii="Wingdings" w:hAnsi="Wingdings" w:hint="default"/>
      </w:rPr>
    </w:lvl>
    <w:lvl w:ilvl="5" w:tplc="E4A4FB18" w:tentative="1">
      <w:start w:val="1"/>
      <w:numFmt w:val="bullet"/>
      <w:lvlText w:val=""/>
      <w:lvlJc w:val="left"/>
      <w:pPr>
        <w:tabs>
          <w:tab w:val="num" w:pos="4320"/>
        </w:tabs>
        <w:ind w:left="4320" w:hanging="360"/>
      </w:pPr>
      <w:rPr>
        <w:rFonts w:ascii="Wingdings" w:hAnsi="Wingdings" w:hint="default"/>
      </w:rPr>
    </w:lvl>
    <w:lvl w:ilvl="6" w:tplc="4D02971E" w:tentative="1">
      <w:start w:val="1"/>
      <w:numFmt w:val="bullet"/>
      <w:lvlText w:val=""/>
      <w:lvlJc w:val="left"/>
      <w:pPr>
        <w:tabs>
          <w:tab w:val="num" w:pos="5040"/>
        </w:tabs>
        <w:ind w:left="5040" w:hanging="360"/>
      </w:pPr>
      <w:rPr>
        <w:rFonts w:ascii="Wingdings" w:hAnsi="Wingdings" w:hint="default"/>
      </w:rPr>
    </w:lvl>
    <w:lvl w:ilvl="7" w:tplc="E15E5FFE" w:tentative="1">
      <w:start w:val="1"/>
      <w:numFmt w:val="bullet"/>
      <w:lvlText w:val=""/>
      <w:lvlJc w:val="left"/>
      <w:pPr>
        <w:tabs>
          <w:tab w:val="num" w:pos="5760"/>
        </w:tabs>
        <w:ind w:left="5760" w:hanging="360"/>
      </w:pPr>
      <w:rPr>
        <w:rFonts w:ascii="Wingdings" w:hAnsi="Wingdings" w:hint="default"/>
      </w:rPr>
    </w:lvl>
    <w:lvl w:ilvl="8" w:tplc="2CBEDD2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C45B75"/>
    <w:multiLevelType w:val="hybridMultilevel"/>
    <w:tmpl w:val="E092C966"/>
    <w:lvl w:ilvl="0" w:tplc="EC5C2620">
      <w:start w:val="1"/>
      <w:numFmt w:val="decimal"/>
      <w:lvlText w:val="%1."/>
      <w:lvlJc w:val="left"/>
      <w:pPr>
        <w:tabs>
          <w:tab w:val="num" w:pos="720"/>
        </w:tabs>
        <w:ind w:left="720" w:hanging="360"/>
      </w:pPr>
    </w:lvl>
    <w:lvl w:ilvl="1" w:tplc="13F28732" w:tentative="1">
      <w:start w:val="1"/>
      <w:numFmt w:val="decimal"/>
      <w:lvlText w:val="%2."/>
      <w:lvlJc w:val="left"/>
      <w:pPr>
        <w:tabs>
          <w:tab w:val="num" w:pos="1440"/>
        </w:tabs>
        <w:ind w:left="1440" w:hanging="360"/>
      </w:pPr>
    </w:lvl>
    <w:lvl w:ilvl="2" w:tplc="017659B8" w:tentative="1">
      <w:start w:val="1"/>
      <w:numFmt w:val="decimal"/>
      <w:lvlText w:val="%3."/>
      <w:lvlJc w:val="left"/>
      <w:pPr>
        <w:tabs>
          <w:tab w:val="num" w:pos="2160"/>
        </w:tabs>
        <w:ind w:left="2160" w:hanging="360"/>
      </w:pPr>
    </w:lvl>
    <w:lvl w:ilvl="3" w:tplc="68609D68" w:tentative="1">
      <w:start w:val="1"/>
      <w:numFmt w:val="decimal"/>
      <w:lvlText w:val="%4."/>
      <w:lvlJc w:val="left"/>
      <w:pPr>
        <w:tabs>
          <w:tab w:val="num" w:pos="2880"/>
        </w:tabs>
        <w:ind w:left="2880" w:hanging="360"/>
      </w:pPr>
    </w:lvl>
    <w:lvl w:ilvl="4" w:tplc="0DBA0434" w:tentative="1">
      <w:start w:val="1"/>
      <w:numFmt w:val="decimal"/>
      <w:lvlText w:val="%5."/>
      <w:lvlJc w:val="left"/>
      <w:pPr>
        <w:tabs>
          <w:tab w:val="num" w:pos="3600"/>
        </w:tabs>
        <w:ind w:left="3600" w:hanging="360"/>
      </w:pPr>
    </w:lvl>
    <w:lvl w:ilvl="5" w:tplc="B8727F9C" w:tentative="1">
      <w:start w:val="1"/>
      <w:numFmt w:val="decimal"/>
      <w:lvlText w:val="%6."/>
      <w:lvlJc w:val="left"/>
      <w:pPr>
        <w:tabs>
          <w:tab w:val="num" w:pos="4320"/>
        </w:tabs>
        <w:ind w:left="4320" w:hanging="360"/>
      </w:pPr>
    </w:lvl>
    <w:lvl w:ilvl="6" w:tplc="0A244F5C" w:tentative="1">
      <w:start w:val="1"/>
      <w:numFmt w:val="decimal"/>
      <w:lvlText w:val="%7."/>
      <w:lvlJc w:val="left"/>
      <w:pPr>
        <w:tabs>
          <w:tab w:val="num" w:pos="5040"/>
        </w:tabs>
        <w:ind w:left="5040" w:hanging="360"/>
      </w:pPr>
    </w:lvl>
    <w:lvl w:ilvl="7" w:tplc="006469AA" w:tentative="1">
      <w:start w:val="1"/>
      <w:numFmt w:val="decimal"/>
      <w:lvlText w:val="%8."/>
      <w:lvlJc w:val="left"/>
      <w:pPr>
        <w:tabs>
          <w:tab w:val="num" w:pos="5760"/>
        </w:tabs>
        <w:ind w:left="5760" w:hanging="360"/>
      </w:pPr>
    </w:lvl>
    <w:lvl w:ilvl="8" w:tplc="34C0132A" w:tentative="1">
      <w:start w:val="1"/>
      <w:numFmt w:val="decimal"/>
      <w:lvlText w:val="%9."/>
      <w:lvlJc w:val="left"/>
      <w:pPr>
        <w:tabs>
          <w:tab w:val="num" w:pos="6480"/>
        </w:tabs>
        <w:ind w:left="6480" w:hanging="360"/>
      </w:pPr>
    </w:lvl>
  </w:abstractNum>
  <w:abstractNum w:abstractNumId="6" w15:restartNumberingAfterBreak="0">
    <w:nsid w:val="1D366834"/>
    <w:multiLevelType w:val="hybridMultilevel"/>
    <w:tmpl w:val="C72C9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F24107"/>
    <w:multiLevelType w:val="hybridMultilevel"/>
    <w:tmpl w:val="F000D434"/>
    <w:lvl w:ilvl="0" w:tplc="4B02EEC8">
      <w:start w:val="1"/>
      <w:numFmt w:val="bullet"/>
      <w:lvlText w:val="•"/>
      <w:lvlJc w:val="left"/>
      <w:pPr>
        <w:tabs>
          <w:tab w:val="num" w:pos="720"/>
        </w:tabs>
        <w:ind w:left="720" w:hanging="360"/>
      </w:pPr>
      <w:rPr>
        <w:rFonts w:ascii="Arial" w:hAnsi="Arial" w:hint="default"/>
      </w:rPr>
    </w:lvl>
    <w:lvl w:ilvl="1" w:tplc="2998FEE6">
      <w:start w:val="1"/>
      <w:numFmt w:val="bullet"/>
      <w:lvlText w:val="•"/>
      <w:lvlJc w:val="left"/>
      <w:pPr>
        <w:tabs>
          <w:tab w:val="num" w:pos="1440"/>
        </w:tabs>
        <w:ind w:left="1440" w:hanging="360"/>
      </w:pPr>
      <w:rPr>
        <w:rFonts w:ascii="Arial" w:hAnsi="Arial" w:hint="default"/>
      </w:rPr>
    </w:lvl>
    <w:lvl w:ilvl="2" w:tplc="49B88666" w:tentative="1">
      <w:start w:val="1"/>
      <w:numFmt w:val="bullet"/>
      <w:lvlText w:val="•"/>
      <w:lvlJc w:val="left"/>
      <w:pPr>
        <w:tabs>
          <w:tab w:val="num" w:pos="2160"/>
        </w:tabs>
        <w:ind w:left="2160" w:hanging="360"/>
      </w:pPr>
      <w:rPr>
        <w:rFonts w:ascii="Arial" w:hAnsi="Arial" w:hint="default"/>
      </w:rPr>
    </w:lvl>
    <w:lvl w:ilvl="3" w:tplc="85A46D8A" w:tentative="1">
      <w:start w:val="1"/>
      <w:numFmt w:val="bullet"/>
      <w:lvlText w:val="•"/>
      <w:lvlJc w:val="left"/>
      <w:pPr>
        <w:tabs>
          <w:tab w:val="num" w:pos="2880"/>
        </w:tabs>
        <w:ind w:left="2880" w:hanging="360"/>
      </w:pPr>
      <w:rPr>
        <w:rFonts w:ascii="Arial" w:hAnsi="Arial" w:hint="default"/>
      </w:rPr>
    </w:lvl>
    <w:lvl w:ilvl="4" w:tplc="DD303A78" w:tentative="1">
      <w:start w:val="1"/>
      <w:numFmt w:val="bullet"/>
      <w:lvlText w:val="•"/>
      <w:lvlJc w:val="left"/>
      <w:pPr>
        <w:tabs>
          <w:tab w:val="num" w:pos="3600"/>
        </w:tabs>
        <w:ind w:left="3600" w:hanging="360"/>
      </w:pPr>
      <w:rPr>
        <w:rFonts w:ascii="Arial" w:hAnsi="Arial" w:hint="default"/>
      </w:rPr>
    </w:lvl>
    <w:lvl w:ilvl="5" w:tplc="7A349B12" w:tentative="1">
      <w:start w:val="1"/>
      <w:numFmt w:val="bullet"/>
      <w:lvlText w:val="•"/>
      <w:lvlJc w:val="left"/>
      <w:pPr>
        <w:tabs>
          <w:tab w:val="num" w:pos="4320"/>
        </w:tabs>
        <w:ind w:left="4320" w:hanging="360"/>
      </w:pPr>
      <w:rPr>
        <w:rFonts w:ascii="Arial" w:hAnsi="Arial" w:hint="default"/>
      </w:rPr>
    </w:lvl>
    <w:lvl w:ilvl="6" w:tplc="95648128" w:tentative="1">
      <w:start w:val="1"/>
      <w:numFmt w:val="bullet"/>
      <w:lvlText w:val="•"/>
      <w:lvlJc w:val="left"/>
      <w:pPr>
        <w:tabs>
          <w:tab w:val="num" w:pos="5040"/>
        </w:tabs>
        <w:ind w:left="5040" w:hanging="360"/>
      </w:pPr>
      <w:rPr>
        <w:rFonts w:ascii="Arial" w:hAnsi="Arial" w:hint="default"/>
      </w:rPr>
    </w:lvl>
    <w:lvl w:ilvl="7" w:tplc="55F0440A" w:tentative="1">
      <w:start w:val="1"/>
      <w:numFmt w:val="bullet"/>
      <w:lvlText w:val="•"/>
      <w:lvlJc w:val="left"/>
      <w:pPr>
        <w:tabs>
          <w:tab w:val="num" w:pos="5760"/>
        </w:tabs>
        <w:ind w:left="5760" w:hanging="360"/>
      </w:pPr>
      <w:rPr>
        <w:rFonts w:ascii="Arial" w:hAnsi="Arial" w:hint="default"/>
      </w:rPr>
    </w:lvl>
    <w:lvl w:ilvl="8" w:tplc="B87C1F5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37F7573"/>
    <w:multiLevelType w:val="hybridMultilevel"/>
    <w:tmpl w:val="8D00D708"/>
    <w:lvl w:ilvl="0" w:tplc="FD0AFF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D77D9F"/>
    <w:multiLevelType w:val="hybridMultilevel"/>
    <w:tmpl w:val="FE22F40C"/>
    <w:lvl w:ilvl="0" w:tplc="87C404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7C3B89"/>
    <w:multiLevelType w:val="hybridMultilevel"/>
    <w:tmpl w:val="5F162A0C"/>
    <w:lvl w:ilvl="0" w:tplc="5C1ACA86">
      <w:start w:val="1"/>
      <w:numFmt w:val="bullet"/>
      <w:lvlText w:val="•"/>
      <w:lvlJc w:val="left"/>
      <w:pPr>
        <w:tabs>
          <w:tab w:val="num" w:pos="720"/>
        </w:tabs>
        <w:ind w:left="720" w:hanging="360"/>
      </w:pPr>
      <w:rPr>
        <w:rFonts w:ascii="Arial" w:hAnsi="Arial" w:hint="default"/>
      </w:rPr>
    </w:lvl>
    <w:lvl w:ilvl="1" w:tplc="2902837A" w:tentative="1">
      <w:start w:val="1"/>
      <w:numFmt w:val="bullet"/>
      <w:lvlText w:val="•"/>
      <w:lvlJc w:val="left"/>
      <w:pPr>
        <w:tabs>
          <w:tab w:val="num" w:pos="1440"/>
        </w:tabs>
        <w:ind w:left="1440" w:hanging="360"/>
      </w:pPr>
      <w:rPr>
        <w:rFonts w:ascii="Arial" w:hAnsi="Arial" w:hint="default"/>
      </w:rPr>
    </w:lvl>
    <w:lvl w:ilvl="2" w:tplc="67128B8A" w:tentative="1">
      <w:start w:val="1"/>
      <w:numFmt w:val="bullet"/>
      <w:lvlText w:val="•"/>
      <w:lvlJc w:val="left"/>
      <w:pPr>
        <w:tabs>
          <w:tab w:val="num" w:pos="2160"/>
        </w:tabs>
        <w:ind w:left="2160" w:hanging="360"/>
      </w:pPr>
      <w:rPr>
        <w:rFonts w:ascii="Arial" w:hAnsi="Arial" w:hint="default"/>
      </w:rPr>
    </w:lvl>
    <w:lvl w:ilvl="3" w:tplc="A4B2A826" w:tentative="1">
      <w:start w:val="1"/>
      <w:numFmt w:val="bullet"/>
      <w:lvlText w:val="•"/>
      <w:lvlJc w:val="left"/>
      <w:pPr>
        <w:tabs>
          <w:tab w:val="num" w:pos="2880"/>
        </w:tabs>
        <w:ind w:left="2880" w:hanging="360"/>
      </w:pPr>
      <w:rPr>
        <w:rFonts w:ascii="Arial" w:hAnsi="Arial" w:hint="default"/>
      </w:rPr>
    </w:lvl>
    <w:lvl w:ilvl="4" w:tplc="3D8ED4B0" w:tentative="1">
      <w:start w:val="1"/>
      <w:numFmt w:val="bullet"/>
      <w:lvlText w:val="•"/>
      <w:lvlJc w:val="left"/>
      <w:pPr>
        <w:tabs>
          <w:tab w:val="num" w:pos="3600"/>
        </w:tabs>
        <w:ind w:left="3600" w:hanging="360"/>
      </w:pPr>
      <w:rPr>
        <w:rFonts w:ascii="Arial" w:hAnsi="Arial" w:hint="default"/>
      </w:rPr>
    </w:lvl>
    <w:lvl w:ilvl="5" w:tplc="FCA84DCC" w:tentative="1">
      <w:start w:val="1"/>
      <w:numFmt w:val="bullet"/>
      <w:lvlText w:val="•"/>
      <w:lvlJc w:val="left"/>
      <w:pPr>
        <w:tabs>
          <w:tab w:val="num" w:pos="4320"/>
        </w:tabs>
        <w:ind w:left="4320" w:hanging="360"/>
      </w:pPr>
      <w:rPr>
        <w:rFonts w:ascii="Arial" w:hAnsi="Arial" w:hint="default"/>
      </w:rPr>
    </w:lvl>
    <w:lvl w:ilvl="6" w:tplc="DD8CE0C8" w:tentative="1">
      <w:start w:val="1"/>
      <w:numFmt w:val="bullet"/>
      <w:lvlText w:val="•"/>
      <w:lvlJc w:val="left"/>
      <w:pPr>
        <w:tabs>
          <w:tab w:val="num" w:pos="5040"/>
        </w:tabs>
        <w:ind w:left="5040" w:hanging="360"/>
      </w:pPr>
      <w:rPr>
        <w:rFonts w:ascii="Arial" w:hAnsi="Arial" w:hint="default"/>
      </w:rPr>
    </w:lvl>
    <w:lvl w:ilvl="7" w:tplc="1DD03330" w:tentative="1">
      <w:start w:val="1"/>
      <w:numFmt w:val="bullet"/>
      <w:lvlText w:val="•"/>
      <w:lvlJc w:val="left"/>
      <w:pPr>
        <w:tabs>
          <w:tab w:val="num" w:pos="5760"/>
        </w:tabs>
        <w:ind w:left="5760" w:hanging="360"/>
      </w:pPr>
      <w:rPr>
        <w:rFonts w:ascii="Arial" w:hAnsi="Arial" w:hint="default"/>
      </w:rPr>
    </w:lvl>
    <w:lvl w:ilvl="8" w:tplc="2A7C4E5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E6F1CC4"/>
    <w:multiLevelType w:val="hybridMultilevel"/>
    <w:tmpl w:val="9454C84C"/>
    <w:lvl w:ilvl="0" w:tplc="7DF48CE0">
      <w:start w:val="5"/>
      <w:numFmt w:val="decimal"/>
      <w:lvlText w:val="%1."/>
      <w:lvlJc w:val="left"/>
      <w:pPr>
        <w:tabs>
          <w:tab w:val="num" w:pos="720"/>
        </w:tabs>
        <w:ind w:left="720" w:hanging="360"/>
      </w:pPr>
    </w:lvl>
    <w:lvl w:ilvl="1" w:tplc="D2E05142" w:tentative="1">
      <w:start w:val="1"/>
      <w:numFmt w:val="decimal"/>
      <w:lvlText w:val="%2."/>
      <w:lvlJc w:val="left"/>
      <w:pPr>
        <w:tabs>
          <w:tab w:val="num" w:pos="1440"/>
        </w:tabs>
        <w:ind w:left="1440" w:hanging="360"/>
      </w:pPr>
    </w:lvl>
    <w:lvl w:ilvl="2" w:tplc="B260A1F4" w:tentative="1">
      <w:start w:val="1"/>
      <w:numFmt w:val="decimal"/>
      <w:lvlText w:val="%3."/>
      <w:lvlJc w:val="left"/>
      <w:pPr>
        <w:tabs>
          <w:tab w:val="num" w:pos="2160"/>
        </w:tabs>
        <w:ind w:left="2160" w:hanging="360"/>
      </w:pPr>
    </w:lvl>
    <w:lvl w:ilvl="3" w:tplc="7E109B82" w:tentative="1">
      <w:start w:val="1"/>
      <w:numFmt w:val="decimal"/>
      <w:lvlText w:val="%4."/>
      <w:lvlJc w:val="left"/>
      <w:pPr>
        <w:tabs>
          <w:tab w:val="num" w:pos="2880"/>
        </w:tabs>
        <w:ind w:left="2880" w:hanging="360"/>
      </w:pPr>
    </w:lvl>
    <w:lvl w:ilvl="4" w:tplc="612899B0" w:tentative="1">
      <w:start w:val="1"/>
      <w:numFmt w:val="decimal"/>
      <w:lvlText w:val="%5."/>
      <w:lvlJc w:val="left"/>
      <w:pPr>
        <w:tabs>
          <w:tab w:val="num" w:pos="3600"/>
        </w:tabs>
        <w:ind w:left="3600" w:hanging="360"/>
      </w:pPr>
    </w:lvl>
    <w:lvl w:ilvl="5" w:tplc="75E65EAA" w:tentative="1">
      <w:start w:val="1"/>
      <w:numFmt w:val="decimal"/>
      <w:lvlText w:val="%6."/>
      <w:lvlJc w:val="left"/>
      <w:pPr>
        <w:tabs>
          <w:tab w:val="num" w:pos="4320"/>
        </w:tabs>
        <w:ind w:left="4320" w:hanging="360"/>
      </w:pPr>
    </w:lvl>
    <w:lvl w:ilvl="6" w:tplc="26165ED0" w:tentative="1">
      <w:start w:val="1"/>
      <w:numFmt w:val="decimal"/>
      <w:lvlText w:val="%7."/>
      <w:lvlJc w:val="left"/>
      <w:pPr>
        <w:tabs>
          <w:tab w:val="num" w:pos="5040"/>
        </w:tabs>
        <w:ind w:left="5040" w:hanging="360"/>
      </w:pPr>
    </w:lvl>
    <w:lvl w:ilvl="7" w:tplc="C3F292BA" w:tentative="1">
      <w:start w:val="1"/>
      <w:numFmt w:val="decimal"/>
      <w:lvlText w:val="%8."/>
      <w:lvlJc w:val="left"/>
      <w:pPr>
        <w:tabs>
          <w:tab w:val="num" w:pos="5760"/>
        </w:tabs>
        <w:ind w:left="5760" w:hanging="360"/>
      </w:pPr>
    </w:lvl>
    <w:lvl w:ilvl="8" w:tplc="613E03E8" w:tentative="1">
      <w:start w:val="1"/>
      <w:numFmt w:val="decimal"/>
      <w:lvlText w:val="%9."/>
      <w:lvlJc w:val="left"/>
      <w:pPr>
        <w:tabs>
          <w:tab w:val="num" w:pos="6480"/>
        </w:tabs>
        <w:ind w:left="6480" w:hanging="360"/>
      </w:pPr>
    </w:lvl>
  </w:abstractNum>
  <w:abstractNum w:abstractNumId="12" w15:restartNumberingAfterBreak="0">
    <w:nsid w:val="31E1445E"/>
    <w:multiLevelType w:val="hybridMultilevel"/>
    <w:tmpl w:val="38E29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081785"/>
    <w:multiLevelType w:val="hybridMultilevel"/>
    <w:tmpl w:val="10248ECC"/>
    <w:lvl w:ilvl="0" w:tplc="C4F48024">
      <w:start w:val="1"/>
      <w:numFmt w:val="bullet"/>
      <w:lvlText w:val=""/>
      <w:lvlJc w:val="left"/>
      <w:pPr>
        <w:tabs>
          <w:tab w:val="num" w:pos="720"/>
        </w:tabs>
        <w:ind w:left="720" w:hanging="360"/>
      </w:pPr>
      <w:rPr>
        <w:rFonts w:ascii="Wingdings" w:hAnsi="Wingdings" w:hint="default"/>
      </w:rPr>
    </w:lvl>
    <w:lvl w:ilvl="1" w:tplc="61F435AA">
      <w:start w:val="1"/>
      <w:numFmt w:val="bullet"/>
      <w:lvlText w:val=""/>
      <w:lvlJc w:val="left"/>
      <w:pPr>
        <w:tabs>
          <w:tab w:val="num" w:pos="1440"/>
        </w:tabs>
        <w:ind w:left="1440" w:hanging="360"/>
      </w:pPr>
      <w:rPr>
        <w:rFonts w:ascii="Wingdings" w:hAnsi="Wingdings" w:hint="default"/>
      </w:rPr>
    </w:lvl>
    <w:lvl w:ilvl="2" w:tplc="09A8DD70" w:tentative="1">
      <w:start w:val="1"/>
      <w:numFmt w:val="bullet"/>
      <w:lvlText w:val=""/>
      <w:lvlJc w:val="left"/>
      <w:pPr>
        <w:tabs>
          <w:tab w:val="num" w:pos="2160"/>
        </w:tabs>
        <w:ind w:left="2160" w:hanging="360"/>
      </w:pPr>
      <w:rPr>
        <w:rFonts w:ascii="Wingdings" w:hAnsi="Wingdings" w:hint="default"/>
      </w:rPr>
    </w:lvl>
    <w:lvl w:ilvl="3" w:tplc="B94AD5DE" w:tentative="1">
      <w:start w:val="1"/>
      <w:numFmt w:val="bullet"/>
      <w:lvlText w:val=""/>
      <w:lvlJc w:val="left"/>
      <w:pPr>
        <w:tabs>
          <w:tab w:val="num" w:pos="2880"/>
        </w:tabs>
        <w:ind w:left="2880" w:hanging="360"/>
      </w:pPr>
      <w:rPr>
        <w:rFonts w:ascii="Wingdings" w:hAnsi="Wingdings" w:hint="default"/>
      </w:rPr>
    </w:lvl>
    <w:lvl w:ilvl="4" w:tplc="55D66A6A" w:tentative="1">
      <w:start w:val="1"/>
      <w:numFmt w:val="bullet"/>
      <w:lvlText w:val=""/>
      <w:lvlJc w:val="left"/>
      <w:pPr>
        <w:tabs>
          <w:tab w:val="num" w:pos="3600"/>
        </w:tabs>
        <w:ind w:left="3600" w:hanging="360"/>
      </w:pPr>
      <w:rPr>
        <w:rFonts w:ascii="Wingdings" w:hAnsi="Wingdings" w:hint="default"/>
      </w:rPr>
    </w:lvl>
    <w:lvl w:ilvl="5" w:tplc="CB4844AE" w:tentative="1">
      <w:start w:val="1"/>
      <w:numFmt w:val="bullet"/>
      <w:lvlText w:val=""/>
      <w:lvlJc w:val="left"/>
      <w:pPr>
        <w:tabs>
          <w:tab w:val="num" w:pos="4320"/>
        </w:tabs>
        <w:ind w:left="4320" w:hanging="360"/>
      </w:pPr>
      <w:rPr>
        <w:rFonts w:ascii="Wingdings" w:hAnsi="Wingdings" w:hint="default"/>
      </w:rPr>
    </w:lvl>
    <w:lvl w:ilvl="6" w:tplc="39946272" w:tentative="1">
      <w:start w:val="1"/>
      <w:numFmt w:val="bullet"/>
      <w:lvlText w:val=""/>
      <w:lvlJc w:val="left"/>
      <w:pPr>
        <w:tabs>
          <w:tab w:val="num" w:pos="5040"/>
        </w:tabs>
        <w:ind w:left="5040" w:hanging="360"/>
      </w:pPr>
      <w:rPr>
        <w:rFonts w:ascii="Wingdings" w:hAnsi="Wingdings" w:hint="default"/>
      </w:rPr>
    </w:lvl>
    <w:lvl w:ilvl="7" w:tplc="0C3EF4FE" w:tentative="1">
      <w:start w:val="1"/>
      <w:numFmt w:val="bullet"/>
      <w:lvlText w:val=""/>
      <w:lvlJc w:val="left"/>
      <w:pPr>
        <w:tabs>
          <w:tab w:val="num" w:pos="5760"/>
        </w:tabs>
        <w:ind w:left="5760" w:hanging="360"/>
      </w:pPr>
      <w:rPr>
        <w:rFonts w:ascii="Wingdings" w:hAnsi="Wingdings" w:hint="default"/>
      </w:rPr>
    </w:lvl>
    <w:lvl w:ilvl="8" w:tplc="7E805C90"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E42506"/>
    <w:multiLevelType w:val="hybridMultilevel"/>
    <w:tmpl w:val="20F49D44"/>
    <w:lvl w:ilvl="0" w:tplc="A9B04506">
      <w:start w:val="1"/>
      <w:numFmt w:val="bullet"/>
      <w:lvlText w:val="•"/>
      <w:lvlJc w:val="left"/>
      <w:pPr>
        <w:tabs>
          <w:tab w:val="num" w:pos="720"/>
        </w:tabs>
        <w:ind w:left="720" w:hanging="360"/>
      </w:pPr>
      <w:rPr>
        <w:rFonts w:ascii="Arial" w:hAnsi="Arial" w:hint="default"/>
      </w:rPr>
    </w:lvl>
    <w:lvl w:ilvl="1" w:tplc="576AE2BC" w:tentative="1">
      <w:start w:val="1"/>
      <w:numFmt w:val="bullet"/>
      <w:lvlText w:val="•"/>
      <w:lvlJc w:val="left"/>
      <w:pPr>
        <w:tabs>
          <w:tab w:val="num" w:pos="1440"/>
        </w:tabs>
        <w:ind w:left="1440" w:hanging="360"/>
      </w:pPr>
      <w:rPr>
        <w:rFonts w:ascii="Arial" w:hAnsi="Arial" w:hint="default"/>
      </w:rPr>
    </w:lvl>
    <w:lvl w:ilvl="2" w:tplc="F03A97EE" w:tentative="1">
      <w:start w:val="1"/>
      <w:numFmt w:val="bullet"/>
      <w:lvlText w:val="•"/>
      <w:lvlJc w:val="left"/>
      <w:pPr>
        <w:tabs>
          <w:tab w:val="num" w:pos="2160"/>
        </w:tabs>
        <w:ind w:left="2160" w:hanging="360"/>
      </w:pPr>
      <w:rPr>
        <w:rFonts w:ascii="Arial" w:hAnsi="Arial" w:hint="default"/>
      </w:rPr>
    </w:lvl>
    <w:lvl w:ilvl="3" w:tplc="10BAEAEC" w:tentative="1">
      <w:start w:val="1"/>
      <w:numFmt w:val="bullet"/>
      <w:lvlText w:val="•"/>
      <w:lvlJc w:val="left"/>
      <w:pPr>
        <w:tabs>
          <w:tab w:val="num" w:pos="2880"/>
        </w:tabs>
        <w:ind w:left="2880" w:hanging="360"/>
      </w:pPr>
      <w:rPr>
        <w:rFonts w:ascii="Arial" w:hAnsi="Arial" w:hint="default"/>
      </w:rPr>
    </w:lvl>
    <w:lvl w:ilvl="4" w:tplc="02C0FC56" w:tentative="1">
      <w:start w:val="1"/>
      <w:numFmt w:val="bullet"/>
      <w:lvlText w:val="•"/>
      <w:lvlJc w:val="left"/>
      <w:pPr>
        <w:tabs>
          <w:tab w:val="num" w:pos="3600"/>
        </w:tabs>
        <w:ind w:left="3600" w:hanging="360"/>
      </w:pPr>
      <w:rPr>
        <w:rFonts w:ascii="Arial" w:hAnsi="Arial" w:hint="default"/>
      </w:rPr>
    </w:lvl>
    <w:lvl w:ilvl="5" w:tplc="25FA6DA8" w:tentative="1">
      <w:start w:val="1"/>
      <w:numFmt w:val="bullet"/>
      <w:lvlText w:val="•"/>
      <w:lvlJc w:val="left"/>
      <w:pPr>
        <w:tabs>
          <w:tab w:val="num" w:pos="4320"/>
        </w:tabs>
        <w:ind w:left="4320" w:hanging="360"/>
      </w:pPr>
      <w:rPr>
        <w:rFonts w:ascii="Arial" w:hAnsi="Arial" w:hint="default"/>
      </w:rPr>
    </w:lvl>
    <w:lvl w:ilvl="6" w:tplc="5A36385C" w:tentative="1">
      <w:start w:val="1"/>
      <w:numFmt w:val="bullet"/>
      <w:lvlText w:val="•"/>
      <w:lvlJc w:val="left"/>
      <w:pPr>
        <w:tabs>
          <w:tab w:val="num" w:pos="5040"/>
        </w:tabs>
        <w:ind w:left="5040" w:hanging="360"/>
      </w:pPr>
      <w:rPr>
        <w:rFonts w:ascii="Arial" w:hAnsi="Arial" w:hint="default"/>
      </w:rPr>
    </w:lvl>
    <w:lvl w:ilvl="7" w:tplc="6CDA76D2" w:tentative="1">
      <w:start w:val="1"/>
      <w:numFmt w:val="bullet"/>
      <w:lvlText w:val="•"/>
      <w:lvlJc w:val="left"/>
      <w:pPr>
        <w:tabs>
          <w:tab w:val="num" w:pos="5760"/>
        </w:tabs>
        <w:ind w:left="5760" w:hanging="360"/>
      </w:pPr>
      <w:rPr>
        <w:rFonts w:ascii="Arial" w:hAnsi="Arial" w:hint="default"/>
      </w:rPr>
    </w:lvl>
    <w:lvl w:ilvl="8" w:tplc="C670566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47160D7"/>
    <w:multiLevelType w:val="hybridMultilevel"/>
    <w:tmpl w:val="DCB0026E"/>
    <w:lvl w:ilvl="0" w:tplc="7152EBD8">
      <w:start w:val="1"/>
      <w:numFmt w:val="bullet"/>
      <w:lvlText w:val="•"/>
      <w:lvlJc w:val="left"/>
      <w:pPr>
        <w:tabs>
          <w:tab w:val="num" w:pos="720"/>
        </w:tabs>
        <w:ind w:left="720" w:hanging="360"/>
      </w:pPr>
      <w:rPr>
        <w:rFonts w:ascii="Arial" w:hAnsi="Arial" w:hint="default"/>
      </w:rPr>
    </w:lvl>
    <w:lvl w:ilvl="1" w:tplc="4A68EDB6" w:tentative="1">
      <w:start w:val="1"/>
      <w:numFmt w:val="bullet"/>
      <w:lvlText w:val="•"/>
      <w:lvlJc w:val="left"/>
      <w:pPr>
        <w:tabs>
          <w:tab w:val="num" w:pos="1440"/>
        </w:tabs>
        <w:ind w:left="1440" w:hanging="360"/>
      </w:pPr>
      <w:rPr>
        <w:rFonts w:ascii="Arial" w:hAnsi="Arial" w:hint="default"/>
      </w:rPr>
    </w:lvl>
    <w:lvl w:ilvl="2" w:tplc="110A04EE" w:tentative="1">
      <w:start w:val="1"/>
      <w:numFmt w:val="bullet"/>
      <w:lvlText w:val="•"/>
      <w:lvlJc w:val="left"/>
      <w:pPr>
        <w:tabs>
          <w:tab w:val="num" w:pos="2160"/>
        </w:tabs>
        <w:ind w:left="2160" w:hanging="360"/>
      </w:pPr>
      <w:rPr>
        <w:rFonts w:ascii="Arial" w:hAnsi="Arial" w:hint="default"/>
      </w:rPr>
    </w:lvl>
    <w:lvl w:ilvl="3" w:tplc="618E1212" w:tentative="1">
      <w:start w:val="1"/>
      <w:numFmt w:val="bullet"/>
      <w:lvlText w:val="•"/>
      <w:lvlJc w:val="left"/>
      <w:pPr>
        <w:tabs>
          <w:tab w:val="num" w:pos="2880"/>
        </w:tabs>
        <w:ind w:left="2880" w:hanging="360"/>
      </w:pPr>
      <w:rPr>
        <w:rFonts w:ascii="Arial" w:hAnsi="Arial" w:hint="default"/>
      </w:rPr>
    </w:lvl>
    <w:lvl w:ilvl="4" w:tplc="948AEFC4" w:tentative="1">
      <w:start w:val="1"/>
      <w:numFmt w:val="bullet"/>
      <w:lvlText w:val="•"/>
      <w:lvlJc w:val="left"/>
      <w:pPr>
        <w:tabs>
          <w:tab w:val="num" w:pos="3600"/>
        </w:tabs>
        <w:ind w:left="3600" w:hanging="360"/>
      </w:pPr>
      <w:rPr>
        <w:rFonts w:ascii="Arial" w:hAnsi="Arial" w:hint="default"/>
      </w:rPr>
    </w:lvl>
    <w:lvl w:ilvl="5" w:tplc="D478896E" w:tentative="1">
      <w:start w:val="1"/>
      <w:numFmt w:val="bullet"/>
      <w:lvlText w:val="•"/>
      <w:lvlJc w:val="left"/>
      <w:pPr>
        <w:tabs>
          <w:tab w:val="num" w:pos="4320"/>
        </w:tabs>
        <w:ind w:left="4320" w:hanging="360"/>
      </w:pPr>
      <w:rPr>
        <w:rFonts w:ascii="Arial" w:hAnsi="Arial" w:hint="default"/>
      </w:rPr>
    </w:lvl>
    <w:lvl w:ilvl="6" w:tplc="A31E4486" w:tentative="1">
      <w:start w:val="1"/>
      <w:numFmt w:val="bullet"/>
      <w:lvlText w:val="•"/>
      <w:lvlJc w:val="left"/>
      <w:pPr>
        <w:tabs>
          <w:tab w:val="num" w:pos="5040"/>
        </w:tabs>
        <w:ind w:left="5040" w:hanging="360"/>
      </w:pPr>
      <w:rPr>
        <w:rFonts w:ascii="Arial" w:hAnsi="Arial" w:hint="default"/>
      </w:rPr>
    </w:lvl>
    <w:lvl w:ilvl="7" w:tplc="53D8042C" w:tentative="1">
      <w:start w:val="1"/>
      <w:numFmt w:val="bullet"/>
      <w:lvlText w:val="•"/>
      <w:lvlJc w:val="left"/>
      <w:pPr>
        <w:tabs>
          <w:tab w:val="num" w:pos="5760"/>
        </w:tabs>
        <w:ind w:left="5760" w:hanging="360"/>
      </w:pPr>
      <w:rPr>
        <w:rFonts w:ascii="Arial" w:hAnsi="Arial" w:hint="default"/>
      </w:rPr>
    </w:lvl>
    <w:lvl w:ilvl="8" w:tplc="65F4E1B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6783C31"/>
    <w:multiLevelType w:val="hybridMultilevel"/>
    <w:tmpl w:val="C8D40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917268"/>
    <w:multiLevelType w:val="hybridMultilevel"/>
    <w:tmpl w:val="8C9EF96C"/>
    <w:lvl w:ilvl="0" w:tplc="55A88238">
      <w:start w:val="1"/>
      <w:numFmt w:val="bullet"/>
      <w:lvlText w:val="•"/>
      <w:lvlJc w:val="left"/>
      <w:pPr>
        <w:tabs>
          <w:tab w:val="num" w:pos="720"/>
        </w:tabs>
        <w:ind w:left="720" w:hanging="360"/>
      </w:pPr>
      <w:rPr>
        <w:rFonts w:ascii="Arial" w:hAnsi="Arial" w:hint="default"/>
      </w:rPr>
    </w:lvl>
    <w:lvl w:ilvl="1" w:tplc="47F4BA5E">
      <w:start w:val="1"/>
      <w:numFmt w:val="bullet"/>
      <w:lvlText w:val="•"/>
      <w:lvlJc w:val="left"/>
      <w:pPr>
        <w:tabs>
          <w:tab w:val="num" w:pos="1440"/>
        </w:tabs>
        <w:ind w:left="1440" w:hanging="360"/>
      </w:pPr>
      <w:rPr>
        <w:rFonts w:ascii="Arial" w:hAnsi="Arial" w:hint="default"/>
      </w:rPr>
    </w:lvl>
    <w:lvl w:ilvl="2" w:tplc="5008A926" w:tentative="1">
      <w:start w:val="1"/>
      <w:numFmt w:val="bullet"/>
      <w:lvlText w:val="•"/>
      <w:lvlJc w:val="left"/>
      <w:pPr>
        <w:tabs>
          <w:tab w:val="num" w:pos="2160"/>
        </w:tabs>
        <w:ind w:left="2160" w:hanging="360"/>
      </w:pPr>
      <w:rPr>
        <w:rFonts w:ascii="Arial" w:hAnsi="Arial" w:hint="default"/>
      </w:rPr>
    </w:lvl>
    <w:lvl w:ilvl="3" w:tplc="C0AC0396" w:tentative="1">
      <w:start w:val="1"/>
      <w:numFmt w:val="bullet"/>
      <w:lvlText w:val="•"/>
      <w:lvlJc w:val="left"/>
      <w:pPr>
        <w:tabs>
          <w:tab w:val="num" w:pos="2880"/>
        </w:tabs>
        <w:ind w:left="2880" w:hanging="360"/>
      </w:pPr>
      <w:rPr>
        <w:rFonts w:ascii="Arial" w:hAnsi="Arial" w:hint="default"/>
      </w:rPr>
    </w:lvl>
    <w:lvl w:ilvl="4" w:tplc="E1D4259A" w:tentative="1">
      <w:start w:val="1"/>
      <w:numFmt w:val="bullet"/>
      <w:lvlText w:val="•"/>
      <w:lvlJc w:val="left"/>
      <w:pPr>
        <w:tabs>
          <w:tab w:val="num" w:pos="3600"/>
        </w:tabs>
        <w:ind w:left="3600" w:hanging="360"/>
      </w:pPr>
      <w:rPr>
        <w:rFonts w:ascii="Arial" w:hAnsi="Arial" w:hint="default"/>
      </w:rPr>
    </w:lvl>
    <w:lvl w:ilvl="5" w:tplc="11F08C20" w:tentative="1">
      <w:start w:val="1"/>
      <w:numFmt w:val="bullet"/>
      <w:lvlText w:val="•"/>
      <w:lvlJc w:val="left"/>
      <w:pPr>
        <w:tabs>
          <w:tab w:val="num" w:pos="4320"/>
        </w:tabs>
        <w:ind w:left="4320" w:hanging="360"/>
      </w:pPr>
      <w:rPr>
        <w:rFonts w:ascii="Arial" w:hAnsi="Arial" w:hint="default"/>
      </w:rPr>
    </w:lvl>
    <w:lvl w:ilvl="6" w:tplc="3B76678A" w:tentative="1">
      <w:start w:val="1"/>
      <w:numFmt w:val="bullet"/>
      <w:lvlText w:val="•"/>
      <w:lvlJc w:val="left"/>
      <w:pPr>
        <w:tabs>
          <w:tab w:val="num" w:pos="5040"/>
        </w:tabs>
        <w:ind w:left="5040" w:hanging="360"/>
      </w:pPr>
      <w:rPr>
        <w:rFonts w:ascii="Arial" w:hAnsi="Arial" w:hint="default"/>
      </w:rPr>
    </w:lvl>
    <w:lvl w:ilvl="7" w:tplc="83749E14" w:tentative="1">
      <w:start w:val="1"/>
      <w:numFmt w:val="bullet"/>
      <w:lvlText w:val="•"/>
      <w:lvlJc w:val="left"/>
      <w:pPr>
        <w:tabs>
          <w:tab w:val="num" w:pos="5760"/>
        </w:tabs>
        <w:ind w:left="5760" w:hanging="360"/>
      </w:pPr>
      <w:rPr>
        <w:rFonts w:ascii="Arial" w:hAnsi="Arial" w:hint="default"/>
      </w:rPr>
    </w:lvl>
    <w:lvl w:ilvl="8" w:tplc="006433F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CDC5D3B"/>
    <w:multiLevelType w:val="multilevel"/>
    <w:tmpl w:val="E152B84E"/>
    <w:lvl w:ilvl="0">
      <w:start w:val="1"/>
      <w:numFmt w:val="decimal"/>
      <w:lvlText w:val="%1."/>
      <w:lvlJc w:val="left"/>
      <w:pPr>
        <w:ind w:left="360" w:hanging="360"/>
      </w:pPr>
      <w:rPr>
        <w:rFonts w:ascii="Arial" w:eastAsiaTheme="minorHAnsi" w:hAnsi="Arial" w:cs="Arial" w:hint="default"/>
        <w:color w:val="0000FF"/>
        <w:u w:val="single"/>
      </w:rPr>
    </w:lvl>
    <w:lvl w:ilvl="1">
      <w:start w:val="1"/>
      <w:numFmt w:val="decimal"/>
      <w:lvlText w:val="%1.%2."/>
      <w:lvlJc w:val="left"/>
      <w:pPr>
        <w:ind w:left="580" w:hanging="360"/>
      </w:pPr>
      <w:rPr>
        <w:rFonts w:ascii="Arial" w:eastAsiaTheme="minorHAnsi" w:hAnsi="Arial" w:cs="Arial" w:hint="default"/>
        <w:color w:val="0000FF"/>
        <w:u w:val="single"/>
      </w:rPr>
    </w:lvl>
    <w:lvl w:ilvl="2">
      <w:start w:val="1"/>
      <w:numFmt w:val="decimal"/>
      <w:lvlText w:val="%1.%2.%3."/>
      <w:lvlJc w:val="left"/>
      <w:pPr>
        <w:ind w:left="1160" w:hanging="720"/>
      </w:pPr>
      <w:rPr>
        <w:rFonts w:ascii="Arial" w:eastAsiaTheme="minorHAnsi" w:hAnsi="Arial" w:cs="Arial" w:hint="default"/>
        <w:color w:val="0000FF"/>
        <w:u w:val="single"/>
      </w:rPr>
    </w:lvl>
    <w:lvl w:ilvl="3">
      <w:start w:val="1"/>
      <w:numFmt w:val="decimal"/>
      <w:lvlText w:val="%1.%2.%3.%4."/>
      <w:lvlJc w:val="left"/>
      <w:pPr>
        <w:ind w:left="1380" w:hanging="720"/>
      </w:pPr>
      <w:rPr>
        <w:rFonts w:ascii="Arial" w:eastAsiaTheme="minorHAnsi" w:hAnsi="Arial" w:cs="Arial" w:hint="default"/>
        <w:color w:val="0000FF"/>
        <w:u w:val="single"/>
      </w:rPr>
    </w:lvl>
    <w:lvl w:ilvl="4">
      <w:start w:val="1"/>
      <w:numFmt w:val="decimal"/>
      <w:lvlText w:val="%1.%2.%3.%4.%5."/>
      <w:lvlJc w:val="left"/>
      <w:pPr>
        <w:ind w:left="1960" w:hanging="1080"/>
      </w:pPr>
      <w:rPr>
        <w:rFonts w:ascii="Arial" w:eastAsiaTheme="minorHAnsi" w:hAnsi="Arial" w:cs="Arial" w:hint="default"/>
        <w:color w:val="0000FF"/>
        <w:u w:val="single"/>
      </w:rPr>
    </w:lvl>
    <w:lvl w:ilvl="5">
      <w:start w:val="1"/>
      <w:numFmt w:val="decimal"/>
      <w:lvlText w:val="%1.%2.%3.%4.%5.%6."/>
      <w:lvlJc w:val="left"/>
      <w:pPr>
        <w:ind w:left="2180" w:hanging="1080"/>
      </w:pPr>
      <w:rPr>
        <w:rFonts w:ascii="Arial" w:eastAsiaTheme="minorHAnsi" w:hAnsi="Arial" w:cs="Arial" w:hint="default"/>
        <w:color w:val="0000FF"/>
        <w:u w:val="single"/>
      </w:rPr>
    </w:lvl>
    <w:lvl w:ilvl="6">
      <w:start w:val="1"/>
      <w:numFmt w:val="decimal"/>
      <w:lvlText w:val="%1.%2.%3.%4.%5.%6.%7."/>
      <w:lvlJc w:val="left"/>
      <w:pPr>
        <w:ind w:left="2760" w:hanging="1440"/>
      </w:pPr>
      <w:rPr>
        <w:rFonts w:ascii="Arial" w:eastAsiaTheme="minorHAnsi" w:hAnsi="Arial" w:cs="Arial" w:hint="default"/>
        <w:color w:val="0000FF"/>
        <w:u w:val="single"/>
      </w:rPr>
    </w:lvl>
    <w:lvl w:ilvl="7">
      <w:start w:val="1"/>
      <w:numFmt w:val="decimal"/>
      <w:lvlText w:val="%1.%2.%3.%4.%5.%6.%7.%8."/>
      <w:lvlJc w:val="left"/>
      <w:pPr>
        <w:ind w:left="2980" w:hanging="1440"/>
      </w:pPr>
      <w:rPr>
        <w:rFonts w:ascii="Arial" w:eastAsiaTheme="minorHAnsi" w:hAnsi="Arial" w:cs="Arial" w:hint="default"/>
        <w:color w:val="0000FF"/>
        <w:u w:val="single"/>
      </w:rPr>
    </w:lvl>
    <w:lvl w:ilvl="8">
      <w:start w:val="1"/>
      <w:numFmt w:val="decimal"/>
      <w:lvlText w:val="%1.%2.%3.%4.%5.%6.%7.%8.%9."/>
      <w:lvlJc w:val="left"/>
      <w:pPr>
        <w:ind w:left="3560" w:hanging="1800"/>
      </w:pPr>
      <w:rPr>
        <w:rFonts w:ascii="Arial" w:eastAsiaTheme="minorHAnsi" w:hAnsi="Arial" w:cs="Arial" w:hint="default"/>
        <w:color w:val="0000FF"/>
        <w:u w:val="single"/>
      </w:rPr>
    </w:lvl>
  </w:abstractNum>
  <w:abstractNum w:abstractNumId="19" w15:restartNumberingAfterBreak="0">
    <w:nsid w:val="4D64383A"/>
    <w:multiLevelType w:val="hybridMultilevel"/>
    <w:tmpl w:val="ABFA218A"/>
    <w:lvl w:ilvl="0" w:tplc="FE6E5028">
      <w:start w:val="1"/>
      <w:numFmt w:val="bullet"/>
      <w:lvlText w:val="•"/>
      <w:lvlJc w:val="left"/>
      <w:pPr>
        <w:tabs>
          <w:tab w:val="num" w:pos="720"/>
        </w:tabs>
        <w:ind w:left="720" w:hanging="360"/>
      </w:pPr>
      <w:rPr>
        <w:rFonts w:ascii="Arial" w:hAnsi="Arial" w:hint="default"/>
      </w:rPr>
    </w:lvl>
    <w:lvl w:ilvl="1" w:tplc="97FC4ACE" w:tentative="1">
      <w:start w:val="1"/>
      <w:numFmt w:val="bullet"/>
      <w:lvlText w:val="•"/>
      <w:lvlJc w:val="left"/>
      <w:pPr>
        <w:tabs>
          <w:tab w:val="num" w:pos="1440"/>
        </w:tabs>
        <w:ind w:left="1440" w:hanging="360"/>
      </w:pPr>
      <w:rPr>
        <w:rFonts w:ascii="Arial" w:hAnsi="Arial" w:hint="default"/>
      </w:rPr>
    </w:lvl>
    <w:lvl w:ilvl="2" w:tplc="0EC87E28" w:tentative="1">
      <w:start w:val="1"/>
      <w:numFmt w:val="bullet"/>
      <w:lvlText w:val="•"/>
      <w:lvlJc w:val="left"/>
      <w:pPr>
        <w:tabs>
          <w:tab w:val="num" w:pos="2160"/>
        </w:tabs>
        <w:ind w:left="2160" w:hanging="360"/>
      </w:pPr>
      <w:rPr>
        <w:rFonts w:ascii="Arial" w:hAnsi="Arial" w:hint="default"/>
      </w:rPr>
    </w:lvl>
    <w:lvl w:ilvl="3" w:tplc="60F630B6" w:tentative="1">
      <w:start w:val="1"/>
      <w:numFmt w:val="bullet"/>
      <w:lvlText w:val="•"/>
      <w:lvlJc w:val="left"/>
      <w:pPr>
        <w:tabs>
          <w:tab w:val="num" w:pos="2880"/>
        </w:tabs>
        <w:ind w:left="2880" w:hanging="360"/>
      </w:pPr>
      <w:rPr>
        <w:rFonts w:ascii="Arial" w:hAnsi="Arial" w:hint="default"/>
      </w:rPr>
    </w:lvl>
    <w:lvl w:ilvl="4" w:tplc="1DF812BA" w:tentative="1">
      <w:start w:val="1"/>
      <w:numFmt w:val="bullet"/>
      <w:lvlText w:val="•"/>
      <w:lvlJc w:val="left"/>
      <w:pPr>
        <w:tabs>
          <w:tab w:val="num" w:pos="3600"/>
        </w:tabs>
        <w:ind w:left="3600" w:hanging="360"/>
      </w:pPr>
      <w:rPr>
        <w:rFonts w:ascii="Arial" w:hAnsi="Arial" w:hint="default"/>
      </w:rPr>
    </w:lvl>
    <w:lvl w:ilvl="5" w:tplc="DC4C0AA6" w:tentative="1">
      <w:start w:val="1"/>
      <w:numFmt w:val="bullet"/>
      <w:lvlText w:val="•"/>
      <w:lvlJc w:val="left"/>
      <w:pPr>
        <w:tabs>
          <w:tab w:val="num" w:pos="4320"/>
        </w:tabs>
        <w:ind w:left="4320" w:hanging="360"/>
      </w:pPr>
      <w:rPr>
        <w:rFonts w:ascii="Arial" w:hAnsi="Arial" w:hint="default"/>
      </w:rPr>
    </w:lvl>
    <w:lvl w:ilvl="6" w:tplc="FD58A764" w:tentative="1">
      <w:start w:val="1"/>
      <w:numFmt w:val="bullet"/>
      <w:lvlText w:val="•"/>
      <w:lvlJc w:val="left"/>
      <w:pPr>
        <w:tabs>
          <w:tab w:val="num" w:pos="5040"/>
        </w:tabs>
        <w:ind w:left="5040" w:hanging="360"/>
      </w:pPr>
      <w:rPr>
        <w:rFonts w:ascii="Arial" w:hAnsi="Arial" w:hint="default"/>
      </w:rPr>
    </w:lvl>
    <w:lvl w:ilvl="7" w:tplc="25CC717A" w:tentative="1">
      <w:start w:val="1"/>
      <w:numFmt w:val="bullet"/>
      <w:lvlText w:val="•"/>
      <w:lvlJc w:val="left"/>
      <w:pPr>
        <w:tabs>
          <w:tab w:val="num" w:pos="5760"/>
        </w:tabs>
        <w:ind w:left="5760" w:hanging="360"/>
      </w:pPr>
      <w:rPr>
        <w:rFonts w:ascii="Arial" w:hAnsi="Arial" w:hint="default"/>
      </w:rPr>
    </w:lvl>
    <w:lvl w:ilvl="8" w:tplc="AE22C4C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D8B09E3"/>
    <w:multiLevelType w:val="hybridMultilevel"/>
    <w:tmpl w:val="ED6AB20C"/>
    <w:lvl w:ilvl="0" w:tplc="2A264A56">
      <w:start w:val="1"/>
      <w:numFmt w:val="bullet"/>
      <w:lvlText w:val="•"/>
      <w:lvlJc w:val="left"/>
      <w:pPr>
        <w:tabs>
          <w:tab w:val="num" w:pos="720"/>
        </w:tabs>
        <w:ind w:left="720" w:hanging="360"/>
      </w:pPr>
      <w:rPr>
        <w:rFonts w:ascii="Arial" w:hAnsi="Arial" w:hint="default"/>
      </w:rPr>
    </w:lvl>
    <w:lvl w:ilvl="1" w:tplc="271E37F4" w:tentative="1">
      <w:start w:val="1"/>
      <w:numFmt w:val="bullet"/>
      <w:lvlText w:val="•"/>
      <w:lvlJc w:val="left"/>
      <w:pPr>
        <w:tabs>
          <w:tab w:val="num" w:pos="1440"/>
        </w:tabs>
        <w:ind w:left="1440" w:hanging="360"/>
      </w:pPr>
      <w:rPr>
        <w:rFonts w:ascii="Arial" w:hAnsi="Arial" w:hint="default"/>
      </w:rPr>
    </w:lvl>
    <w:lvl w:ilvl="2" w:tplc="18A0FD8E" w:tentative="1">
      <w:start w:val="1"/>
      <w:numFmt w:val="bullet"/>
      <w:lvlText w:val="•"/>
      <w:lvlJc w:val="left"/>
      <w:pPr>
        <w:tabs>
          <w:tab w:val="num" w:pos="2160"/>
        </w:tabs>
        <w:ind w:left="2160" w:hanging="360"/>
      </w:pPr>
      <w:rPr>
        <w:rFonts w:ascii="Arial" w:hAnsi="Arial" w:hint="default"/>
      </w:rPr>
    </w:lvl>
    <w:lvl w:ilvl="3" w:tplc="CD6ADB3A" w:tentative="1">
      <w:start w:val="1"/>
      <w:numFmt w:val="bullet"/>
      <w:lvlText w:val="•"/>
      <w:lvlJc w:val="left"/>
      <w:pPr>
        <w:tabs>
          <w:tab w:val="num" w:pos="2880"/>
        </w:tabs>
        <w:ind w:left="2880" w:hanging="360"/>
      </w:pPr>
      <w:rPr>
        <w:rFonts w:ascii="Arial" w:hAnsi="Arial" w:hint="default"/>
      </w:rPr>
    </w:lvl>
    <w:lvl w:ilvl="4" w:tplc="F080E5B2" w:tentative="1">
      <w:start w:val="1"/>
      <w:numFmt w:val="bullet"/>
      <w:lvlText w:val="•"/>
      <w:lvlJc w:val="left"/>
      <w:pPr>
        <w:tabs>
          <w:tab w:val="num" w:pos="3600"/>
        </w:tabs>
        <w:ind w:left="3600" w:hanging="360"/>
      </w:pPr>
      <w:rPr>
        <w:rFonts w:ascii="Arial" w:hAnsi="Arial" w:hint="default"/>
      </w:rPr>
    </w:lvl>
    <w:lvl w:ilvl="5" w:tplc="62B2C9F2" w:tentative="1">
      <w:start w:val="1"/>
      <w:numFmt w:val="bullet"/>
      <w:lvlText w:val="•"/>
      <w:lvlJc w:val="left"/>
      <w:pPr>
        <w:tabs>
          <w:tab w:val="num" w:pos="4320"/>
        </w:tabs>
        <w:ind w:left="4320" w:hanging="360"/>
      </w:pPr>
      <w:rPr>
        <w:rFonts w:ascii="Arial" w:hAnsi="Arial" w:hint="default"/>
      </w:rPr>
    </w:lvl>
    <w:lvl w:ilvl="6" w:tplc="FD4C0264" w:tentative="1">
      <w:start w:val="1"/>
      <w:numFmt w:val="bullet"/>
      <w:lvlText w:val="•"/>
      <w:lvlJc w:val="left"/>
      <w:pPr>
        <w:tabs>
          <w:tab w:val="num" w:pos="5040"/>
        </w:tabs>
        <w:ind w:left="5040" w:hanging="360"/>
      </w:pPr>
      <w:rPr>
        <w:rFonts w:ascii="Arial" w:hAnsi="Arial" w:hint="default"/>
      </w:rPr>
    </w:lvl>
    <w:lvl w:ilvl="7" w:tplc="09601916" w:tentative="1">
      <w:start w:val="1"/>
      <w:numFmt w:val="bullet"/>
      <w:lvlText w:val="•"/>
      <w:lvlJc w:val="left"/>
      <w:pPr>
        <w:tabs>
          <w:tab w:val="num" w:pos="5760"/>
        </w:tabs>
        <w:ind w:left="5760" w:hanging="360"/>
      </w:pPr>
      <w:rPr>
        <w:rFonts w:ascii="Arial" w:hAnsi="Arial" w:hint="default"/>
      </w:rPr>
    </w:lvl>
    <w:lvl w:ilvl="8" w:tplc="CE5C419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E7400A4"/>
    <w:multiLevelType w:val="hybridMultilevel"/>
    <w:tmpl w:val="71EC0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CF0F01"/>
    <w:multiLevelType w:val="hybridMultilevel"/>
    <w:tmpl w:val="8F6EDA4E"/>
    <w:lvl w:ilvl="0" w:tplc="83A0041A">
      <w:start w:val="1"/>
      <w:numFmt w:val="decimal"/>
      <w:lvlText w:val="%1."/>
      <w:lvlJc w:val="left"/>
      <w:pPr>
        <w:tabs>
          <w:tab w:val="num" w:pos="720"/>
        </w:tabs>
        <w:ind w:left="720" w:hanging="360"/>
      </w:pPr>
    </w:lvl>
    <w:lvl w:ilvl="1" w:tplc="B30AFE9E" w:tentative="1">
      <w:start w:val="1"/>
      <w:numFmt w:val="decimal"/>
      <w:lvlText w:val="%2."/>
      <w:lvlJc w:val="left"/>
      <w:pPr>
        <w:tabs>
          <w:tab w:val="num" w:pos="1440"/>
        </w:tabs>
        <w:ind w:left="1440" w:hanging="360"/>
      </w:pPr>
    </w:lvl>
    <w:lvl w:ilvl="2" w:tplc="A118BA94" w:tentative="1">
      <w:start w:val="1"/>
      <w:numFmt w:val="decimal"/>
      <w:lvlText w:val="%3."/>
      <w:lvlJc w:val="left"/>
      <w:pPr>
        <w:tabs>
          <w:tab w:val="num" w:pos="2160"/>
        </w:tabs>
        <w:ind w:left="2160" w:hanging="360"/>
      </w:pPr>
    </w:lvl>
    <w:lvl w:ilvl="3" w:tplc="6F7A19A8" w:tentative="1">
      <w:start w:val="1"/>
      <w:numFmt w:val="decimal"/>
      <w:lvlText w:val="%4."/>
      <w:lvlJc w:val="left"/>
      <w:pPr>
        <w:tabs>
          <w:tab w:val="num" w:pos="2880"/>
        </w:tabs>
        <w:ind w:left="2880" w:hanging="360"/>
      </w:pPr>
    </w:lvl>
    <w:lvl w:ilvl="4" w:tplc="8CD417E8" w:tentative="1">
      <w:start w:val="1"/>
      <w:numFmt w:val="decimal"/>
      <w:lvlText w:val="%5."/>
      <w:lvlJc w:val="left"/>
      <w:pPr>
        <w:tabs>
          <w:tab w:val="num" w:pos="3600"/>
        </w:tabs>
        <w:ind w:left="3600" w:hanging="360"/>
      </w:pPr>
    </w:lvl>
    <w:lvl w:ilvl="5" w:tplc="9806C254" w:tentative="1">
      <w:start w:val="1"/>
      <w:numFmt w:val="decimal"/>
      <w:lvlText w:val="%6."/>
      <w:lvlJc w:val="left"/>
      <w:pPr>
        <w:tabs>
          <w:tab w:val="num" w:pos="4320"/>
        </w:tabs>
        <w:ind w:left="4320" w:hanging="360"/>
      </w:pPr>
    </w:lvl>
    <w:lvl w:ilvl="6" w:tplc="9508E846" w:tentative="1">
      <w:start w:val="1"/>
      <w:numFmt w:val="decimal"/>
      <w:lvlText w:val="%7."/>
      <w:lvlJc w:val="left"/>
      <w:pPr>
        <w:tabs>
          <w:tab w:val="num" w:pos="5040"/>
        </w:tabs>
        <w:ind w:left="5040" w:hanging="360"/>
      </w:pPr>
    </w:lvl>
    <w:lvl w:ilvl="7" w:tplc="4C42D7A0" w:tentative="1">
      <w:start w:val="1"/>
      <w:numFmt w:val="decimal"/>
      <w:lvlText w:val="%8."/>
      <w:lvlJc w:val="left"/>
      <w:pPr>
        <w:tabs>
          <w:tab w:val="num" w:pos="5760"/>
        </w:tabs>
        <w:ind w:left="5760" w:hanging="360"/>
      </w:pPr>
    </w:lvl>
    <w:lvl w:ilvl="8" w:tplc="ACF82828" w:tentative="1">
      <w:start w:val="1"/>
      <w:numFmt w:val="decimal"/>
      <w:lvlText w:val="%9."/>
      <w:lvlJc w:val="left"/>
      <w:pPr>
        <w:tabs>
          <w:tab w:val="num" w:pos="6480"/>
        </w:tabs>
        <w:ind w:left="6480" w:hanging="360"/>
      </w:pPr>
    </w:lvl>
  </w:abstractNum>
  <w:abstractNum w:abstractNumId="23" w15:restartNumberingAfterBreak="0">
    <w:nsid w:val="55BA1109"/>
    <w:multiLevelType w:val="hybridMultilevel"/>
    <w:tmpl w:val="70AE54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AA561B"/>
    <w:multiLevelType w:val="hybridMultilevel"/>
    <w:tmpl w:val="5B20338C"/>
    <w:lvl w:ilvl="0" w:tplc="E0E683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9C23C6B"/>
    <w:multiLevelType w:val="hybridMultilevel"/>
    <w:tmpl w:val="2932C64E"/>
    <w:lvl w:ilvl="0" w:tplc="32C4F90E">
      <w:start w:val="1"/>
      <w:numFmt w:val="bullet"/>
      <w:lvlText w:val="•"/>
      <w:lvlJc w:val="left"/>
      <w:pPr>
        <w:tabs>
          <w:tab w:val="num" w:pos="720"/>
        </w:tabs>
        <w:ind w:left="720" w:hanging="360"/>
      </w:pPr>
      <w:rPr>
        <w:rFonts w:ascii="Arial" w:hAnsi="Arial" w:hint="default"/>
      </w:rPr>
    </w:lvl>
    <w:lvl w:ilvl="1" w:tplc="2F4CFB06">
      <w:start w:val="1"/>
      <w:numFmt w:val="bullet"/>
      <w:lvlText w:val="•"/>
      <w:lvlJc w:val="left"/>
      <w:pPr>
        <w:tabs>
          <w:tab w:val="num" w:pos="1440"/>
        </w:tabs>
        <w:ind w:left="1440" w:hanging="360"/>
      </w:pPr>
      <w:rPr>
        <w:rFonts w:ascii="Arial" w:hAnsi="Arial" w:hint="default"/>
      </w:rPr>
    </w:lvl>
    <w:lvl w:ilvl="2" w:tplc="E14CE57A" w:tentative="1">
      <w:start w:val="1"/>
      <w:numFmt w:val="bullet"/>
      <w:lvlText w:val="•"/>
      <w:lvlJc w:val="left"/>
      <w:pPr>
        <w:tabs>
          <w:tab w:val="num" w:pos="2160"/>
        </w:tabs>
        <w:ind w:left="2160" w:hanging="360"/>
      </w:pPr>
      <w:rPr>
        <w:rFonts w:ascii="Arial" w:hAnsi="Arial" w:hint="default"/>
      </w:rPr>
    </w:lvl>
    <w:lvl w:ilvl="3" w:tplc="1FCAF7C8" w:tentative="1">
      <w:start w:val="1"/>
      <w:numFmt w:val="bullet"/>
      <w:lvlText w:val="•"/>
      <w:lvlJc w:val="left"/>
      <w:pPr>
        <w:tabs>
          <w:tab w:val="num" w:pos="2880"/>
        </w:tabs>
        <w:ind w:left="2880" w:hanging="360"/>
      </w:pPr>
      <w:rPr>
        <w:rFonts w:ascii="Arial" w:hAnsi="Arial" w:hint="default"/>
      </w:rPr>
    </w:lvl>
    <w:lvl w:ilvl="4" w:tplc="5010C7AA" w:tentative="1">
      <w:start w:val="1"/>
      <w:numFmt w:val="bullet"/>
      <w:lvlText w:val="•"/>
      <w:lvlJc w:val="left"/>
      <w:pPr>
        <w:tabs>
          <w:tab w:val="num" w:pos="3600"/>
        </w:tabs>
        <w:ind w:left="3600" w:hanging="360"/>
      </w:pPr>
      <w:rPr>
        <w:rFonts w:ascii="Arial" w:hAnsi="Arial" w:hint="default"/>
      </w:rPr>
    </w:lvl>
    <w:lvl w:ilvl="5" w:tplc="5756F17E" w:tentative="1">
      <w:start w:val="1"/>
      <w:numFmt w:val="bullet"/>
      <w:lvlText w:val="•"/>
      <w:lvlJc w:val="left"/>
      <w:pPr>
        <w:tabs>
          <w:tab w:val="num" w:pos="4320"/>
        </w:tabs>
        <w:ind w:left="4320" w:hanging="360"/>
      </w:pPr>
      <w:rPr>
        <w:rFonts w:ascii="Arial" w:hAnsi="Arial" w:hint="default"/>
      </w:rPr>
    </w:lvl>
    <w:lvl w:ilvl="6" w:tplc="053411B4" w:tentative="1">
      <w:start w:val="1"/>
      <w:numFmt w:val="bullet"/>
      <w:lvlText w:val="•"/>
      <w:lvlJc w:val="left"/>
      <w:pPr>
        <w:tabs>
          <w:tab w:val="num" w:pos="5040"/>
        </w:tabs>
        <w:ind w:left="5040" w:hanging="360"/>
      </w:pPr>
      <w:rPr>
        <w:rFonts w:ascii="Arial" w:hAnsi="Arial" w:hint="default"/>
      </w:rPr>
    </w:lvl>
    <w:lvl w:ilvl="7" w:tplc="ABB0F570" w:tentative="1">
      <w:start w:val="1"/>
      <w:numFmt w:val="bullet"/>
      <w:lvlText w:val="•"/>
      <w:lvlJc w:val="left"/>
      <w:pPr>
        <w:tabs>
          <w:tab w:val="num" w:pos="5760"/>
        </w:tabs>
        <w:ind w:left="5760" w:hanging="360"/>
      </w:pPr>
      <w:rPr>
        <w:rFonts w:ascii="Arial" w:hAnsi="Arial" w:hint="default"/>
      </w:rPr>
    </w:lvl>
    <w:lvl w:ilvl="8" w:tplc="49C6BA3C"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ADE4C8C"/>
    <w:multiLevelType w:val="hybridMultilevel"/>
    <w:tmpl w:val="91B41CA4"/>
    <w:lvl w:ilvl="0" w:tplc="3AAA1186">
      <w:start w:val="1"/>
      <w:numFmt w:val="bullet"/>
      <w:lvlText w:val="•"/>
      <w:lvlJc w:val="left"/>
      <w:pPr>
        <w:tabs>
          <w:tab w:val="num" w:pos="720"/>
        </w:tabs>
        <w:ind w:left="720" w:hanging="360"/>
      </w:pPr>
      <w:rPr>
        <w:rFonts w:ascii="Arial" w:hAnsi="Arial" w:hint="default"/>
      </w:rPr>
    </w:lvl>
    <w:lvl w:ilvl="1" w:tplc="A09897B6" w:tentative="1">
      <w:start w:val="1"/>
      <w:numFmt w:val="bullet"/>
      <w:lvlText w:val="•"/>
      <w:lvlJc w:val="left"/>
      <w:pPr>
        <w:tabs>
          <w:tab w:val="num" w:pos="1440"/>
        </w:tabs>
        <w:ind w:left="1440" w:hanging="360"/>
      </w:pPr>
      <w:rPr>
        <w:rFonts w:ascii="Arial" w:hAnsi="Arial" w:hint="default"/>
      </w:rPr>
    </w:lvl>
    <w:lvl w:ilvl="2" w:tplc="B7E0BED0" w:tentative="1">
      <w:start w:val="1"/>
      <w:numFmt w:val="bullet"/>
      <w:lvlText w:val="•"/>
      <w:lvlJc w:val="left"/>
      <w:pPr>
        <w:tabs>
          <w:tab w:val="num" w:pos="2160"/>
        </w:tabs>
        <w:ind w:left="2160" w:hanging="360"/>
      </w:pPr>
      <w:rPr>
        <w:rFonts w:ascii="Arial" w:hAnsi="Arial" w:hint="default"/>
      </w:rPr>
    </w:lvl>
    <w:lvl w:ilvl="3" w:tplc="DEB42976" w:tentative="1">
      <w:start w:val="1"/>
      <w:numFmt w:val="bullet"/>
      <w:lvlText w:val="•"/>
      <w:lvlJc w:val="left"/>
      <w:pPr>
        <w:tabs>
          <w:tab w:val="num" w:pos="2880"/>
        </w:tabs>
        <w:ind w:left="2880" w:hanging="360"/>
      </w:pPr>
      <w:rPr>
        <w:rFonts w:ascii="Arial" w:hAnsi="Arial" w:hint="default"/>
      </w:rPr>
    </w:lvl>
    <w:lvl w:ilvl="4" w:tplc="DBDC23B0" w:tentative="1">
      <w:start w:val="1"/>
      <w:numFmt w:val="bullet"/>
      <w:lvlText w:val="•"/>
      <w:lvlJc w:val="left"/>
      <w:pPr>
        <w:tabs>
          <w:tab w:val="num" w:pos="3600"/>
        </w:tabs>
        <w:ind w:left="3600" w:hanging="360"/>
      </w:pPr>
      <w:rPr>
        <w:rFonts w:ascii="Arial" w:hAnsi="Arial" w:hint="default"/>
      </w:rPr>
    </w:lvl>
    <w:lvl w:ilvl="5" w:tplc="886CFB36" w:tentative="1">
      <w:start w:val="1"/>
      <w:numFmt w:val="bullet"/>
      <w:lvlText w:val="•"/>
      <w:lvlJc w:val="left"/>
      <w:pPr>
        <w:tabs>
          <w:tab w:val="num" w:pos="4320"/>
        </w:tabs>
        <w:ind w:left="4320" w:hanging="360"/>
      </w:pPr>
      <w:rPr>
        <w:rFonts w:ascii="Arial" w:hAnsi="Arial" w:hint="default"/>
      </w:rPr>
    </w:lvl>
    <w:lvl w:ilvl="6" w:tplc="061244F0" w:tentative="1">
      <w:start w:val="1"/>
      <w:numFmt w:val="bullet"/>
      <w:lvlText w:val="•"/>
      <w:lvlJc w:val="left"/>
      <w:pPr>
        <w:tabs>
          <w:tab w:val="num" w:pos="5040"/>
        </w:tabs>
        <w:ind w:left="5040" w:hanging="360"/>
      </w:pPr>
      <w:rPr>
        <w:rFonts w:ascii="Arial" w:hAnsi="Arial" w:hint="default"/>
      </w:rPr>
    </w:lvl>
    <w:lvl w:ilvl="7" w:tplc="35869CA2" w:tentative="1">
      <w:start w:val="1"/>
      <w:numFmt w:val="bullet"/>
      <w:lvlText w:val="•"/>
      <w:lvlJc w:val="left"/>
      <w:pPr>
        <w:tabs>
          <w:tab w:val="num" w:pos="5760"/>
        </w:tabs>
        <w:ind w:left="5760" w:hanging="360"/>
      </w:pPr>
      <w:rPr>
        <w:rFonts w:ascii="Arial" w:hAnsi="Arial" w:hint="default"/>
      </w:rPr>
    </w:lvl>
    <w:lvl w:ilvl="8" w:tplc="76FAD87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C7129DC"/>
    <w:multiLevelType w:val="hybridMultilevel"/>
    <w:tmpl w:val="435230FA"/>
    <w:lvl w:ilvl="0" w:tplc="578E3C80">
      <w:start w:val="1"/>
      <w:numFmt w:val="decimal"/>
      <w:lvlText w:val="%1."/>
      <w:lvlJc w:val="left"/>
      <w:pPr>
        <w:tabs>
          <w:tab w:val="num" w:pos="720"/>
        </w:tabs>
        <w:ind w:left="720" w:hanging="360"/>
      </w:pPr>
    </w:lvl>
    <w:lvl w:ilvl="1" w:tplc="7A6C2006" w:tentative="1">
      <w:start w:val="1"/>
      <w:numFmt w:val="decimal"/>
      <w:lvlText w:val="%2."/>
      <w:lvlJc w:val="left"/>
      <w:pPr>
        <w:tabs>
          <w:tab w:val="num" w:pos="1440"/>
        </w:tabs>
        <w:ind w:left="1440" w:hanging="360"/>
      </w:pPr>
    </w:lvl>
    <w:lvl w:ilvl="2" w:tplc="FBCC8E78" w:tentative="1">
      <w:start w:val="1"/>
      <w:numFmt w:val="decimal"/>
      <w:lvlText w:val="%3."/>
      <w:lvlJc w:val="left"/>
      <w:pPr>
        <w:tabs>
          <w:tab w:val="num" w:pos="2160"/>
        </w:tabs>
        <w:ind w:left="2160" w:hanging="360"/>
      </w:pPr>
    </w:lvl>
    <w:lvl w:ilvl="3" w:tplc="1D7C7F4E" w:tentative="1">
      <w:start w:val="1"/>
      <w:numFmt w:val="decimal"/>
      <w:lvlText w:val="%4."/>
      <w:lvlJc w:val="left"/>
      <w:pPr>
        <w:tabs>
          <w:tab w:val="num" w:pos="2880"/>
        </w:tabs>
        <w:ind w:left="2880" w:hanging="360"/>
      </w:pPr>
    </w:lvl>
    <w:lvl w:ilvl="4" w:tplc="7B8AF4E2" w:tentative="1">
      <w:start w:val="1"/>
      <w:numFmt w:val="decimal"/>
      <w:lvlText w:val="%5."/>
      <w:lvlJc w:val="left"/>
      <w:pPr>
        <w:tabs>
          <w:tab w:val="num" w:pos="3600"/>
        </w:tabs>
        <w:ind w:left="3600" w:hanging="360"/>
      </w:pPr>
    </w:lvl>
    <w:lvl w:ilvl="5" w:tplc="0546877E" w:tentative="1">
      <w:start w:val="1"/>
      <w:numFmt w:val="decimal"/>
      <w:lvlText w:val="%6."/>
      <w:lvlJc w:val="left"/>
      <w:pPr>
        <w:tabs>
          <w:tab w:val="num" w:pos="4320"/>
        </w:tabs>
        <w:ind w:left="4320" w:hanging="360"/>
      </w:pPr>
    </w:lvl>
    <w:lvl w:ilvl="6" w:tplc="77789778" w:tentative="1">
      <w:start w:val="1"/>
      <w:numFmt w:val="decimal"/>
      <w:lvlText w:val="%7."/>
      <w:lvlJc w:val="left"/>
      <w:pPr>
        <w:tabs>
          <w:tab w:val="num" w:pos="5040"/>
        </w:tabs>
        <w:ind w:left="5040" w:hanging="360"/>
      </w:pPr>
    </w:lvl>
    <w:lvl w:ilvl="7" w:tplc="6F849932" w:tentative="1">
      <w:start w:val="1"/>
      <w:numFmt w:val="decimal"/>
      <w:lvlText w:val="%8."/>
      <w:lvlJc w:val="left"/>
      <w:pPr>
        <w:tabs>
          <w:tab w:val="num" w:pos="5760"/>
        </w:tabs>
        <w:ind w:left="5760" w:hanging="360"/>
      </w:pPr>
    </w:lvl>
    <w:lvl w:ilvl="8" w:tplc="B2C2677C" w:tentative="1">
      <w:start w:val="1"/>
      <w:numFmt w:val="decimal"/>
      <w:lvlText w:val="%9."/>
      <w:lvlJc w:val="left"/>
      <w:pPr>
        <w:tabs>
          <w:tab w:val="num" w:pos="6480"/>
        </w:tabs>
        <w:ind w:left="6480" w:hanging="360"/>
      </w:pPr>
    </w:lvl>
  </w:abstractNum>
  <w:abstractNum w:abstractNumId="28" w15:restartNumberingAfterBreak="0">
    <w:nsid w:val="5C904645"/>
    <w:multiLevelType w:val="hybridMultilevel"/>
    <w:tmpl w:val="34FC36B8"/>
    <w:lvl w:ilvl="0" w:tplc="AD5C3B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C9B7077"/>
    <w:multiLevelType w:val="hybridMultilevel"/>
    <w:tmpl w:val="D02EEDE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D92A36"/>
    <w:multiLevelType w:val="hybridMultilevel"/>
    <w:tmpl w:val="D41A69FE"/>
    <w:lvl w:ilvl="0" w:tplc="0A4449F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4D0B2F"/>
    <w:multiLevelType w:val="hybridMultilevel"/>
    <w:tmpl w:val="91E8D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7224B0"/>
    <w:multiLevelType w:val="hybridMultilevel"/>
    <w:tmpl w:val="4E78B7BA"/>
    <w:lvl w:ilvl="0" w:tplc="FC68A622">
      <w:start w:val="1"/>
      <w:numFmt w:val="bullet"/>
      <w:lvlText w:val=""/>
      <w:lvlJc w:val="left"/>
      <w:pPr>
        <w:tabs>
          <w:tab w:val="num" w:pos="720"/>
        </w:tabs>
        <w:ind w:left="720" w:hanging="360"/>
      </w:pPr>
      <w:rPr>
        <w:rFonts w:ascii="Wingdings" w:hAnsi="Wingdings" w:hint="default"/>
      </w:rPr>
    </w:lvl>
    <w:lvl w:ilvl="1" w:tplc="FC808114">
      <w:start w:val="1"/>
      <w:numFmt w:val="bullet"/>
      <w:lvlText w:val=""/>
      <w:lvlJc w:val="left"/>
      <w:pPr>
        <w:tabs>
          <w:tab w:val="num" w:pos="1440"/>
        </w:tabs>
        <w:ind w:left="1440" w:hanging="360"/>
      </w:pPr>
      <w:rPr>
        <w:rFonts w:ascii="Wingdings" w:hAnsi="Wingdings" w:hint="default"/>
      </w:rPr>
    </w:lvl>
    <w:lvl w:ilvl="2" w:tplc="839EE2C8" w:tentative="1">
      <w:start w:val="1"/>
      <w:numFmt w:val="bullet"/>
      <w:lvlText w:val=""/>
      <w:lvlJc w:val="left"/>
      <w:pPr>
        <w:tabs>
          <w:tab w:val="num" w:pos="2160"/>
        </w:tabs>
        <w:ind w:left="2160" w:hanging="360"/>
      </w:pPr>
      <w:rPr>
        <w:rFonts w:ascii="Wingdings" w:hAnsi="Wingdings" w:hint="default"/>
      </w:rPr>
    </w:lvl>
    <w:lvl w:ilvl="3" w:tplc="A7CA9AAC" w:tentative="1">
      <w:start w:val="1"/>
      <w:numFmt w:val="bullet"/>
      <w:lvlText w:val=""/>
      <w:lvlJc w:val="left"/>
      <w:pPr>
        <w:tabs>
          <w:tab w:val="num" w:pos="2880"/>
        </w:tabs>
        <w:ind w:left="2880" w:hanging="360"/>
      </w:pPr>
      <w:rPr>
        <w:rFonts w:ascii="Wingdings" w:hAnsi="Wingdings" w:hint="default"/>
      </w:rPr>
    </w:lvl>
    <w:lvl w:ilvl="4" w:tplc="278A3BAC" w:tentative="1">
      <w:start w:val="1"/>
      <w:numFmt w:val="bullet"/>
      <w:lvlText w:val=""/>
      <w:lvlJc w:val="left"/>
      <w:pPr>
        <w:tabs>
          <w:tab w:val="num" w:pos="3600"/>
        </w:tabs>
        <w:ind w:left="3600" w:hanging="360"/>
      </w:pPr>
      <w:rPr>
        <w:rFonts w:ascii="Wingdings" w:hAnsi="Wingdings" w:hint="default"/>
      </w:rPr>
    </w:lvl>
    <w:lvl w:ilvl="5" w:tplc="B6F0BB02" w:tentative="1">
      <w:start w:val="1"/>
      <w:numFmt w:val="bullet"/>
      <w:lvlText w:val=""/>
      <w:lvlJc w:val="left"/>
      <w:pPr>
        <w:tabs>
          <w:tab w:val="num" w:pos="4320"/>
        </w:tabs>
        <w:ind w:left="4320" w:hanging="360"/>
      </w:pPr>
      <w:rPr>
        <w:rFonts w:ascii="Wingdings" w:hAnsi="Wingdings" w:hint="default"/>
      </w:rPr>
    </w:lvl>
    <w:lvl w:ilvl="6" w:tplc="E4E2381C" w:tentative="1">
      <w:start w:val="1"/>
      <w:numFmt w:val="bullet"/>
      <w:lvlText w:val=""/>
      <w:lvlJc w:val="left"/>
      <w:pPr>
        <w:tabs>
          <w:tab w:val="num" w:pos="5040"/>
        </w:tabs>
        <w:ind w:left="5040" w:hanging="360"/>
      </w:pPr>
      <w:rPr>
        <w:rFonts w:ascii="Wingdings" w:hAnsi="Wingdings" w:hint="default"/>
      </w:rPr>
    </w:lvl>
    <w:lvl w:ilvl="7" w:tplc="E3586A8A" w:tentative="1">
      <w:start w:val="1"/>
      <w:numFmt w:val="bullet"/>
      <w:lvlText w:val=""/>
      <w:lvlJc w:val="left"/>
      <w:pPr>
        <w:tabs>
          <w:tab w:val="num" w:pos="5760"/>
        </w:tabs>
        <w:ind w:left="5760" w:hanging="360"/>
      </w:pPr>
      <w:rPr>
        <w:rFonts w:ascii="Wingdings" w:hAnsi="Wingdings" w:hint="default"/>
      </w:rPr>
    </w:lvl>
    <w:lvl w:ilvl="8" w:tplc="87CADF80"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61F300AE"/>
    <w:multiLevelType w:val="multilevel"/>
    <w:tmpl w:val="5B809CE8"/>
    <w:lvl w:ilvl="0">
      <w:start w:val="1"/>
      <w:numFmt w:val="decimal"/>
      <w:lvlText w:val="%1."/>
      <w:lvlJc w:val="left"/>
      <w:pPr>
        <w:ind w:left="470" w:hanging="470"/>
      </w:pPr>
      <w:rPr>
        <w:rFonts w:hint="default"/>
        <w:b w:val="0"/>
        <w:bCs w:val="0"/>
      </w:rPr>
    </w:lvl>
    <w:lvl w:ilvl="1">
      <w:start w:val="1"/>
      <w:numFmt w:val="decimal"/>
      <w:lvlText w:val="%1.%2."/>
      <w:lvlJc w:val="left"/>
      <w:pPr>
        <w:ind w:left="470" w:hanging="4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64A554D4"/>
    <w:multiLevelType w:val="hybridMultilevel"/>
    <w:tmpl w:val="D504BD16"/>
    <w:lvl w:ilvl="0" w:tplc="8F4E3A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245C4B"/>
    <w:multiLevelType w:val="hybridMultilevel"/>
    <w:tmpl w:val="E01ADE9E"/>
    <w:lvl w:ilvl="0" w:tplc="1092EF04">
      <w:start w:val="1"/>
      <w:numFmt w:val="bullet"/>
      <w:lvlText w:val="•"/>
      <w:lvlJc w:val="left"/>
      <w:pPr>
        <w:tabs>
          <w:tab w:val="num" w:pos="720"/>
        </w:tabs>
        <w:ind w:left="720" w:hanging="360"/>
      </w:pPr>
      <w:rPr>
        <w:rFonts w:ascii="Arial" w:hAnsi="Arial" w:hint="default"/>
      </w:rPr>
    </w:lvl>
    <w:lvl w:ilvl="1" w:tplc="253241B4" w:tentative="1">
      <w:start w:val="1"/>
      <w:numFmt w:val="bullet"/>
      <w:lvlText w:val="•"/>
      <w:lvlJc w:val="left"/>
      <w:pPr>
        <w:tabs>
          <w:tab w:val="num" w:pos="1440"/>
        </w:tabs>
        <w:ind w:left="1440" w:hanging="360"/>
      </w:pPr>
      <w:rPr>
        <w:rFonts w:ascii="Arial" w:hAnsi="Arial" w:hint="default"/>
      </w:rPr>
    </w:lvl>
    <w:lvl w:ilvl="2" w:tplc="199825EA" w:tentative="1">
      <w:start w:val="1"/>
      <w:numFmt w:val="bullet"/>
      <w:lvlText w:val="•"/>
      <w:lvlJc w:val="left"/>
      <w:pPr>
        <w:tabs>
          <w:tab w:val="num" w:pos="2160"/>
        </w:tabs>
        <w:ind w:left="2160" w:hanging="360"/>
      </w:pPr>
      <w:rPr>
        <w:rFonts w:ascii="Arial" w:hAnsi="Arial" w:hint="default"/>
      </w:rPr>
    </w:lvl>
    <w:lvl w:ilvl="3" w:tplc="00EE27CA" w:tentative="1">
      <w:start w:val="1"/>
      <w:numFmt w:val="bullet"/>
      <w:lvlText w:val="•"/>
      <w:lvlJc w:val="left"/>
      <w:pPr>
        <w:tabs>
          <w:tab w:val="num" w:pos="2880"/>
        </w:tabs>
        <w:ind w:left="2880" w:hanging="360"/>
      </w:pPr>
      <w:rPr>
        <w:rFonts w:ascii="Arial" w:hAnsi="Arial" w:hint="default"/>
      </w:rPr>
    </w:lvl>
    <w:lvl w:ilvl="4" w:tplc="C3E01590" w:tentative="1">
      <w:start w:val="1"/>
      <w:numFmt w:val="bullet"/>
      <w:lvlText w:val="•"/>
      <w:lvlJc w:val="left"/>
      <w:pPr>
        <w:tabs>
          <w:tab w:val="num" w:pos="3600"/>
        </w:tabs>
        <w:ind w:left="3600" w:hanging="360"/>
      </w:pPr>
      <w:rPr>
        <w:rFonts w:ascii="Arial" w:hAnsi="Arial" w:hint="default"/>
      </w:rPr>
    </w:lvl>
    <w:lvl w:ilvl="5" w:tplc="B12EC86C" w:tentative="1">
      <w:start w:val="1"/>
      <w:numFmt w:val="bullet"/>
      <w:lvlText w:val="•"/>
      <w:lvlJc w:val="left"/>
      <w:pPr>
        <w:tabs>
          <w:tab w:val="num" w:pos="4320"/>
        </w:tabs>
        <w:ind w:left="4320" w:hanging="360"/>
      </w:pPr>
      <w:rPr>
        <w:rFonts w:ascii="Arial" w:hAnsi="Arial" w:hint="default"/>
      </w:rPr>
    </w:lvl>
    <w:lvl w:ilvl="6" w:tplc="8DF09162" w:tentative="1">
      <w:start w:val="1"/>
      <w:numFmt w:val="bullet"/>
      <w:lvlText w:val="•"/>
      <w:lvlJc w:val="left"/>
      <w:pPr>
        <w:tabs>
          <w:tab w:val="num" w:pos="5040"/>
        </w:tabs>
        <w:ind w:left="5040" w:hanging="360"/>
      </w:pPr>
      <w:rPr>
        <w:rFonts w:ascii="Arial" w:hAnsi="Arial" w:hint="default"/>
      </w:rPr>
    </w:lvl>
    <w:lvl w:ilvl="7" w:tplc="EBA6D6F6" w:tentative="1">
      <w:start w:val="1"/>
      <w:numFmt w:val="bullet"/>
      <w:lvlText w:val="•"/>
      <w:lvlJc w:val="left"/>
      <w:pPr>
        <w:tabs>
          <w:tab w:val="num" w:pos="5760"/>
        </w:tabs>
        <w:ind w:left="5760" w:hanging="360"/>
      </w:pPr>
      <w:rPr>
        <w:rFonts w:ascii="Arial" w:hAnsi="Arial" w:hint="default"/>
      </w:rPr>
    </w:lvl>
    <w:lvl w:ilvl="8" w:tplc="5E5C6DA6"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1034060"/>
    <w:multiLevelType w:val="hybridMultilevel"/>
    <w:tmpl w:val="BDE6C53C"/>
    <w:lvl w:ilvl="0" w:tplc="0809000D">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7" w15:restartNumberingAfterBreak="0">
    <w:nsid w:val="75047B9F"/>
    <w:multiLevelType w:val="hybridMultilevel"/>
    <w:tmpl w:val="542A27F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9B7243"/>
    <w:multiLevelType w:val="hybridMultilevel"/>
    <w:tmpl w:val="91BC5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DD4EB2"/>
    <w:multiLevelType w:val="hybridMultilevel"/>
    <w:tmpl w:val="7C66C1E6"/>
    <w:lvl w:ilvl="0" w:tplc="3E0E2904">
      <w:start w:val="1"/>
      <w:numFmt w:val="decimal"/>
      <w:lvlText w:val="%1."/>
      <w:lvlJc w:val="left"/>
      <w:pPr>
        <w:tabs>
          <w:tab w:val="num" w:pos="720"/>
        </w:tabs>
        <w:ind w:left="720" w:hanging="360"/>
      </w:pPr>
    </w:lvl>
    <w:lvl w:ilvl="1" w:tplc="CB96BF5E" w:tentative="1">
      <w:start w:val="1"/>
      <w:numFmt w:val="decimal"/>
      <w:lvlText w:val="%2."/>
      <w:lvlJc w:val="left"/>
      <w:pPr>
        <w:tabs>
          <w:tab w:val="num" w:pos="1440"/>
        </w:tabs>
        <w:ind w:left="1440" w:hanging="360"/>
      </w:pPr>
    </w:lvl>
    <w:lvl w:ilvl="2" w:tplc="28C6861A" w:tentative="1">
      <w:start w:val="1"/>
      <w:numFmt w:val="decimal"/>
      <w:lvlText w:val="%3."/>
      <w:lvlJc w:val="left"/>
      <w:pPr>
        <w:tabs>
          <w:tab w:val="num" w:pos="2160"/>
        </w:tabs>
        <w:ind w:left="2160" w:hanging="360"/>
      </w:pPr>
    </w:lvl>
    <w:lvl w:ilvl="3" w:tplc="0C9C3DCE" w:tentative="1">
      <w:start w:val="1"/>
      <w:numFmt w:val="decimal"/>
      <w:lvlText w:val="%4."/>
      <w:lvlJc w:val="left"/>
      <w:pPr>
        <w:tabs>
          <w:tab w:val="num" w:pos="2880"/>
        </w:tabs>
        <w:ind w:left="2880" w:hanging="360"/>
      </w:pPr>
    </w:lvl>
    <w:lvl w:ilvl="4" w:tplc="62DA9DB2" w:tentative="1">
      <w:start w:val="1"/>
      <w:numFmt w:val="decimal"/>
      <w:lvlText w:val="%5."/>
      <w:lvlJc w:val="left"/>
      <w:pPr>
        <w:tabs>
          <w:tab w:val="num" w:pos="3600"/>
        </w:tabs>
        <w:ind w:left="3600" w:hanging="360"/>
      </w:pPr>
    </w:lvl>
    <w:lvl w:ilvl="5" w:tplc="262831F6" w:tentative="1">
      <w:start w:val="1"/>
      <w:numFmt w:val="decimal"/>
      <w:lvlText w:val="%6."/>
      <w:lvlJc w:val="left"/>
      <w:pPr>
        <w:tabs>
          <w:tab w:val="num" w:pos="4320"/>
        </w:tabs>
        <w:ind w:left="4320" w:hanging="360"/>
      </w:pPr>
    </w:lvl>
    <w:lvl w:ilvl="6" w:tplc="03B215D4" w:tentative="1">
      <w:start w:val="1"/>
      <w:numFmt w:val="decimal"/>
      <w:lvlText w:val="%7."/>
      <w:lvlJc w:val="left"/>
      <w:pPr>
        <w:tabs>
          <w:tab w:val="num" w:pos="5040"/>
        </w:tabs>
        <w:ind w:left="5040" w:hanging="360"/>
      </w:pPr>
    </w:lvl>
    <w:lvl w:ilvl="7" w:tplc="ACE41D02" w:tentative="1">
      <w:start w:val="1"/>
      <w:numFmt w:val="decimal"/>
      <w:lvlText w:val="%8."/>
      <w:lvlJc w:val="left"/>
      <w:pPr>
        <w:tabs>
          <w:tab w:val="num" w:pos="5760"/>
        </w:tabs>
        <w:ind w:left="5760" w:hanging="360"/>
      </w:pPr>
    </w:lvl>
    <w:lvl w:ilvl="8" w:tplc="5C521850" w:tentative="1">
      <w:start w:val="1"/>
      <w:numFmt w:val="decimal"/>
      <w:lvlText w:val="%9."/>
      <w:lvlJc w:val="left"/>
      <w:pPr>
        <w:tabs>
          <w:tab w:val="num" w:pos="6480"/>
        </w:tabs>
        <w:ind w:left="6480" w:hanging="360"/>
      </w:pPr>
    </w:lvl>
  </w:abstractNum>
  <w:abstractNum w:abstractNumId="40" w15:restartNumberingAfterBreak="0">
    <w:nsid w:val="7B9E3040"/>
    <w:multiLevelType w:val="hybridMultilevel"/>
    <w:tmpl w:val="70A273E4"/>
    <w:lvl w:ilvl="0" w:tplc="65DE9004">
      <w:start w:val="1"/>
      <w:numFmt w:val="bullet"/>
      <w:lvlText w:val="•"/>
      <w:lvlJc w:val="left"/>
      <w:pPr>
        <w:tabs>
          <w:tab w:val="num" w:pos="720"/>
        </w:tabs>
        <w:ind w:left="720" w:hanging="360"/>
      </w:pPr>
      <w:rPr>
        <w:rFonts w:ascii="Arial" w:hAnsi="Arial" w:hint="default"/>
      </w:rPr>
    </w:lvl>
    <w:lvl w:ilvl="1" w:tplc="65DC0408" w:tentative="1">
      <w:start w:val="1"/>
      <w:numFmt w:val="bullet"/>
      <w:lvlText w:val="•"/>
      <w:lvlJc w:val="left"/>
      <w:pPr>
        <w:tabs>
          <w:tab w:val="num" w:pos="1440"/>
        </w:tabs>
        <w:ind w:left="1440" w:hanging="360"/>
      </w:pPr>
      <w:rPr>
        <w:rFonts w:ascii="Arial" w:hAnsi="Arial" w:hint="default"/>
      </w:rPr>
    </w:lvl>
    <w:lvl w:ilvl="2" w:tplc="07162062" w:tentative="1">
      <w:start w:val="1"/>
      <w:numFmt w:val="bullet"/>
      <w:lvlText w:val="•"/>
      <w:lvlJc w:val="left"/>
      <w:pPr>
        <w:tabs>
          <w:tab w:val="num" w:pos="2160"/>
        </w:tabs>
        <w:ind w:left="2160" w:hanging="360"/>
      </w:pPr>
      <w:rPr>
        <w:rFonts w:ascii="Arial" w:hAnsi="Arial" w:hint="default"/>
      </w:rPr>
    </w:lvl>
    <w:lvl w:ilvl="3" w:tplc="BCCA2F82" w:tentative="1">
      <w:start w:val="1"/>
      <w:numFmt w:val="bullet"/>
      <w:lvlText w:val="•"/>
      <w:lvlJc w:val="left"/>
      <w:pPr>
        <w:tabs>
          <w:tab w:val="num" w:pos="2880"/>
        </w:tabs>
        <w:ind w:left="2880" w:hanging="360"/>
      </w:pPr>
      <w:rPr>
        <w:rFonts w:ascii="Arial" w:hAnsi="Arial" w:hint="default"/>
      </w:rPr>
    </w:lvl>
    <w:lvl w:ilvl="4" w:tplc="1488F7C2" w:tentative="1">
      <w:start w:val="1"/>
      <w:numFmt w:val="bullet"/>
      <w:lvlText w:val="•"/>
      <w:lvlJc w:val="left"/>
      <w:pPr>
        <w:tabs>
          <w:tab w:val="num" w:pos="3600"/>
        </w:tabs>
        <w:ind w:left="3600" w:hanging="360"/>
      </w:pPr>
      <w:rPr>
        <w:rFonts w:ascii="Arial" w:hAnsi="Arial" w:hint="default"/>
      </w:rPr>
    </w:lvl>
    <w:lvl w:ilvl="5" w:tplc="794A698E" w:tentative="1">
      <w:start w:val="1"/>
      <w:numFmt w:val="bullet"/>
      <w:lvlText w:val="•"/>
      <w:lvlJc w:val="left"/>
      <w:pPr>
        <w:tabs>
          <w:tab w:val="num" w:pos="4320"/>
        </w:tabs>
        <w:ind w:left="4320" w:hanging="360"/>
      </w:pPr>
      <w:rPr>
        <w:rFonts w:ascii="Arial" w:hAnsi="Arial" w:hint="default"/>
      </w:rPr>
    </w:lvl>
    <w:lvl w:ilvl="6" w:tplc="CB0E5DDA" w:tentative="1">
      <w:start w:val="1"/>
      <w:numFmt w:val="bullet"/>
      <w:lvlText w:val="•"/>
      <w:lvlJc w:val="left"/>
      <w:pPr>
        <w:tabs>
          <w:tab w:val="num" w:pos="5040"/>
        </w:tabs>
        <w:ind w:left="5040" w:hanging="360"/>
      </w:pPr>
      <w:rPr>
        <w:rFonts w:ascii="Arial" w:hAnsi="Arial" w:hint="default"/>
      </w:rPr>
    </w:lvl>
    <w:lvl w:ilvl="7" w:tplc="E222E5B0" w:tentative="1">
      <w:start w:val="1"/>
      <w:numFmt w:val="bullet"/>
      <w:lvlText w:val="•"/>
      <w:lvlJc w:val="left"/>
      <w:pPr>
        <w:tabs>
          <w:tab w:val="num" w:pos="5760"/>
        </w:tabs>
        <w:ind w:left="5760" w:hanging="360"/>
      </w:pPr>
      <w:rPr>
        <w:rFonts w:ascii="Arial" w:hAnsi="Arial" w:hint="default"/>
      </w:rPr>
    </w:lvl>
    <w:lvl w:ilvl="8" w:tplc="12628010" w:tentative="1">
      <w:start w:val="1"/>
      <w:numFmt w:val="bullet"/>
      <w:lvlText w:val="•"/>
      <w:lvlJc w:val="left"/>
      <w:pPr>
        <w:tabs>
          <w:tab w:val="num" w:pos="6480"/>
        </w:tabs>
        <w:ind w:left="6480" w:hanging="360"/>
      </w:pPr>
      <w:rPr>
        <w:rFonts w:ascii="Arial" w:hAnsi="Arial" w:hint="default"/>
      </w:rPr>
    </w:lvl>
  </w:abstractNum>
  <w:num w:numId="1" w16cid:durableId="357631340">
    <w:abstractNumId w:val="12"/>
  </w:num>
  <w:num w:numId="2" w16cid:durableId="1054622735">
    <w:abstractNumId w:val="31"/>
  </w:num>
  <w:num w:numId="3" w16cid:durableId="1205949151">
    <w:abstractNumId w:val="21"/>
  </w:num>
  <w:num w:numId="4" w16cid:durableId="877083536">
    <w:abstractNumId w:val="13"/>
  </w:num>
  <w:num w:numId="5" w16cid:durableId="1742020779">
    <w:abstractNumId w:val="4"/>
  </w:num>
  <w:num w:numId="6" w16cid:durableId="1240821469">
    <w:abstractNumId w:val="32"/>
  </w:num>
  <w:num w:numId="7" w16cid:durableId="2019035950">
    <w:abstractNumId w:val="30"/>
  </w:num>
  <w:num w:numId="8" w16cid:durableId="1339652372">
    <w:abstractNumId w:val="14"/>
  </w:num>
  <w:num w:numId="9" w16cid:durableId="1351763587">
    <w:abstractNumId w:val="26"/>
  </w:num>
  <w:num w:numId="10" w16cid:durableId="1086029645">
    <w:abstractNumId w:val="35"/>
  </w:num>
  <w:num w:numId="11" w16cid:durableId="574363414">
    <w:abstractNumId w:val="15"/>
  </w:num>
  <w:num w:numId="12" w16cid:durableId="624848809">
    <w:abstractNumId w:val="20"/>
  </w:num>
  <w:num w:numId="13" w16cid:durableId="1048650292">
    <w:abstractNumId w:val="40"/>
  </w:num>
  <w:num w:numId="14" w16cid:durableId="448861902">
    <w:abstractNumId w:val="19"/>
  </w:num>
  <w:num w:numId="15" w16cid:durableId="11302962">
    <w:abstractNumId w:val="0"/>
  </w:num>
  <w:num w:numId="16" w16cid:durableId="1235628849">
    <w:abstractNumId w:val="27"/>
  </w:num>
  <w:num w:numId="17" w16cid:durableId="714429732">
    <w:abstractNumId w:val="39"/>
  </w:num>
  <w:num w:numId="18" w16cid:durableId="745760268">
    <w:abstractNumId w:val="5"/>
  </w:num>
  <w:num w:numId="19" w16cid:durableId="162355528">
    <w:abstractNumId w:val="22"/>
  </w:num>
  <w:num w:numId="20" w16cid:durableId="454451769">
    <w:abstractNumId w:val="11"/>
  </w:num>
  <w:num w:numId="21" w16cid:durableId="75902319">
    <w:abstractNumId w:val="7"/>
  </w:num>
  <w:num w:numId="22" w16cid:durableId="573516632">
    <w:abstractNumId w:val="25"/>
  </w:num>
  <w:num w:numId="23" w16cid:durableId="1511529980">
    <w:abstractNumId w:val="17"/>
  </w:num>
  <w:num w:numId="24" w16cid:durableId="1997414724">
    <w:abstractNumId w:val="3"/>
  </w:num>
  <w:num w:numId="25" w16cid:durableId="2039621819">
    <w:abstractNumId w:val="38"/>
  </w:num>
  <w:num w:numId="26" w16cid:durableId="1765564241">
    <w:abstractNumId w:val="2"/>
  </w:num>
  <w:num w:numId="27" w16cid:durableId="1379935794">
    <w:abstractNumId w:val="8"/>
  </w:num>
  <w:num w:numId="28" w16cid:durableId="1544443726">
    <w:abstractNumId w:val="1"/>
  </w:num>
  <w:num w:numId="29" w16cid:durableId="1199470492">
    <w:abstractNumId w:val="24"/>
  </w:num>
  <w:num w:numId="30" w16cid:durableId="19865091">
    <w:abstractNumId w:val="6"/>
  </w:num>
  <w:num w:numId="31" w16cid:durableId="1616016011">
    <w:abstractNumId w:val="10"/>
  </w:num>
  <w:num w:numId="32" w16cid:durableId="696389123">
    <w:abstractNumId w:val="9"/>
  </w:num>
  <w:num w:numId="33" w16cid:durableId="1456366026">
    <w:abstractNumId w:val="28"/>
  </w:num>
  <w:num w:numId="34" w16cid:durableId="273371009">
    <w:abstractNumId w:val="16"/>
  </w:num>
  <w:num w:numId="35" w16cid:durableId="1423603235">
    <w:abstractNumId w:val="36"/>
  </w:num>
  <w:num w:numId="36" w16cid:durableId="1673217336">
    <w:abstractNumId w:val="34"/>
  </w:num>
  <w:num w:numId="37" w16cid:durableId="1241213947">
    <w:abstractNumId w:val="33"/>
  </w:num>
  <w:num w:numId="38" w16cid:durableId="777798002">
    <w:abstractNumId w:val="37"/>
  </w:num>
  <w:num w:numId="39" w16cid:durableId="49157987">
    <w:abstractNumId w:val="23"/>
  </w:num>
  <w:num w:numId="40" w16cid:durableId="377511083">
    <w:abstractNumId w:val="29"/>
  </w:num>
  <w:num w:numId="41" w16cid:durableId="4875968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hideSpellingErrors/>
  <w:hideGrammaticalErrors/>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1NjK1NDM2NDE3NbFU0lEKTi0uzszPAykwNK8FADEwzAYtAAAA"/>
  </w:docVars>
  <w:rsids>
    <w:rsidRoot w:val="001A5952"/>
    <w:rsid w:val="0000112D"/>
    <w:rsid w:val="00001A6D"/>
    <w:rsid w:val="00001ADB"/>
    <w:rsid w:val="00001CC4"/>
    <w:rsid w:val="00003ACF"/>
    <w:rsid w:val="00004036"/>
    <w:rsid w:val="000044CA"/>
    <w:rsid w:val="00005069"/>
    <w:rsid w:val="00005914"/>
    <w:rsid w:val="00010F65"/>
    <w:rsid w:val="00012276"/>
    <w:rsid w:val="000137DA"/>
    <w:rsid w:val="00014ECF"/>
    <w:rsid w:val="000168AB"/>
    <w:rsid w:val="00017347"/>
    <w:rsid w:val="00020256"/>
    <w:rsid w:val="00020DF1"/>
    <w:rsid w:val="000240D0"/>
    <w:rsid w:val="00027EE5"/>
    <w:rsid w:val="00032E8C"/>
    <w:rsid w:val="00034D0E"/>
    <w:rsid w:val="000404B4"/>
    <w:rsid w:val="000411A2"/>
    <w:rsid w:val="00041863"/>
    <w:rsid w:val="00042035"/>
    <w:rsid w:val="000434FC"/>
    <w:rsid w:val="000448FD"/>
    <w:rsid w:val="00044D4E"/>
    <w:rsid w:val="00045792"/>
    <w:rsid w:val="00047A1B"/>
    <w:rsid w:val="000534F4"/>
    <w:rsid w:val="0005364E"/>
    <w:rsid w:val="00054E4C"/>
    <w:rsid w:val="00054EF8"/>
    <w:rsid w:val="000629AF"/>
    <w:rsid w:val="00064427"/>
    <w:rsid w:val="000664C7"/>
    <w:rsid w:val="000731AE"/>
    <w:rsid w:val="00081493"/>
    <w:rsid w:val="0008177B"/>
    <w:rsid w:val="00083284"/>
    <w:rsid w:val="000849FF"/>
    <w:rsid w:val="0008762D"/>
    <w:rsid w:val="00087709"/>
    <w:rsid w:val="00091ED9"/>
    <w:rsid w:val="00092886"/>
    <w:rsid w:val="00092C44"/>
    <w:rsid w:val="00093497"/>
    <w:rsid w:val="000946B1"/>
    <w:rsid w:val="00095F51"/>
    <w:rsid w:val="000A1B29"/>
    <w:rsid w:val="000A2E25"/>
    <w:rsid w:val="000A31FA"/>
    <w:rsid w:val="000A48B4"/>
    <w:rsid w:val="000A543A"/>
    <w:rsid w:val="000A65C4"/>
    <w:rsid w:val="000A6DE1"/>
    <w:rsid w:val="000A720E"/>
    <w:rsid w:val="000A7425"/>
    <w:rsid w:val="000B0DAF"/>
    <w:rsid w:val="000B5C88"/>
    <w:rsid w:val="000B7DEB"/>
    <w:rsid w:val="000C05EB"/>
    <w:rsid w:val="000C0853"/>
    <w:rsid w:val="000C0D9A"/>
    <w:rsid w:val="000C16A6"/>
    <w:rsid w:val="000C1EA0"/>
    <w:rsid w:val="000C2379"/>
    <w:rsid w:val="000C2D9E"/>
    <w:rsid w:val="000C4A8D"/>
    <w:rsid w:val="000D1F8A"/>
    <w:rsid w:val="000D506E"/>
    <w:rsid w:val="000D5588"/>
    <w:rsid w:val="000D6820"/>
    <w:rsid w:val="000D6A4C"/>
    <w:rsid w:val="000E2756"/>
    <w:rsid w:val="000E49AA"/>
    <w:rsid w:val="000E4B2F"/>
    <w:rsid w:val="000E52BE"/>
    <w:rsid w:val="000F5CE0"/>
    <w:rsid w:val="000F7C7E"/>
    <w:rsid w:val="00101567"/>
    <w:rsid w:val="0010282D"/>
    <w:rsid w:val="00104EDC"/>
    <w:rsid w:val="00107B67"/>
    <w:rsid w:val="00110873"/>
    <w:rsid w:val="00112631"/>
    <w:rsid w:val="00113E32"/>
    <w:rsid w:val="00120A2D"/>
    <w:rsid w:val="00122A91"/>
    <w:rsid w:val="0012415E"/>
    <w:rsid w:val="001248B0"/>
    <w:rsid w:val="0012542A"/>
    <w:rsid w:val="00125A45"/>
    <w:rsid w:val="0013009E"/>
    <w:rsid w:val="0013176D"/>
    <w:rsid w:val="00133089"/>
    <w:rsid w:val="0013395C"/>
    <w:rsid w:val="00134055"/>
    <w:rsid w:val="00136419"/>
    <w:rsid w:val="00136DBB"/>
    <w:rsid w:val="00137CC4"/>
    <w:rsid w:val="00141902"/>
    <w:rsid w:val="00142A70"/>
    <w:rsid w:val="0014352D"/>
    <w:rsid w:val="0014365D"/>
    <w:rsid w:val="00145D24"/>
    <w:rsid w:val="00146296"/>
    <w:rsid w:val="001506C3"/>
    <w:rsid w:val="00150925"/>
    <w:rsid w:val="001520F1"/>
    <w:rsid w:val="00152DD5"/>
    <w:rsid w:val="0015451C"/>
    <w:rsid w:val="00154D6C"/>
    <w:rsid w:val="00155EF4"/>
    <w:rsid w:val="001576D2"/>
    <w:rsid w:val="00157A03"/>
    <w:rsid w:val="00161A05"/>
    <w:rsid w:val="001626ED"/>
    <w:rsid w:val="00166A4D"/>
    <w:rsid w:val="00166D24"/>
    <w:rsid w:val="00167189"/>
    <w:rsid w:val="00170BFF"/>
    <w:rsid w:val="001777C5"/>
    <w:rsid w:val="00177CB2"/>
    <w:rsid w:val="0018024C"/>
    <w:rsid w:val="001804E8"/>
    <w:rsid w:val="00180E81"/>
    <w:rsid w:val="00184B08"/>
    <w:rsid w:val="00190208"/>
    <w:rsid w:val="00190E7D"/>
    <w:rsid w:val="001937B0"/>
    <w:rsid w:val="00196A3F"/>
    <w:rsid w:val="00196DD4"/>
    <w:rsid w:val="001A3226"/>
    <w:rsid w:val="001A5952"/>
    <w:rsid w:val="001A610A"/>
    <w:rsid w:val="001A6B90"/>
    <w:rsid w:val="001B45FB"/>
    <w:rsid w:val="001B6063"/>
    <w:rsid w:val="001C2B5D"/>
    <w:rsid w:val="001C3643"/>
    <w:rsid w:val="001C6735"/>
    <w:rsid w:val="001D4211"/>
    <w:rsid w:val="001D721D"/>
    <w:rsid w:val="001D7A11"/>
    <w:rsid w:val="001E03A2"/>
    <w:rsid w:val="001E2595"/>
    <w:rsid w:val="001E264D"/>
    <w:rsid w:val="001E54B2"/>
    <w:rsid w:val="001E6562"/>
    <w:rsid w:val="001F0F2F"/>
    <w:rsid w:val="001F20AF"/>
    <w:rsid w:val="001F2BE7"/>
    <w:rsid w:val="001F4ADD"/>
    <w:rsid w:val="00200EF6"/>
    <w:rsid w:val="00201A2C"/>
    <w:rsid w:val="00202142"/>
    <w:rsid w:val="00202910"/>
    <w:rsid w:val="002029B0"/>
    <w:rsid w:val="00202CB2"/>
    <w:rsid w:val="002034FB"/>
    <w:rsid w:val="002066E4"/>
    <w:rsid w:val="0020716D"/>
    <w:rsid w:val="00207483"/>
    <w:rsid w:val="00207D89"/>
    <w:rsid w:val="00210315"/>
    <w:rsid w:val="00211CEE"/>
    <w:rsid w:val="00212ECB"/>
    <w:rsid w:val="00213548"/>
    <w:rsid w:val="00213817"/>
    <w:rsid w:val="0022011F"/>
    <w:rsid w:val="0022240A"/>
    <w:rsid w:val="00222B7E"/>
    <w:rsid w:val="00222DC6"/>
    <w:rsid w:val="00225B83"/>
    <w:rsid w:val="00231627"/>
    <w:rsid w:val="0023283D"/>
    <w:rsid w:val="00237FCB"/>
    <w:rsid w:val="002417F5"/>
    <w:rsid w:val="002453C7"/>
    <w:rsid w:val="00250024"/>
    <w:rsid w:val="00255AE0"/>
    <w:rsid w:val="002606C8"/>
    <w:rsid w:val="00260FAA"/>
    <w:rsid w:val="0026288C"/>
    <w:rsid w:val="00262CA3"/>
    <w:rsid w:val="00263AC7"/>
    <w:rsid w:val="002640E3"/>
    <w:rsid w:val="00264799"/>
    <w:rsid w:val="0027012E"/>
    <w:rsid w:val="00270BE3"/>
    <w:rsid w:val="00271D57"/>
    <w:rsid w:val="00272E18"/>
    <w:rsid w:val="00274D14"/>
    <w:rsid w:val="00275072"/>
    <w:rsid w:val="00275C3B"/>
    <w:rsid w:val="00275E32"/>
    <w:rsid w:val="0027735D"/>
    <w:rsid w:val="00277D26"/>
    <w:rsid w:val="0028019D"/>
    <w:rsid w:val="0028109F"/>
    <w:rsid w:val="00282902"/>
    <w:rsid w:val="00283459"/>
    <w:rsid w:val="0028781A"/>
    <w:rsid w:val="0029168D"/>
    <w:rsid w:val="0029174D"/>
    <w:rsid w:val="002931E4"/>
    <w:rsid w:val="002932BA"/>
    <w:rsid w:val="00294821"/>
    <w:rsid w:val="002948D6"/>
    <w:rsid w:val="00296BA6"/>
    <w:rsid w:val="0029725A"/>
    <w:rsid w:val="002A164B"/>
    <w:rsid w:val="002A4570"/>
    <w:rsid w:val="002A4CD4"/>
    <w:rsid w:val="002A6CE0"/>
    <w:rsid w:val="002B27C5"/>
    <w:rsid w:val="002B2997"/>
    <w:rsid w:val="002B5933"/>
    <w:rsid w:val="002B79E0"/>
    <w:rsid w:val="002C2407"/>
    <w:rsid w:val="002C3ECD"/>
    <w:rsid w:val="002C4BFA"/>
    <w:rsid w:val="002C5A4A"/>
    <w:rsid w:val="002D0A98"/>
    <w:rsid w:val="002D1350"/>
    <w:rsid w:val="002D4B83"/>
    <w:rsid w:val="002D51F1"/>
    <w:rsid w:val="002E08D2"/>
    <w:rsid w:val="002E1635"/>
    <w:rsid w:val="002E2218"/>
    <w:rsid w:val="002F1734"/>
    <w:rsid w:val="002F2178"/>
    <w:rsid w:val="002F2EA0"/>
    <w:rsid w:val="002F3360"/>
    <w:rsid w:val="002F490B"/>
    <w:rsid w:val="002F4F34"/>
    <w:rsid w:val="002F5A9E"/>
    <w:rsid w:val="002F6E99"/>
    <w:rsid w:val="002F7A21"/>
    <w:rsid w:val="00300100"/>
    <w:rsid w:val="0030143B"/>
    <w:rsid w:val="0030345F"/>
    <w:rsid w:val="00303F23"/>
    <w:rsid w:val="0030419F"/>
    <w:rsid w:val="00304DAE"/>
    <w:rsid w:val="00305173"/>
    <w:rsid w:val="00307018"/>
    <w:rsid w:val="00307C09"/>
    <w:rsid w:val="003117CB"/>
    <w:rsid w:val="00314D33"/>
    <w:rsid w:val="0031739D"/>
    <w:rsid w:val="00320A84"/>
    <w:rsid w:val="00320EB6"/>
    <w:rsid w:val="00323453"/>
    <w:rsid w:val="00326F79"/>
    <w:rsid w:val="00327945"/>
    <w:rsid w:val="00343860"/>
    <w:rsid w:val="00343E4F"/>
    <w:rsid w:val="00345D94"/>
    <w:rsid w:val="00346D89"/>
    <w:rsid w:val="00350AB1"/>
    <w:rsid w:val="00352B30"/>
    <w:rsid w:val="003536DE"/>
    <w:rsid w:val="003537DF"/>
    <w:rsid w:val="00353B72"/>
    <w:rsid w:val="0035510E"/>
    <w:rsid w:val="0035656A"/>
    <w:rsid w:val="00357F3A"/>
    <w:rsid w:val="00360B11"/>
    <w:rsid w:val="00360D77"/>
    <w:rsid w:val="0036270C"/>
    <w:rsid w:val="003627A6"/>
    <w:rsid w:val="00362F83"/>
    <w:rsid w:val="00366CCA"/>
    <w:rsid w:val="0037125C"/>
    <w:rsid w:val="00372615"/>
    <w:rsid w:val="0037453B"/>
    <w:rsid w:val="0038599C"/>
    <w:rsid w:val="003868B0"/>
    <w:rsid w:val="00387E23"/>
    <w:rsid w:val="003906E2"/>
    <w:rsid w:val="00391933"/>
    <w:rsid w:val="003979CD"/>
    <w:rsid w:val="003A03FD"/>
    <w:rsid w:val="003A2815"/>
    <w:rsid w:val="003A4D8B"/>
    <w:rsid w:val="003B1BEA"/>
    <w:rsid w:val="003B7CBF"/>
    <w:rsid w:val="003C0079"/>
    <w:rsid w:val="003C0344"/>
    <w:rsid w:val="003C2EA7"/>
    <w:rsid w:val="003C3493"/>
    <w:rsid w:val="003C4744"/>
    <w:rsid w:val="003C7BD1"/>
    <w:rsid w:val="003D082A"/>
    <w:rsid w:val="003D2D87"/>
    <w:rsid w:val="003D6D48"/>
    <w:rsid w:val="003E6A31"/>
    <w:rsid w:val="003E70D4"/>
    <w:rsid w:val="003F0F0E"/>
    <w:rsid w:val="003F1B91"/>
    <w:rsid w:val="003F256A"/>
    <w:rsid w:val="003F3CEA"/>
    <w:rsid w:val="003F5154"/>
    <w:rsid w:val="003F783B"/>
    <w:rsid w:val="0040203B"/>
    <w:rsid w:val="0040307E"/>
    <w:rsid w:val="00403E19"/>
    <w:rsid w:val="0041441E"/>
    <w:rsid w:val="0041506C"/>
    <w:rsid w:val="0042086C"/>
    <w:rsid w:val="00420A2B"/>
    <w:rsid w:val="00424153"/>
    <w:rsid w:val="004301B0"/>
    <w:rsid w:val="0043078D"/>
    <w:rsid w:val="00431978"/>
    <w:rsid w:val="00432FD5"/>
    <w:rsid w:val="00433BB1"/>
    <w:rsid w:val="004372DA"/>
    <w:rsid w:val="004445C6"/>
    <w:rsid w:val="004512FE"/>
    <w:rsid w:val="00452139"/>
    <w:rsid w:val="00452532"/>
    <w:rsid w:val="00452FEC"/>
    <w:rsid w:val="00455040"/>
    <w:rsid w:val="0045564A"/>
    <w:rsid w:val="00456FB8"/>
    <w:rsid w:val="00460D11"/>
    <w:rsid w:val="00461E9B"/>
    <w:rsid w:val="00464124"/>
    <w:rsid w:val="00465F85"/>
    <w:rsid w:val="00466FE6"/>
    <w:rsid w:val="00473563"/>
    <w:rsid w:val="004748C8"/>
    <w:rsid w:val="004768C5"/>
    <w:rsid w:val="0048167F"/>
    <w:rsid w:val="00487481"/>
    <w:rsid w:val="004875DE"/>
    <w:rsid w:val="00490A71"/>
    <w:rsid w:val="00490E9C"/>
    <w:rsid w:val="00492A79"/>
    <w:rsid w:val="004943A5"/>
    <w:rsid w:val="00495114"/>
    <w:rsid w:val="004A19C9"/>
    <w:rsid w:val="004A1DAD"/>
    <w:rsid w:val="004A74CB"/>
    <w:rsid w:val="004A79D0"/>
    <w:rsid w:val="004B1F2A"/>
    <w:rsid w:val="004B2E06"/>
    <w:rsid w:val="004B2EB5"/>
    <w:rsid w:val="004B34B8"/>
    <w:rsid w:val="004B3513"/>
    <w:rsid w:val="004B3B7B"/>
    <w:rsid w:val="004B4EE8"/>
    <w:rsid w:val="004B54E2"/>
    <w:rsid w:val="004C0245"/>
    <w:rsid w:val="004C537A"/>
    <w:rsid w:val="004C5850"/>
    <w:rsid w:val="004C59B3"/>
    <w:rsid w:val="004D16DB"/>
    <w:rsid w:val="004D2335"/>
    <w:rsid w:val="004D76DD"/>
    <w:rsid w:val="004E189A"/>
    <w:rsid w:val="004E1F38"/>
    <w:rsid w:val="004E2AC5"/>
    <w:rsid w:val="004E40BE"/>
    <w:rsid w:val="004E7FA0"/>
    <w:rsid w:val="004F25AA"/>
    <w:rsid w:val="004F2729"/>
    <w:rsid w:val="004F3BEF"/>
    <w:rsid w:val="00502F22"/>
    <w:rsid w:val="00503891"/>
    <w:rsid w:val="00505D84"/>
    <w:rsid w:val="00514A8A"/>
    <w:rsid w:val="00520AE3"/>
    <w:rsid w:val="00520AFC"/>
    <w:rsid w:val="00521CB1"/>
    <w:rsid w:val="00523B0B"/>
    <w:rsid w:val="00523DF4"/>
    <w:rsid w:val="005243AB"/>
    <w:rsid w:val="005253E9"/>
    <w:rsid w:val="00526AD8"/>
    <w:rsid w:val="0053231E"/>
    <w:rsid w:val="00532DEA"/>
    <w:rsid w:val="00533111"/>
    <w:rsid w:val="00535080"/>
    <w:rsid w:val="00536710"/>
    <w:rsid w:val="00540785"/>
    <w:rsid w:val="00544520"/>
    <w:rsid w:val="00544C7D"/>
    <w:rsid w:val="00546F5A"/>
    <w:rsid w:val="00551304"/>
    <w:rsid w:val="00553C15"/>
    <w:rsid w:val="0055479B"/>
    <w:rsid w:val="00555FAF"/>
    <w:rsid w:val="00557932"/>
    <w:rsid w:val="00557E0C"/>
    <w:rsid w:val="005657CC"/>
    <w:rsid w:val="005658CD"/>
    <w:rsid w:val="00567BFB"/>
    <w:rsid w:val="0057331E"/>
    <w:rsid w:val="00573F3A"/>
    <w:rsid w:val="00574ABB"/>
    <w:rsid w:val="00575B6D"/>
    <w:rsid w:val="00576651"/>
    <w:rsid w:val="005839C7"/>
    <w:rsid w:val="005911FD"/>
    <w:rsid w:val="00595D76"/>
    <w:rsid w:val="00596399"/>
    <w:rsid w:val="005966D9"/>
    <w:rsid w:val="005A0FC6"/>
    <w:rsid w:val="005A2A76"/>
    <w:rsid w:val="005A2C2D"/>
    <w:rsid w:val="005A5929"/>
    <w:rsid w:val="005A6CAA"/>
    <w:rsid w:val="005B0E5C"/>
    <w:rsid w:val="005B541E"/>
    <w:rsid w:val="005B5AF9"/>
    <w:rsid w:val="005B6224"/>
    <w:rsid w:val="005C00E0"/>
    <w:rsid w:val="005C03FF"/>
    <w:rsid w:val="005C392D"/>
    <w:rsid w:val="005C4756"/>
    <w:rsid w:val="005C5EAA"/>
    <w:rsid w:val="005C7E5E"/>
    <w:rsid w:val="005D0801"/>
    <w:rsid w:val="005D166F"/>
    <w:rsid w:val="005D30E0"/>
    <w:rsid w:val="005D39FB"/>
    <w:rsid w:val="005D5FA6"/>
    <w:rsid w:val="005D604C"/>
    <w:rsid w:val="005E0D87"/>
    <w:rsid w:val="005E2ED5"/>
    <w:rsid w:val="005E64FE"/>
    <w:rsid w:val="005E7D38"/>
    <w:rsid w:val="005F06F7"/>
    <w:rsid w:val="005F1D43"/>
    <w:rsid w:val="005F2BEE"/>
    <w:rsid w:val="005F5286"/>
    <w:rsid w:val="005F5741"/>
    <w:rsid w:val="005F5799"/>
    <w:rsid w:val="005F6EC9"/>
    <w:rsid w:val="00600C05"/>
    <w:rsid w:val="00601E29"/>
    <w:rsid w:val="00603BA0"/>
    <w:rsid w:val="00606B1D"/>
    <w:rsid w:val="00606CF8"/>
    <w:rsid w:val="00607D89"/>
    <w:rsid w:val="006131A1"/>
    <w:rsid w:val="00613B82"/>
    <w:rsid w:val="00617E2A"/>
    <w:rsid w:val="00621A43"/>
    <w:rsid w:val="0062259D"/>
    <w:rsid w:val="00622C1F"/>
    <w:rsid w:val="00622C3A"/>
    <w:rsid w:val="00623F56"/>
    <w:rsid w:val="00623FAC"/>
    <w:rsid w:val="0062406C"/>
    <w:rsid w:val="00625BB7"/>
    <w:rsid w:val="00633B8E"/>
    <w:rsid w:val="00636968"/>
    <w:rsid w:val="00640D6A"/>
    <w:rsid w:val="0064143C"/>
    <w:rsid w:val="00641865"/>
    <w:rsid w:val="00642C17"/>
    <w:rsid w:val="00642FF1"/>
    <w:rsid w:val="00644824"/>
    <w:rsid w:val="006453AE"/>
    <w:rsid w:val="006507AE"/>
    <w:rsid w:val="006536E0"/>
    <w:rsid w:val="00653C57"/>
    <w:rsid w:val="006549B9"/>
    <w:rsid w:val="00654DD4"/>
    <w:rsid w:val="00655B20"/>
    <w:rsid w:val="00661562"/>
    <w:rsid w:val="00662C9D"/>
    <w:rsid w:val="00664D5E"/>
    <w:rsid w:val="00664EE5"/>
    <w:rsid w:val="006676D1"/>
    <w:rsid w:val="00671087"/>
    <w:rsid w:val="00672BD8"/>
    <w:rsid w:val="00675F2F"/>
    <w:rsid w:val="00676AE2"/>
    <w:rsid w:val="00677106"/>
    <w:rsid w:val="00682481"/>
    <w:rsid w:val="00682EF4"/>
    <w:rsid w:val="00683264"/>
    <w:rsid w:val="00684EFA"/>
    <w:rsid w:val="006862B5"/>
    <w:rsid w:val="006876D0"/>
    <w:rsid w:val="00690044"/>
    <w:rsid w:val="006907BA"/>
    <w:rsid w:val="00690EFA"/>
    <w:rsid w:val="006911D7"/>
    <w:rsid w:val="00694BB0"/>
    <w:rsid w:val="00696346"/>
    <w:rsid w:val="006A2296"/>
    <w:rsid w:val="006A6C55"/>
    <w:rsid w:val="006A7E04"/>
    <w:rsid w:val="006B09A7"/>
    <w:rsid w:val="006B4201"/>
    <w:rsid w:val="006B7313"/>
    <w:rsid w:val="006B7FD3"/>
    <w:rsid w:val="006C2777"/>
    <w:rsid w:val="006D59D9"/>
    <w:rsid w:val="006D6AA3"/>
    <w:rsid w:val="006D6AB6"/>
    <w:rsid w:val="006E3AD4"/>
    <w:rsid w:val="006E6A73"/>
    <w:rsid w:val="006E6DB7"/>
    <w:rsid w:val="006E723B"/>
    <w:rsid w:val="006E7EE4"/>
    <w:rsid w:val="006F25E3"/>
    <w:rsid w:val="006F54D8"/>
    <w:rsid w:val="006F5FAF"/>
    <w:rsid w:val="006F5FE9"/>
    <w:rsid w:val="006F65A1"/>
    <w:rsid w:val="006F7023"/>
    <w:rsid w:val="00700C3D"/>
    <w:rsid w:val="0070325E"/>
    <w:rsid w:val="00705DC7"/>
    <w:rsid w:val="00707F92"/>
    <w:rsid w:val="00710234"/>
    <w:rsid w:val="00711AF9"/>
    <w:rsid w:val="0071209B"/>
    <w:rsid w:val="00712A0A"/>
    <w:rsid w:val="00712C39"/>
    <w:rsid w:val="00712D12"/>
    <w:rsid w:val="007150F1"/>
    <w:rsid w:val="0071599C"/>
    <w:rsid w:val="00717280"/>
    <w:rsid w:val="00721C1D"/>
    <w:rsid w:val="00723AB7"/>
    <w:rsid w:val="00725851"/>
    <w:rsid w:val="007272F4"/>
    <w:rsid w:val="00731A4E"/>
    <w:rsid w:val="00732596"/>
    <w:rsid w:val="00732659"/>
    <w:rsid w:val="00734939"/>
    <w:rsid w:val="00736CE3"/>
    <w:rsid w:val="007469C3"/>
    <w:rsid w:val="00747329"/>
    <w:rsid w:val="00750371"/>
    <w:rsid w:val="0075182C"/>
    <w:rsid w:val="0075209A"/>
    <w:rsid w:val="00755FEC"/>
    <w:rsid w:val="00756626"/>
    <w:rsid w:val="00761F2D"/>
    <w:rsid w:val="0076438A"/>
    <w:rsid w:val="007708C1"/>
    <w:rsid w:val="00771423"/>
    <w:rsid w:val="007724BC"/>
    <w:rsid w:val="0077306A"/>
    <w:rsid w:val="0077669B"/>
    <w:rsid w:val="0078189A"/>
    <w:rsid w:val="00781992"/>
    <w:rsid w:val="0078327D"/>
    <w:rsid w:val="00783A60"/>
    <w:rsid w:val="00784501"/>
    <w:rsid w:val="00784787"/>
    <w:rsid w:val="00787AEC"/>
    <w:rsid w:val="00791680"/>
    <w:rsid w:val="0079242A"/>
    <w:rsid w:val="007927B5"/>
    <w:rsid w:val="007959AF"/>
    <w:rsid w:val="00795E46"/>
    <w:rsid w:val="007A04A4"/>
    <w:rsid w:val="007A57C4"/>
    <w:rsid w:val="007B011C"/>
    <w:rsid w:val="007B51C5"/>
    <w:rsid w:val="007C0713"/>
    <w:rsid w:val="007C14A5"/>
    <w:rsid w:val="007C1EF4"/>
    <w:rsid w:val="007C2D53"/>
    <w:rsid w:val="007C3F88"/>
    <w:rsid w:val="007C48AA"/>
    <w:rsid w:val="007C5BE6"/>
    <w:rsid w:val="007D1CE7"/>
    <w:rsid w:val="007E05EE"/>
    <w:rsid w:val="007E160B"/>
    <w:rsid w:val="007E4ED4"/>
    <w:rsid w:val="007E5856"/>
    <w:rsid w:val="007F0212"/>
    <w:rsid w:val="007F02A6"/>
    <w:rsid w:val="007F1394"/>
    <w:rsid w:val="007F3C80"/>
    <w:rsid w:val="008013C1"/>
    <w:rsid w:val="00801852"/>
    <w:rsid w:val="00803B28"/>
    <w:rsid w:val="0080470C"/>
    <w:rsid w:val="00804748"/>
    <w:rsid w:val="0081219B"/>
    <w:rsid w:val="0081736D"/>
    <w:rsid w:val="00817C0A"/>
    <w:rsid w:val="00817F22"/>
    <w:rsid w:val="00821892"/>
    <w:rsid w:val="008236CA"/>
    <w:rsid w:val="00823824"/>
    <w:rsid w:val="008267DE"/>
    <w:rsid w:val="00827AB1"/>
    <w:rsid w:val="00834179"/>
    <w:rsid w:val="00837AF2"/>
    <w:rsid w:val="00837B41"/>
    <w:rsid w:val="00843F19"/>
    <w:rsid w:val="008445AA"/>
    <w:rsid w:val="00844F55"/>
    <w:rsid w:val="00844FC4"/>
    <w:rsid w:val="00847009"/>
    <w:rsid w:val="008506A2"/>
    <w:rsid w:val="00850B12"/>
    <w:rsid w:val="0085101C"/>
    <w:rsid w:val="0085303D"/>
    <w:rsid w:val="00855659"/>
    <w:rsid w:val="008567CC"/>
    <w:rsid w:val="00856F19"/>
    <w:rsid w:val="00861E04"/>
    <w:rsid w:val="008633E7"/>
    <w:rsid w:val="008638DF"/>
    <w:rsid w:val="00863A0A"/>
    <w:rsid w:val="00867C31"/>
    <w:rsid w:val="008708A8"/>
    <w:rsid w:val="0087285A"/>
    <w:rsid w:val="00872DD7"/>
    <w:rsid w:val="008740B2"/>
    <w:rsid w:val="008746F7"/>
    <w:rsid w:val="00874C7B"/>
    <w:rsid w:val="008757B4"/>
    <w:rsid w:val="00876633"/>
    <w:rsid w:val="00877F24"/>
    <w:rsid w:val="008807DB"/>
    <w:rsid w:val="0088209D"/>
    <w:rsid w:val="00882FB1"/>
    <w:rsid w:val="008832C2"/>
    <w:rsid w:val="00883648"/>
    <w:rsid w:val="00891992"/>
    <w:rsid w:val="00892FAC"/>
    <w:rsid w:val="00893C81"/>
    <w:rsid w:val="00894C61"/>
    <w:rsid w:val="0089595C"/>
    <w:rsid w:val="00896955"/>
    <w:rsid w:val="008A1357"/>
    <w:rsid w:val="008A202F"/>
    <w:rsid w:val="008A5F1A"/>
    <w:rsid w:val="008B1FEF"/>
    <w:rsid w:val="008B3FD8"/>
    <w:rsid w:val="008C2241"/>
    <w:rsid w:val="008C22D7"/>
    <w:rsid w:val="008D01F8"/>
    <w:rsid w:val="008D145A"/>
    <w:rsid w:val="008D3228"/>
    <w:rsid w:val="008D3710"/>
    <w:rsid w:val="008D413D"/>
    <w:rsid w:val="008D61FE"/>
    <w:rsid w:val="008E3868"/>
    <w:rsid w:val="008E5A5A"/>
    <w:rsid w:val="008F0D1E"/>
    <w:rsid w:val="008F20CA"/>
    <w:rsid w:val="008F2BA9"/>
    <w:rsid w:val="00901E24"/>
    <w:rsid w:val="00902BE6"/>
    <w:rsid w:val="009030D6"/>
    <w:rsid w:val="009037EA"/>
    <w:rsid w:val="00904458"/>
    <w:rsid w:val="009142DD"/>
    <w:rsid w:val="009143C4"/>
    <w:rsid w:val="0091493F"/>
    <w:rsid w:val="00917871"/>
    <w:rsid w:val="00917B53"/>
    <w:rsid w:val="00917D50"/>
    <w:rsid w:val="0092124E"/>
    <w:rsid w:val="009219B1"/>
    <w:rsid w:val="00922334"/>
    <w:rsid w:val="0092400F"/>
    <w:rsid w:val="00931134"/>
    <w:rsid w:val="00931CC6"/>
    <w:rsid w:val="009335F2"/>
    <w:rsid w:val="00935AA0"/>
    <w:rsid w:val="0093676B"/>
    <w:rsid w:val="00936F81"/>
    <w:rsid w:val="009371D9"/>
    <w:rsid w:val="009421C6"/>
    <w:rsid w:val="00943A44"/>
    <w:rsid w:val="00946D26"/>
    <w:rsid w:val="009500F2"/>
    <w:rsid w:val="00953200"/>
    <w:rsid w:val="0095366A"/>
    <w:rsid w:val="009540C5"/>
    <w:rsid w:val="009545B7"/>
    <w:rsid w:val="0095473F"/>
    <w:rsid w:val="00957FEC"/>
    <w:rsid w:val="00960052"/>
    <w:rsid w:val="00965F84"/>
    <w:rsid w:val="00967628"/>
    <w:rsid w:val="00967FE6"/>
    <w:rsid w:val="0097455F"/>
    <w:rsid w:val="00976261"/>
    <w:rsid w:val="009762E4"/>
    <w:rsid w:val="00977010"/>
    <w:rsid w:val="00980246"/>
    <w:rsid w:val="00981A64"/>
    <w:rsid w:val="00981CDC"/>
    <w:rsid w:val="009839BD"/>
    <w:rsid w:val="009856E6"/>
    <w:rsid w:val="009860FE"/>
    <w:rsid w:val="00990F8F"/>
    <w:rsid w:val="0099439C"/>
    <w:rsid w:val="00997653"/>
    <w:rsid w:val="009A23B3"/>
    <w:rsid w:val="009A2C69"/>
    <w:rsid w:val="009A6211"/>
    <w:rsid w:val="009B4D92"/>
    <w:rsid w:val="009B6EC8"/>
    <w:rsid w:val="009B783D"/>
    <w:rsid w:val="009B7D57"/>
    <w:rsid w:val="009C29EF"/>
    <w:rsid w:val="009C42E7"/>
    <w:rsid w:val="009C5251"/>
    <w:rsid w:val="009C61B2"/>
    <w:rsid w:val="009D0E24"/>
    <w:rsid w:val="009D2817"/>
    <w:rsid w:val="009D3269"/>
    <w:rsid w:val="009D3BBB"/>
    <w:rsid w:val="009D6F51"/>
    <w:rsid w:val="009D70AD"/>
    <w:rsid w:val="009D779B"/>
    <w:rsid w:val="009E163C"/>
    <w:rsid w:val="009E4C6C"/>
    <w:rsid w:val="009E70D2"/>
    <w:rsid w:val="009F1953"/>
    <w:rsid w:val="009F3630"/>
    <w:rsid w:val="009F4C65"/>
    <w:rsid w:val="009F4C80"/>
    <w:rsid w:val="009F5598"/>
    <w:rsid w:val="009F63C7"/>
    <w:rsid w:val="009F6975"/>
    <w:rsid w:val="009F7062"/>
    <w:rsid w:val="00A00329"/>
    <w:rsid w:val="00A04CFD"/>
    <w:rsid w:val="00A06FDA"/>
    <w:rsid w:val="00A07247"/>
    <w:rsid w:val="00A0766B"/>
    <w:rsid w:val="00A079FD"/>
    <w:rsid w:val="00A123EB"/>
    <w:rsid w:val="00A1556A"/>
    <w:rsid w:val="00A16EB8"/>
    <w:rsid w:val="00A224F5"/>
    <w:rsid w:val="00A22A94"/>
    <w:rsid w:val="00A30A9B"/>
    <w:rsid w:val="00A30E10"/>
    <w:rsid w:val="00A339C8"/>
    <w:rsid w:val="00A36979"/>
    <w:rsid w:val="00A50271"/>
    <w:rsid w:val="00A5029C"/>
    <w:rsid w:val="00A51EEE"/>
    <w:rsid w:val="00A52270"/>
    <w:rsid w:val="00A53E28"/>
    <w:rsid w:val="00A54B67"/>
    <w:rsid w:val="00A54FB2"/>
    <w:rsid w:val="00A55434"/>
    <w:rsid w:val="00A559C0"/>
    <w:rsid w:val="00A56575"/>
    <w:rsid w:val="00A56FD0"/>
    <w:rsid w:val="00A61F50"/>
    <w:rsid w:val="00A64B76"/>
    <w:rsid w:val="00A65423"/>
    <w:rsid w:val="00A666B1"/>
    <w:rsid w:val="00A674F4"/>
    <w:rsid w:val="00A70B70"/>
    <w:rsid w:val="00A72446"/>
    <w:rsid w:val="00A72E4C"/>
    <w:rsid w:val="00A7628B"/>
    <w:rsid w:val="00A8059C"/>
    <w:rsid w:val="00A814F1"/>
    <w:rsid w:val="00A90BF3"/>
    <w:rsid w:val="00A931FF"/>
    <w:rsid w:val="00A943AB"/>
    <w:rsid w:val="00A96967"/>
    <w:rsid w:val="00A971D0"/>
    <w:rsid w:val="00A974D0"/>
    <w:rsid w:val="00A9764F"/>
    <w:rsid w:val="00A9773C"/>
    <w:rsid w:val="00AA2D08"/>
    <w:rsid w:val="00AA35A8"/>
    <w:rsid w:val="00AA5D10"/>
    <w:rsid w:val="00AA7A05"/>
    <w:rsid w:val="00AB0092"/>
    <w:rsid w:val="00AB0ACB"/>
    <w:rsid w:val="00AB1E2D"/>
    <w:rsid w:val="00AB3353"/>
    <w:rsid w:val="00AC0D48"/>
    <w:rsid w:val="00AC1C01"/>
    <w:rsid w:val="00AC668B"/>
    <w:rsid w:val="00AC6BF1"/>
    <w:rsid w:val="00AD0915"/>
    <w:rsid w:val="00AD5568"/>
    <w:rsid w:val="00AD727C"/>
    <w:rsid w:val="00AE1623"/>
    <w:rsid w:val="00AE490D"/>
    <w:rsid w:val="00AE6680"/>
    <w:rsid w:val="00AE75D6"/>
    <w:rsid w:val="00AF2268"/>
    <w:rsid w:val="00AF62B0"/>
    <w:rsid w:val="00B04BC3"/>
    <w:rsid w:val="00B07F0A"/>
    <w:rsid w:val="00B10641"/>
    <w:rsid w:val="00B10ADB"/>
    <w:rsid w:val="00B10F97"/>
    <w:rsid w:val="00B15521"/>
    <w:rsid w:val="00B15824"/>
    <w:rsid w:val="00B170A4"/>
    <w:rsid w:val="00B224BD"/>
    <w:rsid w:val="00B23298"/>
    <w:rsid w:val="00B24B43"/>
    <w:rsid w:val="00B2570B"/>
    <w:rsid w:val="00B25968"/>
    <w:rsid w:val="00B30635"/>
    <w:rsid w:val="00B31104"/>
    <w:rsid w:val="00B31965"/>
    <w:rsid w:val="00B3446E"/>
    <w:rsid w:val="00B3450D"/>
    <w:rsid w:val="00B35B64"/>
    <w:rsid w:val="00B36681"/>
    <w:rsid w:val="00B3733A"/>
    <w:rsid w:val="00B41D6F"/>
    <w:rsid w:val="00B426FC"/>
    <w:rsid w:val="00B446CC"/>
    <w:rsid w:val="00B45AED"/>
    <w:rsid w:val="00B50973"/>
    <w:rsid w:val="00B531CD"/>
    <w:rsid w:val="00B55387"/>
    <w:rsid w:val="00B55FC4"/>
    <w:rsid w:val="00B60178"/>
    <w:rsid w:val="00B6111A"/>
    <w:rsid w:val="00B62C86"/>
    <w:rsid w:val="00B702BE"/>
    <w:rsid w:val="00B71A13"/>
    <w:rsid w:val="00B72F4F"/>
    <w:rsid w:val="00B735DC"/>
    <w:rsid w:val="00B74A92"/>
    <w:rsid w:val="00B74F2E"/>
    <w:rsid w:val="00B76274"/>
    <w:rsid w:val="00B833F6"/>
    <w:rsid w:val="00B83F17"/>
    <w:rsid w:val="00B9167D"/>
    <w:rsid w:val="00B9186E"/>
    <w:rsid w:val="00B91AE0"/>
    <w:rsid w:val="00B92C60"/>
    <w:rsid w:val="00B93699"/>
    <w:rsid w:val="00B939C8"/>
    <w:rsid w:val="00B94AF8"/>
    <w:rsid w:val="00BA081E"/>
    <w:rsid w:val="00BA1325"/>
    <w:rsid w:val="00BA32BA"/>
    <w:rsid w:val="00BA560E"/>
    <w:rsid w:val="00BA5E81"/>
    <w:rsid w:val="00BB55A0"/>
    <w:rsid w:val="00BB6198"/>
    <w:rsid w:val="00BB6671"/>
    <w:rsid w:val="00BB697E"/>
    <w:rsid w:val="00BB6A71"/>
    <w:rsid w:val="00BB6CC7"/>
    <w:rsid w:val="00BB7E53"/>
    <w:rsid w:val="00BC2A5D"/>
    <w:rsid w:val="00BC5130"/>
    <w:rsid w:val="00BC7939"/>
    <w:rsid w:val="00BD448C"/>
    <w:rsid w:val="00BE379A"/>
    <w:rsid w:val="00BE46AA"/>
    <w:rsid w:val="00BE4BB4"/>
    <w:rsid w:val="00BE5E9B"/>
    <w:rsid w:val="00BF6A3D"/>
    <w:rsid w:val="00BF7C1E"/>
    <w:rsid w:val="00C00BDA"/>
    <w:rsid w:val="00C03FBE"/>
    <w:rsid w:val="00C0611E"/>
    <w:rsid w:val="00C11BCA"/>
    <w:rsid w:val="00C16675"/>
    <w:rsid w:val="00C171BF"/>
    <w:rsid w:val="00C211F0"/>
    <w:rsid w:val="00C21462"/>
    <w:rsid w:val="00C22AB9"/>
    <w:rsid w:val="00C23E9F"/>
    <w:rsid w:val="00C27DAE"/>
    <w:rsid w:val="00C343AB"/>
    <w:rsid w:val="00C365AC"/>
    <w:rsid w:val="00C3672C"/>
    <w:rsid w:val="00C36B34"/>
    <w:rsid w:val="00C37FF6"/>
    <w:rsid w:val="00C42E0A"/>
    <w:rsid w:val="00C50C85"/>
    <w:rsid w:val="00C51464"/>
    <w:rsid w:val="00C52F37"/>
    <w:rsid w:val="00C53951"/>
    <w:rsid w:val="00C552A9"/>
    <w:rsid w:val="00C56F61"/>
    <w:rsid w:val="00C6016E"/>
    <w:rsid w:val="00C62823"/>
    <w:rsid w:val="00C63920"/>
    <w:rsid w:val="00C63ACB"/>
    <w:rsid w:val="00C66B9B"/>
    <w:rsid w:val="00C76142"/>
    <w:rsid w:val="00C76AEE"/>
    <w:rsid w:val="00C772D7"/>
    <w:rsid w:val="00C801B8"/>
    <w:rsid w:val="00C843FB"/>
    <w:rsid w:val="00C9113C"/>
    <w:rsid w:val="00C92147"/>
    <w:rsid w:val="00C92A3C"/>
    <w:rsid w:val="00C931B7"/>
    <w:rsid w:val="00C95847"/>
    <w:rsid w:val="00C96996"/>
    <w:rsid w:val="00CA2BD9"/>
    <w:rsid w:val="00CA31B5"/>
    <w:rsid w:val="00CA41EC"/>
    <w:rsid w:val="00CA5F1B"/>
    <w:rsid w:val="00CA64D3"/>
    <w:rsid w:val="00CA6D73"/>
    <w:rsid w:val="00CB24F9"/>
    <w:rsid w:val="00CB4227"/>
    <w:rsid w:val="00CB55B1"/>
    <w:rsid w:val="00CB56C7"/>
    <w:rsid w:val="00CB6A33"/>
    <w:rsid w:val="00CC2C1F"/>
    <w:rsid w:val="00CC5B7D"/>
    <w:rsid w:val="00CC6AB1"/>
    <w:rsid w:val="00CD1110"/>
    <w:rsid w:val="00CD2AF8"/>
    <w:rsid w:val="00CD2ED5"/>
    <w:rsid w:val="00CD576C"/>
    <w:rsid w:val="00CE020D"/>
    <w:rsid w:val="00CE0284"/>
    <w:rsid w:val="00CE10B1"/>
    <w:rsid w:val="00CE4AB2"/>
    <w:rsid w:val="00CE4FCD"/>
    <w:rsid w:val="00CF130E"/>
    <w:rsid w:val="00CF2D4D"/>
    <w:rsid w:val="00D00E2F"/>
    <w:rsid w:val="00D03CD7"/>
    <w:rsid w:val="00D051E7"/>
    <w:rsid w:val="00D14152"/>
    <w:rsid w:val="00D15E21"/>
    <w:rsid w:val="00D17852"/>
    <w:rsid w:val="00D22193"/>
    <w:rsid w:val="00D22FA1"/>
    <w:rsid w:val="00D233DF"/>
    <w:rsid w:val="00D237B2"/>
    <w:rsid w:val="00D24AF4"/>
    <w:rsid w:val="00D25288"/>
    <w:rsid w:val="00D26CAF"/>
    <w:rsid w:val="00D26E6A"/>
    <w:rsid w:val="00D33EAF"/>
    <w:rsid w:val="00D3583E"/>
    <w:rsid w:val="00D432EB"/>
    <w:rsid w:val="00D47FA3"/>
    <w:rsid w:val="00D50945"/>
    <w:rsid w:val="00D53158"/>
    <w:rsid w:val="00D5335F"/>
    <w:rsid w:val="00D53F6F"/>
    <w:rsid w:val="00D54156"/>
    <w:rsid w:val="00D543CA"/>
    <w:rsid w:val="00D56870"/>
    <w:rsid w:val="00D608B4"/>
    <w:rsid w:val="00D60C26"/>
    <w:rsid w:val="00D61119"/>
    <w:rsid w:val="00D63944"/>
    <w:rsid w:val="00D63BE8"/>
    <w:rsid w:val="00D63D06"/>
    <w:rsid w:val="00D6554A"/>
    <w:rsid w:val="00D65FC8"/>
    <w:rsid w:val="00D71D1F"/>
    <w:rsid w:val="00D7314A"/>
    <w:rsid w:val="00D74C37"/>
    <w:rsid w:val="00D7701A"/>
    <w:rsid w:val="00D80581"/>
    <w:rsid w:val="00D8090D"/>
    <w:rsid w:val="00D8436C"/>
    <w:rsid w:val="00D84EF6"/>
    <w:rsid w:val="00D85502"/>
    <w:rsid w:val="00D85E22"/>
    <w:rsid w:val="00D86659"/>
    <w:rsid w:val="00D86694"/>
    <w:rsid w:val="00D86EEB"/>
    <w:rsid w:val="00D93908"/>
    <w:rsid w:val="00D950BB"/>
    <w:rsid w:val="00DA0AC2"/>
    <w:rsid w:val="00DA0AD0"/>
    <w:rsid w:val="00DA2303"/>
    <w:rsid w:val="00DA4DBD"/>
    <w:rsid w:val="00DA76B1"/>
    <w:rsid w:val="00DB294F"/>
    <w:rsid w:val="00DB2CD2"/>
    <w:rsid w:val="00DB526F"/>
    <w:rsid w:val="00DB714E"/>
    <w:rsid w:val="00DB75A4"/>
    <w:rsid w:val="00DB7FA5"/>
    <w:rsid w:val="00DC085D"/>
    <w:rsid w:val="00DC0A9F"/>
    <w:rsid w:val="00DC16B5"/>
    <w:rsid w:val="00DC2204"/>
    <w:rsid w:val="00DC27AE"/>
    <w:rsid w:val="00DC656D"/>
    <w:rsid w:val="00DC6986"/>
    <w:rsid w:val="00DC7389"/>
    <w:rsid w:val="00DD14B4"/>
    <w:rsid w:val="00DD45AA"/>
    <w:rsid w:val="00DD489A"/>
    <w:rsid w:val="00DD6E0B"/>
    <w:rsid w:val="00DD7C8B"/>
    <w:rsid w:val="00DE66E7"/>
    <w:rsid w:val="00DE6E99"/>
    <w:rsid w:val="00DF158B"/>
    <w:rsid w:val="00DF18E6"/>
    <w:rsid w:val="00DF1BC7"/>
    <w:rsid w:val="00DF2636"/>
    <w:rsid w:val="00DF3A82"/>
    <w:rsid w:val="00DF65CD"/>
    <w:rsid w:val="00E01E41"/>
    <w:rsid w:val="00E05D74"/>
    <w:rsid w:val="00E06F01"/>
    <w:rsid w:val="00E071D9"/>
    <w:rsid w:val="00E107E9"/>
    <w:rsid w:val="00E111FB"/>
    <w:rsid w:val="00E12E85"/>
    <w:rsid w:val="00E21009"/>
    <w:rsid w:val="00E22380"/>
    <w:rsid w:val="00E22F20"/>
    <w:rsid w:val="00E23138"/>
    <w:rsid w:val="00E24F93"/>
    <w:rsid w:val="00E25A74"/>
    <w:rsid w:val="00E26D5A"/>
    <w:rsid w:val="00E27EDF"/>
    <w:rsid w:val="00E3718A"/>
    <w:rsid w:val="00E4330F"/>
    <w:rsid w:val="00E44E13"/>
    <w:rsid w:val="00E46A12"/>
    <w:rsid w:val="00E50E46"/>
    <w:rsid w:val="00E51CC2"/>
    <w:rsid w:val="00E5677A"/>
    <w:rsid w:val="00E60743"/>
    <w:rsid w:val="00E62869"/>
    <w:rsid w:val="00E62948"/>
    <w:rsid w:val="00E63939"/>
    <w:rsid w:val="00E67192"/>
    <w:rsid w:val="00E7189E"/>
    <w:rsid w:val="00E73FFA"/>
    <w:rsid w:val="00E7536B"/>
    <w:rsid w:val="00E82E5D"/>
    <w:rsid w:val="00E8302D"/>
    <w:rsid w:val="00E83EAE"/>
    <w:rsid w:val="00E86BCC"/>
    <w:rsid w:val="00E912FE"/>
    <w:rsid w:val="00E915B3"/>
    <w:rsid w:val="00EA3C04"/>
    <w:rsid w:val="00EA7A36"/>
    <w:rsid w:val="00EA7BA7"/>
    <w:rsid w:val="00EB0808"/>
    <w:rsid w:val="00EB2551"/>
    <w:rsid w:val="00EB2EC2"/>
    <w:rsid w:val="00EB3032"/>
    <w:rsid w:val="00EB3CD4"/>
    <w:rsid w:val="00EC09A3"/>
    <w:rsid w:val="00EC45A5"/>
    <w:rsid w:val="00EC4A9B"/>
    <w:rsid w:val="00EC5199"/>
    <w:rsid w:val="00EC653B"/>
    <w:rsid w:val="00ED0CF1"/>
    <w:rsid w:val="00ED2D41"/>
    <w:rsid w:val="00ED3789"/>
    <w:rsid w:val="00EE0DF0"/>
    <w:rsid w:val="00EE3F48"/>
    <w:rsid w:val="00EF7DBE"/>
    <w:rsid w:val="00F00043"/>
    <w:rsid w:val="00F00953"/>
    <w:rsid w:val="00F01A30"/>
    <w:rsid w:val="00F023BF"/>
    <w:rsid w:val="00F03D72"/>
    <w:rsid w:val="00F042D4"/>
    <w:rsid w:val="00F046D3"/>
    <w:rsid w:val="00F060FB"/>
    <w:rsid w:val="00F067DF"/>
    <w:rsid w:val="00F07408"/>
    <w:rsid w:val="00F11AEA"/>
    <w:rsid w:val="00F22575"/>
    <w:rsid w:val="00F23763"/>
    <w:rsid w:val="00F264BF"/>
    <w:rsid w:val="00F3423C"/>
    <w:rsid w:val="00F37244"/>
    <w:rsid w:val="00F379FF"/>
    <w:rsid w:val="00F40B44"/>
    <w:rsid w:val="00F42D93"/>
    <w:rsid w:val="00F440C2"/>
    <w:rsid w:val="00F51A8B"/>
    <w:rsid w:val="00F53046"/>
    <w:rsid w:val="00F533EA"/>
    <w:rsid w:val="00F57A3F"/>
    <w:rsid w:val="00F57CD6"/>
    <w:rsid w:val="00F614A6"/>
    <w:rsid w:val="00F66D9E"/>
    <w:rsid w:val="00F74F8F"/>
    <w:rsid w:val="00F807E3"/>
    <w:rsid w:val="00F8286F"/>
    <w:rsid w:val="00F83733"/>
    <w:rsid w:val="00F85415"/>
    <w:rsid w:val="00F8605D"/>
    <w:rsid w:val="00F864C2"/>
    <w:rsid w:val="00F867B6"/>
    <w:rsid w:val="00F86973"/>
    <w:rsid w:val="00F87DEF"/>
    <w:rsid w:val="00F91BFE"/>
    <w:rsid w:val="00F92782"/>
    <w:rsid w:val="00F92824"/>
    <w:rsid w:val="00F92C22"/>
    <w:rsid w:val="00F94795"/>
    <w:rsid w:val="00FA1318"/>
    <w:rsid w:val="00FA418A"/>
    <w:rsid w:val="00FB25C9"/>
    <w:rsid w:val="00FB3C7F"/>
    <w:rsid w:val="00FB3CBE"/>
    <w:rsid w:val="00FB6D72"/>
    <w:rsid w:val="00FB7620"/>
    <w:rsid w:val="00FC0885"/>
    <w:rsid w:val="00FC0DA4"/>
    <w:rsid w:val="00FC2137"/>
    <w:rsid w:val="00FC35B5"/>
    <w:rsid w:val="00FC3863"/>
    <w:rsid w:val="00FC3BFA"/>
    <w:rsid w:val="00FD3431"/>
    <w:rsid w:val="00FD6EB3"/>
    <w:rsid w:val="00FE0FA0"/>
    <w:rsid w:val="00FE140C"/>
    <w:rsid w:val="00FE28B6"/>
    <w:rsid w:val="00FE3E67"/>
    <w:rsid w:val="00FE6777"/>
    <w:rsid w:val="00FE7520"/>
    <w:rsid w:val="00FF3815"/>
    <w:rsid w:val="00FF4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E3A6E"/>
  <w15:docId w15:val="{FFB305FC-E0A3-4BA0-8218-67571CA69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55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00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DD6E0B"/>
    <w:rPr>
      <w:color w:val="0000FF"/>
      <w:u w:val="single"/>
    </w:rPr>
  </w:style>
  <w:style w:type="paragraph" w:customStyle="1" w:styleId="ssrcss-1q0x1qg-paragraph">
    <w:name w:val="ssrcss-1q0x1qg-paragraph"/>
    <w:basedOn w:val="Normal"/>
    <w:rsid w:val="00DD6E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3E6A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6A31"/>
    <w:rPr>
      <w:rFonts w:eastAsiaTheme="minorEastAsia"/>
      <w:lang w:val="en-US"/>
    </w:rPr>
  </w:style>
  <w:style w:type="paragraph" w:styleId="ListParagraph">
    <w:name w:val="List Paragraph"/>
    <w:basedOn w:val="Normal"/>
    <w:uiPriority w:val="34"/>
    <w:qFormat/>
    <w:rsid w:val="00817F22"/>
    <w:pPr>
      <w:ind w:left="720"/>
      <w:contextualSpacing/>
    </w:pPr>
  </w:style>
  <w:style w:type="paragraph" w:styleId="NormalWeb">
    <w:name w:val="Normal (Web)"/>
    <w:basedOn w:val="Normal"/>
    <w:uiPriority w:val="99"/>
    <w:unhideWhenUsed/>
    <w:rsid w:val="00C911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07247"/>
    <w:rPr>
      <w:b/>
      <w:bCs/>
    </w:rPr>
  </w:style>
  <w:style w:type="table" w:styleId="TableGrid">
    <w:name w:val="Table Grid"/>
    <w:basedOn w:val="TableNormal"/>
    <w:uiPriority w:val="39"/>
    <w:rsid w:val="007730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C00E0"/>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546F5A"/>
    <w:rPr>
      <w:color w:val="954F72" w:themeColor="followedHyperlink"/>
      <w:u w:val="single"/>
    </w:rPr>
  </w:style>
  <w:style w:type="character" w:customStyle="1" w:styleId="Heading1Char">
    <w:name w:val="Heading 1 Char"/>
    <w:basedOn w:val="DefaultParagraphFont"/>
    <w:link w:val="Heading1"/>
    <w:uiPriority w:val="9"/>
    <w:rsid w:val="00A155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556A"/>
    <w:pPr>
      <w:outlineLvl w:val="9"/>
    </w:pPr>
    <w:rPr>
      <w:lang w:val="en-US"/>
    </w:rPr>
  </w:style>
  <w:style w:type="paragraph" w:styleId="TOC2">
    <w:name w:val="toc 2"/>
    <w:basedOn w:val="Normal"/>
    <w:next w:val="Normal"/>
    <w:autoRedefine/>
    <w:uiPriority w:val="39"/>
    <w:unhideWhenUsed/>
    <w:rsid w:val="00A1556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3531">
      <w:bodyDiv w:val="1"/>
      <w:marLeft w:val="0"/>
      <w:marRight w:val="0"/>
      <w:marTop w:val="0"/>
      <w:marBottom w:val="0"/>
      <w:divBdr>
        <w:top w:val="none" w:sz="0" w:space="0" w:color="auto"/>
        <w:left w:val="none" w:sz="0" w:space="0" w:color="auto"/>
        <w:bottom w:val="none" w:sz="0" w:space="0" w:color="auto"/>
        <w:right w:val="none" w:sz="0" w:space="0" w:color="auto"/>
      </w:divBdr>
    </w:div>
    <w:div w:id="31269104">
      <w:bodyDiv w:val="1"/>
      <w:marLeft w:val="0"/>
      <w:marRight w:val="0"/>
      <w:marTop w:val="0"/>
      <w:marBottom w:val="0"/>
      <w:divBdr>
        <w:top w:val="none" w:sz="0" w:space="0" w:color="auto"/>
        <w:left w:val="none" w:sz="0" w:space="0" w:color="auto"/>
        <w:bottom w:val="none" w:sz="0" w:space="0" w:color="auto"/>
        <w:right w:val="none" w:sz="0" w:space="0" w:color="auto"/>
      </w:divBdr>
      <w:divsChild>
        <w:div w:id="390037449">
          <w:marLeft w:val="1080"/>
          <w:marRight w:val="0"/>
          <w:marTop w:val="100"/>
          <w:marBottom w:val="0"/>
          <w:divBdr>
            <w:top w:val="none" w:sz="0" w:space="0" w:color="auto"/>
            <w:left w:val="none" w:sz="0" w:space="0" w:color="auto"/>
            <w:bottom w:val="none" w:sz="0" w:space="0" w:color="auto"/>
            <w:right w:val="none" w:sz="0" w:space="0" w:color="auto"/>
          </w:divBdr>
        </w:div>
      </w:divsChild>
    </w:div>
    <w:div w:id="81265787">
      <w:bodyDiv w:val="1"/>
      <w:marLeft w:val="0"/>
      <w:marRight w:val="0"/>
      <w:marTop w:val="0"/>
      <w:marBottom w:val="0"/>
      <w:divBdr>
        <w:top w:val="none" w:sz="0" w:space="0" w:color="auto"/>
        <w:left w:val="none" w:sz="0" w:space="0" w:color="auto"/>
        <w:bottom w:val="none" w:sz="0" w:space="0" w:color="auto"/>
        <w:right w:val="none" w:sz="0" w:space="0" w:color="auto"/>
      </w:divBdr>
    </w:div>
    <w:div w:id="249506928">
      <w:bodyDiv w:val="1"/>
      <w:marLeft w:val="0"/>
      <w:marRight w:val="0"/>
      <w:marTop w:val="0"/>
      <w:marBottom w:val="0"/>
      <w:divBdr>
        <w:top w:val="none" w:sz="0" w:space="0" w:color="auto"/>
        <w:left w:val="none" w:sz="0" w:space="0" w:color="auto"/>
        <w:bottom w:val="none" w:sz="0" w:space="0" w:color="auto"/>
        <w:right w:val="none" w:sz="0" w:space="0" w:color="auto"/>
      </w:divBdr>
      <w:divsChild>
        <w:div w:id="1519928228">
          <w:marLeft w:val="965"/>
          <w:marRight w:val="0"/>
          <w:marTop w:val="154"/>
          <w:marBottom w:val="0"/>
          <w:divBdr>
            <w:top w:val="none" w:sz="0" w:space="0" w:color="auto"/>
            <w:left w:val="none" w:sz="0" w:space="0" w:color="auto"/>
            <w:bottom w:val="none" w:sz="0" w:space="0" w:color="auto"/>
            <w:right w:val="none" w:sz="0" w:space="0" w:color="auto"/>
          </w:divBdr>
        </w:div>
      </w:divsChild>
    </w:div>
    <w:div w:id="250310288">
      <w:bodyDiv w:val="1"/>
      <w:marLeft w:val="0"/>
      <w:marRight w:val="0"/>
      <w:marTop w:val="0"/>
      <w:marBottom w:val="0"/>
      <w:divBdr>
        <w:top w:val="none" w:sz="0" w:space="0" w:color="auto"/>
        <w:left w:val="none" w:sz="0" w:space="0" w:color="auto"/>
        <w:bottom w:val="none" w:sz="0" w:space="0" w:color="auto"/>
        <w:right w:val="none" w:sz="0" w:space="0" w:color="auto"/>
      </w:divBdr>
      <w:divsChild>
        <w:div w:id="714354321">
          <w:marLeft w:val="360"/>
          <w:marRight w:val="0"/>
          <w:marTop w:val="200"/>
          <w:marBottom w:val="0"/>
          <w:divBdr>
            <w:top w:val="none" w:sz="0" w:space="0" w:color="auto"/>
            <w:left w:val="none" w:sz="0" w:space="0" w:color="auto"/>
            <w:bottom w:val="none" w:sz="0" w:space="0" w:color="auto"/>
            <w:right w:val="none" w:sz="0" w:space="0" w:color="auto"/>
          </w:divBdr>
        </w:div>
      </w:divsChild>
    </w:div>
    <w:div w:id="260649882">
      <w:bodyDiv w:val="1"/>
      <w:marLeft w:val="0"/>
      <w:marRight w:val="0"/>
      <w:marTop w:val="0"/>
      <w:marBottom w:val="0"/>
      <w:divBdr>
        <w:top w:val="none" w:sz="0" w:space="0" w:color="auto"/>
        <w:left w:val="none" w:sz="0" w:space="0" w:color="auto"/>
        <w:bottom w:val="none" w:sz="0" w:space="0" w:color="auto"/>
        <w:right w:val="none" w:sz="0" w:space="0" w:color="auto"/>
      </w:divBdr>
    </w:div>
    <w:div w:id="345058888">
      <w:bodyDiv w:val="1"/>
      <w:marLeft w:val="0"/>
      <w:marRight w:val="0"/>
      <w:marTop w:val="0"/>
      <w:marBottom w:val="0"/>
      <w:divBdr>
        <w:top w:val="none" w:sz="0" w:space="0" w:color="auto"/>
        <w:left w:val="none" w:sz="0" w:space="0" w:color="auto"/>
        <w:bottom w:val="none" w:sz="0" w:space="0" w:color="auto"/>
        <w:right w:val="none" w:sz="0" w:space="0" w:color="auto"/>
      </w:divBdr>
    </w:div>
    <w:div w:id="405878141">
      <w:bodyDiv w:val="1"/>
      <w:marLeft w:val="0"/>
      <w:marRight w:val="0"/>
      <w:marTop w:val="0"/>
      <w:marBottom w:val="0"/>
      <w:divBdr>
        <w:top w:val="none" w:sz="0" w:space="0" w:color="auto"/>
        <w:left w:val="none" w:sz="0" w:space="0" w:color="auto"/>
        <w:bottom w:val="none" w:sz="0" w:space="0" w:color="auto"/>
        <w:right w:val="none" w:sz="0" w:space="0" w:color="auto"/>
      </w:divBdr>
      <w:divsChild>
        <w:div w:id="76679585">
          <w:marLeft w:val="0"/>
          <w:marRight w:val="0"/>
          <w:marTop w:val="0"/>
          <w:marBottom w:val="0"/>
          <w:divBdr>
            <w:top w:val="none" w:sz="0" w:space="0" w:color="auto"/>
            <w:left w:val="none" w:sz="0" w:space="0" w:color="auto"/>
            <w:bottom w:val="none" w:sz="0" w:space="0" w:color="auto"/>
            <w:right w:val="none" w:sz="0" w:space="0" w:color="auto"/>
          </w:divBdr>
          <w:divsChild>
            <w:div w:id="1282224735">
              <w:marLeft w:val="0"/>
              <w:marRight w:val="0"/>
              <w:marTop w:val="0"/>
              <w:marBottom w:val="0"/>
              <w:divBdr>
                <w:top w:val="none" w:sz="0" w:space="0" w:color="auto"/>
                <w:left w:val="none" w:sz="0" w:space="0" w:color="auto"/>
                <w:bottom w:val="none" w:sz="0" w:space="0" w:color="auto"/>
                <w:right w:val="none" w:sz="0" w:space="0" w:color="auto"/>
              </w:divBdr>
            </w:div>
          </w:divsChild>
        </w:div>
        <w:div w:id="131599129">
          <w:marLeft w:val="0"/>
          <w:marRight w:val="0"/>
          <w:marTop w:val="0"/>
          <w:marBottom w:val="0"/>
          <w:divBdr>
            <w:top w:val="none" w:sz="0" w:space="0" w:color="auto"/>
            <w:left w:val="none" w:sz="0" w:space="0" w:color="auto"/>
            <w:bottom w:val="none" w:sz="0" w:space="0" w:color="auto"/>
            <w:right w:val="none" w:sz="0" w:space="0" w:color="auto"/>
          </w:divBdr>
          <w:divsChild>
            <w:div w:id="541282623">
              <w:marLeft w:val="0"/>
              <w:marRight w:val="0"/>
              <w:marTop w:val="0"/>
              <w:marBottom w:val="0"/>
              <w:divBdr>
                <w:top w:val="none" w:sz="0" w:space="0" w:color="auto"/>
                <w:left w:val="none" w:sz="0" w:space="0" w:color="auto"/>
                <w:bottom w:val="none" w:sz="0" w:space="0" w:color="auto"/>
                <w:right w:val="none" w:sz="0" w:space="0" w:color="auto"/>
              </w:divBdr>
            </w:div>
          </w:divsChild>
        </w:div>
        <w:div w:id="157117048">
          <w:marLeft w:val="0"/>
          <w:marRight w:val="0"/>
          <w:marTop w:val="0"/>
          <w:marBottom w:val="0"/>
          <w:divBdr>
            <w:top w:val="none" w:sz="0" w:space="0" w:color="auto"/>
            <w:left w:val="none" w:sz="0" w:space="0" w:color="auto"/>
            <w:bottom w:val="none" w:sz="0" w:space="0" w:color="auto"/>
            <w:right w:val="none" w:sz="0" w:space="0" w:color="auto"/>
          </w:divBdr>
          <w:divsChild>
            <w:div w:id="1986667075">
              <w:marLeft w:val="0"/>
              <w:marRight w:val="0"/>
              <w:marTop w:val="0"/>
              <w:marBottom w:val="0"/>
              <w:divBdr>
                <w:top w:val="none" w:sz="0" w:space="0" w:color="auto"/>
                <w:left w:val="none" w:sz="0" w:space="0" w:color="auto"/>
                <w:bottom w:val="none" w:sz="0" w:space="0" w:color="auto"/>
                <w:right w:val="none" w:sz="0" w:space="0" w:color="auto"/>
              </w:divBdr>
            </w:div>
          </w:divsChild>
        </w:div>
        <w:div w:id="858155713">
          <w:marLeft w:val="0"/>
          <w:marRight w:val="0"/>
          <w:marTop w:val="0"/>
          <w:marBottom w:val="0"/>
          <w:divBdr>
            <w:top w:val="none" w:sz="0" w:space="0" w:color="auto"/>
            <w:left w:val="none" w:sz="0" w:space="0" w:color="auto"/>
            <w:bottom w:val="none" w:sz="0" w:space="0" w:color="auto"/>
            <w:right w:val="none" w:sz="0" w:space="0" w:color="auto"/>
          </w:divBdr>
          <w:divsChild>
            <w:div w:id="1961763133">
              <w:marLeft w:val="0"/>
              <w:marRight w:val="0"/>
              <w:marTop w:val="0"/>
              <w:marBottom w:val="0"/>
              <w:divBdr>
                <w:top w:val="none" w:sz="0" w:space="0" w:color="auto"/>
                <w:left w:val="none" w:sz="0" w:space="0" w:color="auto"/>
                <w:bottom w:val="none" w:sz="0" w:space="0" w:color="auto"/>
                <w:right w:val="none" w:sz="0" w:space="0" w:color="auto"/>
              </w:divBdr>
            </w:div>
          </w:divsChild>
        </w:div>
        <w:div w:id="1116799379">
          <w:marLeft w:val="0"/>
          <w:marRight w:val="0"/>
          <w:marTop w:val="0"/>
          <w:marBottom w:val="0"/>
          <w:divBdr>
            <w:top w:val="none" w:sz="0" w:space="0" w:color="auto"/>
            <w:left w:val="none" w:sz="0" w:space="0" w:color="auto"/>
            <w:bottom w:val="none" w:sz="0" w:space="0" w:color="auto"/>
            <w:right w:val="none" w:sz="0" w:space="0" w:color="auto"/>
          </w:divBdr>
          <w:divsChild>
            <w:div w:id="1392385661">
              <w:marLeft w:val="0"/>
              <w:marRight w:val="0"/>
              <w:marTop w:val="0"/>
              <w:marBottom w:val="0"/>
              <w:divBdr>
                <w:top w:val="none" w:sz="0" w:space="0" w:color="auto"/>
                <w:left w:val="none" w:sz="0" w:space="0" w:color="auto"/>
                <w:bottom w:val="none" w:sz="0" w:space="0" w:color="auto"/>
                <w:right w:val="none" w:sz="0" w:space="0" w:color="auto"/>
              </w:divBdr>
            </w:div>
          </w:divsChild>
        </w:div>
        <w:div w:id="1410275665">
          <w:marLeft w:val="0"/>
          <w:marRight w:val="0"/>
          <w:marTop w:val="0"/>
          <w:marBottom w:val="0"/>
          <w:divBdr>
            <w:top w:val="none" w:sz="0" w:space="0" w:color="auto"/>
            <w:left w:val="none" w:sz="0" w:space="0" w:color="auto"/>
            <w:bottom w:val="none" w:sz="0" w:space="0" w:color="auto"/>
            <w:right w:val="none" w:sz="0" w:space="0" w:color="auto"/>
          </w:divBdr>
          <w:divsChild>
            <w:div w:id="109374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383782">
      <w:bodyDiv w:val="1"/>
      <w:marLeft w:val="0"/>
      <w:marRight w:val="0"/>
      <w:marTop w:val="0"/>
      <w:marBottom w:val="0"/>
      <w:divBdr>
        <w:top w:val="none" w:sz="0" w:space="0" w:color="auto"/>
        <w:left w:val="none" w:sz="0" w:space="0" w:color="auto"/>
        <w:bottom w:val="none" w:sz="0" w:space="0" w:color="auto"/>
        <w:right w:val="none" w:sz="0" w:space="0" w:color="auto"/>
      </w:divBdr>
      <w:divsChild>
        <w:div w:id="855272006">
          <w:marLeft w:val="432"/>
          <w:marRight w:val="14"/>
          <w:marTop w:val="1"/>
          <w:marBottom w:val="0"/>
          <w:divBdr>
            <w:top w:val="none" w:sz="0" w:space="0" w:color="auto"/>
            <w:left w:val="none" w:sz="0" w:space="0" w:color="auto"/>
            <w:bottom w:val="none" w:sz="0" w:space="0" w:color="auto"/>
            <w:right w:val="none" w:sz="0" w:space="0" w:color="auto"/>
          </w:divBdr>
        </w:div>
      </w:divsChild>
    </w:div>
    <w:div w:id="510029474">
      <w:bodyDiv w:val="1"/>
      <w:marLeft w:val="0"/>
      <w:marRight w:val="0"/>
      <w:marTop w:val="0"/>
      <w:marBottom w:val="0"/>
      <w:divBdr>
        <w:top w:val="none" w:sz="0" w:space="0" w:color="auto"/>
        <w:left w:val="none" w:sz="0" w:space="0" w:color="auto"/>
        <w:bottom w:val="none" w:sz="0" w:space="0" w:color="auto"/>
        <w:right w:val="none" w:sz="0" w:space="0" w:color="auto"/>
      </w:divBdr>
      <w:divsChild>
        <w:div w:id="1481729178">
          <w:marLeft w:val="1080"/>
          <w:marRight w:val="0"/>
          <w:marTop w:val="100"/>
          <w:marBottom w:val="0"/>
          <w:divBdr>
            <w:top w:val="none" w:sz="0" w:space="0" w:color="auto"/>
            <w:left w:val="none" w:sz="0" w:space="0" w:color="auto"/>
            <w:bottom w:val="none" w:sz="0" w:space="0" w:color="auto"/>
            <w:right w:val="none" w:sz="0" w:space="0" w:color="auto"/>
          </w:divBdr>
        </w:div>
      </w:divsChild>
    </w:div>
    <w:div w:id="564099963">
      <w:bodyDiv w:val="1"/>
      <w:marLeft w:val="0"/>
      <w:marRight w:val="0"/>
      <w:marTop w:val="0"/>
      <w:marBottom w:val="0"/>
      <w:divBdr>
        <w:top w:val="none" w:sz="0" w:space="0" w:color="auto"/>
        <w:left w:val="none" w:sz="0" w:space="0" w:color="auto"/>
        <w:bottom w:val="none" w:sz="0" w:space="0" w:color="auto"/>
        <w:right w:val="none" w:sz="0" w:space="0" w:color="auto"/>
      </w:divBdr>
    </w:div>
    <w:div w:id="631207617">
      <w:bodyDiv w:val="1"/>
      <w:marLeft w:val="0"/>
      <w:marRight w:val="0"/>
      <w:marTop w:val="0"/>
      <w:marBottom w:val="0"/>
      <w:divBdr>
        <w:top w:val="none" w:sz="0" w:space="0" w:color="auto"/>
        <w:left w:val="none" w:sz="0" w:space="0" w:color="auto"/>
        <w:bottom w:val="none" w:sz="0" w:space="0" w:color="auto"/>
        <w:right w:val="none" w:sz="0" w:space="0" w:color="auto"/>
      </w:divBdr>
      <w:divsChild>
        <w:div w:id="927350499">
          <w:marLeft w:val="562"/>
          <w:marRight w:val="0"/>
          <w:marTop w:val="0"/>
          <w:marBottom w:val="0"/>
          <w:divBdr>
            <w:top w:val="none" w:sz="0" w:space="0" w:color="auto"/>
            <w:left w:val="none" w:sz="0" w:space="0" w:color="auto"/>
            <w:bottom w:val="none" w:sz="0" w:space="0" w:color="auto"/>
            <w:right w:val="none" w:sz="0" w:space="0" w:color="auto"/>
          </w:divBdr>
        </w:div>
        <w:div w:id="1164591841">
          <w:marLeft w:val="562"/>
          <w:marRight w:val="0"/>
          <w:marTop w:val="0"/>
          <w:marBottom w:val="0"/>
          <w:divBdr>
            <w:top w:val="none" w:sz="0" w:space="0" w:color="auto"/>
            <w:left w:val="none" w:sz="0" w:space="0" w:color="auto"/>
            <w:bottom w:val="none" w:sz="0" w:space="0" w:color="auto"/>
            <w:right w:val="none" w:sz="0" w:space="0" w:color="auto"/>
          </w:divBdr>
        </w:div>
      </w:divsChild>
    </w:div>
    <w:div w:id="657656790">
      <w:bodyDiv w:val="1"/>
      <w:marLeft w:val="0"/>
      <w:marRight w:val="0"/>
      <w:marTop w:val="0"/>
      <w:marBottom w:val="0"/>
      <w:divBdr>
        <w:top w:val="none" w:sz="0" w:space="0" w:color="auto"/>
        <w:left w:val="none" w:sz="0" w:space="0" w:color="auto"/>
        <w:bottom w:val="none" w:sz="0" w:space="0" w:color="auto"/>
        <w:right w:val="none" w:sz="0" w:space="0" w:color="auto"/>
      </w:divBdr>
      <w:divsChild>
        <w:div w:id="74933813">
          <w:marLeft w:val="1080"/>
          <w:marRight w:val="0"/>
          <w:marTop w:val="100"/>
          <w:marBottom w:val="0"/>
          <w:divBdr>
            <w:top w:val="none" w:sz="0" w:space="0" w:color="auto"/>
            <w:left w:val="none" w:sz="0" w:space="0" w:color="auto"/>
            <w:bottom w:val="none" w:sz="0" w:space="0" w:color="auto"/>
            <w:right w:val="none" w:sz="0" w:space="0" w:color="auto"/>
          </w:divBdr>
        </w:div>
      </w:divsChild>
    </w:div>
    <w:div w:id="702831552">
      <w:bodyDiv w:val="1"/>
      <w:marLeft w:val="0"/>
      <w:marRight w:val="0"/>
      <w:marTop w:val="0"/>
      <w:marBottom w:val="0"/>
      <w:divBdr>
        <w:top w:val="none" w:sz="0" w:space="0" w:color="auto"/>
        <w:left w:val="none" w:sz="0" w:space="0" w:color="auto"/>
        <w:bottom w:val="none" w:sz="0" w:space="0" w:color="auto"/>
        <w:right w:val="none" w:sz="0" w:space="0" w:color="auto"/>
      </w:divBdr>
    </w:div>
    <w:div w:id="751896360">
      <w:bodyDiv w:val="1"/>
      <w:marLeft w:val="0"/>
      <w:marRight w:val="0"/>
      <w:marTop w:val="0"/>
      <w:marBottom w:val="0"/>
      <w:divBdr>
        <w:top w:val="none" w:sz="0" w:space="0" w:color="auto"/>
        <w:left w:val="none" w:sz="0" w:space="0" w:color="auto"/>
        <w:bottom w:val="none" w:sz="0" w:space="0" w:color="auto"/>
        <w:right w:val="none" w:sz="0" w:space="0" w:color="auto"/>
      </w:divBdr>
    </w:div>
    <w:div w:id="810484198">
      <w:bodyDiv w:val="1"/>
      <w:marLeft w:val="0"/>
      <w:marRight w:val="0"/>
      <w:marTop w:val="0"/>
      <w:marBottom w:val="0"/>
      <w:divBdr>
        <w:top w:val="none" w:sz="0" w:space="0" w:color="auto"/>
        <w:left w:val="none" w:sz="0" w:space="0" w:color="auto"/>
        <w:bottom w:val="none" w:sz="0" w:space="0" w:color="auto"/>
        <w:right w:val="none" w:sz="0" w:space="0" w:color="auto"/>
      </w:divBdr>
      <w:divsChild>
        <w:div w:id="1127046091">
          <w:marLeft w:val="749"/>
          <w:marRight w:val="461"/>
          <w:marTop w:val="0"/>
          <w:marBottom w:val="0"/>
          <w:divBdr>
            <w:top w:val="none" w:sz="0" w:space="0" w:color="auto"/>
            <w:left w:val="none" w:sz="0" w:space="0" w:color="auto"/>
            <w:bottom w:val="none" w:sz="0" w:space="0" w:color="auto"/>
            <w:right w:val="none" w:sz="0" w:space="0" w:color="auto"/>
          </w:divBdr>
        </w:div>
      </w:divsChild>
    </w:div>
    <w:div w:id="818881595">
      <w:bodyDiv w:val="1"/>
      <w:marLeft w:val="0"/>
      <w:marRight w:val="0"/>
      <w:marTop w:val="0"/>
      <w:marBottom w:val="0"/>
      <w:divBdr>
        <w:top w:val="none" w:sz="0" w:space="0" w:color="auto"/>
        <w:left w:val="none" w:sz="0" w:space="0" w:color="auto"/>
        <w:bottom w:val="none" w:sz="0" w:space="0" w:color="auto"/>
        <w:right w:val="none" w:sz="0" w:space="0" w:color="auto"/>
      </w:divBdr>
      <w:divsChild>
        <w:div w:id="1300770544">
          <w:marLeft w:val="403"/>
          <w:marRight w:val="0"/>
          <w:marTop w:val="115"/>
          <w:marBottom w:val="0"/>
          <w:divBdr>
            <w:top w:val="none" w:sz="0" w:space="0" w:color="auto"/>
            <w:left w:val="none" w:sz="0" w:space="0" w:color="auto"/>
            <w:bottom w:val="none" w:sz="0" w:space="0" w:color="auto"/>
            <w:right w:val="none" w:sz="0" w:space="0" w:color="auto"/>
          </w:divBdr>
        </w:div>
      </w:divsChild>
    </w:div>
    <w:div w:id="849376092">
      <w:bodyDiv w:val="1"/>
      <w:marLeft w:val="0"/>
      <w:marRight w:val="0"/>
      <w:marTop w:val="0"/>
      <w:marBottom w:val="0"/>
      <w:divBdr>
        <w:top w:val="none" w:sz="0" w:space="0" w:color="auto"/>
        <w:left w:val="none" w:sz="0" w:space="0" w:color="auto"/>
        <w:bottom w:val="none" w:sz="0" w:space="0" w:color="auto"/>
        <w:right w:val="none" w:sz="0" w:space="0" w:color="auto"/>
      </w:divBdr>
    </w:div>
    <w:div w:id="864824772">
      <w:bodyDiv w:val="1"/>
      <w:marLeft w:val="0"/>
      <w:marRight w:val="0"/>
      <w:marTop w:val="0"/>
      <w:marBottom w:val="0"/>
      <w:divBdr>
        <w:top w:val="none" w:sz="0" w:space="0" w:color="auto"/>
        <w:left w:val="none" w:sz="0" w:space="0" w:color="auto"/>
        <w:bottom w:val="none" w:sz="0" w:space="0" w:color="auto"/>
        <w:right w:val="none" w:sz="0" w:space="0" w:color="auto"/>
      </w:divBdr>
      <w:divsChild>
        <w:div w:id="2080862988">
          <w:marLeft w:val="965"/>
          <w:marRight w:val="0"/>
          <w:marTop w:val="154"/>
          <w:marBottom w:val="0"/>
          <w:divBdr>
            <w:top w:val="none" w:sz="0" w:space="0" w:color="auto"/>
            <w:left w:val="none" w:sz="0" w:space="0" w:color="auto"/>
            <w:bottom w:val="none" w:sz="0" w:space="0" w:color="auto"/>
            <w:right w:val="none" w:sz="0" w:space="0" w:color="auto"/>
          </w:divBdr>
        </w:div>
      </w:divsChild>
    </w:div>
    <w:div w:id="1049257043">
      <w:bodyDiv w:val="1"/>
      <w:marLeft w:val="0"/>
      <w:marRight w:val="0"/>
      <w:marTop w:val="0"/>
      <w:marBottom w:val="0"/>
      <w:divBdr>
        <w:top w:val="none" w:sz="0" w:space="0" w:color="auto"/>
        <w:left w:val="none" w:sz="0" w:space="0" w:color="auto"/>
        <w:bottom w:val="none" w:sz="0" w:space="0" w:color="auto"/>
        <w:right w:val="none" w:sz="0" w:space="0" w:color="auto"/>
      </w:divBdr>
    </w:div>
    <w:div w:id="1176649280">
      <w:bodyDiv w:val="1"/>
      <w:marLeft w:val="0"/>
      <w:marRight w:val="0"/>
      <w:marTop w:val="0"/>
      <w:marBottom w:val="0"/>
      <w:divBdr>
        <w:top w:val="none" w:sz="0" w:space="0" w:color="auto"/>
        <w:left w:val="none" w:sz="0" w:space="0" w:color="auto"/>
        <w:bottom w:val="none" w:sz="0" w:space="0" w:color="auto"/>
        <w:right w:val="none" w:sz="0" w:space="0" w:color="auto"/>
      </w:divBdr>
      <w:divsChild>
        <w:div w:id="1018891323">
          <w:marLeft w:val="965"/>
          <w:marRight w:val="0"/>
          <w:marTop w:val="154"/>
          <w:marBottom w:val="0"/>
          <w:divBdr>
            <w:top w:val="none" w:sz="0" w:space="0" w:color="auto"/>
            <w:left w:val="none" w:sz="0" w:space="0" w:color="auto"/>
            <w:bottom w:val="none" w:sz="0" w:space="0" w:color="auto"/>
            <w:right w:val="none" w:sz="0" w:space="0" w:color="auto"/>
          </w:divBdr>
        </w:div>
      </w:divsChild>
    </w:div>
    <w:div w:id="1178958038">
      <w:bodyDiv w:val="1"/>
      <w:marLeft w:val="0"/>
      <w:marRight w:val="0"/>
      <w:marTop w:val="0"/>
      <w:marBottom w:val="0"/>
      <w:divBdr>
        <w:top w:val="none" w:sz="0" w:space="0" w:color="auto"/>
        <w:left w:val="none" w:sz="0" w:space="0" w:color="auto"/>
        <w:bottom w:val="none" w:sz="0" w:space="0" w:color="auto"/>
        <w:right w:val="none" w:sz="0" w:space="0" w:color="auto"/>
      </w:divBdr>
    </w:div>
    <w:div w:id="1231647863">
      <w:bodyDiv w:val="1"/>
      <w:marLeft w:val="0"/>
      <w:marRight w:val="0"/>
      <w:marTop w:val="0"/>
      <w:marBottom w:val="0"/>
      <w:divBdr>
        <w:top w:val="none" w:sz="0" w:space="0" w:color="auto"/>
        <w:left w:val="none" w:sz="0" w:space="0" w:color="auto"/>
        <w:bottom w:val="none" w:sz="0" w:space="0" w:color="auto"/>
        <w:right w:val="none" w:sz="0" w:space="0" w:color="auto"/>
      </w:divBdr>
      <w:divsChild>
        <w:div w:id="710805039">
          <w:marLeft w:val="490"/>
          <w:marRight w:val="58"/>
          <w:marTop w:val="0"/>
          <w:marBottom w:val="0"/>
          <w:divBdr>
            <w:top w:val="none" w:sz="0" w:space="0" w:color="auto"/>
            <w:left w:val="none" w:sz="0" w:space="0" w:color="auto"/>
            <w:bottom w:val="none" w:sz="0" w:space="0" w:color="auto"/>
            <w:right w:val="none" w:sz="0" w:space="0" w:color="auto"/>
          </w:divBdr>
        </w:div>
      </w:divsChild>
    </w:div>
    <w:div w:id="1409420270">
      <w:bodyDiv w:val="1"/>
      <w:marLeft w:val="0"/>
      <w:marRight w:val="0"/>
      <w:marTop w:val="0"/>
      <w:marBottom w:val="0"/>
      <w:divBdr>
        <w:top w:val="none" w:sz="0" w:space="0" w:color="auto"/>
        <w:left w:val="none" w:sz="0" w:space="0" w:color="auto"/>
        <w:bottom w:val="none" w:sz="0" w:space="0" w:color="auto"/>
        <w:right w:val="none" w:sz="0" w:space="0" w:color="auto"/>
      </w:divBdr>
      <w:divsChild>
        <w:div w:id="240020246">
          <w:marLeft w:val="403"/>
          <w:marRight w:val="0"/>
          <w:marTop w:val="115"/>
          <w:marBottom w:val="0"/>
          <w:divBdr>
            <w:top w:val="none" w:sz="0" w:space="0" w:color="auto"/>
            <w:left w:val="none" w:sz="0" w:space="0" w:color="auto"/>
            <w:bottom w:val="none" w:sz="0" w:space="0" w:color="auto"/>
            <w:right w:val="none" w:sz="0" w:space="0" w:color="auto"/>
          </w:divBdr>
        </w:div>
      </w:divsChild>
    </w:div>
    <w:div w:id="1414400899">
      <w:bodyDiv w:val="1"/>
      <w:marLeft w:val="0"/>
      <w:marRight w:val="0"/>
      <w:marTop w:val="0"/>
      <w:marBottom w:val="0"/>
      <w:divBdr>
        <w:top w:val="none" w:sz="0" w:space="0" w:color="auto"/>
        <w:left w:val="none" w:sz="0" w:space="0" w:color="auto"/>
        <w:bottom w:val="none" w:sz="0" w:space="0" w:color="auto"/>
        <w:right w:val="none" w:sz="0" w:space="0" w:color="auto"/>
      </w:divBdr>
      <w:divsChild>
        <w:div w:id="409737710">
          <w:marLeft w:val="3010"/>
          <w:marRight w:val="0"/>
          <w:marTop w:val="0"/>
          <w:marBottom w:val="0"/>
          <w:divBdr>
            <w:top w:val="none" w:sz="0" w:space="0" w:color="auto"/>
            <w:left w:val="none" w:sz="0" w:space="0" w:color="auto"/>
            <w:bottom w:val="none" w:sz="0" w:space="0" w:color="auto"/>
            <w:right w:val="none" w:sz="0" w:space="0" w:color="auto"/>
          </w:divBdr>
        </w:div>
      </w:divsChild>
    </w:div>
    <w:div w:id="1446269052">
      <w:bodyDiv w:val="1"/>
      <w:marLeft w:val="0"/>
      <w:marRight w:val="0"/>
      <w:marTop w:val="0"/>
      <w:marBottom w:val="0"/>
      <w:divBdr>
        <w:top w:val="none" w:sz="0" w:space="0" w:color="auto"/>
        <w:left w:val="none" w:sz="0" w:space="0" w:color="auto"/>
        <w:bottom w:val="none" w:sz="0" w:space="0" w:color="auto"/>
        <w:right w:val="none" w:sz="0" w:space="0" w:color="auto"/>
      </w:divBdr>
    </w:div>
    <w:div w:id="1594776484">
      <w:bodyDiv w:val="1"/>
      <w:marLeft w:val="0"/>
      <w:marRight w:val="0"/>
      <w:marTop w:val="0"/>
      <w:marBottom w:val="0"/>
      <w:divBdr>
        <w:top w:val="none" w:sz="0" w:space="0" w:color="auto"/>
        <w:left w:val="none" w:sz="0" w:space="0" w:color="auto"/>
        <w:bottom w:val="none" w:sz="0" w:space="0" w:color="auto"/>
        <w:right w:val="none" w:sz="0" w:space="0" w:color="auto"/>
      </w:divBdr>
    </w:div>
    <w:div w:id="1608536505">
      <w:bodyDiv w:val="1"/>
      <w:marLeft w:val="0"/>
      <w:marRight w:val="0"/>
      <w:marTop w:val="0"/>
      <w:marBottom w:val="0"/>
      <w:divBdr>
        <w:top w:val="none" w:sz="0" w:space="0" w:color="auto"/>
        <w:left w:val="none" w:sz="0" w:space="0" w:color="auto"/>
        <w:bottom w:val="none" w:sz="0" w:space="0" w:color="auto"/>
        <w:right w:val="none" w:sz="0" w:space="0" w:color="auto"/>
      </w:divBdr>
    </w:div>
    <w:div w:id="1686901790">
      <w:bodyDiv w:val="1"/>
      <w:marLeft w:val="0"/>
      <w:marRight w:val="0"/>
      <w:marTop w:val="0"/>
      <w:marBottom w:val="0"/>
      <w:divBdr>
        <w:top w:val="none" w:sz="0" w:space="0" w:color="auto"/>
        <w:left w:val="none" w:sz="0" w:space="0" w:color="auto"/>
        <w:bottom w:val="none" w:sz="0" w:space="0" w:color="auto"/>
        <w:right w:val="none" w:sz="0" w:space="0" w:color="auto"/>
      </w:divBdr>
    </w:div>
    <w:div w:id="1702126302">
      <w:bodyDiv w:val="1"/>
      <w:marLeft w:val="0"/>
      <w:marRight w:val="0"/>
      <w:marTop w:val="0"/>
      <w:marBottom w:val="0"/>
      <w:divBdr>
        <w:top w:val="none" w:sz="0" w:space="0" w:color="auto"/>
        <w:left w:val="none" w:sz="0" w:space="0" w:color="auto"/>
        <w:bottom w:val="none" w:sz="0" w:space="0" w:color="auto"/>
        <w:right w:val="none" w:sz="0" w:space="0" w:color="auto"/>
      </w:divBdr>
    </w:div>
    <w:div w:id="1763912604">
      <w:bodyDiv w:val="1"/>
      <w:marLeft w:val="0"/>
      <w:marRight w:val="0"/>
      <w:marTop w:val="0"/>
      <w:marBottom w:val="0"/>
      <w:divBdr>
        <w:top w:val="none" w:sz="0" w:space="0" w:color="auto"/>
        <w:left w:val="none" w:sz="0" w:space="0" w:color="auto"/>
        <w:bottom w:val="none" w:sz="0" w:space="0" w:color="auto"/>
        <w:right w:val="none" w:sz="0" w:space="0" w:color="auto"/>
      </w:divBdr>
      <w:divsChild>
        <w:div w:id="1518228175">
          <w:marLeft w:val="965"/>
          <w:marRight w:val="0"/>
          <w:marTop w:val="154"/>
          <w:marBottom w:val="0"/>
          <w:divBdr>
            <w:top w:val="none" w:sz="0" w:space="0" w:color="auto"/>
            <w:left w:val="none" w:sz="0" w:space="0" w:color="auto"/>
            <w:bottom w:val="none" w:sz="0" w:space="0" w:color="auto"/>
            <w:right w:val="none" w:sz="0" w:space="0" w:color="auto"/>
          </w:divBdr>
        </w:div>
      </w:divsChild>
    </w:div>
    <w:div w:id="1776710559">
      <w:bodyDiv w:val="1"/>
      <w:marLeft w:val="0"/>
      <w:marRight w:val="0"/>
      <w:marTop w:val="0"/>
      <w:marBottom w:val="0"/>
      <w:divBdr>
        <w:top w:val="none" w:sz="0" w:space="0" w:color="auto"/>
        <w:left w:val="none" w:sz="0" w:space="0" w:color="auto"/>
        <w:bottom w:val="none" w:sz="0" w:space="0" w:color="auto"/>
        <w:right w:val="none" w:sz="0" w:space="0" w:color="auto"/>
      </w:divBdr>
    </w:div>
    <w:div w:id="1853446431">
      <w:bodyDiv w:val="1"/>
      <w:marLeft w:val="0"/>
      <w:marRight w:val="0"/>
      <w:marTop w:val="0"/>
      <w:marBottom w:val="0"/>
      <w:divBdr>
        <w:top w:val="none" w:sz="0" w:space="0" w:color="auto"/>
        <w:left w:val="none" w:sz="0" w:space="0" w:color="auto"/>
        <w:bottom w:val="none" w:sz="0" w:space="0" w:color="auto"/>
        <w:right w:val="none" w:sz="0" w:space="0" w:color="auto"/>
      </w:divBdr>
      <w:divsChild>
        <w:div w:id="262568254">
          <w:marLeft w:val="1080"/>
          <w:marRight w:val="0"/>
          <w:marTop w:val="100"/>
          <w:marBottom w:val="0"/>
          <w:divBdr>
            <w:top w:val="none" w:sz="0" w:space="0" w:color="auto"/>
            <w:left w:val="none" w:sz="0" w:space="0" w:color="auto"/>
            <w:bottom w:val="none" w:sz="0" w:space="0" w:color="auto"/>
            <w:right w:val="none" w:sz="0" w:space="0" w:color="auto"/>
          </w:divBdr>
        </w:div>
      </w:divsChild>
    </w:div>
    <w:div w:id="1870798483">
      <w:bodyDiv w:val="1"/>
      <w:marLeft w:val="0"/>
      <w:marRight w:val="0"/>
      <w:marTop w:val="0"/>
      <w:marBottom w:val="0"/>
      <w:divBdr>
        <w:top w:val="none" w:sz="0" w:space="0" w:color="auto"/>
        <w:left w:val="none" w:sz="0" w:space="0" w:color="auto"/>
        <w:bottom w:val="none" w:sz="0" w:space="0" w:color="auto"/>
        <w:right w:val="none" w:sz="0" w:space="0" w:color="auto"/>
      </w:divBdr>
      <w:divsChild>
        <w:div w:id="2125614625">
          <w:marLeft w:val="965"/>
          <w:marRight w:val="0"/>
          <w:marTop w:val="154"/>
          <w:marBottom w:val="0"/>
          <w:divBdr>
            <w:top w:val="none" w:sz="0" w:space="0" w:color="auto"/>
            <w:left w:val="none" w:sz="0" w:space="0" w:color="auto"/>
            <w:bottom w:val="none" w:sz="0" w:space="0" w:color="auto"/>
            <w:right w:val="none" w:sz="0" w:space="0" w:color="auto"/>
          </w:divBdr>
        </w:div>
      </w:divsChild>
    </w:div>
    <w:div w:id="1872108008">
      <w:bodyDiv w:val="1"/>
      <w:marLeft w:val="0"/>
      <w:marRight w:val="0"/>
      <w:marTop w:val="0"/>
      <w:marBottom w:val="0"/>
      <w:divBdr>
        <w:top w:val="none" w:sz="0" w:space="0" w:color="auto"/>
        <w:left w:val="none" w:sz="0" w:space="0" w:color="auto"/>
        <w:bottom w:val="none" w:sz="0" w:space="0" w:color="auto"/>
        <w:right w:val="none" w:sz="0" w:space="0" w:color="auto"/>
      </w:divBdr>
      <w:divsChild>
        <w:div w:id="1842507670">
          <w:marLeft w:val="965"/>
          <w:marRight w:val="0"/>
          <w:marTop w:val="154"/>
          <w:marBottom w:val="0"/>
          <w:divBdr>
            <w:top w:val="none" w:sz="0" w:space="0" w:color="auto"/>
            <w:left w:val="none" w:sz="0" w:space="0" w:color="auto"/>
            <w:bottom w:val="none" w:sz="0" w:space="0" w:color="auto"/>
            <w:right w:val="none" w:sz="0" w:space="0" w:color="auto"/>
          </w:divBdr>
        </w:div>
      </w:divsChild>
    </w:div>
    <w:div w:id="1875385736">
      <w:bodyDiv w:val="1"/>
      <w:marLeft w:val="0"/>
      <w:marRight w:val="0"/>
      <w:marTop w:val="0"/>
      <w:marBottom w:val="0"/>
      <w:divBdr>
        <w:top w:val="none" w:sz="0" w:space="0" w:color="auto"/>
        <w:left w:val="none" w:sz="0" w:space="0" w:color="auto"/>
        <w:bottom w:val="none" w:sz="0" w:space="0" w:color="auto"/>
        <w:right w:val="none" w:sz="0" w:space="0" w:color="auto"/>
      </w:divBdr>
      <w:divsChild>
        <w:div w:id="1100639796">
          <w:marLeft w:val="1080"/>
          <w:marRight w:val="0"/>
          <w:marTop w:val="100"/>
          <w:marBottom w:val="0"/>
          <w:divBdr>
            <w:top w:val="none" w:sz="0" w:space="0" w:color="auto"/>
            <w:left w:val="none" w:sz="0" w:space="0" w:color="auto"/>
            <w:bottom w:val="none" w:sz="0" w:space="0" w:color="auto"/>
            <w:right w:val="none" w:sz="0" w:space="0" w:color="auto"/>
          </w:divBdr>
        </w:div>
      </w:divsChild>
    </w:div>
    <w:div w:id="1884442894">
      <w:bodyDiv w:val="1"/>
      <w:marLeft w:val="0"/>
      <w:marRight w:val="0"/>
      <w:marTop w:val="0"/>
      <w:marBottom w:val="0"/>
      <w:divBdr>
        <w:top w:val="none" w:sz="0" w:space="0" w:color="auto"/>
        <w:left w:val="none" w:sz="0" w:space="0" w:color="auto"/>
        <w:bottom w:val="none" w:sz="0" w:space="0" w:color="auto"/>
        <w:right w:val="none" w:sz="0" w:space="0" w:color="auto"/>
      </w:divBdr>
    </w:div>
    <w:div w:id="1889292899">
      <w:bodyDiv w:val="1"/>
      <w:marLeft w:val="0"/>
      <w:marRight w:val="0"/>
      <w:marTop w:val="0"/>
      <w:marBottom w:val="0"/>
      <w:divBdr>
        <w:top w:val="none" w:sz="0" w:space="0" w:color="auto"/>
        <w:left w:val="none" w:sz="0" w:space="0" w:color="auto"/>
        <w:bottom w:val="none" w:sz="0" w:space="0" w:color="auto"/>
        <w:right w:val="none" w:sz="0" w:space="0" w:color="auto"/>
      </w:divBdr>
      <w:divsChild>
        <w:div w:id="125240340">
          <w:marLeft w:val="965"/>
          <w:marRight w:val="0"/>
          <w:marTop w:val="154"/>
          <w:marBottom w:val="0"/>
          <w:divBdr>
            <w:top w:val="none" w:sz="0" w:space="0" w:color="auto"/>
            <w:left w:val="none" w:sz="0" w:space="0" w:color="auto"/>
            <w:bottom w:val="none" w:sz="0" w:space="0" w:color="auto"/>
            <w:right w:val="none" w:sz="0" w:space="0" w:color="auto"/>
          </w:divBdr>
        </w:div>
      </w:divsChild>
    </w:div>
    <w:div w:id="1907757943">
      <w:bodyDiv w:val="1"/>
      <w:marLeft w:val="0"/>
      <w:marRight w:val="0"/>
      <w:marTop w:val="0"/>
      <w:marBottom w:val="0"/>
      <w:divBdr>
        <w:top w:val="none" w:sz="0" w:space="0" w:color="auto"/>
        <w:left w:val="none" w:sz="0" w:space="0" w:color="auto"/>
        <w:bottom w:val="none" w:sz="0" w:space="0" w:color="auto"/>
        <w:right w:val="none" w:sz="0" w:space="0" w:color="auto"/>
      </w:divBdr>
      <w:divsChild>
        <w:div w:id="916479249">
          <w:marLeft w:val="1080"/>
          <w:marRight w:val="0"/>
          <w:marTop w:val="100"/>
          <w:marBottom w:val="0"/>
          <w:divBdr>
            <w:top w:val="none" w:sz="0" w:space="0" w:color="auto"/>
            <w:left w:val="none" w:sz="0" w:space="0" w:color="auto"/>
            <w:bottom w:val="none" w:sz="0" w:space="0" w:color="auto"/>
            <w:right w:val="none" w:sz="0" w:space="0" w:color="auto"/>
          </w:divBdr>
        </w:div>
      </w:divsChild>
    </w:div>
    <w:div w:id="1924991988">
      <w:bodyDiv w:val="1"/>
      <w:marLeft w:val="0"/>
      <w:marRight w:val="0"/>
      <w:marTop w:val="0"/>
      <w:marBottom w:val="0"/>
      <w:divBdr>
        <w:top w:val="none" w:sz="0" w:space="0" w:color="auto"/>
        <w:left w:val="none" w:sz="0" w:space="0" w:color="auto"/>
        <w:bottom w:val="none" w:sz="0" w:space="0" w:color="auto"/>
        <w:right w:val="none" w:sz="0" w:space="0" w:color="auto"/>
      </w:divBdr>
    </w:div>
    <w:div w:id="1952664044">
      <w:bodyDiv w:val="1"/>
      <w:marLeft w:val="0"/>
      <w:marRight w:val="0"/>
      <w:marTop w:val="0"/>
      <w:marBottom w:val="0"/>
      <w:divBdr>
        <w:top w:val="none" w:sz="0" w:space="0" w:color="auto"/>
        <w:left w:val="none" w:sz="0" w:space="0" w:color="auto"/>
        <w:bottom w:val="none" w:sz="0" w:space="0" w:color="auto"/>
        <w:right w:val="none" w:sz="0" w:space="0" w:color="auto"/>
      </w:divBdr>
    </w:div>
    <w:div w:id="2000039610">
      <w:bodyDiv w:val="1"/>
      <w:marLeft w:val="0"/>
      <w:marRight w:val="0"/>
      <w:marTop w:val="0"/>
      <w:marBottom w:val="0"/>
      <w:divBdr>
        <w:top w:val="none" w:sz="0" w:space="0" w:color="auto"/>
        <w:left w:val="none" w:sz="0" w:space="0" w:color="auto"/>
        <w:bottom w:val="none" w:sz="0" w:space="0" w:color="auto"/>
        <w:right w:val="none" w:sz="0" w:space="0" w:color="auto"/>
      </w:divBdr>
    </w:div>
    <w:div w:id="2002006941">
      <w:bodyDiv w:val="1"/>
      <w:marLeft w:val="0"/>
      <w:marRight w:val="0"/>
      <w:marTop w:val="0"/>
      <w:marBottom w:val="0"/>
      <w:divBdr>
        <w:top w:val="none" w:sz="0" w:space="0" w:color="auto"/>
        <w:left w:val="none" w:sz="0" w:space="0" w:color="auto"/>
        <w:bottom w:val="none" w:sz="0" w:space="0" w:color="auto"/>
        <w:right w:val="none" w:sz="0" w:space="0" w:color="auto"/>
      </w:divBdr>
      <w:divsChild>
        <w:div w:id="1006136104">
          <w:marLeft w:val="403"/>
          <w:marRight w:val="0"/>
          <w:marTop w:val="115"/>
          <w:marBottom w:val="0"/>
          <w:divBdr>
            <w:top w:val="none" w:sz="0" w:space="0" w:color="auto"/>
            <w:left w:val="none" w:sz="0" w:space="0" w:color="auto"/>
            <w:bottom w:val="none" w:sz="0" w:space="0" w:color="auto"/>
            <w:right w:val="none" w:sz="0" w:space="0" w:color="auto"/>
          </w:divBdr>
        </w:div>
      </w:divsChild>
    </w:div>
    <w:div w:id="2058890052">
      <w:bodyDiv w:val="1"/>
      <w:marLeft w:val="0"/>
      <w:marRight w:val="0"/>
      <w:marTop w:val="0"/>
      <w:marBottom w:val="0"/>
      <w:divBdr>
        <w:top w:val="none" w:sz="0" w:space="0" w:color="auto"/>
        <w:left w:val="none" w:sz="0" w:space="0" w:color="auto"/>
        <w:bottom w:val="none" w:sz="0" w:space="0" w:color="auto"/>
        <w:right w:val="none" w:sz="0" w:space="0" w:color="auto"/>
      </w:divBdr>
      <w:divsChild>
        <w:div w:id="962350342">
          <w:marLeft w:val="1584"/>
          <w:marRight w:val="0"/>
          <w:marTop w:val="20"/>
          <w:marBottom w:val="0"/>
          <w:divBdr>
            <w:top w:val="none" w:sz="0" w:space="0" w:color="auto"/>
            <w:left w:val="none" w:sz="0" w:space="0" w:color="auto"/>
            <w:bottom w:val="none" w:sz="0" w:space="0" w:color="auto"/>
            <w:right w:val="none" w:sz="0" w:space="0" w:color="auto"/>
          </w:divBdr>
        </w:div>
      </w:divsChild>
    </w:div>
    <w:div w:id="20940806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svg"/><Relationship Id="rId26" Type="http://schemas.openxmlformats.org/officeDocument/2006/relationships/image" Target="media/image18.svg"/><Relationship Id="rId39" Type="http://schemas.openxmlformats.org/officeDocument/2006/relationships/theme" Target="theme/theme1.xml"/><Relationship Id="rId21" Type="http://schemas.openxmlformats.org/officeDocument/2006/relationships/image" Target="media/image13.png"/><Relationship Id="rId34" Type="http://schemas.openxmlformats.org/officeDocument/2006/relationships/hyperlink" Target="http://image.slidesharecdn.com/scm-archanajlu-141018024238-conversion-gate02/95/salience-modelsupply-chain-management-23-638.jpg?cb=1413600272" TargetMode="External"/><Relationship Id="rId7" Type="http://schemas.openxmlformats.org/officeDocument/2006/relationships/image" Target="media/image2.png"/><Relationship Id="rId12" Type="http://schemas.openxmlformats.org/officeDocument/2006/relationships/hyperlink" Target="http://image.slidesharecdn.com/scm-archanajlu-141018024238-conversion-gate02/95/salience-modelsupply-chain-management-23-638.jpg?cb=1413600272" TargetMode="External"/><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projectguru.in/the-impact-of-strike-t-an-organization/"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svg"/><Relationship Id="rId20" Type="http://schemas.openxmlformats.org/officeDocument/2006/relationships/image" Target="media/image12.svg"/><Relationship Id="rId29" Type="http://schemas.openxmlformats.org/officeDocument/2006/relationships/hyperlink" Target="https://www.bbc.co.uk/news/business-61300417"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image" Target="media/image16.svg"/><Relationship Id="rId32" Type="http://schemas.openxmlformats.org/officeDocument/2006/relationships/hyperlink" Target="https://www.qualitygurus.com/conflict-resolution-thomas-kilmann-model/" TargetMode="External"/><Relationship Id="rId37" Type="http://schemas.openxmlformats.org/officeDocument/2006/relationships/hyperlink" Target="https://image.slidesharecdn.com/13-150707085742-lva1-app6891/95/slide-4-1024.jpg"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qualitygurus.com/conflict-resolution-thomas-kilmann-model/" TargetMode="External"/><Relationship Id="rId36" Type="http://schemas.openxmlformats.org/officeDocument/2006/relationships/hyperlink" Target="https://www.marketing91.com/wp-content/uploads/2018/07/Stakeholder-Theory-3.jpg" TargetMode="External"/><Relationship Id="rId10" Type="http://schemas.openxmlformats.org/officeDocument/2006/relationships/hyperlink" Target="https://www.marketing91.com/wp-content/uploads/2018/07/Stakeholder-Theory-3.jpg" TargetMode="External"/><Relationship Id="rId19" Type="http://schemas.openxmlformats.org/officeDocument/2006/relationships/image" Target="media/image11.png"/><Relationship Id="rId31" Type="http://schemas.openxmlformats.org/officeDocument/2006/relationships/hyperlink" Target="https://www.politics.co.uk/reference/post-office-closures/"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6.svg"/><Relationship Id="rId22" Type="http://schemas.openxmlformats.org/officeDocument/2006/relationships/image" Target="media/image14.svg"/><Relationship Id="rId27" Type="http://schemas.openxmlformats.org/officeDocument/2006/relationships/image" Target="media/image19.jpeg"/><Relationship Id="rId30" Type="http://schemas.openxmlformats.org/officeDocument/2006/relationships/hyperlink" Target="https://www.opendemocracy.net/en/opendemocracyuk/on-striking-and-recognition-that-ethics-are-collective-affair/" TargetMode="External"/><Relationship Id="rId35" Type="http://schemas.openxmlformats.org/officeDocument/2006/relationships/hyperlink" Target="https://www.thesun.co.uk/news/18444523/post-office-strike-affected/" TargetMode="External"/><Relationship Id="rId8" Type="http://schemas.openxmlformats.org/officeDocument/2006/relationships/hyperlink" Target="https://image.slidesharecdn.com/13-150707085742-lva1-app6891/95/slide-4-1024.jpg"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Module: Leading and implementing workplace change                         Module code: BMSW6103                                             Student name: Corina Berco                                               Student ID: 1918420                                               Lecturer name: Nauman Ali</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22344</TotalTime>
  <Pages>22</Pages>
  <Words>7126</Words>
  <Characters>40621</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Berco (1918420)</dc:creator>
  <cp:keywords/>
  <dc:description/>
  <cp:lastModifiedBy>Corina Berco (1918420)</cp:lastModifiedBy>
  <cp:revision>798</cp:revision>
  <dcterms:created xsi:type="dcterms:W3CDTF">2022-05-27T10:41:00Z</dcterms:created>
  <dcterms:modified xsi:type="dcterms:W3CDTF">2022-08-07T22:00:00Z</dcterms:modified>
</cp:coreProperties>
</file>