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8D8D8" w:themeColor="background1" w:themeShade="D8">
    <v:background id="_x0000_s1025" o:bwmode="white" fillcolor="#d8d8d8 [2732]" o:targetscreensize="1024,768">
      <v:fill color2="white [3212]" focus="50%" type="gradient"/>
    </v:background>
  </w:background>
  <w:body>
    <w:p w14:paraId="570C32DE" w14:textId="393BB1B1" w:rsidR="00B31FFD" w:rsidRPr="005604B9" w:rsidRDefault="00491344" w:rsidP="00491344">
      <w:pPr>
        <w:rPr>
          <w:b/>
          <w:sz w:val="96"/>
          <w:szCs w:val="9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5604B9">
        <w:rPr>
          <w:b/>
          <w:sz w:val="96"/>
          <w:szCs w:val="9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Early Years Handbook for Supporting Young Children Through</w:t>
      </w:r>
      <w:r w:rsidR="00A137F9" w:rsidRPr="005604B9">
        <w:rPr>
          <w:b/>
          <w:sz w:val="96"/>
          <w:szCs w:val="9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 </w:t>
      </w:r>
      <w:r w:rsidRPr="005604B9">
        <w:rPr>
          <w:b/>
          <w:sz w:val="96"/>
          <w:szCs w:val="9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Transitio</w:t>
      </w:r>
      <w:r w:rsidR="00A137F9" w:rsidRPr="005604B9">
        <w:rPr>
          <w:b/>
          <w:sz w:val="96"/>
          <w:szCs w:val="9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n.</w:t>
      </w:r>
      <w:r w:rsidR="00A137F9" w:rsidRPr="005604B9">
        <w:rPr>
          <w:noProof/>
          <w:sz w:val="96"/>
          <w:szCs w:val="96"/>
        </w:rPr>
        <w:t xml:space="preserve"> </w:t>
      </w:r>
    </w:p>
    <w:p w14:paraId="0F85CC95" w14:textId="6C280F1B" w:rsidR="00A137F9" w:rsidRPr="00A137F9" w:rsidRDefault="005604B9" w:rsidP="00A137F9">
      <w:pPr>
        <w:tabs>
          <w:tab w:val="left" w:pos="2280"/>
        </w:tabs>
        <w:rPr>
          <w:sz w:val="16"/>
          <w:szCs w:val="16"/>
        </w:rPr>
      </w:pPr>
      <w:r w:rsidRPr="00A137F9">
        <w:rPr>
          <w:noProof/>
          <w:sz w:val="96"/>
          <w:szCs w:val="96"/>
        </w:rPr>
        <w:drawing>
          <wp:anchor distT="0" distB="0" distL="114300" distR="114300" simplePos="0" relativeHeight="251658240" behindDoc="1" locked="0" layoutInCell="1" allowOverlap="1" wp14:anchorId="0B0A2B61" wp14:editId="17519055">
            <wp:simplePos x="0" y="0"/>
            <wp:positionH relativeFrom="page">
              <wp:align>right</wp:align>
            </wp:positionH>
            <wp:positionV relativeFrom="paragraph">
              <wp:posOffset>17057</wp:posOffset>
            </wp:positionV>
            <wp:extent cx="7520152" cy="3398729"/>
            <wp:effectExtent l="0" t="0" r="5080" b="0"/>
            <wp:wrapNone/>
            <wp:docPr id="33" name="Picture 33" descr="Early Years Educator Support Group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Early Years Educator Support Group | Faceboo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20152" cy="3398729"/>
                    </a:xfrm>
                    <a:prstGeom prst="rect">
                      <a:avLst/>
                    </a:prstGeom>
                    <a:noFill/>
                    <a:ln>
                      <a:noFill/>
                    </a:ln>
                  </pic:spPr>
                </pic:pic>
              </a:graphicData>
            </a:graphic>
            <wp14:sizeRelH relativeFrom="page">
              <wp14:pctWidth>0</wp14:pctWidth>
            </wp14:sizeRelH>
            <wp14:sizeRelV relativeFrom="page">
              <wp14:pctHeight>0</wp14:pctHeight>
            </wp14:sizeRelV>
          </wp:anchor>
        </w:drawing>
      </w:r>
      <w:r w:rsidR="00A137F9">
        <w:rPr>
          <w:sz w:val="56"/>
          <w:szCs w:val="56"/>
        </w:rPr>
        <w:tab/>
      </w:r>
      <w:r w:rsidR="00A137F9">
        <w:rPr>
          <w:sz w:val="16"/>
          <w:szCs w:val="16"/>
        </w:rPr>
        <w:t>(</w:t>
      </w:r>
      <w:r w:rsidR="00566586">
        <w:rPr>
          <w:sz w:val="16"/>
          <w:szCs w:val="16"/>
        </w:rPr>
        <w:t>Sou</w:t>
      </w:r>
      <w:r w:rsidR="00C53A50">
        <w:rPr>
          <w:sz w:val="16"/>
          <w:szCs w:val="16"/>
        </w:rPr>
        <w:t xml:space="preserve">rce: </w:t>
      </w:r>
      <w:r w:rsidR="00A137F9">
        <w:rPr>
          <w:sz w:val="16"/>
          <w:szCs w:val="16"/>
        </w:rPr>
        <w:t>Early Years Educator Support Group, No date)</w:t>
      </w:r>
    </w:p>
    <w:p w14:paraId="747F67B5" w14:textId="4D409ACA" w:rsidR="00A137F9" w:rsidRPr="00A137F9" w:rsidRDefault="00A137F9" w:rsidP="00A137F9">
      <w:pPr>
        <w:rPr>
          <w:sz w:val="56"/>
          <w:szCs w:val="56"/>
        </w:rPr>
      </w:pPr>
    </w:p>
    <w:p w14:paraId="4D354D8A" w14:textId="10EC9847" w:rsidR="00A137F9" w:rsidRPr="00A137F9" w:rsidRDefault="00A137F9" w:rsidP="00A137F9">
      <w:pPr>
        <w:rPr>
          <w:sz w:val="56"/>
          <w:szCs w:val="56"/>
        </w:rPr>
      </w:pPr>
    </w:p>
    <w:p w14:paraId="5F9A99E8" w14:textId="22CDB8D7" w:rsidR="00A137F9" w:rsidRDefault="00A137F9" w:rsidP="00A137F9">
      <w:pPr>
        <w:rPr>
          <w:sz w:val="56"/>
          <w:szCs w:val="56"/>
        </w:rPr>
      </w:pPr>
    </w:p>
    <w:p w14:paraId="4938D3B1" w14:textId="241E00FF" w:rsidR="005604B9" w:rsidRDefault="005604B9" w:rsidP="00A137F9">
      <w:pPr>
        <w:rPr>
          <w:sz w:val="56"/>
          <w:szCs w:val="56"/>
        </w:rPr>
      </w:pPr>
    </w:p>
    <w:p w14:paraId="2E190C5B" w14:textId="11FBD11C" w:rsidR="005604B9" w:rsidRDefault="005604B9" w:rsidP="00A137F9">
      <w:pPr>
        <w:rPr>
          <w:sz w:val="56"/>
          <w:szCs w:val="56"/>
        </w:rPr>
      </w:pPr>
    </w:p>
    <w:p w14:paraId="0491CEAE" w14:textId="68B2A2D4" w:rsidR="005604B9" w:rsidRDefault="005604B9" w:rsidP="00A137F9">
      <w:pPr>
        <w:rPr>
          <w:sz w:val="56"/>
          <w:szCs w:val="56"/>
        </w:rPr>
      </w:pPr>
    </w:p>
    <w:p w14:paraId="281D9302" w14:textId="119D6E19" w:rsidR="005604B9" w:rsidRDefault="005604B9" w:rsidP="00A137F9">
      <w:pPr>
        <w:rPr>
          <w:sz w:val="56"/>
          <w:szCs w:val="56"/>
        </w:rPr>
      </w:pPr>
    </w:p>
    <w:p w14:paraId="5F957BAA" w14:textId="521D6BE0" w:rsidR="005604B9" w:rsidRDefault="005604B9" w:rsidP="00A137F9">
      <w:pPr>
        <w:rPr>
          <w:sz w:val="56"/>
          <w:szCs w:val="56"/>
        </w:rPr>
      </w:pPr>
    </w:p>
    <w:p w14:paraId="4DC049B0" w14:textId="2A63ACA3" w:rsidR="005604B9" w:rsidRDefault="005604B9">
      <w:pPr>
        <w:rPr>
          <w:sz w:val="56"/>
          <w:szCs w:val="56"/>
        </w:rPr>
      </w:pPr>
      <w:r>
        <w:rPr>
          <w:sz w:val="56"/>
          <w:szCs w:val="56"/>
        </w:rPr>
        <w:br w:type="page"/>
      </w:r>
    </w:p>
    <w:p w14:paraId="097FCAE2" w14:textId="00F0C71F" w:rsidR="005604B9" w:rsidRDefault="005604B9" w:rsidP="005604B9">
      <w:pPr>
        <w:pStyle w:val="ListParagraph"/>
        <w:rPr>
          <w:sz w:val="56"/>
          <w:szCs w:val="56"/>
        </w:rPr>
      </w:pPr>
      <w:r>
        <w:rPr>
          <w:sz w:val="56"/>
          <w:szCs w:val="56"/>
        </w:rPr>
        <w:lastRenderedPageBreak/>
        <w:t xml:space="preserve">Contents </w:t>
      </w:r>
    </w:p>
    <w:p w14:paraId="7836C4AD" w14:textId="1179E5A3" w:rsidR="005604B9" w:rsidRDefault="00AE0E38" w:rsidP="005604B9">
      <w:pPr>
        <w:pStyle w:val="ListParagraph"/>
        <w:rPr>
          <w:sz w:val="56"/>
          <w:szCs w:val="56"/>
        </w:rPr>
      </w:pPr>
      <w:r w:rsidRPr="00C24CCD">
        <w:rPr>
          <w:noProof/>
          <w:sz w:val="56"/>
          <w:szCs w:val="56"/>
        </w:rPr>
        <mc:AlternateContent>
          <mc:Choice Requires="wps">
            <w:drawing>
              <wp:anchor distT="45720" distB="45720" distL="114300" distR="114300" simplePos="0" relativeHeight="251669504" behindDoc="0" locked="0" layoutInCell="1" allowOverlap="1" wp14:anchorId="37A210EF" wp14:editId="1BF4226B">
                <wp:simplePos x="0" y="0"/>
                <wp:positionH relativeFrom="column">
                  <wp:posOffset>-502461</wp:posOffset>
                </wp:positionH>
                <wp:positionV relativeFrom="paragraph">
                  <wp:posOffset>366395</wp:posOffset>
                </wp:positionV>
                <wp:extent cx="1927860" cy="53403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7860" cy="534035"/>
                        </a:xfrm>
                        <a:prstGeom prst="rect">
                          <a:avLst/>
                        </a:prstGeom>
                        <a:solidFill>
                          <a:schemeClr val="accent1">
                            <a:lumMod val="40000"/>
                            <a:lumOff val="60000"/>
                          </a:schemeClr>
                        </a:solidFill>
                        <a:ln w="9525">
                          <a:noFill/>
                          <a:miter lim="800000"/>
                          <a:headEnd/>
                          <a:tailEnd/>
                        </a:ln>
                      </wps:spPr>
                      <wps:txbx>
                        <w:txbxContent>
                          <w:p w14:paraId="6EA20E3F" w14:textId="6C0D4007" w:rsidR="00C24CCD" w:rsidRPr="00C24CCD" w:rsidRDefault="00C24CCD">
                            <w:pPr>
                              <w:rPr>
                                <w:sz w:val="52"/>
                                <w:szCs w:val="52"/>
                              </w:rPr>
                            </w:pPr>
                            <w:r w:rsidRPr="00D51E51">
                              <w:rPr>
                                <w:color w:val="FFFFFF" w:themeColor="background1"/>
                                <w:sz w:val="52"/>
                                <w:szCs w:val="52"/>
                              </w:rPr>
                              <w:t>Introduction</w:t>
                            </w:r>
                            <w:r w:rsidRPr="00C24CCD">
                              <w:rPr>
                                <w:sz w:val="52"/>
                                <w:szCs w:val="5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A210EF" id="_x0000_t202" coordsize="21600,21600" o:spt="202" path="m,l,21600r21600,l21600,xe">
                <v:stroke joinstyle="miter"/>
                <v:path gradientshapeok="t" o:connecttype="rect"/>
              </v:shapetype>
              <v:shape id="Text Box 2" o:spid="_x0000_s1026" type="#_x0000_t202" style="position:absolute;left:0;text-align:left;margin-left:-39.55pt;margin-top:28.85pt;width:151.8pt;height:42.0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i2/KAIAADQEAAAOAAAAZHJzL2Uyb0RvYy54bWysU9uO2yAQfa/Uf0C8N3aySTax4qy22W5V&#10;aXuRtv0AjHGMCgwFEjv9+g7YyabtW1U/IIbB58ycOWzueq3IUTgvwZR0OskpEYZDLc2+pN++Pr5Z&#10;UeIDMzVTYERJT8LTu+3rV5vOFmIGLahaOIIgxhedLWkbgi2yzPNWaOYnYIXBZANOs4Ch22e1Yx2i&#10;a5XN8nyZdeBq64AL7/H0YUjSbcJvGsHD56bxIhBVUqwtpNWltYprtt2wYu+YbSUfy2D/UIVm0iDp&#10;BeqBBUYOTv4FpSV34KEJEw46g6aRXKQesJtp/kc3zy2zIvWC4nh7kcn/P1j+6fhsvzgS+rfQ4wBT&#10;E94+Af/uiYFdy8xe3DsHXStYjcTTKFnWWV+Mv0apfeEjSNV9hBqHzA4BElDfOB1VwT4JouMAThfR&#10;RR8Ij5Tr2e1qiSmOucXNPL9ZJApWnP+2zof3AjSJm5I6HGpCZ8cnH2I1rDhfiWQelKwfpVIpiEYS&#10;O+XIkaEFGOfChKFLddBY7nA+z/EbzIDHaJnheHk+RopkyYiUCH8jUYZ0JV0vZotUl4HInpylZUB7&#10;K6lLuopYI0fU8p2p05XApBr2SKLMKG7Uc1A29FWPF6PIFdQnlNnBYGN8drhpwf2kpEMLl9T/ODAn&#10;KFEfDI5qPZ3Po+dTMF/czjBw15nqOsMMR6iSBkqG7S6kdxJVNHCPI21kUvulkrFWtGbSZHxG0fvX&#10;cbr18ti3vwAAAP//AwBQSwMEFAAGAAgAAAAhAC/hY27eAAAACgEAAA8AAABkcnMvZG93bnJldi54&#10;bWxMj8FOg0AQQO8m/sNmTLy1C6SVlrI0pok9eLCxNZ4XdgQiO4vsQvHvHU96nMzLmzf5fradmHDw&#10;rSMF8TICgVQ501Kt4O3ytNiA8EGT0Z0jVPCNHvbF7U2uM+Ou9IrTOdSCJeQzraAJoc+k9FWDVvul&#10;65F49+EGqwOPQy3NoK8st51MouhBWt0SX2h0j4cGq8/zaNny/DKOl/rdu69wOKbyeCrNaVLq/m5+&#10;3IEIOIc/GH7zOR0KbirdSMaLTsEi3caMKlinKQgGkmS1BlEyuYo3IItc/n+h+AEAAP//AwBQSwEC&#10;LQAUAAYACAAAACEAtoM4kv4AAADhAQAAEwAAAAAAAAAAAAAAAAAAAAAAW0NvbnRlbnRfVHlwZXNd&#10;LnhtbFBLAQItABQABgAIAAAAIQA4/SH/1gAAAJQBAAALAAAAAAAAAAAAAAAAAC8BAABfcmVscy8u&#10;cmVsc1BLAQItABQABgAIAAAAIQChUi2/KAIAADQEAAAOAAAAAAAAAAAAAAAAAC4CAABkcnMvZTJv&#10;RG9jLnhtbFBLAQItABQABgAIAAAAIQAv4WNu3gAAAAoBAAAPAAAAAAAAAAAAAAAAAIIEAABkcnMv&#10;ZG93bnJldi54bWxQSwUGAAAAAAQABADzAAAAjQUAAAAA&#10;" fillcolor="#b4c6e7 [1300]" stroked="f">
                <v:textbox>
                  <w:txbxContent>
                    <w:p w14:paraId="6EA20E3F" w14:textId="6C0D4007" w:rsidR="00C24CCD" w:rsidRPr="00C24CCD" w:rsidRDefault="00C24CCD">
                      <w:pPr>
                        <w:rPr>
                          <w:sz w:val="52"/>
                          <w:szCs w:val="52"/>
                        </w:rPr>
                      </w:pPr>
                      <w:r w:rsidRPr="00D51E51">
                        <w:rPr>
                          <w:color w:val="FFFFFF" w:themeColor="background1"/>
                          <w:sz w:val="52"/>
                          <w:szCs w:val="52"/>
                        </w:rPr>
                        <w:t>Introduction</w:t>
                      </w:r>
                      <w:r w:rsidRPr="00C24CCD">
                        <w:rPr>
                          <w:sz w:val="52"/>
                          <w:szCs w:val="52"/>
                        </w:rPr>
                        <w:t xml:space="preserve"> </w:t>
                      </w:r>
                    </w:p>
                  </w:txbxContent>
                </v:textbox>
                <w10:wrap type="square"/>
              </v:shape>
            </w:pict>
          </mc:Fallback>
        </mc:AlternateContent>
      </w:r>
      <w:r w:rsidR="003E3CFF">
        <w:rPr>
          <w:noProof/>
        </w:rPr>
        <mc:AlternateContent>
          <mc:Choice Requires="wps">
            <w:drawing>
              <wp:anchor distT="0" distB="0" distL="114300" distR="114300" simplePos="0" relativeHeight="251659264" behindDoc="0" locked="0" layoutInCell="1" allowOverlap="1" wp14:anchorId="65ABE4DE" wp14:editId="3E8E82A2">
                <wp:simplePos x="0" y="0"/>
                <wp:positionH relativeFrom="margin">
                  <wp:align>center</wp:align>
                </wp:positionH>
                <wp:positionV relativeFrom="paragraph">
                  <wp:posOffset>208915</wp:posOffset>
                </wp:positionV>
                <wp:extent cx="6968359" cy="977463"/>
                <wp:effectExtent l="0" t="0" r="23495" b="13335"/>
                <wp:wrapNone/>
                <wp:docPr id="9" name="Wave 9"/>
                <wp:cNvGraphicFramePr/>
                <a:graphic xmlns:a="http://schemas.openxmlformats.org/drawingml/2006/main">
                  <a:graphicData uri="http://schemas.microsoft.com/office/word/2010/wordprocessingShape">
                    <wps:wsp>
                      <wps:cNvSpPr/>
                      <wps:spPr>
                        <a:xfrm>
                          <a:off x="0" y="0"/>
                          <a:ext cx="6968359" cy="977463"/>
                        </a:xfrm>
                        <a:prstGeom prst="wav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6611F91"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9" o:spid="_x0000_s1026" type="#_x0000_t64" style="position:absolute;margin-left:0;margin-top:16.45pt;width:548.7pt;height:76.95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GpggQIAAIUFAAAOAAAAZHJzL2Uyb0RvYy54bWysVEtPGzEQvlfqf7B8L5uEEEjEBkUgqkoU&#10;EFBxdrx21pLX49pONumv79jebKICPVTdg3c8j28enpnLq22jyUY4r8CUdHgyoEQYDpUyq5L+eLn9&#10;ckGJD8xUTIMRJd0JT6/mnz9dtnYmRlCDroQjCGL8rLUlrUOws6LwvBYN8ydghUGhBNewgFe3KirH&#10;WkRvdDEaDCZFC66yDrjwHrk3WUjnCV9KwcODlF4EokuKsYV0unQu41nML9ls5ZitFe/CYP8QRcOU&#10;Qac91A0LjKydegPVKO7AgwwnHJoCpFRcpBwwm+Hgj2yea2ZFygWL421fJv//YPn95tk+OixDa/3M&#10;Ixmz2ErXxD/GR7apWLu+WGIbCEfmZDq5OD2bUsJRNj0/H09OYzWLg7V1PnwV0JBIlLRlm5gMm7HN&#10;nQ9Zda8S2R60qm6V1ukSG0Bca0c2DJ+OcS5MGCZzvW6+Q5X54wF++RGRjU+d2ZM9G6NJrRSRUmxH&#10;TopDxokKOy2ia22ehCSqwhxHyWGP8DYWX7NKZPbZhz4TYESWmFyPnZP5ADtXp9OPpiL1cm88+Ftg&#10;2bi3SJ7BhN64UQbcewAaK9x5zvpYsqPSRHIJ1e7REQd5krzltwpf94758Mgcjg4OGa6D8ICH1NCW&#10;FDqKkhrcr/f4UR87GqWUtDiKJfU/18wJSvQ3g70+HY7HcXbTZXx2PsKLO5YsjyVm3VwDtswQF4/l&#10;iYz6Qe9J6aB5xa2xiF5RxAxH3yXlwe0v1yGvCNw7XCwWSQ3n1bJwZ54tj+CxqrF7X7avzNmuxQMO&#10;xz3sx/ZNp2fdaGlgsQ4gVRqDQ127euOsp2bt9lJcJsf3pHXYnvPfAAAA//8DAFBLAwQUAAYACAAA&#10;ACEAWd5NNNwAAAAIAQAADwAAAGRycy9kb3ducmV2LnhtbEyPwU7DMAyG70i8Q+RJ3FiyMUpXmk4T&#10;EhJXNg4cs8ZrqzVOSbKu8PR4J7jZ+n99/lxuJteLEUPsPGlYzBUIpNrbjhoNH/vX+xxETIas6T2h&#10;hm+MsKlub0pTWH+hdxx3qREMoVgYDW1KQyFlrFt0Js79gMTZ0QdnEq+hkTaYC8NdL5dKZdKZjvhC&#10;awZ8abE+7c5Og/p57I5BveFp3DYeV5+Zsl+Z1nezafsMIuGU/spw1Wd1qNjp4M9ko+iZwT0ND8s1&#10;iGuq1k8rEAee8iwHWZXy/wPVLwAAAP//AwBQSwECLQAUAAYACAAAACEAtoM4kv4AAADhAQAAEwAA&#10;AAAAAAAAAAAAAAAAAAAAW0NvbnRlbnRfVHlwZXNdLnhtbFBLAQItABQABgAIAAAAIQA4/SH/1gAA&#10;AJQBAAALAAAAAAAAAAAAAAAAAC8BAABfcmVscy8ucmVsc1BLAQItABQABgAIAAAAIQCRgGpggQIA&#10;AIUFAAAOAAAAAAAAAAAAAAAAAC4CAABkcnMvZTJvRG9jLnhtbFBLAQItABQABgAIAAAAIQBZ3k00&#10;3AAAAAgBAAAPAAAAAAAAAAAAAAAAANsEAABkcnMvZG93bnJldi54bWxQSwUGAAAAAAQABADzAAAA&#10;5AUAAAAA&#10;" adj="2700" fillcolor="#b4c6e7 [1300]" strokecolor="#1f3763 [1604]" strokeweight="1pt">
                <v:stroke joinstyle="miter"/>
                <w10:wrap anchorx="margin"/>
              </v:shape>
            </w:pict>
          </mc:Fallback>
        </mc:AlternateContent>
      </w:r>
    </w:p>
    <w:p w14:paraId="63E5C0F3" w14:textId="1F0C6AB3" w:rsidR="005604B9" w:rsidRPr="005604B9" w:rsidRDefault="003E3CFF" w:rsidP="005604B9">
      <w:r w:rsidRPr="00C24CCD">
        <w:rPr>
          <w:noProof/>
          <w:sz w:val="56"/>
          <w:szCs w:val="56"/>
        </w:rPr>
        <mc:AlternateContent>
          <mc:Choice Requires="wps">
            <w:drawing>
              <wp:anchor distT="45720" distB="45720" distL="114300" distR="114300" simplePos="0" relativeHeight="251671552" behindDoc="0" locked="0" layoutInCell="1" allowOverlap="1" wp14:anchorId="0BF94CA7" wp14:editId="122968DA">
                <wp:simplePos x="0" y="0"/>
                <wp:positionH relativeFrom="margin">
                  <wp:align>right</wp:align>
                </wp:positionH>
                <wp:positionV relativeFrom="paragraph">
                  <wp:posOffset>17780</wp:posOffset>
                </wp:positionV>
                <wp:extent cx="1118870" cy="425450"/>
                <wp:effectExtent l="0" t="0" r="24130" b="127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425450"/>
                        </a:xfrm>
                        <a:prstGeom prst="rect">
                          <a:avLst/>
                        </a:prstGeom>
                        <a:solidFill>
                          <a:schemeClr val="accent1">
                            <a:lumMod val="40000"/>
                            <a:lumOff val="60000"/>
                          </a:schemeClr>
                        </a:solidFill>
                        <a:ln w="9525">
                          <a:solidFill>
                            <a:schemeClr val="tx2">
                              <a:lumMod val="20000"/>
                              <a:lumOff val="80000"/>
                            </a:schemeClr>
                          </a:solidFill>
                          <a:miter lim="800000"/>
                          <a:headEnd/>
                          <a:tailEnd/>
                        </a:ln>
                      </wps:spPr>
                      <wps:txbx>
                        <w:txbxContent>
                          <w:p w14:paraId="4DF4E659" w14:textId="7F810E31" w:rsidR="00C24CCD" w:rsidRPr="00D51E51" w:rsidRDefault="00C24CCD" w:rsidP="00C24CCD">
                            <w:pPr>
                              <w:rPr>
                                <w:color w:val="FFFFFF" w:themeColor="background1"/>
                                <w:sz w:val="52"/>
                                <w:szCs w:val="52"/>
                              </w:rPr>
                            </w:pPr>
                            <w:r w:rsidRPr="00D51E51">
                              <w:rPr>
                                <w:color w:val="FFFFFF" w:themeColor="background1"/>
                                <w:sz w:val="52"/>
                                <w:szCs w:val="52"/>
                              </w:rPr>
                              <w:t xml:space="preserve">Page 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F94CA7" id="_x0000_s1027" type="#_x0000_t202" style="position:absolute;margin-left:36.9pt;margin-top:1.4pt;width:88.1pt;height:33.5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wmOwIAAJ4EAAAOAAAAZHJzL2Uyb0RvYy54bWysVNtu2zAMfR+wfxD0vjg2nDY14hRdug4D&#10;um5Atw9QZDkWJomapMTuvn6U7KTZBX0Y5gdBIqVzSB7Sq+tBK3IQzkswNc1nc0qE4dBIs6vp1y93&#10;b5aU+MBMwxQYUdMn4en1+vWrVW8rUUAHqhGOIIjxVW9r2oVgqyzzvBOa+RlYYdDZgtMs4NHtssax&#10;HtG1yor5/CLrwTXWARfeo/V2dNJ1wm9bwcOntvUiEFVTjC2k1aV1G9dsvWLVzjHbST6Fwf4hCs2k&#10;QdIT1C0LjOyd/ANKS+7AQxtmHHQGbSu5SDlgNvn8t2weO2ZFygWL4+2pTP7/wfKHw6P97EgY3sKA&#10;AqYkvL0H/s0TA5uOmZ24cQ76TrAGifNYsqy3vpqexlL7ykeQbf8RGhSZ7QMkoKF1OlYF8ySIjgI8&#10;nYouhkB4pMzz5fISXRx9ZbEoF0mVjFXH19b58F6AJnFTU4eiJnR2uPchRsOq45VI5kHJ5k4qlQ6x&#10;kcRGOXJg2AKMc2HCmKXaawx3tJdz/MZmQDO2zGi+OJqRIrVkREqEv5AoQ/qaXi2KxVi+FwIIQ5Hu&#10;nJNjH/+NfHk0v0yuZcAJUlLXNL2Y0ohyvTNN6u/ApBr3CKXMpF+UbBQvDNuByGYSN8q5heYJBXUw&#10;DgwOOG46cD8o6XFYauq/75kTlKgPBpviKi/LOF3pUC4uCzy4c8/23MMMR6iaBkrG7SakiYx6GbjB&#10;5mll0vU5kilkHIJU/Wlg45Sdn9Ot59/K+icAAAD//wMAUEsDBBQABgAIAAAAIQAHdjYD2gAAAAUB&#10;AAAPAAAAZHJzL2Rvd25yZXYueG1sTM/BTsMwDAbgOxLvEBmJG0tXQRml7oQQIIHGgQH3rPHaaolT&#10;Nd5W3p7sBEfrt35/rpaTd+pAY+wDI8xnGSjiJtieW4Svz+erBagohq1xgQnhhyIs6/OzypQ2HPmD&#10;DmtpVSrhWBqETmQotY5NR97EWRiIU7YNozeSxrHVdjTHVO6dzrOs0N70nC50ZqDHjprdeu8R3l+v&#10;36TwqxA0f++2L25+82Qd4uXF9HAPSmiSv2U48RMd6mTahD3bqBxCekQQ8sQ/hbdFDmqDUNwtQNeV&#10;/q+vfwEAAP//AwBQSwECLQAUAAYACAAAACEAtoM4kv4AAADhAQAAEwAAAAAAAAAAAAAAAAAAAAAA&#10;W0NvbnRlbnRfVHlwZXNdLnhtbFBLAQItABQABgAIAAAAIQA4/SH/1gAAAJQBAAALAAAAAAAAAAAA&#10;AAAAAC8BAABfcmVscy8ucmVsc1BLAQItABQABgAIAAAAIQC/LxwmOwIAAJ4EAAAOAAAAAAAAAAAA&#10;AAAAAC4CAABkcnMvZTJvRG9jLnhtbFBLAQItABQABgAIAAAAIQAHdjYD2gAAAAUBAAAPAAAAAAAA&#10;AAAAAAAAAJUEAABkcnMvZG93bnJldi54bWxQSwUGAAAAAAQABADzAAAAnAUAAAAA&#10;" fillcolor="#b4c6e7 [1300]" strokecolor="#d5dce4 [671]">
                <v:textbox>
                  <w:txbxContent>
                    <w:p w14:paraId="4DF4E659" w14:textId="7F810E31" w:rsidR="00C24CCD" w:rsidRPr="00D51E51" w:rsidRDefault="00C24CCD" w:rsidP="00C24CCD">
                      <w:pPr>
                        <w:rPr>
                          <w:color w:val="FFFFFF" w:themeColor="background1"/>
                          <w:sz w:val="52"/>
                          <w:szCs w:val="52"/>
                        </w:rPr>
                      </w:pPr>
                      <w:r w:rsidRPr="00D51E51">
                        <w:rPr>
                          <w:color w:val="FFFFFF" w:themeColor="background1"/>
                          <w:sz w:val="52"/>
                          <w:szCs w:val="52"/>
                        </w:rPr>
                        <w:t xml:space="preserve">Page 3 </w:t>
                      </w:r>
                    </w:p>
                  </w:txbxContent>
                </v:textbox>
                <w10:wrap type="square" anchorx="margin"/>
              </v:shape>
            </w:pict>
          </mc:Fallback>
        </mc:AlternateContent>
      </w:r>
    </w:p>
    <w:p w14:paraId="1F124C72" w14:textId="2F290D6F" w:rsidR="005604B9" w:rsidRPr="005604B9" w:rsidRDefault="003E3CFF" w:rsidP="005604B9">
      <w:r>
        <w:rPr>
          <w:noProof/>
        </w:rPr>
        <mc:AlternateContent>
          <mc:Choice Requires="wps">
            <w:drawing>
              <wp:anchor distT="0" distB="0" distL="114300" distR="114300" simplePos="0" relativeHeight="251661312" behindDoc="0" locked="0" layoutInCell="1" allowOverlap="1" wp14:anchorId="75F8A0A0" wp14:editId="3FE0E13D">
                <wp:simplePos x="0" y="0"/>
                <wp:positionH relativeFrom="margin">
                  <wp:align>center</wp:align>
                </wp:positionH>
                <wp:positionV relativeFrom="paragraph">
                  <wp:posOffset>294224</wp:posOffset>
                </wp:positionV>
                <wp:extent cx="6968359" cy="977463"/>
                <wp:effectExtent l="0" t="0" r="23495" b="13335"/>
                <wp:wrapNone/>
                <wp:docPr id="10" name="Wave 10"/>
                <wp:cNvGraphicFramePr/>
                <a:graphic xmlns:a="http://schemas.openxmlformats.org/drawingml/2006/main">
                  <a:graphicData uri="http://schemas.microsoft.com/office/word/2010/wordprocessingShape">
                    <wps:wsp>
                      <wps:cNvSpPr/>
                      <wps:spPr>
                        <a:xfrm>
                          <a:off x="0" y="0"/>
                          <a:ext cx="6968359" cy="977463"/>
                        </a:xfrm>
                        <a:prstGeom prst="wave">
                          <a:avLst/>
                        </a:prstGeom>
                        <a:solidFill>
                          <a:schemeClr val="tx2">
                            <a:lumMod val="40000"/>
                            <a:lumOff val="60000"/>
                          </a:scheme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809E7D" id="Wave 10" o:spid="_x0000_s1026" type="#_x0000_t64" style="position:absolute;margin-left:0;margin-top:23.15pt;width:548.7pt;height:76.95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jARgQIAACYFAAAOAAAAZHJzL2Uyb0RvYy54bWysVMlu2zAQvRfoPxC8N7IdxRsiB4YNFwXS&#10;JEBS5DymSEsAt5K05fTrOyS9pempqA7UbJz1DW/v9kqSHXe+Nbqi/aseJVwzU7d6U9EfL6svY0p8&#10;AF2DNJpX9I17ejf7/Om2s1M+MI2RNXcEnWg/7WxFmxDstCg8a7gCf2Us16gUxikIyLpNUTvo0LuS&#10;xaDXGxadcbV1hnHvUbrMSjpL/oXgLDwK4XkgsqKYW0inS+c6nsXsFqYbB7Zp2SEN+IcsFLQag55c&#10;LSEA2br2gyvVMme8EeGKGVUYIVrGUw1YTb/3RzXPDVieasHmeHtqk/9/btnD7tk+OWxDZ/3UIxmr&#10;2Aun4h/zI/vUrLdTs/g+EIbC4WQ4vr6ZUMJQNxmNyuF17GZxvm2dD1+5USQSFe1gF4uBKezufcim&#10;R5Mo9ka29aqVMjERAHwhHdkBji7sB+mq3Krvps6ysodfHiCKccxZPDyKMZMEo+gl5fUugNSkQ8AO&#10;RuiDMEDoCQkBSWXrinq9oQTkBjHNgkuh3932brM+JVeWo8GizEYN1DzncXOZRzb/mEWsfwm+yVdS&#10;iFyRagPuhWxVRcfRUSoUK5I6docnZB+6eB5cpNamfntyxJkMdW/ZqsUg9+DDEzjENpaL+xoe8RDS&#10;YA/MgaKkMe7X3+TRHiGHWko63BXsz88tOE6J/KYRjJN+WcblSkx5Mxog4y4160uN3qqFwZn28WWw&#10;LJHRPsgjKZxRr7jW8xgVVaAZxs6TODCLkHcYHwbG5/NkhgtlIdzrZ8ui89in2N6X/Ss4e8BgQPQ+&#10;mONefYBito03tZlvgxFtwum5rzjByOAyplkeHo647Zd8sjo/b7PfAAAA//8DAFBLAwQUAAYACAAA&#10;ACEAJYe3j9wAAAAIAQAADwAAAGRycy9kb3ducmV2LnhtbEyPwU7DMBBE70j8g7VI3KhNKKWk2VQR&#10;Epy4kPQD3HibRMTrKHaTlK/HPcFxNKOZN9l+sb2YaPSdY4THlQJBXDvTcYNwqN4ftiB80Gx075gQ&#10;LuRhn9/eZDo1buYvmsrQiFjCPtUIbQhDKqWvW7Lar9xAHL2TG60OUY6NNKOeY7ntZaLURlrdcVxo&#10;9UBvLdXf5dki1NXPxSXF8/JRmM+5cVs1VeUB8f5uKXYgAi3hLwxX/IgOeWQ6ujMbL3qEeCQgrDdP&#10;IK6uen1ZgzgixNUEZJ7J/wfyXwAAAP//AwBQSwECLQAUAAYACAAAACEAtoM4kv4AAADhAQAAEwAA&#10;AAAAAAAAAAAAAAAAAAAAW0NvbnRlbnRfVHlwZXNdLnhtbFBLAQItABQABgAIAAAAIQA4/SH/1gAA&#10;AJQBAAALAAAAAAAAAAAAAAAAAC8BAABfcmVscy8ucmVsc1BLAQItABQABgAIAAAAIQBk9jARgQIA&#10;ACYFAAAOAAAAAAAAAAAAAAAAAC4CAABkcnMvZTJvRG9jLnhtbFBLAQItABQABgAIAAAAIQAlh7eP&#10;3AAAAAgBAAAPAAAAAAAAAAAAAAAAANsEAABkcnMvZG93bnJldi54bWxQSwUGAAAAAAQABADzAAAA&#10;5AUAAAAA&#10;" adj="2700" fillcolor="#acb9ca [1311]" strokecolor="#2f528f" strokeweight="1pt">
                <v:stroke joinstyle="miter"/>
                <w10:wrap anchorx="margin"/>
              </v:shape>
            </w:pict>
          </mc:Fallback>
        </mc:AlternateContent>
      </w:r>
    </w:p>
    <w:p w14:paraId="7E46C692" w14:textId="2B438A2D" w:rsidR="005604B9" w:rsidRPr="005604B9" w:rsidRDefault="00AE0E38" w:rsidP="005604B9">
      <w:r w:rsidRPr="00C24CCD">
        <w:rPr>
          <w:noProof/>
          <w:sz w:val="56"/>
          <w:szCs w:val="56"/>
        </w:rPr>
        <mc:AlternateContent>
          <mc:Choice Requires="wps">
            <w:drawing>
              <wp:anchor distT="45720" distB="45720" distL="114300" distR="114300" simplePos="0" relativeHeight="251673600" behindDoc="0" locked="0" layoutInCell="1" allowOverlap="1" wp14:anchorId="47EFDCF1" wp14:editId="0A084C10">
                <wp:simplePos x="0" y="0"/>
                <wp:positionH relativeFrom="column">
                  <wp:posOffset>-541655</wp:posOffset>
                </wp:positionH>
                <wp:positionV relativeFrom="paragraph">
                  <wp:posOffset>189865</wp:posOffset>
                </wp:positionV>
                <wp:extent cx="2679700" cy="457200"/>
                <wp:effectExtent l="0" t="0" r="2540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9700" cy="457200"/>
                        </a:xfrm>
                        <a:prstGeom prst="rect">
                          <a:avLst/>
                        </a:prstGeom>
                        <a:solidFill>
                          <a:schemeClr val="tx2">
                            <a:lumMod val="40000"/>
                            <a:lumOff val="60000"/>
                          </a:schemeClr>
                        </a:solidFill>
                        <a:ln w="9525">
                          <a:solidFill>
                            <a:schemeClr val="tx2">
                              <a:lumMod val="40000"/>
                              <a:lumOff val="60000"/>
                            </a:schemeClr>
                          </a:solidFill>
                          <a:miter lim="800000"/>
                          <a:headEnd/>
                          <a:tailEnd/>
                        </a:ln>
                      </wps:spPr>
                      <wps:txbx>
                        <w:txbxContent>
                          <w:p w14:paraId="2E58674D" w14:textId="1CC48C51" w:rsidR="00C24CCD" w:rsidRPr="00D51E51" w:rsidRDefault="003E3CFF" w:rsidP="00C24CCD">
                            <w:pPr>
                              <w:rPr>
                                <w:color w:val="FFFFFF" w:themeColor="background1"/>
                                <w:sz w:val="52"/>
                                <w:szCs w:val="52"/>
                              </w:rPr>
                            </w:pPr>
                            <w:r w:rsidRPr="00D51E51">
                              <w:rPr>
                                <w:color w:val="FFFFFF" w:themeColor="background1"/>
                                <w:sz w:val="52"/>
                                <w:szCs w:val="52"/>
                              </w:rPr>
                              <w:t>Role of the adult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EFDCF1" id="_x0000_s1028" type="#_x0000_t202" style="position:absolute;margin-left:-42.65pt;margin-top:14.95pt;width:211pt;height:3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y/aLAIAAJoEAAAOAAAAZHJzL2Uyb0RvYy54bWy0VNuO2yAQfa/Uf0C8N3aiXDZWnNU2260q&#10;bS/Sth+AMY5RgaFAYqdf3wE72Wz7VrV+QDADZy5njje3vVbkKJyXYEo6neSUCMOhlmZf0m9fH97c&#10;UOIDMzVTYERJT8LT2+3rV5vOFmIGLahaOIIgxhedLWkbgi2yzPNWaOYnYIVBZwNOs4BHt89qxzpE&#10;1yqb5fky68DV1gEX3qP1fnDSbcJvGsHD56bxIhBVUswtpNWltYprtt2wYu+YbSUf02B/kYVm0mDQ&#10;C9Q9C4wcnPwDSkvuwEMTJhx0Bk0juUg1YDXT/LdqnlpmRaoFm+PtpU3+38HyT8cn+8WR0L+FHglM&#10;RXj7CPy7JwZ2LTN7ceccdK1gNQaexpZlnfXF+DS22hc+glTdR6iRZHYIkID6xunYFayTIDoScLo0&#10;XfSBcDTOlqv1KkcXR998sUJWUwhWnF9b58N7AZrETUkdkprQ2fHRh5gNK85XYjAPStYPUql0iIMk&#10;dsqRI8MRCP0sPVUHjakOtnmO3zAIaMZxGczLsxnh0zhGlBTsRQBlSFfS9WK2SMAvfJdn/yu4lgHV&#10;o6Qu6U1MdywjUvXO1Gm2A5Nq2GMdyozcRboG4kJf9UTWyENsQaSygvqEZDoYxILixk0L7iclHQql&#10;pP7HgTlBifpgcCDW0/k8KisdEn+UuGtPde1hhiMUEkHJsN2FpMbIlYE7HJxGJk6fMxlTRgGk7o9i&#10;jQq7Pqdbz7+U7S8AAAD//wMAUEsDBBQABgAIAAAAIQCemf5U3wAAAAoBAAAPAAAAZHJzL2Rvd25y&#10;ZXYueG1sTI/LTsMwEEX3SPyDNUjsWqeJCE2IU6FK3SCxIFRl68ZDHsTjKHba8PcMK1iO7tG9Z4rd&#10;Ygdxwcl3jhRs1hEIpNqZjhoFx/fDagvCB01GD45QwTd62JW3N4XOjbvSG16q0AguIZ9rBW0IYy6l&#10;r1u02q/diMTZp5usDnxOjTSTvnK5HWQcRam0uiNeaPWI+xbrr2q2CvYfMb6i7/tTOkcH+XLq+qOr&#10;lLq/W56fQARcwh8Mv/qsDiU7nd1MxotBwWr7kDCqIM4yEAwkSfoI4sxktMlAloX8/0L5AwAA//8D&#10;AFBLAQItABQABgAIAAAAIQC2gziS/gAAAOEBAAATAAAAAAAAAAAAAAAAAAAAAABbQ29udGVudF9U&#10;eXBlc10ueG1sUEsBAi0AFAAGAAgAAAAhADj9If/WAAAAlAEAAAsAAAAAAAAAAAAAAAAALwEAAF9y&#10;ZWxzLy5yZWxzUEsBAi0AFAAGAAgAAAAhAPB/L9osAgAAmgQAAA4AAAAAAAAAAAAAAAAALgIAAGRy&#10;cy9lMm9Eb2MueG1sUEsBAi0AFAAGAAgAAAAhAJ6Z/lTfAAAACgEAAA8AAAAAAAAAAAAAAAAAhgQA&#10;AGRycy9kb3ducmV2LnhtbFBLBQYAAAAABAAEAPMAAACSBQAAAAA=&#10;" fillcolor="#acb9ca [1311]" strokecolor="#acb9ca [1311]">
                <v:textbox>
                  <w:txbxContent>
                    <w:p w14:paraId="2E58674D" w14:textId="1CC48C51" w:rsidR="00C24CCD" w:rsidRPr="00D51E51" w:rsidRDefault="003E3CFF" w:rsidP="00C24CCD">
                      <w:pPr>
                        <w:rPr>
                          <w:color w:val="FFFFFF" w:themeColor="background1"/>
                          <w:sz w:val="52"/>
                          <w:szCs w:val="52"/>
                        </w:rPr>
                      </w:pPr>
                      <w:r w:rsidRPr="00D51E51">
                        <w:rPr>
                          <w:color w:val="FFFFFF" w:themeColor="background1"/>
                          <w:sz w:val="52"/>
                          <w:szCs w:val="52"/>
                        </w:rPr>
                        <w:t>Role of the adult</w:t>
                      </w:r>
                    </w:p>
                  </w:txbxContent>
                </v:textbox>
                <w10:wrap type="square"/>
              </v:shape>
            </w:pict>
          </mc:Fallback>
        </mc:AlternateContent>
      </w:r>
    </w:p>
    <w:p w14:paraId="41FEA541" w14:textId="7615EFC1" w:rsidR="005604B9" w:rsidRPr="005604B9" w:rsidRDefault="00AE0E38" w:rsidP="005604B9">
      <w:r w:rsidRPr="00C24CCD">
        <w:rPr>
          <w:noProof/>
          <w:sz w:val="56"/>
          <w:szCs w:val="56"/>
        </w:rPr>
        <mc:AlternateContent>
          <mc:Choice Requires="wps">
            <w:drawing>
              <wp:anchor distT="45720" distB="45720" distL="114300" distR="114300" simplePos="0" relativeHeight="251675648" behindDoc="0" locked="0" layoutInCell="1" allowOverlap="1" wp14:anchorId="7E3D0944" wp14:editId="52EC759E">
                <wp:simplePos x="0" y="0"/>
                <wp:positionH relativeFrom="margin">
                  <wp:posOffset>4507361</wp:posOffset>
                </wp:positionH>
                <wp:positionV relativeFrom="paragraph">
                  <wp:posOffset>12065</wp:posOffset>
                </wp:positionV>
                <wp:extent cx="1418590" cy="488315"/>
                <wp:effectExtent l="0" t="0" r="10160" b="2603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8590" cy="488315"/>
                        </a:xfrm>
                        <a:prstGeom prst="rect">
                          <a:avLst/>
                        </a:prstGeom>
                        <a:solidFill>
                          <a:schemeClr val="tx2">
                            <a:lumMod val="40000"/>
                            <a:lumOff val="60000"/>
                          </a:schemeClr>
                        </a:solidFill>
                        <a:ln w="9525">
                          <a:solidFill>
                            <a:schemeClr val="tx2">
                              <a:lumMod val="40000"/>
                              <a:lumOff val="60000"/>
                            </a:schemeClr>
                          </a:solidFill>
                          <a:miter lim="800000"/>
                          <a:headEnd/>
                          <a:tailEnd/>
                        </a:ln>
                      </wps:spPr>
                      <wps:txbx>
                        <w:txbxContent>
                          <w:p w14:paraId="52962AA3" w14:textId="1DE2B47E" w:rsidR="00C24CCD" w:rsidRPr="00D51E51" w:rsidRDefault="00C24CCD" w:rsidP="00C24CCD">
                            <w:pPr>
                              <w:rPr>
                                <w:color w:val="FFFFFF" w:themeColor="background1"/>
                                <w:sz w:val="52"/>
                                <w:szCs w:val="52"/>
                              </w:rPr>
                            </w:pPr>
                            <w:r w:rsidRPr="00D51E51">
                              <w:rPr>
                                <w:color w:val="FFFFFF" w:themeColor="background1"/>
                                <w:sz w:val="52"/>
                                <w:szCs w:val="52"/>
                              </w:rPr>
                              <w:t>Page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3D0944" id="_x0000_s1029" type="#_x0000_t202" style="position:absolute;margin-left:354.9pt;margin-top:.95pt;width:111.7pt;height:38.4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iSKLwIAAJoEAAAOAAAAZHJzL2Uyb0RvYy54bWy0VNuO0zAQfUfiHyy/0zTddGmjpqulyyKk&#10;5SItfIDrOI2F7TG226R8/Y6dtNuFNwR9sDwz8ZnLmdPVTa8VOQjnJZiK5pMpJcJwqKXZVfT7t/s3&#10;C0p8YKZmCoyo6FF4erN+/WrV2VLMoAVVC0cQxPiysxVtQ7BllnneCs38BKwwGGzAaRbQdLusdqxD&#10;dK2y2XR6nXXgauuAC+/RezcE6TrhN43g4UvTeBGIqijWFtLp0rmNZ7ZesXLnmG0lH8tgf1GFZtJg&#10;0jPUHQuM7J38A0pL7sBDEyYcdAZNI7lIPWA3+fS3bh5bZkXqBYfj7XlM/t/B8s+HR/vVkdC/gx4J&#10;TE14+wD8hycGNi0zO3HrHHStYDUmzuPIss76cnwaR+1LH0G23SeokWS2D5CA+sbpOBXskyA6EnA8&#10;D130gfCYssgX8yWGOMaKxeIqn6cUrDy9ts6HDwI0iZeKOiQ1obPDgw+xGlaePonJPChZ30ulkhEX&#10;SWyUIweGKxD6WXqq9hpLHXzFFH/DIqAb12VwX5/cCJ/WMaKkZC8SKEO6ii7ns3kCfhE7P/tfybUM&#10;qB4ldUUXsdyxjUjVe1On3Q5MquGOfSgzchfpGogL/bYnsq7oVRxBpHIL9RHJdDCIBcWNlxbcL0o6&#10;FEpF/c89c4IS9dHgQizzoojKSkYxfztDw11GtpcRZjhCIRGUDNdNSGqMXBm4xcVpZOL0uZKxZBRA&#10;mv4o1qiwSzt99fyXsn4CAAD//wMAUEsDBBQABgAIAAAAIQDzPLj83AAAAAgBAAAPAAAAZHJzL2Rv&#10;d25yZXYueG1sTI/LTsMwEEX3SPyDNUjsqE0qlSTEqVClbpBYEKp268ZDHsTjKHba8PcMK1iOztW9&#10;Z4rt4gZxwSl0njQ8rhQIpNrbjhoNh4/9QwoiREPWDJ5QwzcG2Ja3N4XJrb/SO16q2AguoZAbDW2M&#10;Yy5lqFt0Jqz8iMTs00/ORD6nRtrJXLncDTJRaiOd6YgXWjPirsX6q5qdht0pwTcMfX/czGovX49d&#10;f/CV1vd3y8sziIhL/AvDrz6rQ8lOZz+TDWLQ8KQyVo8MMhDMs/U6AXFmkKYgy0L+f6D8AQAA//8D&#10;AFBLAQItABQABgAIAAAAIQC2gziS/gAAAOEBAAATAAAAAAAAAAAAAAAAAAAAAABbQ29udGVudF9U&#10;eXBlc10ueG1sUEsBAi0AFAAGAAgAAAAhADj9If/WAAAAlAEAAAsAAAAAAAAAAAAAAAAALwEAAF9y&#10;ZWxzLy5yZWxzUEsBAi0AFAAGAAgAAAAhAAYOJIovAgAAmgQAAA4AAAAAAAAAAAAAAAAALgIAAGRy&#10;cy9lMm9Eb2MueG1sUEsBAi0AFAAGAAgAAAAhAPM8uPzcAAAACAEAAA8AAAAAAAAAAAAAAAAAiQQA&#10;AGRycy9kb3ducmV2LnhtbFBLBQYAAAAABAAEAPMAAACSBQAAAAA=&#10;" fillcolor="#acb9ca [1311]" strokecolor="#acb9ca [1311]">
                <v:textbox>
                  <w:txbxContent>
                    <w:p w14:paraId="52962AA3" w14:textId="1DE2B47E" w:rsidR="00C24CCD" w:rsidRPr="00D51E51" w:rsidRDefault="00C24CCD" w:rsidP="00C24CCD">
                      <w:pPr>
                        <w:rPr>
                          <w:color w:val="FFFFFF" w:themeColor="background1"/>
                          <w:sz w:val="52"/>
                          <w:szCs w:val="52"/>
                        </w:rPr>
                      </w:pPr>
                      <w:r w:rsidRPr="00D51E51">
                        <w:rPr>
                          <w:color w:val="FFFFFF" w:themeColor="background1"/>
                          <w:sz w:val="52"/>
                          <w:szCs w:val="52"/>
                        </w:rPr>
                        <w:t>Page 4</w:t>
                      </w:r>
                    </w:p>
                  </w:txbxContent>
                </v:textbox>
                <w10:wrap type="square" anchorx="margin"/>
              </v:shape>
            </w:pict>
          </mc:Fallback>
        </mc:AlternateContent>
      </w:r>
    </w:p>
    <w:p w14:paraId="3AFBBF1A" w14:textId="2FFBDD17" w:rsidR="005604B9" w:rsidRPr="005604B9" w:rsidRDefault="00AE0E38" w:rsidP="005604B9">
      <w:r>
        <w:rPr>
          <w:noProof/>
        </w:rPr>
        <mc:AlternateContent>
          <mc:Choice Requires="wps">
            <w:drawing>
              <wp:anchor distT="0" distB="0" distL="114300" distR="114300" simplePos="0" relativeHeight="251663360" behindDoc="0" locked="0" layoutInCell="1" allowOverlap="1" wp14:anchorId="11F02AB4" wp14:editId="6C5D9425">
                <wp:simplePos x="0" y="0"/>
                <wp:positionH relativeFrom="margin">
                  <wp:align>center</wp:align>
                </wp:positionH>
                <wp:positionV relativeFrom="paragraph">
                  <wp:posOffset>384810</wp:posOffset>
                </wp:positionV>
                <wp:extent cx="6967855" cy="977265"/>
                <wp:effectExtent l="0" t="0" r="23495" b="13335"/>
                <wp:wrapNone/>
                <wp:docPr id="11" name="Wave 11"/>
                <wp:cNvGraphicFramePr/>
                <a:graphic xmlns:a="http://schemas.openxmlformats.org/drawingml/2006/main">
                  <a:graphicData uri="http://schemas.microsoft.com/office/word/2010/wordprocessingShape">
                    <wps:wsp>
                      <wps:cNvSpPr/>
                      <wps:spPr>
                        <a:xfrm>
                          <a:off x="0" y="0"/>
                          <a:ext cx="6967855" cy="977265"/>
                        </a:xfrm>
                        <a:prstGeom prst="wave">
                          <a:avLst/>
                        </a:prstGeom>
                        <a:solidFill>
                          <a:schemeClr val="accent1">
                            <a:lumMod val="60000"/>
                            <a:lumOff val="40000"/>
                          </a:schemeClr>
                        </a:solidFill>
                        <a:ln w="12700" cap="flat" cmpd="sng" algn="ctr">
                          <a:solidFill>
                            <a:schemeClr val="accent1">
                              <a:lumMod val="60000"/>
                              <a:lumOff val="40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AC5A83" id="Wave 11" o:spid="_x0000_s1026" type="#_x0000_t64" style="position:absolute;margin-left:0;margin-top:30.3pt;width:548.65pt;height:76.95pt;z-index:2516633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zEccgIAAEcFAAAOAAAAZHJzL2Uyb0RvYy54bWy0VEtPGzEQvlfqf7B8L5tEeUDEBkUgqkoU&#10;kABxHrx21pLtcW0nG/rrO/bmAaWnqs1hMy/P4/M3Pr/YWsM2MkSNrubDkwFn0glstFvV/Onx+ssp&#10;ZzGBa8CgkzV/lZFfLD5/Ou/8XI6wRdPIwCiJi/PO17xNyc+rKopWWogn6KUjp8JgIZEaVlUToKPs&#10;1lSjwWBadRgaH1DIGMl61Tv5ouRXSop0p1SUiZmaU2+pfEP5vuRvtTiH+SqAb7XYtQF/0YUF7ajo&#10;IdUVJGDroD+ksloEjKjSiUBboVJayDIDTTMc/DbNQwtellkInOgPMMV/l1bcbh78fSAYOh/nkcQ8&#10;xVYFm/+pP7YtYL0ewJLbxAQZp2fT2elkwpkg39lsNppOMprV8bQPMX2VaFkWat7BJg8Dc9jcxNSH&#10;7kOyOaLRzbU2piiZAPLSBLYBujoQQro0LMfN2n7HprdPB/TrL5HMdNW9ebw3UzeFSjlT6e1dEeNY&#10;R6QdzSgHE0D0UwYSidY3NY9uxRmYFfFapFBKvzt9SPw/W8wAXUFs+xqlfj+u1YkWx2hb89M8bUGB&#10;xjUuwycL9XcwH282Sy/YvN4HFrDfhejFtaYiNxDTPQQiP2FBC53u6KMMEkC4kzhrMfz8kz3HEyfJ&#10;y1lHy0Tg/VhDkJyZb47YejYcj/P2FWU8mY1ICW89L289bm0vkS59SE+HF0XM8cnsRRXQPtPeL3NV&#10;coETVLu/pp1ymfolp5dDyOWyhNHGeUg37sGLnDzjlOF93D5D8DuSJqL3Le4X7wNX+9h80uFynVDp&#10;QuQjrkSyrNC2FrrtXpb8HLzVS9Tx/Vv8AgAA//8DAFBLAwQUAAYACAAAACEAtieApN8AAAAIAQAA&#10;DwAAAGRycy9kb3ducmV2LnhtbEyPQU+DQBSE7yb+h80z8WaXVgsVeTTGpAdN2ig2nhf2CUT2LWG3&#10;gP56tyc9TmYy8022nU0nRhpcaxlhuYhAEFdWt1wjHN93NxsQzivWqrNMCN/kYJtfXmQq1XbiNxoL&#10;X4tQwi5VCI33fSqlqxoyyi1sTxy8TzsY5YMcaqkHNYVy08lVFMXSqJbDQqN6emqo+ipOBmGfPMvD&#10;/JPEu5fXj2Ia7X5clx7x+mp+fADhafZ/YTjjB3TIA1NpT6yd6BDCEY8QRzGIsxvdJ7cgSoTV8m4N&#10;Ms/k/wP5LwAAAP//AwBQSwECLQAUAAYACAAAACEAtoM4kv4AAADhAQAAEwAAAAAAAAAAAAAAAAAA&#10;AAAAW0NvbnRlbnRfVHlwZXNdLnhtbFBLAQItABQABgAIAAAAIQA4/SH/1gAAAJQBAAALAAAAAAAA&#10;AAAAAAAAAC8BAABfcmVscy8ucmVsc1BLAQItABQABgAIAAAAIQBSfzEccgIAAEcFAAAOAAAAAAAA&#10;AAAAAAAAAC4CAABkcnMvZTJvRG9jLnhtbFBLAQItABQABgAIAAAAIQC2J4Ck3wAAAAgBAAAPAAAA&#10;AAAAAAAAAAAAAMwEAABkcnMvZG93bnJldi54bWxQSwUGAAAAAAQABADzAAAA2AUAAAAA&#10;" adj="2700" fillcolor="#8eaadb [1940]" strokecolor="#8eaadb [1940]" strokeweight="1pt">
                <v:stroke joinstyle="miter"/>
                <w10:wrap anchorx="margin"/>
              </v:shape>
            </w:pict>
          </mc:Fallback>
        </mc:AlternateContent>
      </w:r>
    </w:p>
    <w:p w14:paraId="1A0212E2" w14:textId="3D4AF334" w:rsidR="005604B9" w:rsidRPr="005604B9" w:rsidRDefault="00AE0E38" w:rsidP="005604B9">
      <w:r w:rsidRPr="00C24CCD">
        <w:rPr>
          <w:noProof/>
          <w:sz w:val="56"/>
          <w:szCs w:val="56"/>
        </w:rPr>
        <mc:AlternateContent>
          <mc:Choice Requires="wps">
            <w:drawing>
              <wp:anchor distT="45720" distB="45720" distL="114300" distR="114300" simplePos="0" relativeHeight="251677696" behindDoc="0" locked="0" layoutInCell="1" allowOverlap="1" wp14:anchorId="08464475" wp14:editId="00442C66">
                <wp:simplePos x="0" y="0"/>
                <wp:positionH relativeFrom="column">
                  <wp:posOffset>-536597</wp:posOffset>
                </wp:positionH>
                <wp:positionV relativeFrom="paragraph">
                  <wp:posOffset>229147</wp:posOffset>
                </wp:positionV>
                <wp:extent cx="3200400" cy="582930"/>
                <wp:effectExtent l="0" t="0" r="19050" b="2667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582930"/>
                        </a:xfrm>
                        <a:prstGeom prst="rect">
                          <a:avLst/>
                        </a:prstGeom>
                        <a:solidFill>
                          <a:schemeClr val="accent1">
                            <a:lumMod val="60000"/>
                            <a:lumOff val="40000"/>
                          </a:schemeClr>
                        </a:solidFill>
                        <a:ln w="9525">
                          <a:solidFill>
                            <a:sysClr val="window" lastClr="FFFFFF">
                              <a:lumMod val="65000"/>
                            </a:sysClr>
                          </a:solidFill>
                          <a:miter lim="800000"/>
                          <a:headEnd/>
                          <a:tailEnd/>
                        </a:ln>
                      </wps:spPr>
                      <wps:txbx>
                        <w:txbxContent>
                          <w:p w14:paraId="4B3FE659" w14:textId="195B25AD" w:rsidR="00C24CCD" w:rsidRPr="00883780" w:rsidRDefault="003E3CFF" w:rsidP="00C24CCD">
                            <w:pPr>
                              <w:rPr>
                                <w:color w:val="FFFFFF" w:themeColor="background1"/>
                                <w:sz w:val="52"/>
                                <w:szCs w:val="52"/>
                              </w:rPr>
                            </w:pPr>
                            <w:r w:rsidRPr="00883780">
                              <w:rPr>
                                <w:color w:val="FFFFFF" w:themeColor="background1"/>
                                <w:sz w:val="52"/>
                                <w:szCs w:val="52"/>
                              </w:rPr>
                              <w:t>The needs of the child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464475" id="_x0000_s1030" type="#_x0000_t202" style="position:absolute;margin-left:-42.25pt;margin-top:18.05pt;width:252pt;height:45.9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WO2SAIAAJUEAAAOAAAAZHJzL2Uyb0RvYy54bWysVNtuGyEQfa/Uf0C817t27NReGUep01SV&#10;0ouU9gMwsF5UYLaAvet+fQbWcezmrSoPCGaWM2fmzOzypreG7JUPGhyj41FJiXICpHZbRn/+uH83&#10;pyRE7iQ34BSjBxXozertm2XXVmoCDRipPEEQF6quZbSJsa2KIohGWR5G0CqHzhq85RGvfltIzztE&#10;t6aYlOV10YGXrQehQkDr3eCkq4xf10rEb3UdVCSGUeQW8+7zvkl7sVryaut522hxpMH/gYXl2mHQ&#10;E9Qdj5zsvH4FZbXwEKCOIwG2gLrWQuUcMJtx+Vc2jw1vVc4FixPaU5nC/4MVX/eP7XdPYv8BehQw&#10;JxHaBxC/AnGwbrjbqlvvoWsUlxh4nEpWdG2ojk9TqUMVEsim+wISRea7CBmor71NVcE8CaKjAIdT&#10;0VUfiUDjFco4LdEl0DebTxZXWZWCV8+vWx/iJwWWpAOjHkXN6Hz/EGJiw6vnT1KwAEbLe21MvqRG&#10;UmvjyZ5jC3AhlItDlmZnke5gvy5xDc2AZmyZwYy8BjOGyC2ZkHLAiyDGkY7RxWwyG8p3QeAQTtGx&#10;byV0lBgeIhoZvc8rP7pgMzsLm9+/jml1xMEx2jI6TyyP7JNKH53MbR25NsMZ6Rt3lC0pNWgW+01P&#10;tGR0mjJPKm5AHlBHD8Oc4FzjoQH/h5IOZ4TR8HvHvcIMPjvshcV4Ok1DlS/T2fsJXvy5Z3Pu4U4g&#10;FKORkuG4jnkQk0wObrFnap3lfGFypIy9nwtwnNM0XOf3/NXL32T1BAAA//8DAFBLAwQUAAYACAAA&#10;ACEAaZyvDuAAAAAKAQAADwAAAGRycy9kb3ducmV2LnhtbEyP3WrDMAxG7wd7B6PB7lonWdefNE7Z&#10;CqGDwmBdH0CN3SQ0lkPstOnbT7vaLiUdPp0v24y2FVfT+8aRgngagTBUOt1QpeD4XUyWIHxA0tg6&#10;MgruxsMmf3zIMNXuRl/megiV4BDyKSqoQ+hSKX1ZG4t+6jpDfDu73mLgsa+k7vHG4baVSRTNpcWG&#10;+EONndnWprwcBqsg2eO7LD4utPO7z6G4h/32OC6Uen4a39YgghnDHwy/+qwOOTud3EDai1bBZDl7&#10;ZVTByzwGwcAsXvHixGSyWIHMM/m/Qv4DAAD//wMAUEsBAi0AFAAGAAgAAAAhALaDOJL+AAAA4QEA&#10;ABMAAAAAAAAAAAAAAAAAAAAAAFtDb250ZW50X1R5cGVzXS54bWxQSwECLQAUAAYACAAAACEAOP0h&#10;/9YAAACUAQAACwAAAAAAAAAAAAAAAAAvAQAAX3JlbHMvLnJlbHNQSwECLQAUAAYACAAAACEAzK1j&#10;tkgCAACVBAAADgAAAAAAAAAAAAAAAAAuAgAAZHJzL2Uyb0RvYy54bWxQSwECLQAUAAYACAAAACEA&#10;aZyvDuAAAAAKAQAADwAAAAAAAAAAAAAAAACiBAAAZHJzL2Rvd25yZXYueG1sUEsFBgAAAAAEAAQA&#10;8wAAAK8FAAAAAA==&#10;" fillcolor="#8eaadb [1940]" strokecolor="#a6a6a6">
                <v:textbox>
                  <w:txbxContent>
                    <w:p w14:paraId="4B3FE659" w14:textId="195B25AD" w:rsidR="00C24CCD" w:rsidRPr="00883780" w:rsidRDefault="003E3CFF" w:rsidP="00C24CCD">
                      <w:pPr>
                        <w:rPr>
                          <w:color w:val="FFFFFF" w:themeColor="background1"/>
                          <w:sz w:val="52"/>
                          <w:szCs w:val="52"/>
                        </w:rPr>
                      </w:pPr>
                      <w:r w:rsidRPr="00883780">
                        <w:rPr>
                          <w:color w:val="FFFFFF" w:themeColor="background1"/>
                          <w:sz w:val="52"/>
                          <w:szCs w:val="52"/>
                        </w:rPr>
                        <w:t>The needs of the child</w:t>
                      </w:r>
                    </w:p>
                  </w:txbxContent>
                </v:textbox>
                <w10:wrap type="square"/>
              </v:shape>
            </w:pict>
          </mc:Fallback>
        </mc:AlternateContent>
      </w:r>
    </w:p>
    <w:p w14:paraId="46F37DA0" w14:textId="3E0F8CB3" w:rsidR="005604B9" w:rsidRPr="005604B9" w:rsidRDefault="00AE0E38" w:rsidP="005604B9">
      <w:r w:rsidRPr="00C24CCD">
        <w:rPr>
          <w:noProof/>
          <w:sz w:val="56"/>
          <w:szCs w:val="56"/>
        </w:rPr>
        <mc:AlternateContent>
          <mc:Choice Requires="wps">
            <w:drawing>
              <wp:anchor distT="45720" distB="45720" distL="114300" distR="114300" simplePos="0" relativeHeight="251679744" behindDoc="0" locked="0" layoutInCell="1" allowOverlap="1" wp14:anchorId="50AC59F7" wp14:editId="2F346098">
                <wp:simplePos x="0" y="0"/>
                <wp:positionH relativeFrom="column">
                  <wp:posOffset>4508741</wp:posOffset>
                </wp:positionH>
                <wp:positionV relativeFrom="paragraph">
                  <wp:posOffset>195777</wp:posOffset>
                </wp:positionV>
                <wp:extent cx="1118870" cy="488315"/>
                <wp:effectExtent l="0" t="0" r="24130" b="2603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488315"/>
                        </a:xfrm>
                        <a:prstGeom prst="rect">
                          <a:avLst/>
                        </a:prstGeom>
                        <a:solidFill>
                          <a:schemeClr val="accent1">
                            <a:lumMod val="60000"/>
                            <a:lumOff val="40000"/>
                          </a:schemeClr>
                        </a:solidFill>
                        <a:ln w="9525">
                          <a:solidFill>
                            <a:sysClr val="window" lastClr="FFFFFF">
                              <a:lumMod val="65000"/>
                            </a:sysClr>
                          </a:solidFill>
                          <a:miter lim="800000"/>
                          <a:headEnd/>
                          <a:tailEnd/>
                        </a:ln>
                      </wps:spPr>
                      <wps:txbx>
                        <w:txbxContent>
                          <w:p w14:paraId="254398CC" w14:textId="015D237D" w:rsidR="00C24CCD" w:rsidRPr="00D51E51" w:rsidRDefault="00C24CCD" w:rsidP="00C24CCD">
                            <w:pPr>
                              <w:rPr>
                                <w:color w:val="FFFFFF" w:themeColor="background1"/>
                                <w:sz w:val="48"/>
                                <w:szCs w:val="48"/>
                              </w:rPr>
                            </w:pPr>
                            <w:r w:rsidRPr="00D51E51">
                              <w:rPr>
                                <w:color w:val="FFFFFF" w:themeColor="background1"/>
                                <w:sz w:val="48"/>
                                <w:szCs w:val="48"/>
                              </w:rPr>
                              <w:t xml:space="preserve">Page </w:t>
                            </w:r>
                            <w:r w:rsidR="008E6284" w:rsidRPr="00D51E51">
                              <w:rPr>
                                <w:color w:val="FFFFFF" w:themeColor="background1"/>
                                <w:sz w:val="48"/>
                                <w:szCs w:val="48"/>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AC59F7" id="_x0000_s1031" type="#_x0000_t202" style="position:absolute;margin-left:355pt;margin-top:15.4pt;width:88.1pt;height:38.4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5L5SQIAAJUEAAAOAAAAZHJzL2Uyb0RvYy54bWysVNtu2zAMfR+wfxD0vjjOktY1ohRdug4D&#10;ugvQ7QMUSY6FyaInKbGzry8lO2myvg3TgyCR1uEhD+nlbd8YslfOa7CM5pMpJcoKkNpuGf354+Fd&#10;QYkP3EpuwCpGD8rT29XbN8uuLdUMajBSOYIg1pddy2gdQltmmRe1arifQKssOitwDQ94ddtMOt4h&#10;emOy2XR6lXXgZOtAKO/Rej846SrhV5US4VtVeRWIYRS5hbS7tG/inq2WvNw63tZajDT4P7BouLYY&#10;9AR1zwMnO6dfQTVaOPBQhYmAJoOq0kKlHDCbfPpXNk81b1XKBYvj21OZ/P+DFV/3T+13R0L/AXoU&#10;MCXh20cQvzyxsK653ao756CrFZcYOI8ly7rWl+PTWGpf+giy6b6ARJH5LkAC6ivXxKpgngTRUYDD&#10;qeiqD0TEkHleFNfoEuibF8X7fJFC8PL4unU+fFLQkHhg1KGoCZ3vH32IbHh5/CQG82C0fNDGpEts&#10;JLU2juw5tgAXQtkwZGl2DdId7FdTXEMzoBlbZjDPj2YMkVoyIqWAF0GMJR2jN4vZYijfBYGDP0XH&#10;vpXQUWK4D2hk9CGt9OiCzWJkE8Om969jNjrg4BjdMFpEliP7qNJHK1NbB67NcEYcY0fZolKDZqHf&#10;9ERLRlPBo4obkAfU0cEwJzjXeKjB/aGkwxlh1P/ecacwg88We+Emn8/jUKXLfHE9w4s792zOPdwK&#10;hGI0UDIc1yENYpTJwh32TKWTnC9MRsrY+6kA45zG4Tq/p69e/iarZwAAAP//AwBQSwMEFAAGAAgA&#10;AAAhAILZrXneAAAACgEAAA8AAABkcnMvZG93bnJldi54bWxMj0FqwzAQRfeF3kFMobtGiguxcS2H&#10;NmBSCBSa5gCKNbVNrJGx5MS5fSardjnM5//3ivXsenHGMXSeNCwXCgRS7W1HjYbDT/WSgQjRkDW9&#10;J9RwxQDr8vGhMLn1F/rG8z42gkso5EZDG+OQSxnqFp0JCz8g8e/Xj85EPsdG2tFcuNz1MlFqJZ3p&#10;iBdaM+Cmxfq0n5yGZGc+ZPV5om3Yfk3VNe42hznV+vlpfn8DEXGOf2G44zM6lMx09BPZIHoN6VKx&#10;S9TwqliBA1m2SkAcOanSFGRZyP8K5Q0AAP//AwBQSwECLQAUAAYACAAAACEAtoM4kv4AAADhAQAA&#10;EwAAAAAAAAAAAAAAAAAAAAAAW0NvbnRlbnRfVHlwZXNdLnhtbFBLAQItABQABgAIAAAAIQA4/SH/&#10;1gAAAJQBAAALAAAAAAAAAAAAAAAAAC8BAABfcmVscy8ucmVsc1BLAQItABQABgAIAAAAIQAR15L5&#10;SQIAAJUEAAAOAAAAAAAAAAAAAAAAAC4CAABkcnMvZTJvRG9jLnhtbFBLAQItABQABgAIAAAAIQCC&#10;2a153gAAAAoBAAAPAAAAAAAAAAAAAAAAAKMEAABkcnMvZG93bnJldi54bWxQSwUGAAAAAAQABADz&#10;AAAArgUAAAAA&#10;" fillcolor="#8eaadb [1940]" strokecolor="#a6a6a6">
                <v:textbox>
                  <w:txbxContent>
                    <w:p w14:paraId="254398CC" w14:textId="015D237D" w:rsidR="00C24CCD" w:rsidRPr="00D51E51" w:rsidRDefault="00C24CCD" w:rsidP="00C24CCD">
                      <w:pPr>
                        <w:rPr>
                          <w:color w:val="FFFFFF" w:themeColor="background1"/>
                          <w:sz w:val="48"/>
                          <w:szCs w:val="48"/>
                        </w:rPr>
                      </w:pPr>
                      <w:r w:rsidRPr="00D51E51">
                        <w:rPr>
                          <w:color w:val="FFFFFF" w:themeColor="background1"/>
                          <w:sz w:val="48"/>
                          <w:szCs w:val="48"/>
                        </w:rPr>
                        <w:t xml:space="preserve">Page </w:t>
                      </w:r>
                      <w:r w:rsidR="008E6284" w:rsidRPr="00D51E51">
                        <w:rPr>
                          <w:color w:val="FFFFFF" w:themeColor="background1"/>
                          <w:sz w:val="48"/>
                          <w:szCs w:val="48"/>
                        </w:rPr>
                        <w:t>5</w:t>
                      </w:r>
                    </w:p>
                  </w:txbxContent>
                </v:textbox>
                <w10:wrap type="square"/>
              </v:shape>
            </w:pict>
          </mc:Fallback>
        </mc:AlternateContent>
      </w:r>
    </w:p>
    <w:p w14:paraId="2A7D1FDA" w14:textId="77614CDB" w:rsidR="005604B9" w:rsidRDefault="00AE0E38" w:rsidP="005604B9">
      <w:pPr>
        <w:jc w:val="center"/>
        <w:rPr>
          <w:sz w:val="56"/>
          <w:szCs w:val="56"/>
        </w:rPr>
      </w:pPr>
      <w:r w:rsidRPr="00C24CCD">
        <w:rPr>
          <w:noProof/>
          <w:sz w:val="56"/>
          <w:szCs w:val="56"/>
        </w:rPr>
        <mc:AlternateContent>
          <mc:Choice Requires="wps">
            <w:drawing>
              <wp:anchor distT="45720" distB="45720" distL="114300" distR="114300" simplePos="0" relativeHeight="251681792" behindDoc="0" locked="0" layoutInCell="1" allowOverlap="1" wp14:anchorId="48CCED8F" wp14:editId="3656E603">
                <wp:simplePos x="0" y="0"/>
                <wp:positionH relativeFrom="column">
                  <wp:posOffset>-589783</wp:posOffset>
                </wp:positionH>
                <wp:positionV relativeFrom="paragraph">
                  <wp:posOffset>581156</wp:posOffset>
                </wp:positionV>
                <wp:extent cx="1927860" cy="534035"/>
                <wp:effectExtent l="0" t="0" r="15240" b="1841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7860" cy="534035"/>
                        </a:xfrm>
                        <a:prstGeom prst="rect">
                          <a:avLst/>
                        </a:prstGeom>
                        <a:solidFill>
                          <a:schemeClr val="accent1">
                            <a:lumMod val="75000"/>
                          </a:schemeClr>
                        </a:solidFill>
                        <a:ln w="9525">
                          <a:solidFill>
                            <a:schemeClr val="accent1">
                              <a:lumMod val="75000"/>
                            </a:schemeClr>
                          </a:solidFill>
                          <a:miter lim="800000"/>
                          <a:headEnd/>
                          <a:tailEnd/>
                        </a:ln>
                      </wps:spPr>
                      <wps:txbx>
                        <w:txbxContent>
                          <w:p w14:paraId="5AA6C88E" w14:textId="194A300C" w:rsidR="00C24CCD" w:rsidRPr="00883780" w:rsidRDefault="003E3CFF" w:rsidP="00C24CCD">
                            <w:pPr>
                              <w:rPr>
                                <w:color w:val="FFFFFF" w:themeColor="background1"/>
                                <w:sz w:val="52"/>
                                <w:szCs w:val="52"/>
                              </w:rPr>
                            </w:pPr>
                            <w:r w:rsidRPr="00883780">
                              <w:rPr>
                                <w:color w:val="FFFFFF" w:themeColor="background1"/>
                                <w:sz w:val="52"/>
                                <w:szCs w:val="52"/>
                              </w:rPr>
                              <w:t xml:space="preserve">Partnerships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CCED8F" id="_x0000_s1032" type="#_x0000_t202" style="position:absolute;left:0;text-align:left;margin-left:-46.45pt;margin-top:45.75pt;width:151.8pt;height:42.0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AlMJwIAAHQEAAAOAAAAZHJzL2Uyb0RvYy54bWy0VNtu2zAMfR+wfxD0vthJkzQx4hRdug4D&#10;ugvQ7QMYWY6FSaInKbGzry8lp2m2vQ3bi0CK1uEhD+nVTW80O0jnFdqSj0c5Z9IKrJTdlfzb1/s3&#10;C858AFuBRitLfpSe36xfv1p1bSEn2KCupGMEYn3RtSVvQmiLLPOikQb8CFtpKVijMxDIdbusctAR&#10;utHZJM/nWYeuah0K6T3d3g1Bvk74dS1F+FzXXgamS07cQjpdOrfxzNYrKHYO2kaJEw34CxYGlKWk&#10;Z6g7CMD2Tv0BZZRw6LEOI4Emw7pWQqYaqJpx/ls1jw20MtVCzfHtuU3+38GKT4fH9otjoX+LPQmY&#10;ivDtA4rvnlncNGB38tY57BoJFSUex5ZlXeuL09PYal/4CLLtPmJFIsM+YALqa2diV6hORugkwPHc&#10;dNkHJmLK5eR6MaeQoNjsappfzVIKKJ5ft86H9xINi0bJHYma0OHw4ENkA8XzJzGZR62qe6V1cuIg&#10;yY127AA0AiCEtGGoUu8N0R3ur2d5noaBsNLsxScJ+Rc0bVlX8uVsMhv69P8yGRVoL7QyJV8QtYEc&#10;FFGEd7ZKUxtA6cEm0tqeVIlCDJKEftszVZV8HvsZRdpidSSZHA5rQGtLRoPuJ2cdrUDJ/Y89OMmZ&#10;/mBJ6uV4Oo07k5zp7HpCjruMbC8jYAVBlTxwNpibkPYsqmDxlkaiVkmtFyYnyjTaqdWnNYy7c+mn&#10;r15+FusnAAAA//8DAFBLAwQUAAYACAAAACEAtmsA3OMAAAAKAQAADwAAAGRycy9kb3ducmV2Lnht&#10;bEyPQUvDQBCF74L/YRnBi7SbBJKamE2Rgh7EFKyl7XGbnSbB7G7IbtL47x1Pehzex3vf5OtZd2zC&#10;wbXWCAiXATA0lVWtqQXsP18Wj8Ccl0bJzhoU8I0O1sXtTS4zZa/mA6edrxmVGJdJAY33fca5qxrU&#10;0i1tj4ayix209HQONVeDvFK57ngUBAnXsjW00MgeNw1WX7tRCzhuN9Hr6c3H5ZSMD4f0WL5fTqUQ&#10;93fz8xMwj7P/g+FXn9ShIKezHY1yrBOwSKOUUAFpGAMjIAqDFbAzkas4AV7k/P8LxQ8AAAD//wMA&#10;UEsBAi0AFAAGAAgAAAAhALaDOJL+AAAA4QEAABMAAAAAAAAAAAAAAAAAAAAAAFtDb250ZW50X1R5&#10;cGVzXS54bWxQSwECLQAUAAYACAAAACEAOP0h/9YAAACUAQAACwAAAAAAAAAAAAAAAAAvAQAAX3Jl&#10;bHMvLnJlbHNQSwECLQAUAAYACAAAACEABkwJTCcCAAB0BAAADgAAAAAAAAAAAAAAAAAuAgAAZHJz&#10;L2Uyb0RvYy54bWxQSwECLQAUAAYACAAAACEAtmsA3OMAAAAKAQAADwAAAAAAAAAAAAAAAACBBAAA&#10;ZHJzL2Rvd25yZXYueG1sUEsFBgAAAAAEAAQA8wAAAJEFAAAAAA==&#10;" fillcolor="#2f5496 [2404]" strokecolor="#2f5496 [2404]">
                <v:textbox>
                  <w:txbxContent>
                    <w:p w14:paraId="5AA6C88E" w14:textId="194A300C" w:rsidR="00C24CCD" w:rsidRPr="00883780" w:rsidRDefault="003E3CFF" w:rsidP="00C24CCD">
                      <w:pPr>
                        <w:rPr>
                          <w:color w:val="FFFFFF" w:themeColor="background1"/>
                          <w:sz w:val="52"/>
                          <w:szCs w:val="52"/>
                        </w:rPr>
                      </w:pPr>
                      <w:r w:rsidRPr="00883780">
                        <w:rPr>
                          <w:color w:val="FFFFFF" w:themeColor="background1"/>
                          <w:sz w:val="52"/>
                          <w:szCs w:val="52"/>
                        </w:rPr>
                        <w:t xml:space="preserve">Partnerships </w:t>
                      </w:r>
                    </w:p>
                  </w:txbxContent>
                </v:textbox>
                <w10:wrap type="square"/>
              </v:shape>
            </w:pict>
          </mc:Fallback>
        </mc:AlternateContent>
      </w:r>
      <w:r>
        <w:rPr>
          <w:noProof/>
        </w:rPr>
        <mc:AlternateContent>
          <mc:Choice Requires="wps">
            <w:drawing>
              <wp:anchor distT="0" distB="0" distL="114300" distR="114300" simplePos="0" relativeHeight="251665408" behindDoc="0" locked="0" layoutInCell="1" allowOverlap="1" wp14:anchorId="270B2D2D" wp14:editId="3B70C8FD">
                <wp:simplePos x="0" y="0"/>
                <wp:positionH relativeFrom="margin">
                  <wp:align>center</wp:align>
                </wp:positionH>
                <wp:positionV relativeFrom="paragraph">
                  <wp:posOffset>458711</wp:posOffset>
                </wp:positionV>
                <wp:extent cx="6968359" cy="977463"/>
                <wp:effectExtent l="0" t="0" r="23495" b="13335"/>
                <wp:wrapNone/>
                <wp:docPr id="12" name="Wave 12"/>
                <wp:cNvGraphicFramePr/>
                <a:graphic xmlns:a="http://schemas.openxmlformats.org/drawingml/2006/main">
                  <a:graphicData uri="http://schemas.microsoft.com/office/word/2010/wordprocessingShape">
                    <wps:wsp>
                      <wps:cNvSpPr/>
                      <wps:spPr>
                        <a:xfrm>
                          <a:off x="0" y="0"/>
                          <a:ext cx="6968359" cy="977463"/>
                        </a:xfrm>
                        <a:prstGeom prst="wave">
                          <a:avLst/>
                        </a:prstGeom>
                        <a:solidFill>
                          <a:schemeClr val="accent1">
                            <a:lumMod val="75000"/>
                          </a:schemeClr>
                        </a:solidFill>
                        <a:ln w="12700" cap="flat" cmpd="sng" algn="ctr">
                          <a:solidFill>
                            <a:schemeClr val="accent1">
                              <a:lumMod val="75000"/>
                            </a:scheme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3BF466" id="Wave 12" o:spid="_x0000_s1026" type="#_x0000_t64" style="position:absolute;margin-left:0;margin-top:36.1pt;width:548.7pt;height:76.95pt;z-index:2516654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jqKaQIAABkFAAAOAAAAZHJzL2Uyb0RvYy54bWysVEtPGzEQvlfqf7B8L5uEkJCIDYpAVJUo&#10;IEHFefDaWUu2x7WdbOiv79gbEh49VVzsGc94Hp+/8dn51hq2kSFqdDUfHg04k05go92q5r8err6d&#10;chYTuAYMOlnzZxn5+eLrl7POz+UIWzSNDIyCuDjvfM3blPy8qqJopYV4hF46MioMFhKpYVU1ATqK&#10;bk01GgwmVYeh8QGFjJFOL3sjX5T4SkmRbpWKMjFTc6otlTWU9Smv1eIM5qsAvtViVwb8RxUWtKOk&#10;+1CXkICtg/4QymoRMKJKRwJthUppIUsP1M1w8K6b+xa8LL0QONHvYYqfF1bcbO79XSAYOh/nkcTc&#10;xVYFm3eqj20LWM97sOQ2MUGHk9nk9Phkxpkg22w6HU+OM5rV4bYPMX2XaFkWat7BJjcDc9hcx9S7&#10;vrjk44hGN1famKJkAsgLE9gG6OlACOnSsFw3a/sTm/58ejIYlEektIUz+Uop4k0041hH7BxNyZkJ&#10;IJ4pA4lE65uaR7fiDMyKCCxSKDne3N4H/pRacsuXENs+WEnUs9DqRKNgtK35KXW178u4DIgsZN4B&#10;d3irLD1h83wXWMCe3dGLK01JriGmOwhEZ2qaRjTd0qIMEhK4kzhrMfz513n2J5aRlbOOxoNQ+r2G&#10;IDkzPxzxbzYcj/M8FWV8Mh2REl5bnl5b3NpeID3jkD4DL4qY/ZN5EVVA+0iTvMxZyQROUO7+PXbK&#10;RerHlv4CIZfL4kYz5CFdu3svcvCMU4b3YfsIwe9ol4iwN/gySh/Y1/vmmw6X64RKF2oecCU2ZYXm&#10;r/Bq91fkAX+tF6/Dj7b4CwAA//8DAFBLAwQUAAYACAAAACEALB39Ft8AAAAIAQAADwAAAGRycy9k&#10;b3ducmV2LnhtbEyPT0vDQBTE74LfYXmCN7vpoo2N2RRRPClIqy14e01essH9E3Y3bfTTuz3V4zDD&#10;zG/K1WQ0O5APvbMS5rMMGNnaNb3tJHx+vNzcAwsRbYPaWZLwQwFW1eVFiUXjjnZNh03sWCqxoUAJ&#10;Ksah4DzUigyGmRvIJq913mBM0ne88XhM5UZzkWULbrC3aUHhQE+K6u/NaCS85ur97gvNb/s8rtud&#10;X+o8vm2lvL6aHh+ARZriOQwn/IQOVWLau9E2gWkJ6UiUkAsB7ORmy/wW2F6CEIs58Krk/w9UfwAA&#10;AP//AwBQSwECLQAUAAYACAAAACEAtoM4kv4AAADhAQAAEwAAAAAAAAAAAAAAAAAAAAAAW0NvbnRl&#10;bnRfVHlwZXNdLnhtbFBLAQItABQABgAIAAAAIQA4/SH/1gAAAJQBAAALAAAAAAAAAAAAAAAAAC8B&#10;AABfcmVscy8ucmVsc1BLAQItABQABgAIAAAAIQDEVjqKaQIAABkFAAAOAAAAAAAAAAAAAAAAAC4C&#10;AABkcnMvZTJvRG9jLnhtbFBLAQItABQABgAIAAAAIQAsHf0W3wAAAAgBAAAPAAAAAAAAAAAAAAAA&#10;AMMEAABkcnMvZG93bnJldi54bWxQSwUGAAAAAAQABADzAAAAzwUAAAAA&#10;" adj="2700" fillcolor="#2f5496 [2404]" strokecolor="#2f5496 [2404]" strokeweight="1pt">
                <v:stroke joinstyle="miter"/>
                <w10:wrap anchorx="margin"/>
              </v:shape>
            </w:pict>
          </mc:Fallback>
        </mc:AlternateContent>
      </w:r>
    </w:p>
    <w:p w14:paraId="17BB26DC" w14:textId="243334C2" w:rsidR="005604B9" w:rsidRDefault="00AE0E38" w:rsidP="005604B9">
      <w:r w:rsidRPr="00C24CCD">
        <w:rPr>
          <w:noProof/>
          <w:sz w:val="56"/>
          <w:szCs w:val="56"/>
        </w:rPr>
        <mc:AlternateContent>
          <mc:Choice Requires="wps">
            <w:drawing>
              <wp:anchor distT="45720" distB="45720" distL="114300" distR="114300" simplePos="0" relativeHeight="251683840" behindDoc="0" locked="0" layoutInCell="1" allowOverlap="1" wp14:anchorId="6AFEEE24" wp14:editId="6D77168C">
                <wp:simplePos x="0" y="0"/>
                <wp:positionH relativeFrom="column">
                  <wp:posOffset>4550410</wp:posOffset>
                </wp:positionH>
                <wp:positionV relativeFrom="paragraph">
                  <wp:posOffset>198120</wp:posOffset>
                </wp:positionV>
                <wp:extent cx="1424305" cy="467360"/>
                <wp:effectExtent l="0" t="0" r="23495" b="2794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4305" cy="467360"/>
                        </a:xfrm>
                        <a:prstGeom prst="rect">
                          <a:avLst/>
                        </a:prstGeom>
                        <a:solidFill>
                          <a:srgbClr val="4472C4">
                            <a:lumMod val="75000"/>
                          </a:srgbClr>
                        </a:solidFill>
                        <a:ln w="9525">
                          <a:solidFill>
                            <a:schemeClr val="accent1">
                              <a:lumMod val="75000"/>
                            </a:schemeClr>
                          </a:solidFill>
                          <a:miter lim="800000"/>
                          <a:headEnd/>
                          <a:tailEnd/>
                        </a:ln>
                      </wps:spPr>
                      <wps:txbx>
                        <w:txbxContent>
                          <w:p w14:paraId="2E5CCE3E" w14:textId="45E9B4B4" w:rsidR="00EB7368" w:rsidRPr="00521B92" w:rsidRDefault="00EB7368" w:rsidP="00EB7368">
                            <w:pPr>
                              <w:rPr>
                                <w:color w:val="FFFFFF" w:themeColor="background1"/>
                                <w:sz w:val="52"/>
                                <w:szCs w:val="52"/>
                              </w:rPr>
                            </w:pPr>
                            <w:r w:rsidRPr="00521B92">
                              <w:rPr>
                                <w:color w:val="FFFFFF" w:themeColor="background1"/>
                                <w:sz w:val="52"/>
                                <w:szCs w:val="52"/>
                              </w:rPr>
                              <w:t>Page</w:t>
                            </w:r>
                            <w:r w:rsidR="00521B92" w:rsidRPr="00521B92">
                              <w:rPr>
                                <w:color w:val="FFFFFF" w:themeColor="background1"/>
                                <w:sz w:val="52"/>
                                <w:szCs w:val="52"/>
                              </w:rPr>
                              <w:t xml:space="preserv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EEE24" id="_x0000_s1033" type="#_x0000_t202" style="position:absolute;margin-left:358.3pt;margin-top:15.6pt;width:112.15pt;height:36.8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Wr+NgIAAG8EAAAOAAAAZHJzL2Uyb0RvYy54bWysVNtu2zAMfR+wfxD0vthJnaQ14hRdug4D&#10;ugvQ7QNkWY6FSaImKbG7ry8lJ2m6Yi/DXgTSlA7Jc0ivrgetyF44L8FUdDrJKRGGQyPNtqI/vt+9&#10;u6TEB2YapsCIij4KT6/Xb9+seluKGXSgGuEIghhf9raiXQi2zDLPO6GZn4AVBoMtOM0Cum6bNY71&#10;iK5VNsvzRdaDa6wDLrzHr7djkK4TftsKHr62rReBqIpibSGdLp11PLP1ipVbx2wn+aEM9g9VaCYN&#10;Jj1B3bLAyM7JV1Bacgce2jDhoDNoW8lF6gG7meZ/dPPQMStSL0iOtyea/P+D5V/2D/abI2F4DwMK&#10;mJrw9h74T08MbDpmtuLGOeg7wRpMPI2UZb315eFppNqXPoLU/WdoUGS2C5CAhtbpyAr2SRAdBXg8&#10;kS6GQHhMWcyKi3xOCcdYsVheLJIqGSuPr63z4aMATaJRUYeiJnS2v/chVsPK45WYzIOSzZ1UKjlu&#10;W2+UI3uGA1AUy9mmSG/VTmOt4+flPM+POf14P4G+AFKG9BW9ms/mI0UvksRpFac0jHNhwkjlX/Mc&#10;n7zOpGXAlVBSV/QSCxtLY2Xk/4Np0sAGJtVoY+/KHASJGoxqhKEeiGwquoxqRX1qaB5RIQfjBuDG&#10;otGB+01Jj9NfUf9rx5ygRH0yqPLVtCjiuiSnmC9n6LjzSH0eYYYjVEUDJaO5CWnFogAGbnAaWpmE&#10;eq7kUDJOdSLgsIFxbc79dOv5P7F+AgAA//8DAFBLAwQUAAYACAAAACEA1QtVpN4AAAAKAQAADwAA&#10;AGRycy9kb3ducmV2LnhtbEyPy07DMBBF90j8gzVI7KidErVJiFNVPLZItCxYTmM3jhqPo9htw98z&#10;rGA5ukf3nqk3sx/ExU6xD6QhWygQltpgeuo0fO7fHgoQMSEZHAJZDd82wqa5vamxMuFKH/ayS53g&#10;EooVanApjZWUsXXWY1yE0RJnxzB5THxOnTQTXrncD3Kp1Ep67IkXHI722dn2tDt7DeXezO5ldMVX&#10;hkGl7ftrro4nre/v5u0TiGTn9AfDrz6rQ8NOh3AmE8WgYZ2tVoxqeMyWIBgoc1WCODCp8gJkU8v/&#10;LzQ/AAAA//8DAFBLAQItABQABgAIAAAAIQC2gziS/gAAAOEBAAATAAAAAAAAAAAAAAAAAAAAAABb&#10;Q29udGVudF9UeXBlc10ueG1sUEsBAi0AFAAGAAgAAAAhADj9If/WAAAAlAEAAAsAAAAAAAAAAAAA&#10;AAAALwEAAF9yZWxzLy5yZWxzUEsBAi0AFAAGAAgAAAAhAG1Vav42AgAAbwQAAA4AAAAAAAAAAAAA&#10;AAAALgIAAGRycy9lMm9Eb2MueG1sUEsBAi0AFAAGAAgAAAAhANULVaTeAAAACgEAAA8AAAAAAAAA&#10;AAAAAAAAkAQAAGRycy9kb3ducmV2LnhtbFBLBQYAAAAABAAEAPMAAACbBQAAAAA=&#10;" fillcolor="#2f5597" strokecolor="#2f5496 [2404]">
                <v:textbox>
                  <w:txbxContent>
                    <w:p w14:paraId="2E5CCE3E" w14:textId="45E9B4B4" w:rsidR="00EB7368" w:rsidRPr="00521B92" w:rsidRDefault="00EB7368" w:rsidP="00EB7368">
                      <w:pPr>
                        <w:rPr>
                          <w:color w:val="FFFFFF" w:themeColor="background1"/>
                          <w:sz w:val="52"/>
                          <w:szCs w:val="52"/>
                        </w:rPr>
                      </w:pPr>
                      <w:r w:rsidRPr="00521B92">
                        <w:rPr>
                          <w:color w:val="FFFFFF" w:themeColor="background1"/>
                          <w:sz w:val="52"/>
                          <w:szCs w:val="52"/>
                        </w:rPr>
                        <w:t>Page</w:t>
                      </w:r>
                      <w:r w:rsidR="00521B92" w:rsidRPr="00521B92">
                        <w:rPr>
                          <w:color w:val="FFFFFF" w:themeColor="background1"/>
                          <w:sz w:val="52"/>
                          <w:szCs w:val="52"/>
                        </w:rPr>
                        <w:t xml:space="preserve"> 6</w:t>
                      </w:r>
                    </w:p>
                  </w:txbxContent>
                </v:textbox>
                <w10:wrap type="square"/>
              </v:shape>
            </w:pict>
          </mc:Fallback>
        </mc:AlternateContent>
      </w:r>
    </w:p>
    <w:p w14:paraId="20D7EC12" w14:textId="6B4A8BD1" w:rsidR="00EB7368" w:rsidRPr="00EB7368" w:rsidRDefault="00EB7368" w:rsidP="00EB7368"/>
    <w:p w14:paraId="029E81D3" w14:textId="68D86D7A" w:rsidR="00EB7368" w:rsidRPr="00EB7368" w:rsidRDefault="00AE0E38" w:rsidP="00EB7368">
      <w:r>
        <w:rPr>
          <w:noProof/>
        </w:rPr>
        <mc:AlternateContent>
          <mc:Choice Requires="wps">
            <w:drawing>
              <wp:anchor distT="0" distB="0" distL="114300" distR="114300" simplePos="0" relativeHeight="251667456" behindDoc="0" locked="0" layoutInCell="1" allowOverlap="1" wp14:anchorId="7DA54E14" wp14:editId="02591F9F">
                <wp:simplePos x="0" y="0"/>
                <wp:positionH relativeFrom="margin">
                  <wp:align>center</wp:align>
                </wp:positionH>
                <wp:positionV relativeFrom="paragraph">
                  <wp:posOffset>248153</wp:posOffset>
                </wp:positionV>
                <wp:extent cx="6968359" cy="977463"/>
                <wp:effectExtent l="0" t="0" r="23495" b="13335"/>
                <wp:wrapNone/>
                <wp:docPr id="13" name="Wave 13"/>
                <wp:cNvGraphicFramePr/>
                <a:graphic xmlns:a="http://schemas.openxmlformats.org/drawingml/2006/main">
                  <a:graphicData uri="http://schemas.microsoft.com/office/word/2010/wordprocessingShape">
                    <wps:wsp>
                      <wps:cNvSpPr/>
                      <wps:spPr>
                        <a:xfrm>
                          <a:off x="0" y="0"/>
                          <a:ext cx="6968359" cy="977463"/>
                        </a:xfrm>
                        <a:prstGeom prst="wave">
                          <a:avLst/>
                        </a:prstGeom>
                        <a:solidFill>
                          <a:schemeClr val="accent1">
                            <a:lumMod val="50000"/>
                          </a:scheme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5D9070" id="Wave 13" o:spid="_x0000_s1026" type="#_x0000_t64" style="position:absolute;margin-left:0;margin-top:19.55pt;width:548.7pt;height:76.95pt;z-index:25166745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SUXeAIAABMFAAAOAAAAZHJzL2Uyb0RvYy54bWysVMlu2zAQvRfoPxC8N7IdxRsiB4aDFAXS&#10;JEBS5DymSIsAt5K05fTrO6RkO9upqA7UDGc4y+MbXl7ttSI77oO0pqLDswEl3DBbS7Op6K+nm29T&#10;SkIEU4Oyhlf0hQd6tfj65bJ1cz6yjVU19wSDmDBvXUWbGN28KAJruIZwZh03aBTWa4io+k1Re2gx&#10;ulbFaDAYF631tfOW8RBw97oz0kWOLwRn8V6IwCNRFcXaYl59XtdpLRaXMN94cI1kfRnwD1VokAaT&#10;HkNdQwSy9fJDKC2Zt8GKeMasLqwQkvHcA3YzHLzr5rEBx3MvCE5wR5jC/wvL7naP7sEjDK0L84Bi&#10;6mIvvE5/rI/sM1gvR7D4PhKGm+PZeHp+MaOEoW02mZTj84RmcTrtfIjfudUkCRVtYZeagTnsbkPs&#10;XA8uaTtYJesbqVRWEgH4SnmyA7w6YIybOMzH1Vb/tHW3fzHAr0+bOZOO5CLeRFOGtMjO0QSdCQPk&#10;mVAQUdSurmgwG0pAbZDALPqc483p4DfrYyVlORmtys6pgZp/Ukfn/rGK1Ow1hKY7klN0/NMy4hAo&#10;qSs6TQ0dOlImQcEzjXvITreUpLWtXx488bbjdXDsRmKSWwjxATwSGdvF4Yz3uAhlEQPbS5Q01v/5&#10;bD/5I7/QSkmLg4H4/N6C55SoHwaZNxuWZZqkrJQXkxEq/rVl/dpitnpl8QKH+Aw4lsXkH9VBFN7q&#10;Z5zhZcqKJjAMc3c30Sur2A0svgKML5fZDafHQbw1j46l4AmnBO/T/hm86wkXkap39jBEH3jX+aaT&#10;xi630QqZSXnCFW8wKTh5+S77VyKN9ms9e53essVfAAAA//8DAFBLAwQUAAYACAAAACEAdXxD094A&#10;AAAIAQAADwAAAGRycy9kb3ducmV2LnhtbEyPwU7DMBBE70j8g7VI3KhdiigJcSqEBBKnirYHuG3i&#10;bRw1XofYbcPf1z21t1nNauZNsRhdJw40hNazhulEgSCuvWm50bBZfzy8gAgR2WDnmTT8U4BFeXtT&#10;YG78kb/psIqNSCEcctRgY+xzKUNtyWGY+J44eVs/OIzpHBppBjymcNfJR6WepcOWU4PFnt4t1bvV&#10;3mmofr9a+9Nsl2tXy/lnZf/iDlHr+7vx7RVEpDFenuGMn9ChTEyV37MJotOQhkQNs2wK4uyqbP4E&#10;okoqmymQZSGvB5QnAAAA//8DAFBLAQItABQABgAIAAAAIQC2gziS/gAAAOEBAAATAAAAAAAAAAAA&#10;AAAAAAAAAABbQ29udGVudF9UeXBlc10ueG1sUEsBAi0AFAAGAAgAAAAhADj9If/WAAAAlAEAAAsA&#10;AAAAAAAAAAAAAAAALwEAAF9yZWxzLy5yZWxzUEsBAi0AFAAGAAgAAAAhAM4tJRd4AgAAEwUAAA4A&#10;AAAAAAAAAAAAAAAALgIAAGRycy9lMm9Eb2MueG1sUEsBAi0AFAAGAAgAAAAhAHV8Q9PeAAAACAEA&#10;AA8AAAAAAAAAAAAAAAAA0gQAAGRycy9kb3ducmV2LnhtbFBLBQYAAAAABAAEAPMAAADdBQAAAAA=&#10;" adj="2700" fillcolor="#1f3763 [1604]" strokecolor="#2f528f" strokeweight="1pt">
                <v:stroke joinstyle="miter"/>
                <w10:wrap anchorx="margin"/>
              </v:shape>
            </w:pict>
          </mc:Fallback>
        </mc:AlternateContent>
      </w:r>
    </w:p>
    <w:p w14:paraId="5F168D09" w14:textId="7223DD1D" w:rsidR="00EB7368" w:rsidRPr="00EB7368" w:rsidRDefault="00AE0E38" w:rsidP="00EB7368">
      <w:r w:rsidRPr="00C24CCD">
        <w:rPr>
          <w:noProof/>
          <w:sz w:val="56"/>
          <w:szCs w:val="56"/>
        </w:rPr>
        <mc:AlternateContent>
          <mc:Choice Requires="wps">
            <w:drawing>
              <wp:anchor distT="45720" distB="45720" distL="114300" distR="114300" simplePos="0" relativeHeight="251685888" behindDoc="0" locked="0" layoutInCell="1" allowOverlap="1" wp14:anchorId="1B2E7F9E" wp14:editId="7BE9633C">
                <wp:simplePos x="0" y="0"/>
                <wp:positionH relativeFrom="column">
                  <wp:posOffset>-504497</wp:posOffset>
                </wp:positionH>
                <wp:positionV relativeFrom="paragraph">
                  <wp:posOffset>154480</wp:posOffset>
                </wp:positionV>
                <wp:extent cx="2159635" cy="441325"/>
                <wp:effectExtent l="0" t="0" r="12065" b="1587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9635" cy="441325"/>
                        </a:xfrm>
                        <a:prstGeom prst="rect">
                          <a:avLst/>
                        </a:prstGeom>
                        <a:solidFill>
                          <a:schemeClr val="accent1">
                            <a:lumMod val="50000"/>
                          </a:schemeClr>
                        </a:solidFill>
                        <a:ln w="9525">
                          <a:solidFill>
                            <a:schemeClr val="accent1">
                              <a:lumMod val="50000"/>
                            </a:schemeClr>
                          </a:solidFill>
                          <a:miter lim="800000"/>
                          <a:headEnd/>
                          <a:tailEnd/>
                        </a:ln>
                      </wps:spPr>
                      <wps:txbx>
                        <w:txbxContent>
                          <w:p w14:paraId="04C959DE" w14:textId="77FE6D18" w:rsidR="00EB7368" w:rsidRPr="00C24CCD" w:rsidRDefault="003E3CFF" w:rsidP="00EB7368">
                            <w:pPr>
                              <w:rPr>
                                <w:sz w:val="52"/>
                                <w:szCs w:val="52"/>
                              </w:rPr>
                            </w:pPr>
                            <w:r>
                              <w:rPr>
                                <w:sz w:val="52"/>
                                <w:szCs w:val="52"/>
                              </w:rPr>
                              <w:t xml:space="preserve">Interventions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2E7F9E" id="_x0000_s1034" type="#_x0000_t202" style="position:absolute;margin-left:-39.7pt;margin-top:12.15pt;width:170.05pt;height:34.7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ZgoIgIAAHQEAAAOAAAAZHJzL2Uyb0RvYy54bWy0VG1v0zAQ/o7Ef7D8nabpmrFGTafRMYQ0&#10;XqTBD3Btp7GwfcZ2m4xfz9nJugLfEOSD5fPZzz13z13W14PR5Ch9UGAbWs7mlEjLQSi7b+jXL3ev&#10;rigJkVnBNFjZ0EcZ6PXm5Yt172q5gA60kJ4giA117xraxejqogi8k4aFGThp0dmCNyyi6feF8KxH&#10;dKOLxXx+WfTghfPAZQh4ejs66Sbjt63k8VPbBhmJbihyi3n1ed2ltdisWb33zHWKTzTYX7AwTFkM&#10;eoK6ZZGRg1d/QBnFPQRo44yDKaBtFZc5B8ymnP+WzUPHnMy5YHGCO5Up/DtY/vH44D57Eoc3MKCA&#10;OYng7oF/C8TCtmN2L2+8h76TTGDgMpWs6F2op6ep1KEOCWTXfwCBIrNDhAw0tN6kqmCeBNFRgMdT&#10;0eUQCcfDRVmtLi8qSjj6lsvyYlHlEKx+eu18iO8kGJI2DfUoakZnx/sQExtWP11JwQJoJe6U1tlI&#10;jSS32pMjwxZgnEsbxyz1wSDd8bya4zeFzb2XnmTkX9C0JX1DVxVS/M+RjIo4F1qZhl4lblOnJhHe&#10;WpG7NjKlxz0WQNtJlSTEKEkcdgNRAgFSYkmkHYhHlMnDOAY4trjpwP+gpMcRaGj4fmBeUqLfW5R6&#10;VS6XaWaysaxeL9Dw557duYdZjlANjZSM223Mc5YKZeEGW6JVWa1nJhNlbO1c6mkM0+yc2/nW889i&#10;8xMAAP//AwBQSwMEFAAGAAgAAAAhAKunlWXgAAAACQEAAA8AAABkcnMvZG93bnJldi54bWxMj0FL&#10;w0AQhe+C/2EZwVu7MSlpGzMpohZE6KG1VI+b7JgEs7Mhu03jv3c96XF4H+99k28m04mRBtdaRrib&#10;RyCIK6tbrhGOb9vZCoTzirXqLBPCNznYFNdXucq0vfCexoOvRShhlymExvs+k9JVDRnl5rYnDtmn&#10;HYzy4RxqqQd1CeWmk3EUpdKolsNCo3p6bKj6OpwNwkva7z92yXOq+VWO292Jy/cnRry9mR7uQXia&#10;/B8Mv/pBHYrgVNozayc6hNlyvQgoQrxIQAQgTqMliBJhnaxAFrn8/0HxAwAA//8DAFBLAQItABQA&#10;BgAIAAAAIQC2gziS/gAAAOEBAAATAAAAAAAAAAAAAAAAAAAAAABbQ29udGVudF9UeXBlc10ueG1s&#10;UEsBAi0AFAAGAAgAAAAhADj9If/WAAAAlAEAAAsAAAAAAAAAAAAAAAAALwEAAF9yZWxzLy5yZWxz&#10;UEsBAi0AFAAGAAgAAAAhAIPtmCgiAgAAdAQAAA4AAAAAAAAAAAAAAAAALgIAAGRycy9lMm9Eb2Mu&#10;eG1sUEsBAi0AFAAGAAgAAAAhAKunlWXgAAAACQEAAA8AAAAAAAAAAAAAAAAAfAQAAGRycy9kb3du&#10;cmV2LnhtbFBLBQYAAAAABAAEAPMAAACJBQAAAAA=&#10;" fillcolor="#1f3763 [1604]" strokecolor="#1f3763 [1604]">
                <v:textbox>
                  <w:txbxContent>
                    <w:p w14:paraId="04C959DE" w14:textId="77FE6D18" w:rsidR="00EB7368" w:rsidRPr="00C24CCD" w:rsidRDefault="003E3CFF" w:rsidP="00EB7368">
                      <w:pPr>
                        <w:rPr>
                          <w:sz w:val="52"/>
                          <w:szCs w:val="52"/>
                        </w:rPr>
                      </w:pPr>
                      <w:r>
                        <w:rPr>
                          <w:sz w:val="52"/>
                          <w:szCs w:val="52"/>
                        </w:rPr>
                        <w:t xml:space="preserve">Interventions </w:t>
                      </w:r>
                    </w:p>
                  </w:txbxContent>
                </v:textbox>
                <w10:wrap type="square"/>
              </v:shape>
            </w:pict>
          </mc:Fallback>
        </mc:AlternateContent>
      </w:r>
    </w:p>
    <w:p w14:paraId="0D963477" w14:textId="5B7BC021" w:rsidR="00EB7368" w:rsidRPr="00EB7368" w:rsidRDefault="00AE0E38" w:rsidP="00EB7368">
      <w:r w:rsidRPr="00C24CCD">
        <w:rPr>
          <w:noProof/>
          <w:sz w:val="56"/>
          <w:szCs w:val="56"/>
        </w:rPr>
        <mc:AlternateContent>
          <mc:Choice Requires="wps">
            <w:drawing>
              <wp:anchor distT="45720" distB="45720" distL="114300" distR="114300" simplePos="0" relativeHeight="251687936" behindDoc="0" locked="0" layoutInCell="1" allowOverlap="1" wp14:anchorId="45C6DD0E" wp14:editId="6581DF95">
                <wp:simplePos x="0" y="0"/>
                <wp:positionH relativeFrom="column">
                  <wp:posOffset>4345940</wp:posOffset>
                </wp:positionH>
                <wp:positionV relativeFrom="paragraph">
                  <wp:posOffset>19225</wp:posOffset>
                </wp:positionV>
                <wp:extent cx="1927860" cy="534035"/>
                <wp:effectExtent l="0" t="0" r="15240" b="1841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7860" cy="534035"/>
                        </a:xfrm>
                        <a:prstGeom prst="rect">
                          <a:avLst/>
                        </a:prstGeom>
                        <a:solidFill>
                          <a:srgbClr val="4472C4">
                            <a:lumMod val="50000"/>
                          </a:srgbClr>
                        </a:solidFill>
                        <a:ln w="9525">
                          <a:solidFill>
                            <a:srgbClr val="4472C4">
                              <a:lumMod val="50000"/>
                            </a:srgbClr>
                          </a:solidFill>
                          <a:miter lim="800000"/>
                          <a:headEnd/>
                          <a:tailEnd/>
                        </a:ln>
                      </wps:spPr>
                      <wps:txbx>
                        <w:txbxContent>
                          <w:p w14:paraId="32BA6883" w14:textId="1E8929DB" w:rsidR="00EB7368" w:rsidRPr="00C24CCD" w:rsidRDefault="00EB7368" w:rsidP="00EB7368">
                            <w:pPr>
                              <w:rPr>
                                <w:sz w:val="52"/>
                                <w:szCs w:val="52"/>
                              </w:rPr>
                            </w:pPr>
                            <w:r>
                              <w:rPr>
                                <w:sz w:val="52"/>
                                <w:szCs w:val="52"/>
                              </w:rPr>
                              <w:t>Page</w:t>
                            </w:r>
                            <w:r w:rsidR="00521B92">
                              <w:rPr>
                                <w:sz w:val="52"/>
                                <w:szCs w:val="52"/>
                              </w:rPr>
                              <w:t xml:space="preserv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C6DD0E" id="_x0000_s1035" type="#_x0000_t202" style="position:absolute;margin-left:342.2pt;margin-top:1.5pt;width:151.8pt;height:42.0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lC9IwIAAGoEAAAOAAAAZHJzL2Uyb0RvYy54bWy0VNtu2zAMfR+wfxD0vthxnSYx4hRdug4D&#10;ugvQ7QNkWY6FSaInKbGzry8lu2m2vQ2bHwRRlA7Jc0hvbgatyFFYJ8GUdD5LKRGGQy3NvqTfvt6/&#10;WVHiPDM1U2BESU/C0Zvt61ebvitEBi2oWliCIMYVfVfS1vuuSBLHW6GZm0EnDDobsJp5NO0+qS3r&#10;EV2rJEvT66QHW3cWuHAOT+9GJ91G/KYR3H9uGic8USXF3HxcbVyrsCbbDSv2lnWt5FMa7C+y0Ewa&#10;DHqGumOekYOVf0BpyS04aPyMg06gaSQXsQasZp7+Vs1jyzoRa0FyXHemyf07WP7p+Nh9scQPb2FA&#10;AWMRrnsA/t0RA7uWmb24tRb6VrAaA88DZUnfuWJ6Gqh2hQsgVf8RahSZHTxEoKGxOrCCdRJERwFO&#10;Z9LF4AkPIdfZcnWNLo6+xVWeXi1iCFY8v+6s8+8FaBI2JbUoakRnxwfnQzaseL4SgjlQsr6XSkXD&#10;7qudsuTIsAHyfJnt8vhWHTTmOh4vUvymmG68H0F/AVKG9CVdL7LFSNF/CaKlx2lQUpd0FZKa+jNQ&#10;/87UsVc9k2rcY9nKTFoE+kch/FANRNaYaqgoSFNBfUJxLIzNj8OKmxbsT0p6bPySuh8HZgUl6oNB&#10;gdfzPA+TEo18sczQsJee6tLDDEeoknpKxu3Ox+kK3Bu4xUZoZNToJZMpZWzoyPI0fGFiLu146+UX&#10;sX0CAAD//wMAUEsDBBQABgAIAAAAIQCk65pO3gAAAAgBAAAPAAAAZHJzL2Rvd25yZXYueG1sTI/B&#10;TsMwEETvSPyDtUjcqFOoWjdkU1UIkOgFpcDdjZfEIrZD7Kbp37Oc4LajGc2+KTaT68RIQ7TBI8xn&#10;GQjydTDWNwjvb083CkRM2hvdBU8IZ4qwKS8vCp2bcPIVjfvUCC7xMdcIbUp9LmWsW3I6zkJPnr3P&#10;MDidWA6NNIM+cbnr5G2WLaXT1vOHVvf00FL9tT86BHt+sc+Pldp9vK5ctR3jbt3034jXV9P2HkSi&#10;Kf2F4Ref0aFkpkM4ehNFh7BUiwVHEe54Evtrpfg4IKjVHGRZyP8Dyh8AAAD//wMAUEsBAi0AFAAG&#10;AAgAAAAhALaDOJL+AAAA4QEAABMAAAAAAAAAAAAAAAAAAAAAAFtDb250ZW50X1R5cGVzXS54bWxQ&#10;SwECLQAUAAYACAAAACEAOP0h/9YAAACUAQAACwAAAAAAAAAAAAAAAAAvAQAAX3JlbHMvLnJlbHNQ&#10;SwECLQAUAAYACAAAACEANp5QvSMCAABqBAAADgAAAAAAAAAAAAAAAAAuAgAAZHJzL2Uyb0RvYy54&#10;bWxQSwECLQAUAAYACAAAACEApOuaTt4AAAAIAQAADwAAAAAAAAAAAAAAAAB9BAAAZHJzL2Rvd25y&#10;ZXYueG1sUEsFBgAAAAAEAAQA8wAAAIgFAAAAAA==&#10;" fillcolor="#203864" strokecolor="#203864">
                <v:textbox>
                  <w:txbxContent>
                    <w:p w14:paraId="32BA6883" w14:textId="1E8929DB" w:rsidR="00EB7368" w:rsidRPr="00C24CCD" w:rsidRDefault="00EB7368" w:rsidP="00EB7368">
                      <w:pPr>
                        <w:rPr>
                          <w:sz w:val="52"/>
                          <w:szCs w:val="52"/>
                        </w:rPr>
                      </w:pPr>
                      <w:r>
                        <w:rPr>
                          <w:sz w:val="52"/>
                          <w:szCs w:val="52"/>
                        </w:rPr>
                        <w:t>Page</w:t>
                      </w:r>
                      <w:r w:rsidR="00521B92">
                        <w:rPr>
                          <w:sz w:val="52"/>
                          <w:szCs w:val="52"/>
                        </w:rPr>
                        <w:t xml:space="preserve"> 7</w:t>
                      </w:r>
                    </w:p>
                  </w:txbxContent>
                </v:textbox>
                <w10:wrap type="square"/>
              </v:shape>
            </w:pict>
          </mc:Fallback>
        </mc:AlternateContent>
      </w:r>
    </w:p>
    <w:p w14:paraId="5BDB89BB" w14:textId="636C0ECA" w:rsidR="00EB7368" w:rsidRPr="00EB7368" w:rsidRDefault="00AE0E38" w:rsidP="00EB7368">
      <w:r>
        <w:rPr>
          <w:noProof/>
        </w:rPr>
        <mc:AlternateContent>
          <mc:Choice Requires="wps">
            <w:drawing>
              <wp:anchor distT="0" distB="0" distL="114300" distR="114300" simplePos="0" relativeHeight="251698176" behindDoc="0" locked="0" layoutInCell="1" allowOverlap="1" wp14:anchorId="705B3D72" wp14:editId="56CCEE74">
                <wp:simplePos x="0" y="0"/>
                <wp:positionH relativeFrom="margin">
                  <wp:align>center</wp:align>
                </wp:positionH>
                <wp:positionV relativeFrom="paragraph">
                  <wp:posOffset>245066</wp:posOffset>
                </wp:positionV>
                <wp:extent cx="6968359" cy="977463"/>
                <wp:effectExtent l="0" t="0" r="23495" b="13335"/>
                <wp:wrapNone/>
                <wp:docPr id="29" name="Wave 29"/>
                <wp:cNvGraphicFramePr/>
                <a:graphic xmlns:a="http://schemas.openxmlformats.org/drawingml/2006/main">
                  <a:graphicData uri="http://schemas.microsoft.com/office/word/2010/wordprocessingShape">
                    <wps:wsp>
                      <wps:cNvSpPr/>
                      <wps:spPr>
                        <a:xfrm>
                          <a:off x="0" y="0"/>
                          <a:ext cx="6968359" cy="977463"/>
                        </a:xfrm>
                        <a:prstGeom prst="wave">
                          <a:avLst/>
                        </a:prstGeom>
                        <a:solidFill>
                          <a:srgbClr val="030E51"/>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23F27E" id="Wave 29" o:spid="_x0000_s1026" type="#_x0000_t64" style="position:absolute;margin-left:0;margin-top:19.3pt;width:548.7pt;height:76.95pt;z-index:25169817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Ol5agIAAOwEAAAOAAAAZHJzL2Uyb0RvYy54bWysVEtv2zAMvg/YfxB0X+2kzsuoUwTpOgwo&#10;2gLt0DMjy7EAvSYpcbpfP0p2mnTdaVgOCim+xI8ffXV9UJLsufPC6IqOLnJKuGamFnpb0R/Pt1/m&#10;lPgAugZpNK/oK/f0evn501VnSz42rZE1dwSTaF92tqJtCLbMMs9arsBfGMs1GhvjFARU3TarHXSY&#10;XclsnOfTrDOuts4w7j3e3vRGukz5m4az8NA0ngciK4pvC+l06dzEM1teQbl1YFvBhmfAP7xCgdBY&#10;9C3VDQQgOyc+pFKCOeNNEy6YUZlpGsF46gG7GeV/dPPUguWpFwTH2zeY/P9Ly+73T/bRIQyd9aVH&#10;MXZxaJyK//g+ckhgvb6BxQ+BMLycLqbzy8mCEoa2xWxWTC8jmtkp2jofvnGjSBQq2sE+NgMl7O98&#10;6F2PLvHaGynqWyFlUtx2s5aO7CEO7jL/OhkN2d+5SU06pN14luNwGSCBGgkBRWXrinq9pQTkFpnJ&#10;gku130X78yJFMRuvi96phZr3pSc5/o6Ve/fU47s8sYsb8G0fkkwxBEolArJbClXReUx0zCR1tPLE&#10;zwGLE/xR2pj69dERZ3rCestuBRa5Ax8ewSFDsV3cuvCARyMNYmAGiZLWuF9/u4/+SBy0UtIh4xGf&#10;nztwnBL5XSOlFqOiiCuSlGIyG6Pizi2bc4veqbXB2Yxwvy1LYvQP8ig2zqgXXM5VrIom0Axr95MY&#10;lHXoNxHXm/HVKrnhWlgId/rJspg84hThfT68gLMDkwJy8N4ct+MDoXrfGKnNahdMIxLbTrjiBKOC&#10;K5VmOax/3NlzPXmdPlLL3wAAAP//AwBQSwMEFAAGAAgAAAAhAHEqX+rfAAAACAEAAA8AAABkcnMv&#10;ZG93bnJldi54bWxMj8FOwzAQRO9I/IO1SNyoQwulDXEqKOqJS2hS9erGSxKI11G8aQNfX/cEt1nN&#10;auZNshptK47Y+8aRgvtJBAKpdKahSkGRb+4WIDxrMrp1hAp+0MMqvb5KdGzciT7wuOVKhBDysVZQ&#10;M3exlL6s0Wo/cR1S8D5dbzWHs6+k6fUphNtWTqNoLq1uKDTUusN1jeX3drAK9m/Ze77Z5d3wm62L&#10;11nGWfHFSt3ejC/PIBhH/nuGC35AhzQwHdxAxotWQRjCCmaLOYiLGy2fHkAcglpOH0Gmifw/ID0D&#10;AAD//wMAUEsBAi0AFAAGAAgAAAAhALaDOJL+AAAA4QEAABMAAAAAAAAAAAAAAAAAAAAAAFtDb250&#10;ZW50X1R5cGVzXS54bWxQSwECLQAUAAYACAAAACEAOP0h/9YAAACUAQAACwAAAAAAAAAAAAAAAAAv&#10;AQAAX3JlbHMvLnJlbHNQSwECLQAUAAYACAAAACEACwDpeWoCAADsBAAADgAAAAAAAAAAAAAAAAAu&#10;AgAAZHJzL2Uyb0RvYy54bWxQSwECLQAUAAYACAAAACEAcSpf6t8AAAAIAQAADwAAAAAAAAAAAAAA&#10;AADEBAAAZHJzL2Rvd25yZXYueG1sUEsFBgAAAAAEAAQA8wAAANAFAAAAAA==&#10;" adj="2700" fillcolor="#030e51" strokecolor="#2f528f" strokeweight="1pt">
                <v:stroke joinstyle="miter"/>
                <w10:wrap anchorx="margin"/>
              </v:shape>
            </w:pict>
          </mc:Fallback>
        </mc:AlternateContent>
      </w:r>
    </w:p>
    <w:p w14:paraId="76953B19" w14:textId="3FBE5485" w:rsidR="00EB7368" w:rsidRPr="00EB7368" w:rsidRDefault="00AE0E38" w:rsidP="00EB7368">
      <w:r w:rsidRPr="00C24CCD">
        <w:rPr>
          <w:noProof/>
          <w:sz w:val="56"/>
          <w:szCs w:val="56"/>
        </w:rPr>
        <mc:AlternateContent>
          <mc:Choice Requires="wps">
            <w:drawing>
              <wp:anchor distT="45720" distB="45720" distL="114300" distR="114300" simplePos="0" relativeHeight="251702272" behindDoc="0" locked="0" layoutInCell="1" allowOverlap="1" wp14:anchorId="0D6F1734" wp14:editId="0DA428CA">
                <wp:simplePos x="0" y="0"/>
                <wp:positionH relativeFrom="column">
                  <wp:posOffset>-441960</wp:posOffset>
                </wp:positionH>
                <wp:positionV relativeFrom="paragraph">
                  <wp:posOffset>148590</wp:posOffset>
                </wp:positionV>
                <wp:extent cx="3231515" cy="520065"/>
                <wp:effectExtent l="0" t="0" r="6985" b="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1515" cy="520065"/>
                        </a:xfrm>
                        <a:prstGeom prst="rect">
                          <a:avLst/>
                        </a:prstGeom>
                        <a:solidFill>
                          <a:srgbClr val="030E51"/>
                        </a:solidFill>
                        <a:ln w="9525">
                          <a:noFill/>
                          <a:miter lim="800000"/>
                          <a:headEnd/>
                          <a:tailEnd/>
                        </a:ln>
                      </wps:spPr>
                      <wps:txbx>
                        <w:txbxContent>
                          <w:p w14:paraId="5252BAD2" w14:textId="557C0725" w:rsidR="00AE0E38" w:rsidRPr="00C24CCD" w:rsidRDefault="00AE0E38" w:rsidP="00AE0E38">
                            <w:pPr>
                              <w:rPr>
                                <w:sz w:val="52"/>
                                <w:szCs w:val="52"/>
                              </w:rPr>
                            </w:pPr>
                            <w:r>
                              <w:rPr>
                                <w:sz w:val="52"/>
                                <w:szCs w:val="52"/>
                              </w:rPr>
                              <w:t xml:space="preserve">Proposed Outcomes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6F1734" id="_x0000_s1036" type="#_x0000_t202" style="position:absolute;margin-left:-34.8pt;margin-top:11.7pt;width:254.45pt;height:40.9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hSfEQIAAP4DAAAOAAAAZHJzL2Uyb0RvYy54bWysU9tu2zAMfR+wfxD0vti5eGuNOEWXtsOA&#10;7gJ0+wBZlmNhsqhRSuzu60vJaRp0b8P8IIgmeUgeHq2vxt6wg0KvwVZ8Pss5U1ZCo+2u4j9/3L27&#10;4MwHYRthwKqKPyrPrzZv36wHV6oFdGAahYxArC8HV/EuBFdmmZed6oWfgVOWnC1gLwKZuMsaFAOh&#10;9yZb5Pn7bABsHIJU3tPfm8nJNwm/bZUM39rWq8BMxam3kE5MZx3PbLMW5Q6F67Q8tiH+oYteaEtF&#10;T1A3Igi2R/0XVK8lgoc2zCT0GbStlirNQNPM81fTPHTCqTQLkePdiSb//2Dl18OD+44sjB9hpAWm&#10;Iby7B/nLMwvbTtidukaEoVOiocLzSFk2OF8eUyPVvvQRpB6+QENLFvsACWhssY+s0JyM0GkBjyfS&#10;1RiYpJ/LxXJezAvOJPmKuNMilRDlc7ZDHz4p6Fm8VBxpqQldHO59iN2I8jkkFvNgdHOnjUkG7uqt&#10;QXYQUQDL/LaYBngVZiwbKn5ZLIqEbCHmJ230OpBAje4rfpHHb5JMZOPWNikkCG2mO3Vi7JGeyMjE&#10;TRjrkemGuEvJka4amkciDGESJD0gunSAfzgbSIwV97/3AhVn5rMl0i/nq1VUbzJWxYcFGXjuqc89&#10;wkqCqnjgbLpuQ1J85MPCNS2n1Ym3l06OPZPIEp3HBxFVfG6nqJdnu3kCAAD//wMAUEsDBBQABgAI&#10;AAAAIQBhEAw13wAAAAoBAAAPAAAAZHJzL2Rvd25yZXYueG1sTI9BTsMwEEX3SNzBGiR2rUMTQhvi&#10;VIiIDWIBoQdw42kSNbaD7aTm9gwrWI7+0/9vyn3UI1vQ+cEaAXfrBBia1qrBdAIOny+rLTAfpFFy&#10;tAYFfKOHfXV9VcpC2Yv5wKUJHaMS4wspoA9hKjj3bY9a+rWd0FB2sk7LQKfruHLyQuV65JskybmW&#10;g6GFXk743GN7bmYtoMX30+tDVr/NcmncV9R1VOdaiNub+PQILGAMfzD86pM6VOR0tLNRno0CVvku&#10;J1TAJs2AEZCluxTYkcjkPgVelfz/C9UPAAAA//8DAFBLAQItABQABgAIAAAAIQC2gziS/gAAAOEB&#10;AAATAAAAAAAAAAAAAAAAAAAAAABbQ29udGVudF9UeXBlc10ueG1sUEsBAi0AFAAGAAgAAAAhADj9&#10;If/WAAAAlAEAAAsAAAAAAAAAAAAAAAAALwEAAF9yZWxzLy5yZWxzUEsBAi0AFAAGAAgAAAAhAF0C&#10;FJ8RAgAA/gMAAA4AAAAAAAAAAAAAAAAALgIAAGRycy9lMm9Eb2MueG1sUEsBAi0AFAAGAAgAAAAh&#10;AGEQDDXfAAAACgEAAA8AAAAAAAAAAAAAAAAAawQAAGRycy9kb3ducmV2LnhtbFBLBQYAAAAABAAE&#10;APMAAAB3BQAAAAA=&#10;" fillcolor="#030e51" stroked="f">
                <v:textbox>
                  <w:txbxContent>
                    <w:p w14:paraId="5252BAD2" w14:textId="557C0725" w:rsidR="00AE0E38" w:rsidRPr="00C24CCD" w:rsidRDefault="00AE0E38" w:rsidP="00AE0E38">
                      <w:pPr>
                        <w:rPr>
                          <w:sz w:val="52"/>
                          <w:szCs w:val="52"/>
                        </w:rPr>
                      </w:pPr>
                      <w:r>
                        <w:rPr>
                          <w:sz w:val="52"/>
                          <w:szCs w:val="52"/>
                        </w:rPr>
                        <w:t xml:space="preserve">Proposed Outcomes </w:t>
                      </w:r>
                    </w:p>
                  </w:txbxContent>
                </v:textbox>
                <w10:wrap type="square"/>
              </v:shape>
            </w:pict>
          </mc:Fallback>
        </mc:AlternateContent>
      </w:r>
    </w:p>
    <w:p w14:paraId="3536A6D3" w14:textId="7554800E" w:rsidR="00EB7368" w:rsidRPr="00EB7368" w:rsidRDefault="00AE0E38" w:rsidP="00EB7368">
      <w:r w:rsidRPr="00C24CCD">
        <w:rPr>
          <w:noProof/>
          <w:sz w:val="56"/>
          <w:szCs w:val="56"/>
        </w:rPr>
        <mc:AlternateContent>
          <mc:Choice Requires="wps">
            <w:drawing>
              <wp:anchor distT="45720" distB="45720" distL="114300" distR="114300" simplePos="0" relativeHeight="251704320" behindDoc="0" locked="0" layoutInCell="1" allowOverlap="1" wp14:anchorId="4DD4E284" wp14:editId="2D3CB390">
                <wp:simplePos x="0" y="0"/>
                <wp:positionH relativeFrom="margin">
                  <wp:posOffset>4477166</wp:posOffset>
                </wp:positionH>
                <wp:positionV relativeFrom="paragraph">
                  <wp:posOffset>20320</wp:posOffset>
                </wp:positionV>
                <wp:extent cx="1560195" cy="520065"/>
                <wp:effectExtent l="0" t="0" r="1905"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0195" cy="520065"/>
                        </a:xfrm>
                        <a:prstGeom prst="rect">
                          <a:avLst/>
                        </a:prstGeom>
                        <a:solidFill>
                          <a:srgbClr val="030E51"/>
                        </a:solidFill>
                        <a:ln w="9525">
                          <a:noFill/>
                          <a:miter lim="800000"/>
                          <a:headEnd/>
                          <a:tailEnd/>
                        </a:ln>
                      </wps:spPr>
                      <wps:txbx>
                        <w:txbxContent>
                          <w:p w14:paraId="5F1A13F1" w14:textId="115700EB" w:rsidR="00AE0E38" w:rsidRPr="00C24CCD" w:rsidRDefault="00AE0E38" w:rsidP="00AE0E38">
                            <w:pPr>
                              <w:rPr>
                                <w:sz w:val="52"/>
                                <w:szCs w:val="52"/>
                              </w:rPr>
                            </w:pPr>
                            <w:r>
                              <w:rPr>
                                <w:sz w:val="52"/>
                                <w:szCs w:val="52"/>
                              </w:rPr>
                              <w:t>Page</w:t>
                            </w:r>
                            <w:r w:rsidR="00521B92">
                              <w:rPr>
                                <w:sz w:val="52"/>
                                <w:szCs w:val="52"/>
                              </w:rPr>
                              <w:t xml:space="preserv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D4E284" id="_x0000_s1037" type="#_x0000_t202" style="position:absolute;margin-left:352.55pt;margin-top:1.6pt;width:122.85pt;height:40.95pt;z-index:2517043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ppEQIAAP4DAAAOAAAAZHJzL2Uyb0RvYy54bWysU9tu2zAMfR+wfxD0vtjJ4q4x4hRd2g4D&#10;ugvQ7QNkWY6FyaJGKbG7ry8lp2nQvQ3zg0Ca1CF5eLS+GnvDDgq9Blvx+SznTFkJjba7iv/8cffu&#10;kjMfhG2EAasq/qg8v9q8fbMeXKkW0IFpFDICsb4cXMW7EFyZZV52qhd+Bk5ZCraAvQjk4i5rUAyE&#10;3ptskecX2QDYOASpvKe/N1OQbxJ+2yoZvrWtV4GZilNvIZ2Yzjqe2WYtyh0K12l5bEP8Qxe90JaK&#10;nqBuRBBsj/ovqF5LBA9tmEnoM2hbLVWagaaZ56+meeiEU2kWIse7E03+/8HKr4cH9x1ZGD/CSAtM&#10;Q3h3D/KXZxa2nbA7dY0IQ6dEQ4XnkbJscL48Xo1U+9JHkHr4Ag0tWewDJKCxxT6yQnMyQqcFPJ5I&#10;V2NgMpYsLvL5quBMUqyIOy1SCVE+33bowycFPYtGxZGWmtDF4d6H2I0on1NiMQ9GN3famOTgrt4a&#10;ZAcRBfA+vy2mAV6lGcuGiq+KRZGQLcT7SRu9DiRQo/uKX+bxmyQT2bi1TUoJQpvJpk6MPdITGZm4&#10;CWM9Mt3QqKl2pKuG5pEIQ5gESQ+IjA7wD2cDibHi/vdeoOLMfLZE+mq+XEb1JmdZfFiQg+eR+jwi&#10;rCSoigfOJnMbkuIjHxauaTmtTry9dHLsmUSW6Dw+iKjicz9lvTzbzRMAAAD//wMAUEsDBBQABgAI&#10;AAAAIQCWqSTp3AAAAAgBAAAPAAAAZHJzL2Rvd25yZXYueG1sTI/BTsMwEETvSPyDtUjcqN1CaQlx&#10;KkTEBXEogQ9w420SNV6H2EnN37Oc4Lgzo9k3+S65Xsw4hs6ThuVCgUCqve2o0fD58XKzBRGiIWt6&#10;T6jhGwPsisuL3GTWn+kd5yo2gksoZEZDG+OQSRnqFp0JCz8gsXf0ozORz7GRdjRnLne9XCl1L53p&#10;iD+0ZsDnFutTNTkNNe6Pr5u78m0yczV+JVcmeyq1vr5KT48gIqb4F4ZffEaHgpkOfiIbRK9ho9ZL&#10;jmq4XYFg/2GteMpBw5Z1WeTy/4DiBwAA//8DAFBLAQItABQABgAIAAAAIQC2gziS/gAAAOEBAAAT&#10;AAAAAAAAAAAAAAAAAAAAAABbQ29udGVudF9UeXBlc10ueG1sUEsBAi0AFAAGAAgAAAAhADj9If/W&#10;AAAAlAEAAAsAAAAAAAAAAAAAAAAALwEAAF9yZWxzLy5yZWxzUEsBAi0AFAAGAAgAAAAhAGn+GmkR&#10;AgAA/gMAAA4AAAAAAAAAAAAAAAAALgIAAGRycy9lMm9Eb2MueG1sUEsBAi0AFAAGAAgAAAAhAJap&#10;JOncAAAACAEAAA8AAAAAAAAAAAAAAAAAawQAAGRycy9kb3ducmV2LnhtbFBLBQYAAAAABAAEAPMA&#10;AAB0BQAAAAA=&#10;" fillcolor="#030e51" stroked="f">
                <v:textbox>
                  <w:txbxContent>
                    <w:p w14:paraId="5F1A13F1" w14:textId="115700EB" w:rsidR="00AE0E38" w:rsidRPr="00C24CCD" w:rsidRDefault="00AE0E38" w:rsidP="00AE0E38">
                      <w:pPr>
                        <w:rPr>
                          <w:sz w:val="52"/>
                          <w:szCs w:val="52"/>
                        </w:rPr>
                      </w:pPr>
                      <w:r>
                        <w:rPr>
                          <w:sz w:val="52"/>
                          <w:szCs w:val="52"/>
                        </w:rPr>
                        <w:t>Page</w:t>
                      </w:r>
                      <w:r w:rsidR="00521B92">
                        <w:rPr>
                          <w:sz w:val="52"/>
                          <w:szCs w:val="52"/>
                        </w:rPr>
                        <w:t xml:space="preserve"> 7</w:t>
                      </w:r>
                    </w:p>
                  </w:txbxContent>
                </v:textbox>
                <w10:wrap type="square" anchorx="margin"/>
              </v:shape>
            </w:pict>
          </mc:Fallback>
        </mc:AlternateContent>
      </w:r>
    </w:p>
    <w:p w14:paraId="0DA4CBED" w14:textId="2439CDAC" w:rsidR="00EB7368" w:rsidRPr="00EB7368" w:rsidRDefault="00B00B3F" w:rsidP="00EB7368">
      <w:r>
        <w:rPr>
          <w:noProof/>
        </w:rPr>
        <mc:AlternateContent>
          <mc:Choice Requires="wps">
            <w:drawing>
              <wp:anchor distT="0" distB="0" distL="114300" distR="114300" simplePos="0" relativeHeight="251700224" behindDoc="0" locked="0" layoutInCell="1" allowOverlap="1" wp14:anchorId="7CFC94E7" wp14:editId="5893F415">
                <wp:simplePos x="0" y="0"/>
                <wp:positionH relativeFrom="margin">
                  <wp:align>center</wp:align>
                </wp:positionH>
                <wp:positionV relativeFrom="paragraph">
                  <wp:posOffset>209878</wp:posOffset>
                </wp:positionV>
                <wp:extent cx="6968359" cy="977463"/>
                <wp:effectExtent l="0" t="0" r="23495" b="13335"/>
                <wp:wrapNone/>
                <wp:docPr id="31" name="Wave 31"/>
                <wp:cNvGraphicFramePr/>
                <a:graphic xmlns:a="http://schemas.openxmlformats.org/drawingml/2006/main">
                  <a:graphicData uri="http://schemas.microsoft.com/office/word/2010/wordprocessingShape">
                    <wps:wsp>
                      <wps:cNvSpPr/>
                      <wps:spPr>
                        <a:xfrm>
                          <a:off x="0" y="0"/>
                          <a:ext cx="6968359" cy="977463"/>
                        </a:xfrm>
                        <a:prstGeom prst="wave">
                          <a:avLst/>
                        </a:prstGeom>
                        <a:solidFill>
                          <a:srgbClr val="0E0B41"/>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27CF92" id="Wave 31" o:spid="_x0000_s1026" type="#_x0000_t64" style="position:absolute;margin-left:0;margin-top:16.55pt;width:548.7pt;height:76.95pt;z-index:25170022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5pBagIAAOwEAAAOAAAAZHJzL2Uyb0RvYy54bWysVEtv2zAMvg/YfxB0X+2kbh5GnSJL12FA&#10;0RZoh54ZWY4F6DVJidP9+lGy06TtTsNyUEjxJX786MurvZJkx50XRld0dJZTwjUztdCbiv58uvky&#10;o8QH0DVIo3lFX7inV4vPny47W/KxaY2suSOYRPuysxVtQ7BllnnWcgX+zFiu0dgYpyCg6jZZ7aDD&#10;7Epm4zyfZJ1xtXWGce/x9ro30kXK3zSchfum8TwQWVF8W0inS+c6ntniEsqNA9sKNjwD/uEVCoTG&#10;oq+priEA2TrxIZUSzBlvmnDGjMpM0wjGUw/YzSh/181jC5anXhAcb19h8v8vLbvbPdoHhzB01pce&#10;xdjFvnEq/uP7yD6B9fIKFt8HwvByMp/Mzi/mlDC0zafTYnIe0cyO0db58J0bRaJQ0Q52sRkoYXfr&#10;Q+96cInX3khR3wgpk+I265V0ZAdxcN/yr8VoyP7GTWrSIe3G0xyHywAJ1EgIKCpbV9TrDSUgN8hM&#10;Flyq/SbanxYpiul4VfROLdS8L32R4+9QuXdPPb7JE7u4Bt/2IckUQ6BUIiC7pVAVncVEh0xSRytP&#10;/BywOMIfpbWpXx4ccaYnrLfsRmCRW/DhARwyFNvFrQv3eDTSIAZmkChpjfv9t/voj8RBKyUdMh7x&#10;+bUFxymRPzRSaj4qirgiSSkupmNU3KllfWrRW7UyOJsR7rdlSYz+QR7Exhn1jMu5jFXRBJph7X4S&#10;g7IK/SbiejO+XCY3XAsL4VY/WhaTR5wivE/7Z3B2YFJADt6Zw3Z8IFTvGyO1WW6DaURi2xFXnGBU&#10;cKXSLIf1jzt7qiev40dq8QcAAP//AwBQSwMEFAAGAAgAAAAhAOYAsbfeAAAACAEAAA8AAABkcnMv&#10;ZG93bnJldi54bWxMj8FqwzAQRO+B/IPYQC+hkdyEJHUth1IIhdJL3X6AYm0tY2llLCV2+vVVTu1t&#10;lllm3hSHyVl2wSG0niRkKwEMqfa6pUbC1+fxfg8sREVaWU8o4YoBDuV8Vqhc+5E+8FLFhqUQCrmS&#10;YGLsc85DbdCpsPI9UvK+/eBUTOfQcD2oMYU7yx+E2HKnWkoNRvX4YrDuqrOTEHj3+pMFelu+d1ux&#10;7KpsNMJKebeYnp+ARZzi3zPc8BM6lInp5M+kA7MS0pAoYb3OgN1c8bjbADsltd8J4GXB/w8ofwEA&#10;AP//AwBQSwECLQAUAAYACAAAACEAtoM4kv4AAADhAQAAEwAAAAAAAAAAAAAAAAAAAAAAW0NvbnRl&#10;bnRfVHlwZXNdLnhtbFBLAQItABQABgAIAAAAIQA4/SH/1gAAAJQBAAALAAAAAAAAAAAAAAAAAC8B&#10;AABfcmVscy8ucmVsc1BLAQItABQABgAIAAAAIQAmv5pBagIAAOwEAAAOAAAAAAAAAAAAAAAAAC4C&#10;AABkcnMvZTJvRG9jLnhtbFBLAQItABQABgAIAAAAIQDmALG33gAAAAgBAAAPAAAAAAAAAAAAAAAA&#10;AMQEAABkcnMvZG93bnJldi54bWxQSwUGAAAAAAQABADzAAAAzwUAAAAA&#10;" adj="2700" fillcolor="#0e0b41" strokecolor="#2f528f" strokeweight="1pt">
                <v:stroke joinstyle="miter"/>
                <w10:wrap anchorx="margin"/>
              </v:shape>
            </w:pict>
          </mc:Fallback>
        </mc:AlternateContent>
      </w:r>
      <w:r w:rsidR="00AE0E38" w:rsidRPr="00C24CCD">
        <w:rPr>
          <w:noProof/>
          <w:sz w:val="56"/>
          <w:szCs w:val="56"/>
        </w:rPr>
        <mc:AlternateContent>
          <mc:Choice Requires="wps">
            <w:drawing>
              <wp:anchor distT="45720" distB="45720" distL="114300" distR="114300" simplePos="0" relativeHeight="251706368" behindDoc="0" locked="0" layoutInCell="1" allowOverlap="1" wp14:anchorId="6B636787" wp14:editId="5DF75431">
                <wp:simplePos x="0" y="0"/>
                <wp:positionH relativeFrom="column">
                  <wp:posOffset>-488950</wp:posOffset>
                </wp:positionH>
                <wp:positionV relativeFrom="paragraph">
                  <wp:posOffset>396875</wp:posOffset>
                </wp:positionV>
                <wp:extent cx="3231515" cy="520065"/>
                <wp:effectExtent l="0" t="0" r="6985" b="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1515" cy="520065"/>
                        </a:xfrm>
                        <a:prstGeom prst="rect">
                          <a:avLst/>
                        </a:prstGeom>
                        <a:solidFill>
                          <a:srgbClr val="0E0B41"/>
                        </a:solidFill>
                        <a:ln w="9525">
                          <a:noFill/>
                          <a:miter lim="800000"/>
                          <a:headEnd/>
                          <a:tailEnd/>
                        </a:ln>
                      </wps:spPr>
                      <wps:txbx>
                        <w:txbxContent>
                          <w:p w14:paraId="13E65128" w14:textId="0A4CE944" w:rsidR="00AE0E38" w:rsidRPr="00C24CCD" w:rsidRDefault="00B00B3F" w:rsidP="00AE0E38">
                            <w:pPr>
                              <w:rPr>
                                <w:sz w:val="52"/>
                                <w:szCs w:val="52"/>
                              </w:rPr>
                            </w:pPr>
                            <w:r>
                              <w:rPr>
                                <w:sz w:val="52"/>
                                <w:szCs w:val="52"/>
                              </w:rPr>
                              <w:t xml:space="preserve">Reference List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636787" id="_x0000_s1038" type="#_x0000_t202" style="position:absolute;margin-left:-38.5pt;margin-top:31.25pt;width:254.45pt;height:40.9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SBGEgIAAP4DAAAOAAAAZHJzL2Uyb0RvYy54bWysU9tu2zAMfR+wfxD0vvjSeGuNOEWbtsOA&#10;7gJ0+wBZkmNhsqhJSuzs60fJaRp0b8P8IIgmeUgeHq2up0GTvXRegWloscgpkYaDUGbb0B/fH95d&#10;UuIDM4JpMLKhB+np9frtm9Voa1lCD1pIRxDE+Hq0De1DsHWWed7LgfkFWGnQ2YEbWEDTbTPh2Ijo&#10;g87KPH+fjeCEdcCl9/j3bnbSdcLvOsnD167zMhDdUOwtpNOls41ntl6xeuuY7RU/tsH+oYuBKYNF&#10;T1B3LDCyc+ovqEFxBx66sOAwZNB1iss0A05T5K+meeqZlWkWJMfbE03+/8HyL/sn+82RMN3ChAtM&#10;Q3j7CPynJwY2PTNbeeMcjL1kAgsXkbJstL4+pkaqfe0jSDt+BoFLZrsACWjq3BBZwTkJouMCDifS&#10;5RQIx58X5UVRFRUlHH1V3GmVSrD6Ods6Hz5KGEi8NNThUhM62z/6ELth9XNILOZBK/GgtE6G27Yb&#10;7cieRQHc57fLeYBXYdqQsaFXVVklZAMxP2ljUAEFqtXQ0Ms8frNkIhv3RqSQwJSe79iJNkd6IiMz&#10;N2FqJ6IEclfG5EhXC+KAhDmYBYkPCC89uN+UjCjGhvpfO+YkJfqTQdKviuUyqjcZy+pDiYY797Tn&#10;HmY4QjU0UDJfNyEpPvJh4AaX06nE20snx55RZInO44OIKj63U9TLs13/AQAA//8DAFBLAwQUAAYA&#10;CAAAACEAo3qAYt8AAAAKAQAADwAAAGRycy9kb3ducmV2LnhtbEyPQU+DQBCF7yb+h82YeGsXKpaW&#10;sjTGxHjQS6kHj1t2CqTsLGEWiv/e9WSPk/ny3vfy/Ww7MeHArSMF8TICgVQ501Kt4Ov4ttiAYK/J&#10;6M4RKvhBhn1xf5frzLgrHXAqfS1CCHGmFTTe95mUXDVoNS9djxR+ZzdY7cM51NIM+hrCbSdXUbSW&#10;VrcUGhrd42uD1aUcrYKPA3+bczxtP2ni95RK9sdxo9Tjw/yyA+Fx9v8w/OkHdSiC08mNZFh0ChZp&#10;GrZ4BevVM4gAJE/xFsQpkEmSgCxyeTuh+AUAAP//AwBQSwECLQAUAAYACAAAACEAtoM4kv4AAADh&#10;AQAAEwAAAAAAAAAAAAAAAAAAAAAAW0NvbnRlbnRfVHlwZXNdLnhtbFBLAQItABQABgAIAAAAIQA4&#10;/SH/1gAAAJQBAAALAAAAAAAAAAAAAAAAAC8BAABfcmVscy8ucmVsc1BLAQItABQABgAIAAAAIQCo&#10;9SBGEgIAAP4DAAAOAAAAAAAAAAAAAAAAAC4CAABkcnMvZTJvRG9jLnhtbFBLAQItABQABgAIAAAA&#10;IQCjeoBi3wAAAAoBAAAPAAAAAAAAAAAAAAAAAGwEAABkcnMvZG93bnJldi54bWxQSwUGAAAAAAQA&#10;BADzAAAAeAUAAAAA&#10;" fillcolor="#0e0b41" stroked="f">
                <v:textbox>
                  <w:txbxContent>
                    <w:p w14:paraId="13E65128" w14:textId="0A4CE944" w:rsidR="00AE0E38" w:rsidRPr="00C24CCD" w:rsidRDefault="00B00B3F" w:rsidP="00AE0E38">
                      <w:pPr>
                        <w:rPr>
                          <w:sz w:val="52"/>
                          <w:szCs w:val="52"/>
                        </w:rPr>
                      </w:pPr>
                      <w:r>
                        <w:rPr>
                          <w:sz w:val="52"/>
                          <w:szCs w:val="52"/>
                        </w:rPr>
                        <w:t xml:space="preserve">Reference List </w:t>
                      </w:r>
                    </w:p>
                  </w:txbxContent>
                </v:textbox>
                <w10:wrap type="square"/>
              </v:shape>
            </w:pict>
          </mc:Fallback>
        </mc:AlternateContent>
      </w:r>
    </w:p>
    <w:p w14:paraId="774A2BA2" w14:textId="24945812" w:rsidR="00EB7368" w:rsidRPr="00EB7368" w:rsidRDefault="00B00B3F" w:rsidP="00EB7368">
      <w:r w:rsidRPr="00C24CCD">
        <w:rPr>
          <w:noProof/>
          <w:sz w:val="56"/>
          <w:szCs w:val="56"/>
        </w:rPr>
        <mc:AlternateContent>
          <mc:Choice Requires="wps">
            <w:drawing>
              <wp:anchor distT="45720" distB="45720" distL="114300" distR="114300" simplePos="0" relativeHeight="251708416" behindDoc="0" locked="0" layoutInCell="1" allowOverlap="1" wp14:anchorId="2EE28C5C" wp14:editId="056F4C5E">
                <wp:simplePos x="0" y="0"/>
                <wp:positionH relativeFrom="margin">
                  <wp:align>right</wp:align>
                </wp:positionH>
                <wp:positionV relativeFrom="paragraph">
                  <wp:posOffset>243205</wp:posOffset>
                </wp:positionV>
                <wp:extent cx="1233170" cy="531495"/>
                <wp:effectExtent l="0" t="0" r="5080" b="190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3170" cy="531495"/>
                        </a:xfrm>
                        <a:prstGeom prst="rect">
                          <a:avLst/>
                        </a:prstGeom>
                        <a:solidFill>
                          <a:srgbClr val="0E0B41"/>
                        </a:solidFill>
                        <a:ln w="9525">
                          <a:noFill/>
                          <a:miter lim="800000"/>
                          <a:headEnd/>
                          <a:tailEnd/>
                        </a:ln>
                      </wps:spPr>
                      <wps:txbx>
                        <w:txbxContent>
                          <w:p w14:paraId="7B1DB4CB" w14:textId="709D78A1" w:rsidR="00B00B3F" w:rsidRPr="00C24CCD" w:rsidRDefault="00B00B3F" w:rsidP="00B00B3F">
                            <w:pPr>
                              <w:rPr>
                                <w:sz w:val="52"/>
                                <w:szCs w:val="52"/>
                              </w:rPr>
                            </w:pPr>
                            <w:proofErr w:type="gramStart"/>
                            <w:r>
                              <w:rPr>
                                <w:sz w:val="52"/>
                                <w:szCs w:val="52"/>
                              </w:rPr>
                              <w:t xml:space="preserve">Page </w:t>
                            </w:r>
                            <w:r w:rsidR="00521B92">
                              <w:rPr>
                                <w:sz w:val="52"/>
                                <w:szCs w:val="52"/>
                              </w:rPr>
                              <w:t xml:space="preserve"> 8</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E28C5C" id="_x0000_s1039" type="#_x0000_t202" style="position:absolute;margin-left:45.9pt;margin-top:19.15pt;width:97.1pt;height:41.85pt;z-index:2517084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xGqEgIAAP4DAAAOAAAAZHJzL2Uyb0RvYy54bWysU9tu2zAMfR+wfxD0vti5rY0Rp2jTdhjQ&#10;XYBuHyDLcixMFjVKid19fSk5TYPubZgfBNEkD8nDo/XV0Bl2UOg12JJPJzlnykqotd2V/OeP+w+X&#10;nPkgbC0MWFXyJ+X51eb9u3XvCjWDFkytkBGI9UXvSt6G4Ios87JVnfATcMqSswHsRCATd1mNoif0&#10;zmSzPP+Y9YC1Q5DKe/p7Ozr5JuE3jZLhW9N4FZgpOfUW0onprOKZbdai2KFwrZbHNsQ/dNEJbano&#10;CepWBMH2qP+C6rRE8NCEiYQug6bRUqUZaJpp/maax1Y4lWYhcrw70eT/H6z8enh035GF4QYGWmAa&#10;wrsHkL88s7Bthd2pa0ToWyVqKjyNlGW988UxNVLtCx9Bqv4L1LRksQ+QgIYGu8gKzckInRbwdCJd&#10;DYHJWHI2n08vyCXJt5xPF6tlKiGKl2yHPnxS0LF4KTnSUhO6ODz4ELsRxUtILObB6PpeG5MM3FVb&#10;g+wgogDu8pvFOMCbMGNZX/LVcrZMyBZiftJGpwMJ1Oiu5Jd5/EbJRDbubJ1CgtBmvFMnxh7piYyM&#10;3IShGpiuadR5TI50VVA/EWEIoyDpAdGlBfzDWU9iLLn/vReoODOfLZG+mi4WUb3JWCwvZmTguac6&#10;9wgrCarkgbPxug1J8ZEPC9e0nEYn3l47OfZMIkt0Hh9EVPG5naJen+3mGQAA//8DAFBLAwQUAAYA&#10;CAAAACEAnrQKGtwAAAAHAQAADwAAAGRycy9kb3ducmV2LnhtbEyPQU+DQBCF7yb+h82YeLNLqVGK&#10;LI0xMR70UurB45adApGdJcxA8d+7PeltXt7Le98Uu8X3asaRu0AG1qsEFFIdXEeNgc/D610GisWS&#10;s30gNPCDDLvy+qqwuQtn2uNcSaNiCXFuDbQiQ6411y16y6swIEXvFEZvJcqx0W6051jue50myYP2&#10;tqO40NoBX1qsv6vJG3jf85c7reftB8389kgVy2HKjLm9WZ6fQAku8heGC35EhzIyHcNEjlVvID4i&#10;BjbZBtTF3d6noI7xSNMEdFno//zlLwAAAP//AwBQSwECLQAUAAYACAAAACEAtoM4kv4AAADhAQAA&#10;EwAAAAAAAAAAAAAAAAAAAAAAW0NvbnRlbnRfVHlwZXNdLnhtbFBLAQItABQABgAIAAAAIQA4/SH/&#10;1gAAAJQBAAALAAAAAAAAAAAAAAAAAC8BAABfcmVscy8ucmVsc1BLAQItABQABgAIAAAAIQAvFxGq&#10;EgIAAP4DAAAOAAAAAAAAAAAAAAAAAC4CAABkcnMvZTJvRG9jLnhtbFBLAQItABQABgAIAAAAIQCe&#10;tAoa3AAAAAcBAAAPAAAAAAAAAAAAAAAAAGwEAABkcnMvZG93bnJldi54bWxQSwUGAAAAAAQABADz&#10;AAAAdQUAAAAA&#10;" fillcolor="#0e0b41" stroked="f">
                <v:textbox>
                  <w:txbxContent>
                    <w:p w14:paraId="7B1DB4CB" w14:textId="709D78A1" w:rsidR="00B00B3F" w:rsidRPr="00C24CCD" w:rsidRDefault="00B00B3F" w:rsidP="00B00B3F">
                      <w:pPr>
                        <w:rPr>
                          <w:sz w:val="52"/>
                          <w:szCs w:val="52"/>
                        </w:rPr>
                      </w:pPr>
                      <w:proofErr w:type="gramStart"/>
                      <w:r>
                        <w:rPr>
                          <w:sz w:val="52"/>
                          <w:szCs w:val="52"/>
                        </w:rPr>
                        <w:t xml:space="preserve">Page </w:t>
                      </w:r>
                      <w:r w:rsidR="00521B92">
                        <w:rPr>
                          <w:sz w:val="52"/>
                          <w:szCs w:val="52"/>
                        </w:rPr>
                        <w:t xml:space="preserve"> 8</w:t>
                      </w:r>
                      <w:proofErr w:type="gramEnd"/>
                    </w:p>
                  </w:txbxContent>
                </v:textbox>
                <w10:wrap type="square" anchorx="margin"/>
              </v:shape>
            </w:pict>
          </mc:Fallback>
        </mc:AlternateContent>
      </w:r>
    </w:p>
    <w:p w14:paraId="00831463" w14:textId="663F4704" w:rsidR="00EB7368" w:rsidRPr="00EB7368" w:rsidRDefault="00EB7368" w:rsidP="00EB7368"/>
    <w:p w14:paraId="20CD54A0" w14:textId="714F4858" w:rsidR="00EB7368" w:rsidRPr="00EB7368" w:rsidRDefault="00EB7368" w:rsidP="00EB7368"/>
    <w:p w14:paraId="710028D8" w14:textId="2E2BCB7A" w:rsidR="00EB7368" w:rsidRPr="00EB7368" w:rsidRDefault="00EB7368" w:rsidP="00EB7368"/>
    <w:p w14:paraId="6129C37C" w14:textId="1A3D66C8" w:rsidR="00EB7368" w:rsidRDefault="00EB7368" w:rsidP="00EB7368"/>
    <w:p w14:paraId="409CCE5D" w14:textId="072A0504" w:rsidR="00EB7368" w:rsidRDefault="00EB7368" w:rsidP="00EB7368">
      <w:pPr>
        <w:ind w:firstLine="720"/>
      </w:pPr>
    </w:p>
    <w:p w14:paraId="720F1815" w14:textId="22899D26" w:rsidR="00EB7368" w:rsidRDefault="00EB7368">
      <w:r>
        <w:br w:type="page"/>
      </w:r>
    </w:p>
    <w:p w14:paraId="4F813870" w14:textId="697F5D1A" w:rsidR="00404777" w:rsidRDefault="0082669D" w:rsidP="00404777">
      <w:r w:rsidRPr="00C24CCD">
        <w:rPr>
          <w:noProof/>
          <w:sz w:val="56"/>
          <w:szCs w:val="56"/>
        </w:rPr>
        <w:lastRenderedPageBreak/>
        <mc:AlternateContent>
          <mc:Choice Requires="wps">
            <w:drawing>
              <wp:anchor distT="45720" distB="45720" distL="114300" distR="114300" simplePos="0" relativeHeight="251720704" behindDoc="1" locked="0" layoutInCell="1" allowOverlap="1" wp14:anchorId="545A46E9" wp14:editId="25C53731">
                <wp:simplePos x="0" y="0"/>
                <wp:positionH relativeFrom="margin">
                  <wp:align>center</wp:align>
                </wp:positionH>
                <wp:positionV relativeFrom="paragraph">
                  <wp:posOffset>-296</wp:posOffset>
                </wp:positionV>
                <wp:extent cx="1927860" cy="534035"/>
                <wp:effectExtent l="0" t="0" r="15240" b="18415"/>
                <wp:wrapTight wrapText="bothSides">
                  <wp:wrapPolygon edited="0">
                    <wp:start x="0" y="0"/>
                    <wp:lineTo x="0" y="21574"/>
                    <wp:lineTo x="21557" y="21574"/>
                    <wp:lineTo x="21557" y="0"/>
                    <wp:lineTo x="0" y="0"/>
                  </wp:wrapPolygon>
                </wp:wrapTight>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7860" cy="534035"/>
                        </a:xfrm>
                        <a:prstGeom prst="rect">
                          <a:avLst/>
                        </a:prstGeom>
                        <a:solidFill>
                          <a:srgbClr val="44546A">
                            <a:lumMod val="20000"/>
                            <a:lumOff val="80000"/>
                          </a:srgbClr>
                        </a:solidFill>
                        <a:ln w="9525">
                          <a:solidFill>
                            <a:srgbClr val="44546A">
                              <a:lumMod val="20000"/>
                              <a:lumOff val="80000"/>
                            </a:srgbClr>
                          </a:solidFill>
                          <a:miter lim="800000"/>
                          <a:headEnd/>
                          <a:tailEnd/>
                        </a:ln>
                      </wps:spPr>
                      <wps:txbx>
                        <w:txbxContent>
                          <w:p w14:paraId="012C876F" w14:textId="77777777" w:rsidR="0082669D" w:rsidRPr="00C24CCD" w:rsidRDefault="0082669D" w:rsidP="0082669D">
                            <w:pPr>
                              <w:rPr>
                                <w:sz w:val="52"/>
                                <w:szCs w:val="52"/>
                              </w:rPr>
                            </w:pPr>
                            <w:r w:rsidRPr="00C24CCD">
                              <w:rPr>
                                <w:sz w:val="52"/>
                                <w:szCs w:val="52"/>
                              </w:rPr>
                              <w:t xml:space="preserve">Introduction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5A46E9" id="_x0000_s1040" type="#_x0000_t202" style="position:absolute;margin-left:0;margin-top:0;width:151.8pt;height:42.05pt;z-index:-2515957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V+WLQIAAJkEAAAOAAAAZHJzL2Uyb0RvYy54bWy8VNtu2zAMfR+wfxD0vthJnTQx4hRZug4D&#10;ugvQ7QNkWY6FSaInKbGzry8lO2m2vQ3DXgSRtA7Jc0iv73qtyFFYJ8EUdDpJKRGGQyXNvqDfvj68&#10;WVLiPDMVU2BEQU/C0bvN61frrs3FDBpQlbAEQYzLu7agjfdtniSON0IzN4FWGAzWYDXzaNp9UlnW&#10;IbpWySxNF0kHtmotcOEceu+HIN1E/LoW3H+uayc8UQXF2nw8bTzLcCabNcv3lrWN5GMZ7C+q0Ewa&#10;THqBumeekYOVf0BpyS04qP2Eg06griUXsQfsZpr+1s1Tw1oRe0FyXHuhyf07WP7p+NR+scT3b6FH&#10;AWMTrn0E/t0RA7uGmb3YWgtdI1iFiaeBsqRrXT4+DVS73AWQsvsIFYrMDh4iUF9bHVjBPgmiowCn&#10;C+mi94SHlKvZ7XKBIY6x+U2W3sxjCpafX7fW+fcCNAmXgloUNaKz46PzoRqWnz8JyRwoWT1IpaJh&#10;9+VOWXJkOABZNs8W2/hWHTTWOrhxjtJxEtCN8zK4l2c34rsBJub6BV8Z0hV0NZ/NB+b+Z24tPe6O&#10;krqgsdaxhyDUO1PFyfZMquGOTSgzKhfEGmTzfdkTWaEKWSA9KFlCdUItLQy7gruNlwbsT0o63JOC&#10;uh8HZgUl6oPBeVhNsywsVjSy+e0MDXsdKa8jzHCEKqinZLjufFzGIJWBLc5NLaOkL5WMNeP8R/bH&#10;XQ0Ldm3Hr17+KJtnAAAA//8DAFBLAwQUAAYACAAAACEAvsmyrNsAAAAEAQAADwAAAGRycy9kb3du&#10;cmV2LnhtbEyPT0vDQBDF74LfYRnBm920kVJjNiUUBC+CpqVep9nJH8zOht1tGr+9qxd7GXi8x3u/&#10;ybezGcREzveWFSwXCQji2uqeWwWH/cvDBoQPyBoHy6Tgmzxsi9ubHDNtL/xBUxVaEUvYZ6igC2HM&#10;pPR1Rwb9wo7E0WusMxiidK3UDi+x3AxylSRrabDnuNDhSLuO6q/qbBSU1edr07j3MKeTPhyfjKzf&#10;SqnU/d1cPoMINIf/MPziR3QoItPJnll7MSiIj4S/G700SdcgTgo2j0uQRS6v4YsfAAAA//8DAFBL&#10;AQItABQABgAIAAAAIQC2gziS/gAAAOEBAAATAAAAAAAAAAAAAAAAAAAAAABbQ29udGVudF9UeXBl&#10;c10ueG1sUEsBAi0AFAAGAAgAAAAhADj9If/WAAAAlAEAAAsAAAAAAAAAAAAAAAAALwEAAF9yZWxz&#10;Ly5yZWxzUEsBAi0AFAAGAAgAAAAhANwlX5YtAgAAmQQAAA4AAAAAAAAAAAAAAAAALgIAAGRycy9l&#10;Mm9Eb2MueG1sUEsBAi0AFAAGAAgAAAAhAL7JsqzbAAAABAEAAA8AAAAAAAAAAAAAAAAAhwQAAGRy&#10;cy9kb3ducmV2LnhtbFBLBQYAAAAABAAEAPMAAACPBQAAAAA=&#10;" fillcolor="#d6dce5" strokecolor="#d6dce5">
                <v:textbox>
                  <w:txbxContent>
                    <w:p w14:paraId="012C876F" w14:textId="77777777" w:rsidR="0082669D" w:rsidRPr="00C24CCD" w:rsidRDefault="0082669D" w:rsidP="0082669D">
                      <w:pPr>
                        <w:rPr>
                          <w:sz w:val="52"/>
                          <w:szCs w:val="52"/>
                        </w:rPr>
                      </w:pPr>
                      <w:r w:rsidRPr="00C24CCD">
                        <w:rPr>
                          <w:sz w:val="52"/>
                          <w:szCs w:val="52"/>
                        </w:rPr>
                        <w:t xml:space="preserve">Introduction </w:t>
                      </w:r>
                    </w:p>
                  </w:txbxContent>
                </v:textbox>
                <w10:wrap type="tight" anchorx="margin"/>
              </v:shape>
            </w:pict>
          </mc:Fallback>
        </mc:AlternateContent>
      </w:r>
      <w:r w:rsidR="0027552B">
        <w:tab/>
      </w:r>
    </w:p>
    <w:p w14:paraId="0427E132" w14:textId="77777777" w:rsidR="008031D1" w:rsidRDefault="008031D1" w:rsidP="008031D1">
      <w:pPr>
        <w:rPr>
          <w:sz w:val="18"/>
          <w:szCs w:val="18"/>
        </w:rPr>
      </w:pPr>
    </w:p>
    <w:p w14:paraId="04A0D615" w14:textId="77777777" w:rsidR="008031D1" w:rsidRDefault="008031D1" w:rsidP="008031D1">
      <w:pPr>
        <w:rPr>
          <w:sz w:val="18"/>
          <w:szCs w:val="18"/>
        </w:rPr>
      </w:pPr>
    </w:p>
    <w:p w14:paraId="52888CEA" w14:textId="27D0D731" w:rsidR="008031D1" w:rsidRDefault="008031D1" w:rsidP="008031D1">
      <w:pPr>
        <w:rPr>
          <w:sz w:val="18"/>
          <w:szCs w:val="18"/>
        </w:rPr>
      </w:pPr>
    </w:p>
    <w:p w14:paraId="4F3252F6" w14:textId="601EED65" w:rsidR="008031D1" w:rsidRPr="000C091B" w:rsidRDefault="008031D1" w:rsidP="008031D1">
      <w:pPr>
        <w:rPr>
          <w:sz w:val="18"/>
          <w:szCs w:val="18"/>
        </w:rPr>
      </w:pPr>
      <w:r w:rsidRPr="000C091B">
        <w:rPr>
          <w:sz w:val="18"/>
          <w:szCs w:val="18"/>
        </w:rPr>
        <w:t xml:space="preserve">Welcome to the handbook that will help early years practitioners have a better understanding on how they can help to support young children though transition and to expand their knowledge on what their role is as the adult, what the needs of the child are and what partnerships are formed during a child’s transition process. It will also outline possible interventions which will give them more advice and support on knowing the right thing to do for a young child who is going through transition so that they can have the correct outcome for that child. </w:t>
      </w:r>
    </w:p>
    <w:p w14:paraId="58A57BF6" w14:textId="6424BB53" w:rsidR="008031D1" w:rsidRPr="000C091B" w:rsidRDefault="008031D1" w:rsidP="008031D1">
      <w:pPr>
        <w:rPr>
          <w:b/>
          <w:bCs/>
          <w:sz w:val="18"/>
          <w:szCs w:val="18"/>
          <w:u w:val="single"/>
        </w:rPr>
      </w:pPr>
      <w:r w:rsidRPr="000C091B">
        <w:rPr>
          <w:b/>
          <w:bCs/>
          <w:sz w:val="18"/>
          <w:szCs w:val="18"/>
          <w:u w:val="single"/>
        </w:rPr>
        <w:t xml:space="preserve">What is Transition? </w:t>
      </w:r>
    </w:p>
    <w:p w14:paraId="5F9168FA" w14:textId="77777777" w:rsidR="008031D1" w:rsidRPr="000C091B" w:rsidRDefault="008031D1" w:rsidP="008031D1">
      <w:pPr>
        <w:rPr>
          <w:sz w:val="18"/>
          <w:szCs w:val="18"/>
        </w:rPr>
      </w:pPr>
      <w:r w:rsidRPr="000C091B">
        <w:rPr>
          <w:sz w:val="18"/>
          <w:szCs w:val="18"/>
        </w:rPr>
        <w:t xml:space="preserve">In the Cambridge dictionary (2022) transition means when you move on from one thing or place to another. For a baby or young child this can be leaving family to start a nursery or school, this would be their transition. </w:t>
      </w:r>
    </w:p>
    <w:p w14:paraId="68752C23" w14:textId="142FB1CB" w:rsidR="008031D1" w:rsidRPr="000C091B" w:rsidRDefault="008031D1" w:rsidP="008031D1">
      <w:pPr>
        <w:rPr>
          <w:sz w:val="18"/>
          <w:szCs w:val="18"/>
        </w:rPr>
      </w:pPr>
      <w:r w:rsidRPr="000C091B">
        <w:rPr>
          <w:sz w:val="18"/>
          <w:szCs w:val="18"/>
        </w:rPr>
        <w:t xml:space="preserve">According to the New York State (no date), transition is a moving from one thing to another which is referred to as a process rather than the end of something. This is because when you are transitioning it is not the end of a journey or task it is simply moving on to the next stage of the task so for children this will be when they are attending school and at the end of every school year they transition to another class as well as another school year. This stage of a young child’s life is their transition process. </w:t>
      </w:r>
    </w:p>
    <w:p w14:paraId="722B3B70" w14:textId="77777777" w:rsidR="008031D1" w:rsidRPr="000C091B" w:rsidRDefault="008031D1" w:rsidP="008031D1">
      <w:pPr>
        <w:rPr>
          <w:sz w:val="18"/>
          <w:szCs w:val="18"/>
        </w:rPr>
      </w:pPr>
      <w:r w:rsidRPr="000C091B">
        <w:rPr>
          <w:sz w:val="18"/>
          <w:szCs w:val="18"/>
        </w:rPr>
        <w:t>In the Sage Journal they have said that when children start their school transition journey this has a long-term effect on their educational achievement and although the partnerships created during this time have an agreement in place on how they are going to help the child they sometimes have very different expectations on what each parties’ roles and responsibilities are.</w:t>
      </w:r>
    </w:p>
    <w:p w14:paraId="7F943A22" w14:textId="458CCEFC" w:rsidR="008031D1" w:rsidRDefault="008031D1" w:rsidP="008031D1">
      <w:pPr>
        <w:rPr>
          <w:sz w:val="18"/>
          <w:szCs w:val="18"/>
        </w:rPr>
      </w:pPr>
      <w:r w:rsidRPr="000C091B">
        <w:rPr>
          <w:sz w:val="18"/>
          <w:szCs w:val="18"/>
        </w:rPr>
        <w:t xml:space="preserve">Transitioning from being with family to being left in an environment with practitioners they are unfamiliar with can be a very difficult time for a young child however this transition is something not every child experiences because not every young child attends a nursery setting that is not within the school which can make transitioning to school even harder for them to do. UNICEF article 28 states that all children have the right to education and because of this right it is very important for practitioners to have a better understanding of the children and their likes and dislikes so when starting their school or class they can have a plan between them and the child’s parents or careers so that the transition is a smooth and stress free as possible for the young child. </w:t>
      </w:r>
    </w:p>
    <w:p w14:paraId="1DEF7A0D" w14:textId="1D8633A7" w:rsidR="0027552B" w:rsidRDefault="00D11E17" w:rsidP="00EB7368">
      <w:pPr>
        <w:ind w:firstLine="720"/>
      </w:pPr>
      <w:r>
        <w:rPr>
          <w:noProof/>
        </w:rPr>
        <w:drawing>
          <wp:anchor distT="0" distB="0" distL="114300" distR="114300" simplePos="0" relativeHeight="251734016" behindDoc="1" locked="0" layoutInCell="1" allowOverlap="1" wp14:anchorId="0280F6E2" wp14:editId="4035FD6B">
            <wp:simplePos x="0" y="0"/>
            <wp:positionH relativeFrom="margin">
              <wp:align>center</wp:align>
            </wp:positionH>
            <wp:positionV relativeFrom="paragraph">
              <wp:posOffset>104678</wp:posOffset>
            </wp:positionV>
            <wp:extent cx="4072255" cy="2501265"/>
            <wp:effectExtent l="0" t="0" r="4445" b="0"/>
            <wp:wrapTight wrapText="bothSides">
              <wp:wrapPolygon edited="0">
                <wp:start x="0" y="0"/>
                <wp:lineTo x="0" y="21386"/>
                <wp:lineTo x="21523" y="21386"/>
                <wp:lineTo x="21523" y="0"/>
                <wp:lineTo x="0" y="0"/>
              </wp:wrapPolygon>
            </wp:wrapTight>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72255" cy="2501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6CAE9C" w14:textId="77777777" w:rsidR="003251B4" w:rsidRPr="003251B4" w:rsidRDefault="003251B4" w:rsidP="003251B4"/>
    <w:p w14:paraId="7D8AF073" w14:textId="77777777" w:rsidR="003251B4" w:rsidRPr="003251B4" w:rsidRDefault="003251B4" w:rsidP="003251B4"/>
    <w:p w14:paraId="26E5D18E" w14:textId="77777777" w:rsidR="003251B4" w:rsidRPr="003251B4" w:rsidRDefault="003251B4" w:rsidP="003251B4"/>
    <w:p w14:paraId="276D13B8" w14:textId="77777777" w:rsidR="003251B4" w:rsidRPr="003251B4" w:rsidRDefault="003251B4" w:rsidP="003251B4"/>
    <w:p w14:paraId="1D02C65E" w14:textId="77777777" w:rsidR="003251B4" w:rsidRPr="003251B4" w:rsidRDefault="003251B4" w:rsidP="003251B4"/>
    <w:p w14:paraId="7CAC544D" w14:textId="77777777" w:rsidR="003251B4" w:rsidRPr="003251B4" w:rsidRDefault="003251B4" w:rsidP="003251B4"/>
    <w:p w14:paraId="5EA69EB8" w14:textId="77777777" w:rsidR="003251B4" w:rsidRPr="003251B4" w:rsidRDefault="003251B4" w:rsidP="003251B4"/>
    <w:p w14:paraId="3141B39F" w14:textId="77777777" w:rsidR="003251B4" w:rsidRDefault="003251B4" w:rsidP="003251B4"/>
    <w:p w14:paraId="57B63D98" w14:textId="77777777" w:rsidR="00245DEE" w:rsidRDefault="00245DEE" w:rsidP="003D5B86">
      <w:pPr>
        <w:jc w:val="both"/>
      </w:pPr>
    </w:p>
    <w:p w14:paraId="0E90F05B" w14:textId="5C0001A3" w:rsidR="00313313" w:rsidRDefault="00245DEE" w:rsidP="003D5B86">
      <w:pPr>
        <w:jc w:val="both"/>
      </w:pPr>
      <w:r>
        <w:t xml:space="preserve">                         </w:t>
      </w:r>
      <w:r w:rsidR="00C53A50">
        <w:t xml:space="preserve">(Source: LINCS Consortium </w:t>
      </w:r>
      <w:r>
        <w:t>2022)</w:t>
      </w:r>
    </w:p>
    <w:p w14:paraId="5FCEAC48" w14:textId="77777777" w:rsidR="00313313" w:rsidRDefault="00313313" w:rsidP="003D5B86">
      <w:pPr>
        <w:jc w:val="both"/>
      </w:pPr>
    </w:p>
    <w:p w14:paraId="19B4AEDC" w14:textId="1109E3F4" w:rsidR="00313313" w:rsidRDefault="00313313" w:rsidP="003D5B86">
      <w:pPr>
        <w:jc w:val="both"/>
      </w:pPr>
      <w:r w:rsidRPr="00C24CCD">
        <w:rPr>
          <w:noProof/>
          <w:sz w:val="56"/>
          <w:szCs w:val="56"/>
        </w:rPr>
        <w:lastRenderedPageBreak/>
        <mc:AlternateContent>
          <mc:Choice Requires="wps">
            <w:drawing>
              <wp:anchor distT="45720" distB="45720" distL="114300" distR="114300" simplePos="0" relativeHeight="251722752" behindDoc="1" locked="0" layoutInCell="1" allowOverlap="1" wp14:anchorId="3DC32C2D" wp14:editId="643786CA">
                <wp:simplePos x="0" y="0"/>
                <wp:positionH relativeFrom="margin">
                  <wp:posOffset>-563525</wp:posOffset>
                </wp:positionH>
                <wp:positionV relativeFrom="paragraph">
                  <wp:posOffset>-797442</wp:posOffset>
                </wp:positionV>
                <wp:extent cx="6517714" cy="520995"/>
                <wp:effectExtent l="0" t="0" r="16510" b="12700"/>
                <wp:wrapNone/>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7714" cy="520995"/>
                        </a:xfrm>
                        <a:prstGeom prst="rect">
                          <a:avLst/>
                        </a:prstGeom>
                        <a:solidFill>
                          <a:srgbClr val="44546A">
                            <a:lumMod val="40000"/>
                            <a:lumOff val="60000"/>
                          </a:srgbClr>
                        </a:solidFill>
                        <a:ln w="9525">
                          <a:solidFill>
                            <a:srgbClr val="44546A">
                              <a:lumMod val="40000"/>
                              <a:lumOff val="60000"/>
                            </a:srgbClr>
                          </a:solidFill>
                          <a:miter lim="800000"/>
                          <a:headEnd/>
                          <a:tailEnd/>
                        </a:ln>
                      </wps:spPr>
                      <wps:txbx>
                        <w:txbxContent>
                          <w:p w14:paraId="59769983" w14:textId="791D67CB" w:rsidR="0082669D" w:rsidRPr="00361D3F" w:rsidRDefault="00361D3F" w:rsidP="0082669D">
                            <w:pPr>
                              <w:rPr>
                                <w:color w:val="FFFFFF" w:themeColor="background1"/>
                                <w:sz w:val="52"/>
                                <w:szCs w:val="52"/>
                              </w:rPr>
                            </w:pPr>
                            <w:r>
                              <w:rPr>
                                <w:color w:val="FFFFFF" w:themeColor="background1"/>
                                <w:sz w:val="52"/>
                                <w:szCs w:val="52"/>
                              </w:rPr>
                              <w:t xml:space="preserve">                            </w:t>
                            </w:r>
                            <w:r w:rsidR="0082669D" w:rsidRPr="00361D3F">
                              <w:rPr>
                                <w:color w:val="FFFFFF" w:themeColor="background1"/>
                                <w:sz w:val="52"/>
                                <w:szCs w:val="52"/>
                              </w:rPr>
                              <w:t>Role of the adult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C32C2D" id="_x0000_s1041" type="#_x0000_t202" style="position:absolute;left:0;text-align:left;margin-left:-44.35pt;margin-top:-62.8pt;width:513.2pt;height:41pt;z-index:-251593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8g+LQIAAJkEAAAOAAAAZHJzL2Uyb0RvYy54bWy8VMGO0zAQvSPxD5bvNEmVtNto01Xpsghp&#10;WZAWPsB1nMbC9gTbbVK+nrGTdgvcEKIHyzMTv5l5b6a3d4NW5Cisk2Aqms1SSoThUEuzr+jXLw9v&#10;bihxnpmaKTCioifh6N369avbvivFHFpQtbAEQYwr+66irfddmSSOt0IzN4NOGAw2YDXzaNp9UlvW&#10;I7pWyTxNF0kPtu4scOEceu/HIF1H/KYR3H9qGic8URXF2nw8bTx34UzWt6zcW9a1kk9lsL+oQjNp&#10;MOkF6p55Rg5W/gGlJbfgoPEzDjqBppFcxB6wmyz9rZvnlnUi9oLkuO5Ck/t3sPzp+Nx9tsQPb2FA&#10;AWMTrnsE/s0RA9uWmb3YWAt9K1iNibNAWdJ3rpyeBqpd6QLIrv8INYrMDh4i0NBYHVjBPgmiowCn&#10;C+li8ISjc1Fky2WWU8IxVszT1aqIKVh5ft1Z598L0CRcKmpR1IjOjo/Oh2pYef4kJHOgZP0glYqG&#10;3e+2ypIjwwHI8yJfbOJbddBY6+RO8TdOArpxXkb34uxGfDfCxFy/4CtD+oquinkxMvc/c2vpcXeU&#10;1BW9CbVOPQSh3pk6TrZnUo13bEKZSbkg1iibH3YDkTXKGkkPSu6gPqGWFsZdwd3GSwv2ByU97klF&#10;3fcDs4IS9cHgPKyyPA+LFY28WM7RsNeR3XWEGY5QFfWUjNetj8sYpDKwwblpZJT0pZKpZpz/yP60&#10;q2HBru341cs/yvonAAAA//8DAFBLAwQUAAYACAAAACEATmYcKeIAAAAMAQAADwAAAGRycy9kb3du&#10;cmV2LnhtbEyPzU7DMBCE70i8g7VIXFBrN4U0hDgVvxKXHih9ACc2SYi9jmKnDTw9ywluuzOj2W+L&#10;7ewsO5oxdB4lrJYCmMHa6w4bCYf3l0UGLESFWlmPRsKXCbAtz88KlWt/wjdz3MeGUQmGXEloYxxy&#10;zkPdGqfC0g8Gyfvwo1OR1rHhelQnKneWJ0Kk3KkO6UKrBvPYmrrfT06CsE9JV12J/tvvqs/n16l/&#10;2M0HKS8v5vs7YNHM8S8Mv/iEDiUxVX5CHZiVsMiyDUVpWCU3KTCK3K43JFUkXa9T4GXB/z9R/gAA&#10;AP//AwBQSwECLQAUAAYACAAAACEAtoM4kv4AAADhAQAAEwAAAAAAAAAAAAAAAAAAAAAAW0NvbnRl&#10;bnRfVHlwZXNdLnhtbFBLAQItABQABgAIAAAAIQA4/SH/1gAAAJQBAAALAAAAAAAAAAAAAAAAAC8B&#10;AABfcmVscy8ucmVsc1BLAQItABQABgAIAAAAIQAPJ8g+LQIAAJkEAAAOAAAAAAAAAAAAAAAAAC4C&#10;AABkcnMvZTJvRG9jLnhtbFBLAQItABQABgAIAAAAIQBOZhwp4gAAAAwBAAAPAAAAAAAAAAAAAAAA&#10;AIcEAABkcnMvZG93bnJldi54bWxQSwUGAAAAAAQABADzAAAAlgUAAAAA&#10;" fillcolor="#adb9ca" strokecolor="#adb9ca">
                <v:textbox>
                  <w:txbxContent>
                    <w:p w14:paraId="59769983" w14:textId="791D67CB" w:rsidR="0082669D" w:rsidRPr="00361D3F" w:rsidRDefault="00361D3F" w:rsidP="0082669D">
                      <w:pPr>
                        <w:rPr>
                          <w:color w:val="FFFFFF" w:themeColor="background1"/>
                          <w:sz w:val="52"/>
                          <w:szCs w:val="52"/>
                        </w:rPr>
                      </w:pPr>
                      <w:r>
                        <w:rPr>
                          <w:color w:val="FFFFFF" w:themeColor="background1"/>
                          <w:sz w:val="52"/>
                          <w:szCs w:val="52"/>
                        </w:rPr>
                        <w:t xml:space="preserve">                            </w:t>
                      </w:r>
                      <w:r w:rsidR="0082669D" w:rsidRPr="00361D3F">
                        <w:rPr>
                          <w:color w:val="FFFFFF" w:themeColor="background1"/>
                          <w:sz w:val="52"/>
                          <w:szCs w:val="52"/>
                        </w:rPr>
                        <w:t>Role of the adult</w:t>
                      </w:r>
                    </w:p>
                  </w:txbxContent>
                </v:textbox>
                <w10:wrap anchorx="margin"/>
              </v:shape>
            </w:pict>
          </mc:Fallback>
        </mc:AlternateContent>
      </w:r>
    </w:p>
    <w:p w14:paraId="2365E895" w14:textId="16B4307B" w:rsidR="003D5B86" w:rsidRPr="00296FD7" w:rsidRDefault="003D5B86" w:rsidP="003D5B86">
      <w:pPr>
        <w:jc w:val="both"/>
        <w:rPr>
          <w:sz w:val="18"/>
          <w:szCs w:val="18"/>
        </w:rPr>
      </w:pPr>
      <w:r w:rsidRPr="00296FD7">
        <w:rPr>
          <w:sz w:val="18"/>
          <w:szCs w:val="18"/>
        </w:rPr>
        <w:t>During a young child’s life, they will experience transitions more frequently due to the number of professionals that are involved in a babies or young child’s early childhood stage as well as the number of friends and family that offer their support.</w:t>
      </w:r>
    </w:p>
    <w:p w14:paraId="17986F27" w14:textId="77777777" w:rsidR="003D5B86" w:rsidRPr="00296FD7" w:rsidRDefault="003D5B86" w:rsidP="003D5B86">
      <w:pPr>
        <w:jc w:val="both"/>
        <w:rPr>
          <w:sz w:val="18"/>
          <w:szCs w:val="18"/>
        </w:rPr>
      </w:pPr>
      <w:r w:rsidRPr="00296FD7">
        <w:rPr>
          <w:sz w:val="18"/>
          <w:szCs w:val="18"/>
        </w:rPr>
        <w:t xml:space="preserve">Children depend on their parent or careers for the main things they need in life, the parent and career have the role of keeping the children healthy and alive. They need to make sure they are providing the main things in life which are love, food, water, stability, warmth, clothes, and opportunities. If a child is happy, feed, watered, full of warmth and love and given opportunities throughout their life then they will grow up to be a confident and well-educated adult. Parents and careers are a child’s first educators who play a part in determining how far their children will go in life and that is why the role they have is very important. </w:t>
      </w:r>
    </w:p>
    <w:p w14:paraId="4DECE889" w14:textId="77777777" w:rsidR="003D5B86" w:rsidRPr="00296FD7" w:rsidRDefault="003D5B86" w:rsidP="003D5B86">
      <w:pPr>
        <w:jc w:val="both"/>
        <w:rPr>
          <w:sz w:val="18"/>
          <w:szCs w:val="18"/>
        </w:rPr>
      </w:pPr>
      <w:r w:rsidRPr="00296FD7">
        <w:rPr>
          <w:sz w:val="18"/>
          <w:szCs w:val="18"/>
        </w:rPr>
        <w:t xml:space="preserve">Every adult that enters a young child’s life play an important role and it is extremely important that that they fully understand what their role and responsibilities are as well as knowing the role and responsibilities of others around them. </w:t>
      </w:r>
    </w:p>
    <w:p w14:paraId="14A1A08C" w14:textId="77777777" w:rsidR="003D5B86" w:rsidRPr="00296FD7" w:rsidRDefault="003D5B86" w:rsidP="003D5B86">
      <w:pPr>
        <w:jc w:val="both"/>
        <w:rPr>
          <w:sz w:val="18"/>
          <w:szCs w:val="18"/>
        </w:rPr>
      </w:pPr>
      <w:r w:rsidRPr="00296FD7">
        <w:rPr>
          <w:sz w:val="18"/>
          <w:szCs w:val="18"/>
        </w:rPr>
        <w:t xml:space="preserve">Being reliable is a role that every adult involved in a babies or young child’s life needs to have and it is extremely important to make sure this is something that practitioners also develop when working with young children. Young children depend on adults around them for everything during the first stages of their life and if the adult they are depending on is not very reliable then this can have a big effect on them when it comes to their needs being met, their development, their relationship building and their trust in people which will make every transition harder for them. According to Future Learn (no date) by making sure adults are reliable will result in the child’s needs being met and helping them build the valuable skills they will need to help them transition more effectively. </w:t>
      </w:r>
    </w:p>
    <w:p w14:paraId="1798C6FF" w14:textId="3AFCE36F" w:rsidR="003D5B86" w:rsidRPr="00296FD7" w:rsidRDefault="003D5B86" w:rsidP="003D5B86">
      <w:pPr>
        <w:jc w:val="both"/>
        <w:rPr>
          <w:sz w:val="18"/>
          <w:szCs w:val="18"/>
        </w:rPr>
      </w:pPr>
      <w:r w:rsidRPr="00296FD7">
        <w:rPr>
          <w:sz w:val="18"/>
          <w:szCs w:val="18"/>
        </w:rPr>
        <w:t>Adults supporting children and making sure they feel valued will help them to be able to build positive relationships which have a big impact on the young child’s development and social skills. According to the Essex County Council</w:t>
      </w:r>
      <w:r w:rsidR="00946702">
        <w:rPr>
          <w:sz w:val="18"/>
          <w:szCs w:val="18"/>
        </w:rPr>
        <w:t xml:space="preserve"> (2022</w:t>
      </w:r>
      <w:proofErr w:type="gramStart"/>
      <w:r w:rsidR="00946702">
        <w:rPr>
          <w:sz w:val="18"/>
          <w:szCs w:val="18"/>
        </w:rPr>
        <w:t xml:space="preserve">) </w:t>
      </w:r>
      <w:r w:rsidRPr="00296FD7">
        <w:rPr>
          <w:sz w:val="18"/>
          <w:szCs w:val="18"/>
        </w:rPr>
        <w:t xml:space="preserve"> website</w:t>
      </w:r>
      <w:proofErr w:type="gramEnd"/>
      <w:r w:rsidRPr="00296FD7">
        <w:rPr>
          <w:sz w:val="18"/>
          <w:szCs w:val="18"/>
        </w:rPr>
        <w:t xml:space="preserve"> on the role of the adult they also outline the importance adults supporting young children in forming positive relationships with other peers as well as the staff within their setting. Adults not only need to support children to build positive relationships, but it is also just as important to make sure practitioners understand the development of children and get to know the children’s needs and make sure they are working to meet them. Having good knowledge on a young child’s development and their individual needs will help the practitioner and the young child when they are transitioning into their care. </w:t>
      </w:r>
    </w:p>
    <w:p w14:paraId="5B16D796" w14:textId="77777777" w:rsidR="003D5B86" w:rsidRPr="00296FD7" w:rsidRDefault="003D5B86" w:rsidP="003D5B86">
      <w:pPr>
        <w:jc w:val="both"/>
        <w:rPr>
          <w:sz w:val="18"/>
          <w:szCs w:val="18"/>
        </w:rPr>
      </w:pPr>
      <w:r w:rsidRPr="00296FD7">
        <w:rPr>
          <w:sz w:val="18"/>
          <w:szCs w:val="18"/>
        </w:rPr>
        <w:t xml:space="preserve">Allowing children to have more real-life experiences is important in their development, as well as allowing children to be children. Adults often follow the new guidelines when it comes down to parenting children or working with children and as most practitioners know some of the guidelines that have been put into practice often take away the allowance to let children be children. They might explain that we need to make sure we take away every danger in a child’s way but sometimes children need to experience some dangers to develop important skills and it is the adult’s responsibility to make sure these dangers are safe danger for the children. Dewey (1859-1952) also believes that children learn more and better through doing practical lessons or free play rather than just sitting down at the table reading and writing. Due to his theory, it is shown that teachers are one of the main key factors of a child’s development and education, the teacher should have good general knowledge of the children they are looking after. Which is why Dewey (1859-1952) theory is that education should be planned around the real-life situations and be open freely for the children to be able to come and go as they please, by allowing children to be able to go around their classroom freely choosing what they would like to do is teaching the children how to transition from one activity to another as well as transitioning from one group of friends and teacher to another which will make the children feel safe, valued, meet their needs and support them when they have to transition to a new class or a new setting all together. </w:t>
      </w:r>
    </w:p>
    <w:p w14:paraId="3EF7E493" w14:textId="2396119E" w:rsidR="003D5B86" w:rsidRDefault="003D5B86" w:rsidP="00313313">
      <w:pPr>
        <w:jc w:val="both"/>
        <w:rPr>
          <w:sz w:val="18"/>
          <w:szCs w:val="18"/>
        </w:rPr>
      </w:pPr>
      <w:r w:rsidRPr="00296FD7">
        <w:rPr>
          <w:sz w:val="18"/>
          <w:szCs w:val="18"/>
        </w:rPr>
        <w:t xml:space="preserve">Being a parent or career means that they have the role and responsibilities to make sure they are taking their child or children to important appointments that they need to attend for example doctor’s appointments, health visitor appointments if they need additional support, they need to make sure they are taking the children to those appointments as well. It is also their role to make sure they are taking the children to parent and family groups because these groups play and important part in a child’s life. They allow the children to see that their closes careers socialise and trust new people which is helping the children to develop good socialising skills and to feel safe around other adults as well. Children look at their parent or careers for reassurance whenever they are doing something new or meeting new people and it is the parent or career’s role to make sure they are effectively showing their children that it is ok and normal to make other positive relationships with other people other than their parent or career. This will help the child or children to have a less emotional and anxious transitions because they would have been doing it from an early stage in their life and they have learnt how to do this from those they trust the most. </w:t>
      </w:r>
    </w:p>
    <w:p w14:paraId="49C32800" w14:textId="77777777" w:rsidR="00313313" w:rsidRPr="00313313" w:rsidRDefault="00313313" w:rsidP="00313313">
      <w:pPr>
        <w:jc w:val="both"/>
        <w:rPr>
          <w:sz w:val="18"/>
          <w:szCs w:val="18"/>
        </w:rPr>
      </w:pPr>
    </w:p>
    <w:p w14:paraId="3262A148" w14:textId="6C402D34" w:rsidR="00EB7368" w:rsidRDefault="00361D3F" w:rsidP="0027552B">
      <w:r w:rsidRPr="00C24CCD">
        <w:rPr>
          <w:noProof/>
          <w:sz w:val="56"/>
          <w:szCs w:val="56"/>
        </w:rPr>
        <w:lastRenderedPageBreak/>
        <mc:AlternateContent>
          <mc:Choice Requires="wps">
            <w:drawing>
              <wp:anchor distT="45720" distB="45720" distL="114300" distR="114300" simplePos="0" relativeHeight="251718656" behindDoc="1" locked="0" layoutInCell="1" allowOverlap="1" wp14:anchorId="6C4C71E0" wp14:editId="06EBC07D">
                <wp:simplePos x="0" y="0"/>
                <wp:positionH relativeFrom="margin">
                  <wp:align>center</wp:align>
                </wp:positionH>
                <wp:positionV relativeFrom="paragraph">
                  <wp:posOffset>-571018</wp:posOffset>
                </wp:positionV>
                <wp:extent cx="6889721" cy="552893"/>
                <wp:effectExtent l="0" t="0" r="26035" b="19050"/>
                <wp:wrapNone/>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89721" cy="552893"/>
                        </a:xfrm>
                        <a:prstGeom prst="rect">
                          <a:avLst/>
                        </a:prstGeom>
                        <a:solidFill>
                          <a:srgbClr val="4472C4">
                            <a:lumMod val="60000"/>
                            <a:lumOff val="40000"/>
                          </a:srgbClr>
                        </a:solidFill>
                        <a:ln w="9525">
                          <a:solidFill>
                            <a:sysClr val="window" lastClr="FFFFFF">
                              <a:lumMod val="65000"/>
                            </a:sysClr>
                          </a:solidFill>
                          <a:miter lim="800000"/>
                          <a:headEnd/>
                          <a:tailEnd/>
                        </a:ln>
                      </wps:spPr>
                      <wps:txbx>
                        <w:txbxContent>
                          <w:p w14:paraId="17DAD559" w14:textId="6BC991D6" w:rsidR="0082669D" w:rsidRPr="00361D3F" w:rsidRDefault="00361D3F" w:rsidP="0082669D">
                            <w:pPr>
                              <w:rPr>
                                <w:color w:val="FFFFFF" w:themeColor="background1"/>
                                <w:sz w:val="52"/>
                                <w:szCs w:val="52"/>
                              </w:rPr>
                            </w:pPr>
                            <w:r>
                              <w:rPr>
                                <w:color w:val="FFFFFF" w:themeColor="background1"/>
                                <w:sz w:val="52"/>
                                <w:szCs w:val="52"/>
                              </w:rPr>
                              <w:t xml:space="preserve">                          </w:t>
                            </w:r>
                            <w:r w:rsidR="0082669D" w:rsidRPr="00361D3F">
                              <w:rPr>
                                <w:color w:val="FFFFFF" w:themeColor="background1"/>
                                <w:sz w:val="52"/>
                                <w:szCs w:val="52"/>
                              </w:rPr>
                              <w:t>The needs of the child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4C71E0" id="_x0000_s1042" type="#_x0000_t202" style="position:absolute;margin-left:0;margin-top:-44.95pt;width:542.5pt;height:43.55pt;z-index:-2515978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kHSAIAAJEEAAAOAAAAZHJzL2Uyb0RvYy54bWysVNuOmzAQfa/Uf7D83pBQyAWFrLbZpqq0&#10;vUjbfoAxJlg1Hmo7gfTrd2xINtu8VeXB8oztM2fmzLC+6xtFjsJYCTqns8mUEqE5lFLvc/rzx+7d&#10;khLrmC6ZAi1yehKW3m3evll3bSZiqEGVwhAE0Tbr2pzWzrVZFFlei4bZCbRC42EFpmEOTbOPSsM6&#10;RG9UFE+n86gDU7YGuLAWvQ/DId0E/KoS3H2rKiscUTlFbi6sJqyFX6PNmmV7w9pa8pEG+wcWDZMa&#10;g16gHphj5GDkDVQjuQELlZtwaCKoKslFyAGzmU3/yuapZq0IuWBxbHspk/1/sPzr8an9bojrP0CP&#10;AoYkbPsI/JclGrY103txbwx0tWAlBp75kkVda7PxqS+1zawHKbovUKLI7OAgAPWVaXxVME+C6CjA&#10;6VJ00TvC0TlfLleLeEYJx7M0jZer9yEEy86vW2PdJwEN8ZucGhQ1oLPjo3WeDcvOV3wwC0qWO6lU&#10;MMy+2CpDjgwbIEkW8TYJb9WhQa6Dez7Fb+gEdGO/jLfPbsS3A0yI9QpfadLldJXG6VC5V7FP9hIa&#10;W7aEjhLFrENnTnfhu+WSjlx80PD+NmYjHc6Mkk1Ol57jyN0L9FGXoaMdk2rYI47So2JepEEu1xc9&#10;kSXKOfeJewULKE+ooYFhRnCmcVOD+UNJh/ORU/v7wIzAFD5r7IPVLEn8QAUjSRcxGub6pLg+YZoj&#10;VE4dJcN268IQeok03GO/VDJI+cJk5Ix9HyowzqgfrGs73Hr5k2yeAQAA//8DAFBLAwQUAAYACAAA&#10;ACEAIqVHGd4AAAAIAQAADwAAAGRycy9kb3ducmV2LnhtbEyPwU7DMBBE70j8g7VI3FqbqlRpiFMh&#10;pEoIcSFEiOM2XuLQ2I5itw18PdsTPe7MaPZNsZlcL440xi54DXdzBYJ8E0znWw31+3aWgYgJvcE+&#10;eNLwQxE25fVVgbkJJ/9Gxyq1gkt8zFGDTWnIpYyNJYdxHgby7H2F0WHic2ylGfHE5a6XC6VW0mHn&#10;+YPFgZ4sNfvq4DRIXNnP5fKl2n8YVRO+ftfb51+tb2+mxwcQiab0H4YzPqNDyUy7cPAmil4DD0ka&#10;Ztl6DeJsq+yepR1LiwxkWcjLAeUfAAAA//8DAFBLAQItABQABgAIAAAAIQC2gziS/gAAAOEBAAAT&#10;AAAAAAAAAAAAAAAAAAAAAABbQ29udGVudF9UeXBlc10ueG1sUEsBAi0AFAAGAAgAAAAhADj9If/W&#10;AAAAlAEAAAsAAAAAAAAAAAAAAAAALwEAAF9yZWxzLy5yZWxzUEsBAi0AFAAGAAgAAAAhAL/pSQdI&#10;AgAAkQQAAA4AAAAAAAAAAAAAAAAALgIAAGRycy9lMm9Eb2MueG1sUEsBAi0AFAAGAAgAAAAhACKl&#10;RxneAAAACAEAAA8AAAAAAAAAAAAAAAAAogQAAGRycy9kb3ducmV2LnhtbFBLBQYAAAAABAAEAPMA&#10;AACtBQAAAAA=&#10;" fillcolor="#8faadc" strokecolor="#a6a6a6">
                <v:textbox>
                  <w:txbxContent>
                    <w:p w14:paraId="17DAD559" w14:textId="6BC991D6" w:rsidR="0082669D" w:rsidRPr="00361D3F" w:rsidRDefault="00361D3F" w:rsidP="0082669D">
                      <w:pPr>
                        <w:rPr>
                          <w:color w:val="FFFFFF" w:themeColor="background1"/>
                          <w:sz w:val="52"/>
                          <w:szCs w:val="52"/>
                        </w:rPr>
                      </w:pPr>
                      <w:r>
                        <w:rPr>
                          <w:color w:val="FFFFFF" w:themeColor="background1"/>
                          <w:sz w:val="52"/>
                          <w:szCs w:val="52"/>
                        </w:rPr>
                        <w:t xml:space="preserve">                          </w:t>
                      </w:r>
                      <w:r w:rsidR="0082669D" w:rsidRPr="00361D3F">
                        <w:rPr>
                          <w:color w:val="FFFFFF" w:themeColor="background1"/>
                          <w:sz w:val="52"/>
                          <w:szCs w:val="52"/>
                        </w:rPr>
                        <w:t>The needs of the child</w:t>
                      </w:r>
                    </w:p>
                  </w:txbxContent>
                </v:textbox>
                <w10:wrap anchorx="margin"/>
              </v:shape>
            </w:pict>
          </mc:Fallback>
        </mc:AlternateContent>
      </w:r>
    </w:p>
    <w:p w14:paraId="45D3FD1B" w14:textId="1922EF39" w:rsidR="00C42D21" w:rsidRPr="00296FD7" w:rsidRDefault="00C42D21" w:rsidP="00C42D21">
      <w:pPr>
        <w:rPr>
          <w:sz w:val="18"/>
          <w:szCs w:val="18"/>
        </w:rPr>
      </w:pPr>
    </w:p>
    <w:p w14:paraId="3ADDB8D0" w14:textId="64B31907" w:rsidR="00C42D21" w:rsidRPr="00296FD7" w:rsidRDefault="00C42D21" w:rsidP="00C42D21">
      <w:pPr>
        <w:rPr>
          <w:sz w:val="18"/>
          <w:szCs w:val="18"/>
        </w:rPr>
      </w:pPr>
      <w:r w:rsidRPr="00296FD7">
        <w:rPr>
          <w:sz w:val="18"/>
          <w:szCs w:val="18"/>
        </w:rPr>
        <w:t xml:space="preserve">Anyone who is looking after children need to have a good and clear understanding of the needs of children to make sure that children are getting everything, they need to survive and to live a full and healthy life. </w:t>
      </w:r>
    </w:p>
    <w:p w14:paraId="4C4E3F72" w14:textId="203577B2" w:rsidR="00296FD7" w:rsidRPr="00296FD7" w:rsidRDefault="00C42D21" w:rsidP="00296FD7">
      <w:pPr>
        <w:rPr>
          <w:sz w:val="18"/>
          <w:szCs w:val="18"/>
        </w:rPr>
      </w:pPr>
      <w:r w:rsidRPr="00296FD7">
        <w:rPr>
          <w:sz w:val="18"/>
          <w:szCs w:val="18"/>
        </w:rPr>
        <w:t>Children have many needs, but the most important ones are that they have healthy food and clean water, a safe home and environment around them</w:t>
      </w:r>
      <w:r w:rsidR="00296FD7" w:rsidRPr="00296FD7">
        <w:rPr>
          <w:sz w:val="18"/>
          <w:szCs w:val="18"/>
        </w:rPr>
        <w:t xml:space="preserve"> </w:t>
      </w:r>
      <w:r w:rsidR="00296FD7" w:rsidRPr="00296FD7">
        <w:rPr>
          <w:sz w:val="18"/>
          <w:szCs w:val="18"/>
        </w:rPr>
        <w:t>feel a part of a friendship group and that is where a practitioner can help and support children to form these important friendships by making sure everyone gets involved in activities. Children have the need of feeling like they belong and during their time in a nursery setting they will always feel like they belong because to be a good and effective practitioner they need to have love for the children in their care, they need to make sure they give equal opportunities to everyone because this will also help them to feel like they belong.  The last one is then Esteem Needs which will develop along the way of the other four needs being met.</w:t>
      </w:r>
    </w:p>
    <w:p w14:paraId="70E4D9E5" w14:textId="05991512" w:rsidR="00296FD7" w:rsidRPr="00296FD7" w:rsidRDefault="00296FD7" w:rsidP="00296FD7">
      <w:pPr>
        <w:rPr>
          <w:sz w:val="18"/>
          <w:szCs w:val="18"/>
        </w:rPr>
      </w:pPr>
      <w:r w:rsidRPr="00296FD7">
        <w:rPr>
          <w:noProof/>
          <w:sz w:val="18"/>
          <w:szCs w:val="18"/>
        </w:rPr>
        <w:drawing>
          <wp:anchor distT="0" distB="0" distL="114300" distR="114300" simplePos="0" relativeHeight="251732992" behindDoc="1" locked="0" layoutInCell="1" allowOverlap="1" wp14:anchorId="2D8CBF75" wp14:editId="0B99A401">
            <wp:simplePos x="0" y="0"/>
            <wp:positionH relativeFrom="column">
              <wp:posOffset>-139700</wp:posOffset>
            </wp:positionH>
            <wp:positionV relativeFrom="paragraph">
              <wp:posOffset>24130</wp:posOffset>
            </wp:positionV>
            <wp:extent cx="1270000" cy="980440"/>
            <wp:effectExtent l="0" t="0" r="6350" b="0"/>
            <wp:wrapTight wrapText="bothSides">
              <wp:wrapPolygon edited="0">
                <wp:start x="0" y="0"/>
                <wp:lineTo x="0" y="20984"/>
                <wp:lineTo x="21384" y="20984"/>
                <wp:lineTo x="21384"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70000" cy="980440"/>
                    </a:xfrm>
                    <a:prstGeom prst="rect">
                      <a:avLst/>
                    </a:prstGeom>
                    <a:noFill/>
                    <a:ln>
                      <a:noFill/>
                    </a:ln>
                  </pic:spPr>
                </pic:pic>
              </a:graphicData>
            </a:graphic>
            <wp14:sizeRelH relativeFrom="page">
              <wp14:pctWidth>0</wp14:pctWidth>
            </wp14:sizeRelH>
            <wp14:sizeRelV relativeFrom="page">
              <wp14:pctHeight>0</wp14:pctHeight>
            </wp14:sizeRelV>
          </wp:anchor>
        </w:drawing>
      </w:r>
      <w:r w:rsidR="00245DEE">
        <w:rPr>
          <w:sz w:val="18"/>
          <w:szCs w:val="18"/>
        </w:rPr>
        <w:t xml:space="preserve">(Source: </w:t>
      </w:r>
      <w:r w:rsidR="003565DF">
        <w:rPr>
          <w:sz w:val="18"/>
          <w:szCs w:val="18"/>
        </w:rPr>
        <w:t xml:space="preserve">Pinterest, </w:t>
      </w:r>
      <w:r w:rsidRPr="00296FD7">
        <w:rPr>
          <w:sz w:val="18"/>
          <w:szCs w:val="18"/>
        </w:rPr>
        <w:t xml:space="preserve">Maslow’s Hierarchy of Needs (no date) </w:t>
      </w:r>
    </w:p>
    <w:p w14:paraId="16880C19" w14:textId="77777777" w:rsidR="00296FD7" w:rsidRPr="00296FD7" w:rsidRDefault="00296FD7" w:rsidP="00296FD7">
      <w:pPr>
        <w:rPr>
          <w:sz w:val="18"/>
          <w:szCs w:val="18"/>
        </w:rPr>
      </w:pPr>
      <w:r w:rsidRPr="00296FD7">
        <w:rPr>
          <w:sz w:val="18"/>
          <w:szCs w:val="18"/>
        </w:rPr>
        <w:t xml:space="preserve">Early years practitioners need to make sure they are aware of the needs of the children in their care and understand their role in making sure the children’s needs are met. To be able to make sure they are meeting their needs they need to understand their role and the roles of others around them.  </w:t>
      </w:r>
    </w:p>
    <w:p w14:paraId="7C44CFC1" w14:textId="77777777" w:rsidR="00296FD7" w:rsidRPr="00296FD7" w:rsidRDefault="00296FD7" w:rsidP="00296FD7">
      <w:pPr>
        <w:rPr>
          <w:sz w:val="18"/>
          <w:szCs w:val="18"/>
        </w:rPr>
      </w:pPr>
      <w:r w:rsidRPr="00296FD7">
        <w:rPr>
          <w:sz w:val="18"/>
          <w:szCs w:val="18"/>
        </w:rPr>
        <w:t xml:space="preserve">Children with special needs have more complex needs and practitioners need to be able to meet them and be confident in doing so. If a practitioner is not confident when meeting the needs of a child with special needs then this will result in the child not meeting the full potential and their needs only being half met, it is also important to know what they are supposed to be doing and what they are legally allowed to do. Extra training for practitioners in special educational needs can make sure that all children will have their needs met because practitioners will have the skills and knowledge to be able to carry out what the children need. </w:t>
      </w:r>
    </w:p>
    <w:p w14:paraId="76E3138D" w14:textId="77777777" w:rsidR="00296FD7" w:rsidRPr="00296FD7" w:rsidRDefault="00296FD7" w:rsidP="00296FD7">
      <w:pPr>
        <w:rPr>
          <w:sz w:val="18"/>
          <w:szCs w:val="18"/>
        </w:rPr>
      </w:pPr>
      <w:r w:rsidRPr="00296FD7">
        <w:rPr>
          <w:sz w:val="18"/>
          <w:szCs w:val="18"/>
        </w:rPr>
        <w:t xml:space="preserve">Bowlby (1907-1990) believes that children form attachments to those who are closest around them. They form attachments to those who are meeting their basic needs of providing food, water, warmth and unconditional love, these needs are important to a child. Bowlby (1907-1990) reached a new level of understanding when it comes down to a child’s needs and how their needs play a key part for when children are forming new relationships. He studied children’s attachments needs and how they affect the relationships they form for over 20 years and his results showed that children feel safer with their mothers around them because they are the person who has spent most of their time with the child in the early years of their life.  </w:t>
      </w:r>
    </w:p>
    <w:p w14:paraId="33FC27A2" w14:textId="3C08F4A0" w:rsidR="00C42D21" w:rsidRPr="00296FD7" w:rsidRDefault="00C42D21" w:rsidP="00C42D21">
      <w:pPr>
        <w:rPr>
          <w:sz w:val="18"/>
          <w:szCs w:val="18"/>
        </w:rPr>
      </w:pPr>
      <w:r w:rsidRPr="00296FD7">
        <w:rPr>
          <w:sz w:val="18"/>
          <w:szCs w:val="18"/>
        </w:rPr>
        <w:t xml:space="preserve">UNCRC article 24 states that all children have the right to Health, Food, Water and Environment and that the government must work to help provide these needs to all the children. Although the government have a duty to make sure they are helping families to be able to provide these </w:t>
      </w:r>
      <w:r w:rsidR="00497138">
        <w:rPr>
          <w:sz w:val="18"/>
          <w:szCs w:val="18"/>
        </w:rPr>
        <w:t xml:space="preserve">for </w:t>
      </w:r>
      <w:r w:rsidRPr="00296FD7">
        <w:rPr>
          <w:sz w:val="18"/>
          <w:szCs w:val="18"/>
        </w:rPr>
        <w:t xml:space="preserve">children it is down to their key career to also make sure the children are receiving these, if they struggle to be able to provide these needs they it is in the child’s best interests to inform someone with in a professional statues so that they can support the parent or career in making sure these basic needs are being met. </w:t>
      </w:r>
    </w:p>
    <w:p w14:paraId="58761C2C" w14:textId="2219A150" w:rsidR="007F3131" w:rsidRPr="00296FD7" w:rsidRDefault="00C42D21" w:rsidP="00296FD7">
      <w:pPr>
        <w:rPr>
          <w:sz w:val="18"/>
          <w:szCs w:val="18"/>
        </w:rPr>
      </w:pPr>
      <w:r w:rsidRPr="00296FD7">
        <w:rPr>
          <w:sz w:val="18"/>
          <w:szCs w:val="18"/>
        </w:rPr>
        <w:t xml:space="preserve">Maslow believed that the needs on the bottom of his diagram should be met before moving on to the next stage which means practitioners should be making sure children can have a drink whenever they need one during their time at the setting, they should be offered a healthy balanced diet to make sure they are getting the nutrition that children need. Not all children will be getting a healthy nutritional diet at home and that is why they have more of a need to have it with in the childcare setting, they also have the need for sleep so this is also very important to know whether they are getting enough sleep at home and whether they are still having naps throughout the day and if they are then practitioners need to make sure they are giving the children the opportunity to sleep. Maslow included are safety needs which are very important because children feel better and happier when they feel safe and secure, some children come from a background where this need is not always being met by their parent or career, so it is vital that they feel like this throughout the day when they are in school or a nursery setting.  Social Needs are also a lower need that children should be able to receive when in the care of practitioners, they need to </w:t>
      </w:r>
    </w:p>
    <w:p w14:paraId="2066A851" w14:textId="3D9D65A0" w:rsidR="00C42D21" w:rsidRDefault="00C42D21" w:rsidP="00C42D21">
      <w:pPr>
        <w:rPr>
          <w:sz w:val="16"/>
          <w:szCs w:val="16"/>
        </w:rPr>
      </w:pPr>
    </w:p>
    <w:p w14:paraId="1D540017" w14:textId="0B7884BD" w:rsidR="00C42D21" w:rsidRDefault="00C42D21" w:rsidP="00C42D21">
      <w:pPr>
        <w:rPr>
          <w:sz w:val="16"/>
          <w:szCs w:val="16"/>
        </w:rPr>
      </w:pPr>
    </w:p>
    <w:p w14:paraId="0B552A7A" w14:textId="15D209D8" w:rsidR="0082669D" w:rsidRDefault="0082669D" w:rsidP="0082669D">
      <w:pPr>
        <w:ind w:firstLine="720"/>
      </w:pPr>
    </w:p>
    <w:p w14:paraId="2D68ABEF" w14:textId="25FF984C" w:rsidR="0082669D" w:rsidRDefault="00361D3F" w:rsidP="0082669D">
      <w:pPr>
        <w:ind w:firstLine="720"/>
      </w:pPr>
      <w:r w:rsidRPr="00C24CCD">
        <w:rPr>
          <w:noProof/>
          <w:sz w:val="56"/>
          <w:szCs w:val="56"/>
        </w:rPr>
        <w:lastRenderedPageBreak/>
        <mc:AlternateContent>
          <mc:Choice Requires="wps">
            <w:drawing>
              <wp:anchor distT="45720" distB="45720" distL="114300" distR="114300" simplePos="0" relativeHeight="251724800" behindDoc="1" locked="0" layoutInCell="1" allowOverlap="1" wp14:anchorId="2DC5CCBA" wp14:editId="4E5A881E">
                <wp:simplePos x="0" y="0"/>
                <wp:positionH relativeFrom="margin">
                  <wp:align>center</wp:align>
                </wp:positionH>
                <wp:positionV relativeFrom="paragraph">
                  <wp:posOffset>-552012</wp:posOffset>
                </wp:positionV>
                <wp:extent cx="6847013" cy="534035"/>
                <wp:effectExtent l="0" t="0" r="11430" b="18415"/>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47013" cy="534035"/>
                        </a:xfrm>
                        <a:prstGeom prst="rect">
                          <a:avLst/>
                        </a:prstGeom>
                        <a:solidFill>
                          <a:srgbClr val="4472C4">
                            <a:lumMod val="75000"/>
                          </a:srgbClr>
                        </a:solidFill>
                        <a:ln w="9525">
                          <a:solidFill>
                            <a:srgbClr val="4472C4">
                              <a:lumMod val="75000"/>
                            </a:srgbClr>
                          </a:solidFill>
                          <a:miter lim="800000"/>
                          <a:headEnd/>
                          <a:tailEnd/>
                        </a:ln>
                      </wps:spPr>
                      <wps:txbx>
                        <w:txbxContent>
                          <w:p w14:paraId="316A9E83" w14:textId="3CAA5F00" w:rsidR="0082669D" w:rsidRPr="00361D3F" w:rsidRDefault="00361D3F" w:rsidP="0082669D">
                            <w:pPr>
                              <w:rPr>
                                <w:color w:val="FFFFFF" w:themeColor="background1"/>
                                <w:sz w:val="52"/>
                                <w:szCs w:val="52"/>
                              </w:rPr>
                            </w:pPr>
                            <w:r>
                              <w:rPr>
                                <w:color w:val="FFFFFF" w:themeColor="background1"/>
                                <w:sz w:val="52"/>
                                <w:szCs w:val="52"/>
                              </w:rPr>
                              <w:t xml:space="preserve">                                  </w:t>
                            </w:r>
                            <w:r w:rsidR="0082669D" w:rsidRPr="00361D3F">
                              <w:rPr>
                                <w:color w:val="FFFFFF" w:themeColor="background1"/>
                                <w:sz w:val="52"/>
                                <w:szCs w:val="52"/>
                              </w:rPr>
                              <w:t xml:space="preserve">Partnerships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C5CCBA" id="_x0000_s1043" type="#_x0000_t202" style="position:absolute;left:0;text-align:left;margin-left:0;margin-top:-43.45pt;width:539.15pt;height:42.05pt;z-index:-2515916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NY9KAIAAGsEAAAOAAAAZHJzL2Uyb0RvYy54bWy0VNuO2yAQfa/Uf0C8N3YSZ5O14qy22W5V&#10;aXuRtv0AjHGMCgwFEjv9+h1wNpu2b1X7goDBZ86cM+P1zaAVOQjnJZiKTic5JcJwaKTZVfTb1/s3&#10;K0p8YKZhCoyo6FF4erN5/Wrd21LMoAPVCEcQxPiytxXtQrBllnneCc38BKwwGGzBaRbw6HZZ41iP&#10;6Fplszy/ynpwjXXAhfd4ezcG6Sbht63g4XPbehGIqihyC2l1aa3jmm3WrNw5ZjvJTzTYX7DQTBpM&#10;eoa6Y4GRvZN/QGnJHXhow4SDzqBtJRepBqxmmv9WzWPHrEi1oDjenmXy/w6Wfzo82i+OhOEtDGhg&#10;KsLbB+DfPTGw7ZjZiVvnoO8EazDxNEqW9daXp0+j1L70EaTuP0KDJrN9gAQ0tE5HVbBOguhowPEs&#10;uhgC4Xh5tSqW+XROCcfYYl7k80VKwcrnr63z4b0ATeKmog5NTejs8OBDZMPK5ycxmQclm3upVDq4&#10;Xb1VjhwYNkBRLGfbIn2r9hq5jtfLRZ6nTkAgP75PoL8AKUP6il4vZotRov+SRMuA06CkrugKOY2s&#10;WBmlf2ea1KuBSTXuka0yJy+i/KMRYagHIhs0ahlljN7U0BzRHQdj9+O04qYD95OSHju/ov7HnjlB&#10;ifpg0OHraVHEUUmHYrGc4cFdRurLCDMcoSoaKBm325DGK4pv4BY7oZXJpBcmJ87Y0Unm0/TFkbk8&#10;p1cv/4jNEwAAAP//AwBQSwMEFAAGAAgAAAAhALI83dLgAAAACAEAAA8AAABkcnMvZG93bnJldi54&#10;bWxMj0FPwkAQhe8m/ofNmHgxsBUbLLVbQox48QR44Dh0h7bYna3dbSn+epeTHt+8yXvfy5ajacRA&#10;nastK3icRiCIC6trLhV87taTBITzyBoby6TgQg6W+e1Nhqm2Z97QsPWlCCHsUlRQed+mUrqiIoNu&#10;alvi4B1tZ9AH2ZVSd3gO4aaRsyiaS4M1h4YKW3qtqPja9kbBEK+K9dv34vSwe99j/fETX/pTrNT9&#10;3bh6AeFp9H/PcMUP6JAHpoPtWTvRKAhDvIJJMl+AuNrRc/IE4hBOswRknsn/A/JfAAAA//8DAFBL&#10;AQItABQABgAIAAAAIQC2gziS/gAAAOEBAAATAAAAAAAAAAAAAAAAAAAAAABbQ29udGVudF9UeXBl&#10;c10ueG1sUEsBAi0AFAAGAAgAAAAhADj9If/WAAAAlAEAAAsAAAAAAAAAAAAAAAAALwEAAF9yZWxz&#10;Ly5yZWxzUEsBAi0AFAAGAAgAAAAhAIGU1j0oAgAAawQAAA4AAAAAAAAAAAAAAAAALgIAAGRycy9l&#10;Mm9Eb2MueG1sUEsBAi0AFAAGAAgAAAAhALI83dLgAAAACAEAAA8AAAAAAAAAAAAAAAAAggQAAGRy&#10;cy9kb3ducmV2LnhtbFBLBQYAAAAABAAEAPMAAACPBQAAAAA=&#10;" fillcolor="#2f5597" strokecolor="#2f5597">
                <v:textbox>
                  <w:txbxContent>
                    <w:p w14:paraId="316A9E83" w14:textId="3CAA5F00" w:rsidR="0082669D" w:rsidRPr="00361D3F" w:rsidRDefault="00361D3F" w:rsidP="0082669D">
                      <w:pPr>
                        <w:rPr>
                          <w:color w:val="FFFFFF" w:themeColor="background1"/>
                          <w:sz w:val="52"/>
                          <w:szCs w:val="52"/>
                        </w:rPr>
                      </w:pPr>
                      <w:r>
                        <w:rPr>
                          <w:color w:val="FFFFFF" w:themeColor="background1"/>
                          <w:sz w:val="52"/>
                          <w:szCs w:val="52"/>
                        </w:rPr>
                        <w:t xml:space="preserve">                                  </w:t>
                      </w:r>
                      <w:r w:rsidR="0082669D" w:rsidRPr="00361D3F">
                        <w:rPr>
                          <w:color w:val="FFFFFF" w:themeColor="background1"/>
                          <w:sz w:val="52"/>
                          <w:szCs w:val="52"/>
                        </w:rPr>
                        <w:t xml:space="preserve">Partnerships </w:t>
                      </w:r>
                    </w:p>
                  </w:txbxContent>
                </v:textbox>
                <w10:wrap anchorx="margin"/>
              </v:shape>
            </w:pict>
          </mc:Fallback>
        </mc:AlternateContent>
      </w:r>
    </w:p>
    <w:p w14:paraId="198106B4" w14:textId="41CE64D8" w:rsidR="00CF086B" w:rsidRDefault="000342AE" w:rsidP="002058F9">
      <w:pPr>
        <w:rPr>
          <w:sz w:val="18"/>
          <w:szCs w:val="18"/>
        </w:rPr>
      </w:pPr>
      <w:r w:rsidRPr="000C091B">
        <w:rPr>
          <w:sz w:val="18"/>
          <w:szCs w:val="18"/>
        </w:rPr>
        <w:t xml:space="preserve">Patel (1998-2022) believes that the partnership between parents and practitioners needs to be professional, </w:t>
      </w:r>
      <w:r w:rsidR="00C00128" w:rsidRPr="000C091B">
        <w:rPr>
          <w:sz w:val="18"/>
          <w:szCs w:val="18"/>
        </w:rPr>
        <w:t>effective,</w:t>
      </w:r>
      <w:r w:rsidRPr="000C091B">
        <w:rPr>
          <w:sz w:val="18"/>
          <w:szCs w:val="18"/>
        </w:rPr>
        <w:t xml:space="preserve"> and strong so that it can help them to build the foundation of effective communication which will result in a </w:t>
      </w:r>
      <w:r w:rsidR="003375CE" w:rsidRPr="000C091B">
        <w:rPr>
          <w:sz w:val="18"/>
          <w:szCs w:val="18"/>
        </w:rPr>
        <w:t>stress-free</w:t>
      </w:r>
      <w:r w:rsidRPr="000C091B">
        <w:rPr>
          <w:sz w:val="18"/>
          <w:szCs w:val="18"/>
        </w:rPr>
        <w:t xml:space="preserve"> transition for the young child. Patel also said that although the parents take comfort in building positive relationships between them and the practitioner, it is also a big factor i</w:t>
      </w:r>
      <w:r w:rsidR="00FE7C5A">
        <w:rPr>
          <w:sz w:val="18"/>
          <w:szCs w:val="18"/>
        </w:rPr>
        <w:t>n</w:t>
      </w:r>
      <w:r w:rsidRPr="000C091B">
        <w:rPr>
          <w:sz w:val="18"/>
          <w:szCs w:val="18"/>
        </w:rPr>
        <w:t xml:space="preserve"> helping a child</w:t>
      </w:r>
      <w:r w:rsidR="00F843FD">
        <w:rPr>
          <w:sz w:val="18"/>
          <w:szCs w:val="18"/>
        </w:rPr>
        <w:t>ren</w:t>
      </w:r>
      <w:r w:rsidRPr="000C091B">
        <w:rPr>
          <w:sz w:val="18"/>
          <w:szCs w:val="18"/>
        </w:rPr>
        <w:t xml:space="preserve"> feel safe and to reassure them if they are suffering from separation anxiety. </w:t>
      </w:r>
      <w:r w:rsidR="003375CE" w:rsidRPr="000C091B">
        <w:rPr>
          <w:sz w:val="18"/>
          <w:szCs w:val="18"/>
        </w:rPr>
        <w:t>By having a good relationship between the parents and practitioner means that the needs of the child will be met by each other.</w:t>
      </w:r>
    </w:p>
    <w:p w14:paraId="281E39D3" w14:textId="69C327EF" w:rsidR="009C40D6" w:rsidRPr="009C40D6" w:rsidRDefault="003375CE" w:rsidP="009C40D6">
      <w:pPr>
        <w:rPr>
          <w:sz w:val="18"/>
          <w:szCs w:val="18"/>
        </w:rPr>
      </w:pPr>
      <w:r w:rsidRPr="009C40D6">
        <w:rPr>
          <w:sz w:val="18"/>
          <w:szCs w:val="18"/>
        </w:rPr>
        <w:t xml:space="preserve"> </w:t>
      </w:r>
      <w:r w:rsidR="009C40D6" w:rsidRPr="009C40D6">
        <w:rPr>
          <w:sz w:val="18"/>
          <w:szCs w:val="18"/>
        </w:rPr>
        <w:t xml:space="preserve">Children will have many transitions throughout the early stages in their life whether it be seeing the health visitor, going to the doctors, or attending a parent and baby class, children will still feel scared or upset by any of those transitions and that is why it is important to make sure the practitioner has good and clear communication skills. Communication is key when it </w:t>
      </w:r>
      <w:r w:rsidR="009C40D6" w:rsidRPr="009C40D6">
        <w:rPr>
          <w:sz w:val="18"/>
          <w:szCs w:val="18"/>
        </w:rPr>
        <w:t>comes</w:t>
      </w:r>
      <w:r w:rsidR="009C40D6" w:rsidRPr="009C40D6">
        <w:rPr>
          <w:sz w:val="18"/>
          <w:szCs w:val="18"/>
        </w:rPr>
        <w:t xml:space="preserve"> to supporting children and their needs and who better to communicate with then their parents.  A child’s parent knows them better than anyone else and when practitioners work </w:t>
      </w:r>
      <w:r w:rsidR="009C40D6" w:rsidRPr="009C40D6">
        <w:rPr>
          <w:sz w:val="18"/>
          <w:szCs w:val="18"/>
        </w:rPr>
        <w:t>alongside</w:t>
      </w:r>
      <w:r w:rsidR="009C40D6" w:rsidRPr="009C40D6">
        <w:rPr>
          <w:sz w:val="18"/>
          <w:szCs w:val="18"/>
        </w:rPr>
        <w:t xml:space="preserve"> parents it has been proven that their child is more likely to achieve academic skills and keep expanding them for </w:t>
      </w:r>
      <w:r w:rsidR="009C40D6" w:rsidRPr="009C40D6">
        <w:rPr>
          <w:sz w:val="18"/>
          <w:szCs w:val="18"/>
        </w:rPr>
        <w:t>a</w:t>
      </w:r>
      <w:r w:rsidR="009C40D6" w:rsidRPr="009C40D6">
        <w:rPr>
          <w:sz w:val="18"/>
          <w:szCs w:val="18"/>
        </w:rPr>
        <w:t xml:space="preserve"> minimum of two years if not longer. </w:t>
      </w:r>
      <w:proofErr w:type="spellStart"/>
      <w:r w:rsidR="009C40D6" w:rsidRPr="009C40D6">
        <w:rPr>
          <w:sz w:val="18"/>
          <w:szCs w:val="18"/>
        </w:rPr>
        <w:t>Athey</w:t>
      </w:r>
      <w:proofErr w:type="spellEnd"/>
      <w:r w:rsidR="009C40D6" w:rsidRPr="009C40D6">
        <w:rPr>
          <w:sz w:val="18"/>
          <w:szCs w:val="18"/>
        </w:rPr>
        <w:t xml:space="preserve"> (1981) wrote an article explaining how effective partnerships with parents are, and how the children seem to be able to achieve more because their parents have been able to be </w:t>
      </w:r>
      <w:r w:rsidR="009C40D6" w:rsidRPr="009C40D6">
        <w:rPr>
          <w:sz w:val="18"/>
          <w:szCs w:val="18"/>
        </w:rPr>
        <w:t>a part</w:t>
      </w:r>
      <w:r w:rsidR="009C40D6" w:rsidRPr="009C40D6">
        <w:rPr>
          <w:sz w:val="18"/>
          <w:szCs w:val="18"/>
        </w:rPr>
        <w:t xml:space="preserve"> of their education. Stiner said that children benefit more from having real like features and features that have a home from home feel to it is more likely to have positive transitions because the children will walk in feeling safe and secure. </w:t>
      </w:r>
    </w:p>
    <w:p w14:paraId="2A9D0C00" w14:textId="77777777" w:rsidR="009C40D6" w:rsidRPr="009C40D6" w:rsidRDefault="009C40D6" w:rsidP="009C40D6">
      <w:pPr>
        <w:rPr>
          <w:sz w:val="18"/>
          <w:szCs w:val="18"/>
        </w:rPr>
      </w:pPr>
      <w:r w:rsidRPr="009C40D6">
        <w:rPr>
          <w:sz w:val="18"/>
          <w:szCs w:val="18"/>
        </w:rPr>
        <w:t xml:space="preserve">Working in early years will mean building partnerships with different multi-agency workers, partnerships can be very important when working with children because one profession could have the skills and knowledge another profession doesn’t but by working together, they are making sure that between the two professions the child will receive the best outcome. </w:t>
      </w:r>
    </w:p>
    <w:p w14:paraId="65E22640" w14:textId="77777777" w:rsidR="009C40D6" w:rsidRPr="009C40D6" w:rsidRDefault="009C40D6" w:rsidP="009C40D6">
      <w:pPr>
        <w:rPr>
          <w:sz w:val="18"/>
          <w:szCs w:val="18"/>
        </w:rPr>
      </w:pPr>
      <w:r w:rsidRPr="009C40D6">
        <w:rPr>
          <w:sz w:val="18"/>
          <w:szCs w:val="18"/>
        </w:rPr>
        <w:t xml:space="preserve">Nurseries will have to build a partnership with primary schools to make sure when they are handing over a child or picking a child up from school, they are relaying all the relevant and important information to make sure that the child receives the highest quality of care and that they have their needs met. Between a nursery setting and a primary school setting they are the two professions who see the children for the longest period of the time so by building a partnership and having good and clear communication means that each profession can support one another to make transitioning easier for the children. </w:t>
      </w:r>
    </w:p>
    <w:p w14:paraId="3489DE6E" w14:textId="1DD15DC4" w:rsidR="0082669D" w:rsidRPr="002058F9" w:rsidRDefault="00DF200F" w:rsidP="002058F9">
      <w:r>
        <w:rPr>
          <w:noProof/>
        </w:rPr>
        <w:drawing>
          <wp:anchor distT="0" distB="0" distL="114300" distR="114300" simplePos="0" relativeHeight="251735040" behindDoc="1" locked="0" layoutInCell="1" allowOverlap="1" wp14:anchorId="6C83C617" wp14:editId="01803755">
            <wp:simplePos x="0" y="0"/>
            <wp:positionH relativeFrom="column">
              <wp:posOffset>-106798</wp:posOffset>
            </wp:positionH>
            <wp:positionV relativeFrom="paragraph">
              <wp:posOffset>49928</wp:posOffset>
            </wp:positionV>
            <wp:extent cx="2296632" cy="2180934"/>
            <wp:effectExtent l="0" t="0" r="8890" b="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6632" cy="218093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0F9F38" w14:textId="7614FA40" w:rsidR="0082669D" w:rsidRDefault="0082669D" w:rsidP="0082669D">
      <w:pPr>
        <w:ind w:firstLine="720"/>
      </w:pPr>
    </w:p>
    <w:p w14:paraId="1E9C953A" w14:textId="78159175" w:rsidR="0082669D" w:rsidRDefault="0082669D" w:rsidP="0082669D">
      <w:pPr>
        <w:ind w:firstLine="720"/>
      </w:pPr>
    </w:p>
    <w:p w14:paraId="6E7A28F7" w14:textId="39C5CE5F" w:rsidR="0082669D" w:rsidRDefault="0082669D" w:rsidP="0082669D">
      <w:pPr>
        <w:ind w:firstLine="720"/>
      </w:pPr>
    </w:p>
    <w:p w14:paraId="12C457AB" w14:textId="77777777" w:rsidR="00192B7C" w:rsidRDefault="00192B7C" w:rsidP="0082669D">
      <w:pPr>
        <w:ind w:firstLine="720"/>
      </w:pPr>
    </w:p>
    <w:p w14:paraId="77B0B6CF" w14:textId="3E75AA99" w:rsidR="0082669D" w:rsidRDefault="0082669D" w:rsidP="0082669D">
      <w:pPr>
        <w:ind w:firstLine="720"/>
      </w:pPr>
    </w:p>
    <w:p w14:paraId="38E466FB" w14:textId="2D4F8732" w:rsidR="0082669D" w:rsidRDefault="0082669D" w:rsidP="0082669D">
      <w:pPr>
        <w:ind w:firstLine="720"/>
      </w:pPr>
    </w:p>
    <w:p w14:paraId="204AFDB6" w14:textId="77777777" w:rsidR="003565DF" w:rsidRDefault="003565DF" w:rsidP="003565DF"/>
    <w:p w14:paraId="243E9A99" w14:textId="1A2470BE" w:rsidR="0082669D" w:rsidRDefault="003565DF" w:rsidP="003565DF">
      <w:r>
        <w:t>(</w:t>
      </w:r>
      <w:r w:rsidR="00192B7C">
        <w:t xml:space="preserve">Source: </w:t>
      </w:r>
      <w:r w:rsidR="002D22D5">
        <w:t xml:space="preserve">National Portage Association. </w:t>
      </w:r>
      <w:r w:rsidR="00FD5509">
        <w:t>2019)</w:t>
      </w:r>
      <w:r w:rsidR="002D22D5">
        <w:t xml:space="preserve"> </w:t>
      </w:r>
    </w:p>
    <w:p w14:paraId="5956F7B7" w14:textId="786A1433" w:rsidR="0082669D" w:rsidRDefault="0082669D" w:rsidP="0082669D">
      <w:pPr>
        <w:ind w:firstLine="720"/>
      </w:pPr>
    </w:p>
    <w:p w14:paraId="1895D7E0" w14:textId="58EB0F65" w:rsidR="0082669D" w:rsidRDefault="0082669D" w:rsidP="0082669D">
      <w:pPr>
        <w:ind w:firstLine="720"/>
      </w:pPr>
    </w:p>
    <w:p w14:paraId="2F02050B" w14:textId="7B883568" w:rsidR="0082669D" w:rsidRDefault="0082669D" w:rsidP="0082669D">
      <w:pPr>
        <w:ind w:firstLine="720"/>
      </w:pPr>
    </w:p>
    <w:p w14:paraId="3375E2C0" w14:textId="0A2A31D4" w:rsidR="0082669D" w:rsidRDefault="0082669D" w:rsidP="0082669D">
      <w:pPr>
        <w:ind w:firstLine="720"/>
      </w:pPr>
    </w:p>
    <w:p w14:paraId="30455592" w14:textId="6EF07E5B" w:rsidR="0082669D" w:rsidRDefault="0082669D" w:rsidP="0082669D">
      <w:pPr>
        <w:ind w:firstLine="720"/>
      </w:pPr>
    </w:p>
    <w:p w14:paraId="1B2C4B5E" w14:textId="150E9B4D" w:rsidR="0082669D" w:rsidRDefault="0082669D" w:rsidP="0082669D">
      <w:pPr>
        <w:ind w:firstLine="720"/>
      </w:pPr>
    </w:p>
    <w:p w14:paraId="0F34E4C4" w14:textId="56B318A4" w:rsidR="00C04A9C" w:rsidRPr="004C74CD" w:rsidRDefault="00262FD3" w:rsidP="00C04A9C">
      <w:pPr>
        <w:rPr>
          <w:sz w:val="18"/>
          <w:szCs w:val="18"/>
        </w:rPr>
      </w:pPr>
      <w:r w:rsidRPr="00C24CCD">
        <w:rPr>
          <w:noProof/>
          <w:sz w:val="56"/>
          <w:szCs w:val="56"/>
        </w:rPr>
        <w:lastRenderedPageBreak/>
        <mc:AlternateContent>
          <mc:Choice Requires="wps">
            <w:drawing>
              <wp:anchor distT="45720" distB="45720" distL="114300" distR="114300" simplePos="0" relativeHeight="251726848" behindDoc="1" locked="0" layoutInCell="1" allowOverlap="1" wp14:anchorId="174AC39A" wp14:editId="3BFF4B9A">
                <wp:simplePos x="0" y="0"/>
                <wp:positionH relativeFrom="margin">
                  <wp:align>center</wp:align>
                </wp:positionH>
                <wp:positionV relativeFrom="paragraph">
                  <wp:posOffset>-727119</wp:posOffset>
                </wp:positionV>
                <wp:extent cx="6932398" cy="441325"/>
                <wp:effectExtent l="0" t="0" r="20955" b="15875"/>
                <wp:wrapNone/>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2398" cy="441325"/>
                        </a:xfrm>
                        <a:prstGeom prst="rect">
                          <a:avLst/>
                        </a:prstGeom>
                        <a:solidFill>
                          <a:srgbClr val="4472C4">
                            <a:lumMod val="50000"/>
                          </a:srgbClr>
                        </a:solidFill>
                        <a:ln w="9525">
                          <a:solidFill>
                            <a:srgbClr val="4472C4">
                              <a:lumMod val="50000"/>
                            </a:srgbClr>
                          </a:solidFill>
                          <a:miter lim="800000"/>
                          <a:headEnd/>
                          <a:tailEnd/>
                        </a:ln>
                      </wps:spPr>
                      <wps:txbx>
                        <w:txbxContent>
                          <w:p w14:paraId="02B8E3BC" w14:textId="47C91CE1" w:rsidR="0082669D" w:rsidRPr="00C24CCD" w:rsidRDefault="00361D3F" w:rsidP="0082669D">
                            <w:pPr>
                              <w:rPr>
                                <w:sz w:val="52"/>
                                <w:szCs w:val="52"/>
                              </w:rPr>
                            </w:pPr>
                            <w:r>
                              <w:rPr>
                                <w:sz w:val="52"/>
                                <w:szCs w:val="52"/>
                              </w:rPr>
                              <w:t xml:space="preserve">                                  </w:t>
                            </w:r>
                            <w:r w:rsidR="0082669D">
                              <w:rPr>
                                <w:sz w:val="52"/>
                                <w:szCs w:val="52"/>
                              </w:rPr>
                              <w:t xml:space="preserve">Interventions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4AC39A" id="_x0000_s1044" type="#_x0000_t202" style="position:absolute;margin-left:0;margin-top:-57.25pt;width:545.85pt;height:34.75pt;z-index:-2515896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6kIwIAAGsEAAAOAAAAZHJzL2Uyb0RvYy54bWy0VNtu2zAMfR+wfxD0vjgXp02MOEWXrsOA&#10;7gJ0+wBZlmNhkqhJSuzs60vJbpptb8PmB0EUpUPyHNKbm14rchTOSzAlnU2mlAjDoZZmX9JvX+/f&#10;rCjxgZmaKTCipCfh6c329atNZwsxhxZULRxBEOOLzpa0DcEWWeZ5KzTzE7DCoLMBp1lA0+2z2rEO&#10;0bXK5tPpVdaBq60DLrzH07vBSbcJv2kED5+bxotAVEkxt5BWl9Yqrtl2w4q9Y7aVfEyD/UUWmkmD&#10;Qc9QdywwcnDyDygtuQMPTZhw0Bk0jeQi1YDVzKa/VfPYMitSLUiOt2ea/L+D5Z+Oj/aLI6F/Cz0K&#10;mIrw9gH4d08M7Fpm9uLWOehawWoMPIuUZZ31xfg0Uu0LH0Gq7iPUKDI7BEhAfeN0ZAXrJIiOApzO&#10;pIs+EI6HV+vFfLHGNuHoy/PZYr5MIVjx/No6H94L0CRuSupQ1ITOjg8+xGxY8XwlBvOgZH0vlUqG&#10;21c75ciRYQPk+fV8l6e36qAx1+F4OcVvjOmH+wn0FyBlSFfS9RKz+39BtAw4DUrqkq5iUmN/Rurf&#10;mTr1amBSDXssW5lRi0j/IEToq57IGoVaxZKiNhXUJ1THwdD9OK24acH9pKTDzi+p/3FgTlCiPhhU&#10;eD3L8zgqyciX13M03KWnuvQwwxGqpIGSYbsLabwiSQZusRMamUR6yWTMGTs60TxOXxyZSzvdevlH&#10;bJ8AAAD//wMAUEsDBBQABgAIAAAAIQDqaS7u3wAAAAoBAAAPAAAAZHJzL2Rvd25yZXYueG1sTI/B&#10;bsIwEETvlfgHa5F6AzsVFAhxEKraSuVShZa7iZfEIl6nsQnh72tO7XF2VjNvss1gG9Zj540jCclU&#10;AEMqnTZUSfj+epssgfmgSKvGEUq4oYdNPnrIVKrdlQrs96FiMYR8qiTUIbQp576s0So/dS1S9E6u&#10;sypE2VVcd+oaw23Dn4R45lYZig21avGlxvK8v1gJ5vZh3l+L5e7wubDFtve7VdX+SPk4HrZrYAGH&#10;8PcMd/yIDnlkOroLac8aCXFIkDBJktkc2N0Xq2QB7Bhvs7kAnmf8/4T8FwAA//8DAFBLAQItABQA&#10;BgAIAAAAIQC2gziS/gAAAOEBAAATAAAAAAAAAAAAAAAAAAAAAABbQ29udGVudF9UeXBlc10ueG1s&#10;UEsBAi0AFAAGAAgAAAAhADj9If/WAAAAlAEAAAsAAAAAAAAAAAAAAAAALwEAAF9yZWxzLy5yZWxz&#10;UEsBAi0AFAAGAAgAAAAhANwX/qQjAgAAawQAAA4AAAAAAAAAAAAAAAAALgIAAGRycy9lMm9Eb2Mu&#10;eG1sUEsBAi0AFAAGAAgAAAAhAOppLu7fAAAACgEAAA8AAAAAAAAAAAAAAAAAfQQAAGRycy9kb3du&#10;cmV2LnhtbFBLBQYAAAAABAAEAPMAAACJBQAAAAA=&#10;" fillcolor="#203864" strokecolor="#203864">
                <v:textbox>
                  <w:txbxContent>
                    <w:p w14:paraId="02B8E3BC" w14:textId="47C91CE1" w:rsidR="0082669D" w:rsidRPr="00C24CCD" w:rsidRDefault="00361D3F" w:rsidP="0082669D">
                      <w:pPr>
                        <w:rPr>
                          <w:sz w:val="52"/>
                          <w:szCs w:val="52"/>
                        </w:rPr>
                      </w:pPr>
                      <w:r>
                        <w:rPr>
                          <w:sz w:val="52"/>
                          <w:szCs w:val="52"/>
                        </w:rPr>
                        <w:t xml:space="preserve">                                  </w:t>
                      </w:r>
                      <w:r w:rsidR="0082669D">
                        <w:rPr>
                          <w:sz w:val="52"/>
                          <w:szCs w:val="52"/>
                        </w:rPr>
                        <w:t xml:space="preserve">Interventions </w:t>
                      </w:r>
                    </w:p>
                  </w:txbxContent>
                </v:textbox>
                <w10:wrap anchorx="margin"/>
              </v:shape>
            </w:pict>
          </mc:Fallback>
        </mc:AlternateContent>
      </w:r>
      <w:r w:rsidR="00C04A9C" w:rsidRPr="004C74CD">
        <w:rPr>
          <w:noProof/>
          <w:sz w:val="18"/>
          <w:szCs w:val="18"/>
        </w:rPr>
        <w:drawing>
          <wp:anchor distT="0" distB="0" distL="114300" distR="114300" simplePos="0" relativeHeight="251737088" behindDoc="1" locked="0" layoutInCell="1" allowOverlap="1" wp14:anchorId="11601C1F" wp14:editId="2F239AFE">
            <wp:simplePos x="0" y="0"/>
            <wp:positionH relativeFrom="margin">
              <wp:align>left</wp:align>
            </wp:positionH>
            <wp:positionV relativeFrom="paragraph">
              <wp:posOffset>583663</wp:posOffset>
            </wp:positionV>
            <wp:extent cx="1371070" cy="963246"/>
            <wp:effectExtent l="0" t="0" r="635" b="8890"/>
            <wp:wrapNone/>
            <wp:docPr id="4" name="Picture 4" descr="time-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ime-managemen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0667" t="14523" r="15082" b="11815"/>
                    <a:stretch/>
                  </pic:blipFill>
                  <pic:spPr bwMode="auto">
                    <a:xfrm>
                      <a:off x="0" y="0"/>
                      <a:ext cx="1371070" cy="96324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4A9C" w:rsidRPr="004C74CD">
        <w:rPr>
          <w:sz w:val="18"/>
          <w:szCs w:val="18"/>
        </w:rPr>
        <w:t xml:space="preserve">Over the years many interventions have been implemented to help early years practitioners support children through transition. The aim of the interventions is to keep building positive relationships with parents and carers and can begin before the child enters a strange setting. </w:t>
      </w:r>
    </w:p>
    <w:p w14:paraId="7B38E82D" w14:textId="77777777" w:rsidR="00C04A9C" w:rsidRPr="004C74CD" w:rsidRDefault="00C04A9C" w:rsidP="00C04A9C">
      <w:pPr>
        <w:rPr>
          <w:sz w:val="18"/>
          <w:szCs w:val="18"/>
        </w:rPr>
      </w:pPr>
    </w:p>
    <w:p w14:paraId="512FF04C" w14:textId="77777777" w:rsidR="00C04A9C" w:rsidRPr="004C74CD" w:rsidRDefault="00C04A9C" w:rsidP="00C04A9C">
      <w:pPr>
        <w:rPr>
          <w:sz w:val="18"/>
          <w:szCs w:val="18"/>
        </w:rPr>
      </w:pPr>
    </w:p>
    <w:p w14:paraId="37226774" w14:textId="77777777" w:rsidR="00C04A9C" w:rsidRPr="004C74CD" w:rsidRDefault="00C04A9C" w:rsidP="00C04A9C">
      <w:pPr>
        <w:rPr>
          <w:sz w:val="18"/>
          <w:szCs w:val="18"/>
        </w:rPr>
      </w:pPr>
    </w:p>
    <w:p w14:paraId="3DDD8A33" w14:textId="77777777" w:rsidR="00AB28EE" w:rsidRDefault="00AB28EE" w:rsidP="00C04A9C">
      <w:pPr>
        <w:rPr>
          <w:sz w:val="18"/>
          <w:szCs w:val="18"/>
        </w:rPr>
      </w:pPr>
    </w:p>
    <w:p w14:paraId="3DE7B0CC" w14:textId="7A7D8ED5" w:rsidR="00C04A9C" w:rsidRPr="004C74CD" w:rsidRDefault="00C04A9C" w:rsidP="00C04A9C">
      <w:pPr>
        <w:rPr>
          <w:sz w:val="18"/>
          <w:szCs w:val="18"/>
        </w:rPr>
      </w:pPr>
      <w:r w:rsidRPr="004C74CD">
        <w:rPr>
          <w:sz w:val="18"/>
          <w:szCs w:val="18"/>
        </w:rPr>
        <w:t>(Source: Little interventions Day Nursery, 2019)</w:t>
      </w:r>
    </w:p>
    <w:p w14:paraId="7C764BE9" w14:textId="268CA0F3" w:rsidR="00C04A9C" w:rsidRPr="004C74CD" w:rsidRDefault="00C04A9C" w:rsidP="00C04A9C">
      <w:pPr>
        <w:rPr>
          <w:sz w:val="18"/>
          <w:szCs w:val="18"/>
        </w:rPr>
      </w:pPr>
      <w:r w:rsidRPr="004C74CD">
        <w:rPr>
          <w:sz w:val="18"/>
          <w:szCs w:val="18"/>
        </w:rPr>
        <w:t xml:space="preserve">Before children start nursery, they will be offered a visit to have a look around the setting and to meet the staff. During this visit the parents or careers will ask questions and receive information about the setting as well as the staff working there. At the end of the visit the parents will be given the opportunity to book their child in for a settling in session that can be anything from one hour to three hours, this will be planned for a week before the child is due to start the setting. The settling in sessions help to support the children during transition and parents can stay with their child but it is advised that they leave so that their child can have a true feel of what their time there will be like. They will also be given a profile form that has areas in there for the parent to fill out giving as much information about their child as possible, this will be things about their medical or allergies, likes or dislikes, toileting requirements, days, and timings and much more. The staff then will be able to read through the profile form to gain a better understanding of the child and this will help them to support the child’s transition. </w:t>
      </w:r>
    </w:p>
    <w:p w14:paraId="614B26A0" w14:textId="417E62E0" w:rsidR="00C04A9C" w:rsidRPr="004C74CD" w:rsidRDefault="00C04A9C" w:rsidP="00C04A9C">
      <w:pPr>
        <w:rPr>
          <w:sz w:val="18"/>
          <w:szCs w:val="18"/>
        </w:rPr>
      </w:pPr>
      <w:r w:rsidRPr="004C74CD">
        <w:rPr>
          <w:noProof/>
          <w:sz w:val="18"/>
          <w:szCs w:val="18"/>
        </w:rPr>
        <w:drawing>
          <wp:inline distT="0" distB="0" distL="0" distR="0" wp14:anchorId="03FDD1ED" wp14:editId="47C61844">
            <wp:extent cx="1083212" cy="1307445"/>
            <wp:effectExtent l="0" t="0" r="3175" b="7620"/>
            <wp:docPr id="5" name="Picture 5" descr="Parent Teacher Conference Clipart - Free Transparent PNG Clipart Images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rent Teacher Conference Clipart - Free Transparent PNG Clipart Images  Downloa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9763" t="5916" r="20345" b="4760"/>
                    <a:stretch/>
                  </pic:blipFill>
                  <pic:spPr bwMode="auto">
                    <a:xfrm>
                      <a:off x="0" y="0"/>
                      <a:ext cx="1088142" cy="1313396"/>
                    </a:xfrm>
                    <a:prstGeom prst="rect">
                      <a:avLst/>
                    </a:prstGeom>
                    <a:noFill/>
                    <a:ln>
                      <a:noFill/>
                    </a:ln>
                    <a:extLst>
                      <a:ext uri="{53640926-AAD7-44D8-BBD7-CCE9431645EC}">
                        <a14:shadowObscured xmlns:a14="http://schemas.microsoft.com/office/drawing/2010/main"/>
                      </a:ext>
                    </a:extLst>
                  </pic:spPr>
                </pic:pic>
              </a:graphicData>
            </a:graphic>
          </wp:inline>
        </w:drawing>
      </w:r>
    </w:p>
    <w:p w14:paraId="1B15A111" w14:textId="77777777" w:rsidR="00C04A9C" w:rsidRPr="004C74CD" w:rsidRDefault="00C04A9C" w:rsidP="00C04A9C">
      <w:pPr>
        <w:rPr>
          <w:sz w:val="18"/>
          <w:szCs w:val="18"/>
        </w:rPr>
      </w:pPr>
      <w:r w:rsidRPr="004C74CD">
        <w:rPr>
          <w:sz w:val="18"/>
          <w:szCs w:val="18"/>
        </w:rPr>
        <w:t xml:space="preserve">(Source- </w:t>
      </w:r>
      <w:proofErr w:type="spellStart"/>
      <w:r w:rsidRPr="004C74CD">
        <w:rPr>
          <w:sz w:val="18"/>
          <w:szCs w:val="18"/>
        </w:rPr>
        <w:t>clipartmax</w:t>
      </w:r>
      <w:proofErr w:type="spellEnd"/>
      <w:r w:rsidRPr="004C74CD">
        <w:rPr>
          <w:sz w:val="18"/>
          <w:szCs w:val="18"/>
        </w:rPr>
        <w:t xml:space="preserve">, 2019) </w:t>
      </w:r>
    </w:p>
    <w:p w14:paraId="27D0D3F5" w14:textId="77777777" w:rsidR="00C04A9C" w:rsidRPr="004C74CD" w:rsidRDefault="00C04A9C" w:rsidP="00C04A9C">
      <w:pPr>
        <w:rPr>
          <w:sz w:val="18"/>
          <w:szCs w:val="18"/>
        </w:rPr>
      </w:pPr>
      <w:r w:rsidRPr="004C74CD">
        <w:rPr>
          <w:sz w:val="18"/>
          <w:szCs w:val="18"/>
        </w:rPr>
        <w:t xml:space="preserve">At the end of each day the child’s keyworker will meet the parent at the door with their child and give them a handover, they will have a daily log sheet explaining what they have done throughout the day as well as what they have eaten, if they have slept and what their nappies have been. They will pass over any information they feel the parent needs to know that might not be stated on their log sheet and say whether the child has had a good day. By completing this they are building positive relationships with the parents which will make the child’s transition easier during their time at the setting. </w:t>
      </w:r>
    </w:p>
    <w:p w14:paraId="081C6BC6" w14:textId="4CF2754D" w:rsidR="0082669D" w:rsidRDefault="00361D3F" w:rsidP="0082669D">
      <w:pPr>
        <w:ind w:firstLine="720"/>
      </w:pPr>
      <w:r w:rsidRPr="00C24CCD">
        <w:rPr>
          <w:noProof/>
          <w:sz w:val="56"/>
          <w:szCs w:val="56"/>
        </w:rPr>
        <mc:AlternateContent>
          <mc:Choice Requires="wps">
            <w:drawing>
              <wp:anchor distT="45720" distB="45720" distL="114300" distR="114300" simplePos="0" relativeHeight="251728896" behindDoc="0" locked="0" layoutInCell="1" allowOverlap="1" wp14:anchorId="534E112F" wp14:editId="4898444D">
                <wp:simplePos x="0" y="0"/>
                <wp:positionH relativeFrom="margin">
                  <wp:posOffset>-638175</wp:posOffset>
                </wp:positionH>
                <wp:positionV relativeFrom="paragraph">
                  <wp:posOffset>291465</wp:posOffset>
                </wp:positionV>
                <wp:extent cx="6931660" cy="520065"/>
                <wp:effectExtent l="0" t="0" r="2540" b="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1660" cy="520065"/>
                        </a:xfrm>
                        <a:prstGeom prst="rect">
                          <a:avLst/>
                        </a:prstGeom>
                        <a:solidFill>
                          <a:srgbClr val="030E51"/>
                        </a:solidFill>
                        <a:ln w="9525">
                          <a:noFill/>
                          <a:miter lim="800000"/>
                          <a:headEnd/>
                          <a:tailEnd/>
                        </a:ln>
                      </wps:spPr>
                      <wps:txbx>
                        <w:txbxContent>
                          <w:p w14:paraId="409B8C37" w14:textId="7926493C" w:rsidR="0082669D" w:rsidRPr="00C24CCD" w:rsidRDefault="00361D3F" w:rsidP="0082669D">
                            <w:pPr>
                              <w:rPr>
                                <w:sz w:val="52"/>
                                <w:szCs w:val="52"/>
                              </w:rPr>
                            </w:pPr>
                            <w:r>
                              <w:rPr>
                                <w:sz w:val="52"/>
                                <w:szCs w:val="52"/>
                              </w:rPr>
                              <w:t xml:space="preserve">                           </w:t>
                            </w:r>
                            <w:r w:rsidR="0082669D">
                              <w:rPr>
                                <w:sz w:val="52"/>
                                <w:szCs w:val="52"/>
                              </w:rPr>
                              <w:t xml:space="preserve">Proposed Outcomes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4E112F" id="_x0000_s1045" type="#_x0000_t202" style="position:absolute;left:0;text-align:left;margin-left:-50.25pt;margin-top:22.95pt;width:545.8pt;height:40.95pt;z-index:251728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N96EgIAAP4DAAAOAAAAZHJzL2Uyb0RvYy54bWysU9tu2zAMfR+wfxD0vthJk6wx4hRd2g4D&#10;ugvQ7QNkWY6FyaJGKbGzrx8lp2nQvQ3zgyCa5CF5eLS+GTrDDgq9Blvy6STnTFkJtba7kv/4/vDu&#10;mjMfhK2FAatKflSe32zevln3rlAzaMHUChmBWF/0ruRtCK7IMi9b1Qk/AacsORvATgQycZfVKHpC&#10;70w2y/Nl1gPWDkEq7+nv3ejkm4TfNEqGr03jVWCm5NRbSCems4pntlmLYofCtVqe2hD/0EUntKWi&#10;Z6g7EQTbo/4LqtMSwUMTJhK6DJpGS5VmoGmm+atpnlrhVJqFyPHuTJP/f7Dyy+HJfUMWhg8w0ALT&#10;EN49gvzpmYVtK+xO3SJC3ypRU+FppCzrnS9OqZFqX/gIUvWfoaYli32ABDQ02EVWaE5G6LSA45l0&#10;NQQm6edydTVdLsklybeIO12kEqJ4znbow0cFHYuXkiMtNaGLw6MPsRtRPIfEYh6Mrh+0McnAXbU1&#10;yA4iCuAqv1+MA7wKM5b1JV8tZouEbCHmJ210OpBAje5Kfp3Hb5RMZOPe1ikkCG3GO3Vi7ImeyMjI&#10;TRiqgemauFvF5EhXBfWRCEMYBUkPiC4t4G/OehJjyf2vvUDFmflkifTVdD6P6k3GfPF+RgZeeqpL&#10;j7CSoEoeOBuv25AUH/mwcEvLaXTi7aWTU88kskTn6UFEFV/aKerl2W7+AAAA//8DAFBLAwQUAAYA&#10;CAAAACEAJULejuAAAAALAQAADwAAAGRycy9kb3ducmV2LnhtbEyPQU7DMBBF90i9gzWV2LV2qpY2&#10;IU6FiNggFhA4gBtPk6jxONhOGm6PWdHl6D/9/yY/zqZnEzrfWZKQrAUwpNrqjhoJX58vqwMwHxRp&#10;1VtCCT/o4Vgs7nKVaXulD5yq0LBYQj5TEtoQhoxzX7dolF/bASlmZ+uMCvF0DddOXWO56flGiAdu&#10;VEdxoVUDPrdYX6rRSKjx/fy635Zvo5oq9z2bctaXUsr75fz0CCzgHP5h+NOP6lBEp5MdSXvWS1gl&#10;QuwiK2G7S4FFIk2TBNgpopv9AXiR89sfil8AAAD//wMAUEsBAi0AFAAGAAgAAAAhALaDOJL+AAAA&#10;4QEAABMAAAAAAAAAAAAAAAAAAAAAAFtDb250ZW50X1R5cGVzXS54bWxQSwECLQAUAAYACAAAACEA&#10;OP0h/9YAAACUAQAACwAAAAAAAAAAAAAAAAAvAQAAX3JlbHMvLnJlbHNQSwECLQAUAAYACAAAACEA&#10;dHzfehICAAD+AwAADgAAAAAAAAAAAAAAAAAuAgAAZHJzL2Uyb0RvYy54bWxQSwECLQAUAAYACAAA&#10;ACEAJULejuAAAAALAQAADwAAAAAAAAAAAAAAAABsBAAAZHJzL2Rvd25yZXYueG1sUEsFBgAAAAAE&#10;AAQA8wAAAHkFAAAAAA==&#10;" fillcolor="#030e51" stroked="f">
                <v:textbox>
                  <w:txbxContent>
                    <w:p w14:paraId="409B8C37" w14:textId="7926493C" w:rsidR="0082669D" w:rsidRPr="00C24CCD" w:rsidRDefault="00361D3F" w:rsidP="0082669D">
                      <w:pPr>
                        <w:rPr>
                          <w:sz w:val="52"/>
                          <w:szCs w:val="52"/>
                        </w:rPr>
                      </w:pPr>
                      <w:r>
                        <w:rPr>
                          <w:sz w:val="52"/>
                          <w:szCs w:val="52"/>
                        </w:rPr>
                        <w:t xml:space="preserve">                           </w:t>
                      </w:r>
                      <w:r w:rsidR="0082669D">
                        <w:rPr>
                          <w:sz w:val="52"/>
                          <w:szCs w:val="52"/>
                        </w:rPr>
                        <w:t xml:space="preserve">Proposed Outcomes </w:t>
                      </w:r>
                    </w:p>
                  </w:txbxContent>
                </v:textbox>
                <w10:wrap type="square" anchorx="margin"/>
              </v:shape>
            </w:pict>
          </mc:Fallback>
        </mc:AlternateContent>
      </w:r>
    </w:p>
    <w:p w14:paraId="54FD351B" w14:textId="6E155311" w:rsidR="008E6284" w:rsidRPr="008E6284" w:rsidRDefault="008E6284" w:rsidP="008E6284">
      <w:r>
        <w:rPr>
          <w:sz w:val="18"/>
          <w:szCs w:val="18"/>
        </w:rPr>
        <w:t xml:space="preserve">Vygotsky once said that children learn more through interactions with adults and real-life objects and that is why as a practitioner is it their duty to make sure their areas in their settings are filled with real life objects as well as books, language area, writing and mark making, maps and diagrams then a child will be more willing to explore those areas meaning they will be becoming more independent and developing their confidence. Once a child is confident in the setting they will want to go and build relationships with friends and other practitioners and start working out who they are as a person and where they fit in. When a child is demonstrating these skills, it will be clean to see that transitioning for them has become successful. </w:t>
      </w:r>
    </w:p>
    <w:p w14:paraId="37393D3A" w14:textId="00ECCC95" w:rsidR="0082669D" w:rsidRDefault="0082669D" w:rsidP="0082669D">
      <w:pPr>
        <w:ind w:firstLine="720"/>
      </w:pPr>
    </w:p>
    <w:p w14:paraId="05441A9A" w14:textId="7DD97AB5" w:rsidR="0036704A" w:rsidRPr="0036704A" w:rsidRDefault="0036704A" w:rsidP="0036704A">
      <w:pPr>
        <w:rPr>
          <w:rFonts w:asciiTheme="majorHAnsi" w:hAnsiTheme="majorHAnsi" w:cstheme="majorHAnsi"/>
          <w:sz w:val="18"/>
          <w:szCs w:val="18"/>
        </w:rPr>
      </w:pPr>
      <w:r w:rsidRPr="0036704A">
        <w:rPr>
          <w:rFonts w:asciiTheme="majorHAnsi" w:hAnsiTheme="majorHAnsi" w:cstheme="majorHAnsi"/>
          <w:sz w:val="18"/>
          <w:szCs w:val="18"/>
        </w:rPr>
        <w:t xml:space="preserve">Cambridge Dictionary, Cambridge University Press (2022) available at </w:t>
      </w:r>
      <w:hyperlink r:id="rId14" w:history="1">
        <w:r w:rsidRPr="0036704A">
          <w:rPr>
            <w:rFonts w:asciiTheme="majorHAnsi" w:hAnsiTheme="majorHAnsi" w:cstheme="majorHAnsi"/>
            <w:sz w:val="18"/>
            <w:szCs w:val="18"/>
            <w:u w:val="single"/>
          </w:rPr>
          <w:t>TRANSITION | English meaning - Cambridge Dictionary</w:t>
        </w:r>
      </w:hyperlink>
      <w:r w:rsidRPr="0036704A">
        <w:rPr>
          <w:rFonts w:asciiTheme="majorHAnsi" w:hAnsiTheme="majorHAnsi" w:cstheme="majorHAnsi"/>
          <w:sz w:val="18"/>
          <w:szCs w:val="18"/>
        </w:rPr>
        <w:t xml:space="preserve"> (Accessed on 9</w:t>
      </w:r>
      <w:r w:rsidRPr="0036704A">
        <w:rPr>
          <w:rFonts w:asciiTheme="majorHAnsi" w:hAnsiTheme="majorHAnsi" w:cstheme="majorHAnsi"/>
          <w:sz w:val="18"/>
          <w:szCs w:val="18"/>
          <w:vertAlign w:val="superscript"/>
        </w:rPr>
        <w:t>th</w:t>
      </w:r>
      <w:r w:rsidRPr="0036704A">
        <w:rPr>
          <w:rFonts w:asciiTheme="majorHAnsi" w:hAnsiTheme="majorHAnsi" w:cstheme="majorHAnsi"/>
          <w:sz w:val="18"/>
          <w:szCs w:val="18"/>
        </w:rPr>
        <w:t xml:space="preserve"> November 2022) </w:t>
      </w:r>
    </w:p>
    <w:p w14:paraId="20BD2D49" w14:textId="1B4568F8" w:rsidR="0036704A" w:rsidRPr="0036704A" w:rsidRDefault="00262FD3" w:rsidP="0036704A">
      <w:pPr>
        <w:rPr>
          <w:sz w:val="18"/>
          <w:szCs w:val="18"/>
        </w:rPr>
      </w:pPr>
      <w:r w:rsidRPr="00C24CCD">
        <w:rPr>
          <w:noProof/>
          <w:sz w:val="56"/>
          <w:szCs w:val="56"/>
        </w:rPr>
        <w:lastRenderedPageBreak/>
        <mc:AlternateContent>
          <mc:Choice Requires="wps">
            <w:drawing>
              <wp:anchor distT="45720" distB="45720" distL="114300" distR="114300" simplePos="0" relativeHeight="251730944" behindDoc="1" locked="0" layoutInCell="1" allowOverlap="1" wp14:anchorId="451DE920" wp14:editId="50D8A545">
                <wp:simplePos x="0" y="0"/>
                <wp:positionH relativeFrom="margin">
                  <wp:align>center</wp:align>
                </wp:positionH>
                <wp:positionV relativeFrom="paragraph">
                  <wp:posOffset>-693683</wp:posOffset>
                </wp:positionV>
                <wp:extent cx="6934200" cy="520065"/>
                <wp:effectExtent l="0" t="0" r="0" b="0"/>
                <wp:wrapNone/>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4200" cy="520065"/>
                        </a:xfrm>
                        <a:prstGeom prst="rect">
                          <a:avLst/>
                        </a:prstGeom>
                        <a:solidFill>
                          <a:srgbClr val="0E0B41"/>
                        </a:solidFill>
                        <a:ln w="9525">
                          <a:noFill/>
                          <a:miter lim="800000"/>
                          <a:headEnd/>
                          <a:tailEnd/>
                        </a:ln>
                      </wps:spPr>
                      <wps:txbx>
                        <w:txbxContent>
                          <w:p w14:paraId="592532D1" w14:textId="7EE19D96" w:rsidR="0082669D" w:rsidRPr="00C24CCD" w:rsidRDefault="00AB28EE" w:rsidP="0082669D">
                            <w:pPr>
                              <w:rPr>
                                <w:sz w:val="52"/>
                                <w:szCs w:val="52"/>
                              </w:rPr>
                            </w:pPr>
                            <w:r>
                              <w:rPr>
                                <w:sz w:val="52"/>
                                <w:szCs w:val="52"/>
                              </w:rPr>
                              <w:t xml:space="preserve">                                 </w:t>
                            </w:r>
                            <w:r w:rsidR="0082669D">
                              <w:rPr>
                                <w:sz w:val="52"/>
                                <w:szCs w:val="52"/>
                              </w:rPr>
                              <w:t xml:space="preserve">Reference List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1DE920" id="_x0000_s1046" type="#_x0000_t202" style="position:absolute;margin-left:0;margin-top:-54.6pt;width:546pt;height:40.95pt;z-index:-2515855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YlEgIAAP4DAAAOAAAAZHJzL2Uyb0RvYy54bWysU9tu2zAMfR+wfxD0vtjJkq4x4hRt2g4D&#10;ugvQ7gNkWY6FyaJGKbGzrx8lp2nQvRXzgyCa5CF5eLS6GjrD9gq9Blvy6STnTFkJtbbbkv98uv9w&#10;yZkPwtbCgFUlPyjPr9bv3616V6gZtGBqhYxArC96V/I2BFdkmZet6oSfgFOWnA1gJwKZuM1qFD2h&#10;dyab5flF1gPWDkEq7+nv7ejk64TfNEqG703jVWCm5NRbSCems4pntl6JYovCtVoe2xBv6KIT2lLR&#10;E9StCILtUP8D1WmJ4KEJEwldBk2jpUoz0DTT/NU0j61wKs1C5Hh3osn/P1j5bf/ofiALww0MtMA0&#10;hHcPIH95ZmHTCrtV14jQt0rUVHgaKct654tjaqTaFz6CVP1XqGnJYhcgAQ0NdpEVmpMROi3gcCJd&#10;DYFJ+nmx/DinTXImybeIO12kEqJ4znbow2cFHYuXkiMtNaGL/YMPsRtRPIfEYh6Mru+1McnAbbUx&#10;yPYiCuAuv5mPA7wKM5b1JV8uZouEbCHmJ210OpBAje5KfpnHb5RMZOPO1ikkCG3GO3Vi7JGeyMjI&#10;TRiqgem65LOUHOmqoD4QYQijIOkB0aUF/MNZT2Isuf+9E6g4M18skb6czudRvcmYLz4REMNzT3Xu&#10;EVYSVMkDZ+N1E5LiIx8Wrmk5jU68vXRy7JlElug8Poio4nM7Rb082/VfAAAA//8DAFBLAwQUAAYA&#10;CAAAACEAaj99zN0AAAAKAQAADwAAAGRycy9kb3ducmV2LnhtbEyPMU/DQAyFdyT+w8lIbO0lQaJt&#10;yKVCSIgBlqYMjNecm0TkfFF8ScO/x51gs9+znr9X7BffqxlH7gIZSNcJKKQ6uI4aA5/H19UWFEdL&#10;zvaB0MAPMuzL25vC5i5c6IBzFRslIcS5NdDGOORac92it7wOA5J45zB6G2UdG+1Ge5Fw3+ssSR61&#10;tx3Jh9YO+NJi/V1N3sD7gb/cOZ13HzTz24Yqjsdpa8z93fL8BCriEv+O4Yov6FAK0ylM5Fj1BqRI&#10;NLBKk10G6urLINpJtGzzALos9P8K5S8AAAD//wMAUEsBAi0AFAAGAAgAAAAhALaDOJL+AAAA4QEA&#10;ABMAAAAAAAAAAAAAAAAAAAAAAFtDb250ZW50X1R5cGVzXS54bWxQSwECLQAUAAYACAAAACEAOP0h&#10;/9YAAACUAQAACwAAAAAAAAAAAAAAAAAvAQAAX3JlbHMvLnJlbHNQSwECLQAUAAYACAAAACEAPsVm&#10;JRICAAD+AwAADgAAAAAAAAAAAAAAAAAuAgAAZHJzL2Uyb0RvYy54bWxQSwECLQAUAAYACAAAACEA&#10;aj99zN0AAAAKAQAADwAAAAAAAAAAAAAAAABsBAAAZHJzL2Rvd25yZXYueG1sUEsFBgAAAAAEAAQA&#10;8wAAAHYFAAAAAA==&#10;" fillcolor="#0e0b41" stroked="f">
                <v:textbox>
                  <w:txbxContent>
                    <w:p w14:paraId="592532D1" w14:textId="7EE19D96" w:rsidR="0082669D" w:rsidRPr="00C24CCD" w:rsidRDefault="00AB28EE" w:rsidP="0082669D">
                      <w:pPr>
                        <w:rPr>
                          <w:sz w:val="52"/>
                          <w:szCs w:val="52"/>
                        </w:rPr>
                      </w:pPr>
                      <w:r>
                        <w:rPr>
                          <w:sz w:val="52"/>
                          <w:szCs w:val="52"/>
                        </w:rPr>
                        <w:t xml:space="preserve">                                 </w:t>
                      </w:r>
                      <w:r w:rsidR="0082669D">
                        <w:rPr>
                          <w:sz w:val="52"/>
                          <w:szCs w:val="52"/>
                        </w:rPr>
                        <w:t xml:space="preserve">Reference List </w:t>
                      </w:r>
                    </w:p>
                  </w:txbxContent>
                </v:textbox>
                <w10:wrap anchorx="margin"/>
              </v:shape>
            </w:pict>
          </mc:Fallback>
        </mc:AlternateContent>
      </w:r>
      <w:r w:rsidR="0036704A" w:rsidRPr="0036704A">
        <w:rPr>
          <w:sz w:val="18"/>
          <w:szCs w:val="18"/>
        </w:rPr>
        <w:t xml:space="preserve">Essex County Council, (2022). Essex, </w:t>
      </w:r>
      <w:r w:rsidR="0036704A" w:rsidRPr="0036704A">
        <w:rPr>
          <w:i/>
          <w:iCs/>
          <w:sz w:val="18"/>
          <w:szCs w:val="18"/>
        </w:rPr>
        <w:t xml:space="preserve">Role of the adult. </w:t>
      </w:r>
      <w:r w:rsidR="0036704A" w:rsidRPr="0036704A">
        <w:rPr>
          <w:sz w:val="18"/>
          <w:szCs w:val="18"/>
        </w:rPr>
        <w:t xml:space="preserve">Available at </w:t>
      </w:r>
      <w:hyperlink r:id="rId15" w:history="1">
        <w:r w:rsidR="0036704A" w:rsidRPr="0036704A">
          <w:rPr>
            <w:color w:val="0000FF"/>
            <w:sz w:val="18"/>
            <w:szCs w:val="18"/>
            <w:u w:val="single"/>
          </w:rPr>
          <w:t>Role of the adult (essex.gov.uk)</w:t>
        </w:r>
      </w:hyperlink>
      <w:r w:rsidR="0036704A" w:rsidRPr="0036704A">
        <w:rPr>
          <w:sz w:val="18"/>
          <w:szCs w:val="18"/>
        </w:rPr>
        <w:t xml:space="preserve"> (Accessed on 14 November 2022) </w:t>
      </w:r>
    </w:p>
    <w:p w14:paraId="147F0ADC" w14:textId="77777777" w:rsidR="0036704A" w:rsidRPr="0036704A" w:rsidRDefault="0036704A" w:rsidP="0036704A">
      <w:pPr>
        <w:rPr>
          <w:sz w:val="18"/>
          <w:szCs w:val="18"/>
        </w:rPr>
      </w:pPr>
      <w:r w:rsidRPr="0036704A">
        <w:rPr>
          <w:sz w:val="18"/>
          <w:szCs w:val="18"/>
        </w:rPr>
        <w:t xml:space="preserve">Future Learner, (no date) </w:t>
      </w:r>
      <w:r w:rsidRPr="0036704A">
        <w:rPr>
          <w:i/>
          <w:iCs/>
          <w:sz w:val="18"/>
          <w:szCs w:val="18"/>
        </w:rPr>
        <w:t xml:space="preserve">Adult Roles in a Child’s Transition , </w:t>
      </w:r>
      <w:r w:rsidRPr="0036704A">
        <w:rPr>
          <w:sz w:val="18"/>
          <w:szCs w:val="18"/>
        </w:rPr>
        <w:t xml:space="preserve">London, Available at </w:t>
      </w:r>
      <w:hyperlink r:id="rId16" w:history="1">
        <w:r w:rsidRPr="0036704A">
          <w:rPr>
            <w:color w:val="0000FF"/>
            <w:sz w:val="18"/>
            <w:szCs w:val="18"/>
            <w:u w:val="single"/>
          </w:rPr>
          <w:t>Adult Roles in a Child’s Transition (futurelearn.com)</w:t>
        </w:r>
      </w:hyperlink>
      <w:r w:rsidRPr="0036704A">
        <w:rPr>
          <w:sz w:val="18"/>
          <w:szCs w:val="18"/>
        </w:rPr>
        <w:t xml:space="preserve"> (Accessed on 10</w:t>
      </w:r>
      <w:r w:rsidRPr="0036704A">
        <w:rPr>
          <w:sz w:val="18"/>
          <w:szCs w:val="18"/>
          <w:vertAlign w:val="superscript"/>
        </w:rPr>
        <w:t>th</w:t>
      </w:r>
      <w:r w:rsidRPr="0036704A">
        <w:rPr>
          <w:sz w:val="18"/>
          <w:szCs w:val="18"/>
        </w:rPr>
        <w:t xml:space="preserve"> November 2022) </w:t>
      </w:r>
    </w:p>
    <w:p w14:paraId="68D05C62" w14:textId="4426C900" w:rsidR="0036704A" w:rsidRPr="0036704A" w:rsidRDefault="0036704A" w:rsidP="0036704A">
      <w:pPr>
        <w:rPr>
          <w:sz w:val="18"/>
          <w:szCs w:val="18"/>
        </w:rPr>
      </w:pPr>
      <w:r w:rsidRPr="0036704A">
        <w:rPr>
          <w:i/>
          <w:iCs/>
          <w:sz w:val="18"/>
          <w:szCs w:val="18"/>
        </w:rPr>
        <w:t xml:space="preserve">How Children Learn 4 Thinking on Special educational needs and inclusion, </w:t>
      </w:r>
      <w:r w:rsidRPr="0036704A">
        <w:rPr>
          <w:sz w:val="18"/>
          <w:szCs w:val="18"/>
        </w:rPr>
        <w:t>Allen, S. and Gordon, P. Published by Practical pre-school books, London (2011), Pages 47-61. (Accessed on 26</w:t>
      </w:r>
      <w:r w:rsidRPr="0036704A">
        <w:rPr>
          <w:sz w:val="18"/>
          <w:szCs w:val="18"/>
          <w:vertAlign w:val="superscript"/>
        </w:rPr>
        <w:t>th</w:t>
      </w:r>
      <w:r w:rsidRPr="0036704A">
        <w:rPr>
          <w:sz w:val="18"/>
          <w:szCs w:val="18"/>
        </w:rPr>
        <w:t xml:space="preserve"> November 2022)</w:t>
      </w:r>
    </w:p>
    <w:p w14:paraId="1C74F9DD" w14:textId="636698FB" w:rsidR="0036704A" w:rsidRPr="0036704A" w:rsidRDefault="0036704A" w:rsidP="0036704A">
      <w:pPr>
        <w:rPr>
          <w:sz w:val="18"/>
          <w:szCs w:val="18"/>
        </w:rPr>
      </w:pPr>
      <w:r w:rsidRPr="0036704A">
        <w:rPr>
          <w:sz w:val="18"/>
          <w:szCs w:val="18"/>
        </w:rPr>
        <w:t>How Children Learn, Pound L. Published by Practical pre-school books, London (2006) Page 6-44, (Accessed 17</w:t>
      </w:r>
      <w:r w:rsidRPr="0036704A">
        <w:rPr>
          <w:sz w:val="18"/>
          <w:szCs w:val="18"/>
          <w:vertAlign w:val="superscript"/>
        </w:rPr>
        <w:t>th</w:t>
      </w:r>
      <w:r w:rsidRPr="0036704A">
        <w:rPr>
          <w:sz w:val="18"/>
          <w:szCs w:val="18"/>
        </w:rPr>
        <w:t xml:space="preserve"> November 2022) </w:t>
      </w:r>
    </w:p>
    <w:p w14:paraId="4EA25A18" w14:textId="27A265E4" w:rsidR="0036704A" w:rsidRPr="0036704A" w:rsidRDefault="0036704A" w:rsidP="0036704A">
      <w:pPr>
        <w:rPr>
          <w:sz w:val="18"/>
          <w:szCs w:val="18"/>
        </w:rPr>
      </w:pPr>
      <w:r w:rsidRPr="0036704A">
        <w:rPr>
          <w:i/>
          <w:iCs/>
          <w:sz w:val="18"/>
          <w:szCs w:val="18"/>
        </w:rPr>
        <w:t xml:space="preserve">How Children Learn, </w:t>
      </w:r>
      <w:proofErr w:type="spellStart"/>
      <w:r w:rsidRPr="0036704A">
        <w:rPr>
          <w:sz w:val="18"/>
          <w:szCs w:val="18"/>
        </w:rPr>
        <w:t>Puond</w:t>
      </w:r>
      <w:proofErr w:type="spellEnd"/>
      <w:r w:rsidRPr="0036704A">
        <w:rPr>
          <w:sz w:val="18"/>
          <w:szCs w:val="18"/>
        </w:rPr>
        <w:t>, L. Published by Practical pre-school books, London (2006), Pages 6-44. (Accessed on 17</w:t>
      </w:r>
      <w:r w:rsidRPr="0036704A">
        <w:rPr>
          <w:sz w:val="18"/>
          <w:szCs w:val="18"/>
          <w:vertAlign w:val="superscript"/>
        </w:rPr>
        <w:t>th</w:t>
      </w:r>
      <w:r w:rsidRPr="0036704A">
        <w:rPr>
          <w:sz w:val="18"/>
          <w:szCs w:val="18"/>
        </w:rPr>
        <w:t xml:space="preserve"> November 2022) </w:t>
      </w:r>
    </w:p>
    <w:p w14:paraId="45671725" w14:textId="4A777D9A" w:rsidR="0036704A" w:rsidRPr="0036704A" w:rsidRDefault="0036704A" w:rsidP="0036704A">
      <w:pPr>
        <w:rPr>
          <w:sz w:val="18"/>
          <w:szCs w:val="18"/>
        </w:rPr>
      </w:pPr>
      <w:proofErr w:type="spellStart"/>
      <w:r w:rsidRPr="0036704A">
        <w:rPr>
          <w:sz w:val="18"/>
          <w:szCs w:val="18"/>
        </w:rPr>
        <w:t>Linco</w:t>
      </w:r>
      <w:proofErr w:type="spellEnd"/>
      <w:r w:rsidRPr="0036704A">
        <w:rPr>
          <w:sz w:val="18"/>
          <w:szCs w:val="18"/>
        </w:rPr>
        <w:t xml:space="preserve"> Programme Blog, Available at </w:t>
      </w:r>
      <w:hyperlink r:id="rId17" w:history="1">
        <w:r w:rsidRPr="0036704A">
          <w:rPr>
            <w:color w:val="0000FF"/>
            <w:sz w:val="18"/>
            <w:szCs w:val="18"/>
            <w:u w:val="single"/>
          </w:rPr>
          <w:t>In this edition of the LINC Programme blog we examine how early childhood teachers can ensure a smooth transition for children as they embark on their education journey. As we welcome children and families back to our Early Learning | Leadership for Inclusion, LINC Programme</w:t>
        </w:r>
      </w:hyperlink>
      <w:r w:rsidRPr="0036704A">
        <w:rPr>
          <w:sz w:val="18"/>
          <w:szCs w:val="18"/>
        </w:rPr>
        <w:t xml:space="preserve"> (Accessed on 20</w:t>
      </w:r>
      <w:r w:rsidRPr="0036704A">
        <w:rPr>
          <w:sz w:val="18"/>
          <w:szCs w:val="18"/>
          <w:vertAlign w:val="superscript"/>
        </w:rPr>
        <w:t>th</w:t>
      </w:r>
      <w:r w:rsidRPr="0036704A">
        <w:rPr>
          <w:sz w:val="18"/>
          <w:szCs w:val="18"/>
        </w:rPr>
        <w:t xml:space="preserve"> November 2022) </w:t>
      </w:r>
    </w:p>
    <w:p w14:paraId="1EEFCAC6" w14:textId="77777777" w:rsidR="0036704A" w:rsidRPr="0036704A" w:rsidRDefault="0036704A" w:rsidP="0036704A">
      <w:pPr>
        <w:rPr>
          <w:sz w:val="18"/>
          <w:szCs w:val="18"/>
        </w:rPr>
      </w:pPr>
      <w:r w:rsidRPr="0036704A">
        <w:rPr>
          <w:sz w:val="18"/>
          <w:szCs w:val="18"/>
        </w:rPr>
        <w:t xml:space="preserve">Little Interventions Montessori Nurseries, (2019) Available at </w:t>
      </w:r>
      <w:hyperlink r:id="rId18" w:history="1">
        <w:r w:rsidRPr="0036704A">
          <w:rPr>
            <w:color w:val="0000FF"/>
            <w:sz w:val="18"/>
            <w:szCs w:val="18"/>
            <w:u w:val="single"/>
          </w:rPr>
          <w:t>Little Inventors Montessori Nurseries</w:t>
        </w:r>
      </w:hyperlink>
      <w:r w:rsidRPr="0036704A">
        <w:rPr>
          <w:sz w:val="18"/>
          <w:szCs w:val="18"/>
        </w:rPr>
        <w:t xml:space="preserve"> (Accessed on 25</w:t>
      </w:r>
      <w:r w:rsidRPr="0036704A">
        <w:rPr>
          <w:sz w:val="18"/>
          <w:szCs w:val="18"/>
          <w:vertAlign w:val="superscript"/>
        </w:rPr>
        <w:t>th</w:t>
      </w:r>
      <w:r w:rsidRPr="0036704A">
        <w:rPr>
          <w:sz w:val="18"/>
          <w:szCs w:val="18"/>
        </w:rPr>
        <w:t xml:space="preserve"> November 2022) </w:t>
      </w:r>
    </w:p>
    <w:p w14:paraId="7042C9B8" w14:textId="6E6FF7EA" w:rsidR="0036704A" w:rsidRPr="0036704A" w:rsidRDefault="0036704A" w:rsidP="0036704A">
      <w:pPr>
        <w:rPr>
          <w:sz w:val="18"/>
          <w:szCs w:val="18"/>
        </w:rPr>
      </w:pPr>
      <w:proofErr w:type="spellStart"/>
      <w:r w:rsidRPr="0036704A">
        <w:rPr>
          <w:sz w:val="18"/>
          <w:szCs w:val="18"/>
        </w:rPr>
        <w:t>Maslows</w:t>
      </w:r>
      <w:proofErr w:type="spellEnd"/>
      <w:r w:rsidRPr="0036704A">
        <w:rPr>
          <w:sz w:val="18"/>
          <w:szCs w:val="18"/>
        </w:rPr>
        <w:t xml:space="preserve"> Hierarchy of the needs. Available at </w:t>
      </w:r>
      <w:hyperlink r:id="rId19" w:history="1">
        <w:r w:rsidRPr="0036704A">
          <w:rPr>
            <w:color w:val="0000FF"/>
            <w:sz w:val="18"/>
            <w:szCs w:val="18"/>
            <w:u w:val="single"/>
          </w:rPr>
          <w:t>(758) Pinterest</w:t>
        </w:r>
      </w:hyperlink>
      <w:r w:rsidRPr="0036704A">
        <w:rPr>
          <w:sz w:val="18"/>
          <w:szCs w:val="18"/>
        </w:rPr>
        <w:t xml:space="preserve"> (no date). (Accessed on 22</w:t>
      </w:r>
      <w:r w:rsidRPr="0036704A">
        <w:rPr>
          <w:sz w:val="18"/>
          <w:szCs w:val="18"/>
          <w:vertAlign w:val="superscript"/>
        </w:rPr>
        <w:t>nd</w:t>
      </w:r>
      <w:r w:rsidRPr="0036704A">
        <w:rPr>
          <w:sz w:val="18"/>
          <w:szCs w:val="18"/>
        </w:rPr>
        <w:t xml:space="preserve"> November 2022) </w:t>
      </w:r>
    </w:p>
    <w:p w14:paraId="4D419619" w14:textId="77777777" w:rsidR="0036704A" w:rsidRPr="0036704A" w:rsidRDefault="0036704A" w:rsidP="0036704A">
      <w:pPr>
        <w:rPr>
          <w:sz w:val="18"/>
          <w:szCs w:val="18"/>
        </w:rPr>
      </w:pPr>
      <w:r w:rsidRPr="0036704A">
        <w:rPr>
          <w:sz w:val="18"/>
          <w:szCs w:val="18"/>
        </w:rPr>
        <w:t xml:space="preserve">Nation Portage Association, </w:t>
      </w:r>
      <w:r w:rsidRPr="0036704A">
        <w:rPr>
          <w:i/>
          <w:iCs/>
          <w:sz w:val="18"/>
          <w:szCs w:val="18"/>
        </w:rPr>
        <w:t xml:space="preserve">Partnerships with parents &amp; careers (2019). </w:t>
      </w:r>
      <w:r w:rsidRPr="0036704A">
        <w:rPr>
          <w:sz w:val="18"/>
          <w:szCs w:val="18"/>
        </w:rPr>
        <w:t xml:space="preserve">Available at </w:t>
      </w:r>
      <w:hyperlink r:id="rId20" w:history="1">
        <w:r w:rsidRPr="0036704A">
          <w:rPr>
            <w:color w:val="0000FF"/>
            <w:sz w:val="18"/>
            <w:szCs w:val="18"/>
            <w:u w:val="single"/>
          </w:rPr>
          <w:t>Partnership with Parents &amp; Carers | National Portage Association</w:t>
        </w:r>
      </w:hyperlink>
      <w:r w:rsidRPr="0036704A">
        <w:rPr>
          <w:sz w:val="18"/>
          <w:szCs w:val="18"/>
        </w:rPr>
        <w:t xml:space="preserve"> (Accessed on 25</w:t>
      </w:r>
      <w:r w:rsidRPr="0036704A">
        <w:rPr>
          <w:sz w:val="18"/>
          <w:szCs w:val="18"/>
          <w:vertAlign w:val="superscript"/>
        </w:rPr>
        <w:t>th</w:t>
      </w:r>
      <w:r w:rsidRPr="0036704A">
        <w:rPr>
          <w:sz w:val="18"/>
          <w:szCs w:val="18"/>
        </w:rPr>
        <w:t xml:space="preserve"> November 2022)</w:t>
      </w:r>
    </w:p>
    <w:p w14:paraId="68281977" w14:textId="77777777" w:rsidR="0036704A" w:rsidRPr="0036704A" w:rsidRDefault="0036704A" w:rsidP="0036704A">
      <w:pPr>
        <w:rPr>
          <w:rFonts w:asciiTheme="majorHAnsi" w:hAnsiTheme="majorHAnsi" w:cstheme="majorHAnsi"/>
          <w:sz w:val="18"/>
          <w:szCs w:val="18"/>
        </w:rPr>
      </w:pPr>
      <w:r w:rsidRPr="0036704A">
        <w:rPr>
          <w:rFonts w:asciiTheme="majorHAnsi" w:hAnsiTheme="majorHAnsi" w:cstheme="majorHAnsi"/>
          <w:sz w:val="18"/>
          <w:szCs w:val="18"/>
        </w:rPr>
        <w:t>New York State, Multiple systems Navigator</w:t>
      </w:r>
      <w:r w:rsidRPr="0036704A">
        <w:rPr>
          <w:rFonts w:asciiTheme="majorHAnsi" w:hAnsiTheme="majorHAnsi" w:cstheme="majorHAnsi"/>
          <w:i/>
          <w:iCs/>
          <w:sz w:val="18"/>
          <w:szCs w:val="18"/>
        </w:rPr>
        <w:t xml:space="preserve">, </w:t>
      </w:r>
      <w:proofErr w:type="gramStart"/>
      <w:r w:rsidRPr="0036704A">
        <w:rPr>
          <w:rFonts w:asciiTheme="majorHAnsi" w:hAnsiTheme="majorHAnsi" w:cstheme="majorHAnsi"/>
          <w:i/>
          <w:iCs/>
          <w:sz w:val="18"/>
          <w:szCs w:val="18"/>
        </w:rPr>
        <w:t>What</w:t>
      </w:r>
      <w:proofErr w:type="gramEnd"/>
      <w:r w:rsidRPr="0036704A">
        <w:rPr>
          <w:rFonts w:asciiTheme="majorHAnsi" w:hAnsiTheme="majorHAnsi" w:cstheme="majorHAnsi"/>
          <w:i/>
          <w:iCs/>
          <w:sz w:val="18"/>
          <w:szCs w:val="18"/>
        </w:rPr>
        <w:t xml:space="preserve"> does “Transition Mean?” (No date), Available at </w:t>
      </w:r>
      <w:hyperlink r:id="rId21" w:history="1">
        <w:r w:rsidRPr="0036704A">
          <w:rPr>
            <w:rFonts w:asciiTheme="majorHAnsi" w:hAnsiTheme="majorHAnsi" w:cstheme="majorHAnsi"/>
            <w:sz w:val="18"/>
            <w:szCs w:val="18"/>
            <w:u w:val="single"/>
          </w:rPr>
          <w:t>What does "Transition" Mean? in relation to Transition to Adulthood (msnavigator.org)</w:t>
        </w:r>
      </w:hyperlink>
      <w:r w:rsidRPr="0036704A">
        <w:rPr>
          <w:rFonts w:asciiTheme="majorHAnsi" w:hAnsiTheme="majorHAnsi" w:cstheme="majorHAnsi"/>
          <w:sz w:val="18"/>
          <w:szCs w:val="18"/>
        </w:rPr>
        <w:t xml:space="preserve"> (Accessed on 9</w:t>
      </w:r>
      <w:r w:rsidRPr="0036704A">
        <w:rPr>
          <w:rFonts w:asciiTheme="majorHAnsi" w:hAnsiTheme="majorHAnsi" w:cstheme="majorHAnsi"/>
          <w:sz w:val="18"/>
          <w:szCs w:val="18"/>
          <w:vertAlign w:val="superscript"/>
        </w:rPr>
        <w:t>th</w:t>
      </w:r>
      <w:r w:rsidRPr="0036704A">
        <w:rPr>
          <w:rFonts w:asciiTheme="majorHAnsi" w:hAnsiTheme="majorHAnsi" w:cstheme="majorHAnsi"/>
          <w:sz w:val="18"/>
          <w:szCs w:val="18"/>
        </w:rPr>
        <w:t xml:space="preserve"> November 2022) </w:t>
      </w:r>
    </w:p>
    <w:p w14:paraId="6565E902" w14:textId="77777777" w:rsidR="0036704A" w:rsidRPr="0036704A" w:rsidRDefault="0036704A" w:rsidP="0036704A">
      <w:pPr>
        <w:keepNext/>
        <w:keepLines/>
        <w:shd w:val="clear" w:color="auto" w:fill="FFFFFF"/>
        <w:spacing w:before="240" w:after="0"/>
        <w:outlineLvl w:val="0"/>
        <w:rPr>
          <w:rFonts w:asciiTheme="majorHAnsi" w:eastAsia="Times New Roman" w:hAnsiTheme="majorHAnsi" w:cstheme="majorHAnsi"/>
          <w:b/>
          <w:bCs/>
          <w:kern w:val="36"/>
          <w:sz w:val="18"/>
          <w:szCs w:val="18"/>
          <w:lang w:eastAsia="en-GB"/>
        </w:rPr>
      </w:pPr>
      <w:r w:rsidRPr="0036704A">
        <w:rPr>
          <w:rFonts w:asciiTheme="majorHAnsi" w:eastAsiaTheme="majorEastAsia" w:hAnsiTheme="majorHAnsi" w:cstheme="majorHAnsi"/>
          <w:sz w:val="18"/>
          <w:szCs w:val="18"/>
        </w:rPr>
        <w:t xml:space="preserve">Sage Journals, (2003) </w:t>
      </w:r>
      <w:r w:rsidRPr="0036704A">
        <w:rPr>
          <w:rFonts w:asciiTheme="majorHAnsi" w:eastAsia="Times New Roman" w:hAnsiTheme="majorHAnsi" w:cstheme="majorHAnsi"/>
          <w:i/>
          <w:iCs/>
          <w:kern w:val="36"/>
          <w:sz w:val="18"/>
          <w:szCs w:val="18"/>
          <w:lang w:eastAsia="en-GB"/>
        </w:rPr>
        <w:t xml:space="preserve">Transitioning Children from Early Childhood Education to School: Teacher Beliefs and Transition Practices, </w:t>
      </w:r>
      <w:r w:rsidRPr="0036704A">
        <w:rPr>
          <w:rFonts w:asciiTheme="majorHAnsi" w:eastAsia="Times New Roman" w:hAnsiTheme="majorHAnsi" w:cstheme="majorHAnsi"/>
          <w:kern w:val="36"/>
          <w:sz w:val="18"/>
          <w:szCs w:val="18"/>
          <w:lang w:eastAsia="en-GB"/>
        </w:rPr>
        <w:t xml:space="preserve">Available at </w:t>
      </w:r>
      <w:hyperlink r:id="rId22" w:history="1">
        <w:r w:rsidRPr="0036704A">
          <w:rPr>
            <w:rFonts w:asciiTheme="majorHAnsi" w:eastAsiaTheme="majorEastAsia" w:hAnsiTheme="majorHAnsi" w:cstheme="majorHAnsi"/>
            <w:sz w:val="18"/>
            <w:szCs w:val="18"/>
            <w:u w:val="single"/>
          </w:rPr>
          <w:t>Transitioning Children from Early Childhood Education to School: Teacher Beliefs and Transition Practices - Helen Timperley, Stuart McNaughton, Lin Howie, Viviane Robinson, 2003 (sagepub.com)</w:t>
        </w:r>
      </w:hyperlink>
      <w:r w:rsidRPr="0036704A">
        <w:rPr>
          <w:rFonts w:asciiTheme="majorHAnsi" w:eastAsiaTheme="majorEastAsia" w:hAnsiTheme="majorHAnsi" w:cstheme="majorHAnsi"/>
          <w:sz w:val="18"/>
          <w:szCs w:val="18"/>
        </w:rPr>
        <w:t>. (Accessed on 9</w:t>
      </w:r>
      <w:r w:rsidRPr="0036704A">
        <w:rPr>
          <w:rFonts w:asciiTheme="majorHAnsi" w:eastAsiaTheme="majorEastAsia" w:hAnsiTheme="majorHAnsi" w:cstheme="majorHAnsi"/>
          <w:sz w:val="18"/>
          <w:szCs w:val="18"/>
          <w:vertAlign w:val="superscript"/>
        </w:rPr>
        <w:t>th</w:t>
      </w:r>
      <w:r w:rsidRPr="0036704A">
        <w:rPr>
          <w:rFonts w:asciiTheme="majorHAnsi" w:eastAsiaTheme="majorEastAsia" w:hAnsiTheme="majorHAnsi" w:cstheme="majorHAnsi"/>
          <w:sz w:val="18"/>
          <w:szCs w:val="18"/>
        </w:rPr>
        <w:t xml:space="preserve"> November 2022)</w:t>
      </w:r>
    </w:p>
    <w:p w14:paraId="11A8D875" w14:textId="77777777" w:rsidR="0036704A" w:rsidRPr="0036704A" w:rsidRDefault="0036704A" w:rsidP="0036704A">
      <w:pPr>
        <w:rPr>
          <w:sz w:val="18"/>
          <w:szCs w:val="18"/>
        </w:rPr>
      </w:pPr>
      <w:r w:rsidRPr="0036704A">
        <w:rPr>
          <w:sz w:val="18"/>
          <w:szCs w:val="18"/>
        </w:rPr>
        <w:t xml:space="preserve">Teach Early Years (1998-2022), </w:t>
      </w:r>
      <w:r w:rsidRPr="0036704A">
        <w:rPr>
          <w:i/>
          <w:iCs/>
          <w:sz w:val="18"/>
          <w:szCs w:val="18"/>
        </w:rPr>
        <w:t xml:space="preserve">Transitions in early years- Ideas for supporting children and families, </w:t>
      </w:r>
      <w:r w:rsidRPr="0036704A">
        <w:rPr>
          <w:sz w:val="18"/>
          <w:szCs w:val="18"/>
        </w:rPr>
        <w:t xml:space="preserve">Anjali Patel, London, Available at </w:t>
      </w:r>
      <w:hyperlink r:id="rId23" w:anchor=":~:text=Adults%20as%20co%2Dthinkers%20and,towards%20more%20adult%2Ddirected%20activity." w:history="1">
        <w:r w:rsidRPr="0036704A">
          <w:rPr>
            <w:color w:val="0000FF"/>
            <w:sz w:val="18"/>
            <w:szCs w:val="18"/>
            <w:u w:val="single"/>
          </w:rPr>
          <w:t>Transitions in early years – Ideas for supporting children and families | A Unique Child | Teach Early Years</w:t>
        </w:r>
      </w:hyperlink>
      <w:r w:rsidRPr="0036704A">
        <w:rPr>
          <w:sz w:val="18"/>
          <w:szCs w:val="18"/>
        </w:rPr>
        <w:t xml:space="preserve"> (Accessed on 10</w:t>
      </w:r>
      <w:r w:rsidRPr="0036704A">
        <w:rPr>
          <w:sz w:val="18"/>
          <w:szCs w:val="18"/>
          <w:vertAlign w:val="superscript"/>
        </w:rPr>
        <w:t>th</w:t>
      </w:r>
      <w:r w:rsidRPr="0036704A">
        <w:rPr>
          <w:sz w:val="18"/>
          <w:szCs w:val="18"/>
        </w:rPr>
        <w:t xml:space="preserve"> November 2022) </w:t>
      </w:r>
    </w:p>
    <w:p w14:paraId="1584B51B" w14:textId="77777777" w:rsidR="0036704A" w:rsidRPr="0036704A" w:rsidRDefault="0036704A" w:rsidP="0036704A">
      <w:pPr>
        <w:rPr>
          <w:sz w:val="18"/>
          <w:szCs w:val="18"/>
        </w:rPr>
      </w:pPr>
      <w:r w:rsidRPr="0036704A">
        <w:rPr>
          <w:sz w:val="18"/>
          <w:szCs w:val="18"/>
        </w:rPr>
        <w:t xml:space="preserve">UNCRC Rights </w:t>
      </w:r>
      <w:proofErr w:type="gramStart"/>
      <w:r w:rsidRPr="0036704A">
        <w:rPr>
          <w:sz w:val="18"/>
          <w:szCs w:val="18"/>
        </w:rPr>
        <w:t>Of</w:t>
      </w:r>
      <w:proofErr w:type="gramEnd"/>
      <w:r w:rsidRPr="0036704A">
        <w:rPr>
          <w:sz w:val="18"/>
          <w:szCs w:val="18"/>
        </w:rPr>
        <w:t xml:space="preserve"> The Child, </w:t>
      </w:r>
      <w:r w:rsidRPr="0036704A">
        <w:rPr>
          <w:i/>
          <w:iCs/>
          <w:sz w:val="18"/>
          <w:szCs w:val="18"/>
        </w:rPr>
        <w:t xml:space="preserve">Article 24- right to health-care, food and water. </w:t>
      </w:r>
      <w:r w:rsidRPr="0036704A">
        <w:rPr>
          <w:sz w:val="18"/>
          <w:szCs w:val="18"/>
        </w:rPr>
        <w:t xml:space="preserve">Available at </w:t>
      </w:r>
      <w:hyperlink r:id="rId24" w:anchor=":~:text=The%20United%20Nations%20Convention%20on%20the%20Rights%20of,environment%20so%20that%20children%20can%20stay%20healthy%22.%20" w:history="1">
        <w:r w:rsidRPr="0036704A">
          <w:rPr>
            <w:color w:val="0000FF"/>
            <w:sz w:val="18"/>
            <w:szCs w:val="18"/>
            <w:u w:val="single"/>
          </w:rPr>
          <w:t>UNICEF Children's Rights: Article 24 - Right to healthcare, food and water - BBC Bitesize</w:t>
        </w:r>
      </w:hyperlink>
      <w:r w:rsidRPr="0036704A">
        <w:rPr>
          <w:sz w:val="18"/>
          <w:szCs w:val="18"/>
        </w:rPr>
        <w:t xml:space="preserve"> (Accessed on 24</w:t>
      </w:r>
      <w:r w:rsidRPr="0036704A">
        <w:rPr>
          <w:sz w:val="18"/>
          <w:szCs w:val="18"/>
          <w:vertAlign w:val="superscript"/>
        </w:rPr>
        <w:t>th</w:t>
      </w:r>
      <w:r w:rsidRPr="0036704A">
        <w:rPr>
          <w:sz w:val="18"/>
          <w:szCs w:val="18"/>
        </w:rPr>
        <w:t xml:space="preserve"> November 2022) </w:t>
      </w:r>
    </w:p>
    <w:p w14:paraId="1F2493EB" w14:textId="193354B1" w:rsidR="0036704A" w:rsidRPr="0036704A" w:rsidRDefault="0036704A" w:rsidP="0036704A">
      <w:pPr>
        <w:rPr>
          <w:rFonts w:asciiTheme="majorHAnsi" w:hAnsiTheme="majorHAnsi" w:cstheme="majorHAnsi"/>
          <w:sz w:val="18"/>
          <w:szCs w:val="18"/>
        </w:rPr>
      </w:pPr>
      <w:r w:rsidRPr="0036704A">
        <w:rPr>
          <w:rFonts w:asciiTheme="majorHAnsi" w:hAnsiTheme="majorHAnsi" w:cstheme="majorHAnsi"/>
          <w:sz w:val="18"/>
          <w:szCs w:val="18"/>
        </w:rPr>
        <w:t xml:space="preserve">UNICEF article 28, </w:t>
      </w:r>
      <w:r w:rsidRPr="0036704A">
        <w:rPr>
          <w:rFonts w:asciiTheme="majorHAnsi" w:hAnsiTheme="majorHAnsi" w:cstheme="majorHAnsi"/>
          <w:i/>
          <w:iCs/>
          <w:sz w:val="18"/>
          <w:szCs w:val="18"/>
        </w:rPr>
        <w:t xml:space="preserve">The United Nations Convention On The Rights of the Child, </w:t>
      </w:r>
      <w:r w:rsidRPr="0036704A">
        <w:rPr>
          <w:rFonts w:asciiTheme="majorHAnsi" w:hAnsiTheme="majorHAnsi" w:cstheme="majorHAnsi"/>
          <w:sz w:val="18"/>
          <w:szCs w:val="18"/>
        </w:rPr>
        <w:t xml:space="preserve">30a Great Sutton Street, London (no date), Available at </w:t>
      </w:r>
      <w:hyperlink r:id="rId25" w:history="1">
        <w:r w:rsidRPr="0036704A">
          <w:rPr>
            <w:rFonts w:asciiTheme="majorHAnsi" w:hAnsiTheme="majorHAnsi" w:cstheme="majorHAnsi"/>
            <w:sz w:val="18"/>
            <w:szCs w:val="18"/>
            <w:u w:val="single"/>
          </w:rPr>
          <w:t>Layout 1 (unicef.org.uk)</w:t>
        </w:r>
      </w:hyperlink>
      <w:r w:rsidRPr="0036704A">
        <w:rPr>
          <w:rFonts w:asciiTheme="majorHAnsi" w:hAnsiTheme="majorHAnsi" w:cstheme="majorHAnsi"/>
          <w:sz w:val="18"/>
          <w:szCs w:val="18"/>
        </w:rPr>
        <w:t xml:space="preserve"> (Accessed on November 9</w:t>
      </w:r>
      <w:r w:rsidRPr="0036704A">
        <w:rPr>
          <w:rFonts w:asciiTheme="majorHAnsi" w:hAnsiTheme="majorHAnsi" w:cstheme="majorHAnsi"/>
          <w:sz w:val="18"/>
          <w:szCs w:val="18"/>
          <w:vertAlign w:val="superscript"/>
        </w:rPr>
        <w:t>th</w:t>
      </w:r>
      <w:r w:rsidRPr="0036704A">
        <w:rPr>
          <w:rFonts w:asciiTheme="majorHAnsi" w:hAnsiTheme="majorHAnsi" w:cstheme="majorHAnsi"/>
          <w:sz w:val="18"/>
          <w:szCs w:val="18"/>
        </w:rPr>
        <w:t xml:space="preserve"> 2022) </w:t>
      </w:r>
    </w:p>
    <w:p w14:paraId="25774018" w14:textId="4C695BA0" w:rsidR="0082669D" w:rsidRDefault="0082669D" w:rsidP="0082669D">
      <w:pPr>
        <w:ind w:firstLine="720"/>
      </w:pPr>
    </w:p>
    <w:p w14:paraId="13BE2296" w14:textId="00417D55" w:rsidR="0082669D" w:rsidRDefault="0082669D" w:rsidP="0082669D">
      <w:pPr>
        <w:ind w:firstLine="720"/>
      </w:pPr>
    </w:p>
    <w:p w14:paraId="6B71D921" w14:textId="5CC89723" w:rsidR="0082669D" w:rsidRDefault="0082669D" w:rsidP="0082669D">
      <w:pPr>
        <w:ind w:firstLine="720"/>
      </w:pPr>
    </w:p>
    <w:p w14:paraId="3D2BB045" w14:textId="50161DE8" w:rsidR="0082669D" w:rsidRDefault="0082669D" w:rsidP="0036704A"/>
    <w:p w14:paraId="7B863B1F" w14:textId="704DA614" w:rsidR="0082669D" w:rsidRDefault="0082669D" w:rsidP="0082669D">
      <w:pPr>
        <w:ind w:firstLine="720"/>
      </w:pPr>
    </w:p>
    <w:p w14:paraId="2B9C9819" w14:textId="3183BD37" w:rsidR="0082669D" w:rsidRDefault="0082669D" w:rsidP="0082669D">
      <w:pPr>
        <w:ind w:firstLine="720"/>
      </w:pPr>
    </w:p>
    <w:p w14:paraId="25FEC16C" w14:textId="4E487A9E" w:rsidR="0082669D" w:rsidRDefault="0082669D" w:rsidP="0082669D">
      <w:pPr>
        <w:ind w:firstLine="720"/>
      </w:pPr>
    </w:p>
    <w:p w14:paraId="41DED7C5" w14:textId="29FD8E7D" w:rsidR="0082669D" w:rsidRPr="0082669D" w:rsidRDefault="0082669D" w:rsidP="0082669D"/>
    <w:p w14:paraId="6A6F0C64" w14:textId="13ECD823" w:rsidR="0082669D" w:rsidRPr="0082669D" w:rsidRDefault="0082669D" w:rsidP="0082669D"/>
    <w:sectPr w:rsidR="0082669D" w:rsidRPr="0082669D">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C4CEC" w14:textId="77777777" w:rsidR="00D47197" w:rsidRDefault="00D47197" w:rsidP="005604B9">
      <w:pPr>
        <w:spacing w:after="0" w:line="240" w:lineRule="auto"/>
      </w:pPr>
      <w:r>
        <w:separator/>
      </w:r>
    </w:p>
  </w:endnote>
  <w:endnote w:type="continuationSeparator" w:id="0">
    <w:p w14:paraId="5C3481F9" w14:textId="77777777" w:rsidR="00D47197" w:rsidRDefault="00D47197" w:rsidP="005604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3781240"/>
      <w:docPartObj>
        <w:docPartGallery w:val="Page Numbers (Bottom of Page)"/>
        <w:docPartUnique/>
      </w:docPartObj>
    </w:sdtPr>
    <w:sdtEndPr>
      <w:rPr>
        <w:noProof/>
      </w:rPr>
    </w:sdtEndPr>
    <w:sdtContent>
      <w:p w14:paraId="22E1304D" w14:textId="60E915AB" w:rsidR="00566586" w:rsidRDefault="005665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6B5B88" w14:textId="77777777" w:rsidR="005604B9" w:rsidRPr="005604B9" w:rsidRDefault="005604B9" w:rsidP="005604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D8270" w14:textId="77777777" w:rsidR="00D47197" w:rsidRDefault="00D47197" w:rsidP="005604B9">
      <w:pPr>
        <w:spacing w:after="0" w:line="240" w:lineRule="auto"/>
      </w:pPr>
      <w:r>
        <w:separator/>
      </w:r>
    </w:p>
  </w:footnote>
  <w:footnote w:type="continuationSeparator" w:id="0">
    <w:p w14:paraId="0BE0D236" w14:textId="77777777" w:rsidR="00D47197" w:rsidRDefault="00D47197" w:rsidP="005604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C4132"/>
    <w:multiLevelType w:val="hybridMultilevel"/>
    <w:tmpl w:val="9EB06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9585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344"/>
    <w:rsid w:val="000342AE"/>
    <w:rsid w:val="0006182C"/>
    <w:rsid w:val="00067666"/>
    <w:rsid w:val="0008070C"/>
    <w:rsid w:val="00082407"/>
    <w:rsid w:val="000A384F"/>
    <w:rsid w:val="000B07BF"/>
    <w:rsid w:val="000B2003"/>
    <w:rsid w:val="000B4324"/>
    <w:rsid w:val="000C091B"/>
    <w:rsid w:val="000C0B81"/>
    <w:rsid w:val="000D6EE4"/>
    <w:rsid w:val="000F2073"/>
    <w:rsid w:val="001008A4"/>
    <w:rsid w:val="001030C1"/>
    <w:rsid w:val="001213C9"/>
    <w:rsid w:val="00124DF4"/>
    <w:rsid w:val="00132DD7"/>
    <w:rsid w:val="00146699"/>
    <w:rsid w:val="001619B7"/>
    <w:rsid w:val="00177A92"/>
    <w:rsid w:val="001839D8"/>
    <w:rsid w:val="00192B7C"/>
    <w:rsid w:val="00195C07"/>
    <w:rsid w:val="001A01F5"/>
    <w:rsid w:val="001E47E1"/>
    <w:rsid w:val="001E6CCA"/>
    <w:rsid w:val="002058F9"/>
    <w:rsid w:val="00217E2F"/>
    <w:rsid w:val="002268E3"/>
    <w:rsid w:val="00234DA2"/>
    <w:rsid w:val="00245DEE"/>
    <w:rsid w:val="00247CBD"/>
    <w:rsid w:val="00262FD3"/>
    <w:rsid w:val="00264C8B"/>
    <w:rsid w:val="0027552B"/>
    <w:rsid w:val="00284404"/>
    <w:rsid w:val="0029475F"/>
    <w:rsid w:val="002962C4"/>
    <w:rsid w:val="00296FD7"/>
    <w:rsid w:val="002C2299"/>
    <w:rsid w:val="002C674C"/>
    <w:rsid w:val="002D1D7B"/>
    <w:rsid w:val="002D22D5"/>
    <w:rsid w:val="002E276F"/>
    <w:rsid w:val="002E53CD"/>
    <w:rsid w:val="002E7F04"/>
    <w:rsid w:val="002F4557"/>
    <w:rsid w:val="002F6AE9"/>
    <w:rsid w:val="00312FBD"/>
    <w:rsid w:val="00313313"/>
    <w:rsid w:val="00313699"/>
    <w:rsid w:val="0032334B"/>
    <w:rsid w:val="003251B4"/>
    <w:rsid w:val="003375CE"/>
    <w:rsid w:val="003565DF"/>
    <w:rsid w:val="00357FAA"/>
    <w:rsid w:val="00360094"/>
    <w:rsid w:val="00361D3F"/>
    <w:rsid w:val="003664F1"/>
    <w:rsid w:val="0036704A"/>
    <w:rsid w:val="0036763E"/>
    <w:rsid w:val="003943AE"/>
    <w:rsid w:val="003A05AD"/>
    <w:rsid w:val="003A2E7E"/>
    <w:rsid w:val="003A6918"/>
    <w:rsid w:val="003B513C"/>
    <w:rsid w:val="003C0B39"/>
    <w:rsid w:val="003D2B2A"/>
    <w:rsid w:val="003D5B86"/>
    <w:rsid w:val="003E3CFF"/>
    <w:rsid w:val="00404777"/>
    <w:rsid w:val="0040688D"/>
    <w:rsid w:val="00406E60"/>
    <w:rsid w:val="00411D90"/>
    <w:rsid w:val="004435B4"/>
    <w:rsid w:val="00470C8D"/>
    <w:rsid w:val="00491344"/>
    <w:rsid w:val="00497138"/>
    <w:rsid w:val="004B71BA"/>
    <w:rsid w:val="004C57D0"/>
    <w:rsid w:val="004D4867"/>
    <w:rsid w:val="004F3EB3"/>
    <w:rsid w:val="004F583B"/>
    <w:rsid w:val="00503A2A"/>
    <w:rsid w:val="00521B92"/>
    <w:rsid w:val="005242C8"/>
    <w:rsid w:val="00530152"/>
    <w:rsid w:val="005308C7"/>
    <w:rsid w:val="0053255C"/>
    <w:rsid w:val="00532DD2"/>
    <w:rsid w:val="0053634C"/>
    <w:rsid w:val="005604B9"/>
    <w:rsid w:val="00561B15"/>
    <w:rsid w:val="00566586"/>
    <w:rsid w:val="005731B5"/>
    <w:rsid w:val="00585FBA"/>
    <w:rsid w:val="00587326"/>
    <w:rsid w:val="00587886"/>
    <w:rsid w:val="00591018"/>
    <w:rsid w:val="00595B76"/>
    <w:rsid w:val="005A1E32"/>
    <w:rsid w:val="005D2CFB"/>
    <w:rsid w:val="005E5AF6"/>
    <w:rsid w:val="00603A3A"/>
    <w:rsid w:val="00623379"/>
    <w:rsid w:val="00644275"/>
    <w:rsid w:val="00650808"/>
    <w:rsid w:val="00650E6B"/>
    <w:rsid w:val="00654951"/>
    <w:rsid w:val="00661432"/>
    <w:rsid w:val="00673007"/>
    <w:rsid w:val="006965A5"/>
    <w:rsid w:val="006B3196"/>
    <w:rsid w:val="006E2A23"/>
    <w:rsid w:val="006F2749"/>
    <w:rsid w:val="0073262E"/>
    <w:rsid w:val="00741A1F"/>
    <w:rsid w:val="00745554"/>
    <w:rsid w:val="007469B3"/>
    <w:rsid w:val="00785EE2"/>
    <w:rsid w:val="0078653D"/>
    <w:rsid w:val="00790F1A"/>
    <w:rsid w:val="007C6A5D"/>
    <w:rsid w:val="007D5480"/>
    <w:rsid w:val="007F3131"/>
    <w:rsid w:val="007F3D5F"/>
    <w:rsid w:val="008031D1"/>
    <w:rsid w:val="00825153"/>
    <w:rsid w:val="0082669D"/>
    <w:rsid w:val="008425EF"/>
    <w:rsid w:val="00843F74"/>
    <w:rsid w:val="008543E0"/>
    <w:rsid w:val="00872273"/>
    <w:rsid w:val="0087245A"/>
    <w:rsid w:val="00872B6A"/>
    <w:rsid w:val="00877902"/>
    <w:rsid w:val="00883780"/>
    <w:rsid w:val="00897108"/>
    <w:rsid w:val="008A05CA"/>
    <w:rsid w:val="008A6912"/>
    <w:rsid w:val="008B6D85"/>
    <w:rsid w:val="008B7589"/>
    <w:rsid w:val="008D22BB"/>
    <w:rsid w:val="008E6284"/>
    <w:rsid w:val="008F008F"/>
    <w:rsid w:val="009006B0"/>
    <w:rsid w:val="00900920"/>
    <w:rsid w:val="00907DA4"/>
    <w:rsid w:val="00917E48"/>
    <w:rsid w:val="009335EB"/>
    <w:rsid w:val="009410A1"/>
    <w:rsid w:val="00946702"/>
    <w:rsid w:val="009642E1"/>
    <w:rsid w:val="00970803"/>
    <w:rsid w:val="0097226F"/>
    <w:rsid w:val="00997525"/>
    <w:rsid w:val="009A736A"/>
    <w:rsid w:val="009B64BA"/>
    <w:rsid w:val="009C40D6"/>
    <w:rsid w:val="009C49D2"/>
    <w:rsid w:val="009F6ADC"/>
    <w:rsid w:val="00A137F9"/>
    <w:rsid w:val="00A21B74"/>
    <w:rsid w:val="00A372B7"/>
    <w:rsid w:val="00A43E27"/>
    <w:rsid w:val="00A70D98"/>
    <w:rsid w:val="00A74A47"/>
    <w:rsid w:val="00A81A27"/>
    <w:rsid w:val="00A8581B"/>
    <w:rsid w:val="00AA0408"/>
    <w:rsid w:val="00AA50A7"/>
    <w:rsid w:val="00AA5C77"/>
    <w:rsid w:val="00AA7FF2"/>
    <w:rsid w:val="00AB28EE"/>
    <w:rsid w:val="00AB3484"/>
    <w:rsid w:val="00AC609C"/>
    <w:rsid w:val="00AD5EB7"/>
    <w:rsid w:val="00AE0E38"/>
    <w:rsid w:val="00B00B3F"/>
    <w:rsid w:val="00B31FFD"/>
    <w:rsid w:val="00B35B23"/>
    <w:rsid w:val="00B71A71"/>
    <w:rsid w:val="00B90C7D"/>
    <w:rsid w:val="00BB3D25"/>
    <w:rsid w:val="00BB3FFE"/>
    <w:rsid w:val="00BC24E8"/>
    <w:rsid w:val="00BE4592"/>
    <w:rsid w:val="00BE6EC9"/>
    <w:rsid w:val="00BF047D"/>
    <w:rsid w:val="00C00128"/>
    <w:rsid w:val="00C04A9C"/>
    <w:rsid w:val="00C141D2"/>
    <w:rsid w:val="00C24CCD"/>
    <w:rsid w:val="00C42D21"/>
    <w:rsid w:val="00C53A50"/>
    <w:rsid w:val="00C6447C"/>
    <w:rsid w:val="00C8205A"/>
    <w:rsid w:val="00CC106D"/>
    <w:rsid w:val="00CC4357"/>
    <w:rsid w:val="00CF086B"/>
    <w:rsid w:val="00CF0D68"/>
    <w:rsid w:val="00CF5321"/>
    <w:rsid w:val="00D0195F"/>
    <w:rsid w:val="00D07136"/>
    <w:rsid w:val="00D1172A"/>
    <w:rsid w:val="00D11E17"/>
    <w:rsid w:val="00D179DB"/>
    <w:rsid w:val="00D23EC1"/>
    <w:rsid w:val="00D24115"/>
    <w:rsid w:val="00D47197"/>
    <w:rsid w:val="00D51E51"/>
    <w:rsid w:val="00D7494A"/>
    <w:rsid w:val="00D85342"/>
    <w:rsid w:val="00DA5995"/>
    <w:rsid w:val="00DB6461"/>
    <w:rsid w:val="00DD357E"/>
    <w:rsid w:val="00DD78E7"/>
    <w:rsid w:val="00DE0CC4"/>
    <w:rsid w:val="00DF200F"/>
    <w:rsid w:val="00E007AA"/>
    <w:rsid w:val="00E01F66"/>
    <w:rsid w:val="00E21B4D"/>
    <w:rsid w:val="00E42EAB"/>
    <w:rsid w:val="00E919DF"/>
    <w:rsid w:val="00E965CA"/>
    <w:rsid w:val="00EA3C85"/>
    <w:rsid w:val="00EA3FB6"/>
    <w:rsid w:val="00EA5B7B"/>
    <w:rsid w:val="00EB7368"/>
    <w:rsid w:val="00EC4E96"/>
    <w:rsid w:val="00EE4AED"/>
    <w:rsid w:val="00F0087F"/>
    <w:rsid w:val="00F4067A"/>
    <w:rsid w:val="00F535A0"/>
    <w:rsid w:val="00F53E3D"/>
    <w:rsid w:val="00F63D6E"/>
    <w:rsid w:val="00F64C1C"/>
    <w:rsid w:val="00F74B33"/>
    <w:rsid w:val="00F843FD"/>
    <w:rsid w:val="00F91C1C"/>
    <w:rsid w:val="00FD1CE1"/>
    <w:rsid w:val="00FD5509"/>
    <w:rsid w:val="00FE7C5A"/>
    <w:rsid w:val="00FE7F4B"/>
    <w:rsid w:val="00FF5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E8EBE"/>
  <w15:chartTrackingRefBased/>
  <w15:docId w15:val="{2E902494-310B-4B81-8A32-D37E85FC5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04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4B9"/>
  </w:style>
  <w:style w:type="paragraph" w:styleId="Footer">
    <w:name w:val="footer"/>
    <w:basedOn w:val="Normal"/>
    <w:link w:val="FooterChar"/>
    <w:uiPriority w:val="99"/>
    <w:unhideWhenUsed/>
    <w:rsid w:val="005604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4B9"/>
  </w:style>
  <w:style w:type="paragraph" w:styleId="ListParagraph">
    <w:name w:val="List Paragraph"/>
    <w:basedOn w:val="Normal"/>
    <w:uiPriority w:val="34"/>
    <w:qFormat/>
    <w:rsid w:val="005604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littleinventorsmontessori.co.uk/find/index.php?rec=4"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msnavigator.org/transition-to-adulthood/transitions-big-picture/what-does-transition-mean"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lincprogramme.ie/blog/supporting-transitions-from-the-home" TargetMode="External"/><Relationship Id="rId25" Type="http://schemas.openxmlformats.org/officeDocument/2006/relationships/hyperlink" Target="https://www.unicef.org.uk/wp-content/uploads/2016/08/unicef-convention-rights-child-uncrc.pdf" TargetMode="External"/><Relationship Id="rId2" Type="http://schemas.openxmlformats.org/officeDocument/2006/relationships/numbering" Target="numbering.xml"/><Relationship Id="rId16" Type="http://schemas.openxmlformats.org/officeDocument/2006/relationships/hyperlink" Target="https://www.futurelearn.com/info/courses/coping-with-changes/0/steps/160348" TargetMode="External"/><Relationship Id="rId20" Type="http://schemas.openxmlformats.org/officeDocument/2006/relationships/hyperlink" Target="https://www.portage.org.uk/parents/parent-partnershi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bc.co.uk/bitesize/topics/zrsb87h/articles/zqtddp3" TargetMode="External"/><Relationship Id="rId5" Type="http://schemas.openxmlformats.org/officeDocument/2006/relationships/webSettings" Target="webSettings.xml"/><Relationship Id="rId15" Type="http://schemas.openxmlformats.org/officeDocument/2006/relationships/hyperlink" Target="https://eycp.essex.gov.uk/the-early-years-foundation-stage/how-do-i-become-an-outstanding-practitioner/role-of-the-adult/" TargetMode="External"/><Relationship Id="rId23" Type="http://schemas.openxmlformats.org/officeDocument/2006/relationships/hyperlink" Target="https://www.teachearlyyears.com/a-unique-child/view/supporting-transitions-in-the-early-years"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pinterest.co.uk/pin/28970818850365171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ictionary.cambridge.org/dictionary/english/transition" TargetMode="External"/><Relationship Id="rId22" Type="http://schemas.openxmlformats.org/officeDocument/2006/relationships/hyperlink" Target="https://journals.sagepub.com/doi/abs/10.1177/183693910302800207?casa_token=6cJ6UMRC8r4AAAAA:cEHonMspvDdqEl-Yhli-FjBgrl0sfI2t-zzcynqEp6tqwFbThY1jEdyHjyjCxTBYVpZTN4Xn_cRa"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ADB1FC-7D1E-46DC-8D85-73116D470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6324</TotalTime>
  <Pages>8</Pages>
  <Words>3466</Words>
  <Characters>19761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Needham</dc:creator>
  <cp:keywords/>
  <dc:description/>
  <cp:lastModifiedBy>Emma Needham</cp:lastModifiedBy>
  <cp:revision>222</cp:revision>
  <dcterms:created xsi:type="dcterms:W3CDTF">2022-11-02T18:33:00Z</dcterms:created>
  <dcterms:modified xsi:type="dcterms:W3CDTF">2022-11-26T15:38:00Z</dcterms:modified>
</cp:coreProperties>
</file>