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80F39" w14:textId="57B7933B" w:rsidR="00031838" w:rsidRDefault="00031838" w:rsidP="00031838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</w:rPr>
      </w:pPr>
    </w:p>
    <w:p w14:paraId="7C52DFFB" w14:textId="18A04659" w:rsidR="004C0B66" w:rsidRDefault="004C0B66" w:rsidP="004C0B66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  <w:vertAlign w:val="superscript"/>
        </w:rPr>
      </w:pPr>
    </w:p>
    <w:p w14:paraId="45DB7BE1" w14:textId="523E0D9E" w:rsidR="00A0538A" w:rsidRPr="0071415A" w:rsidRDefault="004C0B66" w:rsidP="00031838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  <w:vertAlign w:val="superscript"/>
        </w:rPr>
      </w:pPr>
      <w:r w:rsidRPr="00872644">
        <w:rPr>
          <w:b/>
          <w:bCs/>
          <w:sz w:val="32"/>
          <w:szCs w:val="32"/>
        </w:rPr>
        <w:t>Aim:</w:t>
      </w:r>
      <w:r w:rsidR="00D2354D" w:rsidRPr="00D2354D">
        <w:t xml:space="preserve"> </w:t>
      </w:r>
      <w:r w:rsidR="00D2354D">
        <w:t>Psychological resilience, coping behaviours and social support among health care workers during the COVID-19 pandemic: A systematic review of quantitative studies</w:t>
      </w:r>
    </w:p>
    <w:p w14:paraId="5130D3A8" w14:textId="596CCF32" w:rsidR="00D2354D" w:rsidRDefault="00D2354D" w:rsidP="00031838">
      <w:pPr>
        <w:shd w:val="clear" w:color="auto" w:fill="FFFFFF"/>
        <w:spacing w:before="240" w:after="120" w:line="324" w:lineRule="atLeast"/>
        <w:outlineLvl w:val="0"/>
      </w:pPr>
      <w:r>
        <w:t>Received: 18 November 2020</w:t>
      </w:r>
      <w:r>
        <w:t> </w:t>
      </w:r>
      <w:r>
        <w:t xml:space="preserve"> |</w:t>
      </w:r>
      <w:r>
        <w:t> </w:t>
      </w:r>
      <w:r>
        <w:t xml:space="preserve"> Revised: 18 March 2021</w:t>
      </w:r>
      <w:r>
        <w:t> </w:t>
      </w:r>
      <w:r>
        <w:t xml:space="preserve"> |</w:t>
      </w:r>
      <w:r>
        <w:t> </w:t>
      </w:r>
      <w:r>
        <w:t xml:space="preserve"> Accepted: 6 April 2021 DOI: 10.1111/jonm.13336</w:t>
      </w:r>
    </w:p>
    <w:p w14:paraId="3E558768" w14:textId="711E0471" w:rsidR="00D2354D" w:rsidRDefault="0071415A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 xml:space="preserve"> Author</w:t>
      </w:r>
      <w:r>
        <w:t xml:space="preserve">: </w:t>
      </w:r>
      <w:proofErr w:type="spellStart"/>
      <w:r w:rsidR="00D2354D">
        <w:t>Leodoro</w:t>
      </w:r>
      <w:proofErr w:type="spellEnd"/>
      <w:r w:rsidR="00D2354D">
        <w:t xml:space="preserve"> J. </w:t>
      </w:r>
      <w:proofErr w:type="spellStart"/>
      <w:r w:rsidR="00D2354D">
        <w:t>Labrague</w:t>
      </w:r>
      <w:proofErr w:type="spellEnd"/>
      <w:r w:rsidR="00D2354D">
        <w:t xml:space="preserve"> PhD, CHSE, CNE</w:t>
      </w:r>
    </w:p>
    <w:p w14:paraId="2E11CD8E" w14:textId="359909ED" w:rsidR="00D2354D" w:rsidRDefault="00E33CB0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>KEYWORDS</w:t>
      </w:r>
      <w:r w:rsidR="00872644" w:rsidRPr="00872644">
        <w:rPr>
          <w:b/>
          <w:bCs/>
          <w:sz w:val="32"/>
          <w:szCs w:val="32"/>
        </w:rPr>
        <w:t>:</w:t>
      </w:r>
      <w:r>
        <w:t xml:space="preserve"> coping, COVID-19, health care workers, mental health, psychological resilience, social suppor</w:t>
      </w:r>
      <w:r>
        <w:t>t</w:t>
      </w:r>
    </w:p>
    <w:p w14:paraId="06CD19D0" w14:textId="32A60282" w:rsidR="00E33CB0" w:rsidRDefault="00AD3162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>METHOD</w:t>
      </w:r>
      <w:r w:rsidR="00872644">
        <w:rPr>
          <w:b/>
          <w:bCs/>
          <w:sz w:val="32"/>
          <w:szCs w:val="32"/>
        </w:rPr>
        <w:t>:</w:t>
      </w:r>
      <w:r w:rsidR="00872644" w:rsidRPr="00872644">
        <w:t xml:space="preserve"> </w:t>
      </w:r>
      <w:r w:rsidR="00872644">
        <w:t xml:space="preserve">Systematic Reviews and Meta-Analyses (PRISMA) protocol PubMed, CINAHL, SCOPUS, MEDLINE and </w:t>
      </w:r>
      <w:proofErr w:type="spellStart"/>
      <w:r w:rsidR="00872644">
        <w:t>PsychINFO</w:t>
      </w:r>
      <w:proofErr w:type="spellEnd"/>
      <w:r w:rsidR="00872644">
        <w:t xml:space="preserve"> from August 2020 to October 2020</w:t>
      </w:r>
    </w:p>
    <w:p w14:paraId="345B87D4" w14:textId="7D01CD6B" w:rsidR="000F46EC" w:rsidRDefault="000F46EC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>Main finding</w:t>
      </w:r>
      <w:r>
        <w:t>:</w:t>
      </w:r>
      <w:r w:rsidRPr="000F46EC">
        <w:t xml:space="preserve"> </w:t>
      </w:r>
      <w:r>
        <w:t xml:space="preserve">Study results were classified into the following categories: (1) levels of resilience and coping, (2) specific coping skills, (3) coping in </w:t>
      </w:r>
      <w:proofErr w:type="spellStart"/>
      <w:r>
        <w:t>rela</w:t>
      </w:r>
      <w:proofErr w:type="spellEnd"/>
      <w:r>
        <w:t/>
      </w:r>
      <w:proofErr w:type="spellStart"/>
      <w:r>
        <w:t>tion</w:t>
      </w:r>
      <w:proofErr w:type="spellEnd"/>
      <w:r>
        <w:t xml:space="preserve"> to mental health, (4) resilience in relation to mental health, (5) social support in relation to mental health and (6) strategies to </w:t>
      </w:r>
      <w:proofErr w:type="spellStart"/>
      <w:r>
        <w:t>en</w:t>
      </w:r>
      <w:proofErr w:type="spellEnd"/>
      <w:r>
        <w:t>hance resilience, coping behaviours and social supp</w:t>
      </w:r>
    </w:p>
    <w:p w14:paraId="63458CDB" w14:textId="1A3BAD00" w:rsidR="00156F0C" w:rsidRDefault="00E0213F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>CONCLUSIONS</w:t>
      </w:r>
      <w:r w:rsidR="004C0B66">
        <w:t>:</w:t>
      </w:r>
      <w:r w:rsidR="004C0B66" w:rsidRPr="004C0B66">
        <w:t xml:space="preserve"> </w:t>
      </w:r>
      <w:r w:rsidR="004C0B66">
        <w:t>The review findings suggest that health care workers manage their stress during the height of the COVID-19 pandemic by utilizing both problem-focused (</w:t>
      </w:r>
      <w:proofErr w:type="gramStart"/>
      <w:r w:rsidR="004C0B66">
        <w:t>e.g.</w:t>
      </w:r>
      <w:proofErr w:type="gramEnd"/>
      <w:r w:rsidR="004C0B66">
        <w:t xml:space="preserve"> use of social support and religious practice) and emotion-focused (e.g. use of diversionary activities) coping strategies</w:t>
      </w:r>
    </w:p>
    <w:p w14:paraId="7E689A09" w14:textId="160B8BC2" w:rsidR="002907C4" w:rsidRDefault="00872644" w:rsidP="00031838">
      <w:pPr>
        <w:shd w:val="clear" w:color="auto" w:fill="FFFFFF"/>
        <w:spacing w:before="240" w:after="120" w:line="324" w:lineRule="atLeast"/>
        <w:outlineLvl w:val="0"/>
      </w:pPr>
      <w:r w:rsidRPr="00872644">
        <w:rPr>
          <w:b/>
          <w:bCs/>
          <w:sz w:val="32"/>
          <w:szCs w:val="32"/>
        </w:rPr>
        <w:t>Limitation of the study</w:t>
      </w:r>
      <w:r>
        <w:t xml:space="preserve">: </w:t>
      </w:r>
      <w:r w:rsidR="002907C4">
        <w:t>Potentially relevant research published in other languages were excluded as this review in</w:t>
      </w:r>
      <w:r w:rsidR="002907C4">
        <w:t/>
      </w:r>
      <w:proofErr w:type="spellStart"/>
      <w:r w:rsidR="002907C4">
        <w:t>cluded</w:t>
      </w:r>
      <w:proofErr w:type="spellEnd"/>
      <w:r w:rsidR="002907C4">
        <w:t xml:space="preserve"> only articles published in English language.</w:t>
      </w:r>
    </w:p>
    <w:p w14:paraId="0E21C20C" w14:textId="77777777" w:rsidR="00E0213F" w:rsidRPr="00031838" w:rsidRDefault="00E0213F" w:rsidP="00031838">
      <w:pPr>
        <w:shd w:val="clear" w:color="auto" w:fill="FFFFFF"/>
        <w:spacing w:before="240" w:after="120" w:line="324" w:lineRule="atLeast"/>
        <w:outlineLvl w:val="0"/>
        <w:rPr>
          <w:rFonts w:ascii="Arial" w:eastAsia="Times New Roman" w:hAnsi="Arial" w:cs="Arial"/>
          <w:b/>
          <w:bCs/>
          <w:color w:val="000000"/>
          <w:kern w:val="36"/>
          <w:sz w:val="37"/>
          <w:szCs w:val="37"/>
          <w:lang w:eastAsia="en-GB"/>
        </w:rPr>
      </w:pPr>
    </w:p>
    <w:p w14:paraId="62D3D63B" w14:textId="5B31DF12" w:rsidR="006C7C05" w:rsidRPr="00CA4171" w:rsidRDefault="006C7C05">
      <w:pPr>
        <w:rPr>
          <w:b/>
          <w:bCs/>
          <w:sz w:val="28"/>
          <w:szCs w:val="28"/>
        </w:rPr>
      </w:pPr>
    </w:p>
    <w:sectPr w:rsidR="006C7C05" w:rsidRPr="00CA41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171"/>
    <w:rsid w:val="00031838"/>
    <w:rsid w:val="000F46EC"/>
    <w:rsid w:val="00156F0C"/>
    <w:rsid w:val="002907C4"/>
    <w:rsid w:val="004C0B66"/>
    <w:rsid w:val="00697200"/>
    <w:rsid w:val="006C7C05"/>
    <w:rsid w:val="0071415A"/>
    <w:rsid w:val="00872644"/>
    <w:rsid w:val="00A0538A"/>
    <w:rsid w:val="00AD3162"/>
    <w:rsid w:val="00B62110"/>
    <w:rsid w:val="00B87E22"/>
    <w:rsid w:val="00CA4171"/>
    <w:rsid w:val="00D2354D"/>
    <w:rsid w:val="00E0213F"/>
    <w:rsid w:val="00E26436"/>
    <w:rsid w:val="00E33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602F1"/>
  <w15:chartTrackingRefBased/>
  <w15:docId w15:val="{150817AF-9B81-4508-9976-31F3F79F6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3183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27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6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1937</TotalTime>
  <Pages>1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rosemond yaa</dc:creator>
  <cp:keywords/>
  <dc:description/>
  <cp:lastModifiedBy>rosemond yaa</cp:lastModifiedBy>
  <cp:revision>1</cp:revision>
  <dcterms:created xsi:type="dcterms:W3CDTF">2021-11-13T09:16:00Z</dcterms:created>
  <dcterms:modified xsi:type="dcterms:W3CDTF">2021-11-14T17:33:00Z</dcterms:modified>
</cp:coreProperties>
</file>