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7591518"/>
        <w:docPartObj>
          <w:docPartGallery w:val="Cover Pages"/>
          <w:docPartUnique/>
        </w:docPartObj>
      </w:sdtPr>
      <w:sdtEndPr>
        <w:rPr>
          <w:rFonts w:cstheme="minorHAnsi"/>
          <w:b/>
          <w:bCs/>
          <w:u w:val="single"/>
        </w:rPr>
      </w:sdtEndPr>
      <w:sdtContent>
        <w:p w14:paraId="1D87B269" w14:textId="7809801E" w:rsidR="00127EC5" w:rsidRDefault="00127EC5"/>
        <w:p w14:paraId="69DE5B04" w14:textId="291B4DBD" w:rsidR="00783D8C" w:rsidRPr="007A2CFE" w:rsidRDefault="00127EC5">
          <w:pPr>
            <w:rPr>
              <w:rFonts w:cstheme="minorHAnsi"/>
              <w:b/>
              <w:bCs/>
              <w:u w:val="single"/>
            </w:rPr>
          </w:pPr>
          <w:r>
            <w:rPr>
              <w:noProof/>
            </w:rPr>
            <mc:AlternateContent>
              <mc:Choice Requires="wpg">
                <w:drawing>
                  <wp:anchor distT="0" distB="0" distL="114300" distR="114300" simplePos="0" relativeHeight="251659264" behindDoc="1" locked="0" layoutInCell="1" allowOverlap="1" wp14:anchorId="5DAA8399" wp14:editId="71876F8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BD4F348" w14:textId="0862F998" w:rsidR="00127EC5" w:rsidRPr="00095D30" w:rsidRDefault="00373760">
                                  <w:pPr>
                                    <w:rPr>
                                      <w:color w:val="FFFFFF" w:themeColor="background1"/>
                                      <w:sz w:val="96"/>
                                      <w:szCs w:val="96"/>
                                    </w:rPr>
                                  </w:pPr>
                                  <w:sdt>
                                    <w:sdtPr>
                                      <w:rPr>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27EC5" w:rsidRPr="00095D30">
                                        <w:rPr>
                                          <w:color w:val="FFFFFF" w:themeColor="background1"/>
                                          <w:sz w:val="96"/>
                                          <w:szCs w:val="96"/>
                                        </w:rPr>
                                        <w:t>TOURISM</w:t>
                                      </w:r>
                                      <w:r w:rsidR="00095D30" w:rsidRPr="00095D30">
                                        <w:rPr>
                                          <w:color w:val="FFFFFF" w:themeColor="background1"/>
                                          <w:sz w:val="96"/>
                                          <w:szCs w:val="96"/>
                                        </w:rPr>
                                        <w:t xml:space="preserve"> AS A STRATEGY FOR BRAND GROWTH</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DAA8399"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BD4F348" w14:textId="0862F998" w:rsidR="00127EC5" w:rsidRPr="00095D30" w:rsidRDefault="00373760">
                            <w:pPr>
                              <w:rPr>
                                <w:color w:val="FFFFFF" w:themeColor="background1"/>
                                <w:sz w:val="96"/>
                                <w:szCs w:val="96"/>
                              </w:rPr>
                            </w:pPr>
                            <w:sdt>
                              <w:sdtPr>
                                <w:rPr>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27EC5" w:rsidRPr="00095D30">
                                  <w:rPr>
                                    <w:color w:val="FFFFFF" w:themeColor="background1"/>
                                    <w:sz w:val="96"/>
                                    <w:szCs w:val="96"/>
                                  </w:rPr>
                                  <w:t>TOURISM</w:t>
                                </w:r>
                                <w:r w:rsidR="00095D30" w:rsidRPr="00095D30">
                                  <w:rPr>
                                    <w:color w:val="FFFFFF" w:themeColor="background1"/>
                                    <w:sz w:val="96"/>
                                    <w:szCs w:val="96"/>
                                  </w:rPr>
                                  <w:t xml:space="preserve"> AS A STRATEGY FOR BRAND GROWTH</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73CD896B" wp14:editId="2F1DBAE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D110B9" w14:textId="1DDFDEC9" w:rsidR="00127EC5" w:rsidRDefault="0037376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65514B">
                                      <w:rPr>
                                        <w:caps/>
                                        <w:color w:val="7F7F7F" w:themeColor="text1" w:themeTint="80"/>
                                        <w:sz w:val="18"/>
                                        <w:szCs w:val="18"/>
                                      </w:rPr>
                                      <w:t>student id: 2127190</w:t>
                                    </w:r>
                                  </w:sdtContent>
                                </w:sdt>
                                <w:r w:rsidR="00127EC5">
                                  <w:rPr>
                                    <w:caps/>
                                    <w:color w:val="7F7F7F" w:themeColor="text1" w:themeTint="80"/>
                                    <w:sz w:val="18"/>
                                    <w:szCs w:val="18"/>
                                  </w:rPr>
                                  <w:t> </w:t>
                                </w:r>
                                <w:r w:rsidR="00127EC5">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65514B">
                                      <w:rPr>
                                        <w:color w:val="7F7F7F" w:themeColor="text1" w:themeTint="80"/>
                                        <w:sz w:val="18"/>
                                        <w:szCs w:val="18"/>
                                      </w:rPr>
                                      <w:t>MADE October 2022</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3CD896B"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25D110B9" w14:textId="1DDFDEC9" w:rsidR="00127EC5" w:rsidRDefault="0037376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65514B">
                                <w:rPr>
                                  <w:caps/>
                                  <w:color w:val="7F7F7F" w:themeColor="text1" w:themeTint="80"/>
                                  <w:sz w:val="18"/>
                                  <w:szCs w:val="18"/>
                                </w:rPr>
                                <w:t>student id: 2127190</w:t>
                              </w:r>
                            </w:sdtContent>
                          </w:sdt>
                          <w:r w:rsidR="00127EC5">
                            <w:rPr>
                              <w:caps/>
                              <w:color w:val="7F7F7F" w:themeColor="text1" w:themeTint="80"/>
                              <w:sz w:val="18"/>
                              <w:szCs w:val="18"/>
                            </w:rPr>
                            <w:t> </w:t>
                          </w:r>
                          <w:r w:rsidR="00127EC5">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65514B">
                                <w:rPr>
                                  <w:color w:val="7F7F7F" w:themeColor="text1" w:themeTint="80"/>
                                  <w:sz w:val="18"/>
                                  <w:szCs w:val="18"/>
                                </w:rPr>
                                <w:t>MADE October 2022</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297A1C2" wp14:editId="2E255CA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6E36B6" w14:textId="4015904C" w:rsidR="00127EC5" w:rsidRDefault="00095D30">
                                <w:pPr>
                                  <w:pStyle w:val="NoSpacing"/>
                                  <w:spacing w:before="40" w:after="40"/>
                                  <w:rPr>
                                    <w:caps/>
                                    <w:color w:val="4472C4" w:themeColor="accent1"/>
                                    <w:sz w:val="28"/>
                                    <w:szCs w:val="28"/>
                                  </w:rPr>
                                </w:pPr>
                                <w:r>
                                  <w:rPr>
                                    <w:caps/>
                                    <w:color w:val="4472C4" w:themeColor="accent1"/>
                                    <w:sz w:val="28"/>
                                    <w:szCs w:val="28"/>
                                  </w:rPr>
                                  <w:t>Case study – the visitor experience at penderyn</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735CCB8" w14:textId="74A1F3EC" w:rsidR="00127EC5" w:rsidRDefault="00E24230">
                                    <w:pPr>
                                      <w:pStyle w:val="NoSpacing"/>
                                      <w:spacing w:before="40" w:after="40"/>
                                      <w:rPr>
                                        <w:caps/>
                                        <w:color w:val="5B9BD5" w:themeColor="accent5"/>
                                        <w:sz w:val="24"/>
                                        <w:szCs w:val="24"/>
                                      </w:rPr>
                                    </w:pPr>
                                    <w:r>
                                      <w:rPr>
                                        <w:caps/>
                                        <w:color w:val="5B9BD5" w:themeColor="accent5"/>
                                        <w:sz w:val="24"/>
                                        <w:szCs w:val="24"/>
                                      </w:rPr>
                                      <w:t>ACF47004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297A1C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786E36B6" w14:textId="4015904C" w:rsidR="00127EC5" w:rsidRDefault="00095D30">
                          <w:pPr>
                            <w:pStyle w:val="NoSpacing"/>
                            <w:spacing w:before="40" w:after="40"/>
                            <w:rPr>
                              <w:caps/>
                              <w:color w:val="4472C4" w:themeColor="accent1"/>
                              <w:sz w:val="28"/>
                              <w:szCs w:val="28"/>
                            </w:rPr>
                          </w:pPr>
                          <w:r>
                            <w:rPr>
                              <w:caps/>
                              <w:color w:val="4472C4" w:themeColor="accent1"/>
                              <w:sz w:val="28"/>
                              <w:szCs w:val="28"/>
                            </w:rPr>
                            <w:t>Case study – the visitor experience at penderyn</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735CCB8" w14:textId="74A1F3EC" w:rsidR="00127EC5" w:rsidRDefault="00E24230">
                              <w:pPr>
                                <w:pStyle w:val="NoSpacing"/>
                                <w:spacing w:before="40" w:after="40"/>
                                <w:rPr>
                                  <w:caps/>
                                  <w:color w:val="5B9BD5" w:themeColor="accent5"/>
                                  <w:sz w:val="24"/>
                                  <w:szCs w:val="24"/>
                                </w:rPr>
                              </w:pPr>
                              <w:r>
                                <w:rPr>
                                  <w:caps/>
                                  <w:color w:val="5B9BD5" w:themeColor="accent5"/>
                                  <w:sz w:val="24"/>
                                  <w:szCs w:val="24"/>
                                </w:rPr>
                                <w:t>ACF47004</w:t>
                              </w:r>
                            </w:p>
                          </w:sdtContent>
                        </w:sdt>
                      </w:txbxContent>
                    </v:textbox>
                    <w10:wrap type="square" anchorx="page" anchory="page"/>
                  </v:shape>
                </w:pict>
              </mc:Fallback>
            </mc:AlternateContent>
          </w:r>
          <w:r>
            <w:rPr>
              <w:rFonts w:cstheme="minorHAnsi"/>
              <w:b/>
              <w:bCs/>
              <w:u w:val="single"/>
            </w:rPr>
            <w:br w:type="page"/>
          </w:r>
        </w:p>
      </w:sdtContent>
    </w:sdt>
    <w:sdt>
      <w:sdtPr>
        <w:rPr>
          <w:rFonts w:asciiTheme="minorHAnsi" w:eastAsiaTheme="minorEastAsia" w:hAnsiTheme="minorHAnsi" w:cs="Times New Roman"/>
          <w:color w:val="auto"/>
          <w:sz w:val="22"/>
          <w:szCs w:val="22"/>
          <w:lang w:val="en-GB"/>
        </w:rPr>
        <w:id w:val="1832483142"/>
        <w:docPartObj>
          <w:docPartGallery w:val="Table of Contents"/>
          <w:docPartUnique/>
        </w:docPartObj>
      </w:sdtPr>
      <w:sdtEndPr>
        <w:rPr>
          <w:rFonts w:eastAsiaTheme="minorHAnsi" w:cstheme="minorBidi"/>
        </w:rPr>
      </w:sdtEndPr>
      <w:sdtContent>
        <w:p w14:paraId="35428069" w14:textId="7EB310EA" w:rsidR="003827F9" w:rsidRDefault="003827F9">
          <w:pPr>
            <w:pStyle w:val="TOCHeading"/>
          </w:pPr>
          <w:r>
            <w:t>Table of Contents</w:t>
          </w:r>
        </w:p>
        <w:p w14:paraId="53451648" w14:textId="168E3EA2" w:rsidR="003827F9" w:rsidRDefault="003827F9">
          <w:pPr>
            <w:pStyle w:val="TOC1"/>
          </w:pPr>
          <w:r>
            <w:rPr>
              <w:b/>
              <w:bCs/>
            </w:rPr>
            <w:t>Introduction</w:t>
          </w:r>
          <w:r>
            <w:ptab w:relativeTo="margin" w:alignment="right" w:leader="dot"/>
          </w:r>
          <w:r w:rsidR="00D61A9F">
            <w:rPr>
              <w:b/>
              <w:bCs/>
            </w:rPr>
            <w:t>2</w:t>
          </w:r>
        </w:p>
        <w:p w14:paraId="1C74B5B4" w14:textId="7063A4D3" w:rsidR="003827F9" w:rsidRDefault="00BB0313" w:rsidP="00A114F3">
          <w:pPr>
            <w:pStyle w:val="TOC2"/>
            <w:numPr>
              <w:ilvl w:val="0"/>
              <w:numId w:val="11"/>
            </w:numPr>
          </w:pPr>
          <w:r>
            <w:t>Hypothesis – Tourism as a</w:t>
          </w:r>
          <w:r w:rsidR="00A96102">
            <w:t xml:space="preserve"> strategy for brand growth at Penderyn</w:t>
          </w:r>
          <w:r w:rsidR="003827F9">
            <w:ptab w:relativeTo="margin" w:alignment="right" w:leader="dot"/>
          </w:r>
          <w:r w:rsidR="00D61A9F">
            <w:t>2</w:t>
          </w:r>
        </w:p>
        <w:p w14:paraId="446B834C" w14:textId="3F868297" w:rsidR="003827F9" w:rsidRDefault="00A96102" w:rsidP="00A114F3">
          <w:pPr>
            <w:pStyle w:val="TOC3"/>
            <w:numPr>
              <w:ilvl w:val="0"/>
              <w:numId w:val="11"/>
            </w:numPr>
          </w:pPr>
          <w:r>
            <w:t>Study Rationale</w:t>
          </w:r>
          <w:r w:rsidR="003827F9">
            <w:ptab w:relativeTo="margin" w:alignment="right" w:leader="dot"/>
          </w:r>
          <w:r w:rsidR="00D61A9F">
            <w:t>3</w:t>
          </w:r>
        </w:p>
        <w:p w14:paraId="152DEE38" w14:textId="0D722B4A" w:rsidR="00263B67" w:rsidRDefault="00263B67" w:rsidP="00A114F3">
          <w:pPr>
            <w:pStyle w:val="TOC2"/>
            <w:numPr>
              <w:ilvl w:val="0"/>
              <w:numId w:val="11"/>
            </w:numPr>
          </w:pPr>
          <w:r>
            <w:t>Research Variables</w:t>
          </w:r>
          <w:r>
            <w:ptab w:relativeTo="margin" w:alignment="right" w:leader="dot"/>
          </w:r>
          <w:r w:rsidR="00B32EEA">
            <w:t>4</w:t>
          </w:r>
        </w:p>
        <w:p w14:paraId="1E18A50D" w14:textId="67E7228C" w:rsidR="00263B67" w:rsidRDefault="00263B67" w:rsidP="00A114F3">
          <w:pPr>
            <w:pStyle w:val="TOC3"/>
            <w:numPr>
              <w:ilvl w:val="0"/>
              <w:numId w:val="11"/>
            </w:numPr>
          </w:pPr>
          <w:r>
            <w:t>Research Boundaries</w:t>
          </w:r>
          <w:r>
            <w:ptab w:relativeTo="margin" w:alignment="right" w:leader="dot"/>
          </w:r>
          <w:r w:rsidR="00B32EEA">
            <w:t>4</w:t>
          </w:r>
        </w:p>
        <w:p w14:paraId="6109C5B1" w14:textId="186B166B" w:rsidR="00A96102" w:rsidRDefault="002B5888" w:rsidP="00A114F3">
          <w:pPr>
            <w:pStyle w:val="ListParagraph"/>
            <w:numPr>
              <w:ilvl w:val="0"/>
              <w:numId w:val="11"/>
            </w:numPr>
          </w:pPr>
          <w:r>
            <w:t>Study Concepts</w:t>
          </w:r>
          <w:r>
            <w:ptab w:relativeTo="margin" w:alignment="right" w:leader="dot"/>
          </w:r>
          <w:r w:rsidR="00B32EEA">
            <w:t>5</w:t>
          </w:r>
        </w:p>
        <w:p w14:paraId="2B3037D8" w14:textId="5F516828" w:rsidR="002B5888" w:rsidRDefault="002016B1" w:rsidP="00A114F3">
          <w:pPr>
            <w:pStyle w:val="TOC3"/>
            <w:numPr>
              <w:ilvl w:val="0"/>
              <w:numId w:val="10"/>
            </w:numPr>
          </w:pPr>
          <w:r>
            <w:t>Manufacturing Tourism/Industrial Tourism</w:t>
          </w:r>
          <w:r w:rsidR="002B5888">
            <w:ptab w:relativeTo="margin" w:alignment="right" w:leader="dot"/>
          </w:r>
          <w:r w:rsidR="00B32EEA">
            <w:t>5</w:t>
          </w:r>
        </w:p>
        <w:p w14:paraId="2CDB0880" w14:textId="083AE67E" w:rsidR="002B5888" w:rsidRPr="002016B1" w:rsidRDefault="002016B1" w:rsidP="00A114F3">
          <w:pPr>
            <w:pStyle w:val="ListParagraph"/>
            <w:numPr>
              <w:ilvl w:val="0"/>
              <w:numId w:val="10"/>
            </w:numPr>
          </w:pPr>
          <w:r>
            <w:t>Involvement Theory</w:t>
          </w:r>
          <w:r w:rsidR="002B5888">
            <w:ptab w:relativeTo="margin" w:alignment="right" w:leader="dot"/>
          </w:r>
          <w:r w:rsidR="00B32EEA">
            <w:t>5</w:t>
          </w:r>
          <w:r w:rsidR="002B5888">
            <w:tab/>
          </w:r>
        </w:p>
        <w:p w14:paraId="6B98CA55" w14:textId="46D76BCB" w:rsidR="003827F9" w:rsidRDefault="002016B1">
          <w:pPr>
            <w:pStyle w:val="TOC1"/>
            <w:rPr>
              <w:b/>
              <w:bCs/>
            </w:rPr>
          </w:pPr>
          <w:r>
            <w:rPr>
              <w:b/>
              <w:bCs/>
            </w:rPr>
            <w:t>Literature Review</w:t>
          </w:r>
          <w:r w:rsidR="003827F9">
            <w:ptab w:relativeTo="margin" w:alignment="right" w:leader="dot"/>
          </w:r>
          <w:r w:rsidR="0047442D">
            <w:rPr>
              <w:b/>
              <w:bCs/>
            </w:rPr>
            <w:t>5</w:t>
          </w:r>
        </w:p>
        <w:p w14:paraId="1C98FD9D" w14:textId="638C080D" w:rsidR="00546A1C" w:rsidRDefault="00546A1C" w:rsidP="00546A1C">
          <w:pPr>
            <w:pStyle w:val="TOC2"/>
            <w:numPr>
              <w:ilvl w:val="0"/>
              <w:numId w:val="12"/>
            </w:numPr>
          </w:pPr>
          <w:r>
            <w:t>The value of experiential tourism within the whisky/spirits industr</w:t>
          </w:r>
          <w:r w:rsidR="00AC09EE">
            <w:t>y</w:t>
          </w:r>
          <w:r>
            <w:ptab w:relativeTo="margin" w:alignment="right" w:leader="dot"/>
          </w:r>
          <w:r w:rsidR="0047442D">
            <w:t>5</w:t>
          </w:r>
        </w:p>
        <w:p w14:paraId="2728A4CF" w14:textId="27C1062A" w:rsidR="00546A1C" w:rsidRDefault="00AC09EE" w:rsidP="00546A1C">
          <w:pPr>
            <w:pStyle w:val="TOC2"/>
            <w:numPr>
              <w:ilvl w:val="0"/>
              <w:numId w:val="12"/>
            </w:numPr>
          </w:pPr>
          <w:r>
            <w:t>Brand awareness, leading to brand loyalt</w:t>
          </w:r>
          <w:r w:rsidR="008E4FD4">
            <w:t>y</w:t>
          </w:r>
          <w:r w:rsidR="00546A1C">
            <w:ptab w:relativeTo="margin" w:alignment="right" w:leader="dot"/>
          </w:r>
          <w:r w:rsidR="0047442D">
            <w:t>6</w:t>
          </w:r>
        </w:p>
        <w:p w14:paraId="5D476E8B" w14:textId="76150A93" w:rsidR="00546A1C" w:rsidRDefault="008E4FD4" w:rsidP="00546A1C">
          <w:pPr>
            <w:pStyle w:val="TOC2"/>
            <w:numPr>
              <w:ilvl w:val="0"/>
              <w:numId w:val="12"/>
            </w:numPr>
          </w:pPr>
          <w:r>
            <w:rPr>
              <w:rFonts w:cstheme="minorHAnsi"/>
              <w:bCs/>
              <w:color w:val="333333"/>
              <w:shd w:val="clear" w:color="auto" w:fill="FFFFFF"/>
            </w:rPr>
            <w:t>The effect of the global Covid-19 pandemic upon global and domestic tourism</w:t>
          </w:r>
          <w:r>
            <w:t xml:space="preserve"> </w:t>
          </w:r>
          <w:r w:rsidR="00546A1C">
            <w:ptab w:relativeTo="margin" w:alignment="right" w:leader="dot"/>
          </w:r>
          <w:r w:rsidR="0047442D">
            <w:t>7</w:t>
          </w:r>
        </w:p>
        <w:p w14:paraId="365EB495" w14:textId="5FFC4366" w:rsidR="00546A1C" w:rsidRDefault="008E4FD4" w:rsidP="00546A1C">
          <w:pPr>
            <w:pStyle w:val="TOC2"/>
            <w:numPr>
              <w:ilvl w:val="0"/>
              <w:numId w:val="12"/>
            </w:numPr>
          </w:pPr>
          <w:r>
            <w:rPr>
              <w:rFonts w:cstheme="minorHAnsi"/>
              <w:bCs/>
              <w:color w:val="333333"/>
              <w:shd w:val="clear" w:color="auto" w:fill="FFFFFF"/>
            </w:rPr>
            <w:t>Quality standards as drivers for brand awareness</w:t>
          </w:r>
          <w:r>
            <w:t xml:space="preserve"> </w:t>
          </w:r>
          <w:r w:rsidR="00546A1C">
            <w:ptab w:relativeTo="margin" w:alignment="right" w:leader="dot"/>
          </w:r>
          <w:r w:rsidR="0047442D">
            <w:t>8</w:t>
          </w:r>
        </w:p>
        <w:p w14:paraId="72A9C495" w14:textId="77777777" w:rsidR="00AC09EE" w:rsidRPr="00AC09EE" w:rsidRDefault="00AC09EE" w:rsidP="00AC09EE">
          <w:pPr>
            <w:rPr>
              <w:lang w:val="en-US"/>
            </w:rPr>
          </w:pPr>
        </w:p>
        <w:p w14:paraId="5F9702E8" w14:textId="3D0E88EB" w:rsidR="003827F9" w:rsidRDefault="002016B1" w:rsidP="002016B1">
          <w:pPr>
            <w:pStyle w:val="TOC2"/>
            <w:ind w:left="0"/>
          </w:pPr>
          <w:r w:rsidRPr="004F4395">
            <w:rPr>
              <w:b/>
              <w:bCs/>
            </w:rPr>
            <w:t>Research Methods</w:t>
          </w:r>
          <w:r w:rsidR="003827F9">
            <w:ptab w:relativeTo="margin" w:alignment="right" w:leader="dot"/>
          </w:r>
          <w:r w:rsidR="0047442D">
            <w:t>9</w:t>
          </w:r>
        </w:p>
        <w:p w14:paraId="1662E80E" w14:textId="578CC27D" w:rsidR="00447AA1" w:rsidRDefault="00447AA1" w:rsidP="002016B1">
          <w:pPr>
            <w:pStyle w:val="TOC3"/>
            <w:ind w:left="0"/>
          </w:pPr>
          <w:r w:rsidRPr="004F4395">
            <w:rPr>
              <w:b/>
              <w:bCs/>
            </w:rPr>
            <w:t>Anticipated Outcomes of Research</w:t>
          </w:r>
          <w:r w:rsidR="003827F9">
            <w:ptab w:relativeTo="margin" w:alignment="right" w:leader="dot"/>
          </w:r>
          <w:r w:rsidR="0047442D">
            <w:t>10</w:t>
          </w:r>
        </w:p>
        <w:p w14:paraId="2EA52DEB" w14:textId="77777777" w:rsidR="0047442D" w:rsidRDefault="004F4395" w:rsidP="004F4395">
          <w:pPr>
            <w:pStyle w:val="TOC3"/>
            <w:ind w:left="0"/>
          </w:pPr>
          <w:r w:rsidRPr="004F4395">
            <w:rPr>
              <w:b/>
              <w:bCs/>
            </w:rPr>
            <w:t>Evaluation</w:t>
          </w:r>
          <w:r w:rsidR="00447AA1">
            <w:ptab w:relativeTo="margin" w:alignment="right" w:leader="dot"/>
          </w:r>
          <w:r w:rsidR="0047442D">
            <w:t>10</w:t>
          </w:r>
        </w:p>
        <w:p w14:paraId="11DF6C89" w14:textId="1C4374A4" w:rsidR="0047442D" w:rsidRPr="00447AA1" w:rsidRDefault="0047442D" w:rsidP="0047442D">
          <w:pPr>
            <w:pStyle w:val="TOC3"/>
            <w:ind w:left="0"/>
          </w:pPr>
          <w:r>
            <w:rPr>
              <w:b/>
              <w:bCs/>
            </w:rPr>
            <w:t>References</w:t>
          </w:r>
          <w:r>
            <w:ptab w:relativeTo="margin" w:alignment="right" w:leader="dot"/>
          </w:r>
          <w:r>
            <w:t>11</w:t>
          </w:r>
        </w:p>
        <w:p w14:paraId="3F576B01" w14:textId="5DE17DD5" w:rsidR="003827F9" w:rsidRPr="0047442D" w:rsidRDefault="00373760" w:rsidP="0047442D">
          <w:pPr>
            <w:rPr>
              <w:lang w:val="en-US"/>
            </w:rPr>
          </w:pPr>
        </w:p>
      </w:sdtContent>
    </w:sdt>
    <w:p w14:paraId="28ECC4A0" w14:textId="77777777" w:rsidR="00AA7188" w:rsidRDefault="00AA7188">
      <w:pPr>
        <w:rPr>
          <w:rFonts w:cstheme="minorHAnsi"/>
          <w:b/>
          <w:bCs/>
          <w:u w:val="single"/>
        </w:rPr>
      </w:pPr>
    </w:p>
    <w:p w14:paraId="169BA1A4" w14:textId="77777777" w:rsidR="00AA7188" w:rsidRDefault="00AA7188">
      <w:pPr>
        <w:rPr>
          <w:rFonts w:cstheme="minorHAnsi"/>
          <w:b/>
          <w:bCs/>
          <w:u w:val="single"/>
        </w:rPr>
      </w:pPr>
    </w:p>
    <w:p w14:paraId="489ED750" w14:textId="77777777" w:rsidR="00AA7188" w:rsidRDefault="00AA7188">
      <w:pPr>
        <w:rPr>
          <w:rFonts w:cstheme="minorHAnsi"/>
          <w:b/>
          <w:bCs/>
          <w:u w:val="single"/>
        </w:rPr>
      </w:pPr>
    </w:p>
    <w:p w14:paraId="56B86D96" w14:textId="77777777" w:rsidR="00AA7188" w:rsidRDefault="00AA7188">
      <w:pPr>
        <w:rPr>
          <w:rFonts w:cstheme="minorHAnsi"/>
          <w:b/>
          <w:bCs/>
          <w:u w:val="single"/>
        </w:rPr>
      </w:pPr>
    </w:p>
    <w:p w14:paraId="4AB5C4A2" w14:textId="77777777" w:rsidR="00AA7188" w:rsidRDefault="00AA7188">
      <w:pPr>
        <w:rPr>
          <w:rFonts w:cstheme="minorHAnsi"/>
          <w:b/>
          <w:bCs/>
          <w:u w:val="single"/>
        </w:rPr>
      </w:pPr>
    </w:p>
    <w:p w14:paraId="10B7DD03" w14:textId="77777777" w:rsidR="00AA7188" w:rsidRDefault="00AA7188">
      <w:pPr>
        <w:rPr>
          <w:rFonts w:cstheme="minorHAnsi"/>
          <w:b/>
          <w:bCs/>
          <w:u w:val="single"/>
        </w:rPr>
      </w:pPr>
    </w:p>
    <w:p w14:paraId="2332A970" w14:textId="77777777" w:rsidR="00AA7188" w:rsidRDefault="00AA7188">
      <w:pPr>
        <w:rPr>
          <w:rFonts w:cstheme="minorHAnsi"/>
          <w:b/>
          <w:bCs/>
          <w:u w:val="single"/>
        </w:rPr>
      </w:pPr>
    </w:p>
    <w:p w14:paraId="77D9419D" w14:textId="77777777" w:rsidR="00AA7188" w:rsidRDefault="00AA7188">
      <w:pPr>
        <w:rPr>
          <w:rFonts w:cstheme="minorHAnsi"/>
          <w:b/>
          <w:bCs/>
          <w:u w:val="single"/>
        </w:rPr>
      </w:pPr>
    </w:p>
    <w:p w14:paraId="5FC5579D" w14:textId="77777777" w:rsidR="00AA7188" w:rsidRDefault="00AA7188">
      <w:pPr>
        <w:rPr>
          <w:rFonts w:cstheme="minorHAnsi"/>
          <w:b/>
          <w:bCs/>
          <w:u w:val="single"/>
        </w:rPr>
      </w:pPr>
    </w:p>
    <w:p w14:paraId="2D04CD31" w14:textId="77777777" w:rsidR="00AA7188" w:rsidRDefault="00AA7188">
      <w:pPr>
        <w:rPr>
          <w:rFonts w:cstheme="minorHAnsi"/>
          <w:b/>
          <w:bCs/>
          <w:u w:val="single"/>
        </w:rPr>
      </w:pPr>
    </w:p>
    <w:p w14:paraId="444470C3" w14:textId="77777777" w:rsidR="00AA7188" w:rsidRDefault="00AA7188">
      <w:pPr>
        <w:rPr>
          <w:rFonts w:cstheme="minorHAnsi"/>
          <w:b/>
          <w:bCs/>
          <w:u w:val="single"/>
        </w:rPr>
      </w:pPr>
    </w:p>
    <w:p w14:paraId="03528968" w14:textId="77777777" w:rsidR="0047442D" w:rsidRDefault="0047442D">
      <w:pPr>
        <w:rPr>
          <w:rFonts w:cstheme="minorHAnsi"/>
          <w:b/>
          <w:bCs/>
          <w:u w:val="single"/>
        </w:rPr>
      </w:pPr>
    </w:p>
    <w:p w14:paraId="4A6E5819" w14:textId="073B26F7" w:rsidR="00CD3908" w:rsidRPr="007A2CFE" w:rsidRDefault="003827F9">
      <w:pPr>
        <w:rPr>
          <w:rFonts w:cstheme="minorHAnsi"/>
          <w:b/>
          <w:bCs/>
          <w:u w:val="single"/>
        </w:rPr>
      </w:pPr>
      <w:r>
        <w:rPr>
          <w:rFonts w:cstheme="minorHAnsi"/>
          <w:b/>
          <w:bCs/>
          <w:u w:val="single"/>
        </w:rPr>
        <w:lastRenderedPageBreak/>
        <w:t>I</w:t>
      </w:r>
      <w:r w:rsidR="00CD3908" w:rsidRPr="007A2CFE">
        <w:rPr>
          <w:rFonts w:cstheme="minorHAnsi"/>
          <w:b/>
          <w:bCs/>
          <w:u w:val="single"/>
        </w:rPr>
        <w:t>ntrodu</w:t>
      </w:r>
      <w:r>
        <w:rPr>
          <w:rFonts w:cstheme="minorHAnsi"/>
          <w:b/>
          <w:bCs/>
          <w:u w:val="single"/>
        </w:rPr>
        <w:t>ct</w:t>
      </w:r>
      <w:r w:rsidR="00CD3908" w:rsidRPr="007A2CFE">
        <w:rPr>
          <w:rFonts w:cstheme="minorHAnsi"/>
          <w:b/>
          <w:bCs/>
          <w:u w:val="single"/>
        </w:rPr>
        <w:t>ion</w:t>
      </w:r>
    </w:p>
    <w:p w14:paraId="4A9C7EDD" w14:textId="0F776B9E" w:rsidR="00190160" w:rsidRDefault="002F7504" w:rsidP="00190160">
      <w:pPr>
        <w:jc w:val="both"/>
        <w:rPr>
          <w:rFonts w:cstheme="minorHAnsi"/>
          <w:color w:val="333333"/>
          <w:shd w:val="clear" w:color="auto" w:fill="FFFFFF"/>
        </w:rPr>
      </w:pPr>
      <w:r w:rsidRPr="007A2CFE">
        <w:rPr>
          <w:rFonts w:cstheme="minorHAnsi"/>
        </w:rPr>
        <w:t xml:space="preserve">In an increasingly digital age, monitoring and critically evaluating the growth of a brand is no longer simply a review of </w:t>
      </w:r>
      <w:r w:rsidR="00CD3908" w:rsidRPr="007A2CFE">
        <w:rPr>
          <w:rFonts w:cstheme="minorHAnsi"/>
        </w:rPr>
        <w:t>its</w:t>
      </w:r>
      <w:r w:rsidRPr="007A2CFE">
        <w:rPr>
          <w:rFonts w:cstheme="minorHAnsi"/>
        </w:rPr>
        <w:t xml:space="preserve"> sales </w:t>
      </w:r>
      <w:r w:rsidR="00CD3908" w:rsidRPr="007A2CFE">
        <w:rPr>
          <w:rFonts w:cstheme="minorHAnsi"/>
        </w:rPr>
        <w:t>figures</w:t>
      </w:r>
      <w:r w:rsidRPr="007A2CFE">
        <w:rPr>
          <w:rFonts w:cstheme="minorHAnsi"/>
        </w:rPr>
        <w:t xml:space="preserve"> and </w:t>
      </w:r>
      <w:r w:rsidR="00643D01" w:rsidRPr="007A2CFE">
        <w:rPr>
          <w:rFonts w:cstheme="minorHAnsi"/>
        </w:rPr>
        <w:t>profitability. ‘</w:t>
      </w:r>
      <w:r w:rsidR="00643D01" w:rsidRPr="007A2CFE">
        <w:rPr>
          <w:rFonts w:cstheme="minorHAnsi"/>
          <w:i/>
          <w:iCs/>
          <w:color w:val="333333"/>
          <w:shd w:val="clear" w:color="auto" w:fill="FFFFFF"/>
        </w:rPr>
        <w:t>A brand can be defined as a set of tangible and intangible attributes designed to create awareness and identity, and to build the reputation of a product, service, person, place, or organization.</w:t>
      </w:r>
      <w:r w:rsidR="00643D01" w:rsidRPr="007A2CFE">
        <w:rPr>
          <w:rFonts w:cstheme="minorHAnsi"/>
          <w:color w:val="333333"/>
          <w:shd w:val="clear" w:color="auto" w:fill="FFFFFF"/>
        </w:rPr>
        <w:t xml:space="preserve">’ </w:t>
      </w:r>
      <w:sdt>
        <w:sdtPr>
          <w:rPr>
            <w:rFonts w:cstheme="minorHAnsi"/>
            <w:color w:val="333333"/>
            <w:shd w:val="clear" w:color="auto" w:fill="FFFFFF"/>
          </w:rPr>
          <w:id w:val="1878426979"/>
          <w:citation/>
        </w:sdtPr>
        <w:sdtEndPr/>
        <w:sdtContent>
          <w:r w:rsidR="004901F2">
            <w:rPr>
              <w:rFonts w:cstheme="minorHAnsi"/>
              <w:color w:val="333333"/>
              <w:shd w:val="clear" w:color="auto" w:fill="FFFFFF"/>
            </w:rPr>
            <w:fldChar w:fldCharType="begin"/>
          </w:r>
          <w:r w:rsidR="004901F2">
            <w:rPr>
              <w:rFonts w:cstheme="minorHAnsi"/>
              <w:color w:val="333333"/>
              <w:shd w:val="clear" w:color="auto" w:fill="FFFFFF"/>
            </w:rPr>
            <w:instrText xml:space="preserve"> CITATION Tan15 \l 2057 </w:instrText>
          </w:r>
          <w:r w:rsidR="004901F2">
            <w:rPr>
              <w:rFonts w:cstheme="minorHAnsi"/>
              <w:color w:val="333333"/>
              <w:shd w:val="clear" w:color="auto" w:fill="FFFFFF"/>
            </w:rPr>
            <w:fldChar w:fldCharType="separate"/>
          </w:r>
          <w:r w:rsidR="00935848" w:rsidRPr="00935848">
            <w:rPr>
              <w:rFonts w:cstheme="minorHAnsi"/>
              <w:noProof/>
              <w:color w:val="333333"/>
              <w:shd w:val="clear" w:color="auto" w:fill="FFFFFF"/>
            </w:rPr>
            <w:t>(Sammut-Bonnici, 2015)</w:t>
          </w:r>
          <w:r w:rsidR="004901F2">
            <w:rPr>
              <w:rFonts w:cstheme="minorHAnsi"/>
              <w:color w:val="333333"/>
              <w:shd w:val="clear" w:color="auto" w:fill="FFFFFF"/>
            </w:rPr>
            <w:fldChar w:fldCharType="end"/>
          </w:r>
        </w:sdtContent>
      </w:sdt>
      <w:r w:rsidR="00DC15CC">
        <w:rPr>
          <w:rFonts w:cstheme="minorHAnsi"/>
          <w:color w:val="333333"/>
          <w:shd w:val="clear" w:color="auto" w:fill="FFFFFF"/>
        </w:rPr>
        <w:t xml:space="preserve"> </w:t>
      </w:r>
      <w:r w:rsidR="00643D01" w:rsidRPr="007A2CFE">
        <w:rPr>
          <w:rFonts w:cstheme="minorHAnsi"/>
          <w:color w:val="333333"/>
          <w:shd w:val="clear" w:color="auto" w:fill="FFFFFF"/>
        </w:rPr>
        <w:t xml:space="preserve">– thus, in exploring the concept of brand growth, one is evaluating how these attributes perform to </w:t>
      </w:r>
      <w:r w:rsidR="00CD3908" w:rsidRPr="007A2CFE">
        <w:rPr>
          <w:rFonts w:cstheme="minorHAnsi"/>
          <w:color w:val="333333"/>
          <w:shd w:val="clear" w:color="auto" w:fill="FFFFFF"/>
        </w:rPr>
        <w:t>increase</w:t>
      </w:r>
      <w:r w:rsidR="00643D01" w:rsidRPr="007A2CFE">
        <w:rPr>
          <w:rFonts w:cstheme="minorHAnsi"/>
          <w:color w:val="333333"/>
          <w:shd w:val="clear" w:color="auto" w:fill="FFFFFF"/>
        </w:rPr>
        <w:t xml:space="preserve"> the awareness of a product or service, and ho</w:t>
      </w:r>
      <w:r w:rsidR="00CD3908" w:rsidRPr="007A2CFE">
        <w:rPr>
          <w:rFonts w:cstheme="minorHAnsi"/>
          <w:color w:val="333333"/>
          <w:shd w:val="clear" w:color="auto" w:fill="FFFFFF"/>
        </w:rPr>
        <w:t>w its</w:t>
      </w:r>
      <w:r w:rsidR="00643D01" w:rsidRPr="007A2CFE">
        <w:rPr>
          <w:rFonts w:cstheme="minorHAnsi"/>
          <w:color w:val="333333"/>
          <w:shd w:val="clear" w:color="auto" w:fill="FFFFFF"/>
        </w:rPr>
        <w:t xml:space="preserve"> reputation is upheld or improve</w:t>
      </w:r>
      <w:r w:rsidR="004576E4">
        <w:rPr>
          <w:rFonts w:cstheme="minorHAnsi"/>
          <w:color w:val="333333"/>
          <w:shd w:val="clear" w:color="auto" w:fill="FFFFFF"/>
        </w:rPr>
        <w:t>d.</w:t>
      </w:r>
    </w:p>
    <w:p w14:paraId="0AE0C0A5" w14:textId="42443999" w:rsidR="00D42127" w:rsidRDefault="00190160" w:rsidP="00CD3908">
      <w:pPr>
        <w:jc w:val="both"/>
        <w:rPr>
          <w:rFonts w:cstheme="minorHAnsi"/>
          <w:color w:val="333333"/>
          <w:shd w:val="clear" w:color="auto" w:fill="FFFFFF"/>
        </w:rPr>
      </w:pPr>
      <w:r w:rsidRPr="007A2CFE">
        <w:rPr>
          <w:rFonts w:cstheme="minorHAnsi"/>
          <w:color w:val="333333"/>
          <w:shd w:val="clear" w:color="auto" w:fill="FFFFFF"/>
        </w:rPr>
        <w:t>Penderyn (officially, ‘The Welsh Whisky Company Limited’) one such brand that has seen significant brand growth over the past two decades. Penderyn is an SME producing premium and super-premium single malt whiskies, gins, rums and vodka in South Wale</w:t>
      </w:r>
      <w:r w:rsidR="000D3FA2" w:rsidRPr="007A2CFE">
        <w:rPr>
          <w:rFonts w:cstheme="minorHAnsi"/>
          <w:color w:val="333333"/>
          <w:shd w:val="clear" w:color="auto" w:fill="FFFFFF"/>
        </w:rPr>
        <w:t>s and</w:t>
      </w:r>
      <w:r w:rsidRPr="007A2CFE">
        <w:rPr>
          <w:rFonts w:cstheme="minorHAnsi"/>
          <w:color w:val="333333"/>
          <w:shd w:val="clear" w:color="auto" w:fill="FFFFFF"/>
        </w:rPr>
        <w:t xml:space="preserve"> has been an operational distillery production site since 1999 with the brand officially launched on St David’s Day 2004 (this lag was due to a specific single malt whisky production regulation requiring that spirit must mature in an oak for a minimum of 3 years before it can legally be referred to as ‘whisky’). A further 4 years on from the launch of the brand,</w:t>
      </w:r>
      <w:r w:rsidR="000D3FA2" w:rsidRPr="007A2CFE">
        <w:rPr>
          <w:rFonts w:cstheme="minorHAnsi"/>
          <w:color w:val="333333"/>
          <w:shd w:val="clear" w:color="auto" w:fill="FFFFFF"/>
        </w:rPr>
        <w:t xml:space="preserve"> a state-of-the-art £1.8 million</w:t>
      </w:r>
      <w:r w:rsidRPr="007A2CFE">
        <w:rPr>
          <w:rFonts w:cstheme="minorHAnsi"/>
          <w:color w:val="333333"/>
          <w:shd w:val="clear" w:color="auto" w:fill="FFFFFF"/>
        </w:rPr>
        <w:t xml:space="preserve"> visitor centre was established at the Brecon Beacons production site in order to facilitate direct bottle sales to visitors and to permit members of the public to undertake tours of the production premise</w:t>
      </w:r>
      <w:r w:rsidR="000D3FA2" w:rsidRPr="007A2CFE">
        <w:rPr>
          <w:rFonts w:cstheme="minorHAnsi"/>
          <w:color w:val="333333"/>
          <w:shd w:val="clear" w:color="auto" w:fill="FFFFFF"/>
        </w:rPr>
        <w:t>s.</w:t>
      </w:r>
      <w:r w:rsidR="004576E4">
        <w:rPr>
          <w:rFonts w:cstheme="minorHAnsi"/>
          <w:color w:val="333333"/>
          <w:shd w:val="clear" w:color="auto" w:fill="FFFFFF"/>
        </w:rPr>
        <w:t xml:space="preserve"> Bran</w:t>
      </w:r>
      <w:r w:rsidR="0015314B">
        <w:rPr>
          <w:rFonts w:cstheme="minorHAnsi"/>
          <w:color w:val="333333"/>
          <w:shd w:val="clear" w:color="auto" w:fill="FFFFFF"/>
        </w:rPr>
        <w:t>d growth is critical to business success; t</w:t>
      </w:r>
      <w:r w:rsidR="000D3FA2" w:rsidRPr="007A2CFE">
        <w:rPr>
          <w:rFonts w:cstheme="minorHAnsi"/>
          <w:color w:val="333333"/>
          <w:shd w:val="clear" w:color="auto" w:fill="FFFFFF"/>
        </w:rPr>
        <w:t>he Penderyn executive team are acutely aware that each and every visitor who arrives at Penderyn should leave as a brand ambassador; whilst Penderyn has increased production capacity four-fold in recent years, it is still an independently owned business and, as such, has a stringent marketing budget with which to promote itself and so relies heavily on word-of-mouth endorseme</w:t>
      </w:r>
      <w:r w:rsidR="00D42127">
        <w:rPr>
          <w:rFonts w:cstheme="minorHAnsi"/>
          <w:color w:val="333333"/>
          <w:shd w:val="clear" w:color="auto" w:fill="FFFFFF"/>
        </w:rPr>
        <w:t>nt.</w:t>
      </w:r>
    </w:p>
    <w:p w14:paraId="4E626784" w14:textId="1A0F859F" w:rsidR="00F46D76" w:rsidRPr="00F46D76" w:rsidRDefault="00F46D76" w:rsidP="00A26A7F">
      <w:pPr>
        <w:jc w:val="both"/>
        <w:rPr>
          <w:rFonts w:cstheme="minorHAnsi"/>
        </w:rPr>
      </w:pPr>
      <w:r>
        <w:rPr>
          <w:rFonts w:cstheme="minorHAnsi"/>
        </w:rPr>
        <w:t>The aim of brand development is to c</w:t>
      </w:r>
      <w:r w:rsidRPr="002252CE">
        <w:rPr>
          <w:rFonts w:cstheme="minorHAnsi"/>
        </w:rPr>
        <w:t>reate an entity that has authentic brand attribute</w:t>
      </w:r>
      <w:r>
        <w:rPr>
          <w:rFonts w:cstheme="minorHAnsi"/>
        </w:rPr>
        <w:t xml:space="preserve">s; in the case of Penderyn - </w:t>
      </w:r>
      <w:r w:rsidRPr="002252CE">
        <w:rPr>
          <w:rFonts w:cstheme="minorHAnsi"/>
        </w:rPr>
        <w:t xml:space="preserve">around Wales, </w:t>
      </w:r>
      <w:r>
        <w:rPr>
          <w:rFonts w:cstheme="minorHAnsi"/>
        </w:rPr>
        <w:t xml:space="preserve">the immediate </w:t>
      </w:r>
      <w:r w:rsidRPr="002252CE">
        <w:rPr>
          <w:rFonts w:cstheme="minorHAnsi"/>
        </w:rPr>
        <w:t>local area, local cultur</w:t>
      </w:r>
      <w:r>
        <w:rPr>
          <w:rFonts w:cstheme="minorHAnsi"/>
        </w:rPr>
        <w:t xml:space="preserve">e and the company’s products and </w:t>
      </w:r>
      <w:r w:rsidRPr="002252CE">
        <w:rPr>
          <w:rFonts w:cstheme="minorHAnsi"/>
        </w:rPr>
        <w:t>proces</w:t>
      </w:r>
      <w:r>
        <w:rPr>
          <w:rFonts w:cstheme="minorHAnsi"/>
        </w:rPr>
        <w:t>ses.</w:t>
      </w:r>
    </w:p>
    <w:p w14:paraId="11CA5C93" w14:textId="4FF1A59E" w:rsidR="00B74AB1" w:rsidRPr="00B74AB1" w:rsidRDefault="00B74AB1" w:rsidP="00B74AB1">
      <w:pPr>
        <w:jc w:val="both"/>
        <w:rPr>
          <w:rFonts w:cstheme="minorHAnsi"/>
        </w:rPr>
      </w:pPr>
      <w:r>
        <w:rPr>
          <w:rFonts w:cstheme="minorHAnsi"/>
        </w:rPr>
        <w:t>When considering industrial tourism, it must be recognised that</w:t>
      </w:r>
      <w:r w:rsidRPr="0015314B">
        <w:rPr>
          <w:rFonts w:cstheme="minorHAnsi"/>
        </w:rPr>
        <w:t xml:space="preserve"> physic</w:t>
      </w:r>
      <w:r>
        <w:rPr>
          <w:rFonts w:cstheme="minorHAnsi"/>
        </w:rPr>
        <w:t>al and logistical barriers that were commonplace previously (such as slow or prohibitively expensive consumer travel, dirty operational process</w:t>
      </w:r>
      <w:r w:rsidR="00B70A4A">
        <w:rPr>
          <w:rFonts w:cstheme="minorHAnsi"/>
        </w:rPr>
        <w:t>es that would not have been ‘on-brand’</w:t>
      </w:r>
      <w:r>
        <w:rPr>
          <w:rFonts w:cstheme="minorHAnsi"/>
        </w:rPr>
        <w:t xml:space="preserve"> etc.) are no longer the obstacles they once were, enabling visitors to far more readily attend manufacturing facilities that are ready to welcome them. It can be demonstrated, therefore, that the potential for brand awareness to spready globally has increased phenomenally in recent decades.</w:t>
      </w:r>
    </w:p>
    <w:p w14:paraId="03F7269F" w14:textId="4EBD1D05" w:rsidR="006A5656" w:rsidRDefault="006A5656" w:rsidP="00CD3908">
      <w:pPr>
        <w:jc w:val="both"/>
        <w:rPr>
          <w:rFonts w:cstheme="minorHAnsi"/>
          <w:color w:val="333333"/>
          <w:shd w:val="clear" w:color="auto" w:fill="FFFFFF"/>
        </w:rPr>
      </w:pPr>
    </w:p>
    <w:p w14:paraId="480F19BD" w14:textId="72137C97" w:rsidR="006A5656" w:rsidRPr="006A5656" w:rsidRDefault="006A5656" w:rsidP="00CD3908">
      <w:pPr>
        <w:jc w:val="both"/>
        <w:rPr>
          <w:rFonts w:cstheme="minorHAnsi"/>
          <w:b/>
          <w:bCs/>
          <w:color w:val="333333"/>
          <w:sz w:val="24"/>
          <w:szCs w:val="24"/>
          <w:shd w:val="clear" w:color="auto" w:fill="FFFFFF"/>
        </w:rPr>
      </w:pPr>
      <w:r w:rsidRPr="006A5656">
        <w:rPr>
          <w:rFonts w:cstheme="minorHAnsi"/>
          <w:b/>
          <w:bCs/>
          <w:color w:val="333333"/>
          <w:sz w:val="24"/>
          <w:szCs w:val="24"/>
          <w:shd w:val="clear" w:color="auto" w:fill="FFFFFF"/>
        </w:rPr>
        <w:t>Hypothesi</w:t>
      </w:r>
      <w:r w:rsidR="001B0433">
        <w:rPr>
          <w:rFonts w:cstheme="minorHAnsi"/>
          <w:b/>
          <w:bCs/>
          <w:color w:val="333333"/>
          <w:sz w:val="24"/>
          <w:szCs w:val="24"/>
          <w:shd w:val="clear" w:color="auto" w:fill="FFFFFF"/>
        </w:rPr>
        <w:t>s</w:t>
      </w:r>
    </w:p>
    <w:p w14:paraId="747CB2A6" w14:textId="77777777" w:rsidR="00DE05CD" w:rsidRDefault="00DE05CD" w:rsidP="00DE05CD">
      <w:pPr>
        <w:jc w:val="both"/>
        <w:rPr>
          <w:rFonts w:cstheme="minorHAnsi"/>
        </w:rPr>
      </w:pPr>
      <w:r>
        <w:rPr>
          <w:rFonts w:cstheme="minorHAnsi"/>
        </w:rPr>
        <w:t xml:space="preserve">The visitor experience at Penderyn is rooted firmly in the belief that investment in tourism is a powerful strategy for brand growth. </w:t>
      </w:r>
      <w:r w:rsidRPr="00A236D6">
        <w:rPr>
          <w:rFonts w:cstheme="minorHAnsi"/>
        </w:rPr>
        <w:t>That is to say t</w:t>
      </w:r>
      <w:r>
        <w:rPr>
          <w:rFonts w:cstheme="minorHAnsi"/>
        </w:rPr>
        <w:t>hat:</w:t>
      </w:r>
    </w:p>
    <w:p w14:paraId="1435F174" w14:textId="5CB98C86" w:rsidR="00DE05CD" w:rsidRPr="00DE05CD" w:rsidRDefault="00DE05CD" w:rsidP="00DE05CD">
      <w:pPr>
        <w:ind w:left="360"/>
        <w:jc w:val="center"/>
        <w:rPr>
          <w:rFonts w:cstheme="minorHAnsi"/>
          <w:b/>
          <w:bCs/>
          <w:i/>
          <w:iCs/>
        </w:rPr>
      </w:pPr>
      <w:r w:rsidRPr="00DE05CD">
        <w:rPr>
          <w:rFonts w:cstheme="minorHAnsi"/>
          <w:b/>
          <w:bCs/>
          <w:i/>
          <w:iCs/>
        </w:rPr>
        <w:t>‘By encouraging people to visit and giving them a world-class visitor experience they will feel a long-term regard for the brand and thus engage with it more frequently.’</w:t>
      </w:r>
    </w:p>
    <w:p w14:paraId="562E7AB5" w14:textId="52DF98C5" w:rsidR="00D42127" w:rsidRDefault="00D42127" w:rsidP="002A4FE2">
      <w:pPr>
        <w:jc w:val="both"/>
        <w:rPr>
          <w:rFonts w:cstheme="minorHAnsi"/>
          <w:color w:val="333333"/>
          <w:shd w:val="clear" w:color="auto" w:fill="FFFFFF"/>
        </w:rPr>
      </w:pPr>
      <w:r>
        <w:rPr>
          <w:rFonts w:cstheme="minorHAnsi"/>
          <w:color w:val="333333"/>
          <w:shd w:val="clear" w:color="auto" w:fill="FFFFFF"/>
        </w:rPr>
        <w:t>There are several manners in which a ‘tourist’ may engage with the Penderyn brand (excluding by direct or indirect spirit product purchases), as outlined below;</w:t>
      </w:r>
    </w:p>
    <w:p w14:paraId="349EABD1" w14:textId="3DD629D8" w:rsidR="00D42127" w:rsidRDefault="002E2B7A" w:rsidP="002A4FE2">
      <w:pPr>
        <w:pStyle w:val="ListParagraph"/>
        <w:numPr>
          <w:ilvl w:val="0"/>
          <w:numId w:val="3"/>
        </w:numPr>
        <w:jc w:val="both"/>
        <w:rPr>
          <w:rFonts w:cstheme="minorHAnsi"/>
          <w:color w:val="333333"/>
          <w:shd w:val="clear" w:color="auto" w:fill="FFFFFF"/>
        </w:rPr>
      </w:pPr>
      <w:r>
        <w:rPr>
          <w:rFonts w:cstheme="minorHAnsi"/>
          <w:color w:val="333333"/>
          <w:shd w:val="clear" w:color="auto" w:fill="FFFFFF"/>
        </w:rPr>
        <w:t>Attending one of the visitor centres in-person to either:</w:t>
      </w:r>
    </w:p>
    <w:p w14:paraId="5C101F54" w14:textId="0A0B01E2" w:rsidR="002E2B7A" w:rsidRDefault="002E2B7A" w:rsidP="002A4FE2">
      <w:pPr>
        <w:pStyle w:val="ListParagraph"/>
        <w:numPr>
          <w:ilvl w:val="1"/>
          <w:numId w:val="3"/>
        </w:numPr>
        <w:jc w:val="both"/>
        <w:rPr>
          <w:rFonts w:cstheme="minorHAnsi"/>
          <w:color w:val="333333"/>
          <w:shd w:val="clear" w:color="auto" w:fill="FFFFFF"/>
        </w:rPr>
      </w:pPr>
      <w:r>
        <w:rPr>
          <w:rFonts w:cstheme="minorHAnsi"/>
          <w:color w:val="333333"/>
          <w:shd w:val="clear" w:color="auto" w:fill="FFFFFF"/>
        </w:rPr>
        <w:t>Shop in-store o</w:t>
      </w:r>
      <w:r w:rsidR="003D758F">
        <w:rPr>
          <w:rFonts w:cstheme="minorHAnsi"/>
          <w:color w:val="333333"/>
          <w:shd w:val="clear" w:color="auto" w:fill="FFFFFF"/>
        </w:rPr>
        <w:t>nly, or</w:t>
      </w:r>
    </w:p>
    <w:p w14:paraId="0CB6E222" w14:textId="5A4DF2AE" w:rsidR="002E2B7A" w:rsidRDefault="002E2B7A" w:rsidP="002A4FE2">
      <w:pPr>
        <w:pStyle w:val="ListParagraph"/>
        <w:numPr>
          <w:ilvl w:val="1"/>
          <w:numId w:val="3"/>
        </w:numPr>
        <w:jc w:val="both"/>
        <w:rPr>
          <w:rFonts w:cstheme="minorHAnsi"/>
          <w:color w:val="333333"/>
          <w:shd w:val="clear" w:color="auto" w:fill="FFFFFF"/>
        </w:rPr>
      </w:pPr>
      <w:r>
        <w:rPr>
          <w:rFonts w:cstheme="minorHAnsi"/>
          <w:color w:val="333333"/>
          <w:shd w:val="clear" w:color="auto" w:fill="FFFFFF"/>
        </w:rPr>
        <w:t>Take part in a guided t</w:t>
      </w:r>
      <w:r w:rsidR="00CA7C56">
        <w:rPr>
          <w:rFonts w:cstheme="minorHAnsi"/>
          <w:color w:val="333333"/>
          <w:shd w:val="clear" w:color="auto" w:fill="FFFFFF"/>
        </w:rPr>
        <w:t>o</w:t>
      </w:r>
      <w:r w:rsidR="00FA5FCF">
        <w:rPr>
          <w:rFonts w:cstheme="minorHAnsi"/>
          <w:color w:val="333333"/>
          <w:shd w:val="clear" w:color="auto" w:fill="FFFFFF"/>
        </w:rPr>
        <w:t>ur –</w:t>
      </w:r>
      <w:r w:rsidR="00611D68">
        <w:rPr>
          <w:rFonts w:cstheme="minorHAnsi"/>
          <w:color w:val="333333"/>
          <w:shd w:val="clear" w:color="auto" w:fill="FFFFFF"/>
        </w:rPr>
        <w:t xml:space="preserve"> these</w:t>
      </w:r>
      <w:r w:rsidR="00FA5FCF">
        <w:rPr>
          <w:rFonts w:cstheme="minorHAnsi"/>
          <w:color w:val="333333"/>
          <w:shd w:val="clear" w:color="auto" w:fill="FFFFFF"/>
        </w:rPr>
        <w:t xml:space="preserve"> are hosted by trained guides and take place hourly throughout the da</w:t>
      </w:r>
      <w:r w:rsidR="003D758F">
        <w:rPr>
          <w:rFonts w:cstheme="minorHAnsi"/>
          <w:color w:val="333333"/>
          <w:shd w:val="clear" w:color="auto" w:fill="FFFFFF"/>
        </w:rPr>
        <w:t>y (Monday through to Sunday) allowing attendees to see the working production area and sample a small range of Penderyn products, or</w:t>
      </w:r>
    </w:p>
    <w:p w14:paraId="64FBFE28" w14:textId="6092084B" w:rsidR="003D758F" w:rsidRDefault="00893CC5" w:rsidP="002A4FE2">
      <w:pPr>
        <w:pStyle w:val="ListParagraph"/>
        <w:numPr>
          <w:ilvl w:val="1"/>
          <w:numId w:val="3"/>
        </w:numPr>
        <w:jc w:val="both"/>
        <w:rPr>
          <w:rFonts w:cstheme="minorHAnsi"/>
          <w:color w:val="333333"/>
          <w:shd w:val="clear" w:color="auto" w:fill="FFFFFF"/>
        </w:rPr>
      </w:pPr>
      <w:r>
        <w:rPr>
          <w:rFonts w:cstheme="minorHAnsi"/>
          <w:color w:val="333333"/>
          <w:shd w:val="clear" w:color="auto" w:fill="FFFFFF"/>
        </w:rPr>
        <w:lastRenderedPageBreak/>
        <w:t>Attend a whisky Masterclas</w:t>
      </w:r>
      <w:r w:rsidR="00611D68">
        <w:rPr>
          <w:rFonts w:cstheme="minorHAnsi"/>
          <w:color w:val="333333"/>
          <w:shd w:val="clear" w:color="auto" w:fill="FFFFFF"/>
        </w:rPr>
        <w:t>s – these run 2-3 times each we</w:t>
      </w:r>
      <w:r w:rsidR="00B03A51">
        <w:rPr>
          <w:rFonts w:cstheme="minorHAnsi"/>
          <w:color w:val="333333"/>
          <w:shd w:val="clear" w:color="auto" w:fill="FFFFFF"/>
        </w:rPr>
        <w:t xml:space="preserve">ek </w:t>
      </w:r>
      <w:r w:rsidR="00976109">
        <w:rPr>
          <w:rFonts w:cstheme="minorHAnsi"/>
          <w:color w:val="333333"/>
          <w:shd w:val="clear" w:color="auto" w:fill="FFFFFF"/>
        </w:rPr>
        <w:t xml:space="preserve">and offer a </w:t>
      </w:r>
      <w:r w:rsidR="003A23FF">
        <w:rPr>
          <w:rFonts w:cstheme="minorHAnsi"/>
          <w:color w:val="333333"/>
          <w:shd w:val="clear" w:color="auto" w:fill="FFFFFF"/>
        </w:rPr>
        <w:t>2–3-hour</w:t>
      </w:r>
      <w:r w:rsidR="00976109">
        <w:rPr>
          <w:rFonts w:cstheme="minorHAnsi"/>
          <w:color w:val="333333"/>
          <w:shd w:val="clear" w:color="auto" w:fill="FFFFFF"/>
        </w:rPr>
        <w:t xml:space="preserve"> </w:t>
      </w:r>
      <w:r w:rsidR="003A23FF">
        <w:rPr>
          <w:rFonts w:cstheme="minorHAnsi"/>
          <w:color w:val="333333"/>
          <w:shd w:val="clear" w:color="auto" w:fill="FFFFFF"/>
        </w:rPr>
        <w:t>i</w:t>
      </w:r>
      <w:r w:rsidR="00976109">
        <w:rPr>
          <w:rFonts w:cstheme="minorHAnsi"/>
          <w:color w:val="333333"/>
          <w:shd w:val="clear" w:color="auto" w:fill="FFFFFF"/>
        </w:rPr>
        <w:t>n-depth experienc</w:t>
      </w:r>
      <w:r w:rsidR="003A23FF">
        <w:rPr>
          <w:rFonts w:cstheme="minorHAnsi"/>
          <w:color w:val="333333"/>
          <w:shd w:val="clear" w:color="auto" w:fill="FFFFFF"/>
        </w:rPr>
        <w:t>e covering all aspects of whisky production, with a tutored sampling session</w:t>
      </w:r>
    </w:p>
    <w:p w14:paraId="00FD2582" w14:textId="6D7F9E29" w:rsidR="003A23FF" w:rsidRDefault="00362120" w:rsidP="002A4FE2">
      <w:pPr>
        <w:pStyle w:val="ListParagraph"/>
        <w:numPr>
          <w:ilvl w:val="0"/>
          <w:numId w:val="3"/>
        </w:numPr>
        <w:jc w:val="both"/>
        <w:rPr>
          <w:rFonts w:cstheme="minorHAnsi"/>
          <w:color w:val="333333"/>
          <w:shd w:val="clear" w:color="auto" w:fill="FFFFFF"/>
        </w:rPr>
      </w:pPr>
      <w:r>
        <w:rPr>
          <w:rFonts w:cstheme="minorHAnsi"/>
          <w:color w:val="333333"/>
          <w:shd w:val="clear" w:color="auto" w:fill="FFFFFF"/>
        </w:rPr>
        <w:t>Interaction with the brand at a trade show or event either elsewhere in the UK or overseas</w:t>
      </w:r>
    </w:p>
    <w:p w14:paraId="69E983F9" w14:textId="32F4A066" w:rsidR="00D42127" w:rsidRPr="00C0217F" w:rsidRDefault="00C0217F" w:rsidP="002A4FE2">
      <w:pPr>
        <w:pStyle w:val="ListParagraph"/>
        <w:numPr>
          <w:ilvl w:val="0"/>
          <w:numId w:val="3"/>
        </w:numPr>
        <w:jc w:val="both"/>
        <w:rPr>
          <w:rFonts w:cstheme="minorHAnsi"/>
          <w:color w:val="333333"/>
          <w:shd w:val="clear" w:color="auto" w:fill="FFFFFF"/>
        </w:rPr>
      </w:pPr>
      <w:r>
        <w:rPr>
          <w:rFonts w:cstheme="minorHAnsi"/>
          <w:color w:val="333333"/>
          <w:shd w:val="clear" w:color="auto" w:fill="FFFFFF"/>
        </w:rPr>
        <w:t xml:space="preserve">Being exposed to brand presence at sites of significant tourist interest, </w:t>
      </w:r>
      <w:r w:rsidR="00B74AB1">
        <w:rPr>
          <w:rFonts w:cstheme="minorHAnsi"/>
          <w:color w:val="333333"/>
          <w:shd w:val="clear" w:color="auto" w:fill="FFFFFF"/>
        </w:rPr>
        <w:t>e.g.,</w:t>
      </w:r>
      <w:r>
        <w:rPr>
          <w:rFonts w:cstheme="minorHAnsi"/>
          <w:color w:val="333333"/>
          <w:shd w:val="clear" w:color="auto" w:fill="FFFFFF"/>
        </w:rPr>
        <w:t xml:space="preserve"> sponsorship </w:t>
      </w:r>
      <w:r w:rsidR="00B74AB1">
        <w:rPr>
          <w:rFonts w:cstheme="minorHAnsi"/>
          <w:color w:val="333333"/>
          <w:shd w:val="clear" w:color="auto" w:fill="FFFFFF"/>
        </w:rPr>
        <w:t xml:space="preserve">or presence </w:t>
      </w:r>
      <w:r>
        <w:rPr>
          <w:rFonts w:cstheme="minorHAnsi"/>
          <w:color w:val="333333"/>
          <w:shd w:val="clear" w:color="auto" w:fill="FFFFFF"/>
        </w:rPr>
        <w:t>campaigns a</w:t>
      </w:r>
      <w:r w:rsidR="00B74AB1">
        <w:rPr>
          <w:rFonts w:cstheme="minorHAnsi"/>
          <w:color w:val="333333"/>
          <w:shd w:val="clear" w:color="auto" w:fill="FFFFFF"/>
        </w:rPr>
        <w:t>t Cadw</w:t>
      </w:r>
      <w:r>
        <w:rPr>
          <w:rFonts w:cstheme="minorHAnsi"/>
          <w:color w:val="333333"/>
          <w:shd w:val="clear" w:color="auto" w:fill="FFFFFF"/>
        </w:rPr>
        <w:t xml:space="preserve"> sites across Wales</w:t>
      </w:r>
    </w:p>
    <w:p w14:paraId="525BF37E" w14:textId="2143E6BD" w:rsidR="009037C5" w:rsidRPr="007A2CFE" w:rsidRDefault="00643D01" w:rsidP="00CD3908">
      <w:pPr>
        <w:jc w:val="both"/>
        <w:rPr>
          <w:rFonts w:cstheme="minorHAnsi"/>
          <w:color w:val="333333"/>
          <w:shd w:val="clear" w:color="auto" w:fill="FFFFFF"/>
        </w:rPr>
      </w:pPr>
      <w:r w:rsidRPr="007A2CFE">
        <w:rPr>
          <w:rFonts w:cstheme="minorHAnsi"/>
          <w:color w:val="333333"/>
          <w:shd w:val="clear" w:color="auto" w:fill="FFFFFF"/>
        </w:rPr>
        <w:t xml:space="preserve">This study will seek to critically evaluate the various methods </w:t>
      </w:r>
      <w:r w:rsidR="00CD3908" w:rsidRPr="007A2CFE">
        <w:rPr>
          <w:rFonts w:cstheme="minorHAnsi"/>
          <w:color w:val="333333"/>
          <w:shd w:val="clear" w:color="auto" w:fill="FFFFFF"/>
        </w:rPr>
        <w:t>by</w:t>
      </w:r>
      <w:r w:rsidRPr="007A2CFE">
        <w:rPr>
          <w:rFonts w:cstheme="minorHAnsi"/>
          <w:color w:val="333333"/>
          <w:shd w:val="clear" w:color="auto" w:fill="FFFFFF"/>
        </w:rPr>
        <w:t xml:space="preserve"> which a tourism, or visitor experienc</w:t>
      </w:r>
      <w:r w:rsidR="00510EAF">
        <w:rPr>
          <w:rFonts w:cstheme="minorHAnsi"/>
          <w:color w:val="333333"/>
          <w:shd w:val="clear" w:color="auto" w:fill="FFFFFF"/>
        </w:rPr>
        <w:t xml:space="preserve">e, </w:t>
      </w:r>
      <w:r w:rsidRPr="007A2CFE">
        <w:rPr>
          <w:rFonts w:cstheme="minorHAnsi"/>
          <w:color w:val="333333"/>
          <w:shd w:val="clear" w:color="auto" w:fill="FFFFFF"/>
        </w:rPr>
        <w:t>strategy, is implemented and utilised by Penderyn as a tool for brand growt</w:t>
      </w:r>
      <w:r w:rsidR="009037C5" w:rsidRPr="007A2CFE">
        <w:rPr>
          <w:rFonts w:cstheme="minorHAnsi"/>
          <w:color w:val="333333"/>
          <w:shd w:val="clear" w:color="auto" w:fill="FFFFFF"/>
        </w:rPr>
        <w:t>h.</w:t>
      </w:r>
      <w:r w:rsidR="00CD3908" w:rsidRPr="007A2CFE">
        <w:rPr>
          <w:rFonts w:cstheme="minorHAnsi"/>
          <w:color w:val="333333"/>
          <w:shd w:val="clear" w:color="auto" w:fill="FFFFFF"/>
        </w:rPr>
        <w:t xml:space="preserve"> It will seek to determine the tangible effects of several aspects of this strategy on a number of key performance indicators, namel</w:t>
      </w:r>
      <w:r w:rsidR="009037C5" w:rsidRPr="007A2CFE">
        <w:rPr>
          <w:rFonts w:cstheme="minorHAnsi"/>
          <w:color w:val="333333"/>
          <w:shd w:val="clear" w:color="auto" w:fill="FFFFFF"/>
        </w:rPr>
        <w:t>y;</w:t>
      </w:r>
    </w:p>
    <w:p w14:paraId="2D61C6AA" w14:textId="77777777" w:rsidR="009037C5" w:rsidRPr="007A2CFE" w:rsidRDefault="009037C5" w:rsidP="009037C5">
      <w:pPr>
        <w:pStyle w:val="ListParagraph"/>
        <w:numPr>
          <w:ilvl w:val="0"/>
          <w:numId w:val="2"/>
        </w:numPr>
        <w:jc w:val="both"/>
        <w:rPr>
          <w:rFonts w:cstheme="minorHAnsi"/>
          <w:color w:val="333333"/>
          <w:shd w:val="clear" w:color="auto" w:fill="FFFFFF"/>
        </w:rPr>
      </w:pPr>
      <w:r w:rsidRPr="007A2CFE">
        <w:rPr>
          <w:rFonts w:cstheme="minorHAnsi"/>
          <w:color w:val="333333"/>
          <w:shd w:val="clear" w:color="auto" w:fill="FFFFFF"/>
        </w:rPr>
        <w:t>A</w:t>
      </w:r>
      <w:r w:rsidR="00CD3908" w:rsidRPr="007A2CFE">
        <w:rPr>
          <w:rFonts w:cstheme="minorHAnsi"/>
          <w:color w:val="333333"/>
          <w:shd w:val="clear" w:color="auto" w:fill="FFFFFF"/>
        </w:rPr>
        <w:t>nnual bottle sale</w:t>
      </w:r>
      <w:r w:rsidRPr="007A2CFE">
        <w:rPr>
          <w:rFonts w:cstheme="minorHAnsi"/>
          <w:color w:val="333333"/>
          <w:shd w:val="clear" w:color="auto" w:fill="FFFFFF"/>
        </w:rPr>
        <w:t>s</w:t>
      </w:r>
    </w:p>
    <w:p w14:paraId="618B34A1" w14:textId="24B8CBAC" w:rsidR="009037C5" w:rsidRPr="007A2CFE" w:rsidRDefault="009037C5" w:rsidP="009037C5">
      <w:pPr>
        <w:pStyle w:val="ListParagraph"/>
        <w:numPr>
          <w:ilvl w:val="0"/>
          <w:numId w:val="2"/>
        </w:numPr>
        <w:jc w:val="both"/>
        <w:rPr>
          <w:rFonts w:cstheme="minorHAnsi"/>
          <w:color w:val="333333"/>
          <w:shd w:val="clear" w:color="auto" w:fill="FFFFFF"/>
        </w:rPr>
      </w:pPr>
      <w:r w:rsidRPr="007A2CFE">
        <w:rPr>
          <w:rFonts w:cstheme="minorHAnsi"/>
          <w:color w:val="333333"/>
          <w:shd w:val="clear" w:color="auto" w:fill="FFFFFF"/>
        </w:rPr>
        <w:t>Glo</w:t>
      </w:r>
      <w:r w:rsidR="00CD3908" w:rsidRPr="007A2CFE">
        <w:rPr>
          <w:rFonts w:cstheme="minorHAnsi"/>
          <w:color w:val="333333"/>
          <w:shd w:val="clear" w:color="auto" w:fill="FFFFFF"/>
        </w:rPr>
        <w:t>bal and domestic brand awareness</w:t>
      </w:r>
    </w:p>
    <w:p w14:paraId="020A18B4" w14:textId="77777777" w:rsidR="009037C5" w:rsidRPr="007A2CFE" w:rsidRDefault="009037C5" w:rsidP="009037C5">
      <w:pPr>
        <w:pStyle w:val="ListParagraph"/>
        <w:numPr>
          <w:ilvl w:val="0"/>
          <w:numId w:val="2"/>
        </w:numPr>
        <w:jc w:val="both"/>
        <w:rPr>
          <w:rFonts w:cstheme="minorHAnsi"/>
          <w:color w:val="333333"/>
          <w:shd w:val="clear" w:color="auto" w:fill="FFFFFF"/>
        </w:rPr>
      </w:pPr>
      <w:r w:rsidRPr="007A2CFE">
        <w:rPr>
          <w:rFonts w:cstheme="minorHAnsi"/>
          <w:color w:val="333333"/>
          <w:shd w:val="clear" w:color="auto" w:fill="FFFFFF"/>
        </w:rPr>
        <w:t>Vis</w:t>
      </w:r>
      <w:r w:rsidR="00190160" w:rsidRPr="007A2CFE">
        <w:rPr>
          <w:rFonts w:cstheme="minorHAnsi"/>
          <w:color w:val="333333"/>
          <w:shd w:val="clear" w:color="auto" w:fill="FFFFFF"/>
        </w:rPr>
        <w:t>itor numbers</w:t>
      </w:r>
      <w:r w:rsidRPr="007A2CFE">
        <w:rPr>
          <w:rFonts w:cstheme="minorHAnsi"/>
          <w:color w:val="333333"/>
          <w:shd w:val="clear" w:color="auto" w:fill="FFFFFF"/>
        </w:rPr>
        <w:t xml:space="preserve"> and</w:t>
      </w:r>
    </w:p>
    <w:p w14:paraId="05BF8684" w14:textId="606A5475" w:rsidR="00190160" w:rsidRPr="007A2CFE" w:rsidRDefault="009037C5" w:rsidP="009037C5">
      <w:pPr>
        <w:pStyle w:val="ListParagraph"/>
        <w:numPr>
          <w:ilvl w:val="0"/>
          <w:numId w:val="2"/>
        </w:numPr>
        <w:jc w:val="both"/>
        <w:rPr>
          <w:rFonts w:cstheme="minorHAnsi"/>
          <w:color w:val="333333"/>
          <w:shd w:val="clear" w:color="auto" w:fill="FFFFFF"/>
        </w:rPr>
      </w:pPr>
      <w:r w:rsidRPr="007A2CFE">
        <w:rPr>
          <w:rFonts w:cstheme="minorHAnsi"/>
          <w:color w:val="333333"/>
          <w:shd w:val="clear" w:color="auto" w:fill="FFFFFF"/>
        </w:rPr>
        <w:t>V</w:t>
      </w:r>
      <w:r w:rsidR="00190160" w:rsidRPr="007A2CFE">
        <w:rPr>
          <w:rFonts w:cstheme="minorHAnsi"/>
          <w:color w:val="333333"/>
          <w:shd w:val="clear" w:color="auto" w:fill="FFFFFF"/>
        </w:rPr>
        <w:t>isitor spend per head (VSPH)</w:t>
      </w:r>
    </w:p>
    <w:p w14:paraId="71CC188D" w14:textId="77777777" w:rsidR="000B2975" w:rsidRPr="007A2CFE" w:rsidRDefault="000B2975">
      <w:pPr>
        <w:rPr>
          <w:rFonts w:cstheme="minorHAnsi"/>
        </w:rPr>
      </w:pPr>
    </w:p>
    <w:p w14:paraId="250CD006" w14:textId="6CBB21D2" w:rsidR="002F7504" w:rsidRPr="00D64FEC" w:rsidRDefault="005A04C8">
      <w:pPr>
        <w:rPr>
          <w:rFonts w:cstheme="minorHAnsi"/>
          <w:b/>
          <w:bCs/>
          <w:sz w:val="24"/>
          <w:szCs w:val="24"/>
        </w:rPr>
      </w:pPr>
      <w:r w:rsidRPr="00D64FEC">
        <w:rPr>
          <w:rFonts w:cstheme="minorHAnsi"/>
          <w:b/>
          <w:bCs/>
          <w:sz w:val="24"/>
          <w:szCs w:val="24"/>
        </w:rPr>
        <w:t>Study Rationale</w:t>
      </w:r>
    </w:p>
    <w:p w14:paraId="365A64CB" w14:textId="5721213D" w:rsidR="000F09BA" w:rsidRDefault="00D36625" w:rsidP="00D64FEC">
      <w:pPr>
        <w:jc w:val="both"/>
        <w:rPr>
          <w:rFonts w:cstheme="minorHAnsi"/>
        </w:rPr>
      </w:pPr>
      <w:r>
        <w:rPr>
          <w:rFonts w:cstheme="minorHAnsi"/>
        </w:rPr>
        <w:t xml:space="preserve">To date, no study has been carried out specifically </w:t>
      </w:r>
      <w:r w:rsidR="001A4A39">
        <w:rPr>
          <w:rFonts w:cstheme="minorHAnsi"/>
        </w:rPr>
        <w:t>examining</w:t>
      </w:r>
      <w:r>
        <w:rPr>
          <w:rFonts w:cstheme="minorHAnsi"/>
        </w:rPr>
        <w:t xml:space="preserve"> the use of tourism as a strategy for brand growth at Pendery</w:t>
      </w:r>
      <w:r w:rsidR="004205B3">
        <w:rPr>
          <w:rFonts w:cstheme="minorHAnsi"/>
        </w:rPr>
        <w:t>n</w:t>
      </w:r>
      <w:r>
        <w:rPr>
          <w:rFonts w:cstheme="minorHAnsi"/>
        </w:rPr>
        <w:t>.</w:t>
      </w:r>
      <w:r w:rsidR="007241C6">
        <w:rPr>
          <w:rFonts w:cstheme="minorHAnsi"/>
        </w:rPr>
        <w:t xml:space="preserve"> The value in this study is in its specificity to the case study; it will seek to determine whether, by bringing visitors</w:t>
      </w:r>
      <w:r w:rsidR="00D64FEC">
        <w:rPr>
          <w:rFonts w:cstheme="minorHAnsi"/>
        </w:rPr>
        <w:t xml:space="preserve"> to Penderyn manufacturing sites, the executive team is able to improve brand perception, increase brand awareness and strengthen product sales. In achieving these aims, the company would be in a position to develop future domestic and global markets, thus increasing their brand presence further.</w:t>
      </w:r>
    </w:p>
    <w:p w14:paraId="659F1B43" w14:textId="1D4DEB9E" w:rsidR="006C34C0" w:rsidRPr="005A04C8" w:rsidRDefault="006C34C0" w:rsidP="00D64FEC">
      <w:pPr>
        <w:jc w:val="both"/>
        <w:rPr>
          <w:rFonts w:cstheme="minorHAnsi"/>
        </w:rPr>
      </w:pPr>
      <w:r>
        <w:rPr>
          <w:rFonts w:cstheme="minorHAnsi"/>
        </w:rPr>
        <w:t>In short, the study</w:t>
      </w:r>
      <w:r w:rsidR="00296C91">
        <w:rPr>
          <w:rFonts w:cstheme="minorHAnsi"/>
        </w:rPr>
        <w:t xml:space="preserve"> strives </w:t>
      </w:r>
      <w:r w:rsidR="00731ADA">
        <w:rPr>
          <w:rFonts w:cstheme="minorHAnsi"/>
        </w:rPr>
        <w:t>to determine the valu</w:t>
      </w:r>
      <w:r w:rsidR="003D53FF">
        <w:rPr>
          <w:rFonts w:cstheme="minorHAnsi"/>
        </w:rPr>
        <w:t>e of industrial tourism to Penderyn, and t</w:t>
      </w:r>
      <w:r w:rsidR="00AD7ABE">
        <w:rPr>
          <w:rFonts w:cstheme="minorHAnsi"/>
        </w:rPr>
        <w:t>o ascertain the opportunity to enhance the brand perception through the visitor experience.</w:t>
      </w:r>
    </w:p>
    <w:p w14:paraId="47B64FDF" w14:textId="64CC6DD5" w:rsidR="002252CE" w:rsidRDefault="006C34C0" w:rsidP="00F46D76">
      <w:pPr>
        <w:jc w:val="both"/>
        <w:rPr>
          <w:rFonts w:cstheme="minorHAnsi"/>
        </w:rPr>
      </w:pPr>
      <w:r>
        <w:rPr>
          <w:rFonts w:cstheme="minorHAnsi"/>
        </w:rPr>
        <w:t xml:space="preserve">This is of a specific and </w:t>
      </w:r>
      <w:r w:rsidR="00384A0F">
        <w:rPr>
          <w:rFonts w:cstheme="minorHAnsi"/>
        </w:rPr>
        <w:t>timely</w:t>
      </w:r>
      <w:r>
        <w:rPr>
          <w:rFonts w:cstheme="minorHAnsi"/>
        </w:rPr>
        <w:t xml:space="preserve"> value to Penderyn; the company has, in the past two years, </w:t>
      </w:r>
      <w:r w:rsidR="00384A0F">
        <w:rPr>
          <w:rFonts w:cstheme="minorHAnsi"/>
        </w:rPr>
        <w:t>expanded</w:t>
      </w:r>
      <w:r>
        <w:rPr>
          <w:rFonts w:cstheme="minorHAnsi"/>
        </w:rPr>
        <w:t xml:space="preserve"> its </w:t>
      </w:r>
      <w:r w:rsidR="00384A0F">
        <w:rPr>
          <w:rFonts w:cstheme="minorHAnsi"/>
        </w:rPr>
        <w:t>operations</w:t>
      </w:r>
      <w:r>
        <w:rPr>
          <w:rFonts w:cstheme="minorHAnsi"/>
        </w:rPr>
        <w:t xml:space="preserve"> with the installation and commissioning of an </w:t>
      </w:r>
      <w:r w:rsidR="00384A0F">
        <w:rPr>
          <w:rFonts w:cstheme="minorHAnsi"/>
        </w:rPr>
        <w:t>additional</w:t>
      </w:r>
      <w:r>
        <w:rPr>
          <w:rFonts w:cstheme="minorHAnsi"/>
        </w:rPr>
        <w:t xml:space="preserve"> distillery facility in North Wales. As part of </w:t>
      </w:r>
      <w:r w:rsidR="00384A0F">
        <w:rPr>
          <w:rFonts w:cstheme="minorHAnsi"/>
        </w:rPr>
        <w:t>this</w:t>
      </w:r>
      <w:r>
        <w:rPr>
          <w:rFonts w:cstheme="minorHAnsi"/>
        </w:rPr>
        <w:t xml:space="preserve"> expansion,</w:t>
      </w:r>
      <w:r w:rsidR="00BD1995">
        <w:rPr>
          <w:rFonts w:cstheme="minorHAnsi"/>
        </w:rPr>
        <w:t xml:space="preserve"> a visitor centre was incorporated into the facility</w:t>
      </w:r>
      <w:r w:rsidR="00DB3209">
        <w:rPr>
          <w:rFonts w:cstheme="minorHAnsi"/>
        </w:rPr>
        <w:t xml:space="preserve">, with the primary aim being for it to </w:t>
      </w:r>
      <w:r w:rsidR="00244C60">
        <w:rPr>
          <w:rFonts w:cstheme="minorHAnsi"/>
        </w:rPr>
        <w:t xml:space="preserve">cement a brand presence across North Wales, Manchester, Liverpool and surrounding areas, to complement the </w:t>
      </w:r>
      <w:r w:rsidR="00384A0F">
        <w:rPr>
          <w:rFonts w:cstheme="minorHAnsi"/>
        </w:rPr>
        <w:t>existing</w:t>
      </w:r>
      <w:r w:rsidR="00244C60">
        <w:rPr>
          <w:rFonts w:cstheme="minorHAnsi"/>
        </w:rPr>
        <w:t xml:space="preserve"> </w:t>
      </w:r>
      <w:r w:rsidR="00384A0F">
        <w:rPr>
          <w:rFonts w:cstheme="minorHAnsi"/>
        </w:rPr>
        <w:t>visitor</w:t>
      </w:r>
      <w:r w:rsidR="00244C60">
        <w:rPr>
          <w:rFonts w:cstheme="minorHAnsi"/>
        </w:rPr>
        <w:t xml:space="preserve"> facility in South Wales.</w:t>
      </w:r>
      <w:r w:rsidR="00971ECE">
        <w:rPr>
          <w:rFonts w:cstheme="minorHAnsi"/>
        </w:rPr>
        <w:t xml:space="preserve"> Over the coming 12 months, Penderyn will be </w:t>
      </w:r>
      <w:r w:rsidR="00384A0F">
        <w:rPr>
          <w:rFonts w:cstheme="minorHAnsi"/>
        </w:rPr>
        <w:t>commissioning</w:t>
      </w:r>
      <w:r w:rsidR="00971ECE">
        <w:rPr>
          <w:rFonts w:cstheme="minorHAnsi"/>
        </w:rPr>
        <w:t xml:space="preserve"> a third distillery site in Morfa Copperworks, Swansea.</w:t>
      </w:r>
      <w:r w:rsidR="00EA42F3">
        <w:rPr>
          <w:rFonts w:cstheme="minorHAnsi"/>
        </w:rPr>
        <w:t xml:space="preserve"> It is of significant importance, therefore, that the company fully understands the degree to which industrial tourism i</w:t>
      </w:r>
      <w:r w:rsidR="007078B2">
        <w:rPr>
          <w:rFonts w:cstheme="minorHAnsi"/>
        </w:rPr>
        <w:t xml:space="preserve">s valuable to the brands success; the company needs firstly to </w:t>
      </w:r>
      <w:r w:rsidR="00384A0F">
        <w:rPr>
          <w:rFonts w:cstheme="minorHAnsi"/>
        </w:rPr>
        <w:t>confirm</w:t>
      </w:r>
      <w:r w:rsidR="007078B2">
        <w:rPr>
          <w:rFonts w:cstheme="minorHAnsi"/>
        </w:rPr>
        <w:t xml:space="preserve"> that, indeed, including a visitor experience in the Swansea facility is worthwhile, and secondly,</w:t>
      </w:r>
      <w:r w:rsidR="00D559F8">
        <w:rPr>
          <w:rFonts w:cstheme="minorHAnsi"/>
        </w:rPr>
        <w:t xml:space="preserve"> the value </w:t>
      </w:r>
      <w:r w:rsidR="00B470E8">
        <w:rPr>
          <w:rFonts w:cstheme="minorHAnsi"/>
        </w:rPr>
        <w:t>of</w:t>
      </w:r>
      <w:r w:rsidR="00D559F8">
        <w:rPr>
          <w:rFonts w:cstheme="minorHAnsi"/>
        </w:rPr>
        <w:t xml:space="preserve"> such a fa</w:t>
      </w:r>
      <w:r w:rsidR="00384A0F">
        <w:rPr>
          <w:rFonts w:cstheme="minorHAnsi"/>
        </w:rPr>
        <w:t>cilit</w:t>
      </w:r>
      <w:r w:rsidR="00D559F8">
        <w:rPr>
          <w:rFonts w:cstheme="minorHAnsi"/>
        </w:rPr>
        <w:t>y to Penderyn overall in order to determine the level of capital expenditure that should be attributed to it. Current plans</w:t>
      </w:r>
      <w:r w:rsidR="00DC15CC">
        <w:rPr>
          <w:rFonts w:cstheme="minorHAnsi"/>
        </w:rPr>
        <w:t xml:space="preserve"> </w:t>
      </w:r>
      <w:sdt>
        <w:sdtPr>
          <w:rPr>
            <w:rFonts w:cstheme="minorHAnsi"/>
          </w:rPr>
          <w:id w:val="337356021"/>
          <w:citation/>
        </w:sdtPr>
        <w:sdtEndPr/>
        <w:sdtContent>
          <w:r w:rsidR="00DC15CC">
            <w:rPr>
              <w:rFonts w:cstheme="minorHAnsi"/>
            </w:rPr>
            <w:fldChar w:fldCharType="begin"/>
          </w:r>
          <w:r w:rsidR="00DC15CC">
            <w:rPr>
              <w:rFonts w:cstheme="minorHAnsi"/>
            </w:rPr>
            <w:instrText xml:space="preserve"> CITATION The22 \l 2057 </w:instrText>
          </w:r>
          <w:r w:rsidR="00DC15CC">
            <w:rPr>
              <w:rFonts w:cstheme="minorHAnsi"/>
            </w:rPr>
            <w:fldChar w:fldCharType="separate"/>
          </w:r>
          <w:r w:rsidR="00935848" w:rsidRPr="00935848">
            <w:rPr>
              <w:rFonts w:cstheme="minorHAnsi"/>
              <w:noProof/>
            </w:rPr>
            <w:t>(The Welsh Whisky Company Limited, 2022)</w:t>
          </w:r>
          <w:r w:rsidR="00DC15CC">
            <w:rPr>
              <w:rFonts w:cstheme="minorHAnsi"/>
            </w:rPr>
            <w:fldChar w:fldCharType="end"/>
          </w:r>
        </w:sdtContent>
      </w:sdt>
      <w:r w:rsidR="00D559F8">
        <w:rPr>
          <w:rFonts w:cstheme="minorHAnsi"/>
        </w:rPr>
        <w:t xml:space="preserve"> focus on the installation of a fully-immersive</w:t>
      </w:r>
      <w:r w:rsidR="00A1633A">
        <w:rPr>
          <w:rFonts w:cstheme="minorHAnsi"/>
        </w:rPr>
        <w:t xml:space="preserve"> augmented reality experience for visitors at significant cost – the outcome of this study will assist in determining whether this should be a viable option for pursuing.</w:t>
      </w:r>
    </w:p>
    <w:p w14:paraId="24B419DD" w14:textId="77777777" w:rsidR="00926B6F" w:rsidRDefault="00926B6F">
      <w:pPr>
        <w:rPr>
          <w:rFonts w:cstheme="minorHAnsi"/>
          <w:b/>
          <w:bCs/>
          <w:sz w:val="24"/>
          <w:szCs w:val="24"/>
        </w:rPr>
      </w:pPr>
    </w:p>
    <w:p w14:paraId="39CAF4D2" w14:textId="2495BA97" w:rsidR="00926B6F" w:rsidRDefault="00926B6F">
      <w:pPr>
        <w:rPr>
          <w:rFonts w:cstheme="minorHAnsi"/>
          <w:b/>
          <w:bCs/>
          <w:sz w:val="24"/>
          <w:szCs w:val="24"/>
        </w:rPr>
      </w:pPr>
    </w:p>
    <w:p w14:paraId="1F23F4F2" w14:textId="4178AED5" w:rsidR="00E04F5E" w:rsidRDefault="00E04F5E">
      <w:pPr>
        <w:rPr>
          <w:rFonts w:cstheme="minorHAnsi"/>
          <w:b/>
          <w:bCs/>
          <w:sz w:val="24"/>
          <w:szCs w:val="24"/>
        </w:rPr>
      </w:pPr>
    </w:p>
    <w:p w14:paraId="4DD80B70" w14:textId="77777777" w:rsidR="00E04F5E" w:rsidRDefault="00E04F5E">
      <w:pPr>
        <w:rPr>
          <w:rFonts w:cstheme="minorHAnsi"/>
          <w:b/>
          <w:bCs/>
          <w:sz w:val="24"/>
          <w:szCs w:val="24"/>
        </w:rPr>
      </w:pPr>
    </w:p>
    <w:p w14:paraId="1FAB601A" w14:textId="2C50FB71" w:rsidR="00D3117B" w:rsidRPr="00224DAE" w:rsidRDefault="00224DAE">
      <w:pPr>
        <w:rPr>
          <w:rFonts w:cstheme="minorHAnsi"/>
          <w:b/>
          <w:bCs/>
          <w:sz w:val="24"/>
          <w:szCs w:val="24"/>
        </w:rPr>
      </w:pPr>
      <w:r w:rsidRPr="00224DAE">
        <w:rPr>
          <w:rFonts w:cstheme="minorHAnsi"/>
          <w:b/>
          <w:bCs/>
          <w:sz w:val="24"/>
          <w:szCs w:val="24"/>
        </w:rPr>
        <w:lastRenderedPageBreak/>
        <w:t>Research Variables</w:t>
      </w:r>
      <w:r w:rsidR="00D3117B" w:rsidRPr="00224DAE">
        <w:rPr>
          <w:rFonts w:cstheme="minorHAnsi"/>
          <w:b/>
          <w:bCs/>
          <w:sz w:val="24"/>
          <w:szCs w:val="24"/>
        </w:rPr>
        <w:tab/>
      </w:r>
    </w:p>
    <w:p w14:paraId="18E9327D" w14:textId="5E4F2BC3" w:rsidR="00852A95" w:rsidRPr="0096315A" w:rsidRDefault="00C10778" w:rsidP="0096315A">
      <w:pPr>
        <w:rPr>
          <w:rFonts w:cstheme="minorHAnsi"/>
        </w:rPr>
      </w:pPr>
      <w:r>
        <w:rPr>
          <w:rFonts w:cstheme="minorHAnsi"/>
        </w:rPr>
        <w:t xml:space="preserve">There are four key dependent variables to focus on within this study; visitor numbers, visitor spend per head, bottle sales and level of brand awareness. These dependent variables may be </w:t>
      </w:r>
      <w:r w:rsidR="00852A95">
        <w:rPr>
          <w:rFonts w:cstheme="minorHAnsi"/>
        </w:rPr>
        <w:t>influenced by a wide range of independent variables, as detailed below:</w:t>
      </w:r>
    </w:p>
    <w:p w14:paraId="39870E59" w14:textId="622B86AE" w:rsidR="008D1CAE" w:rsidRDefault="00E04F5E" w:rsidP="00852A95">
      <w:pPr>
        <w:pStyle w:val="ListParagraph"/>
        <w:numPr>
          <w:ilvl w:val="1"/>
          <w:numId w:val="5"/>
        </w:numPr>
        <w:rPr>
          <w:rFonts w:cstheme="minorHAnsi"/>
        </w:rPr>
      </w:pPr>
      <w:r>
        <w:rPr>
          <w:rFonts w:cstheme="minorHAnsi"/>
        </w:rPr>
        <w:t>Season</w:t>
      </w:r>
    </w:p>
    <w:p w14:paraId="596D80D0" w14:textId="5F2A90D5" w:rsidR="008D1CAE" w:rsidRDefault="00110FF5" w:rsidP="00852A95">
      <w:pPr>
        <w:pStyle w:val="ListParagraph"/>
        <w:numPr>
          <w:ilvl w:val="1"/>
          <w:numId w:val="5"/>
        </w:numPr>
        <w:rPr>
          <w:rFonts w:cstheme="minorHAnsi"/>
        </w:rPr>
      </w:pPr>
      <w:r>
        <w:rPr>
          <w:rFonts w:cstheme="minorHAnsi"/>
        </w:rPr>
        <w:t>Weather</w:t>
      </w:r>
    </w:p>
    <w:p w14:paraId="68755D58" w14:textId="5A843A6C" w:rsidR="00110FF5" w:rsidRDefault="00110FF5" w:rsidP="00852A95">
      <w:pPr>
        <w:pStyle w:val="ListParagraph"/>
        <w:numPr>
          <w:ilvl w:val="1"/>
          <w:numId w:val="5"/>
        </w:numPr>
        <w:rPr>
          <w:rFonts w:cstheme="minorHAnsi"/>
        </w:rPr>
      </w:pPr>
      <w:r>
        <w:rPr>
          <w:rFonts w:cstheme="minorHAnsi"/>
        </w:rPr>
        <w:t>Access</w:t>
      </w:r>
      <w:r w:rsidR="0012107F">
        <w:rPr>
          <w:rFonts w:cstheme="minorHAnsi"/>
        </w:rPr>
        <w:t xml:space="preserve"> to facilities </w:t>
      </w:r>
    </w:p>
    <w:p w14:paraId="1CAEC462" w14:textId="6A3C361B" w:rsidR="00110FF5" w:rsidRDefault="00110FF5" w:rsidP="00852A95">
      <w:pPr>
        <w:pStyle w:val="ListParagraph"/>
        <w:numPr>
          <w:ilvl w:val="1"/>
          <w:numId w:val="5"/>
        </w:numPr>
        <w:rPr>
          <w:rFonts w:cstheme="minorHAnsi"/>
        </w:rPr>
      </w:pPr>
      <w:r>
        <w:rPr>
          <w:rFonts w:cstheme="minorHAnsi"/>
        </w:rPr>
        <w:t>Recession et</w:t>
      </w:r>
      <w:r w:rsidR="000A0C60">
        <w:rPr>
          <w:rFonts w:cstheme="minorHAnsi"/>
        </w:rPr>
        <w:t xml:space="preserve">c – people have competing needs for their money and luxury experiences like this are less likely to be a priority </w:t>
      </w:r>
    </w:p>
    <w:p w14:paraId="5A2F3E23" w14:textId="0293B4B6" w:rsidR="005E5E3D" w:rsidRDefault="00110FF5" w:rsidP="00EC305C">
      <w:pPr>
        <w:pStyle w:val="ListParagraph"/>
        <w:numPr>
          <w:ilvl w:val="1"/>
          <w:numId w:val="5"/>
        </w:numPr>
        <w:rPr>
          <w:rFonts w:cstheme="minorHAnsi"/>
        </w:rPr>
      </w:pPr>
      <w:r w:rsidRPr="005E5E3D">
        <w:rPr>
          <w:rFonts w:cstheme="minorHAnsi"/>
        </w:rPr>
        <w:t>Co</w:t>
      </w:r>
      <w:r w:rsidR="00216A1E" w:rsidRPr="005E5E3D">
        <w:rPr>
          <w:rFonts w:cstheme="minorHAnsi"/>
        </w:rPr>
        <w:t>mpetiti</w:t>
      </w:r>
      <w:r w:rsidR="002F0E8F">
        <w:rPr>
          <w:rFonts w:cstheme="minorHAnsi"/>
        </w:rPr>
        <w:t>on</w:t>
      </w:r>
    </w:p>
    <w:p w14:paraId="02586072" w14:textId="4F9EB7D8" w:rsidR="00DB1F7F" w:rsidRDefault="006563A5" w:rsidP="00852A95">
      <w:pPr>
        <w:pStyle w:val="ListParagraph"/>
        <w:numPr>
          <w:ilvl w:val="1"/>
          <w:numId w:val="5"/>
        </w:numPr>
        <w:rPr>
          <w:rFonts w:cstheme="minorHAnsi"/>
        </w:rPr>
      </w:pPr>
      <w:r>
        <w:rPr>
          <w:rFonts w:cstheme="minorHAnsi"/>
        </w:rPr>
        <w:t>Global/national/local events e.g., Covid-19 pandemic, football World Cup</w:t>
      </w:r>
    </w:p>
    <w:p w14:paraId="1088474F" w14:textId="5A2C01F2" w:rsidR="00DB1F7F" w:rsidRDefault="00DB1F7F" w:rsidP="00852A95">
      <w:pPr>
        <w:pStyle w:val="ListParagraph"/>
        <w:numPr>
          <w:ilvl w:val="1"/>
          <w:numId w:val="5"/>
        </w:numPr>
        <w:rPr>
          <w:rFonts w:cstheme="minorHAnsi"/>
        </w:rPr>
      </w:pPr>
      <w:r>
        <w:rPr>
          <w:rFonts w:cstheme="minorHAnsi"/>
        </w:rPr>
        <w:t>Signa</w:t>
      </w:r>
      <w:r w:rsidR="00C06C30">
        <w:rPr>
          <w:rFonts w:cstheme="minorHAnsi"/>
        </w:rPr>
        <w:t>ge</w:t>
      </w:r>
      <w:r w:rsidR="00652DB9">
        <w:rPr>
          <w:rFonts w:cstheme="minorHAnsi"/>
        </w:rPr>
        <w:t xml:space="preserve"> – no single entity is </w:t>
      </w:r>
      <w:r w:rsidR="006563A5">
        <w:rPr>
          <w:rFonts w:cstheme="minorHAnsi"/>
        </w:rPr>
        <w:t>responsible</w:t>
      </w:r>
      <w:r w:rsidR="00652DB9">
        <w:rPr>
          <w:rFonts w:cstheme="minorHAnsi"/>
        </w:rPr>
        <w:t xml:space="preserve"> fo</w:t>
      </w:r>
      <w:r w:rsidR="009B67AC">
        <w:rPr>
          <w:rFonts w:cstheme="minorHAnsi"/>
        </w:rPr>
        <w:t>r signag</w:t>
      </w:r>
      <w:r w:rsidR="006563A5">
        <w:rPr>
          <w:rFonts w:cstheme="minorHAnsi"/>
        </w:rPr>
        <w:t>e;</w:t>
      </w:r>
      <w:r w:rsidR="009B67AC">
        <w:rPr>
          <w:rFonts w:cstheme="minorHAnsi"/>
        </w:rPr>
        <w:t xml:space="preserve"> depending o</w:t>
      </w:r>
      <w:r w:rsidR="006563A5">
        <w:rPr>
          <w:rFonts w:cstheme="minorHAnsi"/>
        </w:rPr>
        <w:t>n the</w:t>
      </w:r>
      <w:r w:rsidR="009B67AC">
        <w:rPr>
          <w:rFonts w:cstheme="minorHAnsi"/>
        </w:rPr>
        <w:t xml:space="preserve"> road type </w:t>
      </w:r>
      <w:r w:rsidR="006563A5">
        <w:rPr>
          <w:rFonts w:cstheme="minorHAnsi"/>
        </w:rPr>
        <w:t xml:space="preserve">this could be the </w:t>
      </w:r>
      <w:r w:rsidR="009B67AC">
        <w:rPr>
          <w:rFonts w:cstheme="minorHAnsi"/>
        </w:rPr>
        <w:t xml:space="preserve">highways agency, </w:t>
      </w:r>
      <w:r w:rsidR="006563A5">
        <w:rPr>
          <w:rFonts w:cstheme="minorHAnsi"/>
        </w:rPr>
        <w:t>Welsh Government</w:t>
      </w:r>
      <w:r w:rsidR="009B67AC">
        <w:rPr>
          <w:rFonts w:cstheme="minorHAnsi"/>
        </w:rPr>
        <w:t xml:space="preserve"> o</w:t>
      </w:r>
      <w:r w:rsidR="006563A5">
        <w:rPr>
          <w:rFonts w:cstheme="minorHAnsi"/>
        </w:rPr>
        <w:t xml:space="preserve">r the </w:t>
      </w:r>
      <w:r w:rsidR="009B67AC">
        <w:rPr>
          <w:rFonts w:cstheme="minorHAnsi"/>
        </w:rPr>
        <w:t>local authority</w:t>
      </w:r>
      <w:r w:rsidR="006563A5">
        <w:rPr>
          <w:rFonts w:cstheme="minorHAnsi"/>
        </w:rPr>
        <w:t xml:space="preserve">; it </w:t>
      </w:r>
      <w:r w:rsidR="009B67AC">
        <w:rPr>
          <w:rFonts w:cstheme="minorHAnsi"/>
        </w:rPr>
        <w:t xml:space="preserve">also depends on </w:t>
      </w:r>
      <w:r w:rsidR="006563A5">
        <w:rPr>
          <w:rFonts w:cstheme="minorHAnsi"/>
        </w:rPr>
        <w:t xml:space="preserve">whether the </w:t>
      </w:r>
      <w:r w:rsidR="009B67AC">
        <w:rPr>
          <w:rFonts w:cstheme="minorHAnsi"/>
        </w:rPr>
        <w:t xml:space="preserve">local </w:t>
      </w:r>
      <w:r w:rsidR="006563A5">
        <w:rPr>
          <w:rFonts w:cstheme="minorHAnsi"/>
        </w:rPr>
        <w:t>authority</w:t>
      </w:r>
      <w:r w:rsidR="009B67AC">
        <w:rPr>
          <w:rFonts w:cstheme="minorHAnsi"/>
        </w:rPr>
        <w:t xml:space="preserve"> i</w:t>
      </w:r>
      <w:r w:rsidR="006563A5">
        <w:rPr>
          <w:rFonts w:cstheme="minorHAnsi"/>
        </w:rPr>
        <w:t>s in a</w:t>
      </w:r>
      <w:r w:rsidR="009B67AC">
        <w:rPr>
          <w:rFonts w:cstheme="minorHAnsi"/>
        </w:rPr>
        <w:t xml:space="preserve"> busy </w:t>
      </w:r>
      <w:r w:rsidR="006563A5">
        <w:rPr>
          <w:rFonts w:cstheme="minorHAnsi"/>
        </w:rPr>
        <w:t>tourist</w:t>
      </w:r>
      <w:r w:rsidR="009B67AC">
        <w:rPr>
          <w:rFonts w:cstheme="minorHAnsi"/>
        </w:rPr>
        <w:t xml:space="preserve"> area or </w:t>
      </w:r>
      <w:r w:rsidR="006563A5">
        <w:rPr>
          <w:rFonts w:cstheme="minorHAnsi"/>
        </w:rPr>
        <w:t>not and whether they prioritise tourism investment</w:t>
      </w:r>
    </w:p>
    <w:p w14:paraId="20CD8D4D" w14:textId="57EDB9CB" w:rsidR="00DB1F7F" w:rsidRDefault="006563A5" w:rsidP="00852A95">
      <w:pPr>
        <w:pStyle w:val="ListParagraph"/>
        <w:numPr>
          <w:ilvl w:val="1"/>
          <w:numId w:val="5"/>
        </w:numPr>
        <w:rPr>
          <w:rFonts w:cstheme="minorHAnsi"/>
        </w:rPr>
      </w:pPr>
      <w:r>
        <w:rPr>
          <w:rFonts w:cstheme="minorHAnsi"/>
        </w:rPr>
        <w:t>Regional and national Governmental support</w:t>
      </w:r>
    </w:p>
    <w:p w14:paraId="308F0E64" w14:textId="2BA1789B" w:rsidR="001624DA" w:rsidRPr="00851648" w:rsidRDefault="001624DA" w:rsidP="00851648">
      <w:pPr>
        <w:pStyle w:val="ListParagraph"/>
        <w:numPr>
          <w:ilvl w:val="1"/>
          <w:numId w:val="5"/>
        </w:numPr>
        <w:rPr>
          <w:rFonts w:cstheme="minorHAnsi"/>
        </w:rPr>
      </w:pPr>
      <w:r>
        <w:rPr>
          <w:rFonts w:cstheme="minorHAnsi"/>
        </w:rPr>
        <w:t>Tourism coordination</w:t>
      </w:r>
      <w:r w:rsidR="00851648">
        <w:rPr>
          <w:rFonts w:cstheme="minorHAnsi"/>
        </w:rPr>
        <w:t>/</w:t>
      </w:r>
      <w:r w:rsidR="006563A5">
        <w:rPr>
          <w:rFonts w:cstheme="minorHAnsi"/>
        </w:rPr>
        <w:t>lin</w:t>
      </w:r>
      <w:r w:rsidRPr="00851648">
        <w:rPr>
          <w:rFonts w:cstheme="minorHAnsi"/>
        </w:rPr>
        <w:t xml:space="preserve">ks </w:t>
      </w:r>
      <w:r w:rsidR="006563A5">
        <w:rPr>
          <w:rFonts w:cstheme="minorHAnsi"/>
        </w:rPr>
        <w:t>wi</w:t>
      </w:r>
      <w:r w:rsidRPr="00851648">
        <w:rPr>
          <w:rFonts w:cstheme="minorHAnsi"/>
        </w:rPr>
        <w:t xml:space="preserve">th other </w:t>
      </w:r>
      <w:r w:rsidR="006563A5" w:rsidRPr="00851648">
        <w:rPr>
          <w:rFonts w:cstheme="minorHAnsi"/>
        </w:rPr>
        <w:t>providers</w:t>
      </w:r>
    </w:p>
    <w:p w14:paraId="2EEFA4D1" w14:textId="173C279B" w:rsidR="000D3F68" w:rsidRDefault="000D3F68" w:rsidP="00464B05">
      <w:pPr>
        <w:jc w:val="both"/>
        <w:rPr>
          <w:rFonts w:cstheme="minorHAnsi"/>
        </w:rPr>
      </w:pPr>
      <w:r>
        <w:rPr>
          <w:rFonts w:cstheme="minorHAnsi"/>
        </w:rPr>
        <w:t>These independent variables will impact the number of visitors who attend, the quality of experienc</w:t>
      </w:r>
      <w:r w:rsidR="00861417">
        <w:rPr>
          <w:rFonts w:cstheme="minorHAnsi"/>
        </w:rPr>
        <w:t>e they receive and the perception they leave with.</w:t>
      </w:r>
    </w:p>
    <w:p w14:paraId="79C82897" w14:textId="2A53DBC7" w:rsidR="00861417" w:rsidRPr="000D3F68" w:rsidRDefault="00861417" w:rsidP="00464B05">
      <w:pPr>
        <w:jc w:val="both"/>
        <w:rPr>
          <w:rFonts w:cstheme="minorHAnsi"/>
        </w:rPr>
      </w:pPr>
      <w:r>
        <w:rPr>
          <w:rFonts w:cstheme="minorHAnsi"/>
        </w:rPr>
        <w:t xml:space="preserve">In order to minimise the impact of these </w:t>
      </w:r>
      <w:r w:rsidR="007D208C">
        <w:rPr>
          <w:rFonts w:cstheme="minorHAnsi"/>
        </w:rPr>
        <w:t>i</w:t>
      </w:r>
      <w:r>
        <w:rPr>
          <w:rFonts w:cstheme="minorHAnsi"/>
        </w:rPr>
        <w:t>ndepe</w:t>
      </w:r>
      <w:r w:rsidR="007D208C">
        <w:rPr>
          <w:rFonts w:cstheme="minorHAnsi"/>
        </w:rPr>
        <w:t>nde</w:t>
      </w:r>
      <w:r>
        <w:rPr>
          <w:rFonts w:cstheme="minorHAnsi"/>
        </w:rPr>
        <w:t xml:space="preserve">nt variables, data will be collected </w:t>
      </w:r>
      <w:r w:rsidR="007D208C">
        <w:rPr>
          <w:rFonts w:cstheme="minorHAnsi"/>
        </w:rPr>
        <w:t>during</w:t>
      </w:r>
      <w:r>
        <w:rPr>
          <w:rFonts w:cstheme="minorHAnsi"/>
        </w:rPr>
        <w:t xml:space="preserve"> a 12</w:t>
      </w:r>
      <w:r w:rsidR="00464B05">
        <w:rPr>
          <w:rFonts w:cstheme="minorHAnsi"/>
        </w:rPr>
        <w:t>-</w:t>
      </w:r>
      <w:r>
        <w:rPr>
          <w:rFonts w:cstheme="minorHAnsi"/>
        </w:rPr>
        <w:t xml:space="preserve"> week period in off-peak season (</w:t>
      </w:r>
      <w:r w:rsidR="00DE54CF">
        <w:rPr>
          <w:rFonts w:cstheme="minorHAnsi"/>
        </w:rPr>
        <w:t>in this case, from January through to March 2023) and again from a 12</w:t>
      </w:r>
      <w:r w:rsidR="00464B05">
        <w:rPr>
          <w:rFonts w:cstheme="minorHAnsi"/>
        </w:rPr>
        <w:t>-</w:t>
      </w:r>
      <w:r w:rsidR="00DE54CF">
        <w:rPr>
          <w:rFonts w:cstheme="minorHAnsi"/>
        </w:rPr>
        <w:t xml:space="preserve">week period in the peak season (in </w:t>
      </w:r>
      <w:r w:rsidR="007D208C">
        <w:rPr>
          <w:rFonts w:cstheme="minorHAnsi"/>
        </w:rPr>
        <w:t>this</w:t>
      </w:r>
      <w:r w:rsidR="00DE54CF">
        <w:rPr>
          <w:rFonts w:cstheme="minorHAnsi"/>
        </w:rPr>
        <w:t xml:space="preserve"> case, from June through to August 2023).</w:t>
      </w:r>
      <w:r w:rsidR="007D208C">
        <w:rPr>
          <w:rFonts w:cstheme="minorHAnsi"/>
        </w:rPr>
        <w:t xml:space="preserve"> There are no significant events known at the present time that would cause anomalous visitor numbers or experiences during this period.</w:t>
      </w:r>
    </w:p>
    <w:p w14:paraId="32E434E1" w14:textId="77777777" w:rsidR="007D208C" w:rsidRDefault="007D208C" w:rsidP="002B17CC">
      <w:pPr>
        <w:rPr>
          <w:rFonts w:cstheme="minorHAnsi"/>
        </w:rPr>
      </w:pPr>
    </w:p>
    <w:p w14:paraId="01580AF4" w14:textId="1047F08E" w:rsidR="00A14541" w:rsidRPr="00A078E5" w:rsidRDefault="002B17CC" w:rsidP="002B17CC">
      <w:pPr>
        <w:rPr>
          <w:rFonts w:cstheme="minorHAnsi"/>
          <w:b/>
          <w:bCs/>
          <w:sz w:val="24"/>
          <w:szCs w:val="24"/>
        </w:rPr>
      </w:pPr>
      <w:r w:rsidRPr="00A078E5">
        <w:rPr>
          <w:rFonts w:cstheme="minorHAnsi"/>
          <w:b/>
          <w:bCs/>
          <w:sz w:val="24"/>
          <w:szCs w:val="24"/>
        </w:rPr>
        <w:t>Research Boundaries</w:t>
      </w:r>
    </w:p>
    <w:p w14:paraId="38E24109" w14:textId="3CF321B0" w:rsidR="00BE1FFC" w:rsidRDefault="007E29F6" w:rsidP="002B17CC">
      <w:pPr>
        <w:jc w:val="both"/>
        <w:rPr>
          <w:rFonts w:cstheme="minorHAnsi"/>
        </w:rPr>
      </w:pPr>
      <w:r>
        <w:rPr>
          <w:rFonts w:cstheme="minorHAnsi"/>
        </w:rPr>
        <w:t>In order for the research proposed to be undertaken to b</w:t>
      </w:r>
      <w:r w:rsidR="007D7FD6">
        <w:rPr>
          <w:rFonts w:cstheme="minorHAnsi"/>
        </w:rPr>
        <w:t xml:space="preserve">e achievable, and for the results to </w:t>
      </w:r>
      <w:r w:rsidR="002B17CC">
        <w:rPr>
          <w:rFonts w:cstheme="minorHAnsi"/>
        </w:rPr>
        <w:t>be focussed</w:t>
      </w:r>
      <w:r w:rsidR="005A0FFD">
        <w:rPr>
          <w:rFonts w:cstheme="minorHAnsi"/>
        </w:rPr>
        <w:t xml:space="preserve"> and applicable to the hypothesis above in section </w:t>
      </w:r>
      <w:r w:rsidR="001923AF">
        <w:rPr>
          <w:rFonts w:cstheme="minorHAnsi"/>
        </w:rPr>
        <w:t>1.2</w:t>
      </w:r>
      <w:r w:rsidR="005A0FFD">
        <w:rPr>
          <w:rFonts w:cstheme="minorHAnsi"/>
        </w:rPr>
        <w:t>, it is necess</w:t>
      </w:r>
      <w:r w:rsidR="005678D6">
        <w:rPr>
          <w:rFonts w:cstheme="minorHAnsi"/>
        </w:rPr>
        <w:t>ary to determine the boundaries of this resear</w:t>
      </w:r>
      <w:r w:rsidR="00BE1FFC">
        <w:rPr>
          <w:rFonts w:cstheme="minorHAnsi"/>
        </w:rPr>
        <w:t>ch; these are outlined below:</w:t>
      </w:r>
    </w:p>
    <w:p w14:paraId="4480BFC6" w14:textId="028F9DA0" w:rsidR="00BE1FFC" w:rsidRPr="003904DA" w:rsidRDefault="00C04194" w:rsidP="003904DA">
      <w:pPr>
        <w:pStyle w:val="ListParagraph"/>
        <w:numPr>
          <w:ilvl w:val="0"/>
          <w:numId w:val="6"/>
        </w:numPr>
        <w:jc w:val="both"/>
        <w:rPr>
          <w:rFonts w:cstheme="minorHAnsi"/>
        </w:rPr>
      </w:pPr>
      <w:r w:rsidRPr="003904DA">
        <w:rPr>
          <w:rFonts w:cstheme="minorHAnsi"/>
        </w:rPr>
        <w:t>Sales data will be considered only in terms of number of bottles sold;</w:t>
      </w:r>
      <w:r w:rsidR="003A4494" w:rsidRPr="003904DA">
        <w:rPr>
          <w:rFonts w:cstheme="minorHAnsi"/>
        </w:rPr>
        <w:t xml:space="preserve"> the level of p</w:t>
      </w:r>
      <w:r w:rsidR="00C2360A" w:rsidRPr="003904DA">
        <w:rPr>
          <w:rFonts w:cstheme="minorHAnsi"/>
        </w:rPr>
        <w:t>rofit resulting from these bott</w:t>
      </w:r>
      <w:r w:rsidR="00030217" w:rsidRPr="003904DA">
        <w:rPr>
          <w:rFonts w:cstheme="minorHAnsi"/>
        </w:rPr>
        <w:t xml:space="preserve">le </w:t>
      </w:r>
      <w:r w:rsidR="00C2360A" w:rsidRPr="003904DA">
        <w:rPr>
          <w:rFonts w:cstheme="minorHAnsi"/>
        </w:rPr>
        <w:t>sale</w:t>
      </w:r>
      <w:r w:rsidR="002B17CC" w:rsidRPr="003904DA">
        <w:rPr>
          <w:rFonts w:cstheme="minorHAnsi"/>
        </w:rPr>
        <w:t>s can</w:t>
      </w:r>
      <w:r w:rsidR="00C2360A" w:rsidRPr="003904DA">
        <w:rPr>
          <w:rFonts w:cstheme="minorHAnsi"/>
        </w:rPr>
        <w:t>no</w:t>
      </w:r>
      <w:r w:rsidR="003A4494" w:rsidRPr="003904DA">
        <w:rPr>
          <w:rFonts w:cstheme="minorHAnsi"/>
        </w:rPr>
        <w:t xml:space="preserve">t be </w:t>
      </w:r>
      <w:r w:rsidR="002B17CC" w:rsidRPr="003904DA">
        <w:rPr>
          <w:rFonts w:cstheme="minorHAnsi"/>
        </w:rPr>
        <w:t>considered</w:t>
      </w:r>
      <w:r w:rsidR="003A4494" w:rsidRPr="003904DA">
        <w:rPr>
          <w:rFonts w:cstheme="minorHAnsi"/>
        </w:rPr>
        <w:t xml:space="preserve"> as a marke</w:t>
      </w:r>
      <w:r w:rsidR="00030217" w:rsidRPr="003904DA">
        <w:rPr>
          <w:rFonts w:cstheme="minorHAnsi"/>
        </w:rPr>
        <w:t>r level of brand awareness</w:t>
      </w:r>
      <w:r w:rsidR="003C10DE" w:rsidRPr="003904DA">
        <w:rPr>
          <w:rFonts w:cstheme="minorHAnsi"/>
        </w:rPr>
        <w:t xml:space="preserve"> as Penderyn supplies product both direct-to-customer and through wholesalers, both for the domestic and for export markets. </w:t>
      </w:r>
      <w:r w:rsidR="002B17CC" w:rsidRPr="003904DA">
        <w:rPr>
          <w:rFonts w:cstheme="minorHAnsi"/>
        </w:rPr>
        <w:t>Direct</w:t>
      </w:r>
      <w:r w:rsidR="003C10DE" w:rsidRPr="003904DA">
        <w:rPr>
          <w:rFonts w:cstheme="minorHAnsi"/>
        </w:rPr>
        <w:t>-to-customer sale</w:t>
      </w:r>
      <w:r w:rsidR="00D25699" w:rsidRPr="003904DA">
        <w:rPr>
          <w:rFonts w:cstheme="minorHAnsi"/>
        </w:rPr>
        <w:t xml:space="preserve">s are made at a higher </w:t>
      </w:r>
      <w:r w:rsidR="002B17CC" w:rsidRPr="003904DA">
        <w:rPr>
          <w:rFonts w:cstheme="minorHAnsi"/>
        </w:rPr>
        <w:t>profitability level than those via other ch</w:t>
      </w:r>
      <w:r w:rsidR="00217D8C" w:rsidRPr="003904DA">
        <w:rPr>
          <w:rFonts w:cstheme="minorHAnsi"/>
        </w:rPr>
        <w:t>annels; a higher or lower profitability rating on bottle sales from one period to another may indicate only a change in the proportion of bottles sold via each channe</w:t>
      </w:r>
      <w:r w:rsidR="00C6419A" w:rsidRPr="003904DA">
        <w:rPr>
          <w:rFonts w:cstheme="minorHAnsi"/>
        </w:rPr>
        <w:t>l.</w:t>
      </w:r>
    </w:p>
    <w:p w14:paraId="07AB02F5" w14:textId="14F9E0B4" w:rsidR="00217D8C" w:rsidRDefault="00622CEF" w:rsidP="003904DA">
      <w:pPr>
        <w:pStyle w:val="ListParagraph"/>
        <w:numPr>
          <w:ilvl w:val="0"/>
          <w:numId w:val="6"/>
        </w:numPr>
        <w:jc w:val="both"/>
        <w:rPr>
          <w:rFonts w:cstheme="minorHAnsi"/>
        </w:rPr>
      </w:pPr>
      <w:r w:rsidRPr="003904DA">
        <w:rPr>
          <w:rFonts w:cstheme="minorHAnsi"/>
        </w:rPr>
        <w:t>The</w:t>
      </w:r>
      <w:r w:rsidR="00C6419A" w:rsidRPr="003904DA">
        <w:rPr>
          <w:rFonts w:cstheme="minorHAnsi"/>
        </w:rPr>
        <w:t xml:space="preserve"> study </w:t>
      </w:r>
      <w:r w:rsidRPr="003904DA">
        <w:rPr>
          <w:rFonts w:cstheme="minorHAnsi"/>
        </w:rPr>
        <w:t>will</w:t>
      </w:r>
      <w:r w:rsidR="00C6419A" w:rsidRPr="003904DA">
        <w:rPr>
          <w:rFonts w:cstheme="minorHAnsi"/>
        </w:rPr>
        <w:t xml:space="preserve"> not consider the </w:t>
      </w:r>
      <w:r w:rsidR="00FD793B" w:rsidRPr="003904DA">
        <w:rPr>
          <w:rFonts w:cstheme="minorHAnsi"/>
        </w:rPr>
        <w:t>impact</w:t>
      </w:r>
      <w:r w:rsidR="00C6419A" w:rsidRPr="003904DA">
        <w:rPr>
          <w:rFonts w:cstheme="minorHAnsi"/>
        </w:rPr>
        <w:t xml:space="preserve"> of the manufacturing tourism strategy at Penderyn as a marker of bran</w:t>
      </w:r>
      <w:r w:rsidRPr="003904DA">
        <w:rPr>
          <w:rFonts w:cstheme="minorHAnsi"/>
        </w:rPr>
        <w:t>d aw</w:t>
      </w:r>
      <w:r w:rsidR="00FD793B" w:rsidRPr="003904DA">
        <w:rPr>
          <w:rFonts w:cstheme="minorHAnsi"/>
        </w:rPr>
        <w:t>areness</w:t>
      </w:r>
      <w:r w:rsidR="00096C3F" w:rsidRPr="003904DA">
        <w:rPr>
          <w:rFonts w:cstheme="minorHAnsi"/>
        </w:rPr>
        <w:t xml:space="preserve"> in direct compari</w:t>
      </w:r>
      <w:r w:rsidR="00A72120" w:rsidRPr="003904DA">
        <w:rPr>
          <w:rFonts w:cstheme="minorHAnsi"/>
        </w:rPr>
        <w:t>son with simila</w:t>
      </w:r>
      <w:r w:rsidR="003904DA" w:rsidRPr="003904DA">
        <w:rPr>
          <w:rFonts w:cstheme="minorHAnsi"/>
        </w:rPr>
        <w:t xml:space="preserve">r concepts elsewhere in the industry, primarily </w:t>
      </w:r>
      <w:r w:rsidR="00373760">
        <w:rPr>
          <w:rFonts w:cstheme="minorHAnsi"/>
        </w:rPr>
        <w:t>i</w:t>
      </w:r>
      <w:r w:rsidR="003904DA" w:rsidRPr="003904DA">
        <w:rPr>
          <w:rFonts w:cstheme="minorHAnsi"/>
        </w:rPr>
        <w:t>n Scotland. Such c</w:t>
      </w:r>
      <w:r w:rsidR="00846DED" w:rsidRPr="003904DA">
        <w:rPr>
          <w:rFonts w:cstheme="minorHAnsi"/>
        </w:rPr>
        <w:t xml:space="preserve">omparison is difficult as the industry for malt whisky in Scotland is c. 100 years old, </w:t>
      </w:r>
      <w:r w:rsidR="008A6EE2" w:rsidRPr="003904DA">
        <w:rPr>
          <w:rFonts w:cstheme="minorHAnsi"/>
        </w:rPr>
        <w:t>with</w:t>
      </w:r>
      <w:r w:rsidR="00846DED" w:rsidRPr="003904DA">
        <w:rPr>
          <w:rFonts w:cstheme="minorHAnsi"/>
        </w:rPr>
        <w:t xml:space="preserve"> the overall whisky industry being centuries ol</w:t>
      </w:r>
      <w:r w:rsidR="008A6EE2" w:rsidRPr="003904DA">
        <w:rPr>
          <w:rFonts w:cstheme="minorHAnsi"/>
        </w:rPr>
        <w:t xml:space="preserve">d. This is in </w:t>
      </w:r>
      <w:r w:rsidR="003904DA" w:rsidRPr="003904DA">
        <w:rPr>
          <w:rFonts w:cstheme="minorHAnsi"/>
        </w:rPr>
        <w:t>direct</w:t>
      </w:r>
      <w:r w:rsidR="008A6EE2" w:rsidRPr="003904DA">
        <w:rPr>
          <w:rFonts w:cstheme="minorHAnsi"/>
        </w:rPr>
        <w:t xml:space="preserve"> comparison to the whisky </w:t>
      </w:r>
      <w:r w:rsidR="003904DA" w:rsidRPr="003904DA">
        <w:rPr>
          <w:rFonts w:cstheme="minorHAnsi"/>
        </w:rPr>
        <w:t>industry</w:t>
      </w:r>
      <w:r w:rsidR="008A6EE2" w:rsidRPr="003904DA">
        <w:rPr>
          <w:rFonts w:cstheme="minorHAnsi"/>
        </w:rPr>
        <w:t xml:space="preserve"> </w:t>
      </w:r>
      <w:r w:rsidR="003904DA" w:rsidRPr="003904DA">
        <w:rPr>
          <w:rFonts w:cstheme="minorHAnsi"/>
        </w:rPr>
        <w:t>within</w:t>
      </w:r>
      <w:r w:rsidR="008A6EE2" w:rsidRPr="003904DA">
        <w:rPr>
          <w:rFonts w:cstheme="minorHAnsi"/>
        </w:rPr>
        <w:t xml:space="preserve"> Wales which is very much in an embryonic state and does not benefit from the same level of </w:t>
      </w:r>
      <w:r w:rsidR="003904DA" w:rsidRPr="003904DA">
        <w:rPr>
          <w:rFonts w:cstheme="minorHAnsi"/>
        </w:rPr>
        <w:t>devolved</w:t>
      </w:r>
      <w:r w:rsidR="008A6EE2" w:rsidRPr="003904DA">
        <w:rPr>
          <w:rFonts w:cstheme="minorHAnsi"/>
        </w:rPr>
        <w:t xml:space="preserve"> governmental fundi</w:t>
      </w:r>
      <w:r w:rsidR="00C263E8" w:rsidRPr="003904DA">
        <w:rPr>
          <w:rFonts w:cstheme="minorHAnsi"/>
        </w:rPr>
        <w:t>ng or attention.</w:t>
      </w:r>
    </w:p>
    <w:p w14:paraId="13FDF03F" w14:textId="5BD91D35" w:rsidR="003904DA" w:rsidRDefault="0054076E" w:rsidP="003904DA">
      <w:pPr>
        <w:pStyle w:val="ListParagraph"/>
        <w:numPr>
          <w:ilvl w:val="0"/>
          <w:numId w:val="6"/>
        </w:numPr>
        <w:jc w:val="both"/>
        <w:rPr>
          <w:rFonts w:cstheme="minorHAnsi"/>
        </w:rPr>
      </w:pPr>
      <w:r>
        <w:rPr>
          <w:rFonts w:cstheme="minorHAnsi"/>
        </w:rPr>
        <w:lastRenderedPageBreak/>
        <w:t xml:space="preserve">Feedback around level of brand awareness from corporate or </w:t>
      </w:r>
      <w:r w:rsidR="00A11771">
        <w:rPr>
          <w:rFonts w:cstheme="minorHAnsi"/>
        </w:rPr>
        <w:t>business</w:t>
      </w:r>
      <w:r>
        <w:rPr>
          <w:rFonts w:cstheme="minorHAnsi"/>
        </w:rPr>
        <w:t xml:space="preserve"> </w:t>
      </w:r>
      <w:r w:rsidR="00A11771">
        <w:rPr>
          <w:rFonts w:cstheme="minorHAnsi"/>
        </w:rPr>
        <w:t>visitors</w:t>
      </w:r>
      <w:r>
        <w:rPr>
          <w:rFonts w:cstheme="minorHAnsi"/>
        </w:rPr>
        <w:t xml:space="preserve"> will be discounted; such visitors are likely to be </w:t>
      </w:r>
      <w:r w:rsidR="00A11771">
        <w:rPr>
          <w:rFonts w:cstheme="minorHAnsi"/>
        </w:rPr>
        <w:t>visiting</w:t>
      </w:r>
      <w:r>
        <w:rPr>
          <w:rFonts w:cstheme="minorHAnsi"/>
        </w:rPr>
        <w:t xml:space="preserve"> the premises at the invite of a member of the technical or sales teams, and thus are likely to have a relatively high-</w:t>
      </w:r>
      <w:r w:rsidR="00A11771">
        <w:rPr>
          <w:rFonts w:cstheme="minorHAnsi"/>
        </w:rPr>
        <w:t>pre-existing</w:t>
      </w:r>
      <w:r>
        <w:rPr>
          <w:rFonts w:cstheme="minorHAnsi"/>
        </w:rPr>
        <w:t xml:space="preserve"> level of brand awareness. Whilst </w:t>
      </w:r>
      <w:r w:rsidR="00A11771">
        <w:rPr>
          <w:rFonts w:cstheme="minorHAnsi"/>
        </w:rPr>
        <w:t>industrial</w:t>
      </w:r>
      <w:r>
        <w:rPr>
          <w:rFonts w:cstheme="minorHAnsi"/>
        </w:rPr>
        <w:t xml:space="preserve"> tourism in regards to these </w:t>
      </w:r>
      <w:r w:rsidR="00A11771">
        <w:rPr>
          <w:rFonts w:cstheme="minorHAnsi"/>
        </w:rPr>
        <w:t>visitors</w:t>
      </w:r>
      <w:r>
        <w:rPr>
          <w:rFonts w:cstheme="minorHAnsi"/>
        </w:rPr>
        <w:t xml:space="preserve"> is still equally as important as it is for non-corporate visitors,</w:t>
      </w:r>
      <w:r w:rsidR="00A11771">
        <w:rPr>
          <w:rFonts w:cstheme="minorHAnsi"/>
        </w:rPr>
        <w:t xml:space="preserve"> such visitors are marketed to from a different perspecti</w:t>
      </w:r>
      <w:r w:rsidR="00E259F8">
        <w:rPr>
          <w:rFonts w:cstheme="minorHAnsi"/>
        </w:rPr>
        <w:t>ve</w:t>
      </w:r>
      <w:r w:rsidR="00A11771">
        <w:rPr>
          <w:rFonts w:cstheme="minorHAnsi"/>
        </w:rPr>
        <w:t xml:space="preserve"> and so it would be inaccurate to include their feedback.</w:t>
      </w:r>
    </w:p>
    <w:p w14:paraId="32801F0D" w14:textId="1694B3BD" w:rsidR="00754F5C" w:rsidRDefault="008B3A24" w:rsidP="00754F5C">
      <w:pPr>
        <w:pStyle w:val="ListParagraph"/>
        <w:numPr>
          <w:ilvl w:val="0"/>
          <w:numId w:val="6"/>
        </w:numPr>
        <w:jc w:val="both"/>
        <w:rPr>
          <w:rFonts w:cstheme="minorHAnsi"/>
        </w:rPr>
      </w:pPr>
      <w:r>
        <w:rPr>
          <w:rFonts w:cstheme="minorHAnsi"/>
        </w:rPr>
        <w:t xml:space="preserve">Visitor numbers and VSPH relating to 2020 and 2021 should be considered in </w:t>
      </w:r>
      <w:r w:rsidR="000F09BA">
        <w:rPr>
          <w:rFonts w:cstheme="minorHAnsi"/>
        </w:rPr>
        <w:t>isolation</w:t>
      </w:r>
      <w:r>
        <w:rPr>
          <w:rFonts w:cstheme="minorHAnsi"/>
        </w:rPr>
        <w:t xml:space="preserve"> due to the effects of the global Covid-19 pandemic; domestic and global tourism wa</w:t>
      </w:r>
      <w:r w:rsidR="00833D55">
        <w:rPr>
          <w:rFonts w:cstheme="minorHAnsi"/>
        </w:rPr>
        <w:t>s paused and so the impacts upon brand awareness in these years was significantly</w:t>
      </w:r>
      <w:r w:rsidR="008F652D">
        <w:rPr>
          <w:rFonts w:cstheme="minorHAnsi"/>
        </w:rPr>
        <w:t xml:space="preserve"> decreased. Pendery</w:t>
      </w:r>
      <w:r w:rsidR="000F09BA">
        <w:rPr>
          <w:rFonts w:cstheme="minorHAnsi"/>
        </w:rPr>
        <w:t xml:space="preserve">n altered its industrial tourism strategy to offer virtual tastings and online Masterclasses but the visitor experience was severely impacted and so it would be inaccurate to consider these results fully. However, bottle sales for this period will still be considered as a marker of brand awareness level as purchases were made by tourists who had visited the premises in the years preceding the pandemic. </w:t>
      </w:r>
    </w:p>
    <w:p w14:paraId="61C00B09" w14:textId="77777777" w:rsidR="00754F5C" w:rsidRPr="00754F5C" w:rsidRDefault="00754F5C" w:rsidP="00754F5C">
      <w:pPr>
        <w:pStyle w:val="ListParagraph"/>
        <w:jc w:val="both"/>
        <w:rPr>
          <w:rFonts w:cstheme="minorHAnsi"/>
        </w:rPr>
      </w:pPr>
    </w:p>
    <w:p w14:paraId="39FBAE81" w14:textId="7E19BC7A" w:rsidR="006A5656" w:rsidRPr="00A078E5" w:rsidRDefault="006A5656" w:rsidP="006A5656">
      <w:pPr>
        <w:rPr>
          <w:rFonts w:cstheme="minorHAnsi"/>
          <w:b/>
          <w:bCs/>
          <w:sz w:val="24"/>
          <w:szCs w:val="24"/>
        </w:rPr>
      </w:pPr>
      <w:r w:rsidRPr="00A078E5">
        <w:rPr>
          <w:rFonts w:cstheme="minorHAnsi"/>
          <w:b/>
          <w:bCs/>
          <w:sz w:val="24"/>
          <w:szCs w:val="24"/>
        </w:rPr>
        <w:t>Study Concepts</w:t>
      </w:r>
    </w:p>
    <w:p w14:paraId="322EA34E" w14:textId="00EF41E1" w:rsidR="006A5656" w:rsidRPr="00783744" w:rsidRDefault="006A5656" w:rsidP="006A5656">
      <w:pPr>
        <w:rPr>
          <w:rFonts w:cstheme="minorHAnsi"/>
          <w:u w:val="single"/>
        </w:rPr>
      </w:pPr>
      <w:r w:rsidRPr="00783744">
        <w:rPr>
          <w:rFonts w:cstheme="minorHAnsi"/>
          <w:u w:val="single"/>
        </w:rPr>
        <w:t>Concept 1 – Manufacturing Tourism/Industrial Tourism</w:t>
      </w:r>
    </w:p>
    <w:p w14:paraId="75BF08A9" w14:textId="72F45662" w:rsidR="00897912" w:rsidRDefault="00C02045" w:rsidP="00783744">
      <w:pPr>
        <w:jc w:val="both"/>
        <w:rPr>
          <w:rFonts w:cstheme="minorHAnsi"/>
        </w:rPr>
      </w:pPr>
      <w:r>
        <w:rPr>
          <w:rFonts w:cstheme="minorHAnsi"/>
        </w:rPr>
        <w:t xml:space="preserve">The concept of </w:t>
      </w:r>
      <w:r w:rsidR="00384A0F">
        <w:rPr>
          <w:rFonts w:cstheme="minorHAnsi"/>
        </w:rPr>
        <w:t>encouraging</w:t>
      </w:r>
      <w:r>
        <w:rPr>
          <w:rFonts w:cstheme="minorHAnsi"/>
        </w:rPr>
        <w:t xml:space="preserve"> and permitting </w:t>
      </w:r>
      <w:r w:rsidR="00384A0F">
        <w:rPr>
          <w:rFonts w:cstheme="minorHAnsi"/>
        </w:rPr>
        <w:t>visitors</w:t>
      </w:r>
      <w:r>
        <w:rPr>
          <w:rFonts w:cstheme="minorHAnsi"/>
        </w:rPr>
        <w:t xml:space="preserve"> to manufacturing spaces </w:t>
      </w:r>
      <w:r w:rsidR="00384A0F">
        <w:rPr>
          <w:rFonts w:cstheme="minorHAnsi"/>
        </w:rPr>
        <w:t>with</w:t>
      </w:r>
      <w:r>
        <w:rPr>
          <w:rFonts w:cstheme="minorHAnsi"/>
        </w:rPr>
        <w:t xml:space="preserve"> the aim of allowing them an insight, in visual, practical and/or sensory terms, into the true production processes that occu</w:t>
      </w:r>
      <w:r w:rsidR="00D3042D">
        <w:rPr>
          <w:rFonts w:cstheme="minorHAnsi"/>
        </w:rPr>
        <w:t>r, with the intention of driving brand loyalty and increasing product or service sales</w:t>
      </w:r>
      <w:r>
        <w:rPr>
          <w:rFonts w:cstheme="minorHAnsi"/>
        </w:rPr>
        <w:t>. Such visits may take the form of structured tours or class</w:t>
      </w:r>
      <w:r w:rsidR="005A5460">
        <w:rPr>
          <w:rFonts w:cstheme="minorHAnsi"/>
        </w:rPr>
        <w:t>es, unassisted walkthroughs o</w:t>
      </w:r>
      <w:r w:rsidR="00CC0CC4">
        <w:rPr>
          <w:rFonts w:cstheme="minorHAnsi"/>
        </w:rPr>
        <w:t>r visits to a dedicated shopping facility.</w:t>
      </w:r>
      <w:r w:rsidR="000302E4">
        <w:rPr>
          <w:rFonts w:cstheme="minorHAnsi"/>
        </w:rPr>
        <w:t xml:space="preserve"> Examples of i</w:t>
      </w:r>
      <w:r w:rsidR="00783744">
        <w:rPr>
          <w:rFonts w:cstheme="minorHAnsi"/>
        </w:rPr>
        <w:t>nd</w:t>
      </w:r>
      <w:r w:rsidR="000302E4">
        <w:rPr>
          <w:rFonts w:cstheme="minorHAnsi"/>
        </w:rPr>
        <w:t>ustrial tourism can be foun</w:t>
      </w:r>
      <w:r w:rsidR="00783744">
        <w:rPr>
          <w:rFonts w:cstheme="minorHAnsi"/>
        </w:rPr>
        <w:t>d at malt whisky distilleries, The Royal Mint at Llantrisant, South Wales or at Legoland, Windsor.</w:t>
      </w:r>
    </w:p>
    <w:p w14:paraId="079A221A" w14:textId="77777777" w:rsidR="006A5656" w:rsidRPr="00783744" w:rsidRDefault="006A5656" w:rsidP="006A5656">
      <w:pPr>
        <w:rPr>
          <w:rFonts w:cstheme="minorHAnsi"/>
          <w:u w:val="single"/>
        </w:rPr>
      </w:pPr>
      <w:r w:rsidRPr="00783744">
        <w:rPr>
          <w:rFonts w:cstheme="minorHAnsi"/>
          <w:u w:val="single"/>
        </w:rPr>
        <w:t>Concept 2 – Involvement Theory</w:t>
      </w:r>
    </w:p>
    <w:p w14:paraId="5DEEC1BF" w14:textId="17BDDC40" w:rsidR="00224DAE" w:rsidRDefault="00C74B11" w:rsidP="00224DAE">
      <w:pPr>
        <w:rPr>
          <w:rFonts w:cstheme="minorHAnsi"/>
          <w:color w:val="333333"/>
          <w:shd w:val="clear" w:color="auto" w:fill="FFFFFF"/>
        </w:rPr>
      </w:pPr>
      <w:r>
        <w:rPr>
          <w:rFonts w:cstheme="minorHAnsi"/>
          <w:color w:val="333333"/>
          <w:shd w:val="clear" w:color="auto" w:fill="FFFFFF"/>
        </w:rPr>
        <w:t>The concept that consumers feel an affinity to specific products, services or brands as a result of their previous positive experiences and interactions with that brand or company.</w:t>
      </w:r>
    </w:p>
    <w:p w14:paraId="69B73E84" w14:textId="77777777" w:rsidR="00C74B11" w:rsidRDefault="00C74B11" w:rsidP="00224DAE">
      <w:pPr>
        <w:rPr>
          <w:rFonts w:cstheme="minorHAnsi"/>
          <w:color w:val="333333"/>
          <w:shd w:val="clear" w:color="auto" w:fill="FFFFFF"/>
        </w:rPr>
      </w:pPr>
    </w:p>
    <w:p w14:paraId="6F2D5A11" w14:textId="3A5C90ED" w:rsidR="00962D30" w:rsidRPr="00833377" w:rsidRDefault="004205B3" w:rsidP="00224DAE">
      <w:pPr>
        <w:rPr>
          <w:rFonts w:cstheme="minorHAnsi"/>
          <w:b/>
          <w:bCs/>
          <w:color w:val="333333"/>
          <w:sz w:val="24"/>
          <w:szCs w:val="24"/>
          <w:shd w:val="clear" w:color="auto" w:fill="FFFFFF"/>
        </w:rPr>
      </w:pPr>
      <w:r w:rsidRPr="00833377">
        <w:rPr>
          <w:rFonts w:cstheme="minorHAnsi"/>
          <w:b/>
          <w:bCs/>
          <w:color w:val="333333"/>
          <w:sz w:val="24"/>
          <w:szCs w:val="24"/>
          <w:shd w:val="clear" w:color="auto" w:fill="FFFFFF"/>
        </w:rPr>
        <w:t>Literature Review</w:t>
      </w:r>
    </w:p>
    <w:p w14:paraId="3753F02D" w14:textId="48A17F8E" w:rsidR="008B5434" w:rsidRDefault="008B5434" w:rsidP="008B5434">
      <w:pPr>
        <w:jc w:val="both"/>
        <w:rPr>
          <w:rFonts w:cstheme="minorHAnsi"/>
        </w:rPr>
      </w:pPr>
      <w:r>
        <w:rPr>
          <w:rFonts w:cstheme="minorHAnsi"/>
        </w:rPr>
        <w:t>A number of studies have scrutinised the use of experiential tourism, and specifically industrial tourism, as tools for brand building and revenue generation;</w:t>
      </w:r>
      <w:r w:rsidR="00C61F77">
        <w:rPr>
          <w:rFonts w:cstheme="minorHAnsi"/>
        </w:rPr>
        <w:t xml:space="preserve"> </w:t>
      </w:r>
      <w:sdt>
        <w:sdtPr>
          <w:rPr>
            <w:rFonts w:cstheme="minorHAnsi"/>
          </w:rPr>
          <w:id w:val="1355228930"/>
          <w:citation/>
        </w:sdtPr>
        <w:sdtEndPr/>
        <w:sdtContent>
          <w:r w:rsidR="00C61F77">
            <w:rPr>
              <w:rFonts w:cstheme="minorHAnsi"/>
            </w:rPr>
            <w:fldChar w:fldCharType="begin"/>
          </w:r>
          <w:r w:rsidR="00C61F77">
            <w:rPr>
              <w:rFonts w:cstheme="minorHAnsi"/>
            </w:rPr>
            <w:instrText xml:space="preserve">CITATION Orw02 \l 2057 </w:instrText>
          </w:r>
          <w:r w:rsidR="00C61F77">
            <w:rPr>
              <w:rFonts w:cstheme="minorHAnsi"/>
            </w:rPr>
            <w:fldChar w:fldCharType="separate"/>
          </w:r>
          <w:r w:rsidR="00935848" w:rsidRPr="00935848">
            <w:rPr>
              <w:rFonts w:cstheme="minorHAnsi"/>
              <w:noProof/>
            </w:rPr>
            <w:t>(Mitchell &amp; Orwig, 2002)</w:t>
          </w:r>
          <w:r w:rsidR="00C61F77">
            <w:rPr>
              <w:rFonts w:cstheme="minorHAnsi"/>
            </w:rPr>
            <w:fldChar w:fldCharType="end"/>
          </w:r>
        </w:sdtContent>
      </w:sdt>
      <w:r w:rsidR="00C61F77">
        <w:rPr>
          <w:rFonts w:cstheme="minorHAnsi"/>
        </w:rPr>
        <w:t xml:space="preserve"> </w:t>
      </w:r>
      <w:r>
        <w:rPr>
          <w:rFonts w:cstheme="minorHAnsi"/>
        </w:rPr>
        <w:t>examined the concept of ‘Consumer Experience Tourism and Brand Bonding’ whils</w:t>
      </w:r>
      <w:r w:rsidR="0001234D">
        <w:rPr>
          <w:rFonts w:cstheme="minorHAnsi"/>
        </w:rPr>
        <w:t xml:space="preserve">t </w:t>
      </w:r>
      <w:sdt>
        <w:sdtPr>
          <w:rPr>
            <w:rFonts w:cstheme="minorHAnsi"/>
          </w:rPr>
          <w:id w:val="-1024938716"/>
          <w:citation/>
        </w:sdtPr>
        <w:sdtEndPr/>
        <w:sdtContent>
          <w:r w:rsidR="0001234D">
            <w:rPr>
              <w:rFonts w:cstheme="minorHAnsi"/>
            </w:rPr>
            <w:fldChar w:fldCharType="begin"/>
          </w:r>
          <w:r w:rsidR="0001234D">
            <w:rPr>
              <w:rFonts w:cstheme="minorHAnsi"/>
            </w:rPr>
            <w:instrText xml:space="preserve"> CITATION Hsu17 \l 2057 </w:instrText>
          </w:r>
          <w:r w:rsidR="0001234D">
            <w:rPr>
              <w:rFonts w:cstheme="minorHAnsi"/>
            </w:rPr>
            <w:fldChar w:fldCharType="separate"/>
          </w:r>
          <w:r w:rsidR="00935848" w:rsidRPr="00935848">
            <w:rPr>
              <w:rFonts w:cstheme="minorHAnsi"/>
              <w:noProof/>
            </w:rPr>
            <w:t>(Chow, et al., 2017)</w:t>
          </w:r>
          <w:r w:rsidR="0001234D">
            <w:rPr>
              <w:rFonts w:cstheme="minorHAnsi"/>
            </w:rPr>
            <w:fldChar w:fldCharType="end"/>
          </w:r>
        </w:sdtContent>
      </w:sdt>
      <w:r>
        <w:rPr>
          <w:rFonts w:cstheme="minorHAnsi"/>
        </w:rPr>
        <w:t xml:space="preserve"> reviewed its effects upon brand equity.</w:t>
      </w:r>
    </w:p>
    <w:p w14:paraId="43CCB381" w14:textId="693F3C6F" w:rsidR="008C2D20" w:rsidRPr="008C2D20" w:rsidRDefault="008C2D20" w:rsidP="008B5434">
      <w:pPr>
        <w:jc w:val="both"/>
        <w:rPr>
          <w:rFonts w:cstheme="minorHAnsi"/>
          <w:u w:val="single"/>
        </w:rPr>
      </w:pPr>
      <w:r w:rsidRPr="008C2D20">
        <w:rPr>
          <w:rFonts w:cstheme="minorHAnsi"/>
          <w:u w:val="single"/>
        </w:rPr>
        <w:t xml:space="preserve">1.1 </w:t>
      </w:r>
      <w:r>
        <w:rPr>
          <w:rFonts w:cstheme="minorHAnsi"/>
          <w:u w:val="single"/>
        </w:rPr>
        <w:t>The value of experiential tourism</w:t>
      </w:r>
      <w:r w:rsidRPr="008C2D20">
        <w:rPr>
          <w:rFonts w:cstheme="minorHAnsi"/>
          <w:u w:val="single"/>
        </w:rPr>
        <w:t xml:space="preserve"> within the whisky/spirits industry</w:t>
      </w:r>
    </w:p>
    <w:p w14:paraId="75EF8D43" w14:textId="6A744DB5" w:rsidR="00B63313" w:rsidRDefault="00B63313" w:rsidP="008B5434">
      <w:pPr>
        <w:jc w:val="both"/>
        <w:rPr>
          <w:rFonts w:cstheme="minorHAnsi"/>
          <w:color w:val="333333"/>
          <w:shd w:val="clear" w:color="auto" w:fill="FFFFFF"/>
        </w:rPr>
      </w:pPr>
      <w:r>
        <w:rPr>
          <w:rFonts w:cstheme="minorHAnsi"/>
          <w:color w:val="333333"/>
          <w:shd w:val="clear" w:color="auto" w:fill="FFFFFF"/>
        </w:rPr>
        <w:t xml:space="preserve">However, it is critical to acknowledge that, whilst these authors clearly understand the concept of industrial tourism and its validity as a marketing tool, neither have specifically investigated this concept with regards to whisky tourism as a niche market. </w:t>
      </w:r>
      <w:r w:rsidR="009418BB">
        <w:rPr>
          <w:rFonts w:cstheme="minorHAnsi"/>
          <w:color w:val="333333"/>
          <w:shd w:val="clear" w:color="auto" w:fill="FFFFFF"/>
        </w:rPr>
        <w:t>As stated in the rationale for this study, to date there ha</w:t>
      </w:r>
      <w:r w:rsidR="009962A8">
        <w:rPr>
          <w:rFonts w:cstheme="minorHAnsi"/>
          <w:color w:val="333333"/>
          <w:shd w:val="clear" w:color="auto" w:fill="FFFFFF"/>
        </w:rPr>
        <w:t xml:space="preserve">ve actually </w:t>
      </w:r>
      <w:r w:rsidR="009418BB">
        <w:rPr>
          <w:rFonts w:cstheme="minorHAnsi"/>
          <w:color w:val="333333"/>
          <w:shd w:val="clear" w:color="auto" w:fill="FFFFFF"/>
        </w:rPr>
        <w:t>been no complete studies examining the impact or benefit of using tourism, specifically manufacturing or industrial tourism, as a strategy for brand growt</w:t>
      </w:r>
      <w:r w:rsidR="00207C8F">
        <w:rPr>
          <w:rFonts w:cstheme="minorHAnsi"/>
          <w:color w:val="333333"/>
          <w:shd w:val="clear" w:color="auto" w:fill="FFFFFF"/>
        </w:rPr>
        <w:t>h by</w:t>
      </w:r>
      <w:r w:rsidR="009418BB">
        <w:rPr>
          <w:rFonts w:cstheme="minorHAnsi"/>
          <w:color w:val="333333"/>
          <w:shd w:val="clear" w:color="auto" w:fill="FFFFFF"/>
        </w:rPr>
        <w:t xml:space="preserve"> Penderyn, or indeed, within the spirits industry as a whole. This is surprising given that 2.16 million visits to whisky distilleries in Scotland occurred in 20</w:t>
      </w:r>
      <w:r w:rsidR="0001234D">
        <w:rPr>
          <w:rFonts w:cstheme="minorHAnsi"/>
          <w:color w:val="333333"/>
          <w:shd w:val="clear" w:color="auto" w:fill="FFFFFF"/>
        </w:rPr>
        <w:t xml:space="preserve">19 </w:t>
      </w:r>
      <w:sdt>
        <w:sdtPr>
          <w:rPr>
            <w:rFonts w:cstheme="minorHAnsi"/>
            <w:color w:val="333333"/>
            <w:shd w:val="clear" w:color="auto" w:fill="FFFFFF"/>
          </w:rPr>
          <w:id w:val="1662117454"/>
          <w:citation/>
        </w:sdtPr>
        <w:sdtEndPr/>
        <w:sdtContent>
          <w:r w:rsidR="0001234D">
            <w:rPr>
              <w:rFonts w:cstheme="minorHAnsi"/>
              <w:color w:val="333333"/>
              <w:shd w:val="clear" w:color="auto" w:fill="FFFFFF"/>
            </w:rPr>
            <w:fldChar w:fldCharType="begin"/>
          </w:r>
          <w:r w:rsidR="0001234D">
            <w:rPr>
              <w:rFonts w:cstheme="minorHAnsi"/>
              <w:color w:val="333333"/>
              <w:shd w:val="clear" w:color="auto" w:fill="FFFFFF"/>
            </w:rPr>
            <w:instrText xml:space="preserve"> CITATION Sco201 \l 2057 </w:instrText>
          </w:r>
          <w:r w:rsidR="0001234D">
            <w:rPr>
              <w:rFonts w:cstheme="minorHAnsi"/>
              <w:color w:val="333333"/>
              <w:shd w:val="clear" w:color="auto" w:fill="FFFFFF"/>
            </w:rPr>
            <w:fldChar w:fldCharType="separate"/>
          </w:r>
          <w:r w:rsidR="00935848" w:rsidRPr="00935848">
            <w:rPr>
              <w:rFonts w:cstheme="minorHAnsi"/>
              <w:noProof/>
              <w:color w:val="333333"/>
              <w:shd w:val="clear" w:color="auto" w:fill="FFFFFF"/>
            </w:rPr>
            <w:t>(Scotch Whisky Association, 2020)</w:t>
          </w:r>
          <w:r w:rsidR="0001234D">
            <w:rPr>
              <w:rFonts w:cstheme="minorHAnsi"/>
              <w:color w:val="333333"/>
              <w:shd w:val="clear" w:color="auto" w:fill="FFFFFF"/>
            </w:rPr>
            <w:fldChar w:fldCharType="end"/>
          </w:r>
        </w:sdtContent>
      </w:sdt>
      <w:r w:rsidR="009418BB">
        <w:rPr>
          <w:rFonts w:cstheme="minorHAnsi"/>
          <w:color w:val="333333"/>
          <w:shd w:val="clear" w:color="auto" w:fill="FFFFFF"/>
        </w:rPr>
        <w:t xml:space="preserve">, and over £500 million </w:t>
      </w:r>
      <w:sdt>
        <w:sdtPr>
          <w:rPr>
            <w:rFonts w:cstheme="minorHAnsi"/>
            <w:color w:val="333333"/>
            <w:shd w:val="clear" w:color="auto" w:fill="FFFFFF"/>
          </w:rPr>
          <w:id w:val="-1281873004"/>
          <w:citation/>
        </w:sdtPr>
        <w:sdtEndPr/>
        <w:sdtContent>
          <w:r w:rsidR="00781CAA">
            <w:rPr>
              <w:rFonts w:cstheme="minorHAnsi"/>
              <w:color w:val="333333"/>
              <w:shd w:val="clear" w:color="auto" w:fill="FFFFFF"/>
            </w:rPr>
            <w:fldChar w:fldCharType="begin"/>
          </w:r>
          <w:r w:rsidR="00781CAA">
            <w:rPr>
              <w:rFonts w:cstheme="minorHAnsi"/>
              <w:color w:val="333333"/>
              <w:shd w:val="clear" w:color="auto" w:fill="FFFFFF"/>
            </w:rPr>
            <w:instrText xml:space="preserve"> CITATION Fel18 \l 2057 </w:instrText>
          </w:r>
          <w:r w:rsidR="00781CAA">
            <w:rPr>
              <w:rFonts w:cstheme="minorHAnsi"/>
              <w:color w:val="333333"/>
              <w:shd w:val="clear" w:color="auto" w:fill="FFFFFF"/>
            </w:rPr>
            <w:fldChar w:fldCharType="separate"/>
          </w:r>
          <w:r w:rsidR="00935848" w:rsidRPr="00935848">
            <w:rPr>
              <w:rFonts w:cstheme="minorHAnsi"/>
              <w:noProof/>
              <w:color w:val="333333"/>
              <w:shd w:val="clear" w:color="auto" w:fill="FFFFFF"/>
            </w:rPr>
            <w:t>(Schrieberg, 2018)</w:t>
          </w:r>
          <w:r w:rsidR="00781CAA">
            <w:rPr>
              <w:rFonts w:cstheme="minorHAnsi"/>
              <w:color w:val="333333"/>
              <w:shd w:val="clear" w:color="auto" w:fill="FFFFFF"/>
            </w:rPr>
            <w:fldChar w:fldCharType="end"/>
          </w:r>
        </w:sdtContent>
      </w:sdt>
      <w:r w:rsidR="00781CAA">
        <w:rPr>
          <w:rFonts w:cstheme="minorHAnsi"/>
          <w:color w:val="333333"/>
          <w:shd w:val="clear" w:color="auto" w:fill="FFFFFF"/>
        </w:rPr>
        <w:t xml:space="preserve"> </w:t>
      </w:r>
      <w:r w:rsidR="009418BB">
        <w:rPr>
          <w:rFonts w:cstheme="minorHAnsi"/>
          <w:color w:val="333333"/>
          <w:shd w:val="clear" w:color="auto" w:fill="FFFFFF"/>
        </w:rPr>
        <w:t>was invested in the whisky tourism industry</w:t>
      </w:r>
      <w:r w:rsidR="00207C8F">
        <w:rPr>
          <w:rFonts w:cstheme="minorHAnsi"/>
          <w:color w:val="333333"/>
          <w:shd w:val="clear" w:color="auto" w:fill="FFFFFF"/>
        </w:rPr>
        <w:t xml:space="preserve"> i</w:t>
      </w:r>
      <w:r w:rsidR="009418BB">
        <w:rPr>
          <w:rFonts w:cstheme="minorHAnsi"/>
          <w:color w:val="333333"/>
          <w:shd w:val="clear" w:color="auto" w:fill="FFFFFF"/>
        </w:rPr>
        <w:t xml:space="preserve">n the years from 2014 through to 2019 in order to facilitate and enhance the tour experience for visitors. It is extraordinary, then, that not a </w:t>
      </w:r>
      <w:r w:rsidR="009418BB">
        <w:rPr>
          <w:rFonts w:cstheme="minorHAnsi"/>
          <w:color w:val="333333"/>
          <w:shd w:val="clear" w:color="auto" w:fill="FFFFFF"/>
        </w:rPr>
        <w:lastRenderedPageBreak/>
        <w:t>single piece of academic research has been commissioned to financially or critically evaluate this effort in terms of its payback for individual brands.</w:t>
      </w:r>
      <w:r w:rsidR="00B175D8">
        <w:rPr>
          <w:rFonts w:cstheme="minorHAnsi"/>
          <w:color w:val="333333"/>
          <w:shd w:val="clear" w:color="auto" w:fill="FFFFFF"/>
        </w:rPr>
        <w:t xml:space="preserve"> </w:t>
      </w:r>
      <w:r>
        <w:rPr>
          <w:rFonts w:cstheme="minorHAnsi"/>
          <w:color w:val="333333"/>
          <w:shd w:val="clear" w:color="auto" w:fill="FFFFFF"/>
        </w:rPr>
        <w:t>This, then, must be considered to be one of the major gaps in research to date, and one that should be rectified urgently if the millions of pounds that have been invested in the industry to date are to continue being invested over the coming decad</w:t>
      </w:r>
      <w:r w:rsidR="00207C8F">
        <w:rPr>
          <w:rFonts w:cstheme="minorHAnsi"/>
          <w:color w:val="333333"/>
          <w:shd w:val="clear" w:color="auto" w:fill="FFFFFF"/>
        </w:rPr>
        <w:t>e.</w:t>
      </w:r>
    </w:p>
    <w:p w14:paraId="37810212" w14:textId="6942AC88" w:rsidR="00113395" w:rsidRDefault="00113395" w:rsidP="00113395">
      <w:pPr>
        <w:jc w:val="both"/>
        <w:rPr>
          <w:rFonts w:cstheme="minorHAnsi"/>
          <w:color w:val="333333"/>
          <w:shd w:val="clear" w:color="auto" w:fill="FFFFFF"/>
        </w:rPr>
      </w:pPr>
      <w:r>
        <w:rPr>
          <w:rFonts w:cstheme="minorHAnsi"/>
          <w:color w:val="333333"/>
          <w:shd w:val="clear" w:color="auto" w:fill="FFFFFF"/>
        </w:rPr>
        <w:t xml:space="preserve">Single malt whisky is very much considered a luxury product </w:t>
      </w:r>
      <w:sdt>
        <w:sdtPr>
          <w:rPr>
            <w:rFonts w:cstheme="minorHAnsi"/>
            <w:color w:val="333333"/>
            <w:shd w:val="clear" w:color="auto" w:fill="FFFFFF"/>
          </w:rPr>
          <w:id w:val="-1188367253"/>
          <w:citation/>
        </w:sdtPr>
        <w:sdtEndPr/>
        <w:sdtContent>
          <w:r w:rsidR="00F03AC9">
            <w:rPr>
              <w:rFonts w:cstheme="minorHAnsi"/>
              <w:color w:val="333333"/>
              <w:shd w:val="clear" w:color="auto" w:fill="FFFFFF"/>
            </w:rPr>
            <w:fldChar w:fldCharType="begin"/>
          </w:r>
          <w:r w:rsidR="00F03AC9">
            <w:rPr>
              <w:rFonts w:cstheme="minorHAnsi"/>
              <w:color w:val="333333"/>
              <w:shd w:val="clear" w:color="auto" w:fill="FFFFFF"/>
            </w:rPr>
            <w:instrText xml:space="preserve"> CITATION Kni20 \l 2057 </w:instrText>
          </w:r>
          <w:r w:rsidR="00F03AC9">
            <w:rPr>
              <w:rFonts w:cstheme="minorHAnsi"/>
              <w:color w:val="333333"/>
              <w:shd w:val="clear" w:color="auto" w:fill="FFFFFF"/>
            </w:rPr>
            <w:fldChar w:fldCharType="separate"/>
          </w:r>
          <w:r w:rsidR="00935848" w:rsidRPr="00935848">
            <w:rPr>
              <w:rFonts w:cstheme="minorHAnsi"/>
              <w:noProof/>
              <w:color w:val="333333"/>
              <w:shd w:val="clear" w:color="auto" w:fill="FFFFFF"/>
            </w:rPr>
            <w:t>(Knight Frank, 2020)</w:t>
          </w:r>
          <w:r w:rsidR="00F03AC9">
            <w:rPr>
              <w:rFonts w:cstheme="minorHAnsi"/>
              <w:color w:val="333333"/>
              <w:shd w:val="clear" w:color="auto" w:fill="FFFFFF"/>
            </w:rPr>
            <w:fldChar w:fldCharType="end"/>
          </w:r>
        </w:sdtContent>
      </w:sdt>
      <w:r>
        <w:rPr>
          <w:rFonts w:cstheme="minorHAnsi"/>
          <w:color w:val="333333"/>
          <w:shd w:val="clear" w:color="auto" w:fill="FFFFFF"/>
        </w:rPr>
        <w:t xml:space="preserve"> and one intrinsically linked to socialising. With this in mind, word of mouth marketing is of significant value to Penderyn and industrial tourism via the visitor centres facilitates and encourages such recommendation to a significant degree (provided the experience is well-received, of course). In 2019 over 40,000 visitors passed through the doors at Penderyn’s South Wales si</w:t>
      </w:r>
      <w:r w:rsidR="00046D67">
        <w:rPr>
          <w:rFonts w:cstheme="minorHAnsi"/>
          <w:color w:val="333333"/>
          <w:shd w:val="clear" w:color="auto" w:fill="FFFFFF"/>
        </w:rPr>
        <w:t xml:space="preserve">te </w:t>
      </w:r>
      <w:sdt>
        <w:sdtPr>
          <w:rPr>
            <w:rFonts w:cstheme="minorHAnsi"/>
            <w:color w:val="333333"/>
            <w:shd w:val="clear" w:color="auto" w:fill="FFFFFF"/>
          </w:rPr>
          <w:id w:val="1765885244"/>
          <w:citation/>
        </w:sdtPr>
        <w:sdtEndPr/>
        <w:sdtContent>
          <w:r w:rsidR="00046D67">
            <w:rPr>
              <w:rFonts w:cstheme="minorHAnsi"/>
              <w:color w:val="333333"/>
              <w:shd w:val="clear" w:color="auto" w:fill="FFFFFF"/>
            </w:rPr>
            <w:fldChar w:fldCharType="begin"/>
          </w:r>
          <w:r w:rsidR="00046D67">
            <w:rPr>
              <w:rFonts w:cstheme="minorHAnsi"/>
              <w:color w:val="333333"/>
              <w:shd w:val="clear" w:color="auto" w:fill="FFFFFF"/>
            </w:rPr>
            <w:instrText xml:space="preserve"> CITATION The201 \l 2057 </w:instrText>
          </w:r>
          <w:r w:rsidR="00046D67">
            <w:rPr>
              <w:rFonts w:cstheme="minorHAnsi"/>
              <w:color w:val="333333"/>
              <w:shd w:val="clear" w:color="auto" w:fill="FFFFFF"/>
            </w:rPr>
            <w:fldChar w:fldCharType="separate"/>
          </w:r>
          <w:r w:rsidR="00935848" w:rsidRPr="00935848">
            <w:rPr>
              <w:rFonts w:cstheme="minorHAnsi"/>
              <w:noProof/>
              <w:color w:val="333333"/>
              <w:shd w:val="clear" w:color="auto" w:fill="FFFFFF"/>
            </w:rPr>
            <w:t>(The Welsh Whisky Company Limited, 2020)</w:t>
          </w:r>
          <w:r w:rsidR="00046D67">
            <w:rPr>
              <w:rFonts w:cstheme="minorHAnsi"/>
              <w:color w:val="333333"/>
              <w:shd w:val="clear" w:color="auto" w:fill="FFFFFF"/>
            </w:rPr>
            <w:fldChar w:fldCharType="end"/>
          </w:r>
        </w:sdtContent>
      </w:sdt>
      <w:r>
        <w:rPr>
          <w:rFonts w:cstheme="minorHAnsi"/>
          <w:color w:val="333333"/>
          <w:shd w:val="clear" w:color="auto" w:fill="FFFFFF"/>
        </w:rPr>
        <w:t>. Penderyn does not have a substantial marketing budget; to reach 40,000 individuals each year via traditional marketing techniques, then have the time to talk through the production processes and key brand traits at length, with a Q&amp;A session, would be nigh on impossible due to time, resource and budget constraints.</w:t>
      </w:r>
    </w:p>
    <w:p w14:paraId="0E9623CA" w14:textId="77777777" w:rsidR="00113395" w:rsidRDefault="00113395" w:rsidP="008B5434">
      <w:pPr>
        <w:jc w:val="both"/>
        <w:rPr>
          <w:rFonts w:cstheme="minorHAnsi"/>
          <w:color w:val="333333"/>
          <w:shd w:val="clear" w:color="auto" w:fill="FFFFFF"/>
        </w:rPr>
      </w:pPr>
    </w:p>
    <w:p w14:paraId="7C47CE59" w14:textId="19EE9319" w:rsidR="008C2D20" w:rsidRPr="008C2D20" w:rsidRDefault="008C2D20" w:rsidP="008B5434">
      <w:pPr>
        <w:jc w:val="both"/>
        <w:rPr>
          <w:rFonts w:cstheme="minorHAnsi"/>
          <w:color w:val="333333"/>
          <w:u w:val="single"/>
          <w:shd w:val="clear" w:color="auto" w:fill="FFFFFF"/>
        </w:rPr>
      </w:pPr>
      <w:r w:rsidRPr="008C2D20">
        <w:rPr>
          <w:rFonts w:cstheme="minorHAnsi"/>
          <w:color w:val="333333"/>
          <w:u w:val="single"/>
          <w:shd w:val="clear" w:color="auto" w:fill="FFFFFF"/>
        </w:rPr>
        <w:t>1.2 Bran</w:t>
      </w:r>
      <w:r w:rsidR="007A1749">
        <w:rPr>
          <w:rFonts w:cstheme="minorHAnsi"/>
          <w:color w:val="333333"/>
          <w:u w:val="single"/>
          <w:shd w:val="clear" w:color="auto" w:fill="FFFFFF"/>
        </w:rPr>
        <w:t>d awareness, leading to brand loyalty</w:t>
      </w:r>
    </w:p>
    <w:p w14:paraId="5756D144" w14:textId="0C1EC7F2" w:rsidR="00912DB4" w:rsidRDefault="00373760" w:rsidP="003B633D">
      <w:pPr>
        <w:jc w:val="both"/>
        <w:rPr>
          <w:rFonts w:cstheme="minorHAnsi"/>
          <w:bCs/>
          <w:color w:val="333333"/>
          <w:shd w:val="clear" w:color="auto" w:fill="FFFFFF"/>
        </w:rPr>
      </w:pPr>
      <w:sdt>
        <w:sdtPr>
          <w:rPr>
            <w:rFonts w:cstheme="minorHAnsi"/>
            <w:bCs/>
            <w:color w:val="333333"/>
            <w:shd w:val="clear" w:color="auto" w:fill="FFFFFF"/>
          </w:rPr>
          <w:id w:val="942958672"/>
          <w:citation/>
        </w:sdtPr>
        <w:sdtEndPr/>
        <w:sdtContent>
          <w:r w:rsidR="00F54411">
            <w:rPr>
              <w:rFonts w:cstheme="minorHAnsi"/>
              <w:bCs/>
              <w:color w:val="333333"/>
              <w:shd w:val="clear" w:color="auto" w:fill="FFFFFF"/>
            </w:rPr>
            <w:fldChar w:fldCharType="begin"/>
          </w:r>
          <w:r w:rsidR="00F54411">
            <w:rPr>
              <w:rFonts w:cstheme="minorHAnsi"/>
              <w:bCs/>
              <w:color w:val="333333"/>
              <w:shd w:val="clear" w:color="auto" w:fill="FFFFFF"/>
            </w:rPr>
            <w:instrText xml:space="preserve"> CITATION Hsu17 \l 2057 </w:instrText>
          </w:r>
          <w:r w:rsidR="00F54411">
            <w:rPr>
              <w:rFonts w:cstheme="minorHAnsi"/>
              <w:bCs/>
              <w:color w:val="333333"/>
              <w:shd w:val="clear" w:color="auto" w:fill="FFFFFF"/>
            </w:rPr>
            <w:fldChar w:fldCharType="separate"/>
          </w:r>
          <w:r w:rsidR="00935848" w:rsidRPr="00935848">
            <w:rPr>
              <w:rFonts w:cstheme="minorHAnsi"/>
              <w:noProof/>
              <w:color w:val="333333"/>
              <w:shd w:val="clear" w:color="auto" w:fill="FFFFFF"/>
            </w:rPr>
            <w:t>(Chow, et al., 2017)</w:t>
          </w:r>
          <w:r w:rsidR="00F54411">
            <w:rPr>
              <w:rFonts w:cstheme="minorHAnsi"/>
              <w:bCs/>
              <w:color w:val="333333"/>
              <w:shd w:val="clear" w:color="auto" w:fill="FFFFFF"/>
            </w:rPr>
            <w:fldChar w:fldCharType="end"/>
          </w:r>
        </w:sdtContent>
      </w:sdt>
      <w:r w:rsidR="00F54411">
        <w:rPr>
          <w:rFonts w:cstheme="minorHAnsi"/>
          <w:bCs/>
          <w:color w:val="333333"/>
          <w:shd w:val="clear" w:color="auto" w:fill="FFFFFF"/>
        </w:rPr>
        <w:t xml:space="preserve"> </w:t>
      </w:r>
      <w:r w:rsidR="003F7646">
        <w:rPr>
          <w:rFonts w:cstheme="minorHAnsi"/>
          <w:bCs/>
          <w:color w:val="333333"/>
          <w:shd w:val="clear" w:color="auto" w:fill="FFFFFF"/>
        </w:rPr>
        <w:t xml:space="preserve">acknowledge that whilst </w:t>
      </w:r>
      <w:r w:rsidR="003B633D">
        <w:rPr>
          <w:rFonts w:cstheme="minorHAnsi"/>
          <w:bCs/>
          <w:color w:val="333333"/>
          <w:shd w:val="clear" w:color="auto" w:fill="FFFFFF"/>
        </w:rPr>
        <w:t>industrial</w:t>
      </w:r>
      <w:r w:rsidR="003F7646">
        <w:rPr>
          <w:rFonts w:cstheme="minorHAnsi"/>
          <w:bCs/>
          <w:color w:val="333333"/>
          <w:shd w:val="clear" w:color="auto" w:fill="FFFFFF"/>
        </w:rPr>
        <w:t xml:space="preserve"> touri</w:t>
      </w:r>
      <w:r w:rsidR="009E3732">
        <w:rPr>
          <w:rFonts w:cstheme="minorHAnsi"/>
          <w:bCs/>
          <w:color w:val="333333"/>
          <w:shd w:val="clear" w:color="auto" w:fill="FFFFFF"/>
        </w:rPr>
        <w:t>sm is commonplace across much of the developed world,</w:t>
      </w:r>
      <w:r w:rsidR="00AF1671">
        <w:rPr>
          <w:rFonts w:cstheme="minorHAnsi"/>
          <w:bCs/>
          <w:color w:val="333333"/>
          <w:shd w:val="clear" w:color="auto" w:fill="FFFFFF"/>
        </w:rPr>
        <w:t xml:space="preserve"> </w:t>
      </w:r>
      <w:r w:rsidR="003B633D">
        <w:rPr>
          <w:rFonts w:cstheme="minorHAnsi"/>
          <w:bCs/>
          <w:color w:val="333333"/>
          <w:shd w:val="clear" w:color="auto" w:fill="FFFFFF"/>
        </w:rPr>
        <w:t>little</w:t>
      </w:r>
      <w:r w:rsidR="00AF1671">
        <w:rPr>
          <w:rFonts w:cstheme="minorHAnsi"/>
          <w:bCs/>
          <w:color w:val="333333"/>
          <w:shd w:val="clear" w:color="auto" w:fill="FFFFFF"/>
        </w:rPr>
        <w:t xml:space="preserve"> strategic research has actually been undertaken to determine </w:t>
      </w:r>
      <w:r w:rsidR="003B633D">
        <w:rPr>
          <w:rFonts w:cstheme="minorHAnsi"/>
          <w:bCs/>
          <w:color w:val="333333"/>
          <w:shd w:val="clear" w:color="auto" w:fill="FFFFFF"/>
        </w:rPr>
        <w:t>its</w:t>
      </w:r>
      <w:r w:rsidR="00AF1671">
        <w:rPr>
          <w:rFonts w:cstheme="minorHAnsi"/>
          <w:bCs/>
          <w:color w:val="333333"/>
          <w:shd w:val="clear" w:color="auto" w:fill="FFFFFF"/>
        </w:rPr>
        <w:t xml:space="preserve"> true </w:t>
      </w:r>
      <w:r w:rsidR="003B633D">
        <w:rPr>
          <w:rFonts w:cstheme="minorHAnsi"/>
          <w:bCs/>
          <w:color w:val="333333"/>
          <w:shd w:val="clear" w:color="auto" w:fill="FFFFFF"/>
        </w:rPr>
        <w:t>economic</w:t>
      </w:r>
      <w:r w:rsidR="00AF1671">
        <w:rPr>
          <w:rFonts w:cstheme="minorHAnsi"/>
          <w:bCs/>
          <w:color w:val="333333"/>
          <w:shd w:val="clear" w:color="auto" w:fill="FFFFFF"/>
        </w:rPr>
        <w:t xml:space="preserve"> value to brands</w:t>
      </w:r>
      <w:r w:rsidR="00F36091">
        <w:rPr>
          <w:rFonts w:cstheme="minorHAnsi"/>
          <w:bCs/>
          <w:color w:val="333333"/>
          <w:shd w:val="clear" w:color="auto" w:fill="FFFFFF"/>
        </w:rPr>
        <w:t>, and that t</w:t>
      </w:r>
      <w:r w:rsidR="00AF1671">
        <w:rPr>
          <w:rFonts w:cstheme="minorHAnsi"/>
          <w:bCs/>
          <w:color w:val="333333"/>
          <w:shd w:val="clear" w:color="auto" w:fill="FFFFFF"/>
        </w:rPr>
        <w:t xml:space="preserve">he </w:t>
      </w:r>
      <w:r w:rsidR="003B633D">
        <w:rPr>
          <w:rFonts w:cstheme="minorHAnsi"/>
          <w:bCs/>
          <w:color w:val="333333"/>
          <w:shd w:val="clear" w:color="auto" w:fill="FFFFFF"/>
        </w:rPr>
        <w:t>vast</w:t>
      </w:r>
      <w:r w:rsidR="00AF1671">
        <w:rPr>
          <w:rFonts w:cstheme="minorHAnsi"/>
          <w:bCs/>
          <w:color w:val="333333"/>
          <w:shd w:val="clear" w:color="auto" w:fill="FFFFFF"/>
        </w:rPr>
        <w:t xml:space="preserve"> majority </w:t>
      </w:r>
      <w:r w:rsidR="003B633D">
        <w:rPr>
          <w:rFonts w:cstheme="minorHAnsi"/>
          <w:bCs/>
          <w:color w:val="333333"/>
          <w:shd w:val="clear" w:color="auto" w:fill="FFFFFF"/>
        </w:rPr>
        <w:t>of</w:t>
      </w:r>
      <w:r w:rsidR="00AF1671">
        <w:rPr>
          <w:rFonts w:cstheme="minorHAnsi"/>
          <w:bCs/>
          <w:color w:val="333333"/>
          <w:shd w:val="clear" w:color="auto" w:fill="FFFFFF"/>
        </w:rPr>
        <w:t xml:space="preserve"> the findings</w:t>
      </w:r>
      <w:r w:rsidR="00F052A4">
        <w:rPr>
          <w:rFonts w:cstheme="minorHAnsi"/>
          <w:bCs/>
          <w:color w:val="333333"/>
          <w:shd w:val="clear" w:color="auto" w:fill="FFFFFF"/>
        </w:rPr>
        <w:t xml:space="preserve"> to date surround </w:t>
      </w:r>
      <w:r w:rsidR="003B633D">
        <w:rPr>
          <w:rFonts w:cstheme="minorHAnsi"/>
          <w:bCs/>
          <w:color w:val="333333"/>
          <w:shd w:val="clear" w:color="auto" w:fill="FFFFFF"/>
        </w:rPr>
        <w:t>intangible</w:t>
      </w:r>
      <w:r w:rsidR="00F052A4">
        <w:rPr>
          <w:rFonts w:cstheme="minorHAnsi"/>
          <w:bCs/>
          <w:color w:val="333333"/>
          <w:shd w:val="clear" w:color="auto" w:fill="FFFFFF"/>
        </w:rPr>
        <w:t xml:space="preserve"> outcomes, </w:t>
      </w:r>
      <w:r w:rsidR="003F0336">
        <w:rPr>
          <w:rFonts w:cstheme="minorHAnsi"/>
          <w:bCs/>
          <w:color w:val="333333"/>
          <w:shd w:val="clear" w:color="auto" w:fill="FFFFFF"/>
        </w:rPr>
        <w:t>e.g.,</w:t>
      </w:r>
      <w:r w:rsidR="00BD320E">
        <w:rPr>
          <w:rFonts w:cstheme="minorHAnsi"/>
          <w:bCs/>
          <w:color w:val="333333"/>
          <w:shd w:val="clear" w:color="auto" w:fill="FFFFFF"/>
        </w:rPr>
        <w:t xml:space="preserve"> that consumers feel a greater sense of ‘brand loyalty’ or ‘brand awareness’</w:t>
      </w:r>
      <w:r w:rsidR="00C3255F">
        <w:rPr>
          <w:rFonts w:cstheme="minorHAnsi"/>
          <w:bCs/>
          <w:color w:val="333333"/>
          <w:shd w:val="clear" w:color="auto" w:fill="FFFFFF"/>
        </w:rPr>
        <w:t xml:space="preserve">. These traits are not interchangeable – in order for brand loyalty to develop then there must usually be a significant and </w:t>
      </w:r>
      <w:r w:rsidR="003F0336">
        <w:rPr>
          <w:rFonts w:cstheme="minorHAnsi"/>
          <w:bCs/>
          <w:color w:val="333333"/>
          <w:shd w:val="clear" w:color="auto" w:fill="FFFFFF"/>
        </w:rPr>
        <w:t>sustained</w:t>
      </w:r>
      <w:r w:rsidR="00C3255F">
        <w:rPr>
          <w:rFonts w:cstheme="minorHAnsi"/>
          <w:bCs/>
          <w:color w:val="333333"/>
          <w:shd w:val="clear" w:color="auto" w:fill="FFFFFF"/>
        </w:rPr>
        <w:t xml:space="preserve"> </w:t>
      </w:r>
      <w:r w:rsidR="003F0336">
        <w:rPr>
          <w:rFonts w:cstheme="minorHAnsi"/>
          <w:bCs/>
          <w:color w:val="333333"/>
          <w:shd w:val="clear" w:color="auto" w:fill="FFFFFF"/>
        </w:rPr>
        <w:t>period</w:t>
      </w:r>
      <w:r w:rsidR="00C3255F">
        <w:rPr>
          <w:rFonts w:cstheme="minorHAnsi"/>
          <w:bCs/>
          <w:color w:val="333333"/>
          <w:shd w:val="clear" w:color="auto" w:fill="FFFFFF"/>
        </w:rPr>
        <w:t xml:space="preserve"> of brand awa</w:t>
      </w:r>
      <w:r w:rsidR="003F0336">
        <w:rPr>
          <w:rFonts w:cstheme="minorHAnsi"/>
          <w:bCs/>
          <w:color w:val="333333"/>
          <w:shd w:val="clear" w:color="auto" w:fill="FFFFFF"/>
        </w:rPr>
        <w:t>ren</w:t>
      </w:r>
      <w:r w:rsidR="00C3255F">
        <w:rPr>
          <w:rFonts w:cstheme="minorHAnsi"/>
          <w:bCs/>
          <w:color w:val="333333"/>
          <w:shd w:val="clear" w:color="auto" w:fill="FFFFFF"/>
        </w:rPr>
        <w:t>ess, along with positive brand/product experiences. H</w:t>
      </w:r>
      <w:r w:rsidR="00BD320E">
        <w:rPr>
          <w:rFonts w:cstheme="minorHAnsi"/>
          <w:bCs/>
          <w:color w:val="333333"/>
          <w:shd w:val="clear" w:color="auto" w:fill="FFFFFF"/>
        </w:rPr>
        <w:t>owever, these qualities are transient and the dept</w:t>
      </w:r>
      <w:r w:rsidR="00467E5D">
        <w:rPr>
          <w:rFonts w:cstheme="minorHAnsi"/>
          <w:bCs/>
          <w:color w:val="333333"/>
          <w:shd w:val="clear" w:color="auto" w:fill="FFFFFF"/>
        </w:rPr>
        <w:t xml:space="preserve">h to which </w:t>
      </w:r>
      <w:r w:rsidR="003B633D">
        <w:rPr>
          <w:rFonts w:cstheme="minorHAnsi"/>
          <w:bCs/>
          <w:color w:val="333333"/>
          <w:shd w:val="clear" w:color="auto" w:fill="FFFFFF"/>
        </w:rPr>
        <w:t>consumers</w:t>
      </w:r>
      <w:r w:rsidR="00467E5D">
        <w:rPr>
          <w:rFonts w:cstheme="minorHAnsi"/>
          <w:bCs/>
          <w:color w:val="333333"/>
          <w:shd w:val="clear" w:color="auto" w:fill="FFFFFF"/>
        </w:rPr>
        <w:t xml:space="preserve"> acknowledge these feelings will vary </w:t>
      </w:r>
      <w:r w:rsidR="003B633D">
        <w:rPr>
          <w:rFonts w:cstheme="minorHAnsi"/>
          <w:bCs/>
          <w:color w:val="333333"/>
          <w:shd w:val="clear" w:color="auto" w:fill="FFFFFF"/>
        </w:rPr>
        <w:t>depending</w:t>
      </w:r>
      <w:r w:rsidR="00467E5D">
        <w:rPr>
          <w:rFonts w:cstheme="minorHAnsi"/>
          <w:bCs/>
          <w:color w:val="333333"/>
          <w:shd w:val="clear" w:color="auto" w:fill="FFFFFF"/>
        </w:rPr>
        <w:t xml:space="preserve"> on a number of socio-</w:t>
      </w:r>
      <w:r w:rsidR="003B633D">
        <w:rPr>
          <w:rFonts w:cstheme="minorHAnsi"/>
          <w:bCs/>
          <w:color w:val="333333"/>
          <w:shd w:val="clear" w:color="auto" w:fill="FFFFFF"/>
        </w:rPr>
        <w:t>economic</w:t>
      </w:r>
      <w:r w:rsidR="00467E5D">
        <w:rPr>
          <w:rFonts w:cstheme="minorHAnsi"/>
          <w:bCs/>
          <w:color w:val="333333"/>
          <w:shd w:val="clear" w:color="auto" w:fill="FFFFFF"/>
        </w:rPr>
        <w:t xml:space="preserve"> and time-related factors </w:t>
      </w:r>
      <w:r w:rsidR="003B633D">
        <w:rPr>
          <w:rFonts w:cstheme="minorHAnsi"/>
          <w:bCs/>
          <w:color w:val="333333"/>
          <w:shd w:val="clear" w:color="auto" w:fill="FFFFFF"/>
        </w:rPr>
        <w:t>for</w:t>
      </w:r>
      <w:r w:rsidR="00467E5D">
        <w:rPr>
          <w:rFonts w:cstheme="minorHAnsi"/>
          <w:bCs/>
          <w:color w:val="333333"/>
          <w:shd w:val="clear" w:color="auto" w:fill="FFFFFF"/>
        </w:rPr>
        <w:t xml:space="preserve"> example, if a consumer who has previously purchase malt whisky monthly for 15 years decides to take part in Dry January one year, </w:t>
      </w:r>
      <w:r w:rsidR="003B633D">
        <w:rPr>
          <w:rFonts w:cstheme="minorHAnsi"/>
          <w:bCs/>
          <w:color w:val="333333"/>
          <w:shd w:val="clear" w:color="auto" w:fill="FFFFFF"/>
        </w:rPr>
        <w:t>the</w:t>
      </w:r>
      <w:r w:rsidR="00467E5D">
        <w:rPr>
          <w:rFonts w:cstheme="minorHAnsi"/>
          <w:bCs/>
          <w:color w:val="333333"/>
          <w:shd w:val="clear" w:color="auto" w:fill="FFFFFF"/>
        </w:rPr>
        <w:t xml:space="preserve"> brand loyalty towards </w:t>
      </w:r>
      <w:r w:rsidR="003F0336">
        <w:rPr>
          <w:rFonts w:cstheme="minorHAnsi"/>
          <w:bCs/>
          <w:color w:val="333333"/>
          <w:shd w:val="clear" w:color="auto" w:fill="FFFFFF"/>
        </w:rPr>
        <w:t>e.g.,</w:t>
      </w:r>
      <w:r w:rsidR="00467E5D">
        <w:rPr>
          <w:rFonts w:cstheme="minorHAnsi"/>
          <w:bCs/>
          <w:color w:val="333333"/>
          <w:shd w:val="clear" w:color="auto" w:fill="FFFFFF"/>
        </w:rPr>
        <w:t xml:space="preserve"> Penderyn, is likely to be </w:t>
      </w:r>
      <w:r w:rsidR="003B633D">
        <w:rPr>
          <w:rFonts w:cstheme="minorHAnsi"/>
          <w:bCs/>
          <w:color w:val="333333"/>
          <w:shd w:val="clear" w:color="auto" w:fill="FFFFFF"/>
        </w:rPr>
        <w:t>significantly</w:t>
      </w:r>
      <w:r w:rsidR="00467E5D">
        <w:rPr>
          <w:rFonts w:cstheme="minorHAnsi"/>
          <w:bCs/>
          <w:color w:val="333333"/>
          <w:shd w:val="clear" w:color="auto" w:fill="FFFFFF"/>
        </w:rPr>
        <w:t xml:space="preserve"> lower by </w:t>
      </w:r>
      <w:r w:rsidR="003B633D">
        <w:rPr>
          <w:rFonts w:cstheme="minorHAnsi"/>
          <w:bCs/>
          <w:color w:val="333333"/>
          <w:shd w:val="clear" w:color="auto" w:fill="FFFFFF"/>
        </w:rPr>
        <w:t>January</w:t>
      </w:r>
      <w:r w:rsidR="00467E5D">
        <w:rPr>
          <w:rFonts w:cstheme="minorHAnsi"/>
          <w:bCs/>
          <w:color w:val="333333"/>
          <w:shd w:val="clear" w:color="auto" w:fill="FFFFFF"/>
        </w:rPr>
        <w:t xml:space="preserve"> 30</w:t>
      </w:r>
      <w:r w:rsidR="00467E5D" w:rsidRPr="00467E5D">
        <w:rPr>
          <w:rFonts w:cstheme="minorHAnsi"/>
          <w:bCs/>
          <w:color w:val="333333"/>
          <w:shd w:val="clear" w:color="auto" w:fill="FFFFFF"/>
          <w:vertAlign w:val="superscript"/>
        </w:rPr>
        <w:t>th</w:t>
      </w:r>
      <w:r w:rsidR="00467E5D">
        <w:rPr>
          <w:rFonts w:cstheme="minorHAnsi"/>
          <w:bCs/>
          <w:color w:val="333333"/>
          <w:shd w:val="clear" w:color="auto" w:fill="FFFFFF"/>
        </w:rPr>
        <w:t xml:space="preserve"> than it was on December 1</w:t>
      </w:r>
      <w:r w:rsidR="00467E5D" w:rsidRPr="00467E5D">
        <w:rPr>
          <w:rFonts w:cstheme="minorHAnsi"/>
          <w:bCs/>
          <w:color w:val="333333"/>
          <w:shd w:val="clear" w:color="auto" w:fill="FFFFFF"/>
          <w:vertAlign w:val="superscript"/>
        </w:rPr>
        <w:t>st</w:t>
      </w:r>
      <w:r w:rsidR="004371E1">
        <w:rPr>
          <w:rFonts w:cstheme="minorHAnsi"/>
          <w:bCs/>
          <w:color w:val="333333"/>
          <w:shd w:val="clear" w:color="auto" w:fill="FFFFFF"/>
        </w:rPr>
        <w:t>. T</w:t>
      </w:r>
      <w:r w:rsidR="00912DB4">
        <w:rPr>
          <w:rFonts w:cstheme="minorHAnsi"/>
          <w:bCs/>
          <w:color w:val="333333"/>
          <w:shd w:val="clear" w:color="auto" w:fill="FFFFFF"/>
        </w:rPr>
        <w:t xml:space="preserve">herefore, it is </w:t>
      </w:r>
      <w:r w:rsidR="003B633D">
        <w:rPr>
          <w:rFonts w:cstheme="minorHAnsi"/>
          <w:bCs/>
          <w:color w:val="333333"/>
          <w:shd w:val="clear" w:color="auto" w:fill="FFFFFF"/>
        </w:rPr>
        <w:t>critical</w:t>
      </w:r>
      <w:r w:rsidR="00912DB4">
        <w:rPr>
          <w:rFonts w:cstheme="minorHAnsi"/>
          <w:bCs/>
          <w:color w:val="333333"/>
          <w:shd w:val="clear" w:color="auto" w:fill="FFFFFF"/>
        </w:rPr>
        <w:t xml:space="preserve"> to </w:t>
      </w:r>
      <w:r w:rsidR="003B633D">
        <w:rPr>
          <w:rFonts w:cstheme="minorHAnsi"/>
          <w:bCs/>
          <w:color w:val="333333"/>
          <w:shd w:val="clear" w:color="auto" w:fill="FFFFFF"/>
        </w:rPr>
        <w:t>consider</w:t>
      </w:r>
      <w:r w:rsidR="00912DB4">
        <w:rPr>
          <w:rFonts w:cstheme="minorHAnsi"/>
          <w:bCs/>
          <w:color w:val="333333"/>
          <w:shd w:val="clear" w:color="auto" w:fill="FFFFFF"/>
        </w:rPr>
        <w:t xml:space="preserve"> theories of brand loyalty and brand </w:t>
      </w:r>
      <w:r w:rsidR="003B633D">
        <w:rPr>
          <w:rFonts w:cstheme="minorHAnsi"/>
          <w:bCs/>
          <w:color w:val="333333"/>
          <w:shd w:val="clear" w:color="auto" w:fill="FFFFFF"/>
        </w:rPr>
        <w:t>awareness</w:t>
      </w:r>
      <w:r w:rsidR="00912DB4">
        <w:rPr>
          <w:rFonts w:cstheme="minorHAnsi"/>
          <w:bCs/>
          <w:color w:val="333333"/>
          <w:shd w:val="clear" w:color="auto" w:fill="FFFFFF"/>
        </w:rPr>
        <w:t xml:space="preserve"> not in </w:t>
      </w:r>
      <w:r w:rsidR="003B633D">
        <w:rPr>
          <w:rFonts w:cstheme="minorHAnsi"/>
          <w:bCs/>
          <w:color w:val="333333"/>
          <w:shd w:val="clear" w:color="auto" w:fill="FFFFFF"/>
        </w:rPr>
        <w:t>isolation</w:t>
      </w:r>
      <w:r w:rsidR="00912DB4">
        <w:rPr>
          <w:rFonts w:cstheme="minorHAnsi"/>
          <w:bCs/>
          <w:color w:val="333333"/>
          <w:shd w:val="clear" w:color="auto" w:fill="FFFFFF"/>
        </w:rPr>
        <w:t xml:space="preserve"> or at single, static points in time but in the wider picture of a moving and continuously evo</w:t>
      </w:r>
      <w:r w:rsidR="003B633D">
        <w:rPr>
          <w:rFonts w:cstheme="minorHAnsi"/>
          <w:bCs/>
          <w:color w:val="333333"/>
          <w:shd w:val="clear" w:color="auto" w:fill="FFFFFF"/>
        </w:rPr>
        <w:t>lving dynamic.</w:t>
      </w:r>
      <w:r w:rsidR="00B8795C">
        <w:rPr>
          <w:rFonts w:cstheme="minorHAnsi"/>
          <w:bCs/>
          <w:color w:val="333333"/>
          <w:shd w:val="clear" w:color="auto" w:fill="FFFFFF"/>
        </w:rPr>
        <w:t xml:space="preserve"> Likewise, bottle sales volumes in Q3 2020, for example, may be elevated b</w:t>
      </w:r>
      <w:r w:rsidR="00B82522">
        <w:rPr>
          <w:rFonts w:cstheme="minorHAnsi"/>
          <w:bCs/>
          <w:color w:val="333333"/>
          <w:shd w:val="clear" w:color="auto" w:fill="FFFFFF"/>
        </w:rPr>
        <w:t xml:space="preserve">y repeat purchases by consumers who visited the site two years prior; the </w:t>
      </w:r>
      <w:r w:rsidR="00E326B0">
        <w:rPr>
          <w:rFonts w:cstheme="minorHAnsi"/>
          <w:bCs/>
          <w:color w:val="333333"/>
          <w:shd w:val="clear" w:color="auto" w:fill="FFFFFF"/>
        </w:rPr>
        <w:t>cause-and-effect</w:t>
      </w:r>
      <w:r w:rsidR="00B82522">
        <w:rPr>
          <w:rFonts w:cstheme="minorHAnsi"/>
          <w:bCs/>
          <w:color w:val="333333"/>
          <w:shd w:val="clear" w:color="auto" w:fill="FFFFFF"/>
        </w:rPr>
        <w:t xml:space="preserve"> rationale is not simply linear, as purchases following the experience are unlikely to be one-offs.</w:t>
      </w:r>
    </w:p>
    <w:p w14:paraId="76B52FBD" w14:textId="65C6DAE0" w:rsidR="00D31E17" w:rsidRDefault="00F34D7F" w:rsidP="003B633D">
      <w:pPr>
        <w:jc w:val="both"/>
        <w:rPr>
          <w:rFonts w:cstheme="minorHAnsi"/>
          <w:bCs/>
          <w:color w:val="333333"/>
          <w:shd w:val="clear" w:color="auto" w:fill="FFFFFF"/>
        </w:rPr>
      </w:pPr>
      <w:r>
        <w:rPr>
          <w:rFonts w:cstheme="minorHAnsi"/>
          <w:bCs/>
          <w:color w:val="333333"/>
          <w:shd w:val="clear" w:color="auto" w:fill="FFFFFF"/>
        </w:rPr>
        <w:t xml:space="preserve">Figure </w:t>
      </w:r>
      <w:r w:rsidR="006059D8">
        <w:rPr>
          <w:rFonts w:cstheme="minorHAnsi"/>
          <w:bCs/>
          <w:color w:val="333333"/>
          <w:shd w:val="clear" w:color="auto" w:fill="FFFFFF"/>
        </w:rPr>
        <w:t>1.1 below</w:t>
      </w:r>
      <w:r>
        <w:rPr>
          <w:rFonts w:cstheme="minorHAnsi"/>
          <w:bCs/>
          <w:color w:val="333333"/>
          <w:shd w:val="clear" w:color="auto" w:fill="FFFFFF"/>
        </w:rPr>
        <w:t xml:space="preserve"> </w:t>
      </w:r>
      <w:sdt>
        <w:sdtPr>
          <w:rPr>
            <w:rFonts w:cstheme="minorHAnsi"/>
            <w:bCs/>
            <w:color w:val="333333"/>
            <w:shd w:val="clear" w:color="auto" w:fill="FFFFFF"/>
          </w:rPr>
          <w:id w:val="-693613323"/>
          <w:citation/>
        </w:sdtPr>
        <w:sdtEndPr/>
        <w:sdtContent>
          <w:r w:rsidR="006059D8">
            <w:rPr>
              <w:rFonts w:cstheme="minorHAnsi"/>
              <w:bCs/>
              <w:color w:val="333333"/>
              <w:shd w:val="clear" w:color="auto" w:fill="FFFFFF"/>
            </w:rPr>
            <w:fldChar w:fldCharType="begin"/>
          </w:r>
          <w:r w:rsidR="006059D8">
            <w:rPr>
              <w:rFonts w:cstheme="minorHAnsi"/>
              <w:bCs/>
              <w:color w:val="333333"/>
              <w:shd w:val="clear" w:color="auto" w:fill="FFFFFF"/>
            </w:rPr>
            <w:instrText xml:space="preserve"> CITATION Wel192 \l 2057 </w:instrText>
          </w:r>
          <w:r w:rsidR="006059D8">
            <w:rPr>
              <w:rFonts w:cstheme="minorHAnsi"/>
              <w:bCs/>
              <w:color w:val="333333"/>
              <w:shd w:val="clear" w:color="auto" w:fill="FFFFFF"/>
            </w:rPr>
            <w:fldChar w:fldCharType="separate"/>
          </w:r>
          <w:r w:rsidR="00935848" w:rsidRPr="00935848">
            <w:rPr>
              <w:rFonts w:cstheme="minorHAnsi"/>
              <w:noProof/>
              <w:color w:val="333333"/>
              <w:shd w:val="clear" w:color="auto" w:fill="FFFFFF"/>
            </w:rPr>
            <w:t>(Welsh Government, 2019)</w:t>
          </w:r>
          <w:r w:rsidR="006059D8">
            <w:rPr>
              <w:rFonts w:cstheme="minorHAnsi"/>
              <w:bCs/>
              <w:color w:val="333333"/>
              <w:shd w:val="clear" w:color="auto" w:fill="FFFFFF"/>
            </w:rPr>
            <w:fldChar w:fldCharType="end"/>
          </w:r>
        </w:sdtContent>
      </w:sdt>
      <w:r>
        <w:rPr>
          <w:rFonts w:cstheme="minorHAnsi"/>
          <w:bCs/>
          <w:color w:val="333333"/>
          <w:shd w:val="clear" w:color="auto" w:fill="FFFFFF"/>
        </w:rPr>
        <w:t xml:space="preserve"> illustrate</w:t>
      </w:r>
      <w:r w:rsidR="000B7253">
        <w:rPr>
          <w:rFonts w:cstheme="minorHAnsi"/>
          <w:bCs/>
          <w:color w:val="333333"/>
          <w:shd w:val="clear" w:color="auto" w:fill="FFFFFF"/>
        </w:rPr>
        <w:t xml:space="preserve">s the perceived </w:t>
      </w:r>
      <w:r w:rsidR="00577139">
        <w:rPr>
          <w:rFonts w:cstheme="minorHAnsi"/>
          <w:bCs/>
          <w:color w:val="333333"/>
          <w:shd w:val="clear" w:color="auto" w:fill="FFFFFF"/>
        </w:rPr>
        <w:t>benefits</w:t>
      </w:r>
      <w:r w:rsidR="000B7253">
        <w:rPr>
          <w:rFonts w:cstheme="minorHAnsi"/>
          <w:bCs/>
          <w:color w:val="333333"/>
          <w:shd w:val="clear" w:color="auto" w:fill="FFFFFF"/>
        </w:rPr>
        <w:t xml:space="preserve"> of </w:t>
      </w:r>
      <w:r w:rsidR="00577139">
        <w:rPr>
          <w:rFonts w:cstheme="minorHAnsi"/>
          <w:bCs/>
          <w:color w:val="333333"/>
          <w:shd w:val="clear" w:color="auto" w:fill="FFFFFF"/>
        </w:rPr>
        <w:t>experiential</w:t>
      </w:r>
      <w:r w:rsidR="000B7253">
        <w:rPr>
          <w:rFonts w:cstheme="minorHAnsi"/>
          <w:bCs/>
          <w:color w:val="333333"/>
          <w:shd w:val="clear" w:color="auto" w:fill="FFFFFF"/>
        </w:rPr>
        <w:t xml:space="preserve"> tourism to businesses within Wales (although this is applicable to any </w:t>
      </w:r>
      <w:r w:rsidR="00577139">
        <w:rPr>
          <w:rFonts w:cstheme="minorHAnsi"/>
          <w:bCs/>
          <w:color w:val="333333"/>
          <w:shd w:val="clear" w:color="auto" w:fill="FFFFFF"/>
        </w:rPr>
        <w:t>business</w:t>
      </w:r>
      <w:r w:rsidR="000B7253">
        <w:rPr>
          <w:rFonts w:cstheme="minorHAnsi"/>
          <w:bCs/>
          <w:color w:val="333333"/>
          <w:shd w:val="clear" w:color="auto" w:fill="FFFFFF"/>
        </w:rPr>
        <w:t xml:space="preserve"> offering facility visits). One of the most significant </w:t>
      </w:r>
      <w:r w:rsidR="00577139">
        <w:rPr>
          <w:rFonts w:cstheme="minorHAnsi"/>
          <w:bCs/>
          <w:color w:val="333333"/>
          <w:shd w:val="clear" w:color="auto" w:fill="FFFFFF"/>
        </w:rPr>
        <w:t xml:space="preserve">benefits that can be aligned </w:t>
      </w:r>
      <w:r w:rsidR="003F0336">
        <w:rPr>
          <w:rFonts w:cstheme="minorHAnsi"/>
          <w:bCs/>
          <w:color w:val="333333"/>
          <w:shd w:val="clear" w:color="auto" w:fill="FFFFFF"/>
        </w:rPr>
        <w:t>with</w:t>
      </w:r>
      <w:r w:rsidR="00577139">
        <w:rPr>
          <w:rFonts w:cstheme="minorHAnsi"/>
          <w:bCs/>
          <w:color w:val="333333"/>
          <w:shd w:val="clear" w:color="auto" w:fill="FFFFFF"/>
        </w:rPr>
        <w:t xml:space="preserve"> t</w:t>
      </w:r>
      <w:r w:rsidR="003F0336">
        <w:rPr>
          <w:rFonts w:cstheme="minorHAnsi"/>
          <w:bCs/>
          <w:color w:val="333333"/>
          <w:shd w:val="clear" w:color="auto" w:fill="FFFFFF"/>
        </w:rPr>
        <w:t>hi</w:t>
      </w:r>
      <w:r w:rsidR="00577139">
        <w:rPr>
          <w:rFonts w:cstheme="minorHAnsi"/>
          <w:bCs/>
          <w:color w:val="333333"/>
          <w:shd w:val="clear" w:color="auto" w:fill="FFFFFF"/>
        </w:rPr>
        <w:t xml:space="preserve">s offering is the direct line that it </w:t>
      </w:r>
      <w:r w:rsidR="003F0336">
        <w:rPr>
          <w:rFonts w:cstheme="minorHAnsi"/>
          <w:bCs/>
          <w:color w:val="333333"/>
          <w:shd w:val="clear" w:color="auto" w:fill="FFFFFF"/>
        </w:rPr>
        <w:t>provides</w:t>
      </w:r>
      <w:r w:rsidR="00577139">
        <w:rPr>
          <w:rFonts w:cstheme="minorHAnsi"/>
          <w:bCs/>
          <w:color w:val="333333"/>
          <w:shd w:val="clear" w:color="auto" w:fill="FFFFFF"/>
        </w:rPr>
        <w:t xml:space="preserve"> to </w:t>
      </w:r>
      <w:r w:rsidR="003F0336">
        <w:rPr>
          <w:rFonts w:cstheme="minorHAnsi"/>
          <w:bCs/>
          <w:color w:val="333333"/>
          <w:shd w:val="clear" w:color="auto" w:fill="FFFFFF"/>
        </w:rPr>
        <w:t>consumers</w:t>
      </w:r>
      <w:r w:rsidR="00577139">
        <w:rPr>
          <w:rFonts w:cstheme="minorHAnsi"/>
          <w:bCs/>
          <w:color w:val="333333"/>
          <w:shd w:val="clear" w:color="auto" w:fill="FFFFFF"/>
        </w:rPr>
        <w:t xml:space="preserve">; Penderyn is able to engage directly with its </w:t>
      </w:r>
      <w:r w:rsidR="003F0336">
        <w:rPr>
          <w:rFonts w:cstheme="minorHAnsi"/>
          <w:bCs/>
          <w:color w:val="333333"/>
          <w:shd w:val="clear" w:color="auto" w:fill="FFFFFF"/>
        </w:rPr>
        <w:t>visitors</w:t>
      </w:r>
      <w:r w:rsidR="00577139">
        <w:rPr>
          <w:rFonts w:cstheme="minorHAnsi"/>
          <w:bCs/>
          <w:color w:val="333333"/>
          <w:shd w:val="clear" w:color="auto" w:fill="FFFFFF"/>
        </w:rPr>
        <w:t xml:space="preserve">, and thus the people </w:t>
      </w:r>
      <w:r w:rsidR="003F0336">
        <w:rPr>
          <w:rFonts w:cstheme="minorHAnsi"/>
          <w:bCs/>
          <w:color w:val="333333"/>
          <w:shd w:val="clear" w:color="auto" w:fill="FFFFFF"/>
        </w:rPr>
        <w:t>purchasing</w:t>
      </w:r>
      <w:r w:rsidR="00577139">
        <w:rPr>
          <w:rFonts w:cstheme="minorHAnsi"/>
          <w:bCs/>
          <w:color w:val="333333"/>
          <w:shd w:val="clear" w:color="auto" w:fill="FFFFFF"/>
        </w:rPr>
        <w:t xml:space="preserve"> and consuming its products, allowing it an </w:t>
      </w:r>
      <w:r w:rsidR="003F0336">
        <w:rPr>
          <w:rFonts w:cstheme="minorHAnsi"/>
          <w:bCs/>
          <w:color w:val="333333"/>
          <w:shd w:val="clear" w:color="auto" w:fill="FFFFFF"/>
        </w:rPr>
        <w:t>unrivalled</w:t>
      </w:r>
      <w:r w:rsidR="00577139">
        <w:rPr>
          <w:rFonts w:cstheme="minorHAnsi"/>
          <w:bCs/>
          <w:color w:val="333333"/>
          <w:shd w:val="clear" w:color="auto" w:fill="FFFFFF"/>
        </w:rPr>
        <w:t xml:space="preserve"> channel by which to solicit feedback on all </w:t>
      </w:r>
      <w:r w:rsidR="003F0336">
        <w:rPr>
          <w:rFonts w:cstheme="minorHAnsi"/>
          <w:bCs/>
          <w:color w:val="333333"/>
          <w:shd w:val="clear" w:color="auto" w:fill="FFFFFF"/>
        </w:rPr>
        <w:t>aspects</w:t>
      </w:r>
      <w:r w:rsidR="00577139">
        <w:rPr>
          <w:rFonts w:cstheme="minorHAnsi"/>
          <w:bCs/>
          <w:color w:val="333333"/>
          <w:shd w:val="clear" w:color="auto" w:fill="FFFFFF"/>
        </w:rPr>
        <w:t xml:space="preserve"> of </w:t>
      </w:r>
      <w:r w:rsidR="003F0336">
        <w:rPr>
          <w:rFonts w:cstheme="minorHAnsi"/>
          <w:bCs/>
          <w:color w:val="333333"/>
          <w:shd w:val="clear" w:color="auto" w:fill="FFFFFF"/>
        </w:rPr>
        <w:t>its</w:t>
      </w:r>
      <w:r w:rsidR="00577139">
        <w:rPr>
          <w:rFonts w:cstheme="minorHAnsi"/>
          <w:bCs/>
          <w:color w:val="333333"/>
          <w:shd w:val="clear" w:color="auto" w:fill="FFFFFF"/>
        </w:rPr>
        <w:t xml:space="preserve"> </w:t>
      </w:r>
      <w:r w:rsidR="003F0336">
        <w:rPr>
          <w:rFonts w:cstheme="minorHAnsi"/>
          <w:bCs/>
          <w:color w:val="333333"/>
          <w:shd w:val="clear" w:color="auto" w:fill="FFFFFF"/>
        </w:rPr>
        <w:t>operation</w:t>
      </w:r>
      <w:r w:rsidR="00577139">
        <w:rPr>
          <w:rFonts w:cstheme="minorHAnsi"/>
          <w:bCs/>
          <w:color w:val="333333"/>
          <w:shd w:val="clear" w:color="auto" w:fill="FFFFFF"/>
        </w:rPr>
        <w:t>,</w:t>
      </w:r>
      <w:r w:rsidR="00C64B08">
        <w:rPr>
          <w:rFonts w:cstheme="minorHAnsi"/>
          <w:bCs/>
          <w:color w:val="333333"/>
          <w:shd w:val="clear" w:color="auto" w:fill="FFFFFF"/>
        </w:rPr>
        <w:t xml:space="preserve"> from product flavours, </w:t>
      </w:r>
      <w:r w:rsidR="003F0336">
        <w:rPr>
          <w:rFonts w:cstheme="minorHAnsi"/>
          <w:bCs/>
          <w:color w:val="333333"/>
          <w:shd w:val="clear" w:color="auto" w:fill="FFFFFF"/>
        </w:rPr>
        <w:t>insights</w:t>
      </w:r>
      <w:r w:rsidR="00C64B08">
        <w:rPr>
          <w:rFonts w:cstheme="minorHAnsi"/>
          <w:bCs/>
          <w:color w:val="333333"/>
          <w:shd w:val="clear" w:color="auto" w:fill="FFFFFF"/>
        </w:rPr>
        <w:t xml:space="preserve"> into what customers would love to see next, thus influencing new product development, and aspects that are putting people off </w:t>
      </w:r>
      <w:r w:rsidR="007F3566">
        <w:rPr>
          <w:rFonts w:cstheme="minorHAnsi"/>
          <w:bCs/>
          <w:color w:val="333333"/>
          <w:shd w:val="clear" w:color="auto" w:fill="FFFFFF"/>
        </w:rPr>
        <w:t>buying</w:t>
      </w:r>
      <w:r w:rsidR="00C64B08">
        <w:rPr>
          <w:rFonts w:cstheme="minorHAnsi"/>
          <w:bCs/>
          <w:color w:val="333333"/>
          <w:shd w:val="clear" w:color="auto" w:fill="FFFFFF"/>
        </w:rPr>
        <w:t xml:space="preserve">, from </w:t>
      </w:r>
      <w:r w:rsidR="007F3566">
        <w:rPr>
          <w:rFonts w:cstheme="minorHAnsi"/>
          <w:bCs/>
          <w:color w:val="333333"/>
          <w:shd w:val="clear" w:color="auto" w:fill="FFFFFF"/>
        </w:rPr>
        <w:t>pricing</w:t>
      </w:r>
      <w:r w:rsidR="00C64B08">
        <w:rPr>
          <w:rFonts w:cstheme="minorHAnsi"/>
          <w:bCs/>
          <w:color w:val="333333"/>
          <w:shd w:val="clear" w:color="auto" w:fill="FFFFFF"/>
        </w:rPr>
        <w:t xml:space="preserve"> structures to </w:t>
      </w:r>
      <w:r w:rsidR="007F3566">
        <w:rPr>
          <w:rFonts w:cstheme="minorHAnsi"/>
          <w:bCs/>
          <w:color w:val="333333"/>
          <w:shd w:val="clear" w:color="auto" w:fill="FFFFFF"/>
        </w:rPr>
        <w:t>labelling</w:t>
      </w:r>
      <w:r w:rsidR="00C64B08">
        <w:rPr>
          <w:rFonts w:cstheme="minorHAnsi"/>
          <w:bCs/>
          <w:color w:val="333333"/>
          <w:shd w:val="clear" w:color="auto" w:fill="FFFFFF"/>
        </w:rPr>
        <w:t xml:space="preserve"> format techniques.</w:t>
      </w:r>
      <w:r w:rsidR="003874E7">
        <w:rPr>
          <w:rFonts w:cstheme="minorHAnsi"/>
          <w:bCs/>
          <w:color w:val="333333"/>
          <w:shd w:val="clear" w:color="auto" w:fill="FFFFFF"/>
        </w:rPr>
        <w:t xml:space="preserve"> As a </w:t>
      </w:r>
      <w:r w:rsidR="007F3566">
        <w:rPr>
          <w:rFonts w:cstheme="minorHAnsi"/>
          <w:bCs/>
          <w:color w:val="333333"/>
          <w:shd w:val="clear" w:color="auto" w:fill="FFFFFF"/>
        </w:rPr>
        <w:t>direct</w:t>
      </w:r>
      <w:r w:rsidR="003874E7">
        <w:rPr>
          <w:rFonts w:cstheme="minorHAnsi"/>
          <w:bCs/>
          <w:color w:val="333333"/>
          <w:shd w:val="clear" w:color="auto" w:fill="FFFFFF"/>
        </w:rPr>
        <w:t xml:space="preserve"> result of this, consumers feel listened t</w:t>
      </w:r>
      <w:r w:rsidR="007F3566">
        <w:rPr>
          <w:rFonts w:cstheme="minorHAnsi"/>
          <w:bCs/>
          <w:color w:val="333333"/>
          <w:shd w:val="clear" w:color="auto" w:fill="FFFFFF"/>
        </w:rPr>
        <w:t>o;</w:t>
      </w:r>
      <w:r w:rsidR="003874E7">
        <w:rPr>
          <w:rFonts w:cstheme="minorHAnsi"/>
          <w:bCs/>
          <w:color w:val="333333"/>
          <w:shd w:val="clear" w:color="auto" w:fill="FFFFFF"/>
        </w:rPr>
        <w:t xml:space="preserve"> they have a personal </w:t>
      </w:r>
      <w:r w:rsidR="007F3566">
        <w:rPr>
          <w:rFonts w:cstheme="minorHAnsi"/>
          <w:bCs/>
          <w:color w:val="333333"/>
          <w:shd w:val="clear" w:color="auto" w:fill="FFFFFF"/>
        </w:rPr>
        <w:t>connection</w:t>
      </w:r>
      <w:r w:rsidR="003874E7">
        <w:rPr>
          <w:rFonts w:cstheme="minorHAnsi"/>
          <w:bCs/>
          <w:color w:val="333333"/>
          <w:shd w:val="clear" w:color="auto" w:fill="FFFFFF"/>
        </w:rPr>
        <w:t xml:space="preserve"> to the brand and the team </w:t>
      </w:r>
      <w:r w:rsidR="007F3566">
        <w:rPr>
          <w:rFonts w:cstheme="minorHAnsi"/>
          <w:bCs/>
          <w:color w:val="333333"/>
          <w:shd w:val="clear" w:color="auto" w:fill="FFFFFF"/>
        </w:rPr>
        <w:t>behind</w:t>
      </w:r>
      <w:r w:rsidR="003874E7">
        <w:rPr>
          <w:rFonts w:cstheme="minorHAnsi"/>
          <w:bCs/>
          <w:color w:val="333333"/>
          <w:shd w:val="clear" w:color="auto" w:fill="FFFFFF"/>
        </w:rPr>
        <w:t xml:space="preserve"> it, thus </w:t>
      </w:r>
      <w:r w:rsidR="007F3566">
        <w:rPr>
          <w:rFonts w:cstheme="minorHAnsi"/>
          <w:bCs/>
          <w:color w:val="333333"/>
          <w:shd w:val="clear" w:color="auto" w:fill="FFFFFF"/>
        </w:rPr>
        <w:t>driving</w:t>
      </w:r>
      <w:r w:rsidR="003874E7">
        <w:rPr>
          <w:rFonts w:cstheme="minorHAnsi"/>
          <w:bCs/>
          <w:color w:val="333333"/>
          <w:shd w:val="clear" w:color="auto" w:fill="FFFFFF"/>
        </w:rPr>
        <w:t xml:space="preserve"> brand loyalty</w:t>
      </w:r>
      <w:r w:rsidR="00302F62">
        <w:rPr>
          <w:rFonts w:cstheme="minorHAnsi"/>
          <w:bCs/>
          <w:color w:val="333333"/>
          <w:shd w:val="clear" w:color="auto" w:fill="FFFFFF"/>
        </w:rPr>
        <w:t xml:space="preserve"> harde</w:t>
      </w:r>
      <w:r w:rsidR="000077EE">
        <w:rPr>
          <w:rFonts w:cstheme="minorHAnsi"/>
          <w:bCs/>
          <w:color w:val="333333"/>
          <w:shd w:val="clear" w:color="auto" w:fill="FFFFFF"/>
        </w:rPr>
        <w:t>r.</w:t>
      </w:r>
      <w:r w:rsidR="007F3566">
        <w:rPr>
          <w:rFonts w:cstheme="minorHAnsi"/>
          <w:bCs/>
          <w:color w:val="333333"/>
          <w:shd w:val="clear" w:color="auto" w:fill="FFFFFF"/>
        </w:rPr>
        <w:t xml:space="preserve"> Consumers who are loyal to a brand are more likely to purchase that brand over any othe</w:t>
      </w:r>
      <w:r w:rsidR="001A5FCF">
        <w:rPr>
          <w:rFonts w:cstheme="minorHAnsi"/>
          <w:bCs/>
          <w:color w:val="333333"/>
          <w:shd w:val="clear" w:color="auto" w:fill="FFFFFF"/>
        </w:rPr>
        <w:t>r,</w:t>
      </w:r>
      <w:r w:rsidR="00381225">
        <w:rPr>
          <w:rFonts w:cstheme="minorHAnsi"/>
          <w:bCs/>
          <w:color w:val="333333"/>
          <w:shd w:val="clear" w:color="auto" w:fill="FFFFFF"/>
        </w:rPr>
        <w:t xml:space="preserve"> and are more likely t</w:t>
      </w:r>
      <w:r w:rsidR="00F5113D">
        <w:rPr>
          <w:rFonts w:cstheme="minorHAnsi"/>
          <w:bCs/>
          <w:color w:val="333333"/>
          <w:shd w:val="clear" w:color="auto" w:fill="FFFFFF"/>
        </w:rPr>
        <w:t xml:space="preserve">o be receptive to changes to the product or </w:t>
      </w:r>
      <w:r w:rsidR="005C70CA">
        <w:rPr>
          <w:rFonts w:cstheme="minorHAnsi"/>
          <w:bCs/>
          <w:color w:val="333333"/>
          <w:shd w:val="clear" w:color="auto" w:fill="FFFFFF"/>
        </w:rPr>
        <w:t>service</w:t>
      </w:r>
      <w:r w:rsidR="00F5113D">
        <w:rPr>
          <w:rFonts w:cstheme="minorHAnsi"/>
          <w:bCs/>
          <w:color w:val="333333"/>
          <w:shd w:val="clear" w:color="auto" w:fill="FFFFFF"/>
        </w:rPr>
        <w:t xml:space="preserve">, </w:t>
      </w:r>
      <w:r w:rsidR="005C70CA">
        <w:rPr>
          <w:rFonts w:cstheme="minorHAnsi"/>
          <w:bCs/>
          <w:color w:val="333333"/>
          <w:shd w:val="clear" w:color="auto" w:fill="FFFFFF"/>
        </w:rPr>
        <w:t>including</w:t>
      </w:r>
      <w:r w:rsidR="00F5113D">
        <w:rPr>
          <w:rFonts w:cstheme="minorHAnsi"/>
          <w:bCs/>
          <w:color w:val="333333"/>
          <w:shd w:val="clear" w:color="auto" w:fill="FFFFFF"/>
        </w:rPr>
        <w:t xml:space="preserve"> </w:t>
      </w:r>
      <w:r w:rsidR="005C70CA">
        <w:rPr>
          <w:rFonts w:cstheme="minorHAnsi"/>
          <w:bCs/>
          <w:color w:val="333333"/>
          <w:shd w:val="clear" w:color="auto" w:fill="FFFFFF"/>
        </w:rPr>
        <w:t>price</w:t>
      </w:r>
      <w:r w:rsidR="00F5113D">
        <w:rPr>
          <w:rFonts w:cstheme="minorHAnsi"/>
          <w:bCs/>
          <w:color w:val="333333"/>
          <w:shd w:val="clear" w:color="auto" w:fill="FFFFFF"/>
        </w:rPr>
        <w:t xml:space="preserve"> point, than </w:t>
      </w:r>
      <w:r w:rsidR="005C70CA">
        <w:rPr>
          <w:rFonts w:cstheme="minorHAnsi"/>
          <w:bCs/>
          <w:color w:val="333333"/>
          <w:shd w:val="clear" w:color="auto" w:fill="FFFFFF"/>
        </w:rPr>
        <w:t>to</w:t>
      </w:r>
      <w:r w:rsidR="00F5113D">
        <w:rPr>
          <w:rFonts w:cstheme="minorHAnsi"/>
          <w:bCs/>
          <w:color w:val="333333"/>
          <w:shd w:val="clear" w:color="auto" w:fill="FFFFFF"/>
        </w:rPr>
        <w:t xml:space="preserve"> </w:t>
      </w:r>
      <w:r w:rsidR="005C70CA">
        <w:rPr>
          <w:rFonts w:cstheme="minorHAnsi"/>
          <w:bCs/>
          <w:color w:val="333333"/>
          <w:shd w:val="clear" w:color="auto" w:fill="FFFFFF"/>
        </w:rPr>
        <w:t>other</w:t>
      </w:r>
      <w:r w:rsidR="00F5113D">
        <w:rPr>
          <w:rFonts w:cstheme="minorHAnsi"/>
          <w:bCs/>
          <w:color w:val="333333"/>
          <w:shd w:val="clear" w:color="auto" w:fill="FFFFFF"/>
        </w:rPr>
        <w:t xml:space="preserve"> brands</w:t>
      </w:r>
      <w:r w:rsidR="007D29E7">
        <w:rPr>
          <w:rFonts w:cstheme="minorHAnsi"/>
          <w:bCs/>
          <w:color w:val="333333"/>
          <w:shd w:val="clear" w:color="auto" w:fill="FFFFFF"/>
        </w:rPr>
        <w:t xml:space="preserve"> </w:t>
      </w:r>
      <w:sdt>
        <w:sdtPr>
          <w:rPr>
            <w:rFonts w:cstheme="minorHAnsi"/>
            <w:bCs/>
            <w:color w:val="333333"/>
            <w:shd w:val="clear" w:color="auto" w:fill="FFFFFF"/>
          </w:rPr>
          <w:id w:val="-1074114578"/>
          <w:citation/>
        </w:sdtPr>
        <w:sdtEndPr/>
        <w:sdtContent>
          <w:r w:rsidR="007D29E7">
            <w:rPr>
              <w:rFonts w:cstheme="minorHAnsi"/>
              <w:bCs/>
              <w:color w:val="333333"/>
              <w:shd w:val="clear" w:color="auto" w:fill="FFFFFF"/>
            </w:rPr>
            <w:fldChar w:fldCharType="begin"/>
          </w:r>
          <w:r w:rsidR="007D29E7">
            <w:rPr>
              <w:rFonts w:cstheme="minorHAnsi"/>
              <w:bCs/>
              <w:color w:val="333333"/>
              <w:shd w:val="clear" w:color="auto" w:fill="FFFFFF"/>
            </w:rPr>
            <w:instrText xml:space="preserve"> CITATION Geo96 \l 2057 </w:instrText>
          </w:r>
          <w:r w:rsidR="007D29E7">
            <w:rPr>
              <w:rFonts w:cstheme="minorHAnsi"/>
              <w:bCs/>
              <w:color w:val="333333"/>
              <w:shd w:val="clear" w:color="auto" w:fill="FFFFFF"/>
            </w:rPr>
            <w:fldChar w:fldCharType="separate"/>
          </w:r>
          <w:r w:rsidR="00935848" w:rsidRPr="00935848">
            <w:rPr>
              <w:rFonts w:cstheme="minorHAnsi"/>
              <w:noProof/>
              <w:color w:val="333333"/>
              <w:shd w:val="clear" w:color="auto" w:fill="FFFFFF"/>
            </w:rPr>
            <w:t>(McBoyle, 1996)</w:t>
          </w:r>
          <w:r w:rsidR="007D29E7">
            <w:rPr>
              <w:rFonts w:cstheme="minorHAnsi"/>
              <w:bCs/>
              <w:color w:val="333333"/>
              <w:shd w:val="clear" w:color="auto" w:fill="FFFFFF"/>
            </w:rPr>
            <w:fldChar w:fldCharType="end"/>
          </w:r>
        </w:sdtContent>
      </w:sdt>
      <w:r w:rsidR="004A2A4F">
        <w:rPr>
          <w:rFonts w:cstheme="minorHAnsi"/>
          <w:bCs/>
          <w:color w:val="333333"/>
          <w:shd w:val="clear" w:color="auto" w:fill="FFFFFF"/>
        </w:rPr>
        <w:t xml:space="preserve">, </w:t>
      </w:r>
      <w:sdt>
        <w:sdtPr>
          <w:rPr>
            <w:rFonts w:cstheme="minorHAnsi"/>
            <w:bCs/>
            <w:color w:val="333333"/>
            <w:shd w:val="clear" w:color="auto" w:fill="FFFFFF"/>
          </w:rPr>
          <w:id w:val="1569302256"/>
          <w:citation/>
        </w:sdtPr>
        <w:sdtEndPr/>
        <w:sdtContent>
          <w:r w:rsidR="003B7E03">
            <w:rPr>
              <w:rFonts w:cstheme="minorHAnsi"/>
              <w:bCs/>
              <w:color w:val="333333"/>
              <w:shd w:val="clear" w:color="auto" w:fill="FFFFFF"/>
            </w:rPr>
            <w:fldChar w:fldCharType="begin"/>
          </w:r>
          <w:r w:rsidR="003B7E03">
            <w:rPr>
              <w:rFonts w:cstheme="minorHAnsi"/>
              <w:bCs/>
              <w:color w:val="333333"/>
              <w:shd w:val="clear" w:color="auto" w:fill="FFFFFF"/>
            </w:rPr>
            <w:instrText xml:space="preserve"> CITATION AOt12 \l 2057 </w:instrText>
          </w:r>
          <w:r w:rsidR="003B7E03">
            <w:rPr>
              <w:rFonts w:cstheme="minorHAnsi"/>
              <w:bCs/>
              <w:color w:val="333333"/>
              <w:shd w:val="clear" w:color="auto" w:fill="FFFFFF"/>
            </w:rPr>
            <w:fldChar w:fldCharType="separate"/>
          </w:r>
          <w:r w:rsidR="00935848" w:rsidRPr="00935848">
            <w:rPr>
              <w:rFonts w:cstheme="minorHAnsi"/>
              <w:noProof/>
              <w:color w:val="333333"/>
              <w:shd w:val="clear" w:color="auto" w:fill="FFFFFF"/>
            </w:rPr>
            <w:t>(Otgaar, 2012)</w:t>
          </w:r>
          <w:r w:rsidR="003B7E03">
            <w:rPr>
              <w:rFonts w:cstheme="minorHAnsi"/>
              <w:bCs/>
              <w:color w:val="333333"/>
              <w:shd w:val="clear" w:color="auto" w:fill="FFFFFF"/>
            </w:rPr>
            <w:fldChar w:fldCharType="end"/>
          </w:r>
        </w:sdtContent>
      </w:sdt>
      <w:r w:rsidR="003B7E03">
        <w:rPr>
          <w:rFonts w:cstheme="minorHAnsi"/>
          <w:bCs/>
          <w:color w:val="333333"/>
          <w:shd w:val="clear" w:color="auto" w:fill="FFFFFF"/>
        </w:rPr>
        <w:t xml:space="preserve"> </w:t>
      </w:r>
      <w:r w:rsidR="004A2A4F">
        <w:rPr>
          <w:rFonts w:cstheme="minorHAnsi"/>
          <w:bCs/>
          <w:color w:val="333333"/>
          <w:shd w:val="clear" w:color="auto" w:fill="FFFFFF"/>
        </w:rPr>
        <w:t>an</w:t>
      </w:r>
      <w:r w:rsidR="004B5689">
        <w:rPr>
          <w:rFonts w:cstheme="minorHAnsi"/>
          <w:bCs/>
          <w:color w:val="333333"/>
          <w:shd w:val="clear" w:color="auto" w:fill="FFFFFF"/>
        </w:rPr>
        <w:t xml:space="preserve">d </w:t>
      </w:r>
      <w:sdt>
        <w:sdtPr>
          <w:rPr>
            <w:rFonts w:cstheme="minorHAnsi"/>
            <w:bCs/>
            <w:color w:val="333333"/>
            <w:shd w:val="clear" w:color="auto" w:fill="FFFFFF"/>
          </w:rPr>
          <w:id w:val="827023345"/>
          <w:citation/>
        </w:sdtPr>
        <w:sdtEndPr/>
        <w:sdtContent>
          <w:r w:rsidR="004B5689">
            <w:rPr>
              <w:rFonts w:cstheme="minorHAnsi"/>
              <w:bCs/>
              <w:color w:val="333333"/>
              <w:shd w:val="clear" w:color="auto" w:fill="FFFFFF"/>
            </w:rPr>
            <w:fldChar w:fldCharType="begin"/>
          </w:r>
          <w:r w:rsidR="004B5689">
            <w:rPr>
              <w:rFonts w:cstheme="minorHAnsi"/>
              <w:bCs/>
              <w:color w:val="333333"/>
              <w:shd w:val="clear" w:color="auto" w:fill="FFFFFF"/>
            </w:rPr>
            <w:instrText xml:space="preserve"> CITATION Cob95 \l 2057 </w:instrText>
          </w:r>
          <w:r w:rsidR="004B5689">
            <w:rPr>
              <w:rFonts w:cstheme="minorHAnsi"/>
              <w:bCs/>
              <w:color w:val="333333"/>
              <w:shd w:val="clear" w:color="auto" w:fill="FFFFFF"/>
            </w:rPr>
            <w:fldChar w:fldCharType="separate"/>
          </w:r>
          <w:r w:rsidR="00935848" w:rsidRPr="00935848">
            <w:rPr>
              <w:rFonts w:cstheme="minorHAnsi"/>
              <w:noProof/>
              <w:color w:val="333333"/>
              <w:shd w:val="clear" w:color="auto" w:fill="FFFFFF"/>
            </w:rPr>
            <w:t>(Cobb-Walgren, et al., 1995)</w:t>
          </w:r>
          <w:r w:rsidR="004B5689">
            <w:rPr>
              <w:rFonts w:cstheme="minorHAnsi"/>
              <w:bCs/>
              <w:color w:val="333333"/>
              <w:shd w:val="clear" w:color="auto" w:fill="FFFFFF"/>
            </w:rPr>
            <w:fldChar w:fldCharType="end"/>
          </w:r>
        </w:sdtContent>
      </w:sdt>
      <w:r w:rsidR="00546A1C">
        <w:rPr>
          <w:rFonts w:cstheme="minorHAnsi"/>
          <w:bCs/>
          <w:color w:val="333333"/>
          <w:shd w:val="clear" w:color="auto" w:fill="FFFFFF"/>
        </w:rPr>
        <w:t>. These characteristics assist in driving sales, which ultimately results in further investment into experiential tourism, in order to continue growing the brand.</w:t>
      </w:r>
    </w:p>
    <w:p w14:paraId="228E556A" w14:textId="2A38DD3E" w:rsidR="00D31E17" w:rsidRDefault="00732A7C" w:rsidP="003B633D">
      <w:pPr>
        <w:jc w:val="both"/>
        <w:rPr>
          <w:rFonts w:cstheme="minorHAnsi"/>
          <w:bCs/>
          <w:color w:val="333333"/>
          <w:shd w:val="clear" w:color="auto" w:fill="FFFFFF"/>
        </w:rPr>
      </w:pPr>
      <w:r w:rsidRPr="000C490B">
        <w:rPr>
          <w:rFonts w:cstheme="minorHAnsi"/>
          <w:noProof/>
        </w:rPr>
        <w:lastRenderedPageBreak/>
        <w:drawing>
          <wp:anchor distT="0" distB="0" distL="114300" distR="114300" simplePos="0" relativeHeight="251663360" behindDoc="1" locked="0" layoutInCell="1" allowOverlap="1" wp14:anchorId="025A1F93" wp14:editId="21EF6BF9">
            <wp:simplePos x="0" y="0"/>
            <wp:positionH relativeFrom="column">
              <wp:posOffset>1282847</wp:posOffset>
            </wp:positionH>
            <wp:positionV relativeFrom="paragraph">
              <wp:posOffset>63012</wp:posOffset>
            </wp:positionV>
            <wp:extent cx="3025252" cy="2886954"/>
            <wp:effectExtent l="0" t="0" r="3810" b="889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025252" cy="2886954"/>
                    </a:xfrm>
                    <a:prstGeom prst="rect">
                      <a:avLst/>
                    </a:prstGeom>
                  </pic:spPr>
                </pic:pic>
              </a:graphicData>
            </a:graphic>
            <wp14:sizeRelH relativeFrom="margin">
              <wp14:pctWidth>0</wp14:pctWidth>
            </wp14:sizeRelH>
            <wp14:sizeRelV relativeFrom="margin">
              <wp14:pctHeight>0</wp14:pctHeight>
            </wp14:sizeRelV>
          </wp:anchor>
        </w:drawing>
      </w:r>
      <w:r w:rsidR="00D31E17">
        <w:rPr>
          <w:rFonts w:cstheme="minorHAnsi"/>
          <w:bCs/>
          <w:color w:val="333333"/>
          <w:shd w:val="clear" w:color="auto" w:fill="FFFFFF"/>
        </w:rPr>
        <w:t xml:space="preserve">Figure 1.1 </w:t>
      </w:r>
      <w:sdt>
        <w:sdtPr>
          <w:rPr>
            <w:rFonts w:cstheme="minorHAnsi"/>
            <w:bCs/>
            <w:color w:val="333333"/>
            <w:shd w:val="clear" w:color="auto" w:fill="FFFFFF"/>
          </w:rPr>
          <w:id w:val="-19397419"/>
          <w:citation/>
        </w:sdtPr>
        <w:sdtEndPr/>
        <w:sdtContent>
          <w:r w:rsidR="00D31E17">
            <w:rPr>
              <w:rFonts w:cstheme="minorHAnsi"/>
              <w:bCs/>
              <w:color w:val="333333"/>
              <w:shd w:val="clear" w:color="auto" w:fill="FFFFFF"/>
            </w:rPr>
            <w:fldChar w:fldCharType="begin"/>
          </w:r>
          <w:r w:rsidR="00D31E17">
            <w:rPr>
              <w:rFonts w:cstheme="minorHAnsi"/>
              <w:bCs/>
              <w:color w:val="333333"/>
              <w:shd w:val="clear" w:color="auto" w:fill="FFFFFF"/>
            </w:rPr>
            <w:instrText xml:space="preserve"> CITATION Wel192 \l 2057 </w:instrText>
          </w:r>
          <w:r w:rsidR="00D31E17">
            <w:rPr>
              <w:rFonts w:cstheme="minorHAnsi"/>
              <w:bCs/>
              <w:color w:val="333333"/>
              <w:shd w:val="clear" w:color="auto" w:fill="FFFFFF"/>
            </w:rPr>
            <w:fldChar w:fldCharType="separate"/>
          </w:r>
          <w:r w:rsidR="00935848" w:rsidRPr="00935848">
            <w:rPr>
              <w:rFonts w:cstheme="minorHAnsi"/>
              <w:noProof/>
              <w:color w:val="333333"/>
              <w:shd w:val="clear" w:color="auto" w:fill="FFFFFF"/>
            </w:rPr>
            <w:t>(Welsh Government, 2019)</w:t>
          </w:r>
          <w:r w:rsidR="00D31E17">
            <w:rPr>
              <w:rFonts w:cstheme="minorHAnsi"/>
              <w:bCs/>
              <w:color w:val="333333"/>
              <w:shd w:val="clear" w:color="auto" w:fill="FFFFFF"/>
            </w:rPr>
            <w:fldChar w:fldCharType="end"/>
          </w:r>
        </w:sdtContent>
      </w:sdt>
    </w:p>
    <w:p w14:paraId="6B6CC729" w14:textId="30ED1918" w:rsidR="00295AF6" w:rsidRDefault="00295AF6" w:rsidP="003B633D">
      <w:pPr>
        <w:jc w:val="both"/>
        <w:rPr>
          <w:rFonts w:cstheme="minorHAnsi"/>
          <w:bCs/>
          <w:color w:val="333333"/>
          <w:shd w:val="clear" w:color="auto" w:fill="FFFFFF"/>
        </w:rPr>
      </w:pPr>
    </w:p>
    <w:p w14:paraId="42104EB4" w14:textId="4FDD0E45" w:rsidR="00277F6C" w:rsidRDefault="00277F6C" w:rsidP="003B633D">
      <w:pPr>
        <w:jc w:val="both"/>
        <w:rPr>
          <w:rFonts w:cstheme="minorHAnsi"/>
          <w:bCs/>
          <w:color w:val="333333"/>
          <w:shd w:val="clear" w:color="auto" w:fill="FFFFFF"/>
        </w:rPr>
      </w:pPr>
    </w:p>
    <w:p w14:paraId="60DCADE8" w14:textId="149CD7C9" w:rsidR="00EA0BCB" w:rsidRDefault="00EA0BCB" w:rsidP="003B633D">
      <w:pPr>
        <w:jc w:val="both"/>
        <w:rPr>
          <w:rFonts w:cstheme="minorHAnsi"/>
          <w:bCs/>
          <w:color w:val="333333"/>
          <w:shd w:val="clear" w:color="auto" w:fill="FFFFFF"/>
        </w:rPr>
      </w:pPr>
    </w:p>
    <w:p w14:paraId="1A7AFEAB" w14:textId="27565B4D" w:rsidR="00EA0BCB" w:rsidRDefault="00EA0BCB" w:rsidP="003B633D">
      <w:pPr>
        <w:jc w:val="both"/>
        <w:rPr>
          <w:rFonts w:cstheme="minorHAnsi"/>
          <w:bCs/>
          <w:color w:val="333333"/>
          <w:shd w:val="clear" w:color="auto" w:fill="FFFFFF"/>
        </w:rPr>
      </w:pPr>
    </w:p>
    <w:p w14:paraId="425F756B" w14:textId="6328620F" w:rsidR="00EA0BCB" w:rsidRDefault="00EA0BCB" w:rsidP="003B633D">
      <w:pPr>
        <w:jc w:val="both"/>
        <w:rPr>
          <w:rFonts w:cstheme="minorHAnsi"/>
          <w:bCs/>
          <w:color w:val="333333"/>
          <w:shd w:val="clear" w:color="auto" w:fill="FFFFFF"/>
        </w:rPr>
      </w:pPr>
    </w:p>
    <w:p w14:paraId="1F46D1A3" w14:textId="7AE51B2D" w:rsidR="00EA0BCB" w:rsidRDefault="00EA0BCB" w:rsidP="003B633D">
      <w:pPr>
        <w:jc w:val="both"/>
        <w:rPr>
          <w:rFonts w:cstheme="minorHAnsi"/>
          <w:bCs/>
          <w:color w:val="333333"/>
          <w:shd w:val="clear" w:color="auto" w:fill="FFFFFF"/>
        </w:rPr>
      </w:pPr>
    </w:p>
    <w:p w14:paraId="425079B2" w14:textId="24596E51" w:rsidR="00EA0BCB" w:rsidRDefault="00EA0BCB" w:rsidP="003B633D">
      <w:pPr>
        <w:jc w:val="both"/>
        <w:rPr>
          <w:rFonts w:cstheme="minorHAnsi"/>
          <w:bCs/>
          <w:color w:val="333333"/>
          <w:shd w:val="clear" w:color="auto" w:fill="FFFFFF"/>
        </w:rPr>
      </w:pPr>
    </w:p>
    <w:p w14:paraId="15E9EC4D" w14:textId="162D1B7C" w:rsidR="00EA0BCB" w:rsidRDefault="00EA0BCB" w:rsidP="003B633D">
      <w:pPr>
        <w:jc w:val="both"/>
        <w:rPr>
          <w:rFonts w:cstheme="minorHAnsi"/>
          <w:bCs/>
          <w:color w:val="333333"/>
          <w:shd w:val="clear" w:color="auto" w:fill="FFFFFF"/>
        </w:rPr>
      </w:pPr>
    </w:p>
    <w:p w14:paraId="085E4D6E" w14:textId="77777777" w:rsidR="00732A7C" w:rsidRDefault="00732A7C" w:rsidP="003B633D">
      <w:pPr>
        <w:jc w:val="both"/>
        <w:rPr>
          <w:rFonts w:cstheme="minorHAnsi"/>
          <w:bCs/>
          <w:color w:val="333333"/>
          <w:shd w:val="clear" w:color="auto" w:fill="FFFFFF"/>
        </w:rPr>
      </w:pPr>
    </w:p>
    <w:p w14:paraId="07454970" w14:textId="77777777" w:rsidR="00EA0BCB" w:rsidRDefault="00EA0BCB" w:rsidP="003B633D">
      <w:pPr>
        <w:jc w:val="both"/>
        <w:rPr>
          <w:rFonts w:cstheme="minorHAnsi"/>
          <w:bCs/>
          <w:color w:val="333333"/>
          <w:shd w:val="clear" w:color="auto" w:fill="FFFFFF"/>
        </w:rPr>
      </w:pPr>
    </w:p>
    <w:p w14:paraId="32431D82" w14:textId="4D385084" w:rsidR="00D3042D" w:rsidRDefault="00113395" w:rsidP="00EA06F6">
      <w:pPr>
        <w:jc w:val="both"/>
        <w:rPr>
          <w:rFonts w:cstheme="minorHAnsi"/>
          <w:bCs/>
          <w:color w:val="333333"/>
          <w:u w:val="single"/>
          <w:shd w:val="clear" w:color="auto" w:fill="FFFFFF"/>
        </w:rPr>
      </w:pPr>
      <w:r w:rsidRPr="00277F6C">
        <w:rPr>
          <w:rFonts w:cstheme="minorHAnsi"/>
          <w:bCs/>
          <w:color w:val="333333"/>
          <w:u w:val="single"/>
          <w:shd w:val="clear" w:color="auto" w:fill="FFFFFF"/>
        </w:rPr>
        <w:t>1.</w:t>
      </w:r>
      <w:r w:rsidR="006A1E81" w:rsidRPr="00277F6C">
        <w:rPr>
          <w:rFonts w:cstheme="minorHAnsi"/>
          <w:bCs/>
          <w:color w:val="333333"/>
          <w:u w:val="single"/>
          <w:shd w:val="clear" w:color="auto" w:fill="FFFFFF"/>
        </w:rPr>
        <w:t>3 The effect of the global Covid-19 pandemic upon global and domestic touri</w:t>
      </w:r>
      <w:r w:rsidR="00277F6C">
        <w:rPr>
          <w:rFonts w:cstheme="minorHAnsi"/>
          <w:bCs/>
          <w:color w:val="333333"/>
          <w:u w:val="single"/>
          <w:shd w:val="clear" w:color="auto" w:fill="FFFFFF"/>
        </w:rPr>
        <w:t>sm</w:t>
      </w:r>
    </w:p>
    <w:p w14:paraId="19594E5D" w14:textId="6C6396C3" w:rsidR="00127A33" w:rsidRDefault="0074678B" w:rsidP="00EA06F6">
      <w:pPr>
        <w:jc w:val="both"/>
        <w:rPr>
          <w:rFonts w:cstheme="minorHAnsi"/>
          <w:bCs/>
          <w:color w:val="333333"/>
          <w:shd w:val="clear" w:color="auto" w:fill="FFFFFF"/>
        </w:rPr>
      </w:pPr>
      <w:r>
        <w:rPr>
          <w:rFonts w:cstheme="minorHAnsi"/>
          <w:bCs/>
          <w:color w:val="333333"/>
          <w:shd w:val="clear" w:color="auto" w:fill="FFFFFF"/>
        </w:rPr>
        <w:t>Penderyn</w:t>
      </w:r>
      <w:r w:rsidR="007B21C7">
        <w:rPr>
          <w:rFonts w:cstheme="minorHAnsi"/>
          <w:bCs/>
          <w:color w:val="333333"/>
          <w:shd w:val="clear" w:color="auto" w:fill="FFFFFF"/>
        </w:rPr>
        <w:t xml:space="preserve"> had spent the 12 years prior to the </w:t>
      </w:r>
      <w:r>
        <w:rPr>
          <w:rFonts w:cstheme="minorHAnsi"/>
          <w:bCs/>
          <w:color w:val="333333"/>
          <w:shd w:val="clear" w:color="auto" w:fill="FFFFFF"/>
        </w:rPr>
        <w:t>beginning</w:t>
      </w:r>
      <w:r w:rsidR="007B21C7">
        <w:rPr>
          <w:rFonts w:cstheme="minorHAnsi"/>
          <w:bCs/>
          <w:color w:val="333333"/>
          <w:shd w:val="clear" w:color="auto" w:fill="FFFFFF"/>
        </w:rPr>
        <w:t xml:space="preserve"> of the Covid-19 pandemic growing its </w:t>
      </w:r>
      <w:r>
        <w:rPr>
          <w:rFonts w:cstheme="minorHAnsi"/>
          <w:bCs/>
          <w:color w:val="333333"/>
          <w:shd w:val="clear" w:color="auto" w:fill="FFFFFF"/>
        </w:rPr>
        <w:t>experiential</w:t>
      </w:r>
      <w:r w:rsidR="007B21C7">
        <w:rPr>
          <w:rFonts w:cstheme="minorHAnsi"/>
          <w:bCs/>
          <w:color w:val="333333"/>
          <w:shd w:val="clear" w:color="auto" w:fill="FFFFFF"/>
        </w:rPr>
        <w:t xml:space="preserve"> tourism offering; in March 2020, global and domesti</w:t>
      </w:r>
      <w:r w:rsidR="008A4CEB">
        <w:rPr>
          <w:rFonts w:cstheme="minorHAnsi"/>
          <w:bCs/>
          <w:color w:val="333333"/>
          <w:shd w:val="clear" w:color="auto" w:fill="FFFFFF"/>
        </w:rPr>
        <w:t xml:space="preserve">c travel was halted with </w:t>
      </w:r>
      <w:r>
        <w:rPr>
          <w:rFonts w:cstheme="minorHAnsi"/>
          <w:bCs/>
          <w:color w:val="333333"/>
          <w:shd w:val="clear" w:color="auto" w:fill="FFFFFF"/>
        </w:rPr>
        <w:t>virtually</w:t>
      </w:r>
      <w:r w:rsidR="008A4CEB">
        <w:rPr>
          <w:rFonts w:cstheme="minorHAnsi"/>
          <w:bCs/>
          <w:color w:val="333333"/>
          <w:shd w:val="clear" w:color="auto" w:fill="FFFFFF"/>
        </w:rPr>
        <w:t xml:space="preserve"> no prior warning, and in-person, physical travel ceased to exist. The outcome of this was, on one level, as entirely expecte</w:t>
      </w:r>
      <w:r w:rsidR="00AE6202">
        <w:rPr>
          <w:rFonts w:cstheme="minorHAnsi"/>
          <w:bCs/>
          <w:color w:val="333333"/>
          <w:shd w:val="clear" w:color="auto" w:fill="FFFFFF"/>
        </w:rPr>
        <w:t>d – facility visitor numbers were significantly lower than projecte</w:t>
      </w:r>
      <w:r w:rsidR="00223F58">
        <w:rPr>
          <w:rFonts w:cstheme="minorHAnsi"/>
          <w:bCs/>
          <w:color w:val="333333"/>
          <w:shd w:val="clear" w:color="auto" w:fill="FFFFFF"/>
        </w:rPr>
        <w:t xml:space="preserve">d </w:t>
      </w:r>
      <w:r>
        <w:rPr>
          <w:rFonts w:cstheme="minorHAnsi"/>
          <w:bCs/>
          <w:color w:val="333333"/>
          <w:shd w:val="clear" w:color="auto" w:fill="FFFFFF"/>
        </w:rPr>
        <w:t>and then</w:t>
      </w:r>
      <w:r w:rsidR="00223F58">
        <w:rPr>
          <w:rFonts w:cstheme="minorHAnsi"/>
          <w:bCs/>
          <w:color w:val="333333"/>
          <w:shd w:val="clear" w:color="auto" w:fill="FFFFFF"/>
        </w:rPr>
        <w:t xml:space="preserve"> </w:t>
      </w:r>
      <w:r>
        <w:rPr>
          <w:rFonts w:cstheme="minorHAnsi"/>
          <w:bCs/>
          <w:color w:val="333333"/>
          <w:shd w:val="clear" w:color="auto" w:fill="FFFFFF"/>
        </w:rPr>
        <w:t>previous</w:t>
      </w:r>
      <w:r w:rsidR="00223F58">
        <w:rPr>
          <w:rFonts w:cstheme="minorHAnsi"/>
          <w:bCs/>
          <w:color w:val="333333"/>
          <w:shd w:val="clear" w:color="auto" w:fill="FFFFFF"/>
        </w:rPr>
        <w:t xml:space="preserve"> years, and tourism admission revenue dropped dramatically. However, on another leve</w:t>
      </w:r>
      <w:r w:rsidR="00C83DB5">
        <w:rPr>
          <w:rFonts w:cstheme="minorHAnsi"/>
          <w:bCs/>
          <w:color w:val="333333"/>
          <w:shd w:val="clear" w:color="auto" w:fill="FFFFFF"/>
        </w:rPr>
        <w:t>l, the pandemic led t</w:t>
      </w:r>
      <w:r w:rsidR="007C145E">
        <w:rPr>
          <w:rFonts w:cstheme="minorHAnsi"/>
          <w:bCs/>
          <w:color w:val="333333"/>
          <w:shd w:val="clear" w:color="auto" w:fill="FFFFFF"/>
        </w:rPr>
        <w:t xml:space="preserve">o diversification – the business needed to pivot to </w:t>
      </w:r>
      <w:r>
        <w:rPr>
          <w:rFonts w:cstheme="minorHAnsi"/>
          <w:bCs/>
          <w:color w:val="333333"/>
          <w:shd w:val="clear" w:color="auto" w:fill="FFFFFF"/>
        </w:rPr>
        <w:t>continue</w:t>
      </w:r>
      <w:r w:rsidR="007C145E">
        <w:rPr>
          <w:rFonts w:cstheme="minorHAnsi"/>
          <w:bCs/>
          <w:color w:val="333333"/>
          <w:shd w:val="clear" w:color="auto" w:fill="FFFFFF"/>
        </w:rPr>
        <w:t xml:space="preserve"> reaching consumers through experiential touri</w:t>
      </w:r>
      <w:r w:rsidR="00CD0858">
        <w:rPr>
          <w:rFonts w:cstheme="minorHAnsi"/>
          <w:bCs/>
          <w:color w:val="333333"/>
          <w:shd w:val="clear" w:color="auto" w:fill="FFFFFF"/>
        </w:rPr>
        <w:t>sm, albeit through a virtual medium. In-person tours and Masterclasses become virtual offerings, with tasting samples being sent to consumers via courier. Whils</w:t>
      </w:r>
      <w:r w:rsidR="00FD75EE">
        <w:rPr>
          <w:rFonts w:cstheme="minorHAnsi"/>
          <w:bCs/>
          <w:color w:val="333333"/>
          <w:shd w:val="clear" w:color="auto" w:fill="FFFFFF"/>
        </w:rPr>
        <w:t xml:space="preserve">t the impact of the pandemic upon other stakeholders </w:t>
      </w:r>
      <w:r>
        <w:rPr>
          <w:rFonts w:cstheme="minorHAnsi"/>
          <w:bCs/>
          <w:color w:val="333333"/>
          <w:shd w:val="clear" w:color="auto" w:fill="FFFFFF"/>
        </w:rPr>
        <w:t>within</w:t>
      </w:r>
      <w:r w:rsidR="00FD75EE">
        <w:rPr>
          <w:rFonts w:cstheme="minorHAnsi"/>
          <w:bCs/>
          <w:color w:val="333333"/>
          <w:shd w:val="clear" w:color="auto" w:fill="FFFFFF"/>
        </w:rPr>
        <w:t xml:space="preserve"> the tourism industry (such as hoteliers and </w:t>
      </w:r>
      <w:r>
        <w:rPr>
          <w:rFonts w:cstheme="minorHAnsi"/>
          <w:bCs/>
          <w:color w:val="333333"/>
          <w:shd w:val="clear" w:color="auto" w:fill="FFFFFF"/>
        </w:rPr>
        <w:t>physical</w:t>
      </w:r>
      <w:r w:rsidR="00FD75EE">
        <w:rPr>
          <w:rFonts w:cstheme="minorHAnsi"/>
          <w:bCs/>
          <w:color w:val="333333"/>
          <w:shd w:val="clear" w:color="auto" w:fill="FFFFFF"/>
        </w:rPr>
        <w:t xml:space="preserve"> </w:t>
      </w:r>
      <w:r>
        <w:rPr>
          <w:rFonts w:cstheme="minorHAnsi"/>
          <w:bCs/>
          <w:color w:val="333333"/>
          <w:shd w:val="clear" w:color="auto" w:fill="FFFFFF"/>
        </w:rPr>
        <w:t>a</w:t>
      </w:r>
      <w:r w:rsidR="00FD75EE">
        <w:rPr>
          <w:rFonts w:cstheme="minorHAnsi"/>
          <w:bCs/>
          <w:color w:val="333333"/>
          <w:shd w:val="clear" w:color="auto" w:fill="FFFFFF"/>
        </w:rPr>
        <w:t>c</w:t>
      </w:r>
      <w:r>
        <w:rPr>
          <w:rFonts w:cstheme="minorHAnsi"/>
          <w:bCs/>
          <w:color w:val="333333"/>
          <w:shd w:val="clear" w:color="auto" w:fill="FFFFFF"/>
        </w:rPr>
        <w:t>tivi</w:t>
      </w:r>
      <w:r w:rsidR="00FD75EE">
        <w:rPr>
          <w:rFonts w:cstheme="minorHAnsi"/>
          <w:bCs/>
          <w:color w:val="333333"/>
          <w:shd w:val="clear" w:color="auto" w:fill="FFFFFF"/>
        </w:rPr>
        <w:t xml:space="preserve">ty centres) was catastrophic, it enabled Penderyn to reach more consumers than ever before. Masterclasses at the South Wales site had always been constrained by logistics – the room could only hold 12 people </w:t>
      </w:r>
      <w:r>
        <w:rPr>
          <w:rFonts w:cstheme="minorHAnsi"/>
          <w:bCs/>
          <w:color w:val="333333"/>
          <w:shd w:val="clear" w:color="auto" w:fill="FFFFFF"/>
        </w:rPr>
        <w:t>comfortably</w:t>
      </w:r>
      <w:r w:rsidR="00FD75EE">
        <w:rPr>
          <w:rFonts w:cstheme="minorHAnsi"/>
          <w:bCs/>
          <w:color w:val="333333"/>
          <w:shd w:val="clear" w:color="auto" w:fill="FFFFFF"/>
        </w:rPr>
        <w:t>, however online, these offerin</w:t>
      </w:r>
      <w:r w:rsidR="00357217">
        <w:rPr>
          <w:rFonts w:cstheme="minorHAnsi"/>
          <w:bCs/>
          <w:color w:val="333333"/>
          <w:shd w:val="clear" w:color="auto" w:fill="FFFFFF"/>
        </w:rPr>
        <w:t>gs could be opened up to 50 participants each ti</w:t>
      </w:r>
      <w:r w:rsidR="00C912B7">
        <w:rPr>
          <w:rFonts w:cstheme="minorHAnsi"/>
          <w:bCs/>
          <w:color w:val="333333"/>
          <w:shd w:val="clear" w:color="auto" w:fill="FFFFFF"/>
        </w:rPr>
        <w:t xml:space="preserve">me. </w:t>
      </w:r>
      <w:r>
        <w:rPr>
          <w:rFonts w:cstheme="minorHAnsi"/>
          <w:bCs/>
          <w:color w:val="333333"/>
          <w:shd w:val="clear" w:color="auto" w:fill="FFFFFF"/>
        </w:rPr>
        <w:t>Participants</w:t>
      </w:r>
      <w:r w:rsidR="00C912B7">
        <w:rPr>
          <w:rFonts w:cstheme="minorHAnsi"/>
          <w:bCs/>
          <w:color w:val="333333"/>
          <w:shd w:val="clear" w:color="auto" w:fill="FFFFFF"/>
        </w:rPr>
        <w:t xml:space="preserve"> who live a significant distance from the distillery could suddenly attend a clas</w:t>
      </w:r>
      <w:r w:rsidR="00870B49">
        <w:rPr>
          <w:rFonts w:cstheme="minorHAnsi"/>
          <w:bCs/>
          <w:color w:val="333333"/>
          <w:shd w:val="clear" w:color="auto" w:fill="FFFFFF"/>
        </w:rPr>
        <w:t xml:space="preserve">s </w:t>
      </w:r>
      <w:r>
        <w:rPr>
          <w:rFonts w:cstheme="minorHAnsi"/>
          <w:bCs/>
          <w:color w:val="333333"/>
          <w:shd w:val="clear" w:color="auto" w:fill="FFFFFF"/>
        </w:rPr>
        <w:t>with</w:t>
      </w:r>
      <w:r w:rsidR="00870B49">
        <w:rPr>
          <w:rFonts w:cstheme="minorHAnsi"/>
          <w:bCs/>
          <w:color w:val="333333"/>
          <w:shd w:val="clear" w:color="auto" w:fill="FFFFFF"/>
        </w:rPr>
        <w:t xml:space="preserve"> ease, and what’s more, could ‘</w:t>
      </w:r>
      <w:r>
        <w:rPr>
          <w:rFonts w:cstheme="minorHAnsi"/>
          <w:bCs/>
          <w:color w:val="333333"/>
          <w:shd w:val="clear" w:color="auto" w:fill="FFFFFF"/>
        </w:rPr>
        <w:t>attend</w:t>
      </w:r>
      <w:r w:rsidR="00870B49">
        <w:rPr>
          <w:rFonts w:cstheme="minorHAnsi"/>
          <w:bCs/>
          <w:color w:val="333333"/>
          <w:shd w:val="clear" w:color="auto" w:fill="FFFFFF"/>
        </w:rPr>
        <w:t>’ with a friend who lived a significant distance in the other direction.</w:t>
      </w:r>
      <w:r w:rsidR="00127A33">
        <w:rPr>
          <w:rFonts w:cstheme="minorHAnsi"/>
          <w:bCs/>
          <w:color w:val="333333"/>
          <w:shd w:val="clear" w:color="auto" w:fill="FFFFFF"/>
        </w:rPr>
        <w:t xml:space="preserve"> Whilst the obvious physical </w:t>
      </w:r>
      <w:r>
        <w:rPr>
          <w:rFonts w:cstheme="minorHAnsi"/>
          <w:bCs/>
          <w:color w:val="333333"/>
          <w:shd w:val="clear" w:color="auto" w:fill="FFFFFF"/>
        </w:rPr>
        <w:t>barrier</w:t>
      </w:r>
      <w:r w:rsidR="00127A33">
        <w:rPr>
          <w:rFonts w:cstheme="minorHAnsi"/>
          <w:bCs/>
          <w:color w:val="333333"/>
          <w:shd w:val="clear" w:color="auto" w:fill="FFFFFF"/>
        </w:rPr>
        <w:t xml:space="preserve"> of travel restrictions was ever prevalent, other barriers seemed to dissolve.</w:t>
      </w:r>
    </w:p>
    <w:p w14:paraId="7C54A522" w14:textId="7D72F16F" w:rsidR="00127A33" w:rsidRDefault="00127A33" w:rsidP="00EA06F6">
      <w:pPr>
        <w:jc w:val="both"/>
        <w:rPr>
          <w:rFonts w:cstheme="minorHAnsi"/>
          <w:bCs/>
          <w:color w:val="333333"/>
          <w:shd w:val="clear" w:color="auto" w:fill="FFFFFF"/>
        </w:rPr>
      </w:pPr>
      <w:r>
        <w:rPr>
          <w:rFonts w:cstheme="minorHAnsi"/>
          <w:bCs/>
          <w:color w:val="333333"/>
          <w:shd w:val="clear" w:color="auto" w:fill="FFFFFF"/>
        </w:rPr>
        <w:t xml:space="preserve">However, it is critical to acknowledge that consumers level of affinity to the brand may have been </w:t>
      </w:r>
      <w:r w:rsidR="0074678B">
        <w:rPr>
          <w:rFonts w:cstheme="minorHAnsi"/>
          <w:bCs/>
          <w:color w:val="333333"/>
          <w:shd w:val="clear" w:color="auto" w:fill="FFFFFF"/>
        </w:rPr>
        <w:t>impacted</w:t>
      </w:r>
      <w:r>
        <w:rPr>
          <w:rFonts w:cstheme="minorHAnsi"/>
          <w:bCs/>
          <w:color w:val="333333"/>
          <w:shd w:val="clear" w:color="auto" w:fill="FFFFFF"/>
        </w:rPr>
        <w:t xml:space="preserve"> somewhat; whilst more consumers could be reached, no matter the quality or standard of the virtual offerings, </w:t>
      </w:r>
      <w:r w:rsidR="0074678B">
        <w:rPr>
          <w:rFonts w:cstheme="minorHAnsi"/>
          <w:bCs/>
          <w:color w:val="333333"/>
          <w:shd w:val="clear" w:color="auto" w:fill="FFFFFF"/>
        </w:rPr>
        <w:t>consumers</w:t>
      </w:r>
      <w:r>
        <w:rPr>
          <w:rFonts w:cstheme="minorHAnsi"/>
          <w:bCs/>
          <w:color w:val="333333"/>
          <w:shd w:val="clear" w:color="auto" w:fill="FFFFFF"/>
        </w:rPr>
        <w:t xml:space="preserve"> would </w:t>
      </w:r>
      <w:r w:rsidR="0074678B">
        <w:rPr>
          <w:rFonts w:cstheme="minorHAnsi"/>
          <w:bCs/>
          <w:color w:val="333333"/>
          <w:shd w:val="clear" w:color="auto" w:fill="FFFFFF"/>
        </w:rPr>
        <w:t>inherently</w:t>
      </w:r>
      <w:r>
        <w:rPr>
          <w:rFonts w:cstheme="minorHAnsi"/>
          <w:bCs/>
          <w:color w:val="333333"/>
          <w:shd w:val="clear" w:color="auto" w:fill="FFFFFF"/>
        </w:rPr>
        <w:t xml:space="preserve"> not have </w:t>
      </w:r>
      <w:r w:rsidR="0074678B">
        <w:rPr>
          <w:rFonts w:cstheme="minorHAnsi"/>
          <w:bCs/>
          <w:color w:val="333333"/>
          <w:shd w:val="clear" w:color="auto" w:fill="FFFFFF"/>
        </w:rPr>
        <w:t>encountered</w:t>
      </w:r>
      <w:r>
        <w:rPr>
          <w:rFonts w:cstheme="minorHAnsi"/>
          <w:bCs/>
          <w:color w:val="333333"/>
          <w:shd w:val="clear" w:color="auto" w:fill="FFFFFF"/>
        </w:rPr>
        <w:t xml:space="preserve"> the same experience as if they had walked through the doors of the </w:t>
      </w:r>
      <w:r w:rsidR="0074678B">
        <w:rPr>
          <w:rFonts w:cstheme="minorHAnsi"/>
          <w:bCs/>
          <w:color w:val="333333"/>
          <w:shd w:val="clear" w:color="auto" w:fill="FFFFFF"/>
        </w:rPr>
        <w:t>manufacturing</w:t>
      </w:r>
      <w:r>
        <w:rPr>
          <w:rFonts w:cstheme="minorHAnsi"/>
          <w:bCs/>
          <w:color w:val="333333"/>
          <w:shd w:val="clear" w:color="auto" w:fill="FFFFFF"/>
        </w:rPr>
        <w:t xml:space="preserve"> facility. The aroma</w:t>
      </w:r>
      <w:r w:rsidR="00031B17">
        <w:rPr>
          <w:rFonts w:cstheme="minorHAnsi"/>
          <w:bCs/>
          <w:color w:val="333333"/>
          <w:shd w:val="clear" w:color="auto" w:fill="FFFFFF"/>
        </w:rPr>
        <w:t xml:space="preserve">s, the heat, the sounds, the vibrancy – the sheer </w:t>
      </w:r>
      <w:r w:rsidR="0074678B">
        <w:rPr>
          <w:rFonts w:cstheme="minorHAnsi"/>
          <w:bCs/>
          <w:color w:val="333333"/>
          <w:shd w:val="clear" w:color="auto" w:fill="FFFFFF"/>
        </w:rPr>
        <w:t>excitement</w:t>
      </w:r>
      <w:r w:rsidR="00031B17">
        <w:rPr>
          <w:rFonts w:cstheme="minorHAnsi"/>
          <w:bCs/>
          <w:color w:val="333333"/>
          <w:shd w:val="clear" w:color="auto" w:fill="FFFFFF"/>
        </w:rPr>
        <w:t xml:space="preserve"> of standing in a whisky distillery – could not be </w:t>
      </w:r>
      <w:r w:rsidR="0074678B">
        <w:rPr>
          <w:rFonts w:cstheme="minorHAnsi"/>
          <w:bCs/>
          <w:color w:val="333333"/>
          <w:shd w:val="clear" w:color="auto" w:fill="FFFFFF"/>
        </w:rPr>
        <w:t>replicated</w:t>
      </w:r>
      <w:r w:rsidR="00031B17">
        <w:rPr>
          <w:rFonts w:cstheme="minorHAnsi"/>
          <w:bCs/>
          <w:color w:val="333333"/>
          <w:shd w:val="clear" w:color="auto" w:fill="FFFFFF"/>
        </w:rPr>
        <w:t xml:space="preserve"> </w:t>
      </w:r>
      <w:r w:rsidR="0074678B">
        <w:rPr>
          <w:rFonts w:cstheme="minorHAnsi"/>
          <w:bCs/>
          <w:color w:val="333333"/>
          <w:shd w:val="clear" w:color="auto" w:fill="FFFFFF"/>
        </w:rPr>
        <w:t>through a screen</w:t>
      </w:r>
      <w:r w:rsidR="00031B17">
        <w:rPr>
          <w:rFonts w:cstheme="minorHAnsi"/>
          <w:bCs/>
          <w:color w:val="333333"/>
          <w:shd w:val="clear" w:color="auto" w:fill="FFFFFF"/>
        </w:rPr>
        <w:t>.</w:t>
      </w:r>
      <w:r w:rsidR="0074678B">
        <w:rPr>
          <w:rFonts w:cstheme="minorHAnsi"/>
          <w:bCs/>
          <w:color w:val="333333"/>
          <w:shd w:val="clear" w:color="auto" w:fill="FFFFFF"/>
        </w:rPr>
        <w:t xml:space="preserve"> Equally, whilst it became easi</w:t>
      </w:r>
      <w:r w:rsidR="003645DB">
        <w:rPr>
          <w:rFonts w:cstheme="minorHAnsi"/>
          <w:bCs/>
          <w:color w:val="333333"/>
          <w:shd w:val="clear" w:color="auto" w:fill="FFFFFF"/>
        </w:rPr>
        <w:t>er for people to attend virtual ‘visits’ to Penderyn, likewise it became easier for t</w:t>
      </w:r>
      <w:r w:rsidR="00373760">
        <w:rPr>
          <w:rFonts w:cstheme="minorHAnsi"/>
          <w:bCs/>
          <w:color w:val="333333"/>
          <w:shd w:val="clear" w:color="auto" w:fill="FFFFFF"/>
        </w:rPr>
        <w:t>hem</w:t>
      </w:r>
      <w:r w:rsidR="003645DB">
        <w:rPr>
          <w:rFonts w:cstheme="minorHAnsi"/>
          <w:bCs/>
          <w:color w:val="333333"/>
          <w:shd w:val="clear" w:color="auto" w:fill="FFFFFF"/>
        </w:rPr>
        <w:t xml:space="preserve"> to visit other distilleries too – one could ‘visit’ a distillery in Scotland, Ireland and Wales all in one week, if they felt so inclined, and so the fight to be the most memorable brand intensified. </w:t>
      </w:r>
      <w:r w:rsidR="00E733CB">
        <w:rPr>
          <w:rFonts w:cstheme="minorHAnsi"/>
          <w:bCs/>
          <w:color w:val="333333"/>
          <w:shd w:val="clear" w:color="auto" w:fill="FFFFFF"/>
        </w:rPr>
        <w:t xml:space="preserve">It was therefore even more important to continue engaging with those visitors who attended virtually in order to ensure that the same level of brand affinity and brand loyalty </w:t>
      </w:r>
      <w:r w:rsidR="0074678B">
        <w:rPr>
          <w:rFonts w:cstheme="minorHAnsi"/>
          <w:bCs/>
          <w:color w:val="333333"/>
          <w:shd w:val="clear" w:color="auto" w:fill="FFFFFF"/>
        </w:rPr>
        <w:t>developed</w:t>
      </w:r>
      <w:r w:rsidR="00E733CB">
        <w:rPr>
          <w:rFonts w:cstheme="minorHAnsi"/>
          <w:bCs/>
          <w:color w:val="333333"/>
          <w:shd w:val="clear" w:color="auto" w:fill="FFFFFF"/>
        </w:rPr>
        <w:t xml:space="preserve"> over the coming months. </w:t>
      </w:r>
    </w:p>
    <w:p w14:paraId="7BBB742E" w14:textId="77777777" w:rsidR="00277F6C" w:rsidRPr="00277F6C" w:rsidRDefault="00277F6C" w:rsidP="00EA06F6">
      <w:pPr>
        <w:jc w:val="both"/>
        <w:rPr>
          <w:rFonts w:cstheme="minorHAnsi"/>
          <w:bCs/>
          <w:color w:val="333333"/>
          <w:shd w:val="clear" w:color="auto" w:fill="FFFFFF"/>
        </w:rPr>
      </w:pPr>
    </w:p>
    <w:p w14:paraId="32718788" w14:textId="4F5BC20E" w:rsidR="006A1E81" w:rsidRDefault="00851648" w:rsidP="00EA06F6">
      <w:pPr>
        <w:jc w:val="both"/>
        <w:rPr>
          <w:rFonts w:cstheme="minorHAnsi"/>
          <w:bCs/>
          <w:color w:val="333333"/>
          <w:u w:val="single"/>
          <w:shd w:val="clear" w:color="auto" w:fill="FFFFFF"/>
        </w:rPr>
      </w:pPr>
      <w:r w:rsidRPr="00277F6C">
        <w:rPr>
          <w:rFonts w:cstheme="minorHAnsi"/>
          <w:bCs/>
          <w:color w:val="333333"/>
          <w:u w:val="single"/>
          <w:shd w:val="clear" w:color="auto" w:fill="FFFFFF"/>
        </w:rPr>
        <w:lastRenderedPageBreak/>
        <w:t>1.4</w:t>
      </w:r>
      <w:r w:rsidR="00FD11F5" w:rsidRPr="00277F6C">
        <w:rPr>
          <w:rFonts w:cstheme="minorHAnsi"/>
          <w:bCs/>
          <w:color w:val="333333"/>
          <w:u w:val="single"/>
          <w:shd w:val="clear" w:color="auto" w:fill="FFFFFF"/>
        </w:rPr>
        <w:t xml:space="preserve"> </w:t>
      </w:r>
      <w:r w:rsidR="000E1329" w:rsidRPr="00277F6C">
        <w:rPr>
          <w:rFonts w:cstheme="minorHAnsi"/>
          <w:bCs/>
          <w:color w:val="333333"/>
          <w:u w:val="single"/>
          <w:shd w:val="clear" w:color="auto" w:fill="FFFFFF"/>
        </w:rPr>
        <w:t>Quality standards as drivers for brand a</w:t>
      </w:r>
      <w:r w:rsidR="007C145E">
        <w:rPr>
          <w:rFonts w:cstheme="minorHAnsi"/>
          <w:bCs/>
          <w:color w:val="333333"/>
          <w:u w:val="single"/>
          <w:shd w:val="clear" w:color="auto" w:fill="FFFFFF"/>
        </w:rPr>
        <w:t>wareness</w:t>
      </w:r>
    </w:p>
    <w:p w14:paraId="224B3824" w14:textId="77A33938" w:rsidR="004205B3" w:rsidRDefault="00373760" w:rsidP="002A7BF8">
      <w:pPr>
        <w:jc w:val="both"/>
        <w:rPr>
          <w:rFonts w:cstheme="minorHAnsi"/>
          <w:bCs/>
          <w:color w:val="333333"/>
          <w:shd w:val="clear" w:color="auto" w:fill="FFFFFF"/>
        </w:rPr>
      </w:pPr>
      <w:sdt>
        <w:sdtPr>
          <w:rPr>
            <w:rFonts w:cstheme="minorHAnsi"/>
            <w:bCs/>
            <w:color w:val="333333"/>
            <w:shd w:val="clear" w:color="auto" w:fill="FFFFFF"/>
          </w:rPr>
          <w:id w:val="-998270663"/>
          <w:citation/>
        </w:sdtPr>
        <w:sdtEndPr/>
        <w:sdtContent>
          <w:r w:rsidR="00CE3776">
            <w:rPr>
              <w:rFonts w:cstheme="minorHAnsi"/>
              <w:bCs/>
              <w:color w:val="333333"/>
              <w:shd w:val="clear" w:color="auto" w:fill="FFFFFF"/>
            </w:rPr>
            <w:fldChar w:fldCharType="begin"/>
          </w:r>
          <w:r w:rsidR="00CE3776">
            <w:rPr>
              <w:rFonts w:cstheme="minorHAnsi"/>
              <w:bCs/>
              <w:color w:val="333333"/>
              <w:shd w:val="clear" w:color="auto" w:fill="FFFFFF"/>
            </w:rPr>
            <w:instrText xml:space="preserve"> CITATION Muh18 \l 2057 </w:instrText>
          </w:r>
          <w:r w:rsidR="00CE3776">
            <w:rPr>
              <w:rFonts w:cstheme="minorHAnsi"/>
              <w:bCs/>
              <w:color w:val="333333"/>
              <w:shd w:val="clear" w:color="auto" w:fill="FFFFFF"/>
            </w:rPr>
            <w:fldChar w:fldCharType="separate"/>
          </w:r>
          <w:r w:rsidR="00935848" w:rsidRPr="00935848">
            <w:rPr>
              <w:rFonts w:cstheme="minorHAnsi"/>
              <w:noProof/>
              <w:color w:val="333333"/>
              <w:shd w:val="clear" w:color="auto" w:fill="FFFFFF"/>
            </w:rPr>
            <w:t>(Izzudin &amp; Novandari, 2018)</w:t>
          </w:r>
          <w:r w:rsidR="00CE3776">
            <w:rPr>
              <w:rFonts w:cstheme="minorHAnsi"/>
              <w:bCs/>
              <w:color w:val="333333"/>
              <w:shd w:val="clear" w:color="auto" w:fill="FFFFFF"/>
            </w:rPr>
            <w:fldChar w:fldCharType="end"/>
          </w:r>
        </w:sdtContent>
      </w:sdt>
      <w:r w:rsidR="00D567C6" w:rsidRPr="00D346BE">
        <w:rPr>
          <w:rFonts w:cstheme="minorHAnsi"/>
          <w:bCs/>
          <w:color w:val="333333"/>
          <w:shd w:val="clear" w:color="auto" w:fill="FFFFFF"/>
        </w:rPr>
        <w:t xml:space="preserve"> an</w:t>
      </w:r>
      <w:r w:rsidR="00D346BE" w:rsidRPr="00D346BE">
        <w:rPr>
          <w:rFonts w:cstheme="minorHAnsi"/>
          <w:bCs/>
          <w:color w:val="333333"/>
          <w:shd w:val="clear" w:color="auto" w:fill="FFFFFF"/>
        </w:rPr>
        <w:t xml:space="preserve">d </w:t>
      </w:r>
      <w:sdt>
        <w:sdtPr>
          <w:rPr>
            <w:rFonts w:cstheme="minorHAnsi"/>
            <w:bCs/>
            <w:color w:val="333333"/>
            <w:shd w:val="clear" w:color="auto" w:fill="FFFFFF"/>
          </w:rPr>
          <w:id w:val="1845438366"/>
          <w:citation/>
        </w:sdtPr>
        <w:sdtEndPr/>
        <w:sdtContent>
          <w:r w:rsidR="002925B8">
            <w:rPr>
              <w:rFonts w:cstheme="minorHAnsi"/>
              <w:bCs/>
              <w:color w:val="333333"/>
              <w:shd w:val="clear" w:color="auto" w:fill="FFFFFF"/>
            </w:rPr>
            <w:fldChar w:fldCharType="begin"/>
          </w:r>
          <w:r w:rsidR="002925B8">
            <w:rPr>
              <w:rFonts w:cstheme="minorHAnsi"/>
              <w:bCs/>
              <w:color w:val="333333"/>
              <w:shd w:val="clear" w:color="auto" w:fill="FFFFFF"/>
            </w:rPr>
            <w:instrText xml:space="preserve"> CITATION Sil22 \l 2057 </w:instrText>
          </w:r>
          <w:r w:rsidR="002925B8">
            <w:rPr>
              <w:rFonts w:cstheme="minorHAnsi"/>
              <w:bCs/>
              <w:color w:val="333333"/>
              <w:shd w:val="clear" w:color="auto" w:fill="FFFFFF"/>
            </w:rPr>
            <w:fldChar w:fldCharType="separate"/>
          </w:r>
          <w:r w:rsidR="00935848" w:rsidRPr="00935848">
            <w:rPr>
              <w:rFonts w:cstheme="minorHAnsi"/>
              <w:noProof/>
              <w:color w:val="333333"/>
              <w:shd w:val="clear" w:color="auto" w:fill="FFFFFF"/>
            </w:rPr>
            <w:t>(Andik &amp; Rachma, 2022)</w:t>
          </w:r>
          <w:r w:rsidR="002925B8">
            <w:rPr>
              <w:rFonts w:cstheme="minorHAnsi"/>
              <w:bCs/>
              <w:color w:val="333333"/>
              <w:shd w:val="clear" w:color="auto" w:fill="FFFFFF"/>
            </w:rPr>
            <w:fldChar w:fldCharType="end"/>
          </w:r>
        </w:sdtContent>
      </w:sdt>
      <w:r w:rsidR="002925B8">
        <w:rPr>
          <w:rFonts w:cstheme="minorHAnsi"/>
          <w:bCs/>
          <w:color w:val="333333"/>
          <w:shd w:val="clear" w:color="auto" w:fill="FFFFFF"/>
        </w:rPr>
        <w:t xml:space="preserve"> a</w:t>
      </w:r>
      <w:r w:rsidR="00D346BE">
        <w:rPr>
          <w:rFonts w:cstheme="minorHAnsi"/>
          <w:bCs/>
          <w:color w:val="333333"/>
          <w:shd w:val="clear" w:color="auto" w:fill="FFFFFF"/>
        </w:rPr>
        <w:t>rgue t</w:t>
      </w:r>
      <w:r w:rsidR="000D0F78">
        <w:rPr>
          <w:rFonts w:cstheme="minorHAnsi"/>
          <w:bCs/>
          <w:color w:val="333333"/>
          <w:shd w:val="clear" w:color="auto" w:fill="FFFFFF"/>
        </w:rPr>
        <w:t xml:space="preserve">hat a perceived high level of quality in either goods or services leads to a stronger brand recall and thus a </w:t>
      </w:r>
      <w:r w:rsidR="00CE49B2">
        <w:rPr>
          <w:rFonts w:cstheme="minorHAnsi"/>
          <w:bCs/>
          <w:color w:val="333333"/>
          <w:shd w:val="clear" w:color="auto" w:fill="FFFFFF"/>
        </w:rPr>
        <w:t>strengthened</w:t>
      </w:r>
      <w:r w:rsidR="000D0F78">
        <w:rPr>
          <w:rFonts w:cstheme="minorHAnsi"/>
          <w:bCs/>
          <w:color w:val="333333"/>
          <w:shd w:val="clear" w:color="auto" w:fill="FFFFFF"/>
        </w:rPr>
        <w:t xml:space="preserve"> brand awareness.</w:t>
      </w:r>
      <w:r w:rsidR="004738B9">
        <w:rPr>
          <w:rFonts w:cstheme="minorHAnsi"/>
          <w:bCs/>
          <w:color w:val="333333"/>
          <w:shd w:val="clear" w:color="auto" w:fill="FFFFFF"/>
        </w:rPr>
        <w:t xml:space="preserve"> When visitors experience either a very poor servi</w:t>
      </w:r>
      <w:r w:rsidR="00AA7DD7">
        <w:rPr>
          <w:rFonts w:cstheme="minorHAnsi"/>
          <w:bCs/>
          <w:color w:val="333333"/>
          <w:shd w:val="clear" w:color="auto" w:fill="FFFFFF"/>
        </w:rPr>
        <w:t xml:space="preserve">ce or an excellent service, this creates an imprint of brand awareness; when </w:t>
      </w:r>
      <w:r w:rsidR="002A7BF8">
        <w:rPr>
          <w:rFonts w:cstheme="minorHAnsi"/>
          <w:bCs/>
          <w:color w:val="333333"/>
          <w:shd w:val="clear" w:color="auto" w:fill="FFFFFF"/>
        </w:rPr>
        <w:t>visitors</w:t>
      </w:r>
      <w:r w:rsidR="00AA7DD7">
        <w:rPr>
          <w:rFonts w:cstheme="minorHAnsi"/>
          <w:bCs/>
          <w:color w:val="333333"/>
          <w:shd w:val="clear" w:color="auto" w:fill="FFFFFF"/>
        </w:rPr>
        <w:t xml:space="preserve"> experience a mediocre service, almost</w:t>
      </w:r>
      <w:r w:rsidR="00541BD1">
        <w:rPr>
          <w:rFonts w:cstheme="minorHAnsi"/>
          <w:bCs/>
          <w:color w:val="333333"/>
          <w:shd w:val="clear" w:color="auto" w:fill="FFFFFF"/>
        </w:rPr>
        <w:t xml:space="preserve"> no imprint at all </w:t>
      </w:r>
      <w:r w:rsidR="002A7BF8">
        <w:rPr>
          <w:rFonts w:cstheme="minorHAnsi"/>
          <w:bCs/>
          <w:color w:val="333333"/>
          <w:shd w:val="clear" w:color="auto" w:fill="FFFFFF"/>
        </w:rPr>
        <w:t>is</w:t>
      </w:r>
      <w:r w:rsidR="00541BD1">
        <w:rPr>
          <w:rFonts w:cstheme="minorHAnsi"/>
          <w:bCs/>
          <w:color w:val="333333"/>
          <w:shd w:val="clear" w:color="auto" w:fill="FFFFFF"/>
        </w:rPr>
        <w:t xml:space="preserve"> created, leaving no legacy of brand awareness – this is the case even if there was no actual fault with the service or product.</w:t>
      </w:r>
      <w:r w:rsidR="00050417">
        <w:rPr>
          <w:rFonts w:cstheme="minorHAnsi"/>
          <w:bCs/>
          <w:color w:val="333333"/>
          <w:shd w:val="clear" w:color="auto" w:fill="FFFFFF"/>
        </w:rPr>
        <w:t xml:space="preserve"> This extends further than simply the </w:t>
      </w:r>
      <w:r w:rsidR="00564B22">
        <w:rPr>
          <w:rFonts w:cstheme="minorHAnsi"/>
          <w:bCs/>
          <w:color w:val="333333"/>
          <w:shd w:val="clear" w:color="auto" w:fill="FFFFFF"/>
        </w:rPr>
        <w:t>business</w:t>
      </w:r>
      <w:r w:rsidR="00050417">
        <w:rPr>
          <w:rFonts w:cstheme="minorHAnsi"/>
          <w:bCs/>
          <w:color w:val="333333"/>
          <w:shd w:val="clear" w:color="auto" w:fill="FFFFFF"/>
        </w:rPr>
        <w:t xml:space="preserve"> itself – it is critical that local and national infrastructure is able to support industrial tourism, from transport links, to access</w:t>
      </w:r>
      <w:r w:rsidR="00564B22">
        <w:rPr>
          <w:rFonts w:cstheme="minorHAnsi"/>
          <w:bCs/>
          <w:color w:val="333333"/>
          <w:shd w:val="clear" w:color="auto" w:fill="FFFFFF"/>
        </w:rPr>
        <w:t>ibility, to agency and governmental support.</w:t>
      </w:r>
      <w:r w:rsidR="00541BD1">
        <w:rPr>
          <w:rFonts w:cstheme="minorHAnsi"/>
          <w:bCs/>
          <w:color w:val="333333"/>
          <w:shd w:val="clear" w:color="auto" w:fill="FFFFFF"/>
        </w:rPr>
        <w:t xml:space="preserve"> Visit Wales </w:t>
      </w:r>
      <w:sdt>
        <w:sdtPr>
          <w:rPr>
            <w:rFonts w:cstheme="minorHAnsi"/>
            <w:bCs/>
            <w:color w:val="333333"/>
            <w:shd w:val="clear" w:color="auto" w:fill="FFFFFF"/>
          </w:rPr>
          <w:id w:val="-283962258"/>
          <w:citation/>
        </w:sdtPr>
        <w:sdtEndPr/>
        <w:sdtContent>
          <w:r w:rsidR="0082136A">
            <w:rPr>
              <w:rFonts w:cstheme="minorHAnsi"/>
              <w:bCs/>
              <w:color w:val="333333"/>
              <w:shd w:val="clear" w:color="auto" w:fill="FFFFFF"/>
            </w:rPr>
            <w:fldChar w:fldCharType="begin"/>
          </w:r>
          <w:r w:rsidR="0082136A">
            <w:rPr>
              <w:rFonts w:cstheme="minorHAnsi"/>
              <w:bCs/>
              <w:color w:val="333333"/>
              <w:shd w:val="clear" w:color="auto" w:fill="FFFFFF"/>
            </w:rPr>
            <w:instrText xml:space="preserve"> CITATION Wel192 \l 2057 </w:instrText>
          </w:r>
          <w:r w:rsidR="0082136A">
            <w:rPr>
              <w:rFonts w:cstheme="minorHAnsi"/>
              <w:bCs/>
              <w:color w:val="333333"/>
              <w:shd w:val="clear" w:color="auto" w:fill="FFFFFF"/>
            </w:rPr>
            <w:fldChar w:fldCharType="separate"/>
          </w:r>
          <w:r w:rsidR="00935848" w:rsidRPr="00935848">
            <w:rPr>
              <w:rFonts w:cstheme="minorHAnsi"/>
              <w:noProof/>
              <w:color w:val="333333"/>
              <w:shd w:val="clear" w:color="auto" w:fill="FFFFFF"/>
            </w:rPr>
            <w:t>(Welsh Government, 2019)</w:t>
          </w:r>
          <w:r w:rsidR="0082136A">
            <w:rPr>
              <w:rFonts w:cstheme="minorHAnsi"/>
              <w:bCs/>
              <w:color w:val="333333"/>
              <w:shd w:val="clear" w:color="auto" w:fill="FFFFFF"/>
            </w:rPr>
            <w:fldChar w:fldCharType="end"/>
          </w:r>
        </w:sdtContent>
      </w:sdt>
      <w:r w:rsidR="0082136A">
        <w:rPr>
          <w:rFonts w:cstheme="minorHAnsi"/>
          <w:bCs/>
          <w:color w:val="333333"/>
          <w:shd w:val="clear" w:color="auto" w:fill="FFFFFF"/>
        </w:rPr>
        <w:t xml:space="preserve"> </w:t>
      </w:r>
      <w:r w:rsidR="002A7BF8">
        <w:rPr>
          <w:rFonts w:cstheme="minorHAnsi"/>
          <w:bCs/>
          <w:color w:val="333333"/>
          <w:shd w:val="clear" w:color="auto" w:fill="FFFFFF"/>
        </w:rPr>
        <w:t>recognises</w:t>
      </w:r>
      <w:r w:rsidR="00541BD1">
        <w:rPr>
          <w:rFonts w:cstheme="minorHAnsi"/>
          <w:bCs/>
          <w:color w:val="333333"/>
          <w:shd w:val="clear" w:color="auto" w:fill="FFFFFF"/>
        </w:rPr>
        <w:t xml:space="preserve"> this and has developed a framewo</w:t>
      </w:r>
      <w:r w:rsidR="00034096">
        <w:rPr>
          <w:rFonts w:cstheme="minorHAnsi"/>
          <w:bCs/>
          <w:color w:val="333333"/>
          <w:shd w:val="clear" w:color="auto" w:fill="FFFFFF"/>
        </w:rPr>
        <w:t xml:space="preserve">rk outlining the tourism strategy for Wales as a whole (figure </w:t>
      </w:r>
      <w:r w:rsidR="0082136A">
        <w:rPr>
          <w:rFonts w:cstheme="minorHAnsi"/>
          <w:bCs/>
          <w:color w:val="333333"/>
          <w:shd w:val="clear" w:color="auto" w:fill="FFFFFF"/>
        </w:rPr>
        <w:t>1.2 below</w:t>
      </w:r>
      <w:r w:rsidR="00034096">
        <w:rPr>
          <w:rFonts w:cstheme="minorHAnsi"/>
          <w:bCs/>
          <w:color w:val="333333"/>
          <w:shd w:val="clear" w:color="auto" w:fill="FFFFFF"/>
        </w:rPr>
        <w:t xml:space="preserve">). It is acknowledged that in order for visitors to ‘buy in’ to a brand, and for that buy in to be sustainable as to ensure repeat </w:t>
      </w:r>
      <w:r w:rsidR="002A7BF8">
        <w:rPr>
          <w:rFonts w:cstheme="minorHAnsi"/>
          <w:bCs/>
          <w:color w:val="333333"/>
          <w:shd w:val="clear" w:color="auto" w:fill="FFFFFF"/>
        </w:rPr>
        <w:t>visiting</w:t>
      </w:r>
      <w:r w:rsidR="00034096">
        <w:rPr>
          <w:rFonts w:cstheme="minorHAnsi"/>
          <w:bCs/>
          <w:color w:val="333333"/>
          <w:shd w:val="clear" w:color="auto" w:fill="FFFFFF"/>
        </w:rPr>
        <w:t xml:space="preserve">/purchases, then experiential </w:t>
      </w:r>
      <w:r w:rsidR="002A7BF8">
        <w:rPr>
          <w:rFonts w:cstheme="minorHAnsi"/>
          <w:bCs/>
          <w:color w:val="333333"/>
          <w:shd w:val="clear" w:color="auto" w:fill="FFFFFF"/>
        </w:rPr>
        <w:t>tourism</w:t>
      </w:r>
      <w:r w:rsidR="007E75BD">
        <w:rPr>
          <w:rFonts w:cstheme="minorHAnsi"/>
          <w:bCs/>
          <w:color w:val="333333"/>
          <w:shd w:val="clear" w:color="auto" w:fill="FFFFFF"/>
        </w:rPr>
        <w:t xml:space="preserve"> offerings</w:t>
      </w:r>
      <w:r w:rsidR="00034096">
        <w:rPr>
          <w:rFonts w:cstheme="minorHAnsi"/>
          <w:bCs/>
          <w:color w:val="333333"/>
          <w:shd w:val="clear" w:color="auto" w:fill="FFFFFF"/>
        </w:rPr>
        <w:t xml:space="preserve"> must be</w:t>
      </w:r>
      <w:r w:rsidR="007E75BD">
        <w:rPr>
          <w:rFonts w:cstheme="minorHAnsi"/>
          <w:bCs/>
          <w:color w:val="333333"/>
          <w:shd w:val="clear" w:color="auto" w:fill="FFFFFF"/>
        </w:rPr>
        <w:t xml:space="preserve"> innovative, </w:t>
      </w:r>
      <w:r w:rsidR="002A7BF8">
        <w:rPr>
          <w:rFonts w:cstheme="minorHAnsi"/>
          <w:bCs/>
          <w:color w:val="333333"/>
          <w:shd w:val="clear" w:color="auto" w:fill="FFFFFF"/>
        </w:rPr>
        <w:t>dynamic and engaging – that is to say, they must be memorable (for the right reasons) in order to guarantee the best chances of brand recall and thus, brand awareness</w:t>
      </w:r>
      <w:r w:rsidR="000B1DAA">
        <w:rPr>
          <w:rFonts w:cstheme="minorHAnsi"/>
          <w:bCs/>
          <w:color w:val="333333"/>
          <w:shd w:val="clear" w:color="auto" w:fill="FFFFFF"/>
        </w:rPr>
        <w:t>.</w:t>
      </w:r>
    </w:p>
    <w:p w14:paraId="7FEC478A" w14:textId="28CEF3AB" w:rsidR="00732A7C" w:rsidRDefault="00732A7C" w:rsidP="002A7BF8">
      <w:pPr>
        <w:jc w:val="both"/>
        <w:rPr>
          <w:rFonts w:cstheme="minorHAnsi"/>
          <w:bCs/>
          <w:color w:val="333333"/>
          <w:shd w:val="clear" w:color="auto" w:fill="FFFFFF"/>
        </w:rPr>
      </w:pPr>
      <w:r>
        <w:rPr>
          <w:rFonts w:cstheme="minorHAnsi"/>
          <w:bCs/>
          <w:color w:val="333333"/>
          <w:shd w:val="clear" w:color="auto" w:fill="FFFFFF"/>
        </w:rPr>
        <w:t xml:space="preserve">Figure 1.2 </w:t>
      </w:r>
      <w:sdt>
        <w:sdtPr>
          <w:rPr>
            <w:rFonts w:cstheme="minorHAnsi"/>
            <w:bCs/>
            <w:color w:val="333333"/>
            <w:shd w:val="clear" w:color="auto" w:fill="FFFFFF"/>
          </w:rPr>
          <w:id w:val="516973536"/>
          <w:citation/>
        </w:sdtPr>
        <w:sdtEndPr/>
        <w:sdtContent>
          <w:r>
            <w:rPr>
              <w:rFonts w:cstheme="minorHAnsi"/>
              <w:bCs/>
              <w:color w:val="333333"/>
              <w:shd w:val="clear" w:color="auto" w:fill="FFFFFF"/>
            </w:rPr>
            <w:fldChar w:fldCharType="begin"/>
          </w:r>
          <w:r>
            <w:rPr>
              <w:rFonts w:cstheme="minorHAnsi"/>
              <w:bCs/>
              <w:color w:val="333333"/>
              <w:shd w:val="clear" w:color="auto" w:fill="FFFFFF"/>
            </w:rPr>
            <w:instrText xml:space="preserve"> CITATION Wel192 \l 2057 </w:instrText>
          </w:r>
          <w:r>
            <w:rPr>
              <w:rFonts w:cstheme="minorHAnsi"/>
              <w:bCs/>
              <w:color w:val="333333"/>
              <w:shd w:val="clear" w:color="auto" w:fill="FFFFFF"/>
            </w:rPr>
            <w:fldChar w:fldCharType="separate"/>
          </w:r>
          <w:r w:rsidR="00935848" w:rsidRPr="00935848">
            <w:rPr>
              <w:rFonts w:cstheme="minorHAnsi"/>
              <w:noProof/>
              <w:color w:val="333333"/>
              <w:shd w:val="clear" w:color="auto" w:fill="FFFFFF"/>
            </w:rPr>
            <w:t>(Welsh Government, 2019)</w:t>
          </w:r>
          <w:r>
            <w:rPr>
              <w:rFonts w:cstheme="minorHAnsi"/>
              <w:bCs/>
              <w:color w:val="333333"/>
              <w:shd w:val="clear" w:color="auto" w:fill="FFFFFF"/>
            </w:rPr>
            <w:fldChar w:fldCharType="end"/>
          </w:r>
        </w:sdtContent>
      </w:sdt>
    </w:p>
    <w:p w14:paraId="0669A241" w14:textId="6C902C4C" w:rsidR="00732A7C" w:rsidRDefault="00F37EC3" w:rsidP="002A7BF8">
      <w:pPr>
        <w:jc w:val="both"/>
        <w:rPr>
          <w:rFonts w:cstheme="minorHAnsi"/>
          <w:bCs/>
          <w:color w:val="333333"/>
          <w:shd w:val="clear" w:color="auto" w:fill="FFFFFF"/>
        </w:rPr>
      </w:pPr>
      <w:r w:rsidRPr="00405B3E">
        <w:rPr>
          <w:rFonts w:cstheme="minorHAnsi"/>
          <w:noProof/>
        </w:rPr>
        <w:drawing>
          <wp:anchor distT="0" distB="0" distL="114300" distR="114300" simplePos="0" relativeHeight="251664384" behindDoc="1" locked="0" layoutInCell="1" allowOverlap="1" wp14:anchorId="35C1750F" wp14:editId="34F18628">
            <wp:simplePos x="0" y="0"/>
            <wp:positionH relativeFrom="margin">
              <wp:align>center</wp:align>
            </wp:positionH>
            <wp:positionV relativeFrom="paragraph">
              <wp:posOffset>141947</wp:posOffset>
            </wp:positionV>
            <wp:extent cx="3981156" cy="5181935"/>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981156" cy="5181935"/>
                    </a:xfrm>
                    <a:prstGeom prst="rect">
                      <a:avLst/>
                    </a:prstGeom>
                  </pic:spPr>
                </pic:pic>
              </a:graphicData>
            </a:graphic>
            <wp14:sizeRelH relativeFrom="margin">
              <wp14:pctWidth>0</wp14:pctWidth>
            </wp14:sizeRelH>
            <wp14:sizeRelV relativeFrom="margin">
              <wp14:pctHeight>0</wp14:pctHeight>
            </wp14:sizeRelV>
          </wp:anchor>
        </w:drawing>
      </w:r>
    </w:p>
    <w:p w14:paraId="41A4AF56" w14:textId="3E7A154E" w:rsidR="002A7BF8" w:rsidRDefault="002A7BF8" w:rsidP="002A7BF8">
      <w:pPr>
        <w:jc w:val="both"/>
        <w:rPr>
          <w:rFonts w:cstheme="minorHAnsi"/>
          <w:bCs/>
          <w:color w:val="333333"/>
          <w:shd w:val="clear" w:color="auto" w:fill="FFFFFF"/>
        </w:rPr>
      </w:pPr>
    </w:p>
    <w:p w14:paraId="0C6CE71F" w14:textId="7ABB4C09" w:rsidR="000B1DAA" w:rsidRDefault="000B1DAA" w:rsidP="002A7BF8">
      <w:pPr>
        <w:jc w:val="both"/>
        <w:rPr>
          <w:rFonts w:cstheme="minorHAnsi"/>
          <w:bCs/>
          <w:color w:val="333333"/>
          <w:shd w:val="clear" w:color="auto" w:fill="FFFFFF"/>
        </w:rPr>
      </w:pPr>
    </w:p>
    <w:p w14:paraId="746B2E71" w14:textId="644AD55F" w:rsidR="00A55668" w:rsidRDefault="00A55668" w:rsidP="002A7BF8">
      <w:pPr>
        <w:jc w:val="both"/>
        <w:rPr>
          <w:rFonts w:cstheme="minorHAnsi"/>
          <w:bCs/>
          <w:color w:val="333333"/>
          <w:shd w:val="clear" w:color="auto" w:fill="FFFFFF"/>
        </w:rPr>
      </w:pPr>
    </w:p>
    <w:p w14:paraId="25E8806B" w14:textId="639359B8" w:rsidR="00A55668" w:rsidRDefault="00A55668" w:rsidP="002A7BF8">
      <w:pPr>
        <w:jc w:val="both"/>
        <w:rPr>
          <w:rFonts w:cstheme="minorHAnsi"/>
          <w:bCs/>
          <w:color w:val="333333"/>
          <w:shd w:val="clear" w:color="auto" w:fill="FFFFFF"/>
        </w:rPr>
      </w:pPr>
    </w:p>
    <w:p w14:paraId="26E5C14F" w14:textId="5735C8E4" w:rsidR="00A55668" w:rsidRDefault="00A55668" w:rsidP="002A7BF8">
      <w:pPr>
        <w:jc w:val="both"/>
        <w:rPr>
          <w:rFonts w:cstheme="minorHAnsi"/>
          <w:bCs/>
          <w:color w:val="333333"/>
          <w:shd w:val="clear" w:color="auto" w:fill="FFFFFF"/>
        </w:rPr>
      </w:pPr>
    </w:p>
    <w:p w14:paraId="4568C0D3" w14:textId="5EBA2B01" w:rsidR="00A55668" w:rsidRDefault="00A55668" w:rsidP="002A7BF8">
      <w:pPr>
        <w:jc w:val="both"/>
        <w:rPr>
          <w:rFonts w:cstheme="minorHAnsi"/>
          <w:bCs/>
          <w:color w:val="333333"/>
          <w:shd w:val="clear" w:color="auto" w:fill="FFFFFF"/>
        </w:rPr>
      </w:pPr>
    </w:p>
    <w:p w14:paraId="2710A2BA" w14:textId="443F797C" w:rsidR="00A55668" w:rsidRDefault="00A55668" w:rsidP="002A7BF8">
      <w:pPr>
        <w:jc w:val="both"/>
        <w:rPr>
          <w:rFonts w:cstheme="minorHAnsi"/>
          <w:bCs/>
          <w:color w:val="333333"/>
          <w:shd w:val="clear" w:color="auto" w:fill="FFFFFF"/>
        </w:rPr>
      </w:pPr>
    </w:p>
    <w:p w14:paraId="52246190" w14:textId="58BFB125" w:rsidR="00A55668" w:rsidRDefault="00A55668" w:rsidP="002A7BF8">
      <w:pPr>
        <w:jc w:val="both"/>
        <w:rPr>
          <w:rFonts w:cstheme="minorHAnsi"/>
          <w:bCs/>
          <w:color w:val="333333"/>
          <w:shd w:val="clear" w:color="auto" w:fill="FFFFFF"/>
        </w:rPr>
      </w:pPr>
    </w:p>
    <w:p w14:paraId="4CFBBE7E" w14:textId="70C7D0BF" w:rsidR="00A55668" w:rsidRDefault="00A55668" w:rsidP="002A7BF8">
      <w:pPr>
        <w:jc w:val="both"/>
        <w:rPr>
          <w:rFonts w:cstheme="minorHAnsi"/>
          <w:bCs/>
          <w:color w:val="333333"/>
          <w:shd w:val="clear" w:color="auto" w:fill="FFFFFF"/>
        </w:rPr>
      </w:pPr>
    </w:p>
    <w:p w14:paraId="3CA01B95" w14:textId="654F080E" w:rsidR="00A55668" w:rsidRDefault="00A55668" w:rsidP="002A7BF8">
      <w:pPr>
        <w:jc w:val="both"/>
        <w:rPr>
          <w:rFonts w:cstheme="minorHAnsi"/>
          <w:bCs/>
          <w:color w:val="333333"/>
          <w:shd w:val="clear" w:color="auto" w:fill="FFFFFF"/>
        </w:rPr>
      </w:pPr>
    </w:p>
    <w:p w14:paraId="23F4F4A1" w14:textId="07597B6A" w:rsidR="00A55668" w:rsidRDefault="00A55668" w:rsidP="002A7BF8">
      <w:pPr>
        <w:jc w:val="both"/>
        <w:rPr>
          <w:rFonts w:cstheme="minorHAnsi"/>
          <w:bCs/>
          <w:color w:val="333333"/>
          <w:shd w:val="clear" w:color="auto" w:fill="FFFFFF"/>
        </w:rPr>
      </w:pPr>
    </w:p>
    <w:p w14:paraId="0EE04A75" w14:textId="4D951FC7" w:rsidR="00A55668" w:rsidRDefault="00A55668" w:rsidP="002A7BF8">
      <w:pPr>
        <w:jc w:val="both"/>
        <w:rPr>
          <w:rFonts w:cstheme="minorHAnsi"/>
          <w:bCs/>
          <w:color w:val="333333"/>
          <w:shd w:val="clear" w:color="auto" w:fill="FFFFFF"/>
        </w:rPr>
      </w:pPr>
    </w:p>
    <w:p w14:paraId="6CF0F4C0" w14:textId="72EA5352" w:rsidR="00A55668" w:rsidRDefault="00A55668" w:rsidP="002A7BF8">
      <w:pPr>
        <w:jc w:val="both"/>
        <w:rPr>
          <w:rFonts w:cstheme="minorHAnsi"/>
          <w:bCs/>
          <w:color w:val="333333"/>
          <w:shd w:val="clear" w:color="auto" w:fill="FFFFFF"/>
        </w:rPr>
      </w:pPr>
    </w:p>
    <w:p w14:paraId="228B6E72" w14:textId="5A18D66B" w:rsidR="00A55668" w:rsidRDefault="00A55668" w:rsidP="002A7BF8">
      <w:pPr>
        <w:jc w:val="both"/>
        <w:rPr>
          <w:rFonts w:cstheme="minorHAnsi"/>
          <w:bCs/>
          <w:color w:val="333333"/>
          <w:shd w:val="clear" w:color="auto" w:fill="FFFFFF"/>
        </w:rPr>
      </w:pPr>
    </w:p>
    <w:p w14:paraId="05E699E5" w14:textId="7AAAA38E" w:rsidR="00A55668" w:rsidRDefault="00A55668" w:rsidP="002A7BF8">
      <w:pPr>
        <w:jc w:val="both"/>
        <w:rPr>
          <w:rFonts w:cstheme="minorHAnsi"/>
          <w:bCs/>
          <w:color w:val="333333"/>
          <w:shd w:val="clear" w:color="auto" w:fill="FFFFFF"/>
        </w:rPr>
      </w:pPr>
    </w:p>
    <w:p w14:paraId="7F5175B8" w14:textId="731E0CDA" w:rsidR="00A55668" w:rsidRDefault="00A55668" w:rsidP="002A7BF8">
      <w:pPr>
        <w:jc w:val="both"/>
        <w:rPr>
          <w:rFonts w:cstheme="minorHAnsi"/>
          <w:bCs/>
          <w:color w:val="333333"/>
          <w:shd w:val="clear" w:color="auto" w:fill="FFFFFF"/>
        </w:rPr>
      </w:pPr>
    </w:p>
    <w:p w14:paraId="62DFEE85" w14:textId="43CE50BD" w:rsidR="00A55668" w:rsidRDefault="00A55668" w:rsidP="002A7BF8">
      <w:pPr>
        <w:jc w:val="both"/>
        <w:rPr>
          <w:rFonts w:cstheme="minorHAnsi"/>
          <w:bCs/>
          <w:color w:val="333333"/>
          <w:shd w:val="clear" w:color="auto" w:fill="FFFFFF"/>
        </w:rPr>
      </w:pPr>
    </w:p>
    <w:p w14:paraId="2331B0D6" w14:textId="77FAA981" w:rsidR="00A55668" w:rsidRDefault="00A55668" w:rsidP="002A7BF8">
      <w:pPr>
        <w:jc w:val="both"/>
        <w:rPr>
          <w:rFonts w:cstheme="minorHAnsi"/>
          <w:bCs/>
          <w:color w:val="333333"/>
          <w:shd w:val="clear" w:color="auto" w:fill="FFFFFF"/>
        </w:rPr>
      </w:pPr>
    </w:p>
    <w:p w14:paraId="66459F20" w14:textId="77777777" w:rsidR="00A55668" w:rsidRPr="002A7BF8" w:rsidRDefault="00A55668" w:rsidP="002A7BF8">
      <w:pPr>
        <w:jc w:val="both"/>
        <w:rPr>
          <w:rFonts w:cstheme="minorHAnsi"/>
          <w:bCs/>
          <w:color w:val="333333"/>
          <w:shd w:val="clear" w:color="auto" w:fill="FFFFFF"/>
        </w:rPr>
      </w:pPr>
    </w:p>
    <w:p w14:paraId="2A2804E6" w14:textId="77777777" w:rsidR="001A35F1" w:rsidRDefault="00224DAE" w:rsidP="001A35F1">
      <w:pPr>
        <w:rPr>
          <w:rFonts w:cstheme="minorHAnsi"/>
          <w:b/>
          <w:bCs/>
          <w:color w:val="333333"/>
          <w:sz w:val="24"/>
          <w:szCs w:val="24"/>
          <w:shd w:val="clear" w:color="auto" w:fill="FFFFFF"/>
        </w:rPr>
      </w:pPr>
      <w:r w:rsidRPr="00926B6F">
        <w:rPr>
          <w:rFonts w:cstheme="minorHAnsi"/>
          <w:b/>
          <w:bCs/>
          <w:color w:val="333333"/>
          <w:sz w:val="24"/>
          <w:szCs w:val="24"/>
          <w:shd w:val="clear" w:color="auto" w:fill="FFFFFF"/>
        </w:rPr>
        <w:lastRenderedPageBreak/>
        <w:t>Methods</w:t>
      </w:r>
    </w:p>
    <w:p w14:paraId="7C0263C1" w14:textId="655B64A1" w:rsidR="00224DAE" w:rsidRPr="001A35F1" w:rsidRDefault="000B591C" w:rsidP="000B591C">
      <w:pPr>
        <w:jc w:val="both"/>
        <w:rPr>
          <w:rFonts w:cstheme="minorHAnsi"/>
          <w:b/>
          <w:bCs/>
          <w:color w:val="333333"/>
          <w:sz w:val="24"/>
          <w:szCs w:val="24"/>
          <w:shd w:val="clear" w:color="auto" w:fill="FFFFFF"/>
        </w:rPr>
      </w:pPr>
      <w:r w:rsidRPr="000B591C">
        <w:rPr>
          <w:rFonts w:cstheme="minorHAnsi"/>
          <w:color w:val="333333"/>
          <w:shd w:val="clear" w:color="auto" w:fill="FFFFFF"/>
        </w:rPr>
        <w:t>Evidence</w:t>
      </w:r>
      <w:r w:rsidR="001A35F1" w:rsidRPr="000B591C">
        <w:rPr>
          <w:rFonts w:cstheme="minorHAnsi"/>
          <w:color w:val="333333"/>
          <w:shd w:val="clear" w:color="auto" w:fill="FFFFFF"/>
        </w:rPr>
        <w:t xml:space="preserve"> to support or </w:t>
      </w:r>
      <w:r w:rsidRPr="000B591C">
        <w:rPr>
          <w:rFonts w:cstheme="minorHAnsi"/>
          <w:color w:val="333333"/>
          <w:shd w:val="clear" w:color="auto" w:fill="FFFFFF"/>
        </w:rPr>
        <w:t>disprove this study’s hypothesis will be gathered via both qualitative and quant</w:t>
      </w:r>
      <w:r>
        <w:rPr>
          <w:rFonts w:cstheme="minorHAnsi"/>
          <w:color w:val="333333"/>
          <w:shd w:val="clear" w:color="auto" w:fill="FFFFFF"/>
        </w:rPr>
        <w:t>itati</w:t>
      </w:r>
      <w:r w:rsidRPr="000B591C">
        <w:rPr>
          <w:rFonts w:cstheme="minorHAnsi"/>
          <w:color w:val="333333"/>
          <w:shd w:val="clear" w:color="auto" w:fill="FFFFFF"/>
        </w:rPr>
        <w:t>v</w:t>
      </w:r>
      <w:r>
        <w:rPr>
          <w:rFonts w:cstheme="minorHAnsi"/>
          <w:color w:val="333333"/>
          <w:shd w:val="clear" w:color="auto" w:fill="FFFFFF"/>
        </w:rPr>
        <w:t>e</w:t>
      </w:r>
      <w:r w:rsidRPr="000B591C">
        <w:rPr>
          <w:rFonts w:cstheme="minorHAnsi"/>
          <w:color w:val="333333"/>
          <w:shd w:val="clear" w:color="auto" w:fill="FFFFFF"/>
        </w:rPr>
        <w:t xml:space="preserve"> means. </w:t>
      </w:r>
      <w:r w:rsidR="00224DAE" w:rsidRPr="007A2CFE">
        <w:rPr>
          <w:rFonts w:cstheme="minorHAnsi"/>
          <w:color w:val="333333"/>
          <w:shd w:val="clear" w:color="auto" w:fill="FFFFFF"/>
        </w:rPr>
        <w:t>Anonymous visitor/visit statistical data will be collected electronically by use of the company’s existing Visitor Management Software (VMS), including the online booking system</w:t>
      </w:r>
      <w:r w:rsidR="00211875">
        <w:rPr>
          <w:rFonts w:cstheme="minorHAnsi"/>
          <w:color w:val="333333"/>
          <w:shd w:val="clear" w:color="auto" w:fill="FFFFFF"/>
        </w:rPr>
        <w:t xml:space="preserve"> operated by Checkfront.</w:t>
      </w:r>
      <w:r w:rsidR="00224DAE" w:rsidRPr="007A2CFE">
        <w:rPr>
          <w:rFonts w:cstheme="minorHAnsi"/>
          <w:color w:val="333333"/>
          <w:shd w:val="clear" w:color="auto" w:fill="FFFFFF"/>
        </w:rPr>
        <w:t xml:space="preserve"> This data will be validated and manipulated in order to maximise its usefulness</w:t>
      </w:r>
      <w:r w:rsidR="00142B75">
        <w:rPr>
          <w:rFonts w:cstheme="minorHAnsi"/>
          <w:color w:val="333333"/>
          <w:shd w:val="clear" w:color="auto" w:fill="FFFFFF"/>
        </w:rPr>
        <w:t xml:space="preserve">, with the following being reported as a matter of </w:t>
      </w:r>
      <w:r w:rsidR="00D67590">
        <w:rPr>
          <w:rFonts w:cstheme="minorHAnsi"/>
          <w:color w:val="333333"/>
          <w:shd w:val="clear" w:color="auto" w:fill="FFFFFF"/>
        </w:rPr>
        <w:t>routine</w:t>
      </w:r>
      <w:r w:rsidR="00142B75">
        <w:rPr>
          <w:rFonts w:cstheme="minorHAnsi"/>
          <w:color w:val="333333"/>
          <w:shd w:val="clear" w:color="auto" w:fill="FFFFFF"/>
        </w:rPr>
        <w:t>:</w:t>
      </w:r>
    </w:p>
    <w:p w14:paraId="288DFAA9" w14:textId="4C2794DC" w:rsidR="00142B75" w:rsidRPr="00D67590" w:rsidRDefault="00135D55" w:rsidP="00D67590">
      <w:pPr>
        <w:pStyle w:val="ListParagraph"/>
        <w:numPr>
          <w:ilvl w:val="0"/>
          <w:numId w:val="7"/>
        </w:numPr>
        <w:jc w:val="both"/>
        <w:rPr>
          <w:rFonts w:cstheme="minorHAnsi"/>
          <w:color w:val="333333"/>
          <w:shd w:val="clear" w:color="auto" w:fill="FFFFFF"/>
        </w:rPr>
      </w:pPr>
      <w:r w:rsidRPr="00D67590">
        <w:rPr>
          <w:rFonts w:cstheme="minorHAnsi"/>
          <w:color w:val="333333"/>
          <w:shd w:val="clear" w:color="auto" w:fill="FFFFFF"/>
        </w:rPr>
        <w:t xml:space="preserve">Booking date vs </w:t>
      </w:r>
      <w:r w:rsidR="00D67590" w:rsidRPr="00D67590">
        <w:rPr>
          <w:rFonts w:cstheme="minorHAnsi"/>
          <w:color w:val="333333"/>
          <w:shd w:val="clear" w:color="auto" w:fill="FFFFFF"/>
        </w:rPr>
        <w:t>visit</w:t>
      </w:r>
      <w:r w:rsidRPr="00D67590">
        <w:rPr>
          <w:rFonts w:cstheme="minorHAnsi"/>
          <w:color w:val="333333"/>
          <w:shd w:val="clear" w:color="auto" w:fill="FFFFFF"/>
        </w:rPr>
        <w:t xml:space="preserve"> data</w:t>
      </w:r>
    </w:p>
    <w:p w14:paraId="2353A9DB" w14:textId="73380836" w:rsidR="00135D55" w:rsidRPr="00D67590" w:rsidRDefault="00135D55" w:rsidP="00D67590">
      <w:pPr>
        <w:pStyle w:val="ListParagraph"/>
        <w:numPr>
          <w:ilvl w:val="0"/>
          <w:numId w:val="7"/>
        </w:numPr>
        <w:jc w:val="both"/>
        <w:rPr>
          <w:rFonts w:cstheme="minorHAnsi"/>
          <w:color w:val="333333"/>
          <w:shd w:val="clear" w:color="auto" w:fill="FFFFFF"/>
        </w:rPr>
      </w:pPr>
      <w:r w:rsidRPr="00D67590">
        <w:rPr>
          <w:rFonts w:cstheme="minorHAnsi"/>
          <w:color w:val="333333"/>
          <w:shd w:val="clear" w:color="auto" w:fill="FFFFFF"/>
        </w:rPr>
        <w:t>Experience booke</w:t>
      </w:r>
      <w:r w:rsidR="00D17CB2">
        <w:rPr>
          <w:rFonts w:cstheme="minorHAnsi"/>
          <w:color w:val="333333"/>
          <w:shd w:val="clear" w:color="auto" w:fill="FFFFFF"/>
        </w:rPr>
        <w:t>d</w:t>
      </w:r>
    </w:p>
    <w:p w14:paraId="2F14F11C" w14:textId="0F468E20" w:rsidR="00135D55" w:rsidRPr="00D67590" w:rsidRDefault="00135D55" w:rsidP="00D67590">
      <w:pPr>
        <w:pStyle w:val="ListParagraph"/>
        <w:numPr>
          <w:ilvl w:val="0"/>
          <w:numId w:val="7"/>
        </w:numPr>
        <w:jc w:val="both"/>
        <w:rPr>
          <w:rFonts w:cstheme="minorHAnsi"/>
          <w:color w:val="333333"/>
          <w:shd w:val="clear" w:color="auto" w:fill="FFFFFF"/>
        </w:rPr>
      </w:pPr>
      <w:r w:rsidRPr="00D67590">
        <w:rPr>
          <w:rFonts w:cstheme="minorHAnsi"/>
          <w:color w:val="333333"/>
          <w:shd w:val="clear" w:color="auto" w:fill="FFFFFF"/>
        </w:rPr>
        <w:t>Number of visitors</w:t>
      </w:r>
    </w:p>
    <w:p w14:paraId="5D2170AB" w14:textId="1A3BE0A8" w:rsidR="00834C0A" w:rsidRDefault="008C13B3" w:rsidP="00834C0A">
      <w:pPr>
        <w:pStyle w:val="ListParagraph"/>
        <w:numPr>
          <w:ilvl w:val="0"/>
          <w:numId w:val="7"/>
        </w:numPr>
        <w:jc w:val="both"/>
        <w:rPr>
          <w:rFonts w:cstheme="minorHAnsi"/>
          <w:color w:val="333333"/>
          <w:shd w:val="clear" w:color="auto" w:fill="FFFFFF"/>
        </w:rPr>
      </w:pPr>
      <w:r w:rsidRPr="00D67590">
        <w:rPr>
          <w:rFonts w:cstheme="minorHAnsi"/>
          <w:color w:val="333333"/>
          <w:shd w:val="clear" w:color="auto" w:fill="FFFFFF"/>
        </w:rPr>
        <w:t>Monetary value of visit (spend per h</w:t>
      </w:r>
      <w:r w:rsidR="00834C0A">
        <w:rPr>
          <w:rFonts w:cstheme="minorHAnsi"/>
          <w:color w:val="333333"/>
          <w:shd w:val="clear" w:color="auto" w:fill="FFFFFF"/>
        </w:rPr>
        <w:t>ead)</w:t>
      </w:r>
    </w:p>
    <w:p w14:paraId="2B6FD8DE" w14:textId="41032743" w:rsidR="00834C0A" w:rsidRPr="00834C0A" w:rsidRDefault="00834C0A" w:rsidP="00834C0A">
      <w:pPr>
        <w:pStyle w:val="ListParagraph"/>
        <w:numPr>
          <w:ilvl w:val="0"/>
          <w:numId w:val="7"/>
        </w:numPr>
        <w:jc w:val="both"/>
        <w:rPr>
          <w:rFonts w:cstheme="minorHAnsi"/>
          <w:color w:val="333333"/>
          <w:shd w:val="clear" w:color="auto" w:fill="FFFFFF"/>
        </w:rPr>
      </w:pPr>
      <w:r>
        <w:rPr>
          <w:rFonts w:cstheme="minorHAnsi"/>
          <w:color w:val="333333"/>
          <w:shd w:val="clear" w:color="auto" w:fill="FFFFFF"/>
        </w:rPr>
        <w:t>Analysis of customer spend on admission vs customer spend on products/retail</w:t>
      </w:r>
    </w:p>
    <w:p w14:paraId="2271A3B0" w14:textId="4AFA722B" w:rsidR="008C13B3" w:rsidRPr="00834C0A" w:rsidRDefault="001D700E" w:rsidP="00783744">
      <w:pPr>
        <w:pStyle w:val="ListParagraph"/>
        <w:numPr>
          <w:ilvl w:val="0"/>
          <w:numId w:val="7"/>
        </w:numPr>
        <w:jc w:val="both"/>
        <w:rPr>
          <w:rFonts w:cstheme="minorHAnsi"/>
          <w:color w:val="333333"/>
          <w:shd w:val="clear" w:color="auto" w:fill="FFFFFF"/>
        </w:rPr>
      </w:pPr>
      <w:r>
        <w:rPr>
          <w:rFonts w:cstheme="minorHAnsi"/>
          <w:color w:val="333333"/>
          <w:shd w:val="clear" w:color="auto" w:fill="FFFFFF"/>
        </w:rPr>
        <w:t xml:space="preserve">Distance travelled to </w:t>
      </w:r>
      <w:r w:rsidR="00834C0A">
        <w:rPr>
          <w:rFonts w:cstheme="minorHAnsi"/>
          <w:color w:val="333333"/>
          <w:shd w:val="clear" w:color="auto" w:fill="FFFFFF"/>
        </w:rPr>
        <w:t>atten</w:t>
      </w:r>
      <w:r w:rsidR="00830B25">
        <w:rPr>
          <w:rFonts w:cstheme="minorHAnsi"/>
          <w:color w:val="333333"/>
          <w:shd w:val="clear" w:color="auto" w:fill="FFFFFF"/>
        </w:rPr>
        <w:t>d</w:t>
      </w:r>
    </w:p>
    <w:p w14:paraId="02B9E4F8" w14:textId="46E0C73B" w:rsidR="00224DAE" w:rsidRDefault="005416AA" w:rsidP="005416AA">
      <w:pPr>
        <w:jc w:val="both"/>
        <w:rPr>
          <w:rFonts w:cstheme="minorHAnsi"/>
          <w:color w:val="333333"/>
          <w:shd w:val="clear" w:color="auto" w:fill="FFFFFF"/>
        </w:rPr>
      </w:pPr>
      <w:r>
        <w:rPr>
          <w:rFonts w:cstheme="minorHAnsi"/>
          <w:color w:val="333333"/>
          <w:shd w:val="clear" w:color="auto" w:fill="FFFFFF"/>
        </w:rPr>
        <w:t>V</w:t>
      </w:r>
      <w:r w:rsidR="00224DAE" w:rsidRPr="007A2CFE">
        <w:rPr>
          <w:rFonts w:cstheme="minorHAnsi"/>
          <w:color w:val="333333"/>
          <w:shd w:val="clear" w:color="auto" w:fill="FFFFFF"/>
        </w:rPr>
        <w:t xml:space="preserve">isitor feedback and brand awareness data will be gathered by the use of </w:t>
      </w:r>
      <w:r w:rsidR="00783744">
        <w:rPr>
          <w:rFonts w:cstheme="minorHAnsi"/>
          <w:color w:val="333333"/>
          <w:shd w:val="clear" w:color="auto" w:fill="FFFFFF"/>
        </w:rPr>
        <w:t>electronic feedba</w:t>
      </w:r>
      <w:r w:rsidR="00754F5C">
        <w:rPr>
          <w:rFonts w:cstheme="minorHAnsi"/>
          <w:color w:val="333333"/>
          <w:shd w:val="clear" w:color="auto" w:fill="FFFFFF"/>
        </w:rPr>
        <w:t>ck surve</w:t>
      </w:r>
      <w:r w:rsidR="007B583E">
        <w:rPr>
          <w:rFonts w:cstheme="minorHAnsi"/>
          <w:color w:val="333333"/>
          <w:shd w:val="clear" w:color="auto" w:fill="FFFFFF"/>
        </w:rPr>
        <w:t xml:space="preserve">ys </w:t>
      </w:r>
      <w:r w:rsidR="00F37EC3">
        <w:rPr>
          <w:rFonts w:cstheme="minorHAnsi"/>
          <w:color w:val="333333"/>
          <w:shd w:val="clear" w:color="auto" w:fill="FFFFFF"/>
        </w:rPr>
        <w:t>c</w:t>
      </w:r>
      <w:r w:rsidR="00224DAE" w:rsidRPr="007A2CFE">
        <w:rPr>
          <w:rFonts w:cstheme="minorHAnsi"/>
          <w:color w:val="333333"/>
          <w:shd w:val="clear" w:color="auto" w:fill="FFFFFF"/>
        </w:rPr>
        <w:t>ompleted by visitors to both the Llandudno Lloyd St Distillery Visitor Centre and the Brecon Beacons Visitor Centre following their experience.</w:t>
      </w:r>
      <w:r w:rsidR="00834C0A">
        <w:rPr>
          <w:rFonts w:cstheme="minorHAnsi"/>
          <w:color w:val="333333"/>
          <w:shd w:val="clear" w:color="auto" w:fill="FFFFFF"/>
        </w:rPr>
        <w:t xml:space="preserve"> Through the use of closed questioning, v</w:t>
      </w:r>
      <w:r w:rsidR="00224DAE" w:rsidRPr="007A2CFE">
        <w:rPr>
          <w:rFonts w:cstheme="minorHAnsi"/>
          <w:color w:val="333333"/>
          <w:shd w:val="clear" w:color="auto" w:fill="FFFFFF"/>
        </w:rPr>
        <w:t>isitors will be asked to indicate whether they have visited only the retail outlet, or whether they have taken a site tour, or if they have taken part in a Masterclass on the day of their visit in order to ascertain the level of engagement they have had with the bran</w:t>
      </w:r>
      <w:r>
        <w:rPr>
          <w:rFonts w:cstheme="minorHAnsi"/>
          <w:color w:val="333333"/>
          <w:shd w:val="clear" w:color="auto" w:fill="FFFFFF"/>
        </w:rPr>
        <w:t>d during that specific visit</w:t>
      </w:r>
      <w:r w:rsidR="00754F5C">
        <w:rPr>
          <w:rFonts w:cstheme="minorHAnsi"/>
          <w:color w:val="333333"/>
          <w:shd w:val="clear" w:color="auto" w:fill="FFFFFF"/>
        </w:rPr>
        <w:t>.</w:t>
      </w:r>
      <w:r>
        <w:rPr>
          <w:rFonts w:cstheme="minorHAnsi"/>
          <w:color w:val="333333"/>
          <w:shd w:val="clear" w:color="auto" w:fill="FFFFFF"/>
        </w:rPr>
        <w:t xml:space="preserve"> Using open-ended questioning, v</w:t>
      </w:r>
      <w:r w:rsidR="00224DAE" w:rsidRPr="007A2CFE">
        <w:rPr>
          <w:rFonts w:cstheme="minorHAnsi"/>
          <w:color w:val="333333"/>
          <w:shd w:val="clear" w:color="auto" w:fill="FFFFFF"/>
        </w:rPr>
        <w:t xml:space="preserve">isitors will also be asked to provide specific, tangible feedback in order to allow for </w:t>
      </w:r>
      <w:r w:rsidR="002954DE">
        <w:rPr>
          <w:rFonts w:cstheme="minorHAnsi"/>
          <w:color w:val="333333"/>
          <w:shd w:val="clear" w:color="auto" w:fill="FFFFFF"/>
        </w:rPr>
        <w:t xml:space="preserve">the </w:t>
      </w:r>
      <w:r w:rsidR="00224DAE" w:rsidRPr="007A2CFE">
        <w:rPr>
          <w:rFonts w:cstheme="minorHAnsi"/>
          <w:color w:val="333333"/>
          <w:shd w:val="clear" w:color="auto" w:fill="FFFFFF"/>
        </w:rPr>
        <w:t xml:space="preserve">evaluation of </w:t>
      </w:r>
      <w:r w:rsidRPr="007A2CFE">
        <w:rPr>
          <w:rFonts w:cstheme="minorHAnsi"/>
          <w:color w:val="333333"/>
          <w:shd w:val="clear" w:color="auto" w:fill="FFFFFF"/>
        </w:rPr>
        <w:t>various</w:t>
      </w:r>
      <w:r w:rsidR="00224DAE" w:rsidRPr="007A2CFE">
        <w:rPr>
          <w:rFonts w:cstheme="minorHAnsi"/>
          <w:color w:val="333333"/>
          <w:shd w:val="clear" w:color="auto" w:fill="FFFFFF"/>
        </w:rPr>
        <w:t xml:space="preserve"> factors relating t</w:t>
      </w:r>
      <w:r w:rsidR="00C50574">
        <w:rPr>
          <w:rFonts w:cstheme="minorHAnsi"/>
          <w:color w:val="333333"/>
          <w:shd w:val="clear" w:color="auto" w:fill="FFFFFF"/>
        </w:rPr>
        <w:t xml:space="preserve">o brand perception, brand loyalty and the potential for future </w:t>
      </w:r>
      <w:r w:rsidR="00F03D7B">
        <w:rPr>
          <w:rFonts w:cstheme="minorHAnsi"/>
          <w:color w:val="333333"/>
          <w:shd w:val="clear" w:color="auto" w:fill="FFFFFF"/>
        </w:rPr>
        <w:t>recommendations.</w:t>
      </w:r>
      <w:r w:rsidR="00466D5E">
        <w:rPr>
          <w:rFonts w:cstheme="minorHAnsi"/>
          <w:color w:val="333333"/>
          <w:shd w:val="clear" w:color="auto" w:fill="FFFFFF"/>
        </w:rPr>
        <w:t xml:space="preserve"> This will be done via a numerical scal</w:t>
      </w:r>
      <w:r w:rsidR="00D44A5C">
        <w:rPr>
          <w:rFonts w:cstheme="minorHAnsi"/>
          <w:color w:val="333333"/>
          <w:shd w:val="clear" w:color="auto" w:fill="FFFFFF"/>
        </w:rPr>
        <w:t>e; it is important to give the visitor a wide enough scale that they have the flexibility to demonstrate a</w:t>
      </w:r>
      <w:r w:rsidR="00290AA8">
        <w:rPr>
          <w:rFonts w:cstheme="minorHAnsi"/>
          <w:color w:val="333333"/>
          <w:shd w:val="clear" w:color="auto" w:fill="FFFFFF"/>
        </w:rPr>
        <w:t xml:space="preserve"> feeling between two extremes, but not wide enough t</w:t>
      </w:r>
      <w:r w:rsidR="005527D4">
        <w:rPr>
          <w:rFonts w:cstheme="minorHAnsi"/>
          <w:color w:val="333333"/>
          <w:shd w:val="clear" w:color="auto" w:fill="FFFFFF"/>
        </w:rPr>
        <w:t xml:space="preserve">hat the data gathered cannot be effectively compared and validated. </w:t>
      </w:r>
    </w:p>
    <w:p w14:paraId="38E4F2FE" w14:textId="02BB8EBA" w:rsidR="00BA0CF2" w:rsidRDefault="00BA0CF2" w:rsidP="005416AA">
      <w:pPr>
        <w:jc w:val="both"/>
        <w:rPr>
          <w:rFonts w:cstheme="minorHAnsi"/>
          <w:color w:val="333333"/>
          <w:shd w:val="clear" w:color="auto" w:fill="FFFFFF"/>
        </w:rPr>
      </w:pPr>
      <w:r>
        <w:rPr>
          <w:rFonts w:cstheme="minorHAnsi"/>
          <w:color w:val="333333"/>
          <w:shd w:val="clear" w:color="auto" w:fill="FFFFFF"/>
        </w:rPr>
        <w:t>Open-ended visitor feedback will also be gathere</w:t>
      </w:r>
      <w:r w:rsidR="00262123">
        <w:rPr>
          <w:rFonts w:cstheme="minorHAnsi"/>
          <w:color w:val="333333"/>
          <w:shd w:val="clear" w:color="auto" w:fill="FFFFFF"/>
        </w:rPr>
        <w:t xml:space="preserve">d via voluntary, and proactively offered, </w:t>
      </w:r>
      <w:r w:rsidR="00FE3F00">
        <w:rPr>
          <w:rFonts w:cstheme="minorHAnsi"/>
          <w:color w:val="333333"/>
          <w:shd w:val="clear" w:color="auto" w:fill="FFFFFF"/>
        </w:rPr>
        <w:t>TripAdvisor</w:t>
      </w:r>
      <w:r w:rsidR="00262123">
        <w:rPr>
          <w:rFonts w:cstheme="minorHAnsi"/>
          <w:color w:val="333333"/>
          <w:shd w:val="clear" w:color="auto" w:fill="FFFFFF"/>
        </w:rPr>
        <w:t xml:space="preserve"> </w:t>
      </w:r>
      <w:r w:rsidR="00FE3F00">
        <w:rPr>
          <w:rFonts w:cstheme="minorHAnsi"/>
          <w:color w:val="333333"/>
          <w:shd w:val="clear" w:color="auto" w:fill="FFFFFF"/>
        </w:rPr>
        <w:t>reviews</w:t>
      </w:r>
      <w:r w:rsidR="00262123">
        <w:rPr>
          <w:rFonts w:cstheme="minorHAnsi"/>
          <w:color w:val="333333"/>
          <w:shd w:val="clear" w:color="auto" w:fill="FFFFFF"/>
        </w:rPr>
        <w:t>; this will be critically evaluated to determine the level of satisfaction visitors</w:t>
      </w:r>
      <w:r w:rsidR="00FE3F00">
        <w:rPr>
          <w:rFonts w:cstheme="minorHAnsi"/>
          <w:color w:val="333333"/>
          <w:shd w:val="clear" w:color="auto" w:fill="FFFFFF"/>
        </w:rPr>
        <w:t xml:space="preserve"> feel when leaving the experience, and the depth of passion, or connection, they feel for the brand. </w:t>
      </w:r>
    </w:p>
    <w:p w14:paraId="6E76DF94" w14:textId="796A884F" w:rsidR="00224DAE" w:rsidRPr="007A2CFE" w:rsidRDefault="00FE3F00" w:rsidP="00FE3F00">
      <w:pPr>
        <w:jc w:val="both"/>
        <w:rPr>
          <w:rFonts w:cstheme="minorHAnsi"/>
          <w:color w:val="333333"/>
          <w:shd w:val="clear" w:color="auto" w:fill="FFFFFF"/>
        </w:rPr>
      </w:pPr>
      <w:r>
        <w:rPr>
          <w:rFonts w:cstheme="minorHAnsi"/>
          <w:color w:val="333333"/>
          <w:shd w:val="clear" w:color="auto" w:fill="FFFFFF"/>
        </w:rPr>
        <w:t>In-house b</w:t>
      </w:r>
      <w:r w:rsidR="00F03D7B">
        <w:rPr>
          <w:rFonts w:cstheme="minorHAnsi"/>
          <w:color w:val="333333"/>
          <w:shd w:val="clear" w:color="auto" w:fill="FFFFFF"/>
        </w:rPr>
        <w:t xml:space="preserve">ottle sales volume data will be analysed to determine any </w:t>
      </w:r>
      <w:r w:rsidR="002925DE">
        <w:rPr>
          <w:rFonts w:cstheme="minorHAnsi"/>
          <w:color w:val="333333"/>
          <w:shd w:val="clear" w:color="auto" w:fill="FFFFFF"/>
        </w:rPr>
        <w:t>direct</w:t>
      </w:r>
      <w:r w:rsidR="00F03D7B">
        <w:rPr>
          <w:rFonts w:cstheme="minorHAnsi"/>
          <w:color w:val="333333"/>
          <w:shd w:val="clear" w:color="auto" w:fill="FFFFFF"/>
        </w:rPr>
        <w:t xml:space="preserve"> correlation between </w:t>
      </w:r>
      <w:r w:rsidR="002925DE">
        <w:rPr>
          <w:rFonts w:cstheme="minorHAnsi"/>
          <w:color w:val="333333"/>
          <w:shd w:val="clear" w:color="auto" w:fill="FFFFFF"/>
        </w:rPr>
        <w:t>visitor</w:t>
      </w:r>
      <w:r w:rsidR="00F03D7B">
        <w:rPr>
          <w:rFonts w:cstheme="minorHAnsi"/>
          <w:color w:val="333333"/>
          <w:shd w:val="clear" w:color="auto" w:fill="FFFFFF"/>
        </w:rPr>
        <w:t xml:space="preserve"> numbers, VSPH, positive brand engagement from visitors and product sales performance. Bottle sales data will be considered both in its entirety and in terms of individual product categories (whiskies, rums, gins, vodka and cream liqueur) in order to ascertain any evidence that </w:t>
      </w:r>
      <w:r w:rsidR="002925DE">
        <w:rPr>
          <w:rFonts w:cstheme="minorHAnsi"/>
          <w:color w:val="333333"/>
          <w:shd w:val="clear" w:color="auto" w:fill="FFFFFF"/>
        </w:rPr>
        <w:t>industrial</w:t>
      </w:r>
      <w:r w:rsidR="00F03D7B">
        <w:rPr>
          <w:rFonts w:cstheme="minorHAnsi"/>
          <w:color w:val="333333"/>
          <w:shd w:val="clear" w:color="auto" w:fill="FFFFFF"/>
        </w:rPr>
        <w:t xml:space="preserve"> to</w:t>
      </w:r>
      <w:r w:rsidR="002925DE">
        <w:rPr>
          <w:rFonts w:cstheme="minorHAnsi"/>
          <w:color w:val="333333"/>
          <w:shd w:val="clear" w:color="auto" w:fill="FFFFFF"/>
        </w:rPr>
        <w:t>urism</w:t>
      </w:r>
      <w:r w:rsidR="00F03D7B">
        <w:rPr>
          <w:rFonts w:cstheme="minorHAnsi"/>
          <w:color w:val="333333"/>
          <w:shd w:val="clear" w:color="auto" w:fill="FFFFFF"/>
        </w:rPr>
        <w:t xml:space="preserve"> is more </w:t>
      </w:r>
      <w:r w:rsidR="002925DE">
        <w:rPr>
          <w:rFonts w:cstheme="minorHAnsi"/>
          <w:color w:val="333333"/>
          <w:shd w:val="clear" w:color="auto" w:fill="FFFFFF"/>
        </w:rPr>
        <w:t>influential</w:t>
      </w:r>
      <w:r w:rsidR="00F03D7B">
        <w:rPr>
          <w:rFonts w:cstheme="minorHAnsi"/>
          <w:color w:val="333333"/>
          <w:shd w:val="clear" w:color="auto" w:fill="FFFFFF"/>
        </w:rPr>
        <w:t xml:space="preserve"> in terms of bran</w:t>
      </w:r>
      <w:r w:rsidR="00B23A78">
        <w:rPr>
          <w:rFonts w:cstheme="minorHAnsi"/>
          <w:color w:val="333333"/>
          <w:shd w:val="clear" w:color="auto" w:fill="FFFFFF"/>
        </w:rPr>
        <w:t>d growth to one product category over another.</w:t>
      </w:r>
      <w:r w:rsidR="00F67463">
        <w:rPr>
          <w:rFonts w:cstheme="minorHAnsi"/>
          <w:color w:val="333333"/>
          <w:shd w:val="clear" w:color="auto" w:fill="FFFFFF"/>
        </w:rPr>
        <w:t xml:space="preserve"> In particular, bottle sales volumes </w:t>
      </w:r>
      <w:r w:rsidR="00A333E2">
        <w:rPr>
          <w:rFonts w:cstheme="minorHAnsi"/>
          <w:color w:val="333333"/>
          <w:shd w:val="clear" w:color="auto" w:fill="FFFFFF"/>
        </w:rPr>
        <w:t xml:space="preserve">will be considered for the period </w:t>
      </w:r>
      <w:r w:rsidR="00947416">
        <w:rPr>
          <w:rFonts w:cstheme="minorHAnsi"/>
          <w:color w:val="333333"/>
          <w:shd w:val="clear" w:color="auto" w:fill="FFFFFF"/>
        </w:rPr>
        <w:t>spanning from</w:t>
      </w:r>
      <w:r w:rsidR="00F67463">
        <w:rPr>
          <w:rFonts w:cstheme="minorHAnsi"/>
          <w:color w:val="333333"/>
          <w:shd w:val="clear" w:color="auto" w:fill="FFFFFF"/>
        </w:rPr>
        <w:t xml:space="preserve"> 20</w:t>
      </w:r>
      <w:r w:rsidR="00A50F59">
        <w:rPr>
          <w:rFonts w:cstheme="minorHAnsi"/>
          <w:color w:val="333333"/>
          <w:shd w:val="clear" w:color="auto" w:fill="FFFFFF"/>
        </w:rPr>
        <w:t>06 (</w:t>
      </w:r>
      <w:r w:rsidR="00947416">
        <w:rPr>
          <w:rFonts w:cstheme="minorHAnsi"/>
          <w:color w:val="333333"/>
          <w:shd w:val="clear" w:color="auto" w:fill="FFFFFF"/>
        </w:rPr>
        <w:t>i.e.,</w:t>
      </w:r>
      <w:r w:rsidR="00A50F59">
        <w:rPr>
          <w:rFonts w:cstheme="minorHAnsi"/>
          <w:color w:val="333333"/>
          <w:shd w:val="clear" w:color="auto" w:fill="FFFFFF"/>
        </w:rPr>
        <w:t xml:space="preserve"> when the brand was established bu</w:t>
      </w:r>
      <w:r w:rsidR="00EE31A7">
        <w:rPr>
          <w:rFonts w:cstheme="minorHAnsi"/>
          <w:color w:val="333333"/>
          <w:shd w:val="clear" w:color="auto" w:fill="FFFFFF"/>
        </w:rPr>
        <w:t xml:space="preserve">t the </w:t>
      </w:r>
      <w:r w:rsidR="00947416">
        <w:rPr>
          <w:rFonts w:cstheme="minorHAnsi"/>
          <w:color w:val="333333"/>
          <w:shd w:val="clear" w:color="auto" w:fill="FFFFFF"/>
        </w:rPr>
        <w:t>visitor</w:t>
      </w:r>
      <w:r w:rsidR="00EE31A7">
        <w:rPr>
          <w:rFonts w:cstheme="minorHAnsi"/>
          <w:color w:val="333333"/>
          <w:shd w:val="clear" w:color="auto" w:fill="FFFFFF"/>
        </w:rPr>
        <w:t xml:space="preserve"> centre was not yet operational) t</w:t>
      </w:r>
      <w:r w:rsidR="00C55072">
        <w:rPr>
          <w:rFonts w:cstheme="minorHAnsi"/>
          <w:color w:val="333333"/>
          <w:shd w:val="clear" w:color="auto" w:fill="FFFFFF"/>
        </w:rPr>
        <w:t>o 2010 (</w:t>
      </w:r>
      <w:r w:rsidR="00947416">
        <w:rPr>
          <w:rFonts w:cstheme="minorHAnsi"/>
          <w:color w:val="333333"/>
          <w:shd w:val="clear" w:color="auto" w:fill="FFFFFF"/>
        </w:rPr>
        <w:t>i.e.,</w:t>
      </w:r>
      <w:r w:rsidR="00C55072">
        <w:rPr>
          <w:rFonts w:cstheme="minorHAnsi"/>
          <w:color w:val="333333"/>
          <w:shd w:val="clear" w:color="auto" w:fill="FFFFFF"/>
        </w:rPr>
        <w:t xml:space="preserve"> the two years immediately following the </w:t>
      </w:r>
      <w:r w:rsidR="00A333E2">
        <w:rPr>
          <w:rFonts w:cstheme="minorHAnsi"/>
          <w:color w:val="333333"/>
          <w:shd w:val="clear" w:color="auto" w:fill="FFFFFF"/>
        </w:rPr>
        <w:t xml:space="preserve">installation of the </w:t>
      </w:r>
      <w:r w:rsidR="00947416">
        <w:rPr>
          <w:rFonts w:cstheme="minorHAnsi"/>
          <w:color w:val="333333"/>
          <w:shd w:val="clear" w:color="auto" w:fill="FFFFFF"/>
        </w:rPr>
        <w:t>visitor</w:t>
      </w:r>
      <w:r w:rsidR="00A333E2">
        <w:rPr>
          <w:rFonts w:cstheme="minorHAnsi"/>
          <w:color w:val="333333"/>
          <w:shd w:val="clear" w:color="auto" w:fill="FFFFFF"/>
        </w:rPr>
        <w:t xml:space="preserve"> centre)</w:t>
      </w:r>
      <w:r w:rsidR="00947416">
        <w:rPr>
          <w:rFonts w:cstheme="minorHAnsi"/>
          <w:color w:val="333333"/>
          <w:shd w:val="clear" w:color="auto" w:fill="FFFFFF"/>
        </w:rPr>
        <w:t xml:space="preserve"> in order to determine the immediate impact of the industrial tourism strategy at Penderyn. </w:t>
      </w:r>
    </w:p>
    <w:p w14:paraId="41F47EFC" w14:textId="77777777" w:rsidR="00464B05" w:rsidRDefault="00224DAE" w:rsidP="00FE3F00">
      <w:pPr>
        <w:jc w:val="both"/>
        <w:rPr>
          <w:rFonts w:cstheme="minorHAnsi"/>
          <w:color w:val="333333"/>
          <w:shd w:val="clear" w:color="auto" w:fill="FFFFFF"/>
        </w:rPr>
      </w:pPr>
      <w:r w:rsidRPr="007A2CFE">
        <w:rPr>
          <w:rFonts w:cstheme="minorHAnsi"/>
          <w:color w:val="333333"/>
          <w:shd w:val="clear" w:color="auto" w:fill="FFFFFF"/>
        </w:rPr>
        <w:t>In order to effectively determine whether the implementation of a visitor/tourism strategy is effective as a brand growth tool, and to what degree,</w:t>
      </w:r>
      <w:r w:rsidR="00CB0843">
        <w:rPr>
          <w:rFonts w:cstheme="minorHAnsi"/>
          <w:color w:val="333333"/>
          <w:shd w:val="clear" w:color="auto" w:fill="FFFFFF"/>
        </w:rPr>
        <w:t xml:space="preserve"> it wi</w:t>
      </w:r>
      <w:r w:rsidR="00FE3F00">
        <w:rPr>
          <w:rFonts w:cstheme="minorHAnsi"/>
          <w:color w:val="333333"/>
          <w:shd w:val="clear" w:color="auto" w:fill="FFFFFF"/>
        </w:rPr>
        <w:t>ll be</w:t>
      </w:r>
      <w:r w:rsidRPr="007A2CFE">
        <w:rPr>
          <w:rFonts w:cstheme="minorHAnsi"/>
          <w:color w:val="333333"/>
          <w:shd w:val="clear" w:color="auto" w:fill="FFFFFF"/>
        </w:rPr>
        <w:t xml:space="preserve"> necessary to establish a baseline of brand awareness with regards to visitors</w:t>
      </w:r>
      <w:r w:rsidR="00CB0843">
        <w:rPr>
          <w:rFonts w:cstheme="minorHAnsi"/>
          <w:color w:val="333333"/>
          <w:shd w:val="clear" w:color="auto" w:fill="FFFFFF"/>
        </w:rPr>
        <w:t>. Electronic feedback questionnaires provided to visitors will directly and specifically ask visitors about their level of brand awareness and any prior brand interactions. However, it is critical to keep in mind that customers may decline to answer this, or may answer inaccurately, possibly due to differing human perceptions.</w:t>
      </w:r>
    </w:p>
    <w:p w14:paraId="1016C930" w14:textId="51758132" w:rsidR="00F37EC3" w:rsidRDefault="00F37EC3" w:rsidP="00FE3F00">
      <w:pPr>
        <w:jc w:val="both"/>
        <w:rPr>
          <w:rFonts w:cstheme="minorHAnsi"/>
          <w:b/>
          <w:bCs/>
          <w:color w:val="333333"/>
          <w:sz w:val="24"/>
          <w:szCs w:val="24"/>
          <w:shd w:val="clear" w:color="auto" w:fill="FFFFFF"/>
        </w:rPr>
      </w:pPr>
    </w:p>
    <w:p w14:paraId="23EA2CB0" w14:textId="77777777" w:rsidR="00943C48" w:rsidRDefault="00943C48" w:rsidP="00FE3F00">
      <w:pPr>
        <w:jc w:val="both"/>
        <w:rPr>
          <w:rFonts w:cstheme="minorHAnsi"/>
          <w:b/>
          <w:bCs/>
          <w:color w:val="333333"/>
          <w:sz w:val="24"/>
          <w:szCs w:val="24"/>
          <w:shd w:val="clear" w:color="auto" w:fill="FFFFFF"/>
        </w:rPr>
      </w:pPr>
    </w:p>
    <w:p w14:paraId="0ACDD967" w14:textId="6DD1437B" w:rsidR="00322E18" w:rsidRPr="00F37EC3" w:rsidRDefault="00F37EC3" w:rsidP="00FE3F00">
      <w:pPr>
        <w:jc w:val="both"/>
        <w:rPr>
          <w:rFonts w:cstheme="minorHAnsi"/>
          <w:b/>
          <w:bCs/>
          <w:color w:val="333333"/>
          <w:sz w:val="24"/>
          <w:szCs w:val="24"/>
          <w:shd w:val="clear" w:color="auto" w:fill="FFFFFF"/>
        </w:rPr>
      </w:pPr>
      <w:r>
        <w:rPr>
          <w:rFonts w:cstheme="minorHAnsi"/>
          <w:b/>
          <w:bCs/>
          <w:color w:val="333333"/>
          <w:sz w:val="24"/>
          <w:szCs w:val="24"/>
          <w:shd w:val="clear" w:color="auto" w:fill="FFFFFF"/>
        </w:rPr>
        <w:lastRenderedPageBreak/>
        <w:t>R</w:t>
      </w:r>
      <w:r w:rsidR="00322E18" w:rsidRPr="000E4E11">
        <w:rPr>
          <w:rFonts w:cstheme="minorHAnsi"/>
          <w:b/>
          <w:bCs/>
          <w:color w:val="333333"/>
          <w:sz w:val="24"/>
          <w:szCs w:val="24"/>
          <w:shd w:val="clear" w:color="auto" w:fill="FFFFFF"/>
        </w:rPr>
        <w:t>esults</w:t>
      </w:r>
    </w:p>
    <w:p w14:paraId="43C0DCAC" w14:textId="3B389DC2" w:rsidR="00C4577D" w:rsidRDefault="00D85C0A" w:rsidP="00FE3F00">
      <w:pPr>
        <w:jc w:val="both"/>
        <w:rPr>
          <w:rFonts w:cstheme="minorHAnsi"/>
          <w:color w:val="333333"/>
          <w:shd w:val="clear" w:color="auto" w:fill="FFFFFF"/>
        </w:rPr>
      </w:pPr>
      <w:r>
        <w:rPr>
          <w:rFonts w:cstheme="minorHAnsi"/>
          <w:color w:val="333333"/>
          <w:shd w:val="clear" w:color="auto" w:fill="FFFFFF"/>
        </w:rPr>
        <w:t>The data gathered will exist within two forms</w:t>
      </w:r>
      <w:r w:rsidR="002D439E">
        <w:rPr>
          <w:rFonts w:cstheme="minorHAnsi"/>
          <w:color w:val="333333"/>
          <w:shd w:val="clear" w:color="auto" w:fill="FFFFFF"/>
        </w:rPr>
        <w:t xml:space="preserve"> – quantitative data and qualitative da</w:t>
      </w:r>
      <w:r w:rsidR="006221AE">
        <w:rPr>
          <w:rFonts w:cstheme="minorHAnsi"/>
          <w:color w:val="333333"/>
          <w:shd w:val="clear" w:color="auto" w:fill="FFFFFF"/>
        </w:rPr>
        <w:t xml:space="preserve">ta. The qualitative data, originating from the customer feedback forms </w:t>
      </w:r>
      <w:r w:rsidR="000E4E11">
        <w:rPr>
          <w:rFonts w:cstheme="minorHAnsi"/>
          <w:color w:val="333333"/>
          <w:shd w:val="clear" w:color="auto" w:fill="FFFFFF"/>
        </w:rPr>
        <w:t>asking</w:t>
      </w:r>
      <w:r w:rsidR="006221AE">
        <w:rPr>
          <w:rFonts w:cstheme="minorHAnsi"/>
          <w:color w:val="333333"/>
          <w:shd w:val="clear" w:color="auto" w:fill="FFFFFF"/>
        </w:rPr>
        <w:t xml:space="preserve"> </w:t>
      </w:r>
      <w:r w:rsidR="000E4E11">
        <w:rPr>
          <w:rFonts w:cstheme="minorHAnsi"/>
          <w:color w:val="333333"/>
          <w:shd w:val="clear" w:color="auto" w:fill="FFFFFF"/>
        </w:rPr>
        <w:t>visitors</w:t>
      </w:r>
      <w:r w:rsidR="00115572">
        <w:rPr>
          <w:rFonts w:cstheme="minorHAnsi"/>
          <w:color w:val="333333"/>
          <w:shd w:val="clear" w:color="auto" w:fill="FFFFFF"/>
        </w:rPr>
        <w:t xml:space="preserve"> for their views on the experience and their opinions of the brand, will underg</w:t>
      </w:r>
      <w:r w:rsidR="00476C98">
        <w:rPr>
          <w:rFonts w:cstheme="minorHAnsi"/>
          <w:color w:val="333333"/>
          <w:shd w:val="clear" w:color="auto" w:fill="FFFFFF"/>
        </w:rPr>
        <w:t>o content and thematic analysi</w:t>
      </w:r>
      <w:r w:rsidR="00486879">
        <w:rPr>
          <w:rFonts w:cstheme="minorHAnsi"/>
          <w:color w:val="333333"/>
          <w:shd w:val="clear" w:color="auto" w:fill="FFFFFF"/>
        </w:rPr>
        <w:t xml:space="preserve">s. Recurring keywords/key phases will be reported in order to build a detailed picture of a) consumers reactions and perceptions to the experience offered at Penderyn, and their level of </w:t>
      </w:r>
      <w:r w:rsidR="000E4E11">
        <w:rPr>
          <w:rFonts w:cstheme="minorHAnsi"/>
          <w:color w:val="333333"/>
          <w:shd w:val="clear" w:color="auto" w:fill="FFFFFF"/>
        </w:rPr>
        <w:t>engagement</w:t>
      </w:r>
      <w:r w:rsidR="00486879">
        <w:rPr>
          <w:rFonts w:cstheme="minorHAnsi"/>
          <w:color w:val="333333"/>
          <w:shd w:val="clear" w:color="auto" w:fill="FFFFFF"/>
        </w:rPr>
        <w:t xml:space="preserve"> with and awareness of the brand and b) the strength and depth of these </w:t>
      </w:r>
      <w:r w:rsidR="000E4E11">
        <w:rPr>
          <w:rFonts w:cstheme="minorHAnsi"/>
          <w:color w:val="333333"/>
          <w:shd w:val="clear" w:color="auto" w:fill="FFFFFF"/>
        </w:rPr>
        <w:t>perceptions</w:t>
      </w:r>
      <w:r w:rsidR="00486879">
        <w:rPr>
          <w:rFonts w:cstheme="minorHAnsi"/>
          <w:color w:val="333333"/>
          <w:shd w:val="clear" w:color="auto" w:fill="FFFFFF"/>
        </w:rPr>
        <w:t xml:space="preserve"> and feelings</w:t>
      </w:r>
      <w:r w:rsidR="00C4577D">
        <w:rPr>
          <w:rFonts w:cstheme="minorHAnsi"/>
          <w:color w:val="333333"/>
          <w:shd w:val="clear" w:color="auto" w:fill="FFFFFF"/>
        </w:rPr>
        <w:t xml:space="preserve">. Coding of themes and </w:t>
      </w:r>
      <w:r w:rsidR="000E4E11">
        <w:rPr>
          <w:rFonts w:cstheme="minorHAnsi"/>
          <w:color w:val="333333"/>
          <w:shd w:val="clear" w:color="auto" w:fill="FFFFFF"/>
        </w:rPr>
        <w:t>perceptions</w:t>
      </w:r>
      <w:r w:rsidR="00C4577D">
        <w:rPr>
          <w:rFonts w:cstheme="minorHAnsi"/>
          <w:color w:val="333333"/>
          <w:shd w:val="clear" w:color="auto" w:fill="FFFFFF"/>
        </w:rPr>
        <w:t xml:space="preserve"> will be used in order to align </w:t>
      </w:r>
      <w:r w:rsidR="000E4E11">
        <w:rPr>
          <w:rFonts w:cstheme="minorHAnsi"/>
          <w:color w:val="333333"/>
          <w:shd w:val="clear" w:color="auto" w:fill="FFFFFF"/>
        </w:rPr>
        <w:t>similar</w:t>
      </w:r>
      <w:r w:rsidR="00C4577D">
        <w:rPr>
          <w:rFonts w:cstheme="minorHAnsi"/>
          <w:color w:val="333333"/>
          <w:shd w:val="clear" w:color="auto" w:fill="FFFFFF"/>
        </w:rPr>
        <w:t xml:space="preserve"> views expressed via slightly different nuances, essentially removing or minimizing the variable of human semantics.</w:t>
      </w:r>
    </w:p>
    <w:p w14:paraId="6C136553" w14:textId="2009B612" w:rsidR="00C4577D" w:rsidRDefault="007E6567" w:rsidP="00FE3F00">
      <w:pPr>
        <w:jc w:val="both"/>
        <w:rPr>
          <w:rFonts w:cstheme="minorHAnsi"/>
          <w:color w:val="333333"/>
          <w:shd w:val="clear" w:color="auto" w:fill="FFFFFF"/>
        </w:rPr>
      </w:pPr>
      <w:r>
        <w:rPr>
          <w:rFonts w:cstheme="minorHAnsi"/>
          <w:color w:val="333333"/>
          <w:shd w:val="clear" w:color="auto" w:fill="FFFFFF"/>
        </w:rPr>
        <w:t xml:space="preserve">Numerical data, in the form of </w:t>
      </w:r>
      <w:r w:rsidR="000E4E11">
        <w:rPr>
          <w:rFonts w:cstheme="minorHAnsi"/>
          <w:color w:val="333333"/>
          <w:shd w:val="clear" w:color="auto" w:fill="FFFFFF"/>
        </w:rPr>
        <w:t>sliding</w:t>
      </w:r>
      <w:r>
        <w:rPr>
          <w:rFonts w:cstheme="minorHAnsi"/>
          <w:color w:val="333333"/>
          <w:shd w:val="clear" w:color="auto" w:fill="FFFFFF"/>
        </w:rPr>
        <w:t xml:space="preserve"> scores from the customer feedback forms, </w:t>
      </w:r>
      <w:r w:rsidR="000E4E11">
        <w:rPr>
          <w:rFonts w:cstheme="minorHAnsi"/>
          <w:color w:val="333333"/>
          <w:shd w:val="clear" w:color="auto" w:fill="FFFFFF"/>
        </w:rPr>
        <w:t>will</w:t>
      </w:r>
      <w:r>
        <w:rPr>
          <w:rFonts w:cstheme="minorHAnsi"/>
          <w:color w:val="333333"/>
          <w:shd w:val="clear" w:color="auto" w:fill="FFFFFF"/>
        </w:rPr>
        <w:t xml:space="preserve"> undergo statistical validation and analysis in order to identify trends and patterns </w:t>
      </w:r>
      <w:r w:rsidR="000E4E11">
        <w:rPr>
          <w:rFonts w:cstheme="minorHAnsi"/>
          <w:color w:val="333333"/>
          <w:shd w:val="clear" w:color="auto" w:fill="FFFFFF"/>
        </w:rPr>
        <w:t>within</w:t>
      </w:r>
      <w:r>
        <w:rPr>
          <w:rFonts w:cstheme="minorHAnsi"/>
          <w:color w:val="333333"/>
          <w:shd w:val="clear" w:color="auto" w:fill="FFFFFF"/>
        </w:rPr>
        <w:t xml:space="preserve"> the data sets. </w:t>
      </w:r>
      <w:r w:rsidR="000833D5">
        <w:rPr>
          <w:rFonts w:cstheme="minorHAnsi"/>
          <w:color w:val="333333"/>
          <w:shd w:val="clear" w:color="auto" w:fill="FFFFFF"/>
        </w:rPr>
        <w:t xml:space="preserve">Such </w:t>
      </w:r>
      <w:r w:rsidR="00D16CBF">
        <w:rPr>
          <w:rFonts w:cstheme="minorHAnsi"/>
          <w:color w:val="333333"/>
          <w:shd w:val="clear" w:color="auto" w:fill="FFFFFF"/>
        </w:rPr>
        <w:t>analyses</w:t>
      </w:r>
      <w:r w:rsidR="000833D5">
        <w:rPr>
          <w:rFonts w:cstheme="minorHAnsi"/>
          <w:color w:val="333333"/>
          <w:shd w:val="clear" w:color="auto" w:fill="FFFFFF"/>
        </w:rPr>
        <w:t xml:space="preserve"> will allow for the identification of anomalous feedback that should be </w:t>
      </w:r>
      <w:r w:rsidR="00D16CBF">
        <w:rPr>
          <w:rFonts w:cstheme="minorHAnsi"/>
          <w:color w:val="333333"/>
          <w:shd w:val="clear" w:color="auto" w:fill="FFFFFF"/>
        </w:rPr>
        <w:t xml:space="preserve">discounted, and will identify significant deviations from expected results, allowing for further investigation. </w:t>
      </w:r>
      <w:r>
        <w:rPr>
          <w:rFonts w:cstheme="minorHAnsi"/>
          <w:color w:val="333333"/>
          <w:shd w:val="clear" w:color="auto" w:fill="FFFFFF"/>
        </w:rPr>
        <w:t xml:space="preserve">This data will be plotted onto discrete data </w:t>
      </w:r>
      <w:r w:rsidR="000E4E11">
        <w:rPr>
          <w:rFonts w:cstheme="minorHAnsi"/>
          <w:color w:val="333333"/>
          <w:shd w:val="clear" w:color="auto" w:fill="FFFFFF"/>
        </w:rPr>
        <w:t>graphs</w:t>
      </w:r>
      <w:r>
        <w:rPr>
          <w:rFonts w:cstheme="minorHAnsi"/>
          <w:color w:val="333333"/>
          <w:shd w:val="clear" w:color="auto" w:fill="FFFFFF"/>
        </w:rPr>
        <w:t xml:space="preserve"> </w:t>
      </w:r>
      <w:r w:rsidR="000E4E11">
        <w:rPr>
          <w:rFonts w:cstheme="minorHAnsi"/>
          <w:color w:val="333333"/>
          <w:shd w:val="clear" w:color="auto" w:fill="FFFFFF"/>
        </w:rPr>
        <w:t>i</w:t>
      </w:r>
      <w:r>
        <w:rPr>
          <w:rFonts w:cstheme="minorHAnsi"/>
          <w:color w:val="333333"/>
          <w:shd w:val="clear" w:color="auto" w:fill="FFFFFF"/>
        </w:rPr>
        <w:t>n order to clearly illustrate such trends and allow for extrapolation when considering future scenarios.</w:t>
      </w:r>
    </w:p>
    <w:p w14:paraId="2F9AA522" w14:textId="77777777" w:rsidR="00364B74" w:rsidRDefault="00364B74" w:rsidP="00FE3F00">
      <w:pPr>
        <w:jc w:val="both"/>
        <w:rPr>
          <w:rFonts w:cstheme="minorHAnsi"/>
          <w:color w:val="333333"/>
          <w:shd w:val="clear" w:color="auto" w:fill="FFFFFF"/>
        </w:rPr>
      </w:pPr>
    </w:p>
    <w:p w14:paraId="5F5077C2" w14:textId="7D4D663C" w:rsidR="00BC6E2F" w:rsidRPr="00364B74" w:rsidRDefault="00BC6E2F" w:rsidP="00224DAE">
      <w:pPr>
        <w:tabs>
          <w:tab w:val="left" w:pos="8308"/>
        </w:tabs>
        <w:rPr>
          <w:rFonts w:cstheme="minorHAnsi"/>
          <w:b/>
          <w:bCs/>
          <w:color w:val="333333"/>
          <w:sz w:val="24"/>
          <w:szCs w:val="24"/>
          <w:shd w:val="clear" w:color="auto" w:fill="FFFFFF"/>
        </w:rPr>
      </w:pPr>
      <w:r w:rsidRPr="00364B74">
        <w:rPr>
          <w:rFonts w:cstheme="minorHAnsi"/>
          <w:b/>
          <w:bCs/>
          <w:color w:val="333333"/>
          <w:sz w:val="24"/>
          <w:szCs w:val="24"/>
          <w:shd w:val="clear" w:color="auto" w:fill="FFFFFF"/>
        </w:rPr>
        <w:t>Evaluation</w:t>
      </w:r>
    </w:p>
    <w:p w14:paraId="74FFEB02" w14:textId="07D8B1DA" w:rsidR="00364B74" w:rsidRDefault="00364B74" w:rsidP="00364B74">
      <w:pPr>
        <w:tabs>
          <w:tab w:val="left" w:pos="8308"/>
        </w:tabs>
        <w:jc w:val="both"/>
        <w:rPr>
          <w:rFonts w:cstheme="minorHAnsi"/>
          <w:color w:val="333333"/>
          <w:shd w:val="clear" w:color="auto" w:fill="FFFFFF"/>
        </w:rPr>
      </w:pPr>
      <w:r>
        <w:rPr>
          <w:rFonts w:cstheme="minorHAnsi"/>
          <w:color w:val="333333"/>
          <w:shd w:val="clear" w:color="auto" w:fill="FFFFFF"/>
        </w:rPr>
        <w:t>As already commented, this study is unlike any other that has already been conducted in the sense of its specificity. It is also unique in that it will review the direct impact of the Covid-19 pandemic on experiential tourism at Penderyn, and the whisky industry as a wider dataset, and the resulting impact upon brand awareness. The results of this study will inform and direct the executive team at Penderyn in the plans for a new visitor facility at the soon-to-be commissioned site in Swansea, influenci</w:t>
      </w:r>
      <w:r w:rsidR="009020DD">
        <w:rPr>
          <w:rFonts w:cstheme="minorHAnsi"/>
          <w:color w:val="333333"/>
          <w:shd w:val="clear" w:color="auto" w:fill="FFFFFF"/>
        </w:rPr>
        <w:t xml:space="preserve">ng the level of investment (both financial and in terms of resourcing) that will be committed to this facility, and helping to shape the offerings that will be part of this facility; the balance of virtual vs in person experiences will be reviewed, and the levels to which some offerings are prioritised over others will be considered as a result. </w:t>
      </w:r>
    </w:p>
    <w:p w14:paraId="1D580542" w14:textId="337F47C0" w:rsidR="00BC6E2F" w:rsidRDefault="00364B74" w:rsidP="00364B74">
      <w:pPr>
        <w:tabs>
          <w:tab w:val="left" w:pos="8308"/>
        </w:tabs>
        <w:jc w:val="both"/>
        <w:rPr>
          <w:rFonts w:cstheme="minorHAnsi"/>
          <w:color w:val="333333"/>
          <w:shd w:val="clear" w:color="auto" w:fill="FFFFFF"/>
        </w:rPr>
      </w:pPr>
      <w:r>
        <w:rPr>
          <w:rFonts w:cstheme="minorHAnsi"/>
          <w:color w:val="333333"/>
          <w:shd w:val="clear" w:color="auto" w:fill="FFFFFF"/>
        </w:rPr>
        <w:t>It is important to acknowledge, however, that a high proportion of visitors to any experiential tourism facility will attend as they already feel an affinity either to the brand specifically, or at the very least, to the industry. Equally, it is critical to realise that those visitors who have either an exceptionally good experience, or an exceptionally bad experience, are far more likely to participate in visitor feedback schemes than those who experienced a good, but unexceptional visit, thereby providing extreme views either way; it is, therefore, crucial to be unbiased and analytical when reviewing the qualitative feedback.</w:t>
      </w:r>
    </w:p>
    <w:p w14:paraId="34F05024" w14:textId="1692DEC7" w:rsidR="009020DD" w:rsidRDefault="009020DD" w:rsidP="00364B74">
      <w:pPr>
        <w:tabs>
          <w:tab w:val="left" w:pos="8308"/>
        </w:tabs>
        <w:jc w:val="both"/>
        <w:rPr>
          <w:rFonts w:cstheme="minorHAnsi"/>
          <w:color w:val="333333"/>
          <w:shd w:val="clear" w:color="auto" w:fill="FFFFFF"/>
        </w:rPr>
      </w:pPr>
      <w:r>
        <w:rPr>
          <w:rFonts w:cstheme="minorHAnsi"/>
          <w:color w:val="333333"/>
          <w:shd w:val="clear" w:color="auto" w:fill="FFFFFF"/>
        </w:rPr>
        <w:t xml:space="preserve">Another important consideration is the impact of external factors on brand awareness as was seen </w:t>
      </w:r>
      <w:r w:rsidR="006563A5">
        <w:rPr>
          <w:rFonts w:cstheme="minorHAnsi"/>
          <w:color w:val="333333"/>
          <w:shd w:val="clear" w:color="auto" w:fill="FFFFFF"/>
        </w:rPr>
        <w:t>during</w:t>
      </w:r>
      <w:r>
        <w:rPr>
          <w:rFonts w:cstheme="minorHAnsi"/>
          <w:color w:val="333333"/>
          <w:shd w:val="clear" w:color="auto" w:fill="FFFFFF"/>
        </w:rPr>
        <w:t xml:space="preserve"> the 2016 Euro football campaign. In November 2022, Wales will take part in the football World Cup for the </w:t>
      </w:r>
      <w:r w:rsidR="006563A5">
        <w:rPr>
          <w:rFonts w:cstheme="minorHAnsi"/>
          <w:color w:val="333333"/>
          <w:shd w:val="clear" w:color="auto" w:fill="FFFFFF"/>
        </w:rPr>
        <w:t>first</w:t>
      </w:r>
      <w:r>
        <w:rPr>
          <w:rFonts w:cstheme="minorHAnsi"/>
          <w:color w:val="333333"/>
          <w:shd w:val="clear" w:color="auto" w:fill="FFFFFF"/>
        </w:rPr>
        <w:t xml:space="preserve"> </w:t>
      </w:r>
      <w:r w:rsidR="006563A5">
        <w:rPr>
          <w:rFonts w:cstheme="minorHAnsi"/>
          <w:color w:val="333333"/>
          <w:shd w:val="clear" w:color="auto" w:fill="FFFFFF"/>
        </w:rPr>
        <w:t>time</w:t>
      </w:r>
      <w:r>
        <w:rPr>
          <w:rFonts w:cstheme="minorHAnsi"/>
          <w:color w:val="333333"/>
          <w:shd w:val="clear" w:color="auto" w:fill="FFFFFF"/>
        </w:rPr>
        <w:t xml:space="preserve"> </w:t>
      </w:r>
      <w:r w:rsidR="00373760">
        <w:rPr>
          <w:rFonts w:cstheme="minorHAnsi"/>
          <w:color w:val="333333"/>
          <w:shd w:val="clear" w:color="auto" w:fill="FFFFFF"/>
        </w:rPr>
        <w:t>i</w:t>
      </w:r>
      <w:r>
        <w:rPr>
          <w:rFonts w:cstheme="minorHAnsi"/>
          <w:color w:val="333333"/>
          <w:shd w:val="clear" w:color="auto" w:fill="FFFFFF"/>
        </w:rPr>
        <w:t xml:space="preserve">n 64 years – the country will be marketed across the world in a way never seen before, endorsed by a host of </w:t>
      </w:r>
      <w:r w:rsidR="006563A5">
        <w:rPr>
          <w:rFonts w:cstheme="minorHAnsi"/>
          <w:color w:val="333333"/>
          <w:shd w:val="clear" w:color="auto" w:fill="FFFFFF"/>
        </w:rPr>
        <w:t>celebrities</w:t>
      </w:r>
      <w:r>
        <w:rPr>
          <w:rFonts w:cstheme="minorHAnsi"/>
          <w:color w:val="333333"/>
          <w:shd w:val="clear" w:color="auto" w:fill="FFFFFF"/>
        </w:rPr>
        <w:t xml:space="preserve"> and sporting stars. Penderyn has released a bottle of </w:t>
      </w:r>
      <w:r w:rsidR="006563A5">
        <w:rPr>
          <w:rFonts w:cstheme="minorHAnsi"/>
          <w:color w:val="333333"/>
          <w:shd w:val="clear" w:color="auto" w:fill="FFFFFF"/>
        </w:rPr>
        <w:t>single</w:t>
      </w:r>
      <w:r>
        <w:rPr>
          <w:rFonts w:cstheme="minorHAnsi"/>
          <w:color w:val="333333"/>
          <w:shd w:val="clear" w:color="auto" w:fill="FFFFFF"/>
        </w:rPr>
        <w:t xml:space="preserve"> malt whisky – Yma O Hyd – as part o</w:t>
      </w:r>
      <w:r w:rsidR="00FE09AE">
        <w:rPr>
          <w:rFonts w:cstheme="minorHAnsi"/>
          <w:color w:val="333333"/>
          <w:shd w:val="clear" w:color="auto" w:fill="FFFFFF"/>
        </w:rPr>
        <w:t xml:space="preserve">f this campaign with official FAW (Football Association of Wales) endorsement. In this way, </w:t>
      </w:r>
      <w:r w:rsidR="006563A5">
        <w:rPr>
          <w:rFonts w:cstheme="minorHAnsi"/>
          <w:color w:val="333333"/>
          <w:shd w:val="clear" w:color="auto" w:fill="FFFFFF"/>
        </w:rPr>
        <w:t>millions</w:t>
      </w:r>
      <w:r w:rsidR="00FE09AE">
        <w:rPr>
          <w:rFonts w:cstheme="minorHAnsi"/>
          <w:color w:val="333333"/>
          <w:shd w:val="clear" w:color="auto" w:fill="FFFFFF"/>
        </w:rPr>
        <w:t xml:space="preserve"> of people across the world will</w:t>
      </w:r>
      <w:r w:rsidR="00B56881">
        <w:rPr>
          <w:rFonts w:cstheme="minorHAnsi"/>
          <w:color w:val="333333"/>
          <w:shd w:val="clear" w:color="auto" w:fill="FFFFFF"/>
        </w:rPr>
        <w:t xml:space="preserve"> </w:t>
      </w:r>
      <w:r w:rsidR="006563A5">
        <w:rPr>
          <w:rFonts w:cstheme="minorHAnsi"/>
          <w:color w:val="333333"/>
          <w:shd w:val="clear" w:color="auto" w:fill="FFFFFF"/>
        </w:rPr>
        <w:t>discover</w:t>
      </w:r>
      <w:r w:rsidR="00B56881">
        <w:rPr>
          <w:rFonts w:cstheme="minorHAnsi"/>
          <w:color w:val="333333"/>
          <w:shd w:val="clear" w:color="auto" w:fill="FFFFFF"/>
        </w:rPr>
        <w:t xml:space="preserve"> a level of brand awareness of Penderyn that would not have been possible under normal market </w:t>
      </w:r>
      <w:r w:rsidR="006563A5">
        <w:rPr>
          <w:rFonts w:cstheme="minorHAnsi"/>
          <w:color w:val="333333"/>
          <w:shd w:val="clear" w:color="auto" w:fill="FFFFFF"/>
        </w:rPr>
        <w:t>conditions</w:t>
      </w:r>
      <w:r w:rsidR="00B56881">
        <w:rPr>
          <w:rFonts w:cstheme="minorHAnsi"/>
          <w:color w:val="333333"/>
          <w:shd w:val="clear" w:color="auto" w:fill="FFFFFF"/>
        </w:rPr>
        <w:t xml:space="preserve">. It is not possible to remove or </w:t>
      </w:r>
      <w:r w:rsidR="006563A5">
        <w:rPr>
          <w:rFonts w:cstheme="minorHAnsi"/>
          <w:color w:val="333333"/>
          <w:shd w:val="clear" w:color="auto" w:fill="FFFFFF"/>
        </w:rPr>
        <w:t>ignore</w:t>
      </w:r>
      <w:r w:rsidR="00B56881">
        <w:rPr>
          <w:rFonts w:cstheme="minorHAnsi"/>
          <w:color w:val="333333"/>
          <w:shd w:val="clear" w:color="auto" w:fill="FFFFFF"/>
        </w:rPr>
        <w:t xml:space="preserve"> the effect of this campaign o</w:t>
      </w:r>
      <w:r w:rsidR="006563A5">
        <w:rPr>
          <w:rFonts w:cstheme="minorHAnsi"/>
          <w:color w:val="333333"/>
          <w:shd w:val="clear" w:color="auto" w:fill="FFFFFF"/>
        </w:rPr>
        <w:t>n the visitor figures or brand awareness data, but such an event should be kept in mind when the data is reviewed.</w:t>
      </w:r>
      <w:r w:rsidR="007D208C">
        <w:rPr>
          <w:rFonts w:cstheme="minorHAnsi"/>
          <w:color w:val="333333"/>
          <w:shd w:val="clear" w:color="auto" w:fill="FFFFFF"/>
        </w:rPr>
        <w:t xml:space="preserve"> Additionally, the effect of this event is difficult to </w:t>
      </w:r>
      <w:r w:rsidR="00464B05">
        <w:rPr>
          <w:rFonts w:cstheme="minorHAnsi"/>
          <w:color w:val="333333"/>
          <w:shd w:val="clear" w:color="auto" w:fill="FFFFFF"/>
        </w:rPr>
        <w:t>predict</w:t>
      </w:r>
      <w:r w:rsidR="007D208C">
        <w:rPr>
          <w:rFonts w:cstheme="minorHAnsi"/>
          <w:color w:val="333333"/>
          <w:shd w:val="clear" w:color="auto" w:fill="FFFFFF"/>
        </w:rPr>
        <w:t xml:space="preserve"> at present – if the Welsh team don’t perform so well and exit the tournament at the early stages, the </w:t>
      </w:r>
      <w:r w:rsidR="00464B05">
        <w:rPr>
          <w:rFonts w:cstheme="minorHAnsi"/>
          <w:color w:val="333333"/>
          <w:shd w:val="clear" w:color="auto" w:fill="FFFFFF"/>
        </w:rPr>
        <w:t>impact</w:t>
      </w:r>
      <w:r w:rsidR="007D208C">
        <w:rPr>
          <w:rFonts w:cstheme="minorHAnsi"/>
          <w:color w:val="333333"/>
          <w:shd w:val="clear" w:color="auto" w:fill="FFFFFF"/>
        </w:rPr>
        <w:t xml:space="preserve"> on ‘Brand Wales’ and thus, ‘Brand Penderyn’ will be minimal. However, if </w:t>
      </w:r>
      <w:r w:rsidR="007D208C">
        <w:rPr>
          <w:rFonts w:cstheme="minorHAnsi"/>
          <w:color w:val="333333"/>
          <w:shd w:val="clear" w:color="auto" w:fill="FFFFFF"/>
        </w:rPr>
        <w:lastRenderedPageBreak/>
        <w:t xml:space="preserve">the Welsh team were to progress to the later stages, or even win the tournament, the effect would be massive, </w:t>
      </w:r>
      <w:r w:rsidR="00464B05">
        <w:rPr>
          <w:rFonts w:cstheme="minorHAnsi"/>
          <w:color w:val="333333"/>
          <w:shd w:val="clear" w:color="auto" w:fill="FFFFFF"/>
        </w:rPr>
        <w:t>with</w:t>
      </w:r>
      <w:r w:rsidR="007D208C">
        <w:rPr>
          <w:rFonts w:cstheme="minorHAnsi"/>
          <w:color w:val="333333"/>
          <w:shd w:val="clear" w:color="auto" w:fill="FFFFFF"/>
        </w:rPr>
        <w:t xml:space="preserve"> effects far-reaching for, likely, a number of years.</w:t>
      </w:r>
    </w:p>
    <w:p w14:paraId="3B1A2B05" w14:textId="77777777" w:rsidR="0066406C" w:rsidRDefault="0066406C" w:rsidP="00364B74">
      <w:pPr>
        <w:tabs>
          <w:tab w:val="left" w:pos="8308"/>
        </w:tabs>
        <w:jc w:val="both"/>
        <w:rPr>
          <w:rFonts w:cstheme="minorHAnsi"/>
          <w:color w:val="333333"/>
          <w:shd w:val="clear" w:color="auto" w:fill="FFFFFF"/>
        </w:rPr>
      </w:pPr>
    </w:p>
    <w:sdt>
      <w:sdtPr>
        <w:rPr>
          <w:rFonts w:asciiTheme="minorHAnsi" w:eastAsiaTheme="minorHAnsi" w:hAnsiTheme="minorHAnsi" w:cstheme="minorBidi"/>
          <w:color w:val="auto"/>
          <w:sz w:val="22"/>
          <w:szCs w:val="22"/>
        </w:rPr>
        <w:id w:val="-1303229616"/>
        <w:docPartObj>
          <w:docPartGallery w:val="Bibliographies"/>
          <w:docPartUnique/>
        </w:docPartObj>
      </w:sdtPr>
      <w:sdtEndPr/>
      <w:sdtContent>
        <w:p w14:paraId="26C9680F" w14:textId="7B327117" w:rsidR="00D31E17" w:rsidRPr="00D31E17" w:rsidRDefault="00D31E17">
          <w:pPr>
            <w:pStyle w:val="Heading1"/>
            <w:rPr>
              <w:rFonts w:asciiTheme="minorHAnsi" w:hAnsiTheme="minorHAnsi" w:cstheme="minorHAnsi"/>
              <w:b/>
              <w:bCs/>
              <w:color w:val="auto"/>
              <w:sz w:val="28"/>
              <w:szCs w:val="28"/>
            </w:rPr>
          </w:pPr>
          <w:r w:rsidRPr="00D31E17">
            <w:rPr>
              <w:rFonts w:asciiTheme="minorHAnsi" w:hAnsiTheme="minorHAnsi" w:cstheme="minorHAnsi"/>
              <w:b/>
              <w:bCs/>
              <w:color w:val="auto"/>
              <w:sz w:val="28"/>
              <w:szCs w:val="28"/>
            </w:rPr>
            <w:t>References</w:t>
          </w:r>
        </w:p>
        <w:sdt>
          <w:sdtPr>
            <w:id w:val="-573587230"/>
            <w:bibliography/>
          </w:sdtPr>
          <w:sdtEndPr/>
          <w:sdtContent>
            <w:p w14:paraId="7CBB3406" w14:textId="77777777" w:rsidR="00935848" w:rsidRDefault="00D31E17" w:rsidP="00935848">
              <w:pPr>
                <w:pStyle w:val="Bibliography"/>
                <w:rPr>
                  <w:noProof/>
                  <w:sz w:val="24"/>
                  <w:szCs w:val="24"/>
                </w:rPr>
              </w:pPr>
              <w:r>
                <w:fldChar w:fldCharType="begin"/>
              </w:r>
              <w:r>
                <w:instrText xml:space="preserve"> BIBLIOGRAPHY </w:instrText>
              </w:r>
              <w:r>
                <w:fldChar w:fldCharType="separate"/>
              </w:r>
              <w:r w:rsidR="00935848">
                <w:rPr>
                  <w:noProof/>
                </w:rPr>
                <w:t xml:space="preserve">Andik, S. D. S. &amp; Rachma, A. f., 2022. The Impact of Brand Awareness, Brand Association, and Perceived Quality towards Brand Loyalty (A case study of New Product). </w:t>
              </w:r>
            </w:p>
            <w:p w14:paraId="34C7C357" w14:textId="77777777" w:rsidR="00935848" w:rsidRDefault="00935848" w:rsidP="00935848">
              <w:pPr>
                <w:pStyle w:val="Bibliography"/>
                <w:rPr>
                  <w:noProof/>
                </w:rPr>
              </w:pPr>
              <w:r>
                <w:rPr>
                  <w:noProof/>
                </w:rPr>
                <w:t xml:space="preserve">Chow, H.-w., Guo-JieLing, Yen, I.-y. &amp; Hwang, K.-P., 2017. Building brand equity through industrial tourism. </w:t>
              </w:r>
              <w:r>
                <w:rPr>
                  <w:i/>
                  <w:iCs/>
                  <w:noProof/>
                </w:rPr>
                <w:t>Asia Pacific Management Review.</w:t>
              </w:r>
            </w:p>
            <w:p w14:paraId="6E9DAF81" w14:textId="77777777" w:rsidR="00935848" w:rsidRDefault="00935848" w:rsidP="00935848">
              <w:pPr>
                <w:pStyle w:val="Bibliography"/>
                <w:rPr>
                  <w:noProof/>
                </w:rPr>
              </w:pPr>
              <w:r>
                <w:rPr>
                  <w:noProof/>
                </w:rPr>
                <w:t xml:space="preserve">Cobb-Walgren, C. J., Ruble, C. A. &amp; Donthu, N., 1995. Brand Equity, Brand Preference and Purchase Intent. </w:t>
              </w:r>
              <w:r>
                <w:rPr>
                  <w:i/>
                  <w:iCs/>
                  <w:noProof/>
                </w:rPr>
                <w:t>Journal of Advertising.</w:t>
              </w:r>
            </w:p>
            <w:p w14:paraId="3262CBF8" w14:textId="77777777" w:rsidR="00935848" w:rsidRDefault="00935848" w:rsidP="00935848">
              <w:pPr>
                <w:pStyle w:val="Bibliography"/>
                <w:rPr>
                  <w:noProof/>
                </w:rPr>
              </w:pPr>
              <w:r>
                <w:rPr>
                  <w:noProof/>
                </w:rPr>
                <w:t xml:space="preserve">Izzudin, M. S. &amp; Novandari, W., 2018. The Effect Of Perceived Quality, Brand Image On Customer Satisfaction And Brand Awareness Toward Repurchase Intention. </w:t>
              </w:r>
              <w:r>
                <w:rPr>
                  <w:i/>
                  <w:iCs/>
                  <w:noProof/>
                </w:rPr>
                <w:t>Journal of Research in Management.</w:t>
              </w:r>
            </w:p>
            <w:p w14:paraId="1337B659" w14:textId="77777777" w:rsidR="00935848" w:rsidRDefault="00935848" w:rsidP="00935848">
              <w:pPr>
                <w:pStyle w:val="Bibliography"/>
                <w:rPr>
                  <w:noProof/>
                </w:rPr>
              </w:pPr>
              <w:r>
                <w:rPr>
                  <w:noProof/>
                </w:rPr>
                <w:t xml:space="preserve">Knight Frank, 2020. </w:t>
              </w:r>
              <w:r>
                <w:rPr>
                  <w:i/>
                  <w:iCs/>
                  <w:noProof/>
                </w:rPr>
                <w:t xml:space="preserve">Knight Frank Luxury Investment Index update: Rare Whisky. </w:t>
              </w:r>
              <w:r>
                <w:rPr>
                  <w:noProof/>
                </w:rPr>
                <w:t xml:space="preserve">[Online] </w:t>
              </w:r>
              <w:r>
                <w:rPr>
                  <w:noProof/>
                </w:rPr>
                <w:br/>
                <w:t xml:space="preserve">Available at: </w:t>
              </w:r>
              <w:r>
                <w:rPr>
                  <w:noProof/>
                  <w:u w:val="single"/>
                </w:rPr>
                <w:t>https://www.knightfrank.com/research/article/2020-04-16-knight-frank-luxury-investment-index-update-rare-whisky</w:t>
              </w:r>
              <w:r>
                <w:rPr>
                  <w:noProof/>
                </w:rPr>
                <w:br/>
                <w:t>[Accessed July 2022].</w:t>
              </w:r>
            </w:p>
            <w:p w14:paraId="5B5B3239" w14:textId="77777777" w:rsidR="00935848" w:rsidRDefault="00935848" w:rsidP="00935848">
              <w:pPr>
                <w:pStyle w:val="Bibliography"/>
                <w:rPr>
                  <w:noProof/>
                </w:rPr>
              </w:pPr>
              <w:r>
                <w:rPr>
                  <w:noProof/>
                </w:rPr>
                <w:t xml:space="preserve">Martin, A., 2006. Scotland's Malt Whisky Trail: Management issues in a public–private tourism marketing partnership. </w:t>
              </w:r>
              <w:r>
                <w:rPr>
                  <w:i/>
                  <w:iCs/>
                  <w:noProof/>
                </w:rPr>
                <w:t>International Journal of Wine Marketing.</w:t>
              </w:r>
            </w:p>
            <w:p w14:paraId="54A28FE5" w14:textId="77777777" w:rsidR="00935848" w:rsidRDefault="00935848" w:rsidP="00935848">
              <w:pPr>
                <w:pStyle w:val="Bibliography"/>
                <w:rPr>
                  <w:noProof/>
                </w:rPr>
              </w:pPr>
              <w:r>
                <w:rPr>
                  <w:noProof/>
                </w:rPr>
                <w:t xml:space="preserve">Martin, A. &amp; Haugh, H., 1999. The Malt Whisky Trail: The Tourism and Marketing Potential of the Whisky Distillery Visitor Centre. </w:t>
              </w:r>
              <w:r>
                <w:rPr>
                  <w:i/>
                  <w:iCs/>
                  <w:noProof/>
                </w:rPr>
                <w:t>International Journal of Wine Marketing.</w:t>
              </w:r>
            </w:p>
            <w:p w14:paraId="7B772033" w14:textId="77777777" w:rsidR="00935848" w:rsidRDefault="00935848" w:rsidP="00935848">
              <w:pPr>
                <w:pStyle w:val="Bibliography"/>
                <w:rPr>
                  <w:noProof/>
                </w:rPr>
              </w:pPr>
              <w:r>
                <w:rPr>
                  <w:noProof/>
                </w:rPr>
                <w:t xml:space="preserve">McBoyle, G., 1996. Green tourism and Scottish distilleries. </w:t>
              </w:r>
              <w:r>
                <w:rPr>
                  <w:i/>
                  <w:iCs/>
                  <w:noProof/>
                </w:rPr>
                <w:t>Journal of Tourism Management.</w:t>
              </w:r>
            </w:p>
            <w:p w14:paraId="241B46D4" w14:textId="77777777" w:rsidR="00935848" w:rsidRDefault="00935848" w:rsidP="00935848">
              <w:pPr>
                <w:pStyle w:val="Bibliography"/>
                <w:rPr>
                  <w:noProof/>
                </w:rPr>
              </w:pPr>
              <w:r>
                <w:rPr>
                  <w:noProof/>
                </w:rPr>
                <w:t xml:space="preserve">Mitchell, M. &amp; Orwig, R., 2002. Consumer experience tourism and brand bonding. </w:t>
              </w:r>
              <w:r>
                <w:rPr>
                  <w:i/>
                  <w:iCs/>
                  <w:noProof/>
                </w:rPr>
                <w:t>Journal of Product and Brand Management.</w:t>
              </w:r>
            </w:p>
            <w:p w14:paraId="4579080F" w14:textId="77777777" w:rsidR="00935848" w:rsidRDefault="00935848" w:rsidP="00935848">
              <w:pPr>
                <w:pStyle w:val="Bibliography"/>
                <w:rPr>
                  <w:noProof/>
                </w:rPr>
              </w:pPr>
              <w:r>
                <w:rPr>
                  <w:noProof/>
                </w:rPr>
                <w:t xml:space="preserve">Otgaar, A., 2012. Towards a common agenda for the development of industrial tourism. </w:t>
              </w:r>
              <w:r>
                <w:rPr>
                  <w:i/>
                  <w:iCs/>
                  <w:noProof/>
                </w:rPr>
                <w:t xml:space="preserve">Tourism Management Perspectives, </w:t>
              </w:r>
              <w:r>
                <w:rPr>
                  <w:noProof/>
                </w:rPr>
                <w:t>Volume 4.</w:t>
              </w:r>
            </w:p>
            <w:p w14:paraId="4F370782" w14:textId="77777777" w:rsidR="00935848" w:rsidRDefault="00935848" w:rsidP="00935848">
              <w:pPr>
                <w:pStyle w:val="Bibliography"/>
                <w:rPr>
                  <w:noProof/>
                </w:rPr>
              </w:pPr>
              <w:r>
                <w:rPr>
                  <w:noProof/>
                </w:rPr>
                <w:t xml:space="preserve">Richards, G., 1996. Production and consumption of European cultural tourism. </w:t>
              </w:r>
              <w:r>
                <w:rPr>
                  <w:i/>
                  <w:iCs/>
                  <w:noProof/>
                </w:rPr>
                <w:t>Annals of Tourism Research.</w:t>
              </w:r>
            </w:p>
            <w:p w14:paraId="0D27DAD3" w14:textId="77777777" w:rsidR="00935848" w:rsidRDefault="00935848" w:rsidP="00935848">
              <w:pPr>
                <w:pStyle w:val="Bibliography"/>
                <w:rPr>
                  <w:noProof/>
                </w:rPr>
              </w:pPr>
              <w:r>
                <w:rPr>
                  <w:noProof/>
                </w:rPr>
                <w:t xml:space="preserve">Sammut-Bonnici, T., 2015. </w:t>
              </w:r>
              <w:r>
                <w:rPr>
                  <w:i/>
                  <w:iCs/>
                  <w:noProof/>
                </w:rPr>
                <w:t xml:space="preserve">Brand and Branding Volume 12. Strategic Management. </w:t>
              </w:r>
              <w:r>
                <w:rPr>
                  <w:noProof/>
                </w:rPr>
                <w:t>s.l.:John Wiley &amp; Sons, Ltd.</w:t>
              </w:r>
            </w:p>
            <w:p w14:paraId="4D0286E6" w14:textId="77777777" w:rsidR="00935848" w:rsidRDefault="00935848" w:rsidP="00935848">
              <w:pPr>
                <w:pStyle w:val="Bibliography"/>
                <w:rPr>
                  <w:noProof/>
                </w:rPr>
              </w:pPr>
              <w:r>
                <w:rPr>
                  <w:noProof/>
                </w:rPr>
                <w:t xml:space="preserve">Schrieberg, F., 2018. </w:t>
              </w:r>
              <w:r>
                <w:rPr>
                  <w:i/>
                  <w:iCs/>
                  <w:noProof/>
                </w:rPr>
                <w:t xml:space="preserve">HOW WHISKY TOURISM IS TRANSFORMING SCOTCH. </w:t>
              </w:r>
              <w:r>
                <w:rPr>
                  <w:noProof/>
                </w:rPr>
                <w:t xml:space="preserve">[Online] </w:t>
              </w:r>
              <w:r>
                <w:rPr>
                  <w:noProof/>
                </w:rPr>
                <w:br/>
                <w:t xml:space="preserve">Available at: </w:t>
              </w:r>
              <w:r>
                <w:rPr>
                  <w:noProof/>
                  <w:u w:val="single"/>
                </w:rPr>
                <w:t>https://scotchwhisky.com/magazine/in-depth/19431/how-whisky-tourism-is-transforming-scotch/</w:t>
              </w:r>
              <w:r>
                <w:rPr>
                  <w:noProof/>
                </w:rPr>
                <w:br/>
                <w:t>[Accessed September 2022].</w:t>
              </w:r>
            </w:p>
            <w:p w14:paraId="74FE12DF" w14:textId="77777777" w:rsidR="00935848" w:rsidRDefault="00935848" w:rsidP="00935848">
              <w:pPr>
                <w:pStyle w:val="Bibliography"/>
                <w:rPr>
                  <w:noProof/>
                </w:rPr>
              </w:pPr>
              <w:r>
                <w:rPr>
                  <w:noProof/>
                </w:rPr>
                <w:t xml:space="preserve">Scotch Whisky Association, 2020. </w:t>
              </w:r>
              <w:r>
                <w:rPr>
                  <w:i/>
                  <w:iCs/>
                  <w:noProof/>
                </w:rPr>
                <w:t xml:space="preserve">Support Local” Call as Record for 2019 Scotch Whisky Tourism Revealed. </w:t>
              </w:r>
              <w:r>
                <w:rPr>
                  <w:noProof/>
                </w:rPr>
                <w:t xml:space="preserve">[Online] </w:t>
              </w:r>
              <w:r>
                <w:rPr>
                  <w:noProof/>
                </w:rPr>
                <w:br/>
                <w:t>[Accessed September 2022].</w:t>
              </w:r>
            </w:p>
            <w:p w14:paraId="5226F5BD" w14:textId="77777777" w:rsidR="00935848" w:rsidRDefault="00935848" w:rsidP="00935848">
              <w:pPr>
                <w:pStyle w:val="Bibliography"/>
                <w:rPr>
                  <w:noProof/>
                </w:rPr>
              </w:pPr>
              <w:r>
                <w:rPr>
                  <w:noProof/>
                </w:rPr>
                <w:t xml:space="preserve">The Welsh Whisky Company Limited, 2020. </w:t>
              </w:r>
              <w:r>
                <w:rPr>
                  <w:i/>
                  <w:iCs/>
                  <w:noProof/>
                </w:rPr>
                <w:t xml:space="preserve">Departmental Reporting - Visitor Centres. </w:t>
              </w:r>
              <w:r>
                <w:rPr>
                  <w:noProof/>
                </w:rPr>
                <w:t>s.l.:s.n.</w:t>
              </w:r>
            </w:p>
            <w:p w14:paraId="3BAE2FE6" w14:textId="77777777" w:rsidR="00935848" w:rsidRDefault="00935848" w:rsidP="00935848">
              <w:pPr>
                <w:pStyle w:val="Bibliography"/>
                <w:rPr>
                  <w:noProof/>
                </w:rPr>
              </w:pPr>
              <w:r>
                <w:rPr>
                  <w:noProof/>
                </w:rPr>
                <w:lastRenderedPageBreak/>
                <w:t xml:space="preserve">The Welsh Whisky Company Limited, 2022. </w:t>
              </w:r>
              <w:r>
                <w:rPr>
                  <w:i/>
                  <w:iCs/>
                  <w:noProof/>
                </w:rPr>
                <w:t xml:space="preserve">Swansea Development Strategy. </w:t>
              </w:r>
              <w:r>
                <w:rPr>
                  <w:noProof/>
                </w:rPr>
                <w:t>s.l.:s.n.</w:t>
              </w:r>
            </w:p>
            <w:p w14:paraId="24705509" w14:textId="77777777" w:rsidR="00935848" w:rsidRDefault="00935848" w:rsidP="00935848">
              <w:pPr>
                <w:pStyle w:val="Bibliography"/>
                <w:rPr>
                  <w:noProof/>
                </w:rPr>
              </w:pPr>
              <w:r>
                <w:rPr>
                  <w:noProof/>
                </w:rPr>
                <w:t xml:space="preserve">Welsh Government, 2019. </w:t>
              </w:r>
              <w:r>
                <w:rPr>
                  <w:i/>
                  <w:iCs/>
                  <w:noProof/>
                </w:rPr>
                <w:t xml:space="preserve">Welcome to Wales - Priorites for the Visitor Economy, </w:t>
              </w:r>
              <w:r>
                <w:rPr>
                  <w:noProof/>
                </w:rPr>
                <w:t>s.l.: s.n.</w:t>
              </w:r>
            </w:p>
            <w:p w14:paraId="047B02E1" w14:textId="77777777" w:rsidR="00935848" w:rsidRDefault="00935848" w:rsidP="00935848">
              <w:pPr>
                <w:pStyle w:val="Bibliography"/>
                <w:rPr>
                  <w:noProof/>
                </w:rPr>
              </w:pPr>
              <w:r>
                <w:rPr>
                  <w:noProof/>
                </w:rPr>
                <w:t xml:space="preserve">Welsh Government, 2021. </w:t>
              </w:r>
              <w:r>
                <w:rPr>
                  <w:i/>
                  <w:iCs/>
                  <w:noProof/>
                </w:rPr>
                <w:t xml:space="preserve">The Anholt Ipsos Nation Brands Index: 2020 report for Wales (summary), </w:t>
              </w:r>
              <w:r>
                <w:rPr>
                  <w:noProof/>
                </w:rPr>
                <w:t>s.l.: s.n.</w:t>
              </w:r>
            </w:p>
            <w:p w14:paraId="17A9C831" w14:textId="0E7A0C31" w:rsidR="00D31E17" w:rsidRDefault="00D31E17" w:rsidP="00935848">
              <w:r>
                <w:rPr>
                  <w:b/>
                  <w:bCs/>
                  <w:noProof/>
                </w:rPr>
                <w:fldChar w:fldCharType="end"/>
              </w:r>
            </w:p>
          </w:sdtContent>
        </w:sdt>
      </w:sdtContent>
    </w:sdt>
    <w:p w14:paraId="4A704317" w14:textId="77777777" w:rsidR="001E7021" w:rsidRPr="007A2CFE" w:rsidRDefault="001E7021" w:rsidP="00364B74">
      <w:pPr>
        <w:tabs>
          <w:tab w:val="left" w:pos="8308"/>
        </w:tabs>
        <w:jc w:val="both"/>
        <w:rPr>
          <w:rFonts w:cstheme="minorHAnsi"/>
        </w:rPr>
      </w:pPr>
    </w:p>
    <w:sectPr w:rsidR="001E7021" w:rsidRPr="007A2CFE" w:rsidSect="00127EC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099666" w14:textId="77777777" w:rsidR="001258B9" w:rsidRDefault="001258B9" w:rsidP="00E422E3">
      <w:pPr>
        <w:spacing w:after="0" w:line="240" w:lineRule="auto"/>
      </w:pPr>
      <w:r>
        <w:separator/>
      </w:r>
    </w:p>
  </w:endnote>
  <w:endnote w:type="continuationSeparator" w:id="0">
    <w:p w14:paraId="0882535D" w14:textId="77777777" w:rsidR="001258B9" w:rsidRDefault="001258B9" w:rsidP="00E42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1964581"/>
      <w:docPartObj>
        <w:docPartGallery w:val="Page Numbers (Bottom of Page)"/>
        <w:docPartUnique/>
      </w:docPartObj>
    </w:sdtPr>
    <w:sdtEndPr/>
    <w:sdtContent>
      <w:p w14:paraId="1AF44D2A" w14:textId="57CF06BE" w:rsidR="00E422E3" w:rsidRDefault="00E422E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78551DF" w14:textId="77777777" w:rsidR="00E422E3" w:rsidRDefault="00E42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B2123" w14:textId="77777777" w:rsidR="001258B9" w:rsidRDefault="001258B9" w:rsidP="00E422E3">
      <w:pPr>
        <w:spacing w:after="0" w:line="240" w:lineRule="auto"/>
      </w:pPr>
      <w:r>
        <w:separator/>
      </w:r>
    </w:p>
  </w:footnote>
  <w:footnote w:type="continuationSeparator" w:id="0">
    <w:p w14:paraId="09E776BB" w14:textId="77777777" w:rsidR="001258B9" w:rsidRDefault="001258B9" w:rsidP="00E422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62C89"/>
    <w:multiLevelType w:val="hybridMultilevel"/>
    <w:tmpl w:val="78E8FA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E78AC"/>
    <w:multiLevelType w:val="hybridMultilevel"/>
    <w:tmpl w:val="16669AE4"/>
    <w:lvl w:ilvl="0" w:tplc="30C0C494">
      <w:start w:val="1"/>
      <w:numFmt w:val="decimal"/>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2" w15:restartNumberingAfterBreak="0">
    <w:nsid w:val="13EE3FEF"/>
    <w:multiLevelType w:val="hybridMultilevel"/>
    <w:tmpl w:val="BB6EE82E"/>
    <w:lvl w:ilvl="0" w:tplc="FFFFFFFF">
      <w:start w:val="1"/>
      <w:numFmt w:val="decimal"/>
      <w:lvlText w:val="%1."/>
      <w:lvlJc w:val="left"/>
      <w:pPr>
        <w:ind w:left="360" w:hanging="360"/>
      </w:pPr>
      <w:rPr>
        <w:rFonts w:hint="default"/>
      </w:rPr>
    </w:lvl>
    <w:lvl w:ilvl="1" w:tplc="0809000F">
      <w:start w:val="1"/>
      <w:numFmt w:val="decimal"/>
      <w:lvlText w:val="%2."/>
      <w:lvlJc w:val="left"/>
      <w:pPr>
        <w:ind w:left="36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17A42C77"/>
    <w:multiLevelType w:val="hybridMultilevel"/>
    <w:tmpl w:val="4E7073F8"/>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91617A8"/>
    <w:multiLevelType w:val="hybridMultilevel"/>
    <w:tmpl w:val="B53A1FCC"/>
    <w:lvl w:ilvl="0" w:tplc="0809001B">
      <w:start w:val="1"/>
      <w:numFmt w:val="lowerRoman"/>
      <w:lvlText w:val="%1."/>
      <w:lvlJc w:val="right"/>
      <w:pPr>
        <w:ind w:left="1160" w:hanging="360"/>
      </w:pPr>
      <w:rPr>
        <w:rFonts w:hint="default"/>
      </w:rPr>
    </w:lvl>
    <w:lvl w:ilvl="1" w:tplc="FFFFFFFF" w:tentative="1">
      <w:start w:val="1"/>
      <w:numFmt w:val="lowerLetter"/>
      <w:lvlText w:val="%2."/>
      <w:lvlJc w:val="left"/>
      <w:pPr>
        <w:ind w:left="1880" w:hanging="360"/>
      </w:pPr>
    </w:lvl>
    <w:lvl w:ilvl="2" w:tplc="FFFFFFFF" w:tentative="1">
      <w:start w:val="1"/>
      <w:numFmt w:val="lowerRoman"/>
      <w:lvlText w:val="%3."/>
      <w:lvlJc w:val="right"/>
      <w:pPr>
        <w:ind w:left="2600" w:hanging="180"/>
      </w:pPr>
    </w:lvl>
    <w:lvl w:ilvl="3" w:tplc="FFFFFFFF" w:tentative="1">
      <w:start w:val="1"/>
      <w:numFmt w:val="decimal"/>
      <w:lvlText w:val="%4."/>
      <w:lvlJc w:val="left"/>
      <w:pPr>
        <w:ind w:left="3320" w:hanging="360"/>
      </w:pPr>
    </w:lvl>
    <w:lvl w:ilvl="4" w:tplc="FFFFFFFF" w:tentative="1">
      <w:start w:val="1"/>
      <w:numFmt w:val="lowerLetter"/>
      <w:lvlText w:val="%5."/>
      <w:lvlJc w:val="left"/>
      <w:pPr>
        <w:ind w:left="4040" w:hanging="360"/>
      </w:pPr>
    </w:lvl>
    <w:lvl w:ilvl="5" w:tplc="FFFFFFFF" w:tentative="1">
      <w:start w:val="1"/>
      <w:numFmt w:val="lowerRoman"/>
      <w:lvlText w:val="%6."/>
      <w:lvlJc w:val="right"/>
      <w:pPr>
        <w:ind w:left="4760" w:hanging="180"/>
      </w:pPr>
    </w:lvl>
    <w:lvl w:ilvl="6" w:tplc="FFFFFFFF" w:tentative="1">
      <w:start w:val="1"/>
      <w:numFmt w:val="decimal"/>
      <w:lvlText w:val="%7."/>
      <w:lvlJc w:val="left"/>
      <w:pPr>
        <w:ind w:left="5480" w:hanging="360"/>
      </w:pPr>
    </w:lvl>
    <w:lvl w:ilvl="7" w:tplc="FFFFFFFF" w:tentative="1">
      <w:start w:val="1"/>
      <w:numFmt w:val="lowerLetter"/>
      <w:lvlText w:val="%8."/>
      <w:lvlJc w:val="left"/>
      <w:pPr>
        <w:ind w:left="6200" w:hanging="360"/>
      </w:pPr>
    </w:lvl>
    <w:lvl w:ilvl="8" w:tplc="FFFFFFFF" w:tentative="1">
      <w:start w:val="1"/>
      <w:numFmt w:val="lowerRoman"/>
      <w:lvlText w:val="%9."/>
      <w:lvlJc w:val="right"/>
      <w:pPr>
        <w:ind w:left="6920" w:hanging="180"/>
      </w:pPr>
    </w:lvl>
  </w:abstractNum>
  <w:abstractNum w:abstractNumId="5" w15:restartNumberingAfterBreak="0">
    <w:nsid w:val="1F524F64"/>
    <w:multiLevelType w:val="hybridMultilevel"/>
    <w:tmpl w:val="0F6AD0B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B81162"/>
    <w:multiLevelType w:val="hybridMultilevel"/>
    <w:tmpl w:val="32B25BE6"/>
    <w:lvl w:ilvl="0" w:tplc="FFFFFFFF">
      <w:start w:val="1"/>
      <w:numFmt w:val="decimal"/>
      <w:lvlText w:val="%1."/>
      <w:lvlJc w:val="left"/>
      <w:pPr>
        <w:ind w:left="360" w:hanging="360"/>
      </w:pPr>
      <w:rPr>
        <w:rFonts w:hint="default"/>
      </w:rPr>
    </w:lvl>
    <w:lvl w:ilvl="1" w:tplc="08090001">
      <w:start w:val="1"/>
      <w:numFmt w:val="bullet"/>
      <w:lvlText w:val=""/>
      <w:lvlJc w:val="left"/>
      <w:pPr>
        <w:ind w:left="720" w:hanging="360"/>
      </w:pPr>
      <w:rPr>
        <w:rFonts w:ascii="Symbol" w:hAnsi="Symbo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2C877912"/>
    <w:multiLevelType w:val="hybridMultilevel"/>
    <w:tmpl w:val="0F6AD0BA"/>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12109B6"/>
    <w:multiLevelType w:val="hybridMultilevel"/>
    <w:tmpl w:val="9C169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C54E25"/>
    <w:multiLevelType w:val="hybridMultilevel"/>
    <w:tmpl w:val="2B0CC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7C1C40"/>
    <w:multiLevelType w:val="hybridMultilevel"/>
    <w:tmpl w:val="E2BCE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304903"/>
    <w:multiLevelType w:val="hybridMultilevel"/>
    <w:tmpl w:val="E84C738E"/>
    <w:lvl w:ilvl="0" w:tplc="7382BDC0">
      <w:start w:val="1"/>
      <w:numFmt w:val="decimal"/>
      <w:lvlText w:val="%1."/>
      <w:lvlJc w:val="left"/>
      <w:pPr>
        <w:ind w:left="116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num w:numId="1" w16cid:durableId="2144423818">
    <w:abstractNumId w:val="3"/>
  </w:num>
  <w:num w:numId="2" w16cid:durableId="379787072">
    <w:abstractNumId w:val="9"/>
  </w:num>
  <w:num w:numId="3" w16cid:durableId="72821762">
    <w:abstractNumId w:val="0"/>
  </w:num>
  <w:num w:numId="4" w16cid:durableId="2033920015">
    <w:abstractNumId w:val="2"/>
  </w:num>
  <w:num w:numId="5" w16cid:durableId="354891773">
    <w:abstractNumId w:val="6"/>
  </w:num>
  <w:num w:numId="6" w16cid:durableId="1702706231">
    <w:abstractNumId w:val="8"/>
  </w:num>
  <w:num w:numId="7" w16cid:durableId="661154220">
    <w:abstractNumId w:val="10"/>
  </w:num>
  <w:num w:numId="8" w16cid:durableId="1570922943">
    <w:abstractNumId w:val="1"/>
  </w:num>
  <w:num w:numId="9" w16cid:durableId="677006348">
    <w:abstractNumId w:val="11"/>
  </w:num>
  <w:num w:numId="10" w16cid:durableId="721518562">
    <w:abstractNumId w:val="4"/>
  </w:num>
  <w:num w:numId="11" w16cid:durableId="1755469940">
    <w:abstractNumId w:val="5"/>
  </w:num>
  <w:num w:numId="12" w16cid:durableId="21386016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8B5"/>
    <w:rsid w:val="000077EE"/>
    <w:rsid w:val="0001234D"/>
    <w:rsid w:val="000158B5"/>
    <w:rsid w:val="00030217"/>
    <w:rsid w:val="000302E4"/>
    <w:rsid w:val="00031B17"/>
    <w:rsid w:val="00034096"/>
    <w:rsid w:val="00046D67"/>
    <w:rsid w:val="00050417"/>
    <w:rsid w:val="000833D5"/>
    <w:rsid w:val="00094DD0"/>
    <w:rsid w:val="00095D30"/>
    <w:rsid w:val="00096C3F"/>
    <w:rsid w:val="000A0C60"/>
    <w:rsid w:val="000B1DAA"/>
    <w:rsid w:val="000B2975"/>
    <w:rsid w:val="000B591C"/>
    <w:rsid w:val="000B7253"/>
    <w:rsid w:val="000C490B"/>
    <w:rsid w:val="000D0F78"/>
    <w:rsid w:val="000D3F68"/>
    <w:rsid w:val="000D3FA2"/>
    <w:rsid w:val="000E1329"/>
    <w:rsid w:val="000E37EF"/>
    <w:rsid w:val="000E4E11"/>
    <w:rsid w:val="000E4FB3"/>
    <w:rsid w:val="000F09BA"/>
    <w:rsid w:val="00101E76"/>
    <w:rsid w:val="001038FF"/>
    <w:rsid w:val="00110FF5"/>
    <w:rsid w:val="00113395"/>
    <w:rsid w:val="00115572"/>
    <w:rsid w:val="0012107F"/>
    <w:rsid w:val="001258B9"/>
    <w:rsid w:val="00126943"/>
    <w:rsid w:val="00127A33"/>
    <w:rsid w:val="00127EC5"/>
    <w:rsid w:val="00135D55"/>
    <w:rsid w:val="00142B75"/>
    <w:rsid w:val="001516E1"/>
    <w:rsid w:val="0015314B"/>
    <w:rsid w:val="001624DA"/>
    <w:rsid w:val="00180454"/>
    <w:rsid w:val="001849B5"/>
    <w:rsid w:val="00190160"/>
    <w:rsid w:val="001923AF"/>
    <w:rsid w:val="001A35F1"/>
    <w:rsid w:val="001A4A39"/>
    <w:rsid w:val="001A5FCF"/>
    <w:rsid w:val="001A66E9"/>
    <w:rsid w:val="001B0433"/>
    <w:rsid w:val="001D700E"/>
    <w:rsid w:val="001E7021"/>
    <w:rsid w:val="001F77BE"/>
    <w:rsid w:val="002016B1"/>
    <w:rsid w:val="0020728D"/>
    <w:rsid w:val="00207C8F"/>
    <w:rsid w:val="00211875"/>
    <w:rsid w:val="00216A1E"/>
    <w:rsid w:val="00217D8C"/>
    <w:rsid w:val="00223F58"/>
    <w:rsid w:val="00224DAE"/>
    <w:rsid w:val="002252CE"/>
    <w:rsid w:val="00230F35"/>
    <w:rsid w:val="00244C60"/>
    <w:rsid w:val="002460BB"/>
    <w:rsid w:val="00257166"/>
    <w:rsid w:val="00262123"/>
    <w:rsid w:val="00263B67"/>
    <w:rsid w:val="00277F6C"/>
    <w:rsid w:val="00283AD8"/>
    <w:rsid w:val="0028596A"/>
    <w:rsid w:val="00290AA8"/>
    <w:rsid w:val="002925B8"/>
    <w:rsid w:val="002925DE"/>
    <w:rsid w:val="002954DE"/>
    <w:rsid w:val="00295AF6"/>
    <w:rsid w:val="00296C91"/>
    <w:rsid w:val="002A4FBC"/>
    <w:rsid w:val="002A4FE2"/>
    <w:rsid w:val="002A743E"/>
    <w:rsid w:val="002A7BF8"/>
    <w:rsid w:val="002B17CC"/>
    <w:rsid w:val="002B2573"/>
    <w:rsid w:val="002B5888"/>
    <w:rsid w:val="002C2966"/>
    <w:rsid w:val="002C3EFC"/>
    <w:rsid w:val="002D439E"/>
    <w:rsid w:val="002E2B7A"/>
    <w:rsid w:val="002E5498"/>
    <w:rsid w:val="002F0E8F"/>
    <w:rsid w:val="002F7504"/>
    <w:rsid w:val="00302F62"/>
    <w:rsid w:val="00322E18"/>
    <w:rsid w:val="0033307A"/>
    <w:rsid w:val="003434E4"/>
    <w:rsid w:val="0034566B"/>
    <w:rsid w:val="00357217"/>
    <w:rsid w:val="00362120"/>
    <w:rsid w:val="003645DB"/>
    <w:rsid w:val="00364B74"/>
    <w:rsid w:val="00373760"/>
    <w:rsid w:val="00381225"/>
    <w:rsid w:val="003827F9"/>
    <w:rsid w:val="00384A0F"/>
    <w:rsid w:val="003874E7"/>
    <w:rsid w:val="003904DA"/>
    <w:rsid w:val="003A23FF"/>
    <w:rsid w:val="003A4494"/>
    <w:rsid w:val="003B633D"/>
    <w:rsid w:val="003B7E03"/>
    <w:rsid w:val="003C10DE"/>
    <w:rsid w:val="003D53FF"/>
    <w:rsid w:val="003D758F"/>
    <w:rsid w:val="003E0E9D"/>
    <w:rsid w:val="003F0336"/>
    <w:rsid w:val="003F2015"/>
    <w:rsid w:val="003F7646"/>
    <w:rsid w:val="00405B3E"/>
    <w:rsid w:val="00415270"/>
    <w:rsid w:val="004205B3"/>
    <w:rsid w:val="00432A07"/>
    <w:rsid w:val="00435319"/>
    <w:rsid w:val="004371E1"/>
    <w:rsid w:val="00447AA1"/>
    <w:rsid w:val="0045590D"/>
    <w:rsid w:val="004576E4"/>
    <w:rsid w:val="00464B05"/>
    <w:rsid w:val="004660EE"/>
    <w:rsid w:val="00466D5E"/>
    <w:rsid w:val="00467E5D"/>
    <w:rsid w:val="004738B9"/>
    <w:rsid w:val="0047442D"/>
    <w:rsid w:val="00476C98"/>
    <w:rsid w:val="00477B92"/>
    <w:rsid w:val="00486879"/>
    <w:rsid w:val="004901F2"/>
    <w:rsid w:val="00496091"/>
    <w:rsid w:val="004A0937"/>
    <w:rsid w:val="004A2A4F"/>
    <w:rsid w:val="004B5689"/>
    <w:rsid w:val="004C5FE2"/>
    <w:rsid w:val="004F4395"/>
    <w:rsid w:val="00510EAF"/>
    <w:rsid w:val="005247AF"/>
    <w:rsid w:val="005264E5"/>
    <w:rsid w:val="00535BCA"/>
    <w:rsid w:val="0054076E"/>
    <w:rsid w:val="005416AA"/>
    <w:rsid w:val="00541BD1"/>
    <w:rsid w:val="005441A0"/>
    <w:rsid w:val="00546A1C"/>
    <w:rsid w:val="005527D4"/>
    <w:rsid w:val="00553527"/>
    <w:rsid w:val="00564B22"/>
    <w:rsid w:val="005678D6"/>
    <w:rsid w:val="00577139"/>
    <w:rsid w:val="005945F5"/>
    <w:rsid w:val="005A04C8"/>
    <w:rsid w:val="005A0FFD"/>
    <w:rsid w:val="005A5460"/>
    <w:rsid w:val="005B1B8D"/>
    <w:rsid w:val="005B20D2"/>
    <w:rsid w:val="005C207D"/>
    <w:rsid w:val="005C70CA"/>
    <w:rsid w:val="005D153B"/>
    <w:rsid w:val="005E5E3D"/>
    <w:rsid w:val="006059D8"/>
    <w:rsid w:val="00611D68"/>
    <w:rsid w:val="006221AE"/>
    <w:rsid w:val="006228E6"/>
    <w:rsid w:val="00622CEF"/>
    <w:rsid w:val="00643D01"/>
    <w:rsid w:val="00652DB9"/>
    <w:rsid w:val="0065514B"/>
    <w:rsid w:val="006563A5"/>
    <w:rsid w:val="0066406C"/>
    <w:rsid w:val="00665700"/>
    <w:rsid w:val="006A17D5"/>
    <w:rsid w:val="006A1E81"/>
    <w:rsid w:val="006A5656"/>
    <w:rsid w:val="006B0103"/>
    <w:rsid w:val="006C34C0"/>
    <w:rsid w:val="006C52D2"/>
    <w:rsid w:val="006C593B"/>
    <w:rsid w:val="006E4923"/>
    <w:rsid w:val="006E66D3"/>
    <w:rsid w:val="007078B2"/>
    <w:rsid w:val="00715A89"/>
    <w:rsid w:val="007241C6"/>
    <w:rsid w:val="00731ADA"/>
    <w:rsid w:val="00732A7C"/>
    <w:rsid w:val="0074678B"/>
    <w:rsid w:val="00754F5C"/>
    <w:rsid w:val="00764E94"/>
    <w:rsid w:val="00781CAA"/>
    <w:rsid w:val="00783744"/>
    <w:rsid w:val="00783D8C"/>
    <w:rsid w:val="007A1749"/>
    <w:rsid w:val="007A2CFE"/>
    <w:rsid w:val="007B16BD"/>
    <w:rsid w:val="007B21C7"/>
    <w:rsid w:val="007B583E"/>
    <w:rsid w:val="007C145E"/>
    <w:rsid w:val="007D208C"/>
    <w:rsid w:val="007D29E7"/>
    <w:rsid w:val="007D7FD6"/>
    <w:rsid w:val="007E29F6"/>
    <w:rsid w:val="007E6567"/>
    <w:rsid w:val="007E7409"/>
    <w:rsid w:val="007E75BD"/>
    <w:rsid w:val="007F3566"/>
    <w:rsid w:val="0082136A"/>
    <w:rsid w:val="00830B25"/>
    <w:rsid w:val="00833377"/>
    <w:rsid w:val="00833D55"/>
    <w:rsid w:val="00834C0A"/>
    <w:rsid w:val="00846DED"/>
    <w:rsid w:val="00851648"/>
    <w:rsid w:val="00852A95"/>
    <w:rsid w:val="00861417"/>
    <w:rsid w:val="00870B49"/>
    <w:rsid w:val="00880794"/>
    <w:rsid w:val="008878D9"/>
    <w:rsid w:val="00887C68"/>
    <w:rsid w:val="00893CC5"/>
    <w:rsid w:val="00897912"/>
    <w:rsid w:val="008A4CEB"/>
    <w:rsid w:val="008A6EE2"/>
    <w:rsid w:val="008B3A24"/>
    <w:rsid w:val="008B5434"/>
    <w:rsid w:val="008C13B3"/>
    <w:rsid w:val="008C2D20"/>
    <w:rsid w:val="008D1CAE"/>
    <w:rsid w:val="008E4FD4"/>
    <w:rsid w:val="008F6085"/>
    <w:rsid w:val="008F652D"/>
    <w:rsid w:val="00901E80"/>
    <w:rsid w:val="009020DD"/>
    <w:rsid w:val="009037C5"/>
    <w:rsid w:val="00912DB4"/>
    <w:rsid w:val="00926B6F"/>
    <w:rsid w:val="009318E6"/>
    <w:rsid w:val="00935848"/>
    <w:rsid w:val="00941497"/>
    <w:rsid w:val="009418BB"/>
    <w:rsid w:val="00943C48"/>
    <w:rsid w:val="00947416"/>
    <w:rsid w:val="00951484"/>
    <w:rsid w:val="00953692"/>
    <w:rsid w:val="00962D30"/>
    <w:rsid w:val="0096315A"/>
    <w:rsid w:val="00971ECE"/>
    <w:rsid w:val="00976109"/>
    <w:rsid w:val="00980040"/>
    <w:rsid w:val="009962A8"/>
    <w:rsid w:val="009B67AC"/>
    <w:rsid w:val="009C7E10"/>
    <w:rsid w:val="009D0E64"/>
    <w:rsid w:val="009E3732"/>
    <w:rsid w:val="00A00EA8"/>
    <w:rsid w:val="00A078E5"/>
    <w:rsid w:val="00A114F3"/>
    <w:rsid w:val="00A11771"/>
    <w:rsid w:val="00A11F4F"/>
    <w:rsid w:val="00A139E3"/>
    <w:rsid w:val="00A14541"/>
    <w:rsid w:val="00A16303"/>
    <w:rsid w:val="00A1633A"/>
    <w:rsid w:val="00A236D6"/>
    <w:rsid w:val="00A26A7F"/>
    <w:rsid w:val="00A333E2"/>
    <w:rsid w:val="00A50F59"/>
    <w:rsid w:val="00A55668"/>
    <w:rsid w:val="00A708A2"/>
    <w:rsid w:val="00A72120"/>
    <w:rsid w:val="00A96102"/>
    <w:rsid w:val="00AA7188"/>
    <w:rsid w:val="00AA7DD7"/>
    <w:rsid w:val="00AC09EE"/>
    <w:rsid w:val="00AD7ABE"/>
    <w:rsid w:val="00AE6202"/>
    <w:rsid w:val="00AF01F0"/>
    <w:rsid w:val="00AF1671"/>
    <w:rsid w:val="00B03A51"/>
    <w:rsid w:val="00B175D8"/>
    <w:rsid w:val="00B21AF9"/>
    <w:rsid w:val="00B23A78"/>
    <w:rsid w:val="00B32EEA"/>
    <w:rsid w:val="00B470E8"/>
    <w:rsid w:val="00B56881"/>
    <w:rsid w:val="00B63313"/>
    <w:rsid w:val="00B70A4A"/>
    <w:rsid w:val="00B72D60"/>
    <w:rsid w:val="00B74AB1"/>
    <w:rsid w:val="00B82522"/>
    <w:rsid w:val="00B8795C"/>
    <w:rsid w:val="00B91218"/>
    <w:rsid w:val="00BA0CF2"/>
    <w:rsid w:val="00BA67FF"/>
    <w:rsid w:val="00BB0313"/>
    <w:rsid w:val="00BC6E2F"/>
    <w:rsid w:val="00BD1995"/>
    <w:rsid w:val="00BD320E"/>
    <w:rsid w:val="00BE1FFC"/>
    <w:rsid w:val="00C0098B"/>
    <w:rsid w:val="00C02045"/>
    <w:rsid w:val="00C0217F"/>
    <w:rsid w:val="00C04194"/>
    <w:rsid w:val="00C06C30"/>
    <w:rsid w:val="00C10778"/>
    <w:rsid w:val="00C12ABB"/>
    <w:rsid w:val="00C17C93"/>
    <w:rsid w:val="00C206E3"/>
    <w:rsid w:val="00C2360A"/>
    <w:rsid w:val="00C26046"/>
    <w:rsid w:val="00C263E8"/>
    <w:rsid w:val="00C2717B"/>
    <w:rsid w:val="00C3053E"/>
    <w:rsid w:val="00C3255F"/>
    <w:rsid w:val="00C33892"/>
    <w:rsid w:val="00C4577D"/>
    <w:rsid w:val="00C50574"/>
    <w:rsid w:val="00C55072"/>
    <w:rsid w:val="00C60754"/>
    <w:rsid w:val="00C61F77"/>
    <w:rsid w:val="00C6419A"/>
    <w:rsid w:val="00C64B08"/>
    <w:rsid w:val="00C70EC3"/>
    <w:rsid w:val="00C74B11"/>
    <w:rsid w:val="00C83DB5"/>
    <w:rsid w:val="00C912B7"/>
    <w:rsid w:val="00CA49C1"/>
    <w:rsid w:val="00CA7C56"/>
    <w:rsid w:val="00CB0843"/>
    <w:rsid w:val="00CC0CC4"/>
    <w:rsid w:val="00CC7700"/>
    <w:rsid w:val="00CC7F68"/>
    <w:rsid w:val="00CD0858"/>
    <w:rsid w:val="00CD3908"/>
    <w:rsid w:val="00CD5D67"/>
    <w:rsid w:val="00CE3776"/>
    <w:rsid w:val="00CE49B2"/>
    <w:rsid w:val="00CF0FC0"/>
    <w:rsid w:val="00D16CBF"/>
    <w:rsid w:val="00D17CB2"/>
    <w:rsid w:val="00D25699"/>
    <w:rsid w:val="00D3042D"/>
    <w:rsid w:val="00D3117B"/>
    <w:rsid w:val="00D31E17"/>
    <w:rsid w:val="00D346BE"/>
    <w:rsid w:val="00D36625"/>
    <w:rsid w:val="00D413E0"/>
    <w:rsid w:val="00D42127"/>
    <w:rsid w:val="00D44A5C"/>
    <w:rsid w:val="00D559F8"/>
    <w:rsid w:val="00D56255"/>
    <w:rsid w:val="00D567C6"/>
    <w:rsid w:val="00D61A9F"/>
    <w:rsid w:val="00D64FEC"/>
    <w:rsid w:val="00D67590"/>
    <w:rsid w:val="00D85C0A"/>
    <w:rsid w:val="00D87565"/>
    <w:rsid w:val="00DB1F7F"/>
    <w:rsid w:val="00DB3209"/>
    <w:rsid w:val="00DC0F44"/>
    <w:rsid w:val="00DC15CC"/>
    <w:rsid w:val="00DE05CD"/>
    <w:rsid w:val="00DE3939"/>
    <w:rsid w:val="00DE54CF"/>
    <w:rsid w:val="00E04F5E"/>
    <w:rsid w:val="00E24230"/>
    <w:rsid w:val="00E259F8"/>
    <w:rsid w:val="00E326B0"/>
    <w:rsid w:val="00E422E3"/>
    <w:rsid w:val="00E5557F"/>
    <w:rsid w:val="00E733CB"/>
    <w:rsid w:val="00E966C2"/>
    <w:rsid w:val="00EA06F6"/>
    <w:rsid w:val="00EA0BCB"/>
    <w:rsid w:val="00EA42F3"/>
    <w:rsid w:val="00EE31A7"/>
    <w:rsid w:val="00EE5014"/>
    <w:rsid w:val="00EE75C9"/>
    <w:rsid w:val="00EF2236"/>
    <w:rsid w:val="00F01473"/>
    <w:rsid w:val="00F03AC9"/>
    <w:rsid w:val="00F03D7B"/>
    <w:rsid w:val="00F052A4"/>
    <w:rsid w:val="00F062E4"/>
    <w:rsid w:val="00F244B0"/>
    <w:rsid w:val="00F34D7F"/>
    <w:rsid w:val="00F36091"/>
    <w:rsid w:val="00F37EC3"/>
    <w:rsid w:val="00F42BA4"/>
    <w:rsid w:val="00F46D76"/>
    <w:rsid w:val="00F5113D"/>
    <w:rsid w:val="00F54411"/>
    <w:rsid w:val="00F576FB"/>
    <w:rsid w:val="00F67463"/>
    <w:rsid w:val="00F9712C"/>
    <w:rsid w:val="00FA324C"/>
    <w:rsid w:val="00FA5FCF"/>
    <w:rsid w:val="00FB1675"/>
    <w:rsid w:val="00FB7918"/>
    <w:rsid w:val="00FD11F5"/>
    <w:rsid w:val="00FD75EE"/>
    <w:rsid w:val="00FD793B"/>
    <w:rsid w:val="00FE09AE"/>
    <w:rsid w:val="00FE201D"/>
    <w:rsid w:val="00FE3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1C98D"/>
  <w15:chartTrackingRefBased/>
  <w15:docId w15:val="{B7E9C075-AA5C-4994-8A52-7E821D66C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7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58B5"/>
    <w:pPr>
      <w:ind w:left="720"/>
      <w:contextualSpacing/>
    </w:pPr>
  </w:style>
  <w:style w:type="paragraph" w:styleId="NoSpacing">
    <w:name w:val="No Spacing"/>
    <w:link w:val="NoSpacingChar"/>
    <w:uiPriority w:val="1"/>
    <w:qFormat/>
    <w:rsid w:val="00127E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7EC5"/>
    <w:rPr>
      <w:rFonts w:eastAsiaTheme="minorEastAsia"/>
      <w:lang w:val="en-US"/>
    </w:rPr>
  </w:style>
  <w:style w:type="paragraph" w:styleId="Header">
    <w:name w:val="header"/>
    <w:basedOn w:val="Normal"/>
    <w:link w:val="HeaderChar"/>
    <w:uiPriority w:val="99"/>
    <w:unhideWhenUsed/>
    <w:rsid w:val="00E42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2E3"/>
  </w:style>
  <w:style w:type="paragraph" w:styleId="Footer">
    <w:name w:val="footer"/>
    <w:basedOn w:val="Normal"/>
    <w:link w:val="FooterChar"/>
    <w:uiPriority w:val="99"/>
    <w:unhideWhenUsed/>
    <w:rsid w:val="00E42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2E3"/>
  </w:style>
  <w:style w:type="character" w:customStyle="1" w:styleId="Heading1Char">
    <w:name w:val="Heading 1 Char"/>
    <w:basedOn w:val="DefaultParagraphFont"/>
    <w:link w:val="Heading1"/>
    <w:uiPriority w:val="9"/>
    <w:rsid w:val="003827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27F9"/>
    <w:pPr>
      <w:outlineLvl w:val="9"/>
    </w:pPr>
    <w:rPr>
      <w:lang w:val="en-US"/>
    </w:rPr>
  </w:style>
  <w:style w:type="paragraph" w:styleId="TOC2">
    <w:name w:val="toc 2"/>
    <w:basedOn w:val="Normal"/>
    <w:next w:val="Normal"/>
    <w:autoRedefine/>
    <w:uiPriority w:val="39"/>
    <w:unhideWhenUsed/>
    <w:rsid w:val="003827F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827F9"/>
    <w:pPr>
      <w:spacing w:after="100"/>
    </w:pPr>
    <w:rPr>
      <w:rFonts w:eastAsiaTheme="minorEastAsia" w:cs="Times New Roman"/>
      <w:lang w:val="en-US"/>
    </w:rPr>
  </w:style>
  <w:style w:type="paragraph" w:styleId="TOC3">
    <w:name w:val="toc 3"/>
    <w:basedOn w:val="Normal"/>
    <w:next w:val="Normal"/>
    <w:autoRedefine/>
    <w:uiPriority w:val="39"/>
    <w:unhideWhenUsed/>
    <w:rsid w:val="003827F9"/>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D31E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5983">
      <w:bodyDiv w:val="1"/>
      <w:marLeft w:val="0"/>
      <w:marRight w:val="0"/>
      <w:marTop w:val="0"/>
      <w:marBottom w:val="0"/>
      <w:divBdr>
        <w:top w:val="none" w:sz="0" w:space="0" w:color="auto"/>
        <w:left w:val="none" w:sz="0" w:space="0" w:color="auto"/>
        <w:bottom w:val="none" w:sz="0" w:space="0" w:color="auto"/>
        <w:right w:val="none" w:sz="0" w:space="0" w:color="auto"/>
      </w:divBdr>
    </w:div>
    <w:div w:id="13045432">
      <w:bodyDiv w:val="1"/>
      <w:marLeft w:val="0"/>
      <w:marRight w:val="0"/>
      <w:marTop w:val="0"/>
      <w:marBottom w:val="0"/>
      <w:divBdr>
        <w:top w:val="none" w:sz="0" w:space="0" w:color="auto"/>
        <w:left w:val="none" w:sz="0" w:space="0" w:color="auto"/>
        <w:bottom w:val="none" w:sz="0" w:space="0" w:color="auto"/>
        <w:right w:val="none" w:sz="0" w:space="0" w:color="auto"/>
      </w:divBdr>
    </w:div>
    <w:div w:id="66727405">
      <w:bodyDiv w:val="1"/>
      <w:marLeft w:val="0"/>
      <w:marRight w:val="0"/>
      <w:marTop w:val="0"/>
      <w:marBottom w:val="0"/>
      <w:divBdr>
        <w:top w:val="none" w:sz="0" w:space="0" w:color="auto"/>
        <w:left w:val="none" w:sz="0" w:space="0" w:color="auto"/>
        <w:bottom w:val="none" w:sz="0" w:space="0" w:color="auto"/>
        <w:right w:val="none" w:sz="0" w:space="0" w:color="auto"/>
      </w:divBdr>
    </w:div>
    <w:div w:id="83965502">
      <w:bodyDiv w:val="1"/>
      <w:marLeft w:val="0"/>
      <w:marRight w:val="0"/>
      <w:marTop w:val="0"/>
      <w:marBottom w:val="0"/>
      <w:divBdr>
        <w:top w:val="none" w:sz="0" w:space="0" w:color="auto"/>
        <w:left w:val="none" w:sz="0" w:space="0" w:color="auto"/>
        <w:bottom w:val="none" w:sz="0" w:space="0" w:color="auto"/>
        <w:right w:val="none" w:sz="0" w:space="0" w:color="auto"/>
      </w:divBdr>
    </w:div>
    <w:div w:id="89201188">
      <w:bodyDiv w:val="1"/>
      <w:marLeft w:val="0"/>
      <w:marRight w:val="0"/>
      <w:marTop w:val="0"/>
      <w:marBottom w:val="0"/>
      <w:divBdr>
        <w:top w:val="none" w:sz="0" w:space="0" w:color="auto"/>
        <w:left w:val="none" w:sz="0" w:space="0" w:color="auto"/>
        <w:bottom w:val="none" w:sz="0" w:space="0" w:color="auto"/>
        <w:right w:val="none" w:sz="0" w:space="0" w:color="auto"/>
      </w:divBdr>
    </w:div>
    <w:div w:id="99449800">
      <w:bodyDiv w:val="1"/>
      <w:marLeft w:val="0"/>
      <w:marRight w:val="0"/>
      <w:marTop w:val="0"/>
      <w:marBottom w:val="0"/>
      <w:divBdr>
        <w:top w:val="none" w:sz="0" w:space="0" w:color="auto"/>
        <w:left w:val="none" w:sz="0" w:space="0" w:color="auto"/>
        <w:bottom w:val="none" w:sz="0" w:space="0" w:color="auto"/>
        <w:right w:val="none" w:sz="0" w:space="0" w:color="auto"/>
      </w:divBdr>
    </w:div>
    <w:div w:id="119688591">
      <w:bodyDiv w:val="1"/>
      <w:marLeft w:val="0"/>
      <w:marRight w:val="0"/>
      <w:marTop w:val="0"/>
      <w:marBottom w:val="0"/>
      <w:divBdr>
        <w:top w:val="none" w:sz="0" w:space="0" w:color="auto"/>
        <w:left w:val="none" w:sz="0" w:space="0" w:color="auto"/>
        <w:bottom w:val="none" w:sz="0" w:space="0" w:color="auto"/>
        <w:right w:val="none" w:sz="0" w:space="0" w:color="auto"/>
      </w:divBdr>
    </w:div>
    <w:div w:id="147988329">
      <w:bodyDiv w:val="1"/>
      <w:marLeft w:val="0"/>
      <w:marRight w:val="0"/>
      <w:marTop w:val="0"/>
      <w:marBottom w:val="0"/>
      <w:divBdr>
        <w:top w:val="none" w:sz="0" w:space="0" w:color="auto"/>
        <w:left w:val="none" w:sz="0" w:space="0" w:color="auto"/>
        <w:bottom w:val="none" w:sz="0" w:space="0" w:color="auto"/>
        <w:right w:val="none" w:sz="0" w:space="0" w:color="auto"/>
      </w:divBdr>
    </w:div>
    <w:div w:id="200821937">
      <w:bodyDiv w:val="1"/>
      <w:marLeft w:val="0"/>
      <w:marRight w:val="0"/>
      <w:marTop w:val="0"/>
      <w:marBottom w:val="0"/>
      <w:divBdr>
        <w:top w:val="none" w:sz="0" w:space="0" w:color="auto"/>
        <w:left w:val="none" w:sz="0" w:space="0" w:color="auto"/>
        <w:bottom w:val="none" w:sz="0" w:space="0" w:color="auto"/>
        <w:right w:val="none" w:sz="0" w:space="0" w:color="auto"/>
      </w:divBdr>
    </w:div>
    <w:div w:id="228344287">
      <w:bodyDiv w:val="1"/>
      <w:marLeft w:val="0"/>
      <w:marRight w:val="0"/>
      <w:marTop w:val="0"/>
      <w:marBottom w:val="0"/>
      <w:divBdr>
        <w:top w:val="none" w:sz="0" w:space="0" w:color="auto"/>
        <w:left w:val="none" w:sz="0" w:space="0" w:color="auto"/>
        <w:bottom w:val="none" w:sz="0" w:space="0" w:color="auto"/>
        <w:right w:val="none" w:sz="0" w:space="0" w:color="auto"/>
      </w:divBdr>
    </w:div>
    <w:div w:id="367535562">
      <w:bodyDiv w:val="1"/>
      <w:marLeft w:val="0"/>
      <w:marRight w:val="0"/>
      <w:marTop w:val="0"/>
      <w:marBottom w:val="0"/>
      <w:divBdr>
        <w:top w:val="none" w:sz="0" w:space="0" w:color="auto"/>
        <w:left w:val="none" w:sz="0" w:space="0" w:color="auto"/>
        <w:bottom w:val="none" w:sz="0" w:space="0" w:color="auto"/>
        <w:right w:val="none" w:sz="0" w:space="0" w:color="auto"/>
      </w:divBdr>
    </w:div>
    <w:div w:id="378168377">
      <w:bodyDiv w:val="1"/>
      <w:marLeft w:val="0"/>
      <w:marRight w:val="0"/>
      <w:marTop w:val="0"/>
      <w:marBottom w:val="0"/>
      <w:divBdr>
        <w:top w:val="none" w:sz="0" w:space="0" w:color="auto"/>
        <w:left w:val="none" w:sz="0" w:space="0" w:color="auto"/>
        <w:bottom w:val="none" w:sz="0" w:space="0" w:color="auto"/>
        <w:right w:val="none" w:sz="0" w:space="0" w:color="auto"/>
      </w:divBdr>
    </w:div>
    <w:div w:id="393162931">
      <w:bodyDiv w:val="1"/>
      <w:marLeft w:val="0"/>
      <w:marRight w:val="0"/>
      <w:marTop w:val="0"/>
      <w:marBottom w:val="0"/>
      <w:divBdr>
        <w:top w:val="none" w:sz="0" w:space="0" w:color="auto"/>
        <w:left w:val="none" w:sz="0" w:space="0" w:color="auto"/>
        <w:bottom w:val="none" w:sz="0" w:space="0" w:color="auto"/>
        <w:right w:val="none" w:sz="0" w:space="0" w:color="auto"/>
      </w:divBdr>
    </w:div>
    <w:div w:id="412507716">
      <w:bodyDiv w:val="1"/>
      <w:marLeft w:val="0"/>
      <w:marRight w:val="0"/>
      <w:marTop w:val="0"/>
      <w:marBottom w:val="0"/>
      <w:divBdr>
        <w:top w:val="none" w:sz="0" w:space="0" w:color="auto"/>
        <w:left w:val="none" w:sz="0" w:space="0" w:color="auto"/>
        <w:bottom w:val="none" w:sz="0" w:space="0" w:color="auto"/>
        <w:right w:val="none" w:sz="0" w:space="0" w:color="auto"/>
      </w:divBdr>
    </w:div>
    <w:div w:id="533422941">
      <w:bodyDiv w:val="1"/>
      <w:marLeft w:val="0"/>
      <w:marRight w:val="0"/>
      <w:marTop w:val="0"/>
      <w:marBottom w:val="0"/>
      <w:divBdr>
        <w:top w:val="none" w:sz="0" w:space="0" w:color="auto"/>
        <w:left w:val="none" w:sz="0" w:space="0" w:color="auto"/>
        <w:bottom w:val="none" w:sz="0" w:space="0" w:color="auto"/>
        <w:right w:val="none" w:sz="0" w:space="0" w:color="auto"/>
      </w:divBdr>
    </w:div>
    <w:div w:id="536165307">
      <w:bodyDiv w:val="1"/>
      <w:marLeft w:val="0"/>
      <w:marRight w:val="0"/>
      <w:marTop w:val="0"/>
      <w:marBottom w:val="0"/>
      <w:divBdr>
        <w:top w:val="none" w:sz="0" w:space="0" w:color="auto"/>
        <w:left w:val="none" w:sz="0" w:space="0" w:color="auto"/>
        <w:bottom w:val="none" w:sz="0" w:space="0" w:color="auto"/>
        <w:right w:val="none" w:sz="0" w:space="0" w:color="auto"/>
      </w:divBdr>
    </w:div>
    <w:div w:id="588581490">
      <w:bodyDiv w:val="1"/>
      <w:marLeft w:val="0"/>
      <w:marRight w:val="0"/>
      <w:marTop w:val="0"/>
      <w:marBottom w:val="0"/>
      <w:divBdr>
        <w:top w:val="none" w:sz="0" w:space="0" w:color="auto"/>
        <w:left w:val="none" w:sz="0" w:space="0" w:color="auto"/>
        <w:bottom w:val="none" w:sz="0" w:space="0" w:color="auto"/>
        <w:right w:val="none" w:sz="0" w:space="0" w:color="auto"/>
      </w:divBdr>
    </w:div>
    <w:div w:id="638658114">
      <w:bodyDiv w:val="1"/>
      <w:marLeft w:val="0"/>
      <w:marRight w:val="0"/>
      <w:marTop w:val="0"/>
      <w:marBottom w:val="0"/>
      <w:divBdr>
        <w:top w:val="none" w:sz="0" w:space="0" w:color="auto"/>
        <w:left w:val="none" w:sz="0" w:space="0" w:color="auto"/>
        <w:bottom w:val="none" w:sz="0" w:space="0" w:color="auto"/>
        <w:right w:val="none" w:sz="0" w:space="0" w:color="auto"/>
      </w:divBdr>
    </w:div>
    <w:div w:id="701051017">
      <w:bodyDiv w:val="1"/>
      <w:marLeft w:val="0"/>
      <w:marRight w:val="0"/>
      <w:marTop w:val="0"/>
      <w:marBottom w:val="0"/>
      <w:divBdr>
        <w:top w:val="none" w:sz="0" w:space="0" w:color="auto"/>
        <w:left w:val="none" w:sz="0" w:space="0" w:color="auto"/>
        <w:bottom w:val="none" w:sz="0" w:space="0" w:color="auto"/>
        <w:right w:val="none" w:sz="0" w:space="0" w:color="auto"/>
      </w:divBdr>
    </w:div>
    <w:div w:id="823425170">
      <w:bodyDiv w:val="1"/>
      <w:marLeft w:val="0"/>
      <w:marRight w:val="0"/>
      <w:marTop w:val="0"/>
      <w:marBottom w:val="0"/>
      <w:divBdr>
        <w:top w:val="none" w:sz="0" w:space="0" w:color="auto"/>
        <w:left w:val="none" w:sz="0" w:space="0" w:color="auto"/>
        <w:bottom w:val="none" w:sz="0" w:space="0" w:color="auto"/>
        <w:right w:val="none" w:sz="0" w:space="0" w:color="auto"/>
      </w:divBdr>
    </w:div>
    <w:div w:id="873151353">
      <w:bodyDiv w:val="1"/>
      <w:marLeft w:val="0"/>
      <w:marRight w:val="0"/>
      <w:marTop w:val="0"/>
      <w:marBottom w:val="0"/>
      <w:divBdr>
        <w:top w:val="none" w:sz="0" w:space="0" w:color="auto"/>
        <w:left w:val="none" w:sz="0" w:space="0" w:color="auto"/>
        <w:bottom w:val="none" w:sz="0" w:space="0" w:color="auto"/>
        <w:right w:val="none" w:sz="0" w:space="0" w:color="auto"/>
      </w:divBdr>
    </w:div>
    <w:div w:id="892735192">
      <w:bodyDiv w:val="1"/>
      <w:marLeft w:val="0"/>
      <w:marRight w:val="0"/>
      <w:marTop w:val="0"/>
      <w:marBottom w:val="0"/>
      <w:divBdr>
        <w:top w:val="none" w:sz="0" w:space="0" w:color="auto"/>
        <w:left w:val="none" w:sz="0" w:space="0" w:color="auto"/>
        <w:bottom w:val="none" w:sz="0" w:space="0" w:color="auto"/>
        <w:right w:val="none" w:sz="0" w:space="0" w:color="auto"/>
      </w:divBdr>
    </w:div>
    <w:div w:id="1015696787">
      <w:bodyDiv w:val="1"/>
      <w:marLeft w:val="0"/>
      <w:marRight w:val="0"/>
      <w:marTop w:val="0"/>
      <w:marBottom w:val="0"/>
      <w:divBdr>
        <w:top w:val="none" w:sz="0" w:space="0" w:color="auto"/>
        <w:left w:val="none" w:sz="0" w:space="0" w:color="auto"/>
        <w:bottom w:val="none" w:sz="0" w:space="0" w:color="auto"/>
        <w:right w:val="none" w:sz="0" w:space="0" w:color="auto"/>
      </w:divBdr>
    </w:div>
    <w:div w:id="1082990340">
      <w:bodyDiv w:val="1"/>
      <w:marLeft w:val="0"/>
      <w:marRight w:val="0"/>
      <w:marTop w:val="0"/>
      <w:marBottom w:val="0"/>
      <w:divBdr>
        <w:top w:val="none" w:sz="0" w:space="0" w:color="auto"/>
        <w:left w:val="none" w:sz="0" w:space="0" w:color="auto"/>
        <w:bottom w:val="none" w:sz="0" w:space="0" w:color="auto"/>
        <w:right w:val="none" w:sz="0" w:space="0" w:color="auto"/>
      </w:divBdr>
    </w:div>
    <w:div w:id="1114405359">
      <w:bodyDiv w:val="1"/>
      <w:marLeft w:val="0"/>
      <w:marRight w:val="0"/>
      <w:marTop w:val="0"/>
      <w:marBottom w:val="0"/>
      <w:divBdr>
        <w:top w:val="none" w:sz="0" w:space="0" w:color="auto"/>
        <w:left w:val="none" w:sz="0" w:space="0" w:color="auto"/>
        <w:bottom w:val="none" w:sz="0" w:space="0" w:color="auto"/>
        <w:right w:val="none" w:sz="0" w:space="0" w:color="auto"/>
      </w:divBdr>
    </w:div>
    <w:div w:id="1154836496">
      <w:bodyDiv w:val="1"/>
      <w:marLeft w:val="0"/>
      <w:marRight w:val="0"/>
      <w:marTop w:val="0"/>
      <w:marBottom w:val="0"/>
      <w:divBdr>
        <w:top w:val="none" w:sz="0" w:space="0" w:color="auto"/>
        <w:left w:val="none" w:sz="0" w:space="0" w:color="auto"/>
        <w:bottom w:val="none" w:sz="0" w:space="0" w:color="auto"/>
        <w:right w:val="none" w:sz="0" w:space="0" w:color="auto"/>
      </w:divBdr>
    </w:div>
    <w:div w:id="1204513485">
      <w:bodyDiv w:val="1"/>
      <w:marLeft w:val="0"/>
      <w:marRight w:val="0"/>
      <w:marTop w:val="0"/>
      <w:marBottom w:val="0"/>
      <w:divBdr>
        <w:top w:val="none" w:sz="0" w:space="0" w:color="auto"/>
        <w:left w:val="none" w:sz="0" w:space="0" w:color="auto"/>
        <w:bottom w:val="none" w:sz="0" w:space="0" w:color="auto"/>
        <w:right w:val="none" w:sz="0" w:space="0" w:color="auto"/>
      </w:divBdr>
    </w:div>
    <w:div w:id="1241603800">
      <w:bodyDiv w:val="1"/>
      <w:marLeft w:val="0"/>
      <w:marRight w:val="0"/>
      <w:marTop w:val="0"/>
      <w:marBottom w:val="0"/>
      <w:divBdr>
        <w:top w:val="none" w:sz="0" w:space="0" w:color="auto"/>
        <w:left w:val="none" w:sz="0" w:space="0" w:color="auto"/>
        <w:bottom w:val="none" w:sz="0" w:space="0" w:color="auto"/>
        <w:right w:val="none" w:sz="0" w:space="0" w:color="auto"/>
      </w:divBdr>
      <w:divsChild>
        <w:div w:id="1255362565">
          <w:marLeft w:val="0"/>
          <w:marRight w:val="0"/>
          <w:marTop w:val="0"/>
          <w:marBottom w:val="0"/>
          <w:divBdr>
            <w:top w:val="none" w:sz="0" w:space="0" w:color="auto"/>
            <w:left w:val="none" w:sz="0" w:space="0" w:color="auto"/>
            <w:bottom w:val="none" w:sz="0" w:space="0" w:color="auto"/>
            <w:right w:val="none" w:sz="0" w:space="0" w:color="auto"/>
          </w:divBdr>
        </w:div>
      </w:divsChild>
    </w:div>
    <w:div w:id="1290622524">
      <w:bodyDiv w:val="1"/>
      <w:marLeft w:val="0"/>
      <w:marRight w:val="0"/>
      <w:marTop w:val="0"/>
      <w:marBottom w:val="0"/>
      <w:divBdr>
        <w:top w:val="none" w:sz="0" w:space="0" w:color="auto"/>
        <w:left w:val="none" w:sz="0" w:space="0" w:color="auto"/>
        <w:bottom w:val="none" w:sz="0" w:space="0" w:color="auto"/>
        <w:right w:val="none" w:sz="0" w:space="0" w:color="auto"/>
      </w:divBdr>
    </w:div>
    <w:div w:id="1298224514">
      <w:bodyDiv w:val="1"/>
      <w:marLeft w:val="0"/>
      <w:marRight w:val="0"/>
      <w:marTop w:val="0"/>
      <w:marBottom w:val="0"/>
      <w:divBdr>
        <w:top w:val="none" w:sz="0" w:space="0" w:color="auto"/>
        <w:left w:val="none" w:sz="0" w:space="0" w:color="auto"/>
        <w:bottom w:val="none" w:sz="0" w:space="0" w:color="auto"/>
        <w:right w:val="none" w:sz="0" w:space="0" w:color="auto"/>
      </w:divBdr>
    </w:div>
    <w:div w:id="1309900270">
      <w:bodyDiv w:val="1"/>
      <w:marLeft w:val="0"/>
      <w:marRight w:val="0"/>
      <w:marTop w:val="0"/>
      <w:marBottom w:val="0"/>
      <w:divBdr>
        <w:top w:val="none" w:sz="0" w:space="0" w:color="auto"/>
        <w:left w:val="none" w:sz="0" w:space="0" w:color="auto"/>
        <w:bottom w:val="none" w:sz="0" w:space="0" w:color="auto"/>
        <w:right w:val="none" w:sz="0" w:space="0" w:color="auto"/>
      </w:divBdr>
    </w:div>
    <w:div w:id="1369061661">
      <w:bodyDiv w:val="1"/>
      <w:marLeft w:val="0"/>
      <w:marRight w:val="0"/>
      <w:marTop w:val="0"/>
      <w:marBottom w:val="0"/>
      <w:divBdr>
        <w:top w:val="none" w:sz="0" w:space="0" w:color="auto"/>
        <w:left w:val="none" w:sz="0" w:space="0" w:color="auto"/>
        <w:bottom w:val="none" w:sz="0" w:space="0" w:color="auto"/>
        <w:right w:val="none" w:sz="0" w:space="0" w:color="auto"/>
      </w:divBdr>
    </w:div>
    <w:div w:id="1392267285">
      <w:bodyDiv w:val="1"/>
      <w:marLeft w:val="0"/>
      <w:marRight w:val="0"/>
      <w:marTop w:val="0"/>
      <w:marBottom w:val="0"/>
      <w:divBdr>
        <w:top w:val="none" w:sz="0" w:space="0" w:color="auto"/>
        <w:left w:val="none" w:sz="0" w:space="0" w:color="auto"/>
        <w:bottom w:val="none" w:sz="0" w:space="0" w:color="auto"/>
        <w:right w:val="none" w:sz="0" w:space="0" w:color="auto"/>
      </w:divBdr>
    </w:div>
    <w:div w:id="1407723273">
      <w:bodyDiv w:val="1"/>
      <w:marLeft w:val="0"/>
      <w:marRight w:val="0"/>
      <w:marTop w:val="0"/>
      <w:marBottom w:val="0"/>
      <w:divBdr>
        <w:top w:val="none" w:sz="0" w:space="0" w:color="auto"/>
        <w:left w:val="none" w:sz="0" w:space="0" w:color="auto"/>
        <w:bottom w:val="none" w:sz="0" w:space="0" w:color="auto"/>
        <w:right w:val="none" w:sz="0" w:space="0" w:color="auto"/>
      </w:divBdr>
    </w:div>
    <w:div w:id="1415663594">
      <w:bodyDiv w:val="1"/>
      <w:marLeft w:val="0"/>
      <w:marRight w:val="0"/>
      <w:marTop w:val="0"/>
      <w:marBottom w:val="0"/>
      <w:divBdr>
        <w:top w:val="none" w:sz="0" w:space="0" w:color="auto"/>
        <w:left w:val="none" w:sz="0" w:space="0" w:color="auto"/>
        <w:bottom w:val="none" w:sz="0" w:space="0" w:color="auto"/>
        <w:right w:val="none" w:sz="0" w:space="0" w:color="auto"/>
      </w:divBdr>
    </w:div>
    <w:div w:id="1425689534">
      <w:bodyDiv w:val="1"/>
      <w:marLeft w:val="0"/>
      <w:marRight w:val="0"/>
      <w:marTop w:val="0"/>
      <w:marBottom w:val="0"/>
      <w:divBdr>
        <w:top w:val="none" w:sz="0" w:space="0" w:color="auto"/>
        <w:left w:val="none" w:sz="0" w:space="0" w:color="auto"/>
        <w:bottom w:val="none" w:sz="0" w:space="0" w:color="auto"/>
        <w:right w:val="none" w:sz="0" w:space="0" w:color="auto"/>
      </w:divBdr>
    </w:div>
    <w:div w:id="1436711847">
      <w:bodyDiv w:val="1"/>
      <w:marLeft w:val="0"/>
      <w:marRight w:val="0"/>
      <w:marTop w:val="0"/>
      <w:marBottom w:val="0"/>
      <w:divBdr>
        <w:top w:val="none" w:sz="0" w:space="0" w:color="auto"/>
        <w:left w:val="none" w:sz="0" w:space="0" w:color="auto"/>
        <w:bottom w:val="none" w:sz="0" w:space="0" w:color="auto"/>
        <w:right w:val="none" w:sz="0" w:space="0" w:color="auto"/>
      </w:divBdr>
    </w:div>
    <w:div w:id="1506551861">
      <w:bodyDiv w:val="1"/>
      <w:marLeft w:val="0"/>
      <w:marRight w:val="0"/>
      <w:marTop w:val="0"/>
      <w:marBottom w:val="0"/>
      <w:divBdr>
        <w:top w:val="none" w:sz="0" w:space="0" w:color="auto"/>
        <w:left w:val="none" w:sz="0" w:space="0" w:color="auto"/>
        <w:bottom w:val="none" w:sz="0" w:space="0" w:color="auto"/>
        <w:right w:val="none" w:sz="0" w:space="0" w:color="auto"/>
      </w:divBdr>
    </w:div>
    <w:div w:id="1565097252">
      <w:bodyDiv w:val="1"/>
      <w:marLeft w:val="0"/>
      <w:marRight w:val="0"/>
      <w:marTop w:val="0"/>
      <w:marBottom w:val="0"/>
      <w:divBdr>
        <w:top w:val="none" w:sz="0" w:space="0" w:color="auto"/>
        <w:left w:val="none" w:sz="0" w:space="0" w:color="auto"/>
        <w:bottom w:val="none" w:sz="0" w:space="0" w:color="auto"/>
        <w:right w:val="none" w:sz="0" w:space="0" w:color="auto"/>
      </w:divBdr>
    </w:div>
    <w:div w:id="1591351332">
      <w:bodyDiv w:val="1"/>
      <w:marLeft w:val="0"/>
      <w:marRight w:val="0"/>
      <w:marTop w:val="0"/>
      <w:marBottom w:val="0"/>
      <w:divBdr>
        <w:top w:val="none" w:sz="0" w:space="0" w:color="auto"/>
        <w:left w:val="none" w:sz="0" w:space="0" w:color="auto"/>
        <w:bottom w:val="none" w:sz="0" w:space="0" w:color="auto"/>
        <w:right w:val="none" w:sz="0" w:space="0" w:color="auto"/>
      </w:divBdr>
    </w:div>
    <w:div w:id="1612396442">
      <w:bodyDiv w:val="1"/>
      <w:marLeft w:val="0"/>
      <w:marRight w:val="0"/>
      <w:marTop w:val="0"/>
      <w:marBottom w:val="0"/>
      <w:divBdr>
        <w:top w:val="none" w:sz="0" w:space="0" w:color="auto"/>
        <w:left w:val="none" w:sz="0" w:space="0" w:color="auto"/>
        <w:bottom w:val="none" w:sz="0" w:space="0" w:color="auto"/>
        <w:right w:val="none" w:sz="0" w:space="0" w:color="auto"/>
      </w:divBdr>
    </w:div>
    <w:div w:id="1641883239">
      <w:bodyDiv w:val="1"/>
      <w:marLeft w:val="0"/>
      <w:marRight w:val="0"/>
      <w:marTop w:val="0"/>
      <w:marBottom w:val="0"/>
      <w:divBdr>
        <w:top w:val="none" w:sz="0" w:space="0" w:color="auto"/>
        <w:left w:val="none" w:sz="0" w:space="0" w:color="auto"/>
        <w:bottom w:val="none" w:sz="0" w:space="0" w:color="auto"/>
        <w:right w:val="none" w:sz="0" w:space="0" w:color="auto"/>
      </w:divBdr>
    </w:div>
    <w:div w:id="1657030380">
      <w:bodyDiv w:val="1"/>
      <w:marLeft w:val="0"/>
      <w:marRight w:val="0"/>
      <w:marTop w:val="0"/>
      <w:marBottom w:val="0"/>
      <w:divBdr>
        <w:top w:val="none" w:sz="0" w:space="0" w:color="auto"/>
        <w:left w:val="none" w:sz="0" w:space="0" w:color="auto"/>
        <w:bottom w:val="none" w:sz="0" w:space="0" w:color="auto"/>
        <w:right w:val="none" w:sz="0" w:space="0" w:color="auto"/>
      </w:divBdr>
    </w:div>
    <w:div w:id="1744374448">
      <w:bodyDiv w:val="1"/>
      <w:marLeft w:val="0"/>
      <w:marRight w:val="0"/>
      <w:marTop w:val="0"/>
      <w:marBottom w:val="0"/>
      <w:divBdr>
        <w:top w:val="none" w:sz="0" w:space="0" w:color="auto"/>
        <w:left w:val="none" w:sz="0" w:space="0" w:color="auto"/>
        <w:bottom w:val="none" w:sz="0" w:space="0" w:color="auto"/>
        <w:right w:val="none" w:sz="0" w:space="0" w:color="auto"/>
      </w:divBdr>
    </w:div>
    <w:div w:id="1744911013">
      <w:bodyDiv w:val="1"/>
      <w:marLeft w:val="0"/>
      <w:marRight w:val="0"/>
      <w:marTop w:val="0"/>
      <w:marBottom w:val="0"/>
      <w:divBdr>
        <w:top w:val="none" w:sz="0" w:space="0" w:color="auto"/>
        <w:left w:val="none" w:sz="0" w:space="0" w:color="auto"/>
        <w:bottom w:val="none" w:sz="0" w:space="0" w:color="auto"/>
        <w:right w:val="none" w:sz="0" w:space="0" w:color="auto"/>
      </w:divBdr>
    </w:div>
    <w:div w:id="1841696301">
      <w:bodyDiv w:val="1"/>
      <w:marLeft w:val="0"/>
      <w:marRight w:val="0"/>
      <w:marTop w:val="0"/>
      <w:marBottom w:val="0"/>
      <w:divBdr>
        <w:top w:val="none" w:sz="0" w:space="0" w:color="auto"/>
        <w:left w:val="none" w:sz="0" w:space="0" w:color="auto"/>
        <w:bottom w:val="none" w:sz="0" w:space="0" w:color="auto"/>
        <w:right w:val="none" w:sz="0" w:space="0" w:color="auto"/>
      </w:divBdr>
    </w:div>
    <w:div w:id="1865706395">
      <w:bodyDiv w:val="1"/>
      <w:marLeft w:val="0"/>
      <w:marRight w:val="0"/>
      <w:marTop w:val="0"/>
      <w:marBottom w:val="0"/>
      <w:divBdr>
        <w:top w:val="none" w:sz="0" w:space="0" w:color="auto"/>
        <w:left w:val="none" w:sz="0" w:space="0" w:color="auto"/>
        <w:bottom w:val="none" w:sz="0" w:space="0" w:color="auto"/>
        <w:right w:val="none" w:sz="0" w:space="0" w:color="auto"/>
      </w:divBdr>
    </w:div>
    <w:div w:id="2026900153">
      <w:bodyDiv w:val="1"/>
      <w:marLeft w:val="0"/>
      <w:marRight w:val="0"/>
      <w:marTop w:val="0"/>
      <w:marBottom w:val="0"/>
      <w:divBdr>
        <w:top w:val="none" w:sz="0" w:space="0" w:color="auto"/>
        <w:left w:val="none" w:sz="0" w:space="0" w:color="auto"/>
        <w:bottom w:val="none" w:sz="0" w:space="0" w:color="auto"/>
        <w:right w:val="none" w:sz="0" w:space="0" w:color="auto"/>
      </w:divBdr>
    </w:div>
    <w:div w:id="2143034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MADE October 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Tan15</b:Tag>
    <b:SourceType>Book</b:SourceType>
    <b:Guid>{DEA548B7-CDD6-4BF6-A608-64653C1D13CE}</b:Guid>
    <b:Title>Brand and Branding Volume 12. Strategic Management</b:Title>
    <b:Year>2015</b:Year>
    <b:Publisher>John Wiley &amp; Sons, Ltd</b:Publisher>
    <b:Author>
      <b:Author>
        <b:NameList>
          <b:Person>
            <b:Last>Sammut-Bonnici</b:Last>
            <b:First>Tanya</b:First>
          </b:Person>
        </b:NameList>
      </b:Author>
    </b:Author>
    <b:RefOrder>1</b:RefOrder>
  </b:Source>
  <b:Source>
    <b:Tag>The22</b:Tag>
    <b:SourceType>Misc</b:SourceType>
    <b:Guid>{2F3D0353-36F5-40F2-A187-53F0BFA317EC}</b:Guid>
    <b:Title>Swansea Development Strategy</b:Title>
    <b:Year>2022</b:Year>
    <b:Author>
      <b:Author>
        <b:Corporate>The Welsh Whisky Company Limited</b:Corporate>
      </b:Author>
    </b:Author>
    <b:RefOrder>2</b:RefOrder>
  </b:Source>
  <b:Source>
    <b:Tag>Orw02</b:Tag>
    <b:SourceType>JournalArticle</b:SourceType>
    <b:Guid>{AAD38DEF-0BA6-4B73-81B7-46360AFDABED}</b:Guid>
    <b:Title>Consumer experience tourism and brand bonding</b:Title>
    <b:Year>2002</b:Year>
    <b:Author>
      <b:Author>
        <b:NameList>
          <b:Person>
            <b:Last>Mitchell</b:Last>
            <b:First>Mark</b:First>
          </b:Person>
          <b:Person>
            <b:Last>Orwig</b:Last>
            <b:First>Robert</b:First>
          </b:Person>
        </b:NameList>
      </b:Author>
    </b:Author>
    <b:JournalName>Journal of Product and Brand Management</b:JournalName>
    <b:RefOrder>3</b:RefOrder>
  </b:Source>
  <b:Source>
    <b:Tag>Hsu17</b:Tag>
    <b:SourceType>JournalArticle</b:SourceType>
    <b:Guid>{1ADE604B-82E2-4CD9-A8E3-52C9F170D018}</b:Guid>
    <b:Author>
      <b:Author>
        <b:NameList>
          <b:Person>
            <b:Last>Chow</b:Last>
            <b:First>Hsueh-wen</b:First>
          </b:Person>
          <b:Person>
            <b:Last>Guo-JieLing</b:Last>
          </b:Person>
          <b:Person>
            <b:Last>Yen</b:Last>
            <b:First>I-yin</b:First>
          </b:Person>
          <b:Person>
            <b:Last>Hwang</b:Last>
            <b:First>Kuo-Ping</b:First>
          </b:Person>
        </b:NameList>
      </b:Author>
    </b:Author>
    <b:Title>Building brand equity through industrial tourism</b:Title>
    <b:JournalName>Asia Pacific Management Review</b:JournalName>
    <b:Year>2017</b:Year>
    <b:RefOrder>4</b:RefOrder>
  </b:Source>
  <b:Source>
    <b:Tag>Sco201</b:Tag>
    <b:SourceType>InternetSite</b:SourceType>
    <b:Guid>{945619BD-259C-4571-A98F-24471986B07A}</b:Guid>
    <b:Title>Support Local” Call as Record for 2019 Scotch Whisky Tourism Revealed</b:Title>
    <b:Year>2020</b:Year>
    <b:Author>
      <b:Author>
        <b:Corporate>Scotch Whisky Association</b:Corporate>
      </b:Author>
    </b:Author>
    <b:YearAccessed>2022</b:YearAccessed>
    <b:MonthAccessed>September</b:MonthAccessed>
    <b:RefOrder>5</b:RefOrder>
  </b:Source>
  <b:Source>
    <b:Tag>Fel18</b:Tag>
    <b:SourceType>InternetSite</b:SourceType>
    <b:Guid>{B97DE34C-46BB-497D-BE92-02BA3DBBA633}</b:Guid>
    <b:Author>
      <b:Author>
        <b:NameList>
          <b:Person>
            <b:Last>Schrieberg</b:Last>
            <b:First>Felipe</b:First>
          </b:Person>
        </b:NameList>
      </b:Author>
    </b:Author>
    <b:Title>HOW WHISKY TOURISM IS TRANSFORMING SCOTCH</b:Title>
    <b:Year>2018</b:Year>
    <b:YearAccessed>2022</b:YearAccessed>
    <b:MonthAccessed>September</b:MonthAccessed>
    <b:URL>https://scotchwhisky.com/magazine/in-depth/19431/how-whisky-tourism-is-transforming-scotch/</b:URL>
    <b:RefOrder>6</b:RefOrder>
  </b:Source>
  <b:Source>
    <b:Tag>Kni20</b:Tag>
    <b:SourceType>InternetSite</b:SourceType>
    <b:Guid>{48BB475B-74D6-46FD-82A3-3D5BF07957A8}</b:Guid>
    <b:Author>
      <b:Author>
        <b:Corporate>Knight Frank</b:Corporate>
      </b:Author>
    </b:Author>
    <b:Title>Knight Frank Luxury Investment Index update: Rare Whisky</b:Title>
    <b:Year>2020</b:Year>
    <b:YearAccessed>2022</b:YearAccessed>
    <b:MonthAccessed>July</b:MonthAccessed>
    <b:URL>https://www.knightfrank.com/research/article/2020-04-16-knight-frank-luxury-investment-index-update-rare-whisky</b:URL>
    <b:RefOrder>7</b:RefOrder>
  </b:Source>
  <b:Source>
    <b:Tag>The201</b:Tag>
    <b:SourceType>Misc</b:SourceType>
    <b:Guid>{7C497811-B564-4A45-AB67-A243EA992F3A}</b:Guid>
    <b:Title>Departmental Reporting - Visitor Centres</b:Title>
    <b:Year>2020</b:Year>
    <b:Author>
      <b:Author>
        <b:Corporate>The Welsh Whisky Company Limited</b:Corporate>
      </b:Author>
    </b:Author>
    <b:RefOrder>8</b:RefOrder>
  </b:Source>
  <b:Source>
    <b:Tag>Wel192</b:Tag>
    <b:SourceType>Report</b:SourceType>
    <b:Guid>{02AC92BF-D20C-4FF7-B70C-B249A76012FF}</b:Guid>
    <b:Title>Welcome to Wales - Priorites for the Visitor Economy</b:Title>
    <b:Year>2019</b:Year>
    <b:Author>
      <b:Author>
        <b:Corporate>Welsh Government</b:Corporate>
      </b:Author>
    </b:Author>
    <b:RefOrder>9</b:RefOrder>
  </b:Source>
  <b:Source>
    <b:Tag>Geo96</b:Tag>
    <b:SourceType>JournalArticle</b:SourceType>
    <b:Guid>{D4D6F759-50E1-4251-A9A7-015EBE88FF15}</b:Guid>
    <b:Title>Green tourism and Scottish distilleries</b:Title>
    <b:Year>1996</b:Year>
    <b:Author>
      <b:Author>
        <b:NameList>
          <b:Person>
            <b:Last>McBoyle</b:Last>
            <b:First>Geoff</b:First>
          </b:Person>
        </b:NameList>
      </b:Author>
    </b:Author>
    <b:JournalName>Journal of Tourism Management</b:JournalName>
    <b:RefOrder>10</b:RefOrder>
  </b:Source>
  <b:Source>
    <b:Tag>AOt12</b:Tag>
    <b:SourceType>JournalArticle</b:SourceType>
    <b:Guid>{992B89AE-3DC2-4344-B585-C5BE924C54B7}</b:Guid>
    <b:Author>
      <b:Author>
        <b:NameList>
          <b:Person>
            <b:Last>Otgaar</b:Last>
            <b:First>A</b:First>
          </b:Person>
        </b:NameList>
      </b:Author>
    </b:Author>
    <b:Title>Towards a common agenda for the development of industrial tourism</b:Title>
    <b:JournalName>Tourism Management Perspectives</b:JournalName>
    <b:Year>2012</b:Year>
    <b:Volume>4</b:Volume>
    <b:RefOrder>11</b:RefOrder>
  </b:Source>
  <b:Source>
    <b:Tag>Cob95</b:Tag>
    <b:SourceType>JournalArticle</b:SourceType>
    <b:Guid>{7CBDCF60-2725-442D-A2F8-82555A5D1B87}</b:Guid>
    <b:Author>
      <b:Author>
        <b:NameList>
          <b:Person>
            <b:Last>Cobb-Walgren</b:Last>
            <b:First>Cathy</b:First>
            <b:Middle>J.</b:Middle>
          </b:Person>
          <b:Person>
            <b:Last>Ruble</b:Last>
            <b:First>Cynthia</b:First>
            <b:Middle>A.</b:Middle>
          </b:Person>
          <b:Person>
            <b:Last>Donthu</b:Last>
            <b:First>Naveen</b:First>
          </b:Person>
        </b:NameList>
      </b:Author>
    </b:Author>
    <b:Title>Brand Equity, Brand Preference and Purchase Intent</b:Title>
    <b:JournalName>Journal of Advertising</b:JournalName>
    <b:Year>1995</b:Year>
    <b:RefOrder>12</b:RefOrder>
  </b:Source>
  <b:Source>
    <b:Tag>Muh18</b:Tag>
    <b:SourceType>JournalArticle</b:SourceType>
    <b:Guid>{1828EEF9-CA8B-4A2C-A84A-D56366D69B67}</b:Guid>
    <b:Author>
      <b:Author>
        <b:NameList>
          <b:Person>
            <b:Last>Izzudin</b:Last>
            <b:First>Muhammad</b:First>
            <b:Middle>Sidi</b:Middle>
          </b:Person>
          <b:Person>
            <b:Last>Novandari</b:Last>
            <b:First>Weni</b:First>
          </b:Person>
        </b:NameList>
      </b:Author>
    </b:Author>
    <b:Title>The Effect Of Perceived Quality, Brand Image On Customer Satisfaction And Brand Awareness Toward Repurchase Intention</b:Title>
    <b:JournalName>Journal of Research in Management</b:JournalName>
    <b:Year>2018</b:Year>
    <b:RefOrder>13</b:RefOrder>
  </b:Source>
  <b:Source>
    <b:Tag>Sil22</b:Tag>
    <b:SourceType>JournalArticle</b:SourceType>
    <b:Guid>{6454FC52-8C3F-45B9-8C28-0E60331FE097}</b:Guid>
    <b:Author>
      <b:Author>
        <b:NameList>
          <b:Person>
            <b:Last>Andik</b:Last>
            <b:First>Silvia</b:First>
            <b:Middle>Dewi Sagita</b:Middle>
          </b:Person>
          <b:Person>
            <b:Last>Rachma</b:Last>
            <b:First>Annisa</b:First>
            <b:Middle>fitri</b:Middle>
          </b:Person>
        </b:NameList>
      </b:Author>
    </b:Author>
    <b:Title>The Impact of Brand Awareness, Brand Association, and Perceived Quality towards Brand Loyalty (A case study of New Product)</b:Title>
    <b:Year>2022</b:Year>
    <b:RefOrder>14</b:RefOrder>
  </b:Source>
  <b:Source>
    <b:Tag>AMa99</b:Tag>
    <b:SourceType>JournalArticle</b:SourceType>
    <b:Guid>{99771F0A-58AE-495D-9118-DEEB551839BA}</b:Guid>
    <b:Author>
      <b:Author>
        <b:NameList>
          <b:Person>
            <b:Last>Martin</b:Last>
            <b:First>A.</b:First>
          </b:Person>
          <b:Person>
            <b:Last>Haugh</b:Last>
            <b:First>H.M.</b:First>
          </b:Person>
        </b:NameList>
      </b:Author>
    </b:Author>
    <b:Title>The Malt Whisky Trail: The Tourism and Marketing Potential of the Whisky Distillery Visitor Centre</b:Title>
    <b:JournalName>International Journal of Wine Marketing</b:JournalName>
    <b:Year>1999</b:Year>
    <b:RefOrder>15</b:RefOrder>
  </b:Source>
  <b:Source>
    <b:Tag>Wel21</b:Tag>
    <b:SourceType>Report</b:SourceType>
    <b:Guid>{B66C8559-A797-4321-BED3-B9947375EF0B}</b:Guid>
    <b:Title>The Anholt Ipsos Nation Brands Index: 2020 report for Wales (summary)</b:Title>
    <b:Year>2021</b:Year>
    <b:Author>
      <b:Author>
        <b:Corporate>Welsh Government</b:Corporate>
      </b:Author>
    </b:Author>
    <b:RefOrder>16</b:RefOrder>
  </b:Source>
  <b:Source>
    <b:Tag>And06</b:Tag>
    <b:SourceType>JournalArticle</b:SourceType>
    <b:Guid>{48CF9BF2-DAC2-4EF4-A216-80B5F7B42001}</b:Guid>
    <b:Title>Scotland's Malt Whisky Trail: Management issues in a public–private tourism marketing partnership</b:Title>
    <b:Year>2006</b:Year>
    <b:Author>
      <b:Author>
        <b:NameList>
          <b:Person>
            <b:Last>Martin</b:Last>
            <b:First>Andrew</b:First>
          </b:Person>
        </b:NameList>
      </b:Author>
    </b:Author>
    <b:JournalName>International Journal of Wine Marketing</b:JournalName>
    <b:RefOrder>17</b:RefOrder>
  </b:Source>
  <b:Source>
    <b:Tag>Gre96</b:Tag>
    <b:SourceType>JournalArticle</b:SourceType>
    <b:Guid>{D76A52C4-84BF-4C21-8A9D-909461207A47}</b:Guid>
    <b:Author>
      <b:Author>
        <b:NameList>
          <b:Person>
            <b:Last>Richards</b:Last>
            <b:First>Greg</b:First>
          </b:Person>
        </b:NameList>
      </b:Author>
    </b:Author>
    <b:Title>Production and consumption of European cultural tourism</b:Title>
    <b:JournalName>Annals of Tourism Research</b:JournalName>
    <b:Year>1996</b:Year>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34CDB7-CCE5-49B6-844E-DBF5C4234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3110</TotalTime>
  <Pages>13</Pages>
  <Words>4768</Words>
  <Characters>27183</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student id: 2127190</Company>
  <LinksUpToDate>false</LinksUpToDate>
  <CharactersWithSpaces>31888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TOURISM AS A STRATEGY FOR BRAND GROWTH</dc:title>
  <dc:subject/>
  <dc:creator>ACF47004</dc:creator>
  <cp:keywords/>
  <dc:description/>
  <cp:lastModifiedBy>Laura Davies</cp:lastModifiedBy>
  <cp:revision>388</cp:revision>
  <dcterms:created xsi:type="dcterms:W3CDTF">2022-10-07T12:27:00Z</dcterms:created>
  <dcterms:modified xsi:type="dcterms:W3CDTF">2022-10-10T10:37:00Z</dcterms:modified>
</cp:coreProperties>
</file>