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65BF10" w14:textId="77777777" w:rsidR="007F67F6" w:rsidRPr="000130C0" w:rsidRDefault="0012366F" w:rsidP="00C96761">
      <w:pPr>
        <w:jc w:val="both"/>
        <w:rPr>
          <w:rFonts w:ascii="Times New Roman" w:hAnsi="Times New Roman" w:cs="Times New Roman"/>
          <w:b/>
          <w:sz w:val="28"/>
          <w:szCs w:val="28"/>
          <w:u w:val="single"/>
        </w:rPr>
      </w:pPr>
      <w:r w:rsidRPr="000130C0">
        <w:rPr>
          <w:rFonts w:ascii="Times New Roman" w:hAnsi="Times New Roman" w:cs="Times New Roman"/>
          <w:b/>
          <w:sz w:val="28"/>
          <w:szCs w:val="28"/>
          <w:u w:val="single"/>
        </w:rPr>
        <w:t xml:space="preserve">CHAPTER 11 WEALTH AND POWER: Black Cat, White Cat: Deng Xiaoping, Part 1 </w:t>
      </w:r>
    </w:p>
    <w:p w14:paraId="1F5F85BB" w14:textId="77777777" w:rsidR="0012366F" w:rsidRDefault="0012366F">
      <w:pPr>
        <w:rPr>
          <w:b/>
          <w:sz w:val="28"/>
          <w:szCs w:val="28"/>
          <w:u w:val="single"/>
        </w:rPr>
      </w:pPr>
    </w:p>
    <w:p w14:paraId="2E9A2443" w14:textId="6CFBE463" w:rsidR="000130C0" w:rsidRDefault="000130C0" w:rsidP="00C96761">
      <w:pPr>
        <w:jc w:val="both"/>
        <w:rPr>
          <w:rFonts w:ascii="Times New Roman" w:hAnsi="Times New Roman" w:cs="Times New Roman"/>
        </w:rPr>
      </w:pPr>
      <w:r w:rsidRPr="00C96761">
        <w:rPr>
          <w:rFonts w:ascii="Times New Roman" w:hAnsi="Times New Roman" w:cs="Times New Roman"/>
        </w:rPr>
        <w:t xml:space="preserve">The chapter begins with the idea that Deng is an international man, a man of the world, giving a brief narrative of Deng at a function in </w:t>
      </w:r>
      <w:proofErr w:type="spellStart"/>
      <w:r w:rsidRPr="00C96761">
        <w:rPr>
          <w:rFonts w:ascii="Times New Roman" w:hAnsi="Times New Roman" w:cs="Times New Roman"/>
        </w:rPr>
        <w:t>Texas</w:t>
      </w:r>
      <w:proofErr w:type="gramStart"/>
      <w:r w:rsidRPr="00C96761">
        <w:rPr>
          <w:rFonts w:ascii="Times New Roman" w:hAnsi="Times New Roman" w:cs="Times New Roman"/>
        </w:rPr>
        <w:t>,USA</w:t>
      </w:r>
      <w:proofErr w:type="spellEnd"/>
      <w:proofErr w:type="gramEnd"/>
      <w:r w:rsidRPr="00C96761">
        <w:rPr>
          <w:rFonts w:ascii="Times New Roman" w:hAnsi="Times New Roman" w:cs="Times New Roman"/>
        </w:rPr>
        <w:t xml:space="preserve"> and embracing US culture by wearing</w:t>
      </w:r>
      <w:r w:rsidR="00A24917">
        <w:rPr>
          <w:rFonts w:ascii="Times New Roman" w:hAnsi="Times New Roman" w:cs="Times New Roman"/>
        </w:rPr>
        <w:t xml:space="preserve"> a</w:t>
      </w:r>
      <w:r w:rsidRPr="00C96761">
        <w:rPr>
          <w:rFonts w:ascii="Times New Roman" w:hAnsi="Times New Roman" w:cs="Times New Roman"/>
        </w:rPr>
        <w:t xml:space="preserve"> Texas cowboy hat. The fact that the author chose to start with that idea rather than anything else such as place of birth or childhood, sets the tone for how the authors want to approach the Chapter. The themes of this chapter </w:t>
      </w:r>
      <w:r w:rsidR="00C96761" w:rsidRPr="00C96761">
        <w:rPr>
          <w:rFonts w:ascii="Times New Roman" w:hAnsi="Times New Roman" w:cs="Times New Roman"/>
        </w:rPr>
        <w:t>centre</w:t>
      </w:r>
      <w:r w:rsidRPr="00C96761">
        <w:rPr>
          <w:rFonts w:ascii="Times New Roman" w:hAnsi="Times New Roman" w:cs="Times New Roman"/>
        </w:rPr>
        <w:t xml:space="preserve"> </w:t>
      </w:r>
      <w:proofErr w:type="gramStart"/>
      <w:r w:rsidRPr="00C96761">
        <w:rPr>
          <w:rFonts w:ascii="Times New Roman" w:hAnsi="Times New Roman" w:cs="Times New Roman"/>
        </w:rPr>
        <w:t>around</w:t>
      </w:r>
      <w:proofErr w:type="gramEnd"/>
      <w:r w:rsidRPr="00C96761">
        <w:rPr>
          <w:rFonts w:ascii="Times New Roman" w:hAnsi="Times New Roman" w:cs="Times New Roman"/>
        </w:rPr>
        <w:t xml:space="preserve"> the broader </w:t>
      </w:r>
      <w:r w:rsidR="00C96761" w:rsidRPr="00C96761">
        <w:rPr>
          <w:rFonts w:ascii="Times New Roman" w:hAnsi="Times New Roman" w:cs="Times New Roman"/>
        </w:rPr>
        <w:t>concepts of the book, Wealth,</w:t>
      </w:r>
      <w:r w:rsidRPr="00C96761">
        <w:rPr>
          <w:rFonts w:ascii="Times New Roman" w:hAnsi="Times New Roman" w:cs="Times New Roman"/>
        </w:rPr>
        <w:t xml:space="preserve"> Power</w:t>
      </w:r>
      <w:r w:rsidR="00C96761" w:rsidRPr="00C96761">
        <w:rPr>
          <w:rFonts w:ascii="Times New Roman" w:hAnsi="Times New Roman" w:cs="Times New Roman"/>
        </w:rPr>
        <w:t xml:space="preserve"> and Prestige</w:t>
      </w:r>
      <w:r w:rsidRPr="00C96761">
        <w:rPr>
          <w:rFonts w:ascii="Times New Roman" w:hAnsi="Times New Roman" w:cs="Times New Roman"/>
        </w:rPr>
        <w:t xml:space="preserve">, and these themes are </w:t>
      </w:r>
      <w:r w:rsidR="00C96761" w:rsidRPr="00C96761">
        <w:rPr>
          <w:rFonts w:ascii="Times New Roman" w:hAnsi="Times New Roman" w:cs="Times New Roman"/>
        </w:rPr>
        <w:t>subtly</w:t>
      </w:r>
      <w:r w:rsidRPr="00C96761">
        <w:rPr>
          <w:rFonts w:ascii="Times New Roman" w:hAnsi="Times New Roman" w:cs="Times New Roman"/>
        </w:rPr>
        <w:t xml:space="preserve"> m</w:t>
      </w:r>
      <w:r w:rsidR="00C96761" w:rsidRPr="00C96761">
        <w:rPr>
          <w:rFonts w:ascii="Times New Roman" w:hAnsi="Times New Roman" w:cs="Times New Roman"/>
        </w:rPr>
        <w:t xml:space="preserve">entioned throughout the chapter, always redirecting the argument back to the three main premises. They state “wealth power and prestige were </w:t>
      </w:r>
      <w:r w:rsidR="00A24917">
        <w:rPr>
          <w:rFonts w:ascii="Times New Roman" w:hAnsi="Times New Roman" w:cs="Times New Roman"/>
        </w:rPr>
        <w:t>ultimately Deng’s goal.”</w:t>
      </w:r>
      <w:r w:rsidR="00C96761" w:rsidRPr="00C96761">
        <w:rPr>
          <w:rFonts w:ascii="Times New Roman" w:hAnsi="Times New Roman" w:cs="Times New Roman"/>
        </w:rPr>
        <w:t xml:space="preserve"> </w:t>
      </w:r>
      <w:r w:rsidR="00A24917">
        <w:rPr>
          <w:rFonts w:ascii="Times New Roman" w:hAnsi="Times New Roman" w:cs="Times New Roman"/>
        </w:rPr>
        <w:t>(</w:t>
      </w:r>
      <w:r w:rsidR="00C96761" w:rsidRPr="00C96761">
        <w:rPr>
          <w:rFonts w:ascii="Times New Roman" w:hAnsi="Times New Roman" w:cs="Times New Roman"/>
        </w:rPr>
        <w:t xml:space="preserve">Schell &amp; </w:t>
      </w:r>
      <w:proofErr w:type="spellStart"/>
      <w:r w:rsidR="00C96761" w:rsidRPr="00C96761">
        <w:rPr>
          <w:rFonts w:ascii="Times New Roman" w:hAnsi="Times New Roman" w:cs="Times New Roman"/>
        </w:rPr>
        <w:t>Delury</w:t>
      </w:r>
      <w:proofErr w:type="spellEnd"/>
      <w:r w:rsidR="00C96761" w:rsidRPr="00C96761">
        <w:rPr>
          <w:rFonts w:ascii="Times New Roman" w:hAnsi="Times New Roman" w:cs="Times New Roman"/>
        </w:rPr>
        <w:t xml:space="preserve"> 2013:260)</w:t>
      </w:r>
    </w:p>
    <w:p w14:paraId="6A6DE332" w14:textId="77777777" w:rsidR="00C96761" w:rsidRDefault="00C96761" w:rsidP="00C96761">
      <w:pPr>
        <w:jc w:val="both"/>
        <w:rPr>
          <w:rFonts w:ascii="Times New Roman" w:hAnsi="Times New Roman" w:cs="Times New Roman"/>
        </w:rPr>
      </w:pPr>
    </w:p>
    <w:p w14:paraId="14B1F299" w14:textId="4C107AAD" w:rsidR="00C96761" w:rsidRDefault="00C96761" w:rsidP="00C96761">
      <w:pPr>
        <w:jc w:val="both"/>
        <w:rPr>
          <w:rFonts w:ascii="Times New Roman" w:hAnsi="Times New Roman" w:cs="Times New Roman"/>
        </w:rPr>
      </w:pPr>
      <w:r>
        <w:rPr>
          <w:rFonts w:ascii="Times New Roman" w:hAnsi="Times New Roman" w:cs="Times New Roman"/>
        </w:rPr>
        <w:t xml:space="preserve">The author really stresses the difference in political approaches and personalities that Deng and he’s predecessor Mao had stating “The new policies were supposed to lift China out of poverty and backwardness, but </w:t>
      </w:r>
      <w:r w:rsidR="00A24917">
        <w:rPr>
          <w:rFonts w:ascii="Times New Roman" w:hAnsi="Times New Roman" w:cs="Times New Roman"/>
        </w:rPr>
        <w:t xml:space="preserve">were </w:t>
      </w:r>
      <w:r>
        <w:rPr>
          <w:rFonts w:ascii="Times New Roman" w:hAnsi="Times New Roman" w:cs="Times New Roman"/>
        </w:rPr>
        <w:t xml:space="preserve">totally different from Mao’s.”(Schell &amp; </w:t>
      </w:r>
      <w:proofErr w:type="spellStart"/>
      <w:r>
        <w:rPr>
          <w:rFonts w:ascii="Times New Roman" w:hAnsi="Times New Roman" w:cs="Times New Roman"/>
        </w:rPr>
        <w:t>Delury</w:t>
      </w:r>
      <w:proofErr w:type="spellEnd"/>
      <w:r>
        <w:rPr>
          <w:rFonts w:ascii="Times New Roman" w:hAnsi="Times New Roman" w:cs="Times New Roman"/>
        </w:rPr>
        <w:t xml:space="preserve"> </w:t>
      </w:r>
      <w:r w:rsidR="004E5BA2">
        <w:rPr>
          <w:rFonts w:ascii="Times New Roman" w:hAnsi="Times New Roman" w:cs="Times New Roman"/>
        </w:rPr>
        <w:t>2013:260) Deng had no interest in China’s identity or arguing about culture or political system. Instead he was “hell bent on transforming China economically”(2013:260). Which in</w:t>
      </w:r>
      <w:r w:rsidR="00A24917">
        <w:rPr>
          <w:rFonts w:ascii="Times New Roman" w:hAnsi="Times New Roman" w:cs="Times New Roman"/>
        </w:rPr>
        <w:t xml:space="preserve"> my view </w:t>
      </w:r>
      <w:r w:rsidR="004E5BA2">
        <w:rPr>
          <w:rFonts w:ascii="Times New Roman" w:hAnsi="Times New Roman" w:cs="Times New Roman"/>
        </w:rPr>
        <w:t>did become part of the Chinese identity, maybe not domestically, but on the global stage. Economic productivity and the spirit of entrepreneurism became almost inseparable from Chinese identity by the time Deng was out of power. The authors bring together elements of other previous Chinese reform efforts, which is of course</w:t>
      </w:r>
      <w:r w:rsidR="00A24917">
        <w:rPr>
          <w:rFonts w:ascii="Times New Roman" w:hAnsi="Times New Roman" w:cs="Times New Roman"/>
        </w:rPr>
        <w:t xml:space="preserve"> is inseparable</w:t>
      </w:r>
      <w:r w:rsidR="004E5BA2">
        <w:rPr>
          <w:rFonts w:ascii="Times New Roman" w:hAnsi="Times New Roman" w:cs="Times New Roman"/>
        </w:rPr>
        <w:t xml:space="preserve"> to this narrative, but </w:t>
      </w:r>
      <w:r w:rsidR="00A24917">
        <w:rPr>
          <w:rFonts w:ascii="Times New Roman" w:hAnsi="Times New Roman" w:cs="Times New Roman"/>
        </w:rPr>
        <w:t xml:space="preserve">specifically </w:t>
      </w:r>
      <w:r w:rsidR="004E5BA2">
        <w:rPr>
          <w:rFonts w:ascii="Times New Roman" w:hAnsi="Times New Roman" w:cs="Times New Roman"/>
        </w:rPr>
        <w:t xml:space="preserve">talks of how Deng would adopt </w:t>
      </w:r>
      <w:proofErr w:type="spellStart"/>
      <w:r w:rsidR="004E5BA2">
        <w:rPr>
          <w:rFonts w:ascii="Times New Roman" w:hAnsi="Times New Roman" w:cs="Times New Roman"/>
        </w:rPr>
        <w:t>Feng</w:t>
      </w:r>
      <w:proofErr w:type="spellEnd"/>
      <w:r w:rsidR="004E5BA2">
        <w:rPr>
          <w:rFonts w:ascii="Times New Roman" w:hAnsi="Times New Roman" w:cs="Times New Roman"/>
        </w:rPr>
        <w:t xml:space="preserve"> </w:t>
      </w:r>
      <w:proofErr w:type="spellStart"/>
      <w:r w:rsidR="004E5BA2">
        <w:rPr>
          <w:rFonts w:ascii="Times New Roman" w:hAnsi="Times New Roman" w:cs="Times New Roman"/>
        </w:rPr>
        <w:t>Guifen’s</w:t>
      </w:r>
      <w:proofErr w:type="spellEnd"/>
      <w:r w:rsidR="004E5BA2">
        <w:rPr>
          <w:rFonts w:ascii="Times New Roman" w:hAnsi="Times New Roman" w:cs="Times New Roman"/>
        </w:rPr>
        <w:t xml:space="preserve"> self strengthening while borrowing and t</w:t>
      </w:r>
      <w:r w:rsidR="00A24917">
        <w:rPr>
          <w:rFonts w:ascii="Times New Roman" w:hAnsi="Times New Roman" w:cs="Times New Roman"/>
        </w:rPr>
        <w:t>ailoring to China from the west.</w:t>
      </w:r>
      <w:r w:rsidR="004E5BA2">
        <w:rPr>
          <w:rFonts w:ascii="Times New Roman" w:hAnsi="Times New Roman" w:cs="Times New Roman"/>
        </w:rPr>
        <w:t xml:space="preserve"> Schell and </w:t>
      </w:r>
      <w:proofErr w:type="spellStart"/>
      <w:r w:rsidR="004E5BA2">
        <w:rPr>
          <w:rFonts w:ascii="Times New Roman" w:hAnsi="Times New Roman" w:cs="Times New Roman"/>
        </w:rPr>
        <w:t>Delury</w:t>
      </w:r>
      <w:proofErr w:type="spellEnd"/>
      <w:r w:rsidR="004E5BA2">
        <w:rPr>
          <w:rFonts w:ascii="Times New Roman" w:hAnsi="Times New Roman" w:cs="Times New Roman"/>
        </w:rPr>
        <w:t xml:space="preserve"> at this point </w:t>
      </w:r>
      <w:r w:rsidR="0001722F">
        <w:rPr>
          <w:rFonts w:ascii="Times New Roman" w:hAnsi="Times New Roman" w:cs="Times New Roman"/>
        </w:rPr>
        <w:t>seem to favour Deng as opposed to Mao and work in their writing to portray Deng in a positive light, while almost never mentio</w:t>
      </w:r>
      <w:r w:rsidR="006556D0">
        <w:rPr>
          <w:rFonts w:ascii="Times New Roman" w:hAnsi="Times New Roman" w:cs="Times New Roman"/>
        </w:rPr>
        <w:t>ning Deng’</w:t>
      </w:r>
      <w:r w:rsidR="0001722F">
        <w:rPr>
          <w:rFonts w:ascii="Times New Roman" w:hAnsi="Times New Roman" w:cs="Times New Roman"/>
        </w:rPr>
        <w:t>s lesser attractive qualities.</w:t>
      </w:r>
    </w:p>
    <w:p w14:paraId="09B48D9C" w14:textId="77777777" w:rsidR="0001722F" w:rsidRDefault="0001722F" w:rsidP="00C96761">
      <w:pPr>
        <w:jc w:val="both"/>
        <w:rPr>
          <w:rFonts w:ascii="Times New Roman" w:hAnsi="Times New Roman" w:cs="Times New Roman"/>
        </w:rPr>
      </w:pPr>
    </w:p>
    <w:p w14:paraId="6EA94BB9" w14:textId="68870FF1" w:rsidR="006556D0" w:rsidRDefault="0001722F" w:rsidP="00C96761">
      <w:pPr>
        <w:jc w:val="both"/>
        <w:rPr>
          <w:rFonts w:ascii="Times New Roman" w:hAnsi="Times New Roman" w:cs="Times New Roman"/>
        </w:rPr>
      </w:pPr>
      <w:r>
        <w:rPr>
          <w:rFonts w:ascii="Times New Roman" w:hAnsi="Times New Roman" w:cs="Times New Roman"/>
        </w:rPr>
        <w:t xml:space="preserve">Schell and </w:t>
      </w:r>
      <w:proofErr w:type="spellStart"/>
      <w:r>
        <w:rPr>
          <w:rFonts w:ascii="Times New Roman" w:hAnsi="Times New Roman" w:cs="Times New Roman"/>
        </w:rPr>
        <w:t>Delury</w:t>
      </w:r>
      <w:proofErr w:type="spellEnd"/>
      <w:r>
        <w:rPr>
          <w:rFonts w:ascii="Times New Roman" w:hAnsi="Times New Roman" w:cs="Times New Roman"/>
        </w:rPr>
        <w:t xml:space="preserve"> highlight Deng’s trip to Marseilles in he’s early days as one of the crucial things that separate him from Mao and consequently their visions for China. I think it is significant for them to make this statement, it reinforces the idea they introduced at the beginning of the Chapter that Deng was a global man with a global vision for China. Schell and </w:t>
      </w:r>
      <w:proofErr w:type="spellStart"/>
      <w:r>
        <w:rPr>
          <w:rFonts w:ascii="Times New Roman" w:hAnsi="Times New Roman" w:cs="Times New Roman"/>
        </w:rPr>
        <w:t>Delury</w:t>
      </w:r>
      <w:proofErr w:type="spellEnd"/>
      <w:r>
        <w:rPr>
          <w:rFonts w:ascii="Times New Roman" w:hAnsi="Times New Roman" w:cs="Times New Roman"/>
        </w:rPr>
        <w:t xml:space="preserve"> analyse bot</w:t>
      </w:r>
      <w:r w:rsidR="00E826C1">
        <w:rPr>
          <w:rFonts w:ascii="Times New Roman" w:hAnsi="Times New Roman" w:cs="Times New Roman"/>
        </w:rPr>
        <w:t>h</w:t>
      </w:r>
      <w:r>
        <w:rPr>
          <w:rFonts w:ascii="Times New Roman" w:hAnsi="Times New Roman" w:cs="Times New Roman"/>
        </w:rPr>
        <w:t xml:space="preserve"> Deng and Mao’s upbringing attempting to draw </w:t>
      </w:r>
      <w:r w:rsidR="00A61C37">
        <w:rPr>
          <w:rFonts w:ascii="Times New Roman" w:hAnsi="Times New Roman" w:cs="Times New Roman"/>
        </w:rPr>
        <w:t>contrasts</w:t>
      </w:r>
      <w:r>
        <w:rPr>
          <w:rFonts w:ascii="Times New Roman" w:hAnsi="Times New Roman" w:cs="Times New Roman"/>
        </w:rPr>
        <w:t xml:space="preserve"> between </w:t>
      </w:r>
      <w:r w:rsidR="00A61C37">
        <w:rPr>
          <w:rFonts w:ascii="Times New Roman" w:hAnsi="Times New Roman" w:cs="Times New Roman"/>
        </w:rPr>
        <w:t xml:space="preserve">the ways both were raised and how they view traditional Chinese culture.  The authors seem to value the way personal relationships and small experiences and stories shape “large events” and people in society. Schell and </w:t>
      </w:r>
      <w:proofErr w:type="spellStart"/>
      <w:r w:rsidR="00A61C37">
        <w:rPr>
          <w:rFonts w:ascii="Times New Roman" w:hAnsi="Times New Roman" w:cs="Times New Roman"/>
        </w:rPr>
        <w:t>Delury</w:t>
      </w:r>
      <w:proofErr w:type="spellEnd"/>
      <w:r w:rsidR="00A61C37">
        <w:rPr>
          <w:rFonts w:ascii="Times New Roman" w:hAnsi="Times New Roman" w:cs="Times New Roman"/>
        </w:rPr>
        <w:t xml:space="preserve"> juxtapose the </w:t>
      </w:r>
      <w:r w:rsidR="006556D0">
        <w:rPr>
          <w:rFonts w:ascii="Times New Roman" w:hAnsi="Times New Roman" w:cs="Times New Roman"/>
        </w:rPr>
        <w:t>theme of</w:t>
      </w:r>
      <w:r w:rsidR="00A61C37">
        <w:rPr>
          <w:rFonts w:ascii="Times New Roman" w:hAnsi="Times New Roman" w:cs="Times New Roman"/>
        </w:rPr>
        <w:t xml:space="preserve"> familial connections and wealth and power in the description of Deng </w:t>
      </w:r>
      <w:proofErr w:type="spellStart"/>
      <w:r w:rsidR="00A61C37">
        <w:rPr>
          <w:rFonts w:ascii="Times New Roman" w:hAnsi="Times New Roman" w:cs="Times New Roman"/>
        </w:rPr>
        <w:t>Pufong</w:t>
      </w:r>
      <w:proofErr w:type="spellEnd"/>
      <w:r w:rsidR="00A61C37">
        <w:rPr>
          <w:rFonts w:ascii="Times New Roman" w:hAnsi="Times New Roman" w:cs="Times New Roman"/>
        </w:rPr>
        <w:t xml:space="preserve"> and he’s paraplegic condition, here the authors </w:t>
      </w:r>
      <w:r w:rsidR="006556D0">
        <w:rPr>
          <w:rFonts w:ascii="Times New Roman" w:hAnsi="Times New Roman" w:cs="Times New Roman"/>
        </w:rPr>
        <w:t>focus on Deng being torn between being a loyal father and loyal party member. The story created by the authors that Deng and Mao are really two contradictory characters is bolstered by an account given by Kissinger, seemingly making their opinion more valid and look more factual.</w:t>
      </w:r>
    </w:p>
    <w:p w14:paraId="6FCADEEE" w14:textId="77777777" w:rsidR="006556D0" w:rsidRDefault="006556D0" w:rsidP="00C96761">
      <w:pPr>
        <w:jc w:val="both"/>
        <w:rPr>
          <w:rFonts w:ascii="Times New Roman" w:hAnsi="Times New Roman" w:cs="Times New Roman"/>
        </w:rPr>
      </w:pPr>
    </w:p>
    <w:p w14:paraId="54D751DC" w14:textId="09887BC9" w:rsidR="006556D0" w:rsidRPr="00BE5CBC" w:rsidRDefault="006556D0" w:rsidP="00C96761">
      <w:pPr>
        <w:jc w:val="both"/>
        <w:rPr>
          <w:rFonts w:ascii="Times New Roman" w:hAnsi="Times New Roman" w:cs="Times New Roman"/>
        </w:rPr>
      </w:pPr>
      <w:r w:rsidRPr="00BE5CBC">
        <w:rPr>
          <w:rFonts w:ascii="Times New Roman" w:hAnsi="Times New Roman" w:cs="Times New Roman"/>
        </w:rPr>
        <w:t xml:space="preserve">While in some ways the Schell and </w:t>
      </w:r>
      <w:proofErr w:type="spellStart"/>
      <w:r w:rsidRPr="00BE5CBC">
        <w:rPr>
          <w:rFonts w:ascii="Times New Roman" w:hAnsi="Times New Roman" w:cs="Times New Roman"/>
        </w:rPr>
        <w:t>Delury</w:t>
      </w:r>
      <w:proofErr w:type="spellEnd"/>
      <w:r w:rsidRPr="00BE5CBC">
        <w:rPr>
          <w:rFonts w:ascii="Times New Roman" w:hAnsi="Times New Roman" w:cs="Times New Roman"/>
        </w:rPr>
        <w:t xml:space="preserve"> paint the relation that Deng and Mao had as a string of contrasts, as the chapter develops and Mao is on he’s death bed in Beijing, it turns to a narrative of complementary personalities, polarizing but unusually complementary at </w:t>
      </w:r>
      <w:r w:rsidR="00BE5CBC" w:rsidRPr="00BE5CBC">
        <w:rPr>
          <w:rFonts w:ascii="Times New Roman" w:hAnsi="Times New Roman" w:cs="Times New Roman"/>
        </w:rPr>
        <w:t xml:space="preserve">times. As the chapter continues emphasis is placed on modernizing China from within the Communist party. Schell and </w:t>
      </w:r>
      <w:proofErr w:type="spellStart"/>
      <w:r w:rsidR="00BE5CBC" w:rsidRPr="00BE5CBC">
        <w:rPr>
          <w:rFonts w:ascii="Times New Roman" w:hAnsi="Times New Roman" w:cs="Times New Roman"/>
        </w:rPr>
        <w:t>Delury</w:t>
      </w:r>
      <w:proofErr w:type="spellEnd"/>
      <w:r w:rsidR="00BE5CBC" w:rsidRPr="00BE5CBC">
        <w:rPr>
          <w:rFonts w:ascii="Times New Roman" w:hAnsi="Times New Roman" w:cs="Times New Roman"/>
        </w:rPr>
        <w:t xml:space="preserve"> are very </w:t>
      </w:r>
      <w:r w:rsidR="00B330CF" w:rsidRPr="00BE5CBC">
        <w:rPr>
          <w:rFonts w:ascii="Times New Roman" w:hAnsi="Times New Roman" w:cs="Times New Roman"/>
        </w:rPr>
        <w:t>negative</w:t>
      </w:r>
      <w:r w:rsidR="00BE5CBC" w:rsidRPr="00BE5CBC">
        <w:rPr>
          <w:rFonts w:ascii="Times New Roman" w:hAnsi="Times New Roman" w:cs="Times New Roman"/>
        </w:rPr>
        <w:t xml:space="preserve"> about any opposing thoughts towards Deng’s ideology and approach. This can be clearly seen in the tone and language they use to refer to opposing action or </w:t>
      </w:r>
      <w:r w:rsidR="00BE5CBC" w:rsidRPr="00BE5CBC">
        <w:rPr>
          <w:rFonts w:ascii="Times New Roman" w:hAnsi="Times New Roman" w:cs="Times New Roman"/>
        </w:rPr>
        <w:lastRenderedPageBreak/>
        <w:t>different views, embedding a</w:t>
      </w:r>
      <w:r w:rsidR="00B330CF">
        <w:rPr>
          <w:rFonts w:ascii="Times New Roman" w:hAnsi="Times New Roman" w:cs="Times New Roman"/>
        </w:rPr>
        <w:t xml:space="preserve"> theme of </w:t>
      </w:r>
      <w:proofErr w:type="spellStart"/>
      <w:r w:rsidR="00B330CF">
        <w:rPr>
          <w:rFonts w:ascii="Times New Roman" w:hAnsi="Times New Roman" w:cs="Times New Roman"/>
        </w:rPr>
        <w:t>anta</w:t>
      </w:r>
      <w:r w:rsidR="00BE5CBC" w:rsidRPr="00BE5CBC">
        <w:rPr>
          <w:rFonts w:ascii="Times New Roman" w:hAnsi="Times New Roman" w:cs="Times New Roman"/>
        </w:rPr>
        <w:t>gony</w:t>
      </w:r>
      <w:proofErr w:type="spellEnd"/>
      <w:r w:rsidR="00BE5CBC" w:rsidRPr="00BE5CBC">
        <w:rPr>
          <w:rFonts w:ascii="Times New Roman" w:hAnsi="Times New Roman" w:cs="Times New Roman"/>
        </w:rPr>
        <w:t xml:space="preserve"> throughout the chapter. There is a sense that this chapter seeks to analyse Deng and Mao as leaders, reformers and people, and the author’s </w:t>
      </w:r>
      <w:r w:rsidR="00BE5CBC">
        <w:rPr>
          <w:rFonts w:ascii="Times New Roman" w:hAnsi="Times New Roman" w:cs="Times New Roman"/>
        </w:rPr>
        <w:t>bias is towards Deng, for me this is bolstered when they write “ Not everyone in China was so grateful to Deng for simply not being Mao</w:t>
      </w:r>
      <w:r w:rsidR="00BD7A24">
        <w:rPr>
          <w:rFonts w:ascii="Times New Roman" w:hAnsi="Times New Roman" w:cs="Times New Roman"/>
        </w:rPr>
        <w:t>”</w:t>
      </w:r>
      <w:r w:rsidR="00BD7A24" w:rsidRPr="00BE5CBC">
        <w:rPr>
          <w:rFonts w:ascii="Times New Roman" w:hAnsi="Times New Roman" w:cs="Times New Roman"/>
        </w:rPr>
        <w:t>. Schell</w:t>
      </w:r>
      <w:r w:rsidR="00BE5CBC" w:rsidRPr="00BE5CBC">
        <w:rPr>
          <w:rFonts w:ascii="Times New Roman" w:hAnsi="Times New Roman" w:cs="Times New Roman"/>
        </w:rPr>
        <w:t xml:space="preserve"> is</w:t>
      </w:r>
      <w:r w:rsidR="00BE5CBC" w:rsidRPr="00BE5CBC">
        <w:rPr>
          <w:rFonts w:ascii="Times New Roman" w:eastAsia="Times New Roman" w:hAnsi="Times New Roman" w:cs="Times New Roman"/>
        </w:rPr>
        <w:t xml:space="preserve"> an American writer, academic, and activist known for his works on China, and is the Arthur Ross Director of the </w:t>
      </w:r>
      <w:r w:rsidR="00B330CF" w:rsidRPr="00BE5CBC">
        <w:rPr>
          <w:rFonts w:ascii="Times New Roman" w:eastAsia="Times New Roman" w:hAnsi="Times New Roman" w:cs="Times New Roman"/>
        </w:rPr>
        <w:t>Centre</w:t>
      </w:r>
      <w:r w:rsidR="00BE5CBC" w:rsidRPr="00BE5CBC">
        <w:rPr>
          <w:rFonts w:ascii="Times New Roman" w:eastAsia="Times New Roman" w:hAnsi="Times New Roman" w:cs="Times New Roman"/>
        </w:rPr>
        <w:t xml:space="preserve"> on U.S.-China Relations at the Asia Socie</w:t>
      </w:r>
      <w:r w:rsidR="00BE5CBC">
        <w:rPr>
          <w:rFonts w:ascii="Times New Roman" w:eastAsia="Times New Roman" w:hAnsi="Times New Roman" w:cs="Times New Roman"/>
        </w:rPr>
        <w:t xml:space="preserve">ty in New York, while </w:t>
      </w:r>
      <w:proofErr w:type="spellStart"/>
      <w:r w:rsidR="00B330CF">
        <w:rPr>
          <w:rFonts w:ascii="Times New Roman" w:eastAsia="Times New Roman" w:hAnsi="Times New Roman" w:cs="Times New Roman"/>
        </w:rPr>
        <w:t>Delury</w:t>
      </w:r>
      <w:proofErr w:type="spellEnd"/>
      <w:r w:rsidR="00B330CF">
        <w:rPr>
          <w:rFonts w:ascii="Times New Roman" w:eastAsia="Times New Roman" w:hAnsi="Times New Roman" w:cs="Times New Roman"/>
        </w:rPr>
        <w:t xml:space="preserve"> </w:t>
      </w:r>
      <w:r w:rsidR="00B330CF" w:rsidRPr="00BE5CBC">
        <w:rPr>
          <w:rFonts w:ascii="Times New Roman" w:eastAsia="Times New Roman" w:hAnsi="Times New Roman" w:cs="Times New Roman"/>
        </w:rPr>
        <w:t>is</w:t>
      </w:r>
      <w:r w:rsidR="00BE5CBC" w:rsidRPr="00BE5CBC">
        <w:rPr>
          <w:rFonts w:ascii="Times New Roman" w:eastAsia="Times New Roman" w:hAnsi="Times New Roman" w:cs="Times New Roman"/>
        </w:rPr>
        <w:t xml:space="preserve"> an American East Asia scholar, with special interests in the history of China</w:t>
      </w:r>
      <w:r w:rsidR="00BE5CBC">
        <w:rPr>
          <w:rFonts w:ascii="Times New Roman" w:eastAsia="Times New Roman" w:hAnsi="Times New Roman" w:cs="Times New Roman"/>
        </w:rPr>
        <w:t xml:space="preserve">. I think partially because of the background of the writers </w:t>
      </w:r>
      <w:r w:rsidR="00B330CF">
        <w:rPr>
          <w:rFonts w:ascii="Times New Roman" w:eastAsia="Times New Roman" w:hAnsi="Times New Roman" w:cs="Times New Roman"/>
        </w:rPr>
        <w:t>they would view more with favour the more liberal economic reforms Deng put forward.</w:t>
      </w:r>
    </w:p>
    <w:p w14:paraId="636C596F" w14:textId="77777777" w:rsidR="0012366F" w:rsidRDefault="0012366F"/>
    <w:p w14:paraId="4EAFE279" w14:textId="626ECE4F" w:rsidR="00600AE2" w:rsidRDefault="00B330CF" w:rsidP="00B330CF">
      <w:pPr>
        <w:jc w:val="both"/>
        <w:rPr>
          <w:rFonts w:ascii="Times New Roman" w:hAnsi="Times New Roman" w:cs="Times New Roman"/>
        </w:rPr>
      </w:pPr>
      <w:r w:rsidRPr="00B330CF">
        <w:rPr>
          <w:rFonts w:ascii="Times New Roman" w:hAnsi="Times New Roman" w:cs="Times New Roman"/>
        </w:rPr>
        <w:t>The intended audience seems to be any reader from high school level above that has an interest i</w:t>
      </w:r>
      <w:r w:rsidR="00BD7A24">
        <w:rPr>
          <w:rFonts w:ascii="Times New Roman" w:hAnsi="Times New Roman" w:cs="Times New Roman"/>
        </w:rPr>
        <w:t>n Chinese affairs and history,</w:t>
      </w:r>
      <w:r w:rsidRPr="00B330CF">
        <w:rPr>
          <w:rFonts w:ascii="Times New Roman" w:hAnsi="Times New Roman" w:cs="Times New Roman"/>
        </w:rPr>
        <w:t xml:space="preserve"> the writing is simple and chronological, giving a breakdown of key features to know about Deng’s rise to power and style of governance. </w:t>
      </w:r>
      <w:r w:rsidR="008C677B">
        <w:rPr>
          <w:rFonts w:ascii="Times New Roman" w:hAnsi="Times New Roman" w:cs="Times New Roman"/>
        </w:rPr>
        <w:t xml:space="preserve">While the chapter does seem to state facts there is also a lot of opinion. The </w:t>
      </w:r>
      <w:r w:rsidR="00BD7A24">
        <w:rPr>
          <w:rFonts w:ascii="Times New Roman" w:hAnsi="Times New Roman" w:cs="Times New Roman"/>
        </w:rPr>
        <w:t>Chapter is useful for getting a</w:t>
      </w:r>
      <w:r w:rsidR="008C677B">
        <w:rPr>
          <w:rFonts w:ascii="Times New Roman" w:hAnsi="Times New Roman" w:cs="Times New Roman"/>
        </w:rPr>
        <w:t xml:space="preserve"> nice quick overview of the subject, but not </w:t>
      </w:r>
      <w:r w:rsidR="00611E47">
        <w:rPr>
          <w:rFonts w:ascii="Times New Roman" w:hAnsi="Times New Roman" w:cs="Times New Roman"/>
        </w:rPr>
        <w:t>particularly</w:t>
      </w:r>
      <w:r w:rsidR="008C677B">
        <w:rPr>
          <w:rFonts w:ascii="Times New Roman" w:hAnsi="Times New Roman" w:cs="Times New Roman"/>
        </w:rPr>
        <w:t xml:space="preserve"> he</w:t>
      </w:r>
      <w:r w:rsidR="00BD7A24">
        <w:rPr>
          <w:rFonts w:ascii="Times New Roman" w:hAnsi="Times New Roman" w:cs="Times New Roman"/>
        </w:rPr>
        <w:t>lpful for</w:t>
      </w:r>
      <w:r w:rsidR="00611E47">
        <w:rPr>
          <w:rFonts w:ascii="Times New Roman" w:hAnsi="Times New Roman" w:cs="Times New Roman"/>
        </w:rPr>
        <w:t xml:space="preserve"> academic</w:t>
      </w:r>
      <w:r w:rsidR="00BD7A24">
        <w:rPr>
          <w:rFonts w:ascii="Times New Roman" w:hAnsi="Times New Roman" w:cs="Times New Roman"/>
        </w:rPr>
        <w:t>s</w:t>
      </w:r>
      <w:r w:rsidR="00611E47">
        <w:rPr>
          <w:rFonts w:ascii="Times New Roman" w:hAnsi="Times New Roman" w:cs="Times New Roman"/>
        </w:rPr>
        <w:t xml:space="preserve"> seeking</w:t>
      </w:r>
      <w:r w:rsidR="008C677B">
        <w:rPr>
          <w:rFonts w:ascii="Times New Roman" w:hAnsi="Times New Roman" w:cs="Times New Roman"/>
        </w:rPr>
        <w:t xml:space="preserve"> to quote or use information provided in this chapter. I</w:t>
      </w:r>
      <w:r w:rsidR="00BD7A24">
        <w:rPr>
          <w:rFonts w:ascii="Times New Roman" w:hAnsi="Times New Roman" w:cs="Times New Roman"/>
        </w:rPr>
        <w:t>t</w:t>
      </w:r>
      <w:r w:rsidR="008C677B">
        <w:rPr>
          <w:rFonts w:ascii="Times New Roman" w:hAnsi="Times New Roman" w:cs="Times New Roman"/>
        </w:rPr>
        <w:t xml:space="preserve"> may be useful in helping to form an opinion on the </w:t>
      </w:r>
      <w:r w:rsidR="00611E47">
        <w:rPr>
          <w:rFonts w:ascii="Times New Roman" w:hAnsi="Times New Roman" w:cs="Times New Roman"/>
        </w:rPr>
        <w:t>topic and gaining alternative insights f</w:t>
      </w:r>
      <w:r w:rsidR="008C677B">
        <w:rPr>
          <w:rFonts w:ascii="Times New Roman" w:hAnsi="Times New Roman" w:cs="Times New Roman"/>
        </w:rPr>
        <w:t xml:space="preserve">or comparative </w:t>
      </w:r>
      <w:r w:rsidR="00611E47">
        <w:rPr>
          <w:rFonts w:ascii="Times New Roman" w:hAnsi="Times New Roman" w:cs="Times New Roman"/>
        </w:rPr>
        <w:t>compilations</w:t>
      </w:r>
      <w:r w:rsidR="00BD7A24">
        <w:rPr>
          <w:rFonts w:ascii="Times New Roman" w:hAnsi="Times New Roman" w:cs="Times New Roman"/>
        </w:rPr>
        <w:t xml:space="preserve"> of opinions on the subject</w:t>
      </w:r>
      <w:r w:rsidR="008C677B">
        <w:rPr>
          <w:rFonts w:ascii="Times New Roman" w:hAnsi="Times New Roman" w:cs="Times New Roman"/>
        </w:rPr>
        <w:t xml:space="preserve"> and </w:t>
      </w:r>
      <w:r w:rsidR="00611E47">
        <w:rPr>
          <w:rFonts w:ascii="Times New Roman" w:hAnsi="Times New Roman" w:cs="Times New Roman"/>
        </w:rPr>
        <w:t>essays</w:t>
      </w:r>
      <w:r w:rsidR="008C677B">
        <w:rPr>
          <w:rFonts w:ascii="Times New Roman" w:hAnsi="Times New Roman" w:cs="Times New Roman"/>
        </w:rPr>
        <w:t xml:space="preserve"> or research papers. </w:t>
      </w:r>
      <w:bookmarkStart w:id="0" w:name="_GoBack"/>
      <w:bookmarkEnd w:id="0"/>
      <w:r w:rsidR="00600AE2">
        <w:rPr>
          <w:rFonts w:ascii="Times New Roman" w:hAnsi="Times New Roman" w:cs="Times New Roman"/>
        </w:rPr>
        <w:br w:type="page"/>
      </w:r>
    </w:p>
    <w:p w14:paraId="52BE3A5F" w14:textId="60FAC4AE" w:rsidR="00B330CF" w:rsidRDefault="00600AE2" w:rsidP="00600AE2">
      <w:pPr>
        <w:jc w:val="center"/>
        <w:rPr>
          <w:rFonts w:ascii="Times New Roman" w:hAnsi="Times New Roman" w:cs="Times New Roman"/>
          <w:u w:val="single"/>
        </w:rPr>
      </w:pPr>
      <w:r w:rsidRPr="00600AE2">
        <w:rPr>
          <w:rFonts w:ascii="Times New Roman" w:hAnsi="Times New Roman" w:cs="Times New Roman"/>
          <w:u w:val="single"/>
        </w:rPr>
        <w:t xml:space="preserve">Reference List  </w:t>
      </w:r>
    </w:p>
    <w:p w14:paraId="0F582D44" w14:textId="77777777" w:rsidR="00600AE2" w:rsidRDefault="00600AE2" w:rsidP="00600AE2">
      <w:pPr>
        <w:jc w:val="center"/>
        <w:rPr>
          <w:rFonts w:ascii="Times New Roman" w:hAnsi="Times New Roman" w:cs="Times New Roman"/>
          <w:u w:val="single"/>
        </w:rPr>
      </w:pPr>
    </w:p>
    <w:p w14:paraId="44CD4C50" w14:textId="01176442" w:rsidR="00600AE2" w:rsidRPr="00600AE2" w:rsidRDefault="00600AE2" w:rsidP="00600AE2">
      <w:pPr>
        <w:rPr>
          <w:rFonts w:ascii="Times New Roman" w:hAnsi="Times New Roman" w:cs="Times New Roman"/>
        </w:rPr>
      </w:pPr>
      <w:proofErr w:type="spellStart"/>
      <w:r>
        <w:rPr>
          <w:rFonts w:ascii="Times New Roman" w:hAnsi="Times New Roman" w:cs="Times New Roman"/>
        </w:rPr>
        <w:t>O.Schell</w:t>
      </w:r>
      <w:proofErr w:type="spellEnd"/>
      <w:r>
        <w:rPr>
          <w:rFonts w:ascii="Times New Roman" w:hAnsi="Times New Roman" w:cs="Times New Roman"/>
        </w:rPr>
        <w:t xml:space="preserve"> and </w:t>
      </w:r>
      <w:proofErr w:type="spellStart"/>
      <w:r>
        <w:rPr>
          <w:rFonts w:ascii="Times New Roman" w:hAnsi="Times New Roman" w:cs="Times New Roman"/>
        </w:rPr>
        <w:t>J.Delury</w:t>
      </w:r>
      <w:proofErr w:type="spellEnd"/>
      <w:r>
        <w:rPr>
          <w:rFonts w:ascii="Times New Roman" w:hAnsi="Times New Roman" w:cs="Times New Roman"/>
        </w:rPr>
        <w:t xml:space="preserve"> (2013) ‘Black Cat, White Cat: Deng Xiaoping, Part 1’,</w:t>
      </w:r>
      <w:r>
        <w:rPr>
          <w:rFonts w:ascii="Times New Roman" w:hAnsi="Times New Roman" w:cs="Times New Roman"/>
          <w:i/>
        </w:rPr>
        <w:t xml:space="preserve">Wealth and Power: China’s Long March to the Twenty First Century, </w:t>
      </w:r>
      <w:r>
        <w:rPr>
          <w:rFonts w:ascii="Times New Roman" w:hAnsi="Times New Roman" w:cs="Times New Roman"/>
        </w:rPr>
        <w:t>London: Little, Brown and Company, p.</w:t>
      </w:r>
      <w:r w:rsidR="001B4F0E">
        <w:rPr>
          <w:rFonts w:ascii="Times New Roman" w:hAnsi="Times New Roman" w:cs="Times New Roman"/>
        </w:rPr>
        <w:t>259-297.</w:t>
      </w:r>
    </w:p>
    <w:sectPr w:rsidR="00600AE2" w:rsidRPr="00600AE2" w:rsidSect="007F67F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66F"/>
    <w:rsid w:val="000130C0"/>
    <w:rsid w:val="0001722F"/>
    <w:rsid w:val="0012366F"/>
    <w:rsid w:val="001B4F0E"/>
    <w:rsid w:val="004E5BA2"/>
    <w:rsid w:val="00600AE2"/>
    <w:rsid w:val="00611E47"/>
    <w:rsid w:val="006556D0"/>
    <w:rsid w:val="007F67F6"/>
    <w:rsid w:val="008C677B"/>
    <w:rsid w:val="00A24917"/>
    <w:rsid w:val="00A61C37"/>
    <w:rsid w:val="00B330CF"/>
    <w:rsid w:val="00BD7A24"/>
    <w:rsid w:val="00BE5CBC"/>
    <w:rsid w:val="00C96761"/>
    <w:rsid w:val="00E826C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2B55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3</Pages>
  <Words>785</Words>
  <Characters>4480</Characters>
  <Application>Microsoft Macintosh Word</Application>
  <DocSecurity>0</DocSecurity>
  <Lines>37</Lines>
  <Paragraphs>10</Paragraphs>
  <ScaleCrop>false</ScaleCrop>
  <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dc:creator>
  <cp:keywords/>
  <dc:description/>
  <cp:lastModifiedBy>Melany</cp:lastModifiedBy>
  <cp:revision>8</cp:revision>
  <dcterms:created xsi:type="dcterms:W3CDTF">2018-12-05T10:04:00Z</dcterms:created>
  <dcterms:modified xsi:type="dcterms:W3CDTF">2018-12-05T12:04:00Z</dcterms:modified>
</cp:coreProperties>
</file>