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3B2AB98C" w14:textId="77777777" w:rsidR="00E33B23" w:rsidRDefault="00B21F2E" w:rsidP="00E46851">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E46851">
        <w:rPr>
          <w:rFonts w:ascii="Tahoma" w:hAnsi="Tahoma" w:cs="Tahoma"/>
        </w:rPr>
        <w:t>your time in placement</w:t>
      </w:r>
      <w:r w:rsidR="000D033E">
        <w:rPr>
          <w:rFonts w:ascii="Tahoma" w:hAnsi="Tahoma" w:cs="Tahoma"/>
        </w:rPr>
        <w:t xml:space="preserve">. </w:t>
      </w:r>
    </w:p>
    <w:p w14:paraId="0303FE74" w14:textId="77777777" w:rsidR="00E33B23" w:rsidRDefault="00E33B23" w:rsidP="00E46851">
      <w:pPr>
        <w:jc w:val="both"/>
        <w:rPr>
          <w:rFonts w:ascii="Tahoma" w:hAnsi="Tahoma" w:cs="Tahoma"/>
        </w:rPr>
      </w:pPr>
    </w:p>
    <w:p w14:paraId="3CB0DA4B" w14:textId="7B37B676" w:rsidR="0079230B" w:rsidRDefault="00E33B23" w:rsidP="00E46851">
      <w:pPr>
        <w:jc w:val="both"/>
        <w:rPr>
          <w:rFonts w:ascii="SymbolMT" w:hAnsi="SymbolMT"/>
        </w:rPr>
      </w:pPr>
      <w:r>
        <w:rPr>
          <w:rFonts w:ascii="Tahoma" w:hAnsi="Tahoma" w:cs="Tahoma"/>
          <w:b/>
          <w:bCs/>
        </w:rPr>
        <w:t xml:space="preserve">Use a model of reflection: </w:t>
      </w:r>
      <w:r w:rsidRPr="00E33B23">
        <w:rPr>
          <w:rFonts w:ascii="Tahoma" w:hAnsi="Tahoma" w:cs="Tahoma"/>
          <w:b/>
          <w:bCs/>
        </w:rPr>
        <w:t>Gibbs</w:t>
      </w:r>
      <w:r>
        <w:rPr>
          <w:rFonts w:ascii="Tahoma" w:hAnsi="Tahoma" w:cs="Tahoma"/>
          <w:b/>
          <w:bCs/>
        </w:rPr>
        <w:t xml:space="preserve"> Model of Reflection is recommended</w:t>
      </w:r>
      <w:r w:rsidRPr="00E33B23">
        <w:rPr>
          <w:rFonts w:ascii="Tahoma" w:hAnsi="Tahoma" w:cs="Tahoma"/>
          <w:b/>
          <w:bCs/>
        </w:rPr>
        <w:t>.</w:t>
      </w:r>
    </w:p>
    <w:p w14:paraId="1EB2ED0E" w14:textId="77777777" w:rsidR="00B945EA" w:rsidRDefault="00B945EA" w:rsidP="00B945EA">
      <w:pPr>
        <w:jc w:val="both"/>
        <w:rPr>
          <w:rFonts w:ascii="Tahoma" w:hAnsi="Tahoma" w:cs="Tahoma"/>
        </w:rPr>
      </w:pPr>
    </w:p>
    <w:p w14:paraId="7011E673" w14:textId="3011AFBC" w:rsidR="00B21F2E" w:rsidRPr="003C3341" w:rsidRDefault="00B21F2E" w:rsidP="00B945EA">
      <w:pPr>
        <w:jc w:val="both"/>
        <w:rPr>
          <w:rFonts w:ascii="Tahoma" w:hAnsi="Tahoma" w:cs="Tahoma"/>
        </w:rPr>
      </w:pPr>
      <w:r>
        <w:rPr>
          <w:rFonts w:ascii="Tahoma" w:hAnsi="Tahoma" w:cs="Tahoma"/>
        </w:rPr>
        <w:t xml:space="preserve">Consider the </w:t>
      </w:r>
      <w:r w:rsidR="00C60E85">
        <w:rPr>
          <w:rFonts w:ascii="Tahoma" w:hAnsi="Tahoma" w:cs="Tahoma"/>
        </w:rPr>
        <w:t>following.</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D8B9CA4" w:rsidR="00B21F2E" w:rsidRPr="00A076EE" w:rsidRDefault="00B21F2E">
            <w:pPr>
              <w:rPr>
                <w:rFonts w:ascii="Arial" w:hAnsi="Arial" w:cs="Arial"/>
                <w:b/>
                <w:sz w:val="20"/>
                <w:szCs w:val="20"/>
              </w:rPr>
            </w:pPr>
            <w:r w:rsidRPr="00A076EE">
              <w:rPr>
                <w:rFonts w:ascii="Arial" w:hAnsi="Arial" w:cs="Arial"/>
                <w:b/>
                <w:sz w:val="20"/>
                <w:szCs w:val="20"/>
              </w:rPr>
              <w:t>Student Name:</w:t>
            </w:r>
            <w:r w:rsidR="003478CE" w:rsidRPr="00A076EE">
              <w:rPr>
                <w:rFonts w:ascii="Arial" w:hAnsi="Arial" w:cs="Arial"/>
                <w:b/>
                <w:sz w:val="20"/>
                <w:szCs w:val="20"/>
              </w:rPr>
              <w:t xml:space="preserve"> </w:t>
            </w:r>
            <w:r w:rsidR="00524C13" w:rsidRPr="00A076EE">
              <w:rPr>
                <w:rFonts w:ascii="Arial" w:hAnsi="Arial" w:cs="Arial"/>
                <w:b/>
                <w:sz w:val="20"/>
                <w:szCs w:val="20"/>
              </w:rPr>
              <w:t>Andreea Dumitru</w:t>
            </w:r>
          </w:p>
          <w:p w14:paraId="498F0B10" w14:textId="77777777" w:rsidR="001B69C8" w:rsidRPr="00A076EE" w:rsidRDefault="001B69C8">
            <w:pPr>
              <w:rPr>
                <w:rFonts w:ascii="Arial" w:hAnsi="Arial" w:cs="Arial"/>
                <w:b/>
                <w:sz w:val="20"/>
                <w:szCs w:val="20"/>
              </w:rPr>
            </w:pPr>
          </w:p>
          <w:p w14:paraId="69E1F0CF" w14:textId="3C31125D" w:rsidR="00B21F2E" w:rsidRPr="00A076EE" w:rsidRDefault="001B69C8">
            <w:pPr>
              <w:rPr>
                <w:rFonts w:ascii="Arial" w:hAnsi="Arial" w:cs="Arial"/>
                <w:b/>
                <w:sz w:val="20"/>
                <w:szCs w:val="20"/>
              </w:rPr>
            </w:pPr>
            <w:r w:rsidRPr="00A076EE">
              <w:rPr>
                <w:rFonts w:ascii="Arial" w:hAnsi="Arial" w:cs="Arial"/>
                <w:b/>
                <w:sz w:val="20"/>
                <w:szCs w:val="20"/>
              </w:rPr>
              <w:t>Student Number:</w:t>
            </w:r>
            <w:r w:rsidR="00524C13" w:rsidRPr="00A076EE">
              <w:rPr>
                <w:rFonts w:ascii="Arial" w:hAnsi="Arial" w:cs="Arial"/>
                <w:b/>
                <w:sz w:val="20"/>
                <w:szCs w:val="20"/>
              </w:rPr>
              <w:t xml:space="preserve"> 1705539</w:t>
            </w:r>
            <w:r w:rsidR="003478CE" w:rsidRPr="00A076EE">
              <w:rPr>
                <w:rFonts w:ascii="Arial" w:hAnsi="Arial" w:cs="Arial"/>
                <w:b/>
                <w:sz w:val="20"/>
                <w:szCs w:val="20"/>
              </w:rPr>
              <w:t xml:space="preserve"> </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E22F2A6" w:rsidR="00B21F2E" w:rsidRPr="00A076EE" w:rsidRDefault="001B69C8">
            <w:pPr>
              <w:rPr>
                <w:rFonts w:ascii="Arial" w:hAnsi="Arial" w:cs="Arial"/>
                <w:b/>
                <w:sz w:val="20"/>
                <w:szCs w:val="20"/>
              </w:rPr>
            </w:pPr>
            <w:r w:rsidRPr="00A076EE">
              <w:rPr>
                <w:rFonts w:ascii="Arial" w:hAnsi="Arial" w:cs="Arial"/>
                <w:b/>
                <w:sz w:val="20"/>
                <w:szCs w:val="20"/>
              </w:rPr>
              <w:t>Module:</w:t>
            </w:r>
            <w:r w:rsidR="003478CE" w:rsidRPr="00A076EE">
              <w:rPr>
                <w:rFonts w:ascii="Arial" w:hAnsi="Arial" w:cs="Arial"/>
                <w:b/>
                <w:sz w:val="20"/>
                <w:szCs w:val="20"/>
              </w:rPr>
              <w:t xml:space="preserve"> </w:t>
            </w:r>
            <w:r w:rsidR="00524C13" w:rsidRPr="00A076EE">
              <w:rPr>
                <w:rFonts w:ascii="Arial" w:hAnsi="Arial" w:cs="Arial"/>
                <w:b/>
                <w:sz w:val="20"/>
                <w:szCs w:val="20"/>
              </w:rPr>
              <w:t>BMIH 400</w:t>
            </w:r>
            <w:r w:rsidR="00AA5A91" w:rsidRPr="00A076EE">
              <w:rPr>
                <w:rFonts w:ascii="Arial" w:hAnsi="Arial" w:cs="Arial"/>
                <w:b/>
                <w:sz w:val="20"/>
                <w:szCs w:val="20"/>
              </w:rPr>
              <w:t>2</w:t>
            </w:r>
          </w:p>
          <w:p w14:paraId="2019D1B6" w14:textId="77777777" w:rsidR="00B21F2E" w:rsidRPr="00A076EE" w:rsidRDefault="00B21F2E" w:rsidP="00B21F2E">
            <w:pPr>
              <w:rPr>
                <w:rFonts w:ascii="Arial" w:hAnsi="Arial" w:cs="Arial"/>
                <w:b/>
                <w:sz w:val="20"/>
                <w:szCs w:val="20"/>
              </w:rPr>
            </w:pPr>
          </w:p>
          <w:p w14:paraId="450FE136" w14:textId="56F94936" w:rsidR="001B69C8" w:rsidRPr="003C3341" w:rsidRDefault="001B69C8" w:rsidP="00B21F2E">
            <w:pPr>
              <w:rPr>
                <w:rFonts w:ascii="Tahoma" w:hAnsi="Tahoma" w:cs="Tahoma"/>
                <w:b/>
                <w:sz w:val="20"/>
                <w:szCs w:val="20"/>
              </w:rPr>
            </w:pPr>
            <w:r w:rsidRPr="00A076EE">
              <w:rPr>
                <w:rFonts w:ascii="Arial" w:hAnsi="Arial" w:cs="Arial"/>
                <w:b/>
                <w:sz w:val="20"/>
                <w:szCs w:val="20"/>
              </w:rPr>
              <w:t>Lecturer:</w:t>
            </w:r>
            <w:r w:rsidR="003478CE" w:rsidRPr="00A076EE">
              <w:rPr>
                <w:rFonts w:ascii="Arial" w:hAnsi="Arial" w:cs="Arial"/>
                <w:b/>
                <w:sz w:val="20"/>
                <w:szCs w:val="20"/>
              </w:rPr>
              <w:t xml:space="preserve"> </w:t>
            </w:r>
            <w:r w:rsidR="00524C13" w:rsidRPr="00A076EE">
              <w:rPr>
                <w:rFonts w:ascii="Arial" w:hAnsi="Arial" w:cs="Arial"/>
                <w:b/>
                <w:sz w:val="20"/>
                <w:szCs w:val="20"/>
              </w:rPr>
              <w:t>Ffion Cumberpatch</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F42EA7">
        <w:tc>
          <w:tcPr>
            <w:tcW w:w="3983" w:type="dxa"/>
            <w:shd w:val="clear" w:color="auto" w:fill="FBD4B4" w:themeFill="accent6" w:themeFillTint="66"/>
          </w:tcPr>
          <w:p w14:paraId="445F9A53" w14:textId="77777777" w:rsidR="00B21F2E" w:rsidRDefault="008F0D83" w:rsidP="00B21F2E">
            <w:pPr>
              <w:rPr>
                <w:rFonts w:ascii="Arial" w:hAnsi="Arial" w:cs="Arial"/>
                <w:b/>
                <w:sz w:val="20"/>
                <w:szCs w:val="20"/>
              </w:rPr>
            </w:pPr>
            <w:r w:rsidRPr="00A076EE">
              <w:rPr>
                <w:rFonts w:ascii="Arial" w:hAnsi="Arial" w:cs="Arial"/>
                <w:b/>
                <w:sz w:val="20"/>
                <w:szCs w:val="20"/>
              </w:rPr>
              <w:t>Topic</w:t>
            </w:r>
            <w:r w:rsidR="00E46851" w:rsidRPr="00A076EE">
              <w:rPr>
                <w:rFonts w:ascii="Arial" w:hAnsi="Arial" w:cs="Arial"/>
                <w:b/>
                <w:sz w:val="20"/>
                <w:szCs w:val="20"/>
              </w:rPr>
              <w:t xml:space="preserve"> of Choice</w:t>
            </w:r>
            <w:r w:rsidRPr="00A076EE">
              <w:rPr>
                <w:rFonts w:ascii="Arial" w:hAnsi="Arial" w:cs="Arial"/>
                <w:b/>
                <w:sz w:val="20"/>
                <w:szCs w:val="20"/>
              </w:rPr>
              <w:t>:</w:t>
            </w:r>
            <w:r w:rsidR="00B60FDF" w:rsidRPr="00A076EE">
              <w:rPr>
                <w:rFonts w:ascii="Arial" w:hAnsi="Arial" w:cs="Arial"/>
                <w:b/>
                <w:sz w:val="20"/>
                <w:szCs w:val="20"/>
              </w:rPr>
              <w:t xml:space="preserve"> </w:t>
            </w:r>
            <w:r w:rsidR="00524C13" w:rsidRPr="00A076EE">
              <w:rPr>
                <w:rFonts w:ascii="Arial" w:hAnsi="Arial" w:cs="Arial"/>
                <w:b/>
                <w:sz w:val="20"/>
                <w:szCs w:val="20"/>
              </w:rPr>
              <w:t>Food &amp; Beverage</w:t>
            </w:r>
          </w:p>
          <w:p w14:paraId="15299B24" w14:textId="0A1FB514" w:rsidR="009C214C" w:rsidRPr="00A076EE" w:rsidRDefault="009C214C" w:rsidP="00B21F2E">
            <w:pPr>
              <w:rPr>
                <w:rFonts w:ascii="Arial" w:hAnsi="Arial" w:cs="Arial"/>
                <w:b/>
                <w:sz w:val="20"/>
                <w:szCs w:val="20"/>
              </w:rPr>
            </w:pPr>
            <w:r>
              <w:rPr>
                <w:rFonts w:ascii="Arial" w:hAnsi="Arial" w:cs="Arial"/>
                <w:b/>
                <w:sz w:val="20"/>
                <w:szCs w:val="20"/>
              </w:rPr>
              <w:t>Operations</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6123F86A" w14:textId="77777777" w:rsidR="000328E1" w:rsidRDefault="000328E1" w:rsidP="000328E1">
            <w:pPr>
              <w:spacing w:line="360" w:lineRule="auto"/>
              <w:jc w:val="both"/>
              <w:rPr>
                <w:rFonts w:ascii="Arial" w:hAnsi="Arial" w:cs="Arial"/>
              </w:rPr>
            </w:pPr>
          </w:p>
          <w:p w14:paraId="2B917AD4" w14:textId="6B215CAD" w:rsidR="000328E1" w:rsidRPr="000328E1" w:rsidRDefault="000328E1" w:rsidP="000328E1">
            <w:pPr>
              <w:spacing w:line="360" w:lineRule="auto"/>
              <w:jc w:val="both"/>
              <w:rPr>
                <w:rFonts w:ascii="Arial" w:hAnsi="Arial" w:cs="Arial"/>
              </w:rPr>
            </w:pPr>
            <w:r w:rsidRPr="000328E1">
              <w:rPr>
                <w:rFonts w:ascii="Arial" w:hAnsi="Arial" w:cs="Arial"/>
              </w:rPr>
              <w:t xml:space="preserve">The third term provided me with the opportunity to put my hospitality skills in F&amp;B into </w:t>
            </w:r>
            <w:r>
              <w:rPr>
                <w:rFonts w:ascii="Arial" w:hAnsi="Arial" w:cs="Arial"/>
              </w:rPr>
              <w:t>practice</w:t>
            </w:r>
            <w:r w:rsidRPr="000328E1">
              <w:rPr>
                <w:rFonts w:ascii="Arial" w:hAnsi="Arial" w:cs="Arial"/>
              </w:rPr>
              <w:t>, such as the importance of first impressions, active listening, and exceeding expectations, and I was assigned a position at The Swansea Marriott Hotel, where I met and worked with wonderful people who provide professional and high standards to their guests.</w:t>
            </w:r>
          </w:p>
          <w:p w14:paraId="361E39DD" w14:textId="0721EDB6" w:rsidR="003C0E78" w:rsidRDefault="000328E1" w:rsidP="000328E1">
            <w:pPr>
              <w:spacing w:line="360" w:lineRule="auto"/>
              <w:jc w:val="both"/>
              <w:rPr>
                <w:rFonts w:ascii="Arial" w:hAnsi="Arial" w:cs="Arial"/>
              </w:rPr>
            </w:pPr>
            <w:r w:rsidRPr="000328E1">
              <w:rPr>
                <w:rFonts w:ascii="Arial" w:hAnsi="Arial" w:cs="Arial"/>
              </w:rPr>
              <w:t>The best way to put such talents to use is to work both shifts, where breakfast can be extremely busy because guests arrived at the same time and there were no empty tables.</w:t>
            </w:r>
          </w:p>
          <w:p w14:paraId="06DFA434" w14:textId="55CFC4C2" w:rsidR="00196378" w:rsidRDefault="000328E1" w:rsidP="0032107A">
            <w:pPr>
              <w:spacing w:line="360" w:lineRule="auto"/>
              <w:jc w:val="both"/>
              <w:rPr>
                <w:rFonts w:ascii="Arial" w:hAnsi="Arial" w:cs="Arial"/>
              </w:rPr>
            </w:pPr>
            <w:r w:rsidRPr="000328E1">
              <w:rPr>
                <w:rFonts w:ascii="Arial" w:hAnsi="Arial" w:cs="Arial"/>
              </w:rPr>
              <w:t>We were only three people at work due to a staffing shortage, so instead of asking what to do, I simply struck up a discussion with customers, asking about their plans for the day and recommending interesting destinations in Swansea such as museums, Rhosilli Beach, Oystermouth Castle, and historical sites. The guests were content and cooperative, and Lynne, the Supervisor, had taken note of my interaction and congratulated me for demonstrating my collaboration and communication abilities without even realising it.</w:t>
            </w:r>
          </w:p>
          <w:p w14:paraId="1F3BA73C" w14:textId="77777777" w:rsidR="002C4F55" w:rsidRDefault="002C4F55" w:rsidP="002C4F55">
            <w:pPr>
              <w:spacing w:line="360" w:lineRule="auto"/>
              <w:jc w:val="both"/>
              <w:rPr>
                <w:rFonts w:ascii="Arial" w:hAnsi="Arial" w:cs="Arial"/>
              </w:rPr>
            </w:pPr>
          </w:p>
          <w:p w14:paraId="205D0500" w14:textId="0780075F" w:rsidR="000328E1" w:rsidRPr="000328E1" w:rsidRDefault="000328E1" w:rsidP="001A672C">
            <w:pPr>
              <w:spacing w:line="360" w:lineRule="auto"/>
              <w:jc w:val="both"/>
              <w:rPr>
                <w:rFonts w:ascii="Arial" w:hAnsi="Arial" w:cs="Arial"/>
              </w:rPr>
            </w:pPr>
            <w:r w:rsidRPr="000328E1">
              <w:rPr>
                <w:rFonts w:ascii="Arial" w:hAnsi="Arial" w:cs="Arial"/>
              </w:rPr>
              <w:t xml:space="preserve">Looking at the scenario positively, all employees had a great work ethic and met high expectations; but, when there is a staff deficit, it might be twice as difficult to get everything done before visitors arrive, making the shift more exhausting. As a consequence of this event, I realised how important it is for our department to plan, be more prepared, and be more organised </w:t>
            </w:r>
            <w:r w:rsidR="005E5706" w:rsidRPr="005E5706">
              <w:rPr>
                <w:rFonts w:ascii="Arial" w:hAnsi="Arial" w:cs="Arial"/>
              </w:rPr>
              <w:t>to satisfy our clients' expectations better</w:t>
            </w:r>
            <w:r w:rsidRPr="000328E1">
              <w:rPr>
                <w:rFonts w:ascii="Arial" w:hAnsi="Arial" w:cs="Arial"/>
              </w:rPr>
              <w:t>.</w:t>
            </w:r>
            <w:r w:rsidR="005E5706">
              <w:rPr>
                <w:rFonts w:ascii="Arial" w:hAnsi="Arial" w:cs="Arial"/>
              </w:rPr>
              <w:t xml:space="preserve"> </w:t>
            </w:r>
            <w:r w:rsidRPr="000328E1">
              <w:rPr>
                <w:rFonts w:ascii="Arial" w:hAnsi="Arial" w:cs="Arial"/>
              </w:rPr>
              <w:t xml:space="preserve">This practical exercise has aided in the development of critical thinking skills as well as a greater grasp of communication and collaboration. I still need to work on several key abilities, such as time </w:t>
            </w:r>
            <w:r w:rsidRPr="000328E1">
              <w:rPr>
                <w:rFonts w:ascii="Arial" w:hAnsi="Arial" w:cs="Arial"/>
              </w:rPr>
              <w:lastRenderedPageBreak/>
              <w:t>management, to help me plan better around my schedule and complete work that will assist me and my team achieve our objectives, resulting in more meaningful results.</w:t>
            </w:r>
          </w:p>
          <w:p w14:paraId="21024D49" w14:textId="49E884BC" w:rsidR="00F9759C" w:rsidRDefault="000328E1" w:rsidP="001A672C">
            <w:pPr>
              <w:spacing w:line="360" w:lineRule="auto"/>
              <w:jc w:val="both"/>
              <w:rPr>
                <w:rFonts w:ascii="Arial" w:hAnsi="Arial" w:cs="Arial"/>
              </w:rPr>
            </w:pPr>
            <w:r w:rsidRPr="000328E1">
              <w:rPr>
                <w:rFonts w:ascii="Arial" w:hAnsi="Arial" w:cs="Arial"/>
              </w:rPr>
              <w:t xml:space="preserve">Looking back, I realise how crucial it was for me to attend all of my class lectures because it helped me understand what hospitality is in real life and how difficult it is to put </w:t>
            </w:r>
            <w:r>
              <w:rPr>
                <w:rFonts w:ascii="Arial" w:hAnsi="Arial" w:cs="Arial"/>
              </w:rPr>
              <w:t xml:space="preserve">it </w:t>
            </w:r>
            <w:r w:rsidRPr="000328E1">
              <w:rPr>
                <w:rFonts w:ascii="Arial" w:hAnsi="Arial" w:cs="Arial"/>
              </w:rPr>
              <w:t xml:space="preserve">into </w:t>
            </w:r>
            <w:r>
              <w:rPr>
                <w:rFonts w:ascii="Arial" w:hAnsi="Arial" w:cs="Arial"/>
              </w:rPr>
              <w:t>practice</w:t>
            </w:r>
            <w:r w:rsidRPr="000328E1">
              <w:rPr>
                <w:rFonts w:ascii="Arial" w:hAnsi="Arial" w:cs="Arial"/>
              </w:rPr>
              <w:t>. The problem from breakfast prompted me to do some research into week five of Hospitality Guest Service, where I discovered the P(plan) D (do) C (check) A (act) (HSE, 2022) strategy, which I believe the F&amp;B department might benefit from.</w:t>
            </w:r>
          </w:p>
          <w:p w14:paraId="42FF3949" w14:textId="71D53D5A" w:rsidR="00135081" w:rsidRDefault="000328E1" w:rsidP="00135081">
            <w:pPr>
              <w:spacing w:line="360" w:lineRule="auto"/>
              <w:jc w:val="both"/>
              <w:rPr>
                <w:rFonts w:ascii="Arial" w:hAnsi="Arial" w:cs="Arial"/>
              </w:rPr>
            </w:pPr>
            <w:r w:rsidRPr="000328E1">
              <w:rPr>
                <w:rFonts w:ascii="Arial" w:hAnsi="Arial" w:cs="Arial"/>
              </w:rPr>
              <w:t>This method could assist the department in developing more detailed strategies for increasing table availability and possibly enlisting the support of staff from other departments to assist with breakfast time, as it is critical to deal with responsibilities calmly to make the shift more enjoyable. I am delightfully expanding my wings into a successful management profession, which will consistently help me improve various new skills such as time management and leadership, which constitute the foundation of the Hotel Industry, having learned so much from this team so quickly.</w:t>
            </w:r>
          </w:p>
          <w:p w14:paraId="6D52703C" w14:textId="544578C4" w:rsidR="00135081" w:rsidRDefault="00135081" w:rsidP="00135081">
            <w:pPr>
              <w:spacing w:line="360" w:lineRule="auto"/>
              <w:jc w:val="both"/>
              <w:rPr>
                <w:rFonts w:ascii="Arial" w:hAnsi="Arial" w:cs="Arial"/>
              </w:rPr>
            </w:pPr>
          </w:p>
          <w:p w14:paraId="5673558B" w14:textId="21C6CFD1" w:rsidR="00F9759C" w:rsidRDefault="000328E1" w:rsidP="009C1107">
            <w:pPr>
              <w:spacing w:line="360" w:lineRule="auto"/>
              <w:jc w:val="both"/>
              <w:rPr>
                <w:rFonts w:ascii="Arial" w:hAnsi="Arial" w:cs="Arial"/>
              </w:rPr>
            </w:pPr>
            <w:r w:rsidRPr="000328E1">
              <w:rPr>
                <w:rFonts w:ascii="Arial" w:hAnsi="Arial" w:cs="Arial"/>
              </w:rPr>
              <w:t>I also learnt that continual development is essential for every employee and is critical to organisational growth and that quality should always take precedence over quantity since when I engaged with the guests, I treated them as individuals rather than numbers. It's how I'd like to be treated, and empathy is another feature I've noticed in this field; nevertheless, if the circumstance happens again, having to cope with it will boost my confidence to participate and practise; without these, I won't be able to advance and learn.</w:t>
            </w:r>
            <w:r>
              <w:rPr>
                <w:rFonts w:ascii="Arial" w:hAnsi="Arial" w:cs="Arial"/>
              </w:rPr>
              <w:t xml:space="preserve"> </w:t>
            </w:r>
            <w:r w:rsidRPr="000328E1">
              <w:rPr>
                <w:rFonts w:ascii="Arial" w:hAnsi="Arial" w:cs="Arial"/>
              </w:rPr>
              <w:t>Before the placement, it was all theory, and I struggled to develop my potential and motivation; but, after participating, my employability skills and CV have improved, and I am confident that it will help me stand out from the throng.</w:t>
            </w:r>
          </w:p>
          <w:p w14:paraId="7B922E5B" w14:textId="7603A820" w:rsidR="000328E1" w:rsidRDefault="000328E1" w:rsidP="009C1107">
            <w:pPr>
              <w:spacing w:line="360" w:lineRule="auto"/>
              <w:jc w:val="both"/>
              <w:rPr>
                <w:rFonts w:ascii="Arial" w:hAnsi="Arial" w:cs="Arial"/>
              </w:rPr>
            </w:pPr>
            <w:r w:rsidRPr="000328E1">
              <w:rPr>
                <w:rFonts w:ascii="Arial" w:hAnsi="Arial" w:cs="Arial"/>
              </w:rPr>
              <w:t>My time on placement has exposed me to a wide range of management styles, and I</w:t>
            </w:r>
            <w:r>
              <w:rPr>
                <w:rFonts w:ascii="Arial" w:hAnsi="Arial" w:cs="Arial"/>
              </w:rPr>
              <w:t xml:space="preserve"> have</w:t>
            </w:r>
            <w:r w:rsidRPr="000328E1">
              <w:rPr>
                <w:rFonts w:ascii="Arial" w:hAnsi="Arial" w:cs="Arial"/>
              </w:rPr>
              <w:t xml:space="preserve"> seen how effective certain skills can be, such as understanding and maintaining a positive relationship with my coworkers, taking advantage of every learning opportunity, impeccable time management and organisation, transferable interpersonal skills, recognising good performance, and listening to what my coworkers want.</w:t>
            </w:r>
          </w:p>
          <w:p w14:paraId="1E31AD9F" w14:textId="46ECBC44" w:rsidR="009C1107" w:rsidRDefault="000328E1" w:rsidP="009C1107">
            <w:pPr>
              <w:spacing w:line="360" w:lineRule="auto"/>
              <w:jc w:val="both"/>
              <w:rPr>
                <w:rFonts w:ascii="Arial" w:hAnsi="Arial" w:cs="Arial"/>
                <w:b/>
                <w:bCs/>
                <w:sz w:val="36"/>
                <w:szCs w:val="36"/>
              </w:rPr>
            </w:pPr>
            <w:r w:rsidRPr="000328E1">
              <w:rPr>
                <w:rFonts w:ascii="Arial" w:hAnsi="Arial" w:cs="Arial"/>
              </w:rPr>
              <w:t>Finally, the placement experience is valuable because I have opted to pursue a master's degree, so I now know what to expect in my future profession.</w:t>
            </w:r>
            <w:r w:rsidR="00164F14">
              <w:rPr>
                <w:rFonts w:ascii="Arial" w:hAnsi="Arial" w:cs="Arial"/>
              </w:rPr>
              <w:t xml:space="preserve">                                                             </w:t>
            </w:r>
            <w:r w:rsidR="00164F14" w:rsidRPr="00164F14">
              <w:rPr>
                <w:rFonts w:ascii="Arial" w:hAnsi="Arial" w:cs="Arial"/>
                <w:b/>
                <w:bCs/>
                <w:sz w:val="36"/>
                <w:szCs w:val="36"/>
              </w:rPr>
              <w:t xml:space="preserve"> </w:t>
            </w:r>
          </w:p>
          <w:p w14:paraId="694A52F6" w14:textId="4DF7314B" w:rsidR="00F9759C" w:rsidRDefault="00F9759C" w:rsidP="001A672C">
            <w:pPr>
              <w:spacing w:line="360" w:lineRule="auto"/>
              <w:jc w:val="both"/>
              <w:rPr>
                <w:rFonts w:ascii="Arial" w:hAnsi="Arial" w:cs="Arial"/>
              </w:rPr>
            </w:pPr>
          </w:p>
          <w:p w14:paraId="629A4250" w14:textId="2710B5B3" w:rsidR="00375882" w:rsidRDefault="00817335" w:rsidP="0032107A">
            <w:pPr>
              <w:spacing w:line="360" w:lineRule="auto"/>
              <w:jc w:val="both"/>
              <w:rPr>
                <w:rFonts w:ascii="Arial" w:hAnsi="Arial" w:cs="Arial"/>
              </w:rPr>
            </w:pPr>
            <w:r w:rsidRPr="0032107A">
              <w:rPr>
                <w:rFonts w:ascii="Arial" w:hAnsi="Arial" w:cs="Arial"/>
              </w:rPr>
              <w:t xml:space="preserve"> </w:t>
            </w:r>
          </w:p>
          <w:p w14:paraId="363DC85E" w14:textId="13AABA52" w:rsidR="00064BDE" w:rsidRDefault="00064BDE" w:rsidP="00A067A0">
            <w:pPr>
              <w:spacing w:line="360" w:lineRule="auto"/>
              <w:jc w:val="both"/>
              <w:rPr>
                <w:rFonts w:ascii="Arial" w:hAnsi="Arial" w:cs="Arial"/>
              </w:rPr>
            </w:pPr>
          </w:p>
          <w:p w14:paraId="3B344F1E" w14:textId="49D5C76A" w:rsidR="00375882" w:rsidRPr="00135081" w:rsidRDefault="00375882" w:rsidP="00135081">
            <w:pPr>
              <w:spacing w:line="360" w:lineRule="auto"/>
              <w:jc w:val="both"/>
              <w:rPr>
                <w:rFonts w:ascii="Arial" w:hAnsi="Arial" w:cs="Arial"/>
              </w:rPr>
            </w:pPr>
          </w:p>
        </w:tc>
      </w:tr>
    </w:tbl>
    <w:p w14:paraId="7D9A52CF" w14:textId="25B9BDD8" w:rsidR="00B00678" w:rsidRDefault="00B00678" w:rsidP="00B945EA">
      <w:pPr>
        <w:rPr>
          <w:rFonts w:ascii="Tahoma" w:hAnsi="Tahoma" w:cs="Tahoma"/>
          <w:b/>
        </w:rPr>
      </w:pPr>
    </w:p>
    <w:p w14:paraId="61B4C8BB" w14:textId="6F858FCA" w:rsidR="00817335" w:rsidRDefault="00817335" w:rsidP="00B945EA">
      <w:pPr>
        <w:rPr>
          <w:rFonts w:ascii="Tahoma" w:hAnsi="Tahoma" w:cs="Tahoma"/>
          <w:b/>
        </w:rPr>
      </w:pPr>
    </w:p>
    <w:p w14:paraId="6EEA3699" w14:textId="5F4302EC" w:rsidR="00817335" w:rsidRDefault="00817335" w:rsidP="00B945EA">
      <w:pPr>
        <w:rPr>
          <w:rFonts w:ascii="Tahoma" w:hAnsi="Tahoma" w:cs="Tahoma"/>
          <w:b/>
        </w:rPr>
      </w:pPr>
    </w:p>
    <w:p w14:paraId="479E33CC" w14:textId="1B35F533" w:rsidR="00C24038" w:rsidRDefault="00C24038" w:rsidP="00B945EA">
      <w:pPr>
        <w:rPr>
          <w:rFonts w:ascii="Tahoma" w:hAnsi="Tahoma" w:cs="Tahoma"/>
          <w:b/>
        </w:rPr>
      </w:pPr>
    </w:p>
    <w:p w14:paraId="000C6213" w14:textId="77777777" w:rsidR="00C24038" w:rsidRDefault="00C24038" w:rsidP="00B945EA">
      <w:pPr>
        <w:rPr>
          <w:rFonts w:ascii="Tahoma" w:hAnsi="Tahoma" w:cs="Tahoma"/>
          <w:b/>
        </w:rPr>
      </w:pPr>
    </w:p>
    <w:p w14:paraId="12D5960D" w14:textId="77777777" w:rsidR="00817335" w:rsidRDefault="00817335"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Pr="00A076EE" w:rsidRDefault="00375882" w:rsidP="00A076EE">
            <w:pPr>
              <w:jc w:val="both"/>
              <w:rPr>
                <w:rFonts w:ascii="Arial" w:hAnsi="Arial" w:cs="Arial"/>
                <w:sz w:val="20"/>
                <w:szCs w:val="20"/>
              </w:rPr>
            </w:pPr>
          </w:p>
          <w:p w14:paraId="2AC2B1A8" w14:textId="261019C3" w:rsidR="00233CEC" w:rsidRPr="00233CEC" w:rsidRDefault="00233CEC" w:rsidP="00A076EE">
            <w:pPr>
              <w:spacing w:line="360" w:lineRule="auto"/>
              <w:jc w:val="both"/>
              <w:rPr>
                <w:rFonts w:ascii="Arial" w:hAnsi="Arial" w:cs="Arial"/>
                <w:i/>
                <w:iCs/>
              </w:rPr>
            </w:pPr>
            <w:r>
              <w:rPr>
                <w:rFonts w:ascii="Arial" w:hAnsi="Arial" w:cs="Arial"/>
              </w:rPr>
              <w:t>HSE (2022)</w:t>
            </w:r>
            <w:r>
              <w:t xml:space="preserve"> </w:t>
            </w:r>
            <w:r w:rsidRPr="00233CEC">
              <w:rPr>
                <w:rFonts w:ascii="Arial" w:hAnsi="Arial" w:cs="Arial"/>
                <w:i/>
                <w:iCs/>
              </w:rPr>
              <w:t>A summary of Plan, Do</w:t>
            </w:r>
            <w:r>
              <w:rPr>
                <w:rFonts w:ascii="Arial" w:hAnsi="Arial" w:cs="Arial"/>
                <w:i/>
                <w:iCs/>
              </w:rPr>
              <w:t>,</w:t>
            </w:r>
            <w:r w:rsidRPr="00233CEC">
              <w:rPr>
                <w:rFonts w:ascii="Arial" w:hAnsi="Arial" w:cs="Arial"/>
                <w:i/>
                <w:iCs/>
              </w:rPr>
              <w:t xml:space="preserve"> Check, Act </w:t>
            </w:r>
            <w:r w:rsidRPr="00233CEC">
              <w:rPr>
                <w:rFonts w:ascii="Arial" w:hAnsi="Arial" w:cs="Arial"/>
              </w:rPr>
              <w:t xml:space="preserve">Available at: </w:t>
            </w:r>
            <w:hyperlink r:id="rId11" w:history="1">
              <w:r w:rsidRPr="00233CEC">
                <w:rPr>
                  <w:rStyle w:val="Hyperlink"/>
                  <w:rFonts w:ascii="Arial" w:hAnsi="Arial" w:cs="Arial"/>
                  <w:color w:val="000000" w:themeColor="text1"/>
                  <w:u w:val="none"/>
                </w:rPr>
                <w:t>https://www.hse.gov.uk/managing/plan-do-check-act.htm</w:t>
              </w:r>
            </w:hyperlink>
            <w:r>
              <w:rPr>
                <w:rFonts w:ascii="Arial" w:hAnsi="Arial" w:cs="Arial"/>
              </w:rPr>
              <w:t xml:space="preserve"> </w:t>
            </w:r>
            <w:r w:rsidR="00133CEC">
              <w:rPr>
                <w:rFonts w:ascii="Arial" w:hAnsi="Arial" w:cs="Arial"/>
              </w:rPr>
              <w:t>(Accessed: 2 June 2022).</w:t>
            </w:r>
          </w:p>
          <w:p w14:paraId="4F228F5D" w14:textId="3F408F35" w:rsidR="00375882" w:rsidRPr="00A076EE" w:rsidRDefault="00841853" w:rsidP="00A076EE">
            <w:pPr>
              <w:spacing w:line="360" w:lineRule="auto"/>
              <w:jc w:val="both"/>
              <w:rPr>
                <w:rFonts w:ascii="Arial" w:hAnsi="Arial" w:cs="Arial"/>
              </w:rPr>
            </w:pPr>
            <w:r w:rsidRPr="00A076EE">
              <w:rPr>
                <w:rFonts w:ascii="Arial" w:hAnsi="Arial" w:cs="Arial"/>
              </w:rPr>
              <w:t xml:space="preserve">Swansea Marriott Hotel (2022) Available at: </w:t>
            </w:r>
            <w:hyperlink r:id="rId12" w:history="1">
              <w:r w:rsidRPr="00A076EE">
                <w:rPr>
                  <w:rStyle w:val="Hyperlink"/>
                  <w:rFonts w:ascii="Arial" w:hAnsi="Arial" w:cs="Arial"/>
                  <w:color w:val="000000" w:themeColor="text1"/>
                  <w:u w:val="none"/>
                </w:rPr>
                <w:t>https://www.marriott.com/en-us/hotels/swsdt-swansea-marriott-hotel/overview/</w:t>
              </w:r>
            </w:hyperlink>
            <w:r w:rsidRPr="00A076EE">
              <w:rPr>
                <w:rFonts w:ascii="Arial" w:hAnsi="Arial" w:cs="Arial"/>
                <w:color w:val="000000" w:themeColor="text1"/>
              </w:rPr>
              <w:t xml:space="preserve"> </w:t>
            </w:r>
            <w:r w:rsidRPr="00A076EE">
              <w:rPr>
                <w:rFonts w:ascii="Arial" w:hAnsi="Arial" w:cs="Arial"/>
              </w:rPr>
              <w:t>(Accessed: 26 May 2022).</w:t>
            </w:r>
          </w:p>
          <w:p w14:paraId="7BE2B521" w14:textId="5199635E" w:rsidR="00375882" w:rsidRPr="00A076EE" w:rsidRDefault="00D351F2" w:rsidP="00A076EE">
            <w:pPr>
              <w:spacing w:line="360" w:lineRule="auto"/>
              <w:jc w:val="both"/>
              <w:rPr>
                <w:rFonts w:ascii="Arial" w:hAnsi="Arial" w:cs="Arial"/>
              </w:rPr>
            </w:pPr>
            <w:r w:rsidRPr="00A076EE">
              <w:rPr>
                <w:rFonts w:ascii="Arial" w:hAnsi="Arial" w:cs="Arial"/>
              </w:rPr>
              <w:t xml:space="preserve">The University of Edinburgh (2022) </w:t>
            </w:r>
            <w:r w:rsidRPr="00A076EE">
              <w:rPr>
                <w:rFonts w:ascii="Arial" w:hAnsi="Arial" w:cs="Arial"/>
                <w:i/>
                <w:iCs/>
              </w:rPr>
              <w:t>Gibbs' Reflective Cycle</w:t>
            </w:r>
            <w:r w:rsidRPr="00A076EE">
              <w:rPr>
                <w:rFonts w:ascii="Arial" w:hAnsi="Arial" w:cs="Arial"/>
              </w:rPr>
              <w:t xml:space="preserve">. Available at: </w:t>
            </w:r>
            <w:hyperlink r:id="rId13" w:history="1">
              <w:r w:rsidRPr="00A076EE">
                <w:rPr>
                  <w:rStyle w:val="Hyperlink"/>
                  <w:rFonts w:ascii="Arial" w:hAnsi="Arial" w:cs="Arial"/>
                  <w:color w:val="000000" w:themeColor="text1"/>
                  <w:u w:val="none"/>
                </w:rPr>
                <w:t>https://www.ed.ac.uk/reflection/reflectors-toolkit/reflecting-on-experience/gibbs-reflective-cycle</w:t>
              </w:r>
            </w:hyperlink>
            <w:r w:rsidRPr="00A076EE">
              <w:rPr>
                <w:rFonts w:ascii="Arial" w:hAnsi="Arial" w:cs="Arial"/>
                <w:color w:val="000000" w:themeColor="text1"/>
              </w:rPr>
              <w:t xml:space="preserve"> </w:t>
            </w:r>
            <w:r w:rsidRPr="00A076EE">
              <w:rPr>
                <w:rFonts w:ascii="Arial" w:hAnsi="Arial" w:cs="Arial"/>
              </w:rPr>
              <w:t>(Accessed: 26 May 2022).</w:t>
            </w: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4"/>
      <w:footerReference w:type="default" r:id="rId15"/>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26A88" w14:textId="77777777" w:rsidR="00DC60AF" w:rsidRDefault="00DC60AF">
      <w:r>
        <w:separator/>
      </w:r>
    </w:p>
  </w:endnote>
  <w:endnote w:type="continuationSeparator" w:id="0">
    <w:p w14:paraId="30BA0ECB" w14:textId="77777777" w:rsidR="00DC60AF" w:rsidRDefault="00DC60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61C224" w14:textId="77777777" w:rsidR="00DC60AF" w:rsidRDefault="00DC60AF">
      <w:r>
        <w:separator/>
      </w:r>
    </w:p>
  </w:footnote>
  <w:footnote w:type="continuationSeparator" w:id="0">
    <w:p w14:paraId="4E927A72" w14:textId="77777777" w:rsidR="00DC60AF" w:rsidRDefault="00DC60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7A62BA0"/>
    <w:multiLevelType w:val="multilevel"/>
    <w:tmpl w:val="C4743B1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8E686C"/>
    <w:multiLevelType w:val="multilevel"/>
    <w:tmpl w:val="6CB6F3D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CD506CA"/>
    <w:multiLevelType w:val="multilevel"/>
    <w:tmpl w:val="518E4B5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3"/>
  </w:num>
  <w:num w:numId="2" w16cid:durableId="1161778664">
    <w:abstractNumId w:val="5"/>
  </w:num>
  <w:num w:numId="3" w16cid:durableId="205068669">
    <w:abstractNumId w:val="30"/>
  </w:num>
  <w:num w:numId="4" w16cid:durableId="1321419818">
    <w:abstractNumId w:val="6"/>
  </w:num>
  <w:num w:numId="5" w16cid:durableId="356347841">
    <w:abstractNumId w:val="25"/>
  </w:num>
  <w:num w:numId="6" w16cid:durableId="56586139">
    <w:abstractNumId w:val="7"/>
  </w:num>
  <w:num w:numId="7" w16cid:durableId="482235142">
    <w:abstractNumId w:val="0"/>
  </w:num>
  <w:num w:numId="8" w16cid:durableId="1823504114">
    <w:abstractNumId w:val="29"/>
  </w:num>
  <w:num w:numId="9" w16cid:durableId="1550455933">
    <w:abstractNumId w:val="16"/>
  </w:num>
  <w:num w:numId="10" w16cid:durableId="1115909718">
    <w:abstractNumId w:val="19"/>
  </w:num>
  <w:num w:numId="11" w16cid:durableId="1443451481">
    <w:abstractNumId w:val="4"/>
  </w:num>
  <w:num w:numId="12" w16cid:durableId="203368491">
    <w:abstractNumId w:val="14"/>
  </w:num>
  <w:num w:numId="13" w16cid:durableId="878250306">
    <w:abstractNumId w:val="3"/>
  </w:num>
  <w:num w:numId="14" w16cid:durableId="1521167267">
    <w:abstractNumId w:val="10"/>
  </w:num>
  <w:num w:numId="15" w16cid:durableId="283538893">
    <w:abstractNumId w:val="18"/>
  </w:num>
  <w:num w:numId="16" w16cid:durableId="1270700042">
    <w:abstractNumId w:val="20"/>
  </w:num>
  <w:num w:numId="17" w16cid:durableId="1056589323">
    <w:abstractNumId w:val="2"/>
  </w:num>
  <w:num w:numId="18" w16cid:durableId="173349636">
    <w:abstractNumId w:val="27"/>
  </w:num>
  <w:num w:numId="19" w16cid:durableId="1435974756">
    <w:abstractNumId w:val="9"/>
  </w:num>
  <w:num w:numId="20" w16cid:durableId="1279945920">
    <w:abstractNumId w:val="22"/>
  </w:num>
  <w:num w:numId="21" w16cid:durableId="248393386">
    <w:abstractNumId w:val="12"/>
  </w:num>
  <w:num w:numId="22" w16cid:durableId="2087264536">
    <w:abstractNumId w:val="17"/>
  </w:num>
  <w:num w:numId="23" w16cid:durableId="1169827458">
    <w:abstractNumId w:val="26"/>
  </w:num>
  <w:num w:numId="24" w16cid:durableId="756830183">
    <w:abstractNumId w:val="11"/>
  </w:num>
  <w:num w:numId="25" w16cid:durableId="615134614">
    <w:abstractNumId w:val="24"/>
  </w:num>
  <w:num w:numId="26" w16cid:durableId="2138334463">
    <w:abstractNumId w:val="8"/>
  </w:num>
  <w:num w:numId="27" w16cid:durableId="396829201">
    <w:abstractNumId w:val="23"/>
  </w:num>
  <w:num w:numId="28" w16cid:durableId="1311639686">
    <w:abstractNumId w:val="15"/>
  </w:num>
  <w:num w:numId="29" w16cid:durableId="627586474">
    <w:abstractNumId w:val="28"/>
  </w:num>
  <w:num w:numId="30" w16cid:durableId="2048018527">
    <w:abstractNumId w:val="21"/>
  </w:num>
  <w:num w:numId="31" w16cid:durableId="6256944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en-GB" w:vendorID="64" w:dllVersion="0"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e0sDSwNLMwNzMwNjBQ0lEKTi0uzszPAykwqwUAnT40LSwAAAA="/>
  </w:docVars>
  <w:rsids>
    <w:rsidRoot w:val="00301AD0"/>
    <w:rsid w:val="000304DF"/>
    <w:rsid w:val="000328E1"/>
    <w:rsid w:val="00033522"/>
    <w:rsid w:val="00040CE8"/>
    <w:rsid w:val="0004729E"/>
    <w:rsid w:val="00053CE5"/>
    <w:rsid w:val="00064BDE"/>
    <w:rsid w:val="00076F40"/>
    <w:rsid w:val="00077E55"/>
    <w:rsid w:val="00085CFD"/>
    <w:rsid w:val="000A0C53"/>
    <w:rsid w:val="000B2F4F"/>
    <w:rsid w:val="000D033E"/>
    <w:rsid w:val="000F2E7C"/>
    <w:rsid w:val="00112CE0"/>
    <w:rsid w:val="00133CEC"/>
    <w:rsid w:val="00135081"/>
    <w:rsid w:val="00162FE2"/>
    <w:rsid w:val="00164F14"/>
    <w:rsid w:val="001703BD"/>
    <w:rsid w:val="00170A87"/>
    <w:rsid w:val="00183533"/>
    <w:rsid w:val="0018449A"/>
    <w:rsid w:val="00196378"/>
    <w:rsid w:val="00197F4A"/>
    <w:rsid w:val="001A59E7"/>
    <w:rsid w:val="001A672C"/>
    <w:rsid w:val="001B69C8"/>
    <w:rsid w:val="001B6DB4"/>
    <w:rsid w:val="001C5C4E"/>
    <w:rsid w:val="001D4719"/>
    <w:rsid w:val="001D5564"/>
    <w:rsid w:val="001E720E"/>
    <w:rsid w:val="00202878"/>
    <w:rsid w:val="00211E30"/>
    <w:rsid w:val="00225E55"/>
    <w:rsid w:val="002314D4"/>
    <w:rsid w:val="00233CEC"/>
    <w:rsid w:val="002430D4"/>
    <w:rsid w:val="00244B89"/>
    <w:rsid w:val="00244F84"/>
    <w:rsid w:val="002659F5"/>
    <w:rsid w:val="002817EE"/>
    <w:rsid w:val="00283BE2"/>
    <w:rsid w:val="00294842"/>
    <w:rsid w:val="002C4F55"/>
    <w:rsid w:val="002E127C"/>
    <w:rsid w:val="002F7DD0"/>
    <w:rsid w:val="00301AD0"/>
    <w:rsid w:val="003036C9"/>
    <w:rsid w:val="0032107A"/>
    <w:rsid w:val="0032684A"/>
    <w:rsid w:val="00332099"/>
    <w:rsid w:val="00340C62"/>
    <w:rsid w:val="00341961"/>
    <w:rsid w:val="00341FEF"/>
    <w:rsid w:val="003478CE"/>
    <w:rsid w:val="003605B1"/>
    <w:rsid w:val="003617CF"/>
    <w:rsid w:val="00364940"/>
    <w:rsid w:val="00365786"/>
    <w:rsid w:val="00366D9C"/>
    <w:rsid w:val="00375882"/>
    <w:rsid w:val="00382DB9"/>
    <w:rsid w:val="00396412"/>
    <w:rsid w:val="003C0E78"/>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62F8"/>
    <w:rsid w:val="005036DE"/>
    <w:rsid w:val="00517154"/>
    <w:rsid w:val="00522B05"/>
    <w:rsid w:val="00524C13"/>
    <w:rsid w:val="00542C5B"/>
    <w:rsid w:val="00552EED"/>
    <w:rsid w:val="0055709A"/>
    <w:rsid w:val="00566333"/>
    <w:rsid w:val="005C6352"/>
    <w:rsid w:val="005D0DDE"/>
    <w:rsid w:val="005D5D0B"/>
    <w:rsid w:val="005E5706"/>
    <w:rsid w:val="0062012D"/>
    <w:rsid w:val="00643CB9"/>
    <w:rsid w:val="00655720"/>
    <w:rsid w:val="0066732A"/>
    <w:rsid w:val="00677D1F"/>
    <w:rsid w:val="00697481"/>
    <w:rsid w:val="006A4F97"/>
    <w:rsid w:val="006C4640"/>
    <w:rsid w:val="006F4FB6"/>
    <w:rsid w:val="006F501B"/>
    <w:rsid w:val="00702077"/>
    <w:rsid w:val="00705D4F"/>
    <w:rsid w:val="00725F0E"/>
    <w:rsid w:val="00733524"/>
    <w:rsid w:val="00733EF9"/>
    <w:rsid w:val="00734189"/>
    <w:rsid w:val="00735BB1"/>
    <w:rsid w:val="00744482"/>
    <w:rsid w:val="007451E8"/>
    <w:rsid w:val="0077501E"/>
    <w:rsid w:val="0078654A"/>
    <w:rsid w:val="0079230B"/>
    <w:rsid w:val="00797115"/>
    <w:rsid w:val="007A5E44"/>
    <w:rsid w:val="007D18CA"/>
    <w:rsid w:val="007E500C"/>
    <w:rsid w:val="007E7BB4"/>
    <w:rsid w:val="007F055A"/>
    <w:rsid w:val="007F418B"/>
    <w:rsid w:val="00814801"/>
    <w:rsid w:val="00817335"/>
    <w:rsid w:val="0082407E"/>
    <w:rsid w:val="00826699"/>
    <w:rsid w:val="00841853"/>
    <w:rsid w:val="00895843"/>
    <w:rsid w:val="008A1BD3"/>
    <w:rsid w:val="008B1083"/>
    <w:rsid w:val="008B4B9C"/>
    <w:rsid w:val="008B534C"/>
    <w:rsid w:val="008C4CC8"/>
    <w:rsid w:val="008E2A5A"/>
    <w:rsid w:val="008F0B0D"/>
    <w:rsid w:val="008F0D83"/>
    <w:rsid w:val="009061F1"/>
    <w:rsid w:val="00911C43"/>
    <w:rsid w:val="009139BF"/>
    <w:rsid w:val="00923E76"/>
    <w:rsid w:val="009448FE"/>
    <w:rsid w:val="00946B23"/>
    <w:rsid w:val="0096211E"/>
    <w:rsid w:val="00985CF1"/>
    <w:rsid w:val="009B1D87"/>
    <w:rsid w:val="009B3591"/>
    <w:rsid w:val="009C1107"/>
    <w:rsid w:val="009C214C"/>
    <w:rsid w:val="009C438C"/>
    <w:rsid w:val="009C6CAE"/>
    <w:rsid w:val="009D0DDA"/>
    <w:rsid w:val="00A02728"/>
    <w:rsid w:val="00A067A0"/>
    <w:rsid w:val="00A076EE"/>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A5A91"/>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75582"/>
    <w:rsid w:val="00B945EA"/>
    <w:rsid w:val="00B949BC"/>
    <w:rsid w:val="00BA368B"/>
    <w:rsid w:val="00BA53CD"/>
    <w:rsid w:val="00BB2CEC"/>
    <w:rsid w:val="00BB5FB3"/>
    <w:rsid w:val="00BC4D17"/>
    <w:rsid w:val="00BC7F1B"/>
    <w:rsid w:val="00BE2584"/>
    <w:rsid w:val="00BF0CA2"/>
    <w:rsid w:val="00C10069"/>
    <w:rsid w:val="00C21568"/>
    <w:rsid w:val="00C24038"/>
    <w:rsid w:val="00C34D09"/>
    <w:rsid w:val="00C35AEF"/>
    <w:rsid w:val="00C414B0"/>
    <w:rsid w:val="00C421F0"/>
    <w:rsid w:val="00C44B74"/>
    <w:rsid w:val="00C50AE7"/>
    <w:rsid w:val="00C6009E"/>
    <w:rsid w:val="00C60E85"/>
    <w:rsid w:val="00C630E8"/>
    <w:rsid w:val="00C67994"/>
    <w:rsid w:val="00C72708"/>
    <w:rsid w:val="00C76757"/>
    <w:rsid w:val="00C85B9B"/>
    <w:rsid w:val="00CA1BF5"/>
    <w:rsid w:val="00CB67B6"/>
    <w:rsid w:val="00CC3464"/>
    <w:rsid w:val="00CC557E"/>
    <w:rsid w:val="00CC63E6"/>
    <w:rsid w:val="00CC6DCB"/>
    <w:rsid w:val="00CD008D"/>
    <w:rsid w:val="00CD40C2"/>
    <w:rsid w:val="00CD461B"/>
    <w:rsid w:val="00D03D24"/>
    <w:rsid w:val="00D1657F"/>
    <w:rsid w:val="00D351F2"/>
    <w:rsid w:val="00D56B47"/>
    <w:rsid w:val="00D80D6E"/>
    <w:rsid w:val="00D833FD"/>
    <w:rsid w:val="00D95816"/>
    <w:rsid w:val="00DA09FA"/>
    <w:rsid w:val="00DC60AF"/>
    <w:rsid w:val="00DD00CB"/>
    <w:rsid w:val="00DE6434"/>
    <w:rsid w:val="00E00580"/>
    <w:rsid w:val="00E26639"/>
    <w:rsid w:val="00E30C3C"/>
    <w:rsid w:val="00E33B23"/>
    <w:rsid w:val="00E42568"/>
    <w:rsid w:val="00E46851"/>
    <w:rsid w:val="00E55CBF"/>
    <w:rsid w:val="00E672A4"/>
    <w:rsid w:val="00EB1AD3"/>
    <w:rsid w:val="00EB4BAF"/>
    <w:rsid w:val="00EC294D"/>
    <w:rsid w:val="00ED52B6"/>
    <w:rsid w:val="00EF41E3"/>
    <w:rsid w:val="00F007E2"/>
    <w:rsid w:val="00F118EC"/>
    <w:rsid w:val="00F34E01"/>
    <w:rsid w:val="00F37A71"/>
    <w:rsid w:val="00F42EA7"/>
    <w:rsid w:val="00F43CED"/>
    <w:rsid w:val="00F51904"/>
    <w:rsid w:val="00F537E9"/>
    <w:rsid w:val="00F720CF"/>
    <w:rsid w:val="00F9759C"/>
    <w:rsid w:val="00FB2CA9"/>
    <w:rsid w:val="00FB35D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D351F2"/>
    <w:rPr>
      <w:color w:val="0000FF" w:themeColor="hyperlink"/>
      <w:u w:val="single"/>
    </w:rPr>
  </w:style>
  <w:style w:type="character" w:styleId="UnresolvedMention">
    <w:name w:val="Unresolved Mention"/>
    <w:basedOn w:val="DefaultParagraphFont"/>
    <w:uiPriority w:val="99"/>
    <w:semiHidden/>
    <w:unhideWhenUsed/>
    <w:rsid w:val="00D351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7873819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872215">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71687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d.ac.uk/reflection/reflectors-toolkit/reflecting-on-experience/gibbs-reflective-cycl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arriott.com/en-us/hotels/swsdt-swansea-marriott-hotel/overview/"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hse.gov.uk/managing/plan-do-check-act.htm"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2.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63E24B-ED92-4698-ACF3-622C8D410310}">
  <ds:schemaRefs>
    <ds:schemaRef ds:uri="http://schemas.openxmlformats.org/officeDocument/2006/bibliography"/>
  </ds:schemaRefs>
</ds:datastoreItem>
</file>

<file path=customXml/itemProps4.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docProps/app.xml><?xml version="1.0" encoding="utf-8"?>
<Properties xmlns="http://schemas.openxmlformats.org/officeDocument/2006/extended-properties" xmlns:vt="http://schemas.openxmlformats.org/officeDocument/2006/docPropsVTypes">
  <Template>Normal.dotm</Template>
  <TotalTime>2249</TotalTime>
  <Pages>3</Pages>
  <Words>877</Words>
  <Characters>4999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andreea dumitru</cp:lastModifiedBy>
  <cp:revision>48</cp:revision>
  <cp:lastPrinted>2020-09-28T20:53:00Z</cp:lastPrinted>
  <dcterms:created xsi:type="dcterms:W3CDTF">2022-05-20T09:28:00Z</dcterms:created>
  <dcterms:modified xsi:type="dcterms:W3CDTF">2022-06-06T14:25:00Z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