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26966112"/>
        <w:docPartObj>
          <w:docPartGallery w:val="Cover Pages"/>
          <w:docPartUnique/>
        </w:docPartObj>
      </w:sdtPr>
      <w:sdtContent>
        <w:p w14:paraId="43F299D0" w14:textId="45C5A1DA" w:rsidR="009517F8" w:rsidRPr="009517F8" w:rsidRDefault="003255D5" w:rsidP="003255D5">
          <w:pPr>
            <w:jc w:val="center"/>
            <w:rPr>
              <w:b/>
              <w:bCs/>
              <w:sz w:val="28"/>
              <w:szCs w:val="28"/>
            </w:rPr>
          </w:pPr>
          <w:r>
            <w:rPr>
              <w:noProof/>
            </w:rPr>
            <w:drawing>
              <wp:anchor distT="0" distB="0" distL="114300" distR="114300" simplePos="0" relativeHeight="251657728" behindDoc="1" locked="0" layoutInCell="1" allowOverlap="1" wp14:anchorId="713329A7" wp14:editId="618E281F">
                <wp:simplePos x="0" y="0"/>
                <wp:positionH relativeFrom="column">
                  <wp:posOffset>1115636</wp:posOffset>
                </wp:positionH>
                <wp:positionV relativeFrom="paragraph">
                  <wp:posOffset>27186</wp:posOffset>
                </wp:positionV>
                <wp:extent cx="2971800" cy="1114425"/>
                <wp:effectExtent l="0" t="0" r="0" b="0"/>
                <wp:wrapTight wrapText="bothSides">
                  <wp:wrapPolygon edited="0">
                    <wp:start x="0" y="0"/>
                    <wp:lineTo x="0" y="21415"/>
                    <wp:lineTo x="21462" y="21415"/>
                    <wp:lineTo x="21462" y="0"/>
                    <wp:lineTo x="0" y="0"/>
                  </wp:wrapPolygon>
                </wp:wrapTight>
                <wp:docPr id="4" name="Picture 4" descr="Press Releases 2018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Press Releases 2018 | University of Wales Trinity Saint Davi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971800" cy="1114425"/>
                        </a:xfrm>
                        <a:prstGeom prst="rect">
                          <a:avLst/>
                        </a:prstGeom>
                        <a:noFill/>
                        <a:ln>
                          <a:noFill/>
                        </a:ln>
                      </pic:spPr>
                    </pic:pic>
                  </a:graphicData>
                </a:graphic>
              </wp:anchor>
            </w:drawing>
          </w:r>
          <w:r w:rsidR="009517F8">
            <w:rPr>
              <w:noProof/>
            </w:rPr>
            <w:pict w14:anchorId="3E02782B">
              <v:rect id="Rectangle 130" o:spid="_x0000_s1053" style="position:absolute;left:0;text-align:left;margin-left:-484pt;margin-top:124.35pt;width:45.25pt;height:29.75pt;z-index:251660288;visibility:visible;mso-wrap-style:square;mso-width-percent:76;mso-top-percent:23;mso-wrap-distance-left:9pt;mso-wrap-distance-top:0;mso-wrap-distance-right:9pt;mso-wrap-distance-bottom:0;mso-position-horizontal:right;mso-position-horizontal-relative:margin;mso-position-vertical-relative:page;mso-width-percent:76;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" fillcolor="#4472c4 [3204]" stroked="f" strokeweight="1pt">
                <o:lock v:ext="edit" aspectratio="t"/>
                <v:textbox style="mso-next-textbox:#Rectangle 130"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1-01-01T00:00:00Z">
                          <w:dateFormat w:val="yyyy"/>
                          <w:lid w:val="en-US"/>
                          <w:storeMappedDataAs w:val="dateTime"/>
                          <w:calendar w:val="gregorian"/>
                        </w:date>
                      </w:sdtPr>
                      <w:sdtContent>
                        <w:p w14:paraId="1FC31B1C" w14:textId="62AA2EBA" w:rsidR="007F482A" w:rsidRDefault="009517F8" w:rsidP="009517F8">
                          <w:pPr>
                            <w:pStyle w:val="NoSpacing"/>
                            <w:jc w:val="center"/>
                            <w:rPr>
                              <w:color w:val="FFFFFF" w:themeColor="background1"/>
                              <w:sz w:val="24"/>
                              <w:szCs w:val="24"/>
                            </w:rPr>
                          </w:pPr>
                          <w:r>
                            <w:rPr>
                              <w:color w:val="FFFFFF" w:themeColor="background1"/>
                              <w:sz w:val="24"/>
                              <w:szCs w:val="24"/>
                            </w:rPr>
                            <w:t>2021</w:t>
                          </w:r>
                        </w:p>
                      </w:sdtContent>
                    </w:sdt>
                  </w:txbxContent>
                </v:textbox>
                <w10:wrap anchorx="margin" anchory="page"/>
              </v:rect>
            </w:pict>
          </w:r>
        </w:p>
        <w:p w14:paraId="570FBA16" w14:textId="49C92CB9" w:rsidR="007F482A" w:rsidRDefault="007F482A"/>
      </w:sdtContent>
    </w:sdt>
    <w:p w14:paraId="63714E94" w14:textId="0CE06A1F" w:rsidR="00117870" w:rsidRDefault="00117870">
      <w:pPr>
        <w:spacing w:line="480" w:lineRule="auto"/>
        <w:jc w:val="center"/>
        <w:rPr>
          <w:rFonts w:ascii="Times New Roman" w:eastAsia="Times New Roman" w:hAnsi="Times New Roman" w:cs="Times New Roman"/>
          <w:b/>
          <w:color w:val="000000"/>
          <w:sz w:val="24"/>
          <w:szCs w:val="24"/>
        </w:rPr>
      </w:pPr>
    </w:p>
    <w:p w14:paraId="1853DF63" w14:textId="77777777" w:rsidR="00117870" w:rsidRPr="00EF0424" w:rsidRDefault="00117870">
      <w:pPr>
        <w:spacing w:line="480" w:lineRule="auto"/>
        <w:jc w:val="center"/>
        <w:rPr>
          <w:rFonts w:ascii="Times New Roman" w:eastAsia="Times New Roman" w:hAnsi="Times New Roman" w:cs="Times New Roman"/>
          <w:b/>
          <w:color w:val="000000"/>
          <w:sz w:val="24"/>
          <w:szCs w:val="24"/>
        </w:rPr>
      </w:pPr>
    </w:p>
    <w:p w14:paraId="31E91A16" w14:textId="7295CC79" w:rsidR="00793A5F" w:rsidRPr="00117870" w:rsidRDefault="00117870" w:rsidP="00117870">
      <w:pPr>
        <w:spacing w:line="480" w:lineRule="auto"/>
        <w:jc w:val="center"/>
        <w:rPr>
          <w:rFonts w:ascii="Arial" w:eastAsia="Times New Roman" w:hAnsi="Arial" w:cs="Arial"/>
          <w:b/>
          <w:color w:val="000000"/>
          <w:sz w:val="28"/>
          <w:szCs w:val="28"/>
        </w:rPr>
      </w:pPr>
      <w:r w:rsidRPr="00117870">
        <w:rPr>
          <w:rFonts w:ascii="Arial" w:eastAsia="Times New Roman" w:hAnsi="Arial" w:cs="Arial"/>
          <w:b/>
          <w:color w:val="000000"/>
          <w:sz w:val="28"/>
          <w:szCs w:val="28"/>
        </w:rPr>
        <w:t xml:space="preserve">          LONDON</w:t>
      </w:r>
    </w:p>
    <w:p w14:paraId="569A852C" w14:textId="77777777" w:rsidR="00793A5F" w:rsidRPr="00117870" w:rsidRDefault="00793A5F">
      <w:pPr>
        <w:spacing w:line="480" w:lineRule="auto"/>
        <w:jc w:val="center"/>
        <w:rPr>
          <w:rFonts w:ascii="Arial" w:eastAsia="Times New Roman" w:hAnsi="Arial" w:cs="Arial"/>
          <w:b/>
          <w:color w:val="000000"/>
          <w:sz w:val="24"/>
          <w:szCs w:val="24"/>
        </w:rPr>
      </w:pPr>
    </w:p>
    <w:p w14:paraId="00F3D842" w14:textId="77777777" w:rsidR="00793A5F" w:rsidRPr="00117870" w:rsidRDefault="00793A5F">
      <w:pPr>
        <w:spacing w:line="480" w:lineRule="auto"/>
        <w:jc w:val="center"/>
        <w:rPr>
          <w:rFonts w:ascii="Arial" w:eastAsia="Times New Roman" w:hAnsi="Arial" w:cs="Arial"/>
          <w:b/>
          <w:color w:val="000000"/>
          <w:sz w:val="24"/>
          <w:szCs w:val="24"/>
        </w:rPr>
      </w:pPr>
    </w:p>
    <w:p w14:paraId="5B766948" w14:textId="77777777" w:rsidR="00FC25A7" w:rsidRPr="00117870" w:rsidRDefault="003255D5" w:rsidP="003255D5">
      <w:pPr>
        <w:jc w:val="center"/>
        <w:rPr>
          <w:rFonts w:ascii="Arial" w:hAnsi="Arial" w:cs="Arial"/>
          <w:b/>
          <w:bCs/>
          <w:sz w:val="40"/>
          <w:szCs w:val="40"/>
        </w:rPr>
      </w:pPr>
      <w:r w:rsidRPr="00117870">
        <w:rPr>
          <w:rFonts w:ascii="Arial" w:hAnsi="Arial" w:cs="Arial"/>
          <w:b/>
          <w:bCs/>
          <w:sz w:val="40"/>
          <w:szCs w:val="40"/>
        </w:rPr>
        <w:t xml:space="preserve">Developing </w:t>
      </w:r>
      <w:r w:rsidR="00FC25A7" w:rsidRPr="00117870">
        <w:rPr>
          <w:rFonts w:ascii="Arial" w:hAnsi="Arial" w:cs="Arial"/>
          <w:b/>
          <w:bCs/>
          <w:sz w:val="40"/>
          <w:szCs w:val="40"/>
        </w:rPr>
        <w:t>R</w:t>
      </w:r>
      <w:r w:rsidRPr="00117870">
        <w:rPr>
          <w:rFonts w:ascii="Arial" w:hAnsi="Arial" w:cs="Arial"/>
          <w:b/>
          <w:bCs/>
          <w:sz w:val="40"/>
          <w:szCs w:val="40"/>
        </w:rPr>
        <w:t xml:space="preserve">elationships and </w:t>
      </w:r>
      <w:r w:rsidR="00FC25A7" w:rsidRPr="00117870">
        <w:rPr>
          <w:rFonts w:ascii="Arial" w:hAnsi="Arial" w:cs="Arial"/>
          <w:b/>
          <w:bCs/>
          <w:sz w:val="40"/>
          <w:szCs w:val="40"/>
        </w:rPr>
        <w:t>W</w:t>
      </w:r>
      <w:r w:rsidRPr="00117870">
        <w:rPr>
          <w:rFonts w:ascii="Arial" w:hAnsi="Arial" w:cs="Arial"/>
          <w:b/>
          <w:bCs/>
          <w:sz w:val="40"/>
          <w:szCs w:val="40"/>
        </w:rPr>
        <w:t xml:space="preserve">orkplace </w:t>
      </w:r>
      <w:r w:rsidR="00FC25A7" w:rsidRPr="00117870">
        <w:rPr>
          <w:rFonts w:ascii="Arial" w:hAnsi="Arial" w:cs="Arial"/>
          <w:b/>
          <w:bCs/>
          <w:sz w:val="40"/>
          <w:szCs w:val="40"/>
        </w:rPr>
        <w:t>A</w:t>
      </w:r>
      <w:r w:rsidRPr="00117870">
        <w:rPr>
          <w:rFonts w:ascii="Arial" w:hAnsi="Arial" w:cs="Arial"/>
          <w:b/>
          <w:bCs/>
          <w:sz w:val="40"/>
          <w:szCs w:val="40"/>
        </w:rPr>
        <w:t xml:space="preserve">chievement </w:t>
      </w:r>
    </w:p>
    <w:p w14:paraId="6719199B" w14:textId="6FC7B4F7" w:rsidR="003255D5" w:rsidRPr="00117870" w:rsidRDefault="003255D5" w:rsidP="003255D5">
      <w:pPr>
        <w:jc w:val="center"/>
        <w:rPr>
          <w:rFonts w:ascii="Arial" w:hAnsi="Arial" w:cs="Arial"/>
          <w:b/>
          <w:bCs/>
          <w:sz w:val="36"/>
          <w:szCs w:val="36"/>
        </w:rPr>
      </w:pPr>
      <w:r w:rsidRPr="00117870">
        <w:rPr>
          <w:rFonts w:ascii="Arial" w:hAnsi="Arial" w:cs="Arial"/>
          <w:b/>
          <w:bCs/>
          <w:sz w:val="36"/>
          <w:szCs w:val="36"/>
        </w:rPr>
        <w:t>(BMSW5</w:t>
      </w:r>
      <w:r w:rsidRPr="00117870">
        <w:rPr>
          <w:rFonts w:ascii="Arial" w:hAnsi="Arial" w:cs="Arial"/>
          <w:b/>
          <w:bCs/>
          <w:sz w:val="36"/>
          <w:szCs w:val="36"/>
        </w:rPr>
        <w:t>102_LON)</w:t>
      </w:r>
    </w:p>
    <w:p w14:paraId="4DC3EE31" w14:textId="77777777" w:rsidR="00FC25A7" w:rsidRPr="00117870" w:rsidRDefault="00FC25A7">
      <w:pPr>
        <w:spacing w:line="480" w:lineRule="auto"/>
        <w:jc w:val="center"/>
        <w:rPr>
          <w:rFonts w:ascii="Arial" w:hAnsi="Arial" w:cs="Arial"/>
          <w:b/>
          <w:bCs/>
          <w:sz w:val="28"/>
          <w:szCs w:val="28"/>
        </w:rPr>
      </w:pPr>
    </w:p>
    <w:p w14:paraId="718A466D" w14:textId="77777777" w:rsidR="00FC25A7" w:rsidRPr="00117870" w:rsidRDefault="00FC25A7">
      <w:pPr>
        <w:spacing w:line="480" w:lineRule="auto"/>
        <w:jc w:val="center"/>
        <w:rPr>
          <w:rFonts w:ascii="Arial" w:hAnsi="Arial" w:cs="Arial"/>
          <w:b/>
          <w:bCs/>
          <w:sz w:val="32"/>
          <w:szCs w:val="32"/>
        </w:rPr>
      </w:pPr>
    </w:p>
    <w:p w14:paraId="25BC0557" w14:textId="3FDF3893" w:rsidR="00793A5F" w:rsidRPr="00117870" w:rsidRDefault="003255D5">
      <w:pPr>
        <w:spacing w:line="480" w:lineRule="auto"/>
        <w:jc w:val="center"/>
        <w:rPr>
          <w:rFonts w:ascii="Arial" w:eastAsia="Times New Roman" w:hAnsi="Arial" w:cs="Arial"/>
          <w:b/>
          <w:color w:val="000000"/>
          <w:sz w:val="32"/>
          <w:szCs w:val="32"/>
        </w:rPr>
      </w:pPr>
      <w:r w:rsidRPr="00117870">
        <w:rPr>
          <w:rFonts w:ascii="Arial" w:hAnsi="Arial" w:cs="Arial"/>
          <w:b/>
          <w:bCs/>
          <w:sz w:val="32"/>
          <w:szCs w:val="32"/>
        </w:rPr>
        <w:t>Organisation: The Travellers Club L</w:t>
      </w:r>
      <w:r w:rsidRPr="00117870">
        <w:rPr>
          <w:rFonts w:ascii="Arial" w:hAnsi="Arial" w:cs="Arial"/>
          <w:b/>
          <w:bCs/>
          <w:sz w:val="32"/>
          <w:szCs w:val="32"/>
        </w:rPr>
        <w:t>o</w:t>
      </w:r>
      <w:r w:rsidRPr="00117870">
        <w:rPr>
          <w:rFonts w:ascii="Arial" w:hAnsi="Arial" w:cs="Arial"/>
          <w:b/>
          <w:bCs/>
          <w:sz w:val="32"/>
          <w:szCs w:val="32"/>
        </w:rPr>
        <w:t>ndon</w:t>
      </w:r>
    </w:p>
    <w:p w14:paraId="39259846" w14:textId="77777777" w:rsidR="00793A5F" w:rsidRPr="00117870" w:rsidRDefault="00793A5F">
      <w:pPr>
        <w:spacing w:line="480" w:lineRule="auto"/>
        <w:jc w:val="center"/>
        <w:rPr>
          <w:rFonts w:ascii="Arial" w:eastAsia="Times New Roman" w:hAnsi="Arial" w:cs="Arial"/>
          <w:b/>
          <w:color w:val="000000"/>
          <w:sz w:val="24"/>
          <w:szCs w:val="24"/>
        </w:rPr>
      </w:pPr>
    </w:p>
    <w:p w14:paraId="724F8736" w14:textId="78C59BE7" w:rsidR="00793A5F" w:rsidRPr="00117870" w:rsidRDefault="00793A5F">
      <w:pPr>
        <w:spacing w:line="480" w:lineRule="auto"/>
        <w:jc w:val="center"/>
        <w:rPr>
          <w:rFonts w:ascii="Arial" w:eastAsia="Times New Roman" w:hAnsi="Arial" w:cs="Arial"/>
          <w:b/>
          <w:color w:val="000000"/>
          <w:sz w:val="24"/>
          <w:szCs w:val="24"/>
        </w:rPr>
      </w:pPr>
    </w:p>
    <w:p w14:paraId="29E65947" w14:textId="77777777" w:rsidR="003255D5" w:rsidRPr="00117870" w:rsidRDefault="003255D5" w:rsidP="003255D5">
      <w:pPr>
        <w:pStyle w:val="NoSpacing"/>
        <w:spacing w:before="40" w:after="40"/>
        <w:rPr>
          <w:rFonts w:ascii="Arial" w:hAnsi="Arial" w:cs="Arial"/>
          <w:b/>
          <w:bCs/>
          <w:caps/>
          <w:sz w:val="40"/>
          <w:szCs w:val="40"/>
        </w:rPr>
      </w:pPr>
    </w:p>
    <w:p w14:paraId="4A7C11A7" w14:textId="77777777" w:rsidR="003255D5" w:rsidRPr="00117870" w:rsidRDefault="003255D5" w:rsidP="003255D5">
      <w:pPr>
        <w:pStyle w:val="NoSpacing"/>
        <w:spacing w:before="40" w:after="40"/>
        <w:rPr>
          <w:rFonts w:ascii="Arial" w:hAnsi="Arial" w:cs="Arial"/>
          <w:b/>
          <w:bCs/>
          <w:caps/>
          <w:sz w:val="40"/>
          <w:szCs w:val="40"/>
        </w:rPr>
      </w:pPr>
    </w:p>
    <w:p w14:paraId="151C0DE7" w14:textId="04FBC9DF" w:rsidR="003255D5" w:rsidRPr="00117870" w:rsidRDefault="003255D5" w:rsidP="003255D5">
      <w:pPr>
        <w:pStyle w:val="NoSpacing"/>
        <w:spacing w:before="40" w:after="40"/>
        <w:rPr>
          <w:rFonts w:ascii="Arial" w:hAnsi="Arial" w:cs="Arial"/>
          <w:b/>
          <w:bCs/>
          <w:caps/>
          <w:sz w:val="24"/>
          <w:szCs w:val="24"/>
        </w:rPr>
      </w:pPr>
      <w:r w:rsidRPr="00117870">
        <w:rPr>
          <w:rFonts w:ascii="Arial" w:hAnsi="Arial" w:cs="Arial"/>
          <w:b/>
          <w:bCs/>
          <w:caps/>
          <w:sz w:val="24"/>
          <w:szCs w:val="24"/>
        </w:rPr>
        <w:t>Romulo Santillan   s/n 1906875</w:t>
      </w:r>
    </w:p>
    <w:p w14:paraId="7003199A" w14:textId="704E0C91" w:rsidR="00793A5F" w:rsidRPr="00117870" w:rsidRDefault="003255D5" w:rsidP="003255D5">
      <w:pPr>
        <w:spacing w:line="480" w:lineRule="auto"/>
        <w:rPr>
          <w:rFonts w:ascii="Arial" w:eastAsia="Times New Roman" w:hAnsi="Arial" w:cs="Arial"/>
          <w:b/>
          <w:color w:val="000000"/>
          <w:sz w:val="24"/>
          <w:szCs w:val="24"/>
        </w:rPr>
      </w:pPr>
      <w:r w:rsidRPr="00117870">
        <w:rPr>
          <w:rFonts w:ascii="Arial" w:hAnsi="Arial" w:cs="Arial"/>
          <w:b/>
          <w:bCs/>
          <w:caps/>
          <w:sz w:val="24"/>
          <w:szCs w:val="24"/>
        </w:rPr>
        <w:t>Lecturer: Dr Nadish Patel</w:t>
      </w:r>
    </w:p>
    <w:p w14:paraId="41FA13DE" w14:textId="77777777" w:rsidR="00793A5F" w:rsidRPr="00EF0424" w:rsidRDefault="00793A5F">
      <w:pPr>
        <w:spacing w:line="480" w:lineRule="auto"/>
        <w:jc w:val="center"/>
        <w:rPr>
          <w:rFonts w:ascii="Times New Roman" w:eastAsia="Times New Roman" w:hAnsi="Times New Roman" w:cs="Times New Roman"/>
          <w:b/>
          <w:color w:val="000000"/>
          <w:sz w:val="24"/>
          <w:szCs w:val="24"/>
        </w:rPr>
      </w:pPr>
    </w:p>
    <w:p w14:paraId="096E2B06" w14:textId="68B1CB3E" w:rsidR="003255D5" w:rsidRDefault="003255D5">
      <w:pPr>
        <w:rPr>
          <w:rFonts w:ascii="Times New Roman" w:eastAsia="Times New Roman" w:hAnsi="Times New Roman" w:cs="Times New Roman"/>
          <w:b/>
          <w:color w:val="000000"/>
          <w:sz w:val="24"/>
          <w:szCs w:val="24"/>
        </w:rPr>
      </w:pPr>
    </w:p>
    <w:sdt>
      <w:sdtPr>
        <w:id w:val="132754689"/>
        <w:docPartObj>
          <w:docPartGallery w:val="Table of Contents"/>
          <w:docPartUnique/>
        </w:docPartObj>
      </w:sdtPr>
      <w:sdtEndPr>
        <w:rPr>
          <w:rFonts w:ascii="Calibri" w:eastAsia="Calibri" w:hAnsi="Calibri" w:cs="Calibri"/>
          <w:b/>
          <w:bCs/>
          <w:noProof/>
          <w:color w:val="auto"/>
          <w:sz w:val="22"/>
          <w:szCs w:val="22"/>
          <w:lang w:val="en-GB"/>
        </w:rPr>
      </w:sdtEndPr>
      <w:sdtContent>
        <w:p w14:paraId="627527DF" w14:textId="0089636F" w:rsidR="003255D5" w:rsidRPr="00117870" w:rsidRDefault="00347B59" w:rsidP="00347B59">
          <w:pPr>
            <w:pStyle w:val="TOCHeading"/>
            <w:spacing w:line="720" w:lineRule="auto"/>
            <w:jc w:val="center"/>
            <w:rPr>
              <w:b/>
              <w:bCs/>
              <w:color w:val="auto"/>
              <w:sz w:val="24"/>
              <w:szCs w:val="24"/>
            </w:rPr>
          </w:pPr>
          <w:r>
            <w:t xml:space="preserve">  </w:t>
          </w:r>
          <w:r w:rsidR="00117870" w:rsidRPr="00117870">
            <w:rPr>
              <w:b/>
              <w:bCs/>
              <w:color w:val="auto"/>
              <w:sz w:val="24"/>
              <w:szCs w:val="24"/>
            </w:rPr>
            <w:t xml:space="preserve">Table of </w:t>
          </w:r>
          <w:r w:rsidR="003255D5" w:rsidRPr="00117870">
            <w:rPr>
              <w:b/>
              <w:bCs/>
              <w:color w:val="auto"/>
              <w:sz w:val="24"/>
              <w:szCs w:val="24"/>
            </w:rPr>
            <w:t>Contents</w:t>
          </w:r>
        </w:p>
        <w:p w14:paraId="79051C3C" w14:textId="6E21E8AD" w:rsidR="003255D5" w:rsidRPr="00117870" w:rsidRDefault="003255D5" w:rsidP="00D50D8B">
          <w:pPr>
            <w:pStyle w:val="TOC1"/>
            <w:tabs>
              <w:tab w:val="right" w:leader="dot" w:pos="9016"/>
            </w:tabs>
            <w:spacing w:line="720" w:lineRule="auto"/>
            <w:rPr>
              <w:rFonts w:ascii="Arial" w:eastAsiaTheme="minorEastAsia" w:hAnsi="Arial" w:cs="Arial"/>
              <w:noProof/>
              <w:lang w:eastAsia="en-GB"/>
            </w:rPr>
          </w:pPr>
          <w:r>
            <w:fldChar w:fldCharType="begin"/>
          </w:r>
          <w:r>
            <w:instrText xml:space="preserve"> TOC \o "1-3" \h \z \u </w:instrText>
          </w:r>
          <w:r>
            <w:fldChar w:fldCharType="separate"/>
          </w:r>
          <w:hyperlink w:anchor="_Toc67859799" w:history="1">
            <w:r w:rsidRPr="00117870">
              <w:rPr>
                <w:rStyle w:val="Hyperlink"/>
                <w:rFonts w:ascii="Arial" w:eastAsia="Times New Roman" w:hAnsi="Arial" w:cs="Arial"/>
                <w:noProof/>
              </w:rPr>
              <w:t>Introduction</w:t>
            </w:r>
            <w:r w:rsidRPr="00117870">
              <w:rPr>
                <w:rFonts w:ascii="Arial" w:hAnsi="Arial" w:cs="Arial"/>
                <w:noProof/>
                <w:webHidden/>
              </w:rPr>
              <w:tab/>
            </w:r>
            <w:r w:rsidRPr="00117870">
              <w:rPr>
                <w:rFonts w:ascii="Arial" w:hAnsi="Arial" w:cs="Arial"/>
                <w:noProof/>
                <w:webHidden/>
              </w:rPr>
              <w:fldChar w:fldCharType="begin"/>
            </w:r>
            <w:r w:rsidRPr="00117870">
              <w:rPr>
                <w:rFonts w:ascii="Arial" w:hAnsi="Arial" w:cs="Arial"/>
                <w:noProof/>
                <w:webHidden/>
              </w:rPr>
              <w:instrText xml:space="preserve"> PAGEREF _Toc67859799 \h </w:instrText>
            </w:r>
            <w:r w:rsidRPr="00117870">
              <w:rPr>
                <w:rFonts w:ascii="Arial" w:hAnsi="Arial" w:cs="Arial"/>
                <w:noProof/>
                <w:webHidden/>
              </w:rPr>
            </w:r>
            <w:r w:rsidRPr="00117870">
              <w:rPr>
                <w:rFonts w:ascii="Arial" w:hAnsi="Arial" w:cs="Arial"/>
                <w:noProof/>
                <w:webHidden/>
              </w:rPr>
              <w:fldChar w:fldCharType="separate"/>
            </w:r>
            <w:r w:rsidR="00117870">
              <w:rPr>
                <w:rFonts w:ascii="Arial" w:hAnsi="Arial" w:cs="Arial"/>
                <w:noProof/>
                <w:webHidden/>
              </w:rPr>
              <w:t>2</w:t>
            </w:r>
            <w:r w:rsidRPr="00117870">
              <w:rPr>
                <w:rFonts w:ascii="Arial" w:hAnsi="Arial" w:cs="Arial"/>
                <w:noProof/>
                <w:webHidden/>
              </w:rPr>
              <w:fldChar w:fldCharType="end"/>
            </w:r>
          </w:hyperlink>
        </w:p>
        <w:p w14:paraId="541928F3" w14:textId="58F47DB5" w:rsidR="003255D5" w:rsidRDefault="003255D5" w:rsidP="00D50D8B">
          <w:pPr>
            <w:pStyle w:val="TOC1"/>
            <w:tabs>
              <w:tab w:val="right" w:leader="dot" w:pos="9016"/>
            </w:tabs>
            <w:spacing w:line="720" w:lineRule="auto"/>
            <w:rPr>
              <w:rFonts w:asciiTheme="minorHAnsi" w:eastAsiaTheme="minorEastAsia" w:hAnsiTheme="minorHAnsi" w:cstheme="minorBidi"/>
              <w:noProof/>
              <w:lang w:eastAsia="en-GB"/>
            </w:rPr>
          </w:pPr>
          <w:hyperlink w:anchor="_Toc67859800" w:history="1">
            <w:r w:rsidRPr="00117870">
              <w:rPr>
                <w:rStyle w:val="Hyperlink"/>
                <w:rFonts w:ascii="Arial" w:hAnsi="Arial" w:cs="Arial"/>
                <w:noProof/>
              </w:rPr>
              <w:t>References</w:t>
            </w:r>
            <w:r w:rsidRPr="00117870">
              <w:rPr>
                <w:rFonts w:ascii="Arial" w:hAnsi="Arial" w:cs="Arial"/>
                <w:noProof/>
                <w:webHidden/>
              </w:rPr>
              <w:tab/>
            </w:r>
            <w:r w:rsidRPr="00117870">
              <w:rPr>
                <w:rFonts w:ascii="Arial" w:hAnsi="Arial" w:cs="Arial"/>
                <w:noProof/>
                <w:webHidden/>
              </w:rPr>
              <w:fldChar w:fldCharType="begin"/>
            </w:r>
            <w:r w:rsidRPr="00117870">
              <w:rPr>
                <w:rFonts w:ascii="Arial" w:hAnsi="Arial" w:cs="Arial"/>
                <w:noProof/>
                <w:webHidden/>
              </w:rPr>
              <w:instrText xml:space="preserve"> PAGEREF _Toc67859800 \h </w:instrText>
            </w:r>
            <w:r w:rsidRPr="00117870">
              <w:rPr>
                <w:rFonts w:ascii="Arial" w:hAnsi="Arial" w:cs="Arial"/>
                <w:noProof/>
                <w:webHidden/>
              </w:rPr>
            </w:r>
            <w:r w:rsidRPr="00117870">
              <w:rPr>
                <w:rFonts w:ascii="Arial" w:hAnsi="Arial" w:cs="Arial"/>
                <w:noProof/>
                <w:webHidden/>
              </w:rPr>
              <w:fldChar w:fldCharType="separate"/>
            </w:r>
            <w:r w:rsidR="00117870">
              <w:rPr>
                <w:rFonts w:ascii="Arial" w:hAnsi="Arial" w:cs="Arial"/>
                <w:noProof/>
                <w:webHidden/>
              </w:rPr>
              <w:t>3</w:t>
            </w:r>
            <w:r w:rsidRPr="00117870">
              <w:rPr>
                <w:rFonts w:ascii="Arial" w:hAnsi="Arial" w:cs="Arial"/>
                <w:noProof/>
                <w:webHidden/>
              </w:rPr>
              <w:fldChar w:fldCharType="end"/>
            </w:r>
          </w:hyperlink>
        </w:p>
        <w:p w14:paraId="438773AC" w14:textId="6444D58E" w:rsidR="003255D5" w:rsidRDefault="003255D5" w:rsidP="00D50D8B">
          <w:pPr>
            <w:spacing w:line="720" w:lineRule="auto"/>
          </w:pPr>
          <w:r>
            <w:rPr>
              <w:b/>
              <w:bCs/>
              <w:noProof/>
            </w:rPr>
            <w:fldChar w:fldCharType="end"/>
          </w:r>
        </w:p>
      </w:sdtContent>
    </w:sdt>
    <w:p w14:paraId="4710C30E" w14:textId="72823D14" w:rsidR="003255D5" w:rsidRDefault="003255D5">
      <w:pPr>
        <w:rPr>
          <w:rFonts w:ascii="Times New Roman" w:eastAsia="Times New Roman" w:hAnsi="Times New Roman" w:cs="Times New Roman"/>
          <w:b/>
          <w:color w:val="000000"/>
          <w:sz w:val="24"/>
          <w:szCs w:val="24"/>
        </w:rPr>
      </w:pPr>
    </w:p>
    <w:p w14:paraId="1B218E83" w14:textId="2F4DE81B" w:rsidR="003255D5" w:rsidRDefault="003255D5">
      <w:pPr>
        <w:spacing w:line="480" w:lineRule="auto"/>
        <w:jc w:val="center"/>
        <w:rPr>
          <w:rFonts w:ascii="Times New Roman" w:eastAsia="Times New Roman" w:hAnsi="Times New Roman" w:cs="Times New Roman"/>
          <w:b/>
          <w:color w:val="000000"/>
          <w:sz w:val="24"/>
          <w:szCs w:val="24"/>
        </w:rPr>
      </w:pPr>
    </w:p>
    <w:p w14:paraId="55801FB9" w14:textId="5C223ADC" w:rsidR="003255D5" w:rsidRDefault="003255D5" w:rsidP="003255D5">
      <w:pPr>
        <w:rPr>
          <w:rFonts w:ascii="Times New Roman" w:eastAsia="Times New Roman" w:hAnsi="Times New Roman" w:cs="Times New Roman"/>
          <w:b/>
          <w:color w:val="000000"/>
          <w:sz w:val="24"/>
          <w:szCs w:val="24"/>
        </w:rPr>
      </w:pPr>
    </w:p>
    <w:p w14:paraId="28A74AB4" w14:textId="260F3385" w:rsidR="00793A5F" w:rsidRPr="00EF0424" w:rsidRDefault="003255D5" w:rsidP="00117870">
      <w:pPr>
        <w:rPr>
          <w:rFonts w:ascii="Times New Roman" w:eastAsia="Times New Roman" w:hAnsi="Times New Roman" w:cs="Times New Roman"/>
          <w:b/>
          <w:color w:val="000000"/>
          <w:sz w:val="24"/>
          <w:szCs w:val="24"/>
        </w:rPr>
      </w:pPr>
      <w:r>
        <w:rPr>
          <w:rFonts w:ascii="Times New Roman" w:eastAsia="Times New Roman" w:hAnsi="Times New Roman" w:cs="Times New Roman"/>
          <w:b/>
          <w:color w:val="000000"/>
          <w:sz w:val="24"/>
          <w:szCs w:val="24"/>
        </w:rPr>
        <w:br w:type="page"/>
      </w:r>
    </w:p>
    <w:p w14:paraId="516804C8" w14:textId="2DCA0770" w:rsidR="003255D5" w:rsidRPr="00117870" w:rsidRDefault="003255D5" w:rsidP="00117870">
      <w:pPr>
        <w:pStyle w:val="Heading1"/>
        <w:spacing w:line="360" w:lineRule="auto"/>
        <w:rPr>
          <w:rFonts w:ascii="Arial" w:eastAsia="Times New Roman" w:hAnsi="Arial" w:cs="Arial"/>
          <w:b/>
          <w:bCs/>
          <w:color w:val="auto"/>
          <w:sz w:val="22"/>
          <w:szCs w:val="22"/>
        </w:rPr>
      </w:pPr>
      <w:bookmarkStart w:id="0" w:name="_Toc67859799"/>
      <w:r w:rsidRPr="00117870">
        <w:rPr>
          <w:rFonts w:ascii="Arial" w:eastAsia="Times New Roman" w:hAnsi="Arial" w:cs="Arial"/>
          <w:b/>
          <w:bCs/>
          <w:color w:val="auto"/>
          <w:sz w:val="22"/>
          <w:szCs w:val="22"/>
        </w:rPr>
        <w:lastRenderedPageBreak/>
        <w:t>Introduction</w:t>
      </w:r>
      <w:bookmarkEnd w:id="0"/>
      <w:r w:rsidRPr="00117870">
        <w:rPr>
          <w:rFonts w:ascii="Arial" w:eastAsia="Times New Roman" w:hAnsi="Arial" w:cs="Arial"/>
          <w:b/>
          <w:bCs/>
          <w:color w:val="auto"/>
          <w:sz w:val="22"/>
          <w:szCs w:val="22"/>
        </w:rPr>
        <w:t xml:space="preserve"> </w:t>
      </w:r>
    </w:p>
    <w:p w14:paraId="2AA0DF0A" w14:textId="2D7D62BB" w:rsidR="00793A5F" w:rsidRPr="00117870" w:rsidRDefault="008A41B4" w:rsidP="00117870">
      <w:pPr>
        <w:spacing w:line="360" w:lineRule="auto"/>
        <w:jc w:val="both"/>
        <w:rPr>
          <w:rFonts w:ascii="Arial" w:eastAsia="Times New Roman" w:hAnsi="Arial" w:cs="Arial"/>
        </w:rPr>
      </w:pPr>
      <w:r w:rsidRPr="00117870">
        <w:rPr>
          <w:rFonts w:ascii="Arial" w:eastAsia="Times New Roman" w:hAnsi="Arial" w:cs="Arial"/>
          <w:color w:val="1B1814"/>
        </w:rPr>
        <w:t xml:space="preserve">As an HR manager of </w:t>
      </w:r>
      <w:r w:rsidR="00117870">
        <w:rPr>
          <w:rFonts w:ascii="Arial" w:eastAsia="Times New Roman" w:hAnsi="Arial" w:cs="Arial"/>
          <w:color w:val="1B1814"/>
        </w:rPr>
        <w:t>T</w:t>
      </w:r>
      <w:r w:rsidRPr="00117870">
        <w:rPr>
          <w:rFonts w:ascii="Arial" w:eastAsia="Times New Roman" w:hAnsi="Arial" w:cs="Arial"/>
          <w:color w:val="1B1814"/>
        </w:rPr>
        <w:t xml:space="preserve">he Travellers Club, I </w:t>
      </w:r>
      <w:proofErr w:type="gramStart"/>
      <w:r w:rsidRPr="00117870">
        <w:rPr>
          <w:rFonts w:ascii="Arial" w:eastAsia="Times New Roman" w:hAnsi="Arial" w:cs="Arial"/>
          <w:color w:val="1B1814"/>
        </w:rPr>
        <w:t>have to</w:t>
      </w:r>
      <w:proofErr w:type="gramEnd"/>
      <w:r w:rsidRPr="00117870">
        <w:rPr>
          <w:rFonts w:ascii="Arial" w:eastAsia="Times New Roman" w:hAnsi="Arial" w:cs="Arial"/>
          <w:color w:val="1B1814"/>
        </w:rPr>
        <w:t xml:space="preserve"> make sure that best quality services are provided. </w:t>
      </w:r>
      <w:r w:rsidRPr="00117870">
        <w:rPr>
          <w:rFonts w:ascii="Arial" w:eastAsia="Times New Roman" w:hAnsi="Arial" w:cs="Arial"/>
        </w:rPr>
        <w:t xml:space="preserve">There are some training programs to educate </w:t>
      </w:r>
      <w:r w:rsidR="00311DD6" w:rsidRPr="00117870">
        <w:rPr>
          <w:rFonts w:ascii="Arial" w:eastAsia="Times New Roman" w:hAnsi="Arial" w:cs="Arial"/>
        </w:rPr>
        <w:t xml:space="preserve">every individual </w:t>
      </w:r>
      <w:proofErr w:type="gramStart"/>
      <w:r w:rsidR="00311DD6" w:rsidRPr="00117870">
        <w:rPr>
          <w:rFonts w:ascii="Arial" w:eastAsia="Times New Roman" w:hAnsi="Arial" w:cs="Arial"/>
        </w:rPr>
        <w:t>employee</w:t>
      </w:r>
      <w:r w:rsidR="007F482A" w:rsidRPr="00117870">
        <w:rPr>
          <w:rFonts w:ascii="Arial" w:eastAsia="Times New Roman" w:hAnsi="Arial" w:cs="Arial"/>
        </w:rPr>
        <w:t>’</w:t>
      </w:r>
      <w:r w:rsidR="00311DD6" w:rsidRPr="00117870">
        <w:rPr>
          <w:rFonts w:ascii="Arial" w:eastAsia="Times New Roman" w:hAnsi="Arial" w:cs="Arial"/>
        </w:rPr>
        <w:t>s</w:t>
      </w:r>
      <w:proofErr w:type="gramEnd"/>
      <w:r w:rsidR="00311DD6" w:rsidRPr="00117870">
        <w:rPr>
          <w:rFonts w:ascii="Arial" w:eastAsia="Times New Roman" w:hAnsi="Arial" w:cs="Arial"/>
        </w:rPr>
        <w:t xml:space="preserve"> in their career plan</w:t>
      </w:r>
      <w:r w:rsidRPr="00117870">
        <w:rPr>
          <w:rFonts w:ascii="Arial" w:eastAsia="Times New Roman" w:hAnsi="Arial" w:cs="Arial"/>
        </w:rPr>
        <w:t xml:space="preserve"> in order to bring the most of their services. Our club utilizes knowledge management principles and practices to add substantial value for its customers in various ways (</w:t>
      </w:r>
      <w:r w:rsidRPr="00117870">
        <w:rPr>
          <w:rFonts w:ascii="Arial" w:eastAsia="Times New Roman" w:hAnsi="Arial" w:cs="Arial"/>
          <w:highlight w:val="white"/>
        </w:rPr>
        <w:t>Wilton, N., 2016</w:t>
      </w:r>
      <w:r w:rsidRPr="00117870">
        <w:rPr>
          <w:rFonts w:ascii="Arial" w:eastAsia="Times New Roman" w:hAnsi="Arial" w:cs="Arial"/>
        </w:rPr>
        <w:t xml:space="preserve">). Since we know that the world is facing an extreme Covid-19 pandemic therefore it is important to provide awareness to the staff. It is equally important to educate them on safety measurements so that not only them, but our </w:t>
      </w:r>
      <w:r w:rsidR="00117870">
        <w:rPr>
          <w:rFonts w:ascii="Arial" w:eastAsia="Times New Roman" w:hAnsi="Arial" w:cs="Arial"/>
        </w:rPr>
        <w:t>guests and members of the club</w:t>
      </w:r>
      <w:r w:rsidRPr="00117870">
        <w:rPr>
          <w:rFonts w:ascii="Arial" w:eastAsia="Times New Roman" w:hAnsi="Arial" w:cs="Arial"/>
        </w:rPr>
        <w:t xml:space="preserve"> also stay safe even in this tough time.  </w:t>
      </w:r>
    </w:p>
    <w:p w14:paraId="5C68681B" w14:textId="0C0F75BF" w:rsidR="00117870" w:rsidRPr="00117870" w:rsidRDefault="008A41B4" w:rsidP="00117870">
      <w:pPr>
        <w:spacing w:line="360" w:lineRule="auto"/>
        <w:jc w:val="both"/>
        <w:rPr>
          <w:rFonts w:ascii="Arial" w:eastAsia="Times New Roman" w:hAnsi="Arial" w:cs="Arial"/>
        </w:rPr>
      </w:pPr>
      <w:r w:rsidRPr="00117870">
        <w:rPr>
          <w:rFonts w:ascii="Arial" w:eastAsia="Times New Roman" w:hAnsi="Arial" w:cs="Arial"/>
        </w:rPr>
        <w:t xml:space="preserve">As an HR manager, I plan, </w:t>
      </w:r>
      <w:r w:rsidR="00117870" w:rsidRPr="00117870">
        <w:rPr>
          <w:rFonts w:ascii="Arial" w:eastAsia="Times New Roman" w:hAnsi="Arial" w:cs="Arial"/>
        </w:rPr>
        <w:t>coordinate,</w:t>
      </w:r>
      <w:r w:rsidRPr="00117870">
        <w:rPr>
          <w:rFonts w:ascii="Arial" w:eastAsia="Times New Roman" w:hAnsi="Arial" w:cs="Arial"/>
        </w:rPr>
        <w:t xml:space="preserve"> and direct the training programmes. I consult with higher hierarchy </w:t>
      </w:r>
      <w:proofErr w:type="gramStart"/>
      <w:r w:rsidRPr="00117870">
        <w:rPr>
          <w:rFonts w:ascii="Arial" w:eastAsia="Times New Roman" w:hAnsi="Arial" w:cs="Arial"/>
        </w:rPr>
        <w:t>in order</w:t>
      </w:r>
      <w:r w:rsidR="00117870">
        <w:rPr>
          <w:rFonts w:ascii="Arial" w:eastAsia="Times New Roman" w:hAnsi="Arial" w:cs="Arial"/>
        </w:rPr>
        <w:t xml:space="preserve"> </w:t>
      </w:r>
      <w:r w:rsidRPr="00117870">
        <w:rPr>
          <w:rFonts w:ascii="Arial" w:eastAsia="Times New Roman" w:hAnsi="Arial" w:cs="Arial"/>
        </w:rPr>
        <w:t>to</w:t>
      </w:r>
      <w:proofErr w:type="gramEnd"/>
      <w:r w:rsidRPr="00117870">
        <w:rPr>
          <w:rFonts w:ascii="Arial" w:eastAsia="Times New Roman" w:hAnsi="Arial" w:cs="Arial"/>
        </w:rPr>
        <w:t xml:space="preserve"> develop strategic planning and also serve as a link between travellers and the club management. The training and development in the club is carried out by means of certain models and theories (Bratton and Gold, 2017). The primary models that I will use are The Matching Model of HRM which is </w:t>
      </w:r>
      <w:proofErr w:type="gramStart"/>
      <w:r w:rsidRPr="00117870">
        <w:rPr>
          <w:rFonts w:ascii="Arial" w:eastAsia="Times New Roman" w:hAnsi="Arial" w:cs="Arial"/>
        </w:rPr>
        <w:t>use</w:t>
      </w:r>
      <w:proofErr w:type="gramEnd"/>
      <w:r w:rsidRPr="00117870">
        <w:rPr>
          <w:rFonts w:ascii="Arial" w:eastAsia="Times New Roman" w:hAnsi="Arial" w:cs="Arial"/>
        </w:rPr>
        <w:t xml:space="preserve"> to facilitate the achievement of the objectives of the organisation in terms of efficiency in productivity and profits, The People Maturity Model in order to manage the development of people involved in software development and Holland’s model of occupational personality type to assess and manage people at work according to their occupation. We will make sure that the club is safe and secure by providing awareness and safety programmes yearly such as first aid training and fire safety</w:t>
      </w:r>
      <w:r w:rsidR="00347B59">
        <w:rPr>
          <w:rFonts w:ascii="Arial" w:eastAsia="Times New Roman" w:hAnsi="Arial" w:cs="Arial"/>
        </w:rPr>
        <w:t xml:space="preserve"> for all employees</w:t>
      </w:r>
      <w:r w:rsidRPr="00117870">
        <w:rPr>
          <w:rFonts w:ascii="Arial" w:eastAsia="Times New Roman" w:hAnsi="Arial" w:cs="Arial"/>
        </w:rPr>
        <w:t>. Moreover, food hygiene training will be provided to the kitchen, restaurant, and banquet staff so that clients remain satisfied with our service. Moreover, we will develop a plan to appreciate the hard work of our employees by arranging staff appraisal every six months. We make use of a feedback and review system to evaluate the staff performance</w:t>
      </w:r>
      <w:r w:rsidR="00347B59">
        <w:rPr>
          <w:rFonts w:ascii="Arial" w:eastAsia="Times New Roman" w:hAnsi="Arial" w:cs="Arial"/>
        </w:rPr>
        <w:t xml:space="preserve"> in their career plan</w:t>
      </w:r>
      <w:r w:rsidRPr="00117870">
        <w:rPr>
          <w:rFonts w:ascii="Arial" w:eastAsia="Times New Roman" w:hAnsi="Arial" w:cs="Arial"/>
        </w:rPr>
        <w:t xml:space="preserve">. </w:t>
      </w:r>
      <w:r w:rsidR="002160A4" w:rsidRPr="00117870">
        <w:rPr>
          <w:rFonts w:ascii="Arial" w:eastAsia="Times New Roman" w:hAnsi="Arial" w:cs="Arial"/>
        </w:rPr>
        <w:t>In this way, the club can ensure that optimal performance level is obtained. Moreover, we keep constant check on company’s objectives and make sure they are achieved through the best of the employee’s performance.</w:t>
      </w:r>
    </w:p>
    <w:p w14:paraId="78C0800A" w14:textId="77777777" w:rsidR="00117870" w:rsidRPr="00117870" w:rsidRDefault="00117870" w:rsidP="00117870">
      <w:pPr>
        <w:spacing w:line="360" w:lineRule="auto"/>
        <w:jc w:val="both"/>
        <w:rPr>
          <w:rFonts w:ascii="Arial" w:eastAsia="Times New Roman" w:hAnsi="Arial" w:cs="Arial"/>
        </w:rPr>
      </w:pPr>
    </w:p>
    <w:p w14:paraId="7C3E98D2" w14:textId="30F97D96" w:rsidR="00117870" w:rsidRPr="00117870" w:rsidRDefault="00117870" w:rsidP="00117870">
      <w:pPr>
        <w:pStyle w:val="Heading1"/>
        <w:spacing w:line="360" w:lineRule="auto"/>
        <w:rPr>
          <w:rFonts w:ascii="Arial" w:eastAsia="Times New Roman" w:hAnsi="Arial" w:cs="Arial"/>
          <w:b/>
          <w:color w:val="000000"/>
          <w:sz w:val="22"/>
          <w:szCs w:val="22"/>
        </w:rPr>
      </w:pPr>
      <w:bookmarkStart w:id="1" w:name="_Toc67859800"/>
    </w:p>
    <w:p w14:paraId="6E53A1D4" w14:textId="19744704" w:rsidR="00117870" w:rsidRPr="00117870" w:rsidRDefault="00117870" w:rsidP="00117870">
      <w:pPr>
        <w:spacing w:line="360" w:lineRule="auto"/>
        <w:rPr>
          <w:rFonts w:ascii="Arial" w:hAnsi="Arial" w:cs="Arial"/>
          <w:lang w:val="en-US"/>
        </w:rPr>
      </w:pPr>
    </w:p>
    <w:p w14:paraId="1CD527D1" w14:textId="38653BB7" w:rsidR="00117870" w:rsidRPr="00117870" w:rsidRDefault="00117870" w:rsidP="00117870">
      <w:pPr>
        <w:spacing w:line="360" w:lineRule="auto"/>
        <w:rPr>
          <w:rFonts w:ascii="Arial" w:hAnsi="Arial" w:cs="Arial"/>
          <w:lang w:val="en-US"/>
        </w:rPr>
      </w:pPr>
    </w:p>
    <w:p w14:paraId="1EB0BD90" w14:textId="7D650E3B" w:rsidR="00117870" w:rsidRPr="00117870" w:rsidRDefault="00117870" w:rsidP="00117870">
      <w:pPr>
        <w:spacing w:line="360" w:lineRule="auto"/>
        <w:rPr>
          <w:rFonts w:ascii="Arial" w:hAnsi="Arial" w:cs="Arial"/>
          <w:lang w:val="en-US"/>
        </w:rPr>
      </w:pPr>
    </w:p>
    <w:p w14:paraId="28DFF43B" w14:textId="32A94C95" w:rsidR="00117870" w:rsidRPr="00117870" w:rsidRDefault="00117870" w:rsidP="00117870">
      <w:pPr>
        <w:spacing w:line="360" w:lineRule="auto"/>
        <w:rPr>
          <w:rFonts w:ascii="Arial" w:hAnsi="Arial" w:cs="Arial"/>
          <w:lang w:val="en-US"/>
        </w:rPr>
      </w:pPr>
    </w:p>
    <w:p w14:paraId="23EBBF1B" w14:textId="77777777" w:rsidR="00117870" w:rsidRPr="00117870" w:rsidRDefault="00117870" w:rsidP="00117870">
      <w:pPr>
        <w:spacing w:line="360" w:lineRule="auto"/>
        <w:rPr>
          <w:rFonts w:ascii="Arial" w:hAnsi="Arial" w:cs="Arial"/>
          <w:lang w:val="en-US"/>
        </w:rPr>
      </w:pPr>
    </w:p>
    <w:p w14:paraId="05534B91" w14:textId="0879A136" w:rsidR="00793A5F" w:rsidRPr="00117870" w:rsidRDefault="008A41B4" w:rsidP="00117870">
      <w:pPr>
        <w:pStyle w:val="Heading1"/>
        <w:spacing w:line="360" w:lineRule="auto"/>
        <w:rPr>
          <w:rFonts w:ascii="Arial" w:hAnsi="Arial" w:cs="Arial"/>
          <w:b/>
          <w:bCs/>
          <w:color w:val="auto"/>
          <w:sz w:val="22"/>
          <w:szCs w:val="22"/>
        </w:rPr>
      </w:pPr>
      <w:r w:rsidRPr="00117870">
        <w:rPr>
          <w:rFonts w:ascii="Arial" w:hAnsi="Arial" w:cs="Arial"/>
          <w:b/>
          <w:bCs/>
          <w:color w:val="auto"/>
          <w:sz w:val="22"/>
          <w:szCs w:val="22"/>
        </w:rPr>
        <w:lastRenderedPageBreak/>
        <w:t>References</w:t>
      </w:r>
      <w:bookmarkEnd w:id="1"/>
    </w:p>
    <w:p w14:paraId="678699E5" w14:textId="77777777" w:rsidR="00793A5F" w:rsidRPr="00117870" w:rsidRDefault="008A41B4" w:rsidP="00117870">
      <w:pPr>
        <w:spacing w:line="360" w:lineRule="auto"/>
        <w:jc w:val="both"/>
        <w:rPr>
          <w:rFonts w:ascii="Arial" w:eastAsia="Times New Roman" w:hAnsi="Arial" w:cs="Arial"/>
          <w:color w:val="000000"/>
          <w:highlight w:val="white"/>
        </w:rPr>
      </w:pPr>
      <w:r w:rsidRPr="00117870">
        <w:rPr>
          <w:rFonts w:ascii="Arial" w:eastAsia="Times New Roman" w:hAnsi="Arial" w:cs="Arial"/>
          <w:color w:val="000000"/>
          <w:highlight w:val="white"/>
        </w:rPr>
        <w:t>Bratton, J. and Gold, J., 2017. </w:t>
      </w:r>
      <w:r w:rsidRPr="00117870">
        <w:rPr>
          <w:rFonts w:ascii="Arial" w:eastAsia="Times New Roman" w:hAnsi="Arial" w:cs="Arial"/>
          <w:i/>
          <w:color w:val="000000"/>
          <w:highlight w:val="white"/>
        </w:rPr>
        <w:t>Human resource management: theory and practice</w:t>
      </w:r>
      <w:r w:rsidRPr="00117870">
        <w:rPr>
          <w:rFonts w:ascii="Arial" w:eastAsia="Times New Roman" w:hAnsi="Arial" w:cs="Arial"/>
          <w:color w:val="000000"/>
          <w:highlight w:val="white"/>
        </w:rPr>
        <w:t>. Palgrave.</w:t>
      </w:r>
    </w:p>
    <w:p w14:paraId="31CAC414" w14:textId="77777777" w:rsidR="00793A5F" w:rsidRPr="00117870" w:rsidRDefault="008A41B4" w:rsidP="00117870">
      <w:pPr>
        <w:spacing w:line="360" w:lineRule="auto"/>
        <w:jc w:val="both"/>
        <w:rPr>
          <w:rFonts w:ascii="Arial" w:eastAsia="Times New Roman" w:hAnsi="Arial" w:cs="Arial"/>
          <w:color w:val="000000"/>
        </w:rPr>
      </w:pPr>
      <w:proofErr w:type="spellStart"/>
      <w:r w:rsidRPr="00117870">
        <w:rPr>
          <w:rFonts w:ascii="Arial" w:eastAsia="Times New Roman" w:hAnsi="Arial" w:cs="Arial"/>
          <w:color w:val="000000"/>
        </w:rPr>
        <w:t>Crhová</w:t>
      </w:r>
      <w:proofErr w:type="spellEnd"/>
      <w:r w:rsidRPr="00117870">
        <w:rPr>
          <w:rFonts w:ascii="Arial" w:eastAsia="Times New Roman" w:hAnsi="Arial" w:cs="Arial"/>
          <w:color w:val="000000"/>
        </w:rPr>
        <w:t xml:space="preserve">, Z., </w:t>
      </w:r>
      <w:proofErr w:type="spellStart"/>
      <w:r w:rsidRPr="00117870">
        <w:rPr>
          <w:rFonts w:ascii="Arial" w:eastAsia="Times New Roman" w:hAnsi="Arial" w:cs="Arial"/>
          <w:color w:val="000000"/>
        </w:rPr>
        <w:t>Pavelková</w:t>
      </w:r>
      <w:proofErr w:type="spellEnd"/>
      <w:r w:rsidRPr="00117870">
        <w:rPr>
          <w:rFonts w:ascii="Arial" w:eastAsia="Times New Roman" w:hAnsi="Arial" w:cs="Arial"/>
          <w:color w:val="000000"/>
        </w:rPr>
        <w:t xml:space="preserve">, D. and </w:t>
      </w:r>
      <w:proofErr w:type="spellStart"/>
      <w:r w:rsidRPr="00117870">
        <w:rPr>
          <w:rFonts w:ascii="Arial" w:eastAsia="Times New Roman" w:hAnsi="Arial" w:cs="Arial"/>
          <w:color w:val="000000"/>
        </w:rPr>
        <w:t>Matošková</w:t>
      </w:r>
      <w:proofErr w:type="spellEnd"/>
      <w:r w:rsidRPr="00117870">
        <w:rPr>
          <w:rFonts w:ascii="Arial" w:eastAsia="Times New Roman" w:hAnsi="Arial" w:cs="Arial"/>
          <w:color w:val="000000"/>
        </w:rPr>
        <w:t xml:space="preserve">, J., 2015, November. A Knowledge Management Literature Review based on matching model. In International Conference on Knowledge Management and Information Sharing, pp. 281-286. </w:t>
      </w:r>
      <w:proofErr w:type="spellStart"/>
      <w:r w:rsidRPr="00117870">
        <w:rPr>
          <w:rFonts w:ascii="Arial" w:eastAsia="Times New Roman" w:hAnsi="Arial" w:cs="Arial"/>
          <w:color w:val="000000"/>
        </w:rPr>
        <w:t>SciTePress</w:t>
      </w:r>
      <w:proofErr w:type="spellEnd"/>
      <w:r w:rsidRPr="00117870">
        <w:rPr>
          <w:rFonts w:ascii="Arial" w:eastAsia="Times New Roman" w:hAnsi="Arial" w:cs="Arial"/>
          <w:color w:val="000000"/>
        </w:rPr>
        <w:t>.</w:t>
      </w:r>
    </w:p>
    <w:p w14:paraId="4AD0FD98" w14:textId="77777777" w:rsidR="00793A5F" w:rsidRPr="00117870" w:rsidRDefault="008A41B4" w:rsidP="00117870">
      <w:pPr>
        <w:spacing w:line="360" w:lineRule="auto"/>
        <w:jc w:val="both"/>
        <w:rPr>
          <w:rFonts w:ascii="Arial" w:eastAsia="Times New Roman" w:hAnsi="Arial" w:cs="Arial"/>
        </w:rPr>
      </w:pPr>
      <w:r w:rsidRPr="00117870">
        <w:rPr>
          <w:rFonts w:ascii="Arial" w:eastAsia="Times New Roman" w:hAnsi="Arial" w:cs="Arial"/>
          <w:highlight w:val="white"/>
        </w:rPr>
        <w:t xml:space="preserve">Morrow-Howell, N., </w:t>
      </w:r>
      <w:proofErr w:type="spellStart"/>
      <w:r w:rsidRPr="00117870">
        <w:rPr>
          <w:rFonts w:ascii="Arial" w:eastAsia="Times New Roman" w:hAnsi="Arial" w:cs="Arial"/>
          <w:highlight w:val="white"/>
        </w:rPr>
        <w:t>Galucia</w:t>
      </w:r>
      <w:proofErr w:type="spellEnd"/>
      <w:r w:rsidRPr="00117870">
        <w:rPr>
          <w:rFonts w:ascii="Arial" w:eastAsia="Times New Roman" w:hAnsi="Arial" w:cs="Arial"/>
          <w:highlight w:val="white"/>
        </w:rPr>
        <w:t xml:space="preserve">, N. and </w:t>
      </w:r>
      <w:proofErr w:type="spellStart"/>
      <w:r w:rsidRPr="00117870">
        <w:rPr>
          <w:rFonts w:ascii="Arial" w:eastAsia="Times New Roman" w:hAnsi="Arial" w:cs="Arial"/>
          <w:highlight w:val="white"/>
        </w:rPr>
        <w:t>Swinford</w:t>
      </w:r>
      <w:proofErr w:type="spellEnd"/>
      <w:r w:rsidRPr="00117870">
        <w:rPr>
          <w:rFonts w:ascii="Arial" w:eastAsia="Times New Roman" w:hAnsi="Arial" w:cs="Arial"/>
          <w:highlight w:val="white"/>
        </w:rPr>
        <w:t>, E., 2020. Recovering from the COVID-19 pandemic: A focus on older adults. </w:t>
      </w:r>
      <w:r w:rsidRPr="00117870">
        <w:rPr>
          <w:rFonts w:ascii="Arial" w:eastAsia="Times New Roman" w:hAnsi="Arial" w:cs="Arial"/>
          <w:i/>
          <w:highlight w:val="white"/>
        </w:rPr>
        <w:t>Journal of aging &amp; social policy</w:t>
      </w:r>
      <w:r w:rsidRPr="00117870">
        <w:rPr>
          <w:rFonts w:ascii="Arial" w:eastAsia="Times New Roman" w:hAnsi="Arial" w:cs="Arial"/>
          <w:highlight w:val="white"/>
        </w:rPr>
        <w:t>, </w:t>
      </w:r>
      <w:r w:rsidRPr="00117870">
        <w:rPr>
          <w:rFonts w:ascii="Arial" w:eastAsia="Times New Roman" w:hAnsi="Arial" w:cs="Arial"/>
          <w:i/>
          <w:highlight w:val="white"/>
        </w:rPr>
        <w:t>32</w:t>
      </w:r>
      <w:r w:rsidRPr="00117870">
        <w:rPr>
          <w:rFonts w:ascii="Arial" w:eastAsia="Times New Roman" w:hAnsi="Arial" w:cs="Arial"/>
          <w:highlight w:val="white"/>
        </w:rPr>
        <w:t>(4-5), pp.526-535.</w:t>
      </w:r>
    </w:p>
    <w:p w14:paraId="4E9D9140" w14:textId="77777777" w:rsidR="00793A5F" w:rsidRPr="00117870" w:rsidRDefault="008A41B4" w:rsidP="00117870">
      <w:pPr>
        <w:spacing w:line="360" w:lineRule="auto"/>
        <w:jc w:val="both"/>
        <w:rPr>
          <w:rFonts w:ascii="Arial" w:eastAsia="Times New Roman" w:hAnsi="Arial" w:cs="Arial"/>
          <w:color w:val="000000"/>
          <w:highlight w:val="white"/>
        </w:rPr>
      </w:pPr>
      <w:r w:rsidRPr="00117870">
        <w:rPr>
          <w:rFonts w:ascii="Arial" w:eastAsia="Times New Roman" w:hAnsi="Arial" w:cs="Arial"/>
          <w:color w:val="000000"/>
          <w:highlight w:val="white"/>
        </w:rPr>
        <w:t>Wilton, N., 2016. </w:t>
      </w:r>
      <w:r w:rsidRPr="00117870">
        <w:rPr>
          <w:rFonts w:ascii="Arial" w:eastAsia="Times New Roman" w:hAnsi="Arial" w:cs="Arial"/>
          <w:i/>
          <w:color w:val="000000"/>
          <w:highlight w:val="white"/>
        </w:rPr>
        <w:t>An introduction to human resource management</w:t>
      </w:r>
      <w:r w:rsidRPr="00117870">
        <w:rPr>
          <w:rFonts w:ascii="Arial" w:eastAsia="Times New Roman" w:hAnsi="Arial" w:cs="Arial"/>
          <w:color w:val="000000"/>
          <w:highlight w:val="white"/>
        </w:rPr>
        <w:t>. Sage.</w:t>
      </w:r>
    </w:p>
    <w:p w14:paraId="0DDA26B6" w14:textId="77777777" w:rsidR="00793A5F" w:rsidRPr="00117870" w:rsidRDefault="00793A5F" w:rsidP="00117870">
      <w:pPr>
        <w:spacing w:line="360" w:lineRule="auto"/>
        <w:jc w:val="both"/>
        <w:rPr>
          <w:rFonts w:ascii="Arial" w:hAnsi="Arial" w:cs="Arial"/>
        </w:rPr>
      </w:pPr>
    </w:p>
    <w:sectPr w:rsidR="00793A5F" w:rsidRPr="00117870" w:rsidSect="00611B47">
      <w:headerReference w:type="default" r:id="rId10"/>
      <w:footerReference w:type="default" r:id="rId11"/>
      <w:pgSz w:w="11906" w:h="16838"/>
      <w:pgMar w:top="1440" w:right="1440" w:bottom="1440" w:left="1440" w:header="708" w:footer="708"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FCDB65B" w14:textId="77777777" w:rsidR="007C47E0" w:rsidRDefault="007C47E0" w:rsidP="00793A5F">
      <w:pPr>
        <w:spacing w:after="0" w:line="240" w:lineRule="auto"/>
      </w:pPr>
      <w:r>
        <w:separator/>
      </w:r>
    </w:p>
  </w:endnote>
  <w:endnote w:type="continuationSeparator" w:id="0">
    <w:p w14:paraId="3385A1D3" w14:textId="77777777" w:rsidR="007C47E0" w:rsidRDefault="007C47E0" w:rsidP="00793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imes New Roman">
    <w:panose1 w:val="02020603050405020304"/>
    <w:charset w:val="00"/>
    <w:family w:val="roman"/>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98961572"/>
      <w:docPartObj>
        <w:docPartGallery w:val="Page Numbers (Bottom of Page)"/>
        <w:docPartUnique/>
      </w:docPartObj>
    </w:sdtPr>
    <w:sdtEndPr>
      <w:rPr>
        <w:color w:val="7F7F7F" w:themeColor="background1" w:themeShade="7F"/>
        <w:spacing w:val="60"/>
      </w:rPr>
    </w:sdtEndPr>
    <w:sdtContent>
      <w:p w14:paraId="65234EEB" w14:textId="4D3C27CD" w:rsidR="00FC25A7" w:rsidRDefault="00FC25A7">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061907DC" w14:textId="77777777" w:rsidR="00FC25A7" w:rsidRDefault="00FC25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56BC86" w14:textId="77777777" w:rsidR="007C47E0" w:rsidRDefault="007C47E0" w:rsidP="00793A5F">
      <w:pPr>
        <w:spacing w:after="0" w:line="240" w:lineRule="auto"/>
      </w:pPr>
      <w:r>
        <w:separator/>
      </w:r>
    </w:p>
  </w:footnote>
  <w:footnote w:type="continuationSeparator" w:id="0">
    <w:p w14:paraId="71C7863C" w14:textId="77777777" w:rsidR="007C47E0" w:rsidRDefault="007C47E0" w:rsidP="00793A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A8DCDD" w14:textId="77777777" w:rsidR="00793A5F" w:rsidRDefault="00793A5F">
    <w:pPr>
      <w:pBdr>
        <w:top w:val="nil"/>
        <w:left w:val="nil"/>
        <w:bottom w:val="nil"/>
        <w:right w:val="nil"/>
        <w:between w:val="nil"/>
      </w:pBdr>
      <w:tabs>
        <w:tab w:val="center" w:pos="4513"/>
        <w:tab w:val="right" w:pos="9026"/>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93A5F"/>
    <w:rsid w:val="00117870"/>
    <w:rsid w:val="002160A4"/>
    <w:rsid w:val="002807A3"/>
    <w:rsid w:val="00311DD6"/>
    <w:rsid w:val="003255D5"/>
    <w:rsid w:val="00347B59"/>
    <w:rsid w:val="00611B47"/>
    <w:rsid w:val="00793A5F"/>
    <w:rsid w:val="007B1292"/>
    <w:rsid w:val="007C47E0"/>
    <w:rsid w:val="007F482A"/>
    <w:rsid w:val="008A41B4"/>
    <w:rsid w:val="009517F8"/>
    <w:rsid w:val="009E1AAC"/>
    <w:rsid w:val="00CC2798"/>
    <w:rsid w:val="00D50D8B"/>
    <w:rsid w:val="00EF0424"/>
    <w:rsid w:val="00FC25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54"/>
    <o:shapelayout v:ext="edit">
      <o:idmap v:ext="edit" data="1"/>
    </o:shapelayout>
  </w:shapeDefaults>
  <w:decimalSymbol w:val="."/>
  <w:listSeparator w:val=","/>
  <w14:docId w14:val="79D364FF"/>
  <w15:docId w15:val="{551AE5AC-87A2-481B-AF61-6F5D0205CA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Calibr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6795"/>
  </w:style>
  <w:style w:type="paragraph" w:styleId="Heading1">
    <w:name w:val="heading 1"/>
    <w:basedOn w:val="Normal"/>
    <w:next w:val="Normal"/>
    <w:link w:val="Heading1Char"/>
    <w:uiPriority w:val="9"/>
    <w:qFormat/>
    <w:rsid w:val="007C679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uiPriority w:val="9"/>
    <w:semiHidden/>
    <w:unhideWhenUsed/>
    <w:qFormat/>
    <w:rsid w:val="00793A5F"/>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793A5F"/>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793A5F"/>
    <w:pPr>
      <w:keepNext/>
      <w:keepLines/>
      <w:spacing w:before="240" w:after="40"/>
      <w:outlineLvl w:val="3"/>
    </w:pPr>
    <w:rPr>
      <w:b/>
      <w:sz w:val="24"/>
      <w:szCs w:val="24"/>
    </w:rPr>
  </w:style>
  <w:style w:type="paragraph" w:styleId="Heading5">
    <w:name w:val="heading 5"/>
    <w:basedOn w:val="Normal"/>
    <w:next w:val="Normal"/>
    <w:uiPriority w:val="9"/>
    <w:semiHidden/>
    <w:unhideWhenUsed/>
    <w:qFormat/>
    <w:rsid w:val="00793A5F"/>
    <w:pPr>
      <w:keepNext/>
      <w:keepLines/>
      <w:spacing w:before="220" w:after="40"/>
      <w:outlineLvl w:val="4"/>
    </w:pPr>
    <w:rPr>
      <w:b/>
    </w:rPr>
  </w:style>
  <w:style w:type="paragraph" w:styleId="Heading6">
    <w:name w:val="heading 6"/>
    <w:basedOn w:val="Normal"/>
    <w:next w:val="Normal"/>
    <w:uiPriority w:val="9"/>
    <w:semiHidden/>
    <w:unhideWhenUsed/>
    <w:qFormat/>
    <w:rsid w:val="00793A5F"/>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93A5F"/>
  </w:style>
  <w:style w:type="paragraph" w:styleId="Title">
    <w:name w:val="Title"/>
    <w:basedOn w:val="Normal"/>
    <w:next w:val="Normal"/>
    <w:link w:val="TitleChar"/>
    <w:uiPriority w:val="10"/>
    <w:qFormat/>
    <w:rsid w:val="00793A5F"/>
    <w:pPr>
      <w:keepNext/>
      <w:keepLines/>
      <w:spacing w:before="480" w:after="120"/>
    </w:pPr>
    <w:rPr>
      <w:b/>
      <w:sz w:val="72"/>
      <w:szCs w:val="72"/>
    </w:rPr>
  </w:style>
  <w:style w:type="character" w:customStyle="1" w:styleId="Heading1Char">
    <w:name w:val="Heading 1 Char"/>
    <w:basedOn w:val="DefaultParagraphFont"/>
    <w:link w:val="Heading1"/>
    <w:uiPriority w:val="9"/>
    <w:rsid w:val="007C679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C6795"/>
  </w:style>
  <w:style w:type="paragraph" w:styleId="Header">
    <w:name w:val="header"/>
    <w:basedOn w:val="Normal"/>
    <w:link w:val="HeaderChar"/>
    <w:uiPriority w:val="99"/>
    <w:unhideWhenUsed/>
    <w:rsid w:val="005356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5638"/>
  </w:style>
  <w:style w:type="paragraph" w:styleId="Footer">
    <w:name w:val="footer"/>
    <w:basedOn w:val="Normal"/>
    <w:link w:val="FooterChar"/>
    <w:uiPriority w:val="99"/>
    <w:unhideWhenUsed/>
    <w:rsid w:val="005356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5638"/>
  </w:style>
  <w:style w:type="paragraph" w:styleId="Subtitle">
    <w:name w:val="Subtitle"/>
    <w:basedOn w:val="Normal"/>
    <w:next w:val="Normal"/>
    <w:link w:val="SubtitleChar"/>
    <w:uiPriority w:val="11"/>
    <w:qFormat/>
    <w:rsid w:val="00793A5F"/>
    <w:pPr>
      <w:keepNext/>
      <w:keepLines/>
      <w:spacing w:before="360" w:after="80"/>
    </w:pPr>
    <w:rPr>
      <w:rFonts w:ascii="Georgia" w:eastAsia="Georgia" w:hAnsi="Georgia" w:cs="Georgia"/>
      <w:i/>
      <w:color w:val="666666"/>
      <w:sz w:val="48"/>
      <w:szCs w:val="48"/>
    </w:rPr>
  </w:style>
  <w:style w:type="paragraph" w:styleId="NoSpacing">
    <w:name w:val="No Spacing"/>
    <w:link w:val="NoSpacingChar"/>
    <w:uiPriority w:val="1"/>
    <w:qFormat/>
    <w:rsid w:val="00611B47"/>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611B47"/>
    <w:rPr>
      <w:rFonts w:asciiTheme="minorHAnsi" w:eastAsiaTheme="minorEastAsia" w:hAnsiTheme="minorHAnsi" w:cstheme="minorBidi"/>
      <w:lang w:val="en-US"/>
    </w:rPr>
  </w:style>
  <w:style w:type="character" w:customStyle="1" w:styleId="TitleChar">
    <w:name w:val="Title Char"/>
    <w:basedOn w:val="DefaultParagraphFont"/>
    <w:link w:val="Title"/>
    <w:uiPriority w:val="10"/>
    <w:rsid w:val="007F482A"/>
    <w:rPr>
      <w:b/>
      <w:sz w:val="72"/>
      <w:szCs w:val="72"/>
    </w:rPr>
  </w:style>
  <w:style w:type="character" w:customStyle="1" w:styleId="SubtitleChar">
    <w:name w:val="Subtitle Char"/>
    <w:basedOn w:val="DefaultParagraphFont"/>
    <w:link w:val="Subtitle"/>
    <w:uiPriority w:val="11"/>
    <w:rsid w:val="007F482A"/>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3255D5"/>
    <w:pPr>
      <w:outlineLvl w:val="9"/>
    </w:pPr>
  </w:style>
  <w:style w:type="paragraph" w:styleId="TOC1">
    <w:name w:val="toc 1"/>
    <w:basedOn w:val="Normal"/>
    <w:next w:val="Normal"/>
    <w:autoRedefine/>
    <w:uiPriority w:val="39"/>
    <w:unhideWhenUsed/>
    <w:rsid w:val="003255D5"/>
    <w:pPr>
      <w:spacing w:after="100"/>
    </w:pPr>
  </w:style>
  <w:style w:type="character" w:styleId="Hyperlink">
    <w:name w:val="Hyperlink"/>
    <w:basedOn w:val="DefaultParagraphFont"/>
    <w:uiPriority w:val="99"/>
    <w:unhideWhenUsed/>
    <w:rsid w:val="003255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72806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hHHFGwyLq2UAQo1Rc9xWvYaHeB0A==">AMUW2mXmWqhD9/X0ZdvlVIa+M8V2Ec0iXPYDuxrs93N7Ta04qqPMFYm9XDi0cYadIe9WlPPSU3AO/fkAzzpLz9p6uIhp47UjBRLour7QSWrM0aijBhA6LSM=</go:docsCustomData>
</go:gDocsCustomXmlDataStorage>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7994D8B1-DF97-4AB9-A529-2090057084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476</Words>
  <Characters>2714</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3184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Developing relationships and workplace achievement (BMSW5102_LON)</dc:subject>
  <dc:creator>Romulo Santillan</dc:creator>
  <cp:lastModifiedBy>Santillan, Josh</cp:lastModifiedBy>
  <dcterms:created xsi:type="dcterms:W3CDTF">2021-03-28T20:56:00Z</dcterms:created>
  <dcterms:modified xsi:type="dcterms:W3CDTF">2021-03-28T20:56:00Z</dcterms:modified>
</cp:coreProperties>
</file>