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40"/>
        <w:gridCol w:w="5050"/>
      </w:tblGrid>
      <w:tr w:rsidR="00010D22" w:rsidRPr="00FE4403" w14:paraId="005AB6CA" w14:textId="77777777" w:rsidTr="005C22AB">
        <w:trPr>
          <w:trHeight w:val="572"/>
        </w:trPr>
        <w:tc>
          <w:tcPr>
            <w:tcW w:w="11199" w:type="dxa"/>
            <w:gridSpan w:val="2"/>
            <w:tcBorders>
              <w:top w:val="double" w:sz="4" w:space="0" w:color="auto"/>
              <w:left w:val="double" w:sz="4" w:space="0" w:color="auto"/>
              <w:bottom w:val="single" w:sz="6" w:space="0" w:color="auto"/>
              <w:right w:val="double" w:sz="4" w:space="0" w:color="auto"/>
            </w:tcBorders>
          </w:tcPr>
          <w:p w14:paraId="55995473" w14:textId="77777777" w:rsidR="00010D22" w:rsidRPr="00FE4403" w:rsidRDefault="00010D22" w:rsidP="005C22AB">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14:paraId="7649980A" w14:textId="77777777" w:rsidR="00010D22" w:rsidRPr="00FE4403" w:rsidRDefault="00010D22" w:rsidP="005C22AB">
            <w:pPr>
              <w:jc w:val="center"/>
              <w:rPr>
                <w:rFonts w:ascii="Calibri" w:hAnsi="Calibri"/>
                <w:b/>
                <w:u w:val="single"/>
              </w:rPr>
            </w:pPr>
            <w:r w:rsidRPr="00FE4403">
              <w:rPr>
                <w:rFonts w:ascii="Calibri" w:hAnsi="Calibri"/>
                <w:b/>
                <w:u w:val="single"/>
              </w:rPr>
              <w:t>Please ensure you complete this assessment before submitting your work.</w:t>
            </w:r>
          </w:p>
        </w:tc>
      </w:tr>
      <w:tr w:rsidR="00010D22" w:rsidRPr="00FE4403" w14:paraId="08C3EE9E" w14:textId="77777777" w:rsidTr="005C22AB">
        <w:trPr>
          <w:trHeight w:val="572"/>
        </w:trPr>
        <w:tc>
          <w:tcPr>
            <w:tcW w:w="4860" w:type="dxa"/>
            <w:tcBorders>
              <w:top w:val="single" w:sz="6" w:space="0" w:color="auto"/>
              <w:left w:val="double" w:sz="4" w:space="0" w:color="auto"/>
              <w:bottom w:val="single" w:sz="6" w:space="0" w:color="auto"/>
              <w:right w:val="single" w:sz="6" w:space="0" w:color="auto"/>
            </w:tcBorders>
          </w:tcPr>
          <w:p w14:paraId="3323204D" w14:textId="77777777" w:rsidR="00010D22" w:rsidRPr="00FE4403" w:rsidRDefault="00010D22" w:rsidP="005C22AB">
            <w:pPr>
              <w:rPr>
                <w:rFonts w:ascii="Calibri" w:hAnsi="Calibri"/>
              </w:rPr>
            </w:pPr>
            <w:r w:rsidRPr="00FE4403">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14:paraId="659AF74C" w14:textId="079E30AC" w:rsidR="00010D22" w:rsidRPr="00FE4403" w:rsidRDefault="00FD4A0D" w:rsidP="005C22AB">
            <w:pPr>
              <w:rPr>
                <w:rFonts w:ascii="Calibri" w:hAnsi="Calibri"/>
              </w:rPr>
            </w:pPr>
            <w:r>
              <w:rPr>
                <w:rFonts w:ascii="Calibri" w:hAnsi="Calibri"/>
              </w:rPr>
              <w:t>Critical analysis of sections</w:t>
            </w:r>
          </w:p>
          <w:p w14:paraId="050E1839" w14:textId="77777777" w:rsidR="00010D22" w:rsidRPr="00FE4403" w:rsidRDefault="00010D22" w:rsidP="005C22AB">
            <w:pPr>
              <w:rPr>
                <w:rFonts w:ascii="Calibri" w:hAnsi="Calibri"/>
              </w:rPr>
            </w:pPr>
          </w:p>
        </w:tc>
      </w:tr>
      <w:tr w:rsidR="00010D22" w:rsidRPr="00FE4403" w14:paraId="48483BE0" w14:textId="77777777" w:rsidTr="005C22AB">
        <w:trPr>
          <w:trHeight w:val="571"/>
        </w:trPr>
        <w:tc>
          <w:tcPr>
            <w:tcW w:w="4860" w:type="dxa"/>
            <w:tcBorders>
              <w:top w:val="single" w:sz="6" w:space="0" w:color="auto"/>
              <w:left w:val="double" w:sz="4" w:space="0" w:color="auto"/>
              <w:bottom w:val="single" w:sz="6" w:space="0" w:color="auto"/>
              <w:right w:val="single" w:sz="6" w:space="0" w:color="auto"/>
            </w:tcBorders>
          </w:tcPr>
          <w:p w14:paraId="5FA5E7CE" w14:textId="77777777" w:rsidR="00010D22" w:rsidRPr="00FE4403" w:rsidRDefault="00010D22" w:rsidP="005C22AB">
            <w:pPr>
              <w:rPr>
                <w:rFonts w:ascii="Calibri" w:hAnsi="Calibri"/>
              </w:rPr>
            </w:pPr>
            <w:r w:rsidRPr="00FE4403">
              <w:rPr>
                <w:rFonts w:ascii="Calibri" w:hAnsi="Calibri"/>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14:paraId="7ABAC3D1" w14:textId="0DFD7139" w:rsidR="00010D22" w:rsidRPr="00FE4403" w:rsidRDefault="00FD4A0D" w:rsidP="005C22AB">
            <w:pPr>
              <w:rPr>
                <w:rFonts w:ascii="Calibri" w:hAnsi="Calibri"/>
              </w:rPr>
            </w:pPr>
            <w:r>
              <w:rPr>
                <w:rFonts w:ascii="Calibri" w:hAnsi="Calibri"/>
              </w:rPr>
              <w:t xml:space="preserve">Wider research and time management </w:t>
            </w:r>
          </w:p>
          <w:p w14:paraId="69F71E09" w14:textId="77777777" w:rsidR="00010D22" w:rsidRPr="00FE4403" w:rsidRDefault="00010D22" w:rsidP="005C22AB">
            <w:pPr>
              <w:rPr>
                <w:rFonts w:ascii="Calibri" w:hAnsi="Calibri"/>
              </w:rPr>
            </w:pPr>
          </w:p>
        </w:tc>
      </w:tr>
      <w:tr w:rsidR="00010D22" w:rsidRPr="00FE4403" w14:paraId="7A516DC5" w14:textId="77777777" w:rsidTr="005C22AB">
        <w:trPr>
          <w:trHeight w:val="571"/>
        </w:trPr>
        <w:tc>
          <w:tcPr>
            <w:tcW w:w="4860" w:type="dxa"/>
            <w:tcBorders>
              <w:top w:val="single" w:sz="6" w:space="0" w:color="auto"/>
              <w:left w:val="double" w:sz="4" w:space="0" w:color="auto"/>
              <w:bottom w:val="single" w:sz="6" w:space="0" w:color="auto"/>
              <w:right w:val="single" w:sz="6" w:space="0" w:color="auto"/>
            </w:tcBorders>
          </w:tcPr>
          <w:p w14:paraId="162DDCD7" w14:textId="77777777" w:rsidR="00010D22" w:rsidRPr="00FE4403" w:rsidRDefault="00010D22" w:rsidP="005C22AB">
            <w:pPr>
              <w:rPr>
                <w:rFonts w:ascii="Calibri" w:hAnsi="Calibri"/>
              </w:rPr>
            </w:pPr>
            <w:r w:rsidRPr="00FE4403">
              <w:rPr>
                <w:rFonts w:ascii="Calibri" w:hAnsi="Calibri"/>
              </w:rPr>
              <w:t>What have you found most satisfying whilst undertaking this submission?</w:t>
            </w:r>
          </w:p>
        </w:tc>
        <w:tc>
          <w:tcPr>
            <w:tcW w:w="6339" w:type="dxa"/>
            <w:tcBorders>
              <w:top w:val="single" w:sz="6" w:space="0" w:color="auto"/>
              <w:left w:val="single" w:sz="6" w:space="0" w:color="auto"/>
              <w:bottom w:val="single" w:sz="6" w:space="0" w:color="auto"/>
              <w:right w:val="double" w:sz="4" w:space="0" w:color="auto"/>
            </w:tcBorders>
          </w:tcPr>
          <w:p w14:paraId="787DDD1F" w14:textId="06346448" w:rsidR="00010D22" w:rsidRPr="00FE4403" w:rsidRDefault="00FD4A0D" w:rsidP="005C22AB">
            <w:pPr>
              <w:rPr>
                <w:rFonts w:ascii="Calibri" w:hAnsi="Calibri"/>
              </w:rPr>
            </w:pPr>
            <w:r>
              <w:rPr>
                <w:rFonts w:ascii="Calibri" w:hAnsi="Calibri"/>
              </w:rPr>
              <w:t>Being critical</w:t>
            </w:r>
          </w:p>
          <w:p w14:paraId="0F98F73C" w14:textId="77777777" w:rsidR="00010D22" w:rsidRPr="00FE4403" w:rsidRDefault="00010D22" w:rsidP="005C22AB">
            <w:pPr>
              <w:rPr>
                <w:rFonts w:ascii="Calibri" w:hAnsi="Calibri"/>
              </w:rPr>
            </w:pPr>
          </w:p>
        </w:tc>
      </w:tr>
      <w:tr w:rsidR="00010D22" w:rsidRPr="00FE4403" w14:paraId="1E090CC4" w14:textId="77777777" w:rsidTr="005C22AB">
        <w:trPr>
          <w:trHeight w:val="571"/>
        </w:trPr>
        <w:tc>
          <w:tcPr>
            <w:tcW w:w="4860" w:type="dxa"/>
            <w:tcBorders>
              <w:top w:val="single" w:sz="6" w:space="0" w:color="auto"/>
              <w:left w:val="double" w:sz="4" w:space="0" w:color="auto"/>
              <w:bottom w:val="double" w:sz="4" w:space="0" w:color="auto"/>
              <w:right w:val="single" w:sz="6" w:space="0" w:color="auto"/>
            </w:tcBorders>
          </w:tcPr>
          <w:p w14:paraId="20ED0884" w14:textId="77777777" w:rsidR="00010D22" w:rsidRPr="00FE4403" w:rsidRDefault="00010D22" w:rsidP="005C22AB">
            <w:pPr>
              <w:rPr>
                <w:rFonts w:ascii="Calibri" w:hAnsi="Calibri"/>
              </w:rPr>
            </w:pPr>
            <w:r w:rsidRPr="00D628EF">
              <w:rPr>
                <w:rFonts w:ascii="Calibri" w:hAnsi="Calibri"/>
              </w:rPr>
              <w:t>What were your previous targets? Explain how you have addressed these in this piece of work.</w:t>
            </w:r>
            <w:r w:rsidRPr="00D628EF">
              <w:rPr>
                <w:rFonts w:ascii="Calibri" w:hAnsi="Calibri"/>
              </w:rPr>
              <w:tab/>
            </w:r>
          </w:p>
        </w:tc>
        <w:tc>
          <w:tcPr>
            <w:tcW w:w="6339" w:type="dxa"/>
            <w:tcBorders>
              <w:top w:val="single" w:sz="6" w:space="0" w:color="auto"/>
              <w:left w:val="single" w:sz="6" w:space="0" w:color="auto"/>
              <w:bottom w:val="double" w:sz="4" w:space="0" w:color="auto"/>
              <w:right w:val="double" w:sz="4" w:space="0" w:color="auto"/>
            </w:tcBorders>
          </w:tcPr>
          <w:p w14:paraId="406C83CC" w14:textId="2275723C" w:rsidR="00010D22" w:rsidRPr="00FE4403" w:rsidRDefault="00FD4A0D" w:rsidP="005C22AB">
            <w:pPr>
              <w:rPr>
                <w:rFonts w:ascii="Calibri" w:hAnsi="Calibri"/>
              </w:rPr>
            </w:pPr>
            <w:r>
              <w:rPr>
                <w:rFonts w:ascii="Calibri" w:hAnsi="Calibri"/>
              </w:rPr>
              <w:t>Previous targets included being more critical and have been in this one</w:t>
            </w:r>
            <w:bookmarkStart w:id="0" w:name="_GoBack"/>
            <w:bookmarkEnd w:id="0"/>
          </w:p>
        </w:tc>
      </w:tr>
    </w:tbl>
    <w:p w14:paraId="3BD0D572" w14:textId="77777777" w:rsidR="00010D22" w:rsidRDefault="00010D22" w:rsidP="00573F3E">
      <w:pPr>
        <w:spacing w:line="360" w:lineRule="auto"/>
        <w:rPr>
          <w:rFonts w:ascii="Arial" w:hAnsi="Arial" w:cs="Arial"/>
        </w:rPr>
      </w:pPr>
    </w:p>
    <w:p w14:paraId="29001BD8" w14:textId="2F0EF451" w:rsidR="00573F3E" w:rsidRDefault="00F724F4" w:rsidP="00573F3E">
      <w:pPr>
        <w:spacing w:line="360" w:lineRule="auto"/>
        <w:rPr>
          <w:rFonts w:ascii="Arial" w:hAnsi="Arial" w:cs="Arial"/>
          <w:color w:val="FF0000"/>
        </w:rPr>
      </w:pPr>
      <w:r>
        <w:rPr>
          <w:rFonts w:ascii="Arial" w:hAnsi="Arial" w:cs="Arial"/>
        </w:rPr>
        <w:t xml:space="preserve">The initiative of change </w:t>
      </w:r>
      <w:r w:rsidR="003F07F3">
        <w:rPr>
          <w:rFonts w:ascii="Arial" w:hAnsi="Arial" w:cs="Arial"/>
        </w:rPr>
        <w:t xml:space="preserve">chosen in this case study is the curriculum reform known as Successful Futures by Professor G. Donaldson. </w:t>
      </w:r>
      <w:r w:rsidR="00567B3D">
        <w:rPr>
          <w:rFonts w:ascii="Arial" w:hAnsi="Arial" w:cs="Arial"/>
        </w:rPr>
        <w:t>Also,</w:t>
      </w:r>
      <w:r w:rsidR="003F07F3">
        <w:rPr>
          <w:rFonts w:ascii="Arial" w:hAnsi="Arial" w:cs="Arial"/>
        </w:rPr>
        <w:t xml:space="preserve"> commonly known as Donaldson’s Review. </w:t>
      </w:r>
      <w:r w:rsidR="00567B3D">
        <w:rPr>
          <w:rFonts w:ascii="Arial" w:hAnsi="Arial" w:cs="Arial"/>
        </w:rPr>
        <w:t xml:space="preserve">This curriculum reform is on a macro level as </w:t>
      </w:r>
      <w:r w:rsidR="008C6407">
        <w:rPr>
          <w:rFonts w:ascii="Arial" w:hAnsi="Arial" w:cs="Arial"/>
        </w:rPr>
        <w:t>it</w:t>
      </w:r>
      <w:r w:rsidR="000F3BF7">
        <w:rPr>
          <w:rFonts w:ascii="Arial" w:hAnsi="Arial" w:cs="Arial"/>
        </w:rPr>
        <w:t xml:space="preserve"> involves a big change from a political stance and changes the widest picture, the </w:t>
      </w:r>
      <w:proofErr w:type="spellStart"/>
      <w:r w:rsidR="000F3BF7">
        <w:rPr>
          <w:rFonts w:ascii="Arial" w:hAnsi="Arial" w:cs="Arial"/>
        </w:rPr>
        <w:t>meso</w:t>
      </w:r>
      <w:proofErr w:type="spellEnd"/>
      <w:r w:rsidR="000F3BF7">
        <w:rPr>
          <w:rFonts w:ascii="Arial" w:hAnsi="Arial" w:cs="Arial"/>
        </w:rPr>
        <w:t xml:space="preserve"> level is introducing this reform to the schools and organisations and the micro level is the teachers using this practice. </w:t>
      </w:r>
      <w:r w:rsidR="00DD4709">
        <w:rPr>
          <w:rFonts w:ascii="Arial" w:hAnsi="Arial" w:cs="Arial"/>
          <w:color w:val="000000" w:themeColor="text1"/>
        </w:rPr>
        <w:t xml:space="preserve">Macro-level approaches are the political and economic contexts, focussing on interactions between the government, the market or in this case the education, and the society, this level usually revolves around sustainability in any changes made (SPRG, 2018). </w:t>
      </w:r>
      <w:r w:rsidR="00716B3F">
        <w:rPr>
          <w:rFonts w:ascii="Arial" w:hAnsi="Arial" w:cs="Arial"/>
          <w:color w:val="000000" w:themeColor="text1"/>
        </w:rPr>
        <w:t>Thus,</w:t>
      </w:r>
      <w:r w:rsidR="00347D15">
        <w:rPr>
          <w:rFonts w:ascii="Arial" w:hAnsi="Arial" w:cs="Arial"/>
          <w:color w:val="000000" w:themeColor="text1"/>
        </w:rPr>
        <w:t xml:space="preserve"> making the curriculum reform a Macro-level approach, by making an overall change within the government that will have effects on education in Wales. </w:t>
      </w:r>
      <w:r w:rsidR="00EB45B1">
        <w:rPr>
          <w:rFonts w:ascii="Arial" w:hAnsi="Arial" w:cs="Arial"/>
          <w:color w:val="000000" w:themeColor="text1"/>
        </w:rPr>
        <w:t xml:space="preserve">Donaldson’s review to change the curriculum in Wales to a successful futures </w:t>
      </w:r>
      <w:r w:rsidR="001B189B">
        <w:rPr>
          <w:rFonts w:ascii="Arial" w:hAnsi="Arial" w:cs="Arial"/>
          <w:color w:val="000000" w:themeColor="text1"/>
        </w:rPr>
        <w:t>curriculum reform is a change to all curriculum in schools in Wales, following the changes Graham Donaldson made in Scotland. Although the changes were not fully successful for Scotland</w:t>
      </w:r>
      <w:r w:rsidR="005057F7">
        <w:rPr>
          <w:rFonts w:ascii="Arial" w:hAnsi="Arial" w:cs="Arial"/>
          <w:color w:val="000000" w:themeColor="text1"/>
        </w:rPr>
        <w:t xml:space="preserve"> due to in 2011, schools that </w:t>
      </w:r>
      <w:r w:rsidR="009952E4">
        <w:rPr>
          <w:rFonts w:ascii="Arial" w:hAnsi="Arial" w:cs="Arial"/>
          <w:color w:val="000000" w:themeColor="text1"/>
        </w:rPr>
        <w:t>entered for the TES award were only 12 out of 333 were Scottish, with only four of those schools shortlisted though none of them won an award, this raised concern that teachers were not providing proof of achievement sufficiently</w:t>
      </w:r>
      <w:r w:rsidR="005057F7">
        <w:rPr>
          <w:rFonts w:ascii="Arial" w:hAnsi="Arial" w:cs="Arial"/>
          <w:color w:val="000000" w:themeColor="text1"/>
        </w:rPr>
        <w:t xml:space="preserve"> </w:t>
      </w:r>
      <w:r w:rsidR="009952E4">
        <w:rPr>
          <w:rFonts w:ascii="Arial" w:hAnsi="Arial" w:cs="Arial"/>
          <w:color w:val="000000" w:themeColor="text1"/>
        </w:rPr>
        <w:t>(Horton, 2012).</w:t>
      </w:r>
      <w:r w:rsidR="001B189B">
        <w:rPr>
          <w:rFonts w:ascii="Arial" w:hAnsi="Arial" w:cs="Arial"/>
          <w:color w:val="000000" w:themeColor="text1"/>
        </w:rPr>
        <w:t xml:space="preserve"> Donaldson has adapte</w:t>
      </w:r>
      <w:r w:rsidR="009952E4">
        <w:rPr>
          <w:rFonts w:ascii="Arial" w:hAnsi="Arial" w:cs="Arial"/>
          <w:color w:val="000000" w:themeColor="text1"/>
        </w:rPr>
        <w:t>d and learned from that and has</w:t>
      </w:r>
      <w:r w:rsidR="001B189B">
        <w:rPr>
          <w:rFonts w:ascii="Arial" w:hAnsi="Arial" w:cs="Arial"/>
          <w:color w:val="000000" w:themeColor="text1"/>
        </w:rPr>
        <w:t xml:space="preserve"> amended them to work better for Wales</w:t>
      </w:r>
      <w:r w:rsidR="009952E4">
        <w:rPr>
          <w:rFonts w:ascii="Arial" w:hAnsi="Arial" w:cs="Arial"/>
          <w:color w:val="000000" w:themeColor="text1"/>
        </w:rPr>
        <w:t xml:space="preserve"> by having schools test the new curriculum before all schools adapt to the reform, this allowing time to make changes where needed</w:t>
      </w:r>
      <w:r w:rsidR="001B189B">
        <w:rPr>
          <w:rFonts w:ascii="Arial" w:hAnsi="Arial" w:cs="Arial"/>
          <w:color w:val="000000" w:themeColor="text1"/>
        </w:rPr>
        <w:t xml:space="preserve">. </w:t>
      </w:r>
      <w:r w:rsidR="001B189B">
        <w:rPr>
          <w:rFonts w:ascii="Arial" w:hAnsi="Arial" w:cs="Arial"/>
        </w:rPr>
        <w:t xml:space="preserve">Successful Futures will be implemented in all schools by 2022, originally the date was set earlier for </w:t>
      </w:r>
      <w:r w:rsidR="005F7C22">
        <w:rPr>
          <w:rFonts w:ascii="Arial" w:hAnsi="Arial" w:cs="Arial"/>
          <w:color w:val="000000" w:themeColor="text1"/>
        </w:rPr>
        <w:t xml:space="preserve">2021 </w:t>
      </w:r>
      <w:r w:rsidR="001B189B">
        <w:rPr>
          <w:rFonts w:ascii="Arial" w:hAnsi="Arial" w:cs="Arial"/>
        </w:rPr>
        <w:t xml:space="preserve">but unfortunately the timeline did not meet </w:t>
      </w:r>
      <w:r w:rsidR="00E152F3">
        <w:rPr>
          <w:rFonts w:ascii="Arial" w:hAnsi="Arial" w:cs="Arial"/>
        </w:rPr>
        <w:t xml:space="preserve">up but remains to happen faster than </w:t>
      </w:r>
      <w:r w:rsidR="00E152F3">
        <w:rPr>
          <w:rFonts w:ascii="Arial" w:hAnsi="Arial" w:cs="Arial"/>
        </w:rPr>
        <w:lastRenderedPageBreak/>
        <w:t>Scotland, which took six years (Evans, 2015)</w:t>
      </w:r>
      <w:r w:rsidR="007133D7">
        <w:rPr>
          <w:rFonts w:ascii="Arial" w:hAnsi="Arial" w:cs="Arial"/>
        </w:rPr>
        <w:t>, the year delay was to ensure a roll out method rather than a big change all at once, making it a gradual process rather than a sudden change, benefitting those already in school (Lewis, 2017)</w:t>
      </w:r>
      <w:r w:rsidR="00E152F3">
        <w:rPr>
          <w:rFonts w:ascii="Arial" w:hAnsi="Arial" w:cs="Arial"/>
        </w:rPr>
        <w:t xml:space="preserve">. </w:t>
      </w:r>
      <w:r w:rsidR="00401D58">
        <w:rPr>
          <w:rFonts w:ascii="Arial" w:hAnsi="Arial" w:cs="Arial"/>
        </w:rPr>
        <w:t>Successful Futures intends on improving children’s quality of education while approaching education in a cross-curricular way</w:t>
      </w:r>
      <w:r w:rsidR="00B20FA3">
        <w:rPr>
          <w:rFonts w:ascii="Arial" w:hAnsi="Arial" w:cs="Arial"/>
        </w:rPr>
        <w:t xml:space="preserve"> (Donaldson, 2015)</w:t>
      </w:r>
      <w:r w:rsidR="00401D58">
        <w:rPr>
          <w:rFonts w:ascii="Arial" w:hAnsi="Arial" w:cs="Arial"/>
        </w:rPr>
        <w:t xml:space="preserve">. The curriculum reform intends on </w:t>
      </w:r>
      <w:r w:rsidR="00B20FA3">
        <w:rPr>
          <w:rFonts w:ascii="Arial" w:hAnsi="Arial" w:cs="Arial"/>
        </w:rPr>
        <w:t xml:space="preserve">encouraging children, helping them express themselves and their emotions, having a focus on mental health and well-being, it intends on using assessments and technology to ready children for their future and becoming a citizen of the world (Donaldson, 2015). </w:t>
      </w:r>
      <w:r w:rsidR="00AA1E5F">
        <w:rPr>
          <w:rFonts w:ascii="Arial" w:hAnsi="Arial" w:cs="Arial"/>
        </w:rPr>
        <w:t xml:space="preserve">This is due to the changes needed to be made to the curriculum reform after sampling schools tested the changes. </w:t>
      </w:r>
      <w:r w:rsidR="002F3C94">
        <w:rPr>
          <w:rFonts w:ascii="Arial" w:hAnsi="Arial" w:cs="Arial"/>
        </w:rPr>
        <w:t>The Welsh Government decided to bring Donaldson</w:t>
      </w:r>
      <w:r w:rsidR="004A248C">
        <w:rPr>
          <w:rFonts w:ascii="Arial" w:hAnsi="Arial" w:cs="Arial"/>
        </w:rPr>
        <w:t xml:space="preserve"> in to review the curriculum after the questioning of the quality of education after</w:t>
      </w:r>
      <w:r w:rsidR="002F3C94">
        <w:rPr>
          <w:rFonts w:ascii="Arial" w:hAnsi="Arial" w:cs="Arial"/>
        </w:rPr>
        <w:t xml:space="preserve"> low results in PISA testing</w:t>
      </w:r>
      <w:r w:rsidR="00E70D44">
        <w:rPr>
          <w:rFonts w:ascii="Arial" w:hAnsi="Arial" w:cs="Arial"/>
        </w:rPr>
        <w:t xml:space="preserve"> in 2009 (OECD, 2014).</w:t>
      </w:r>
      <w:r w:rsidR="00967A8F">
        <w:rPr>
          <w:rFonts w:ascii="Arial" w:hAnsi="Arial" w:cs="Arial"/>
        </w:rPr>
        <w:t xml:space="preserve"> The 2012 PISA results in 15-year olds were low and this showed concern as this is when children’s competency levels ready them to become an active part of society (OECD, 2014).</w:t>
      </w:r>
      <w:r w:rsidR="003151B6">
        <w:rPr>
          <w:rFonts w:ascii="Arial" w:hAnsi="Arial" w:cs="Arial"/>
        </w:rPr>
        <w:t xml:space="preserve"> These scores are what inspired the government to come together in 2011 to change the equity and quality of education in a large-school scale reform (OECD, 2014).</w:t>
      </w:r>
      <w:r w:rsidR="007A393A">
        <w:rPr>
          <w:rFonts w:ascii="Arial" w:hAnsi="Arial" w:cs="Arial"/>
        </w:rPr>
        <w:t xml:space="preserve"> The curriculum change had other driving forces such as</w:t>
      </w:r>
      <w:r w:rsidR="009A778F">
        <w:rPr>
          <w:rFonts w:ascii="Arial" w:hAnsi="Arial" w:cs="Arial"/>
        </w:rPr>
        <w:t xml:space="preserve"> advancing</w:t>
      </w:r>
      <w:r w:rsidR="007A393A">
        <w:rPr>
          <w:rFonts w:ascii="Arial" w:hAnsi="Arial" w:cs="Arial"/>
        </w:rPr>
        <w:t xml:space="preserve"> technology, </w:t>
      </w:r>
      <w:r w:rsidR="009A778F">
        <w:rPr>
          <w:rFonts w:ascii="Arial" w:hAnsi="Arial" w:cs="Arial"/>
        </w:rPr>
        <w:t>economic pressures and divergent changes happening in other areas of the United Kingdom</w:t>
      </w:r>
      <w:r w:rsidR="00E968C8">
        <w:rPr>
          <w:rFonts w:ascii="Arial" w:hAnsi="Arial" w:cs="Arial"/>
        </w:rPr>
        <w:t xml:space="preserve"> just to name a few</w:t>
      </w:r>
      <w:r w:rsidR="009A778F">
        <w:rPr>
          <w:rFonts w:ascii="Arial" w:hAnsi="Arial" w:cs="Arial"/>
        </w:rPr>
        <w:t xml:space="preserve">. </w:t>
      </w:r>
    </w:p>
    <w:p w14:paraId="511A924B" w14:textId="77777777" w:rsidR="00E968C8" w:rsidRDefault="00E968C8" w:rsidP="00573F3E">
      <w:pPr>
        <w:spacing w:line="360" w:lineRule="auto"/>
        <w:rPr>
          <w:rFonts w:ascii="Arial" w:hAnsi="Arial" w:cs="Arial"/>
          <w:color w:val="538135" w:themeColor="accent6" w:themeShade="BF"/>
          <w:u w:val="single"/>
        </w:rPr>
      </w:pPr>
    </w:p>
    <w:p w14:paraId="5B6AB973" w14:textId="212C2EBF" w:rsidR="003D5ECF" w:rsidRDefault="003D5ECF" w:rsidP="003D5ECF">
      <w:pPr>
        <w:spacing w:line="360" w:lineRule="auto"/>
        <w:rPr>
          <w:rFonts w:ascii="Arial" w:hAnsi="Arial" w:cs="Arial"/>
          <w:color w:val="000000" w:themeColor="text1"/>
        </w:rPr>
      </w:pPr>
      <w:r>
        <w:rPr>
          <w:rFonts w:ascii="Arial" w:hAnsi="Arial" w:cs="Arial"/>
          <w:color w:val="000000" w:themeColor="text1"/>
        </w:rPr>
        <w:t xml:space="preserve">The new curriculum under Donaldson’s review plans on </w:t>
      </w:r>
      <w:r>
        <w:rPr>
          <w:rFonts w:ascii="Arial" w:hAnsi="Arial" w:cs="Arial"/>
        </w:rPr>
        <w:t>a curriculum that produces children that are ambitious and sets them up for their futures, making them more willing to continue to learn after education (Donaldson, 2015).</w:t>
      </w:r>
      <w:r w:rsidR="00763803">
        <w:rPr>
          <w:rFonts w:ascii="Arial" w:hAnsi="Arial" w:cs="Arial"/>
          <w:color w:val="FF0000"/>
        </w:rPr>
        <w:t xml:space="preserve"> </w:t>
      </w:r>
      <w:r w:rsidR="00C85EE6" w:rsidRPr="00C85EE6">
        <w:rPr>
          <w:rFonts w:ascii="Arial" w:hAnsi="Arial" w:cs="Arial"/>
          <w:color w:val="000000" w:themeColor="text1"/>
        </w:rPr>
        <w:t>The new curriculum hopes to bring an understanding of the world to children to set them up for a future of contributing to the economy and community (Donaldson, 2015).</w:t>
      </w:r>
      <w:r w:rsidRPr="00C85EE6">
        <w:rPr>
          <w:rFonts w:ascii="Arial" w:hAnsi="Arial" w:cs="Arial"/>
          <w:color w:val="000000" w:themeColor="text1"/>
        </w:rPr>
        <w:t xml:space="preserve"> </w:t>
      </w:r>
      <w:r w:rsidR="0094793D">
        <w:rPr>
          <w:rFonts w:ascii="Arial" w:hAnsi="Arial" w:cs="Arial"/>
          <w:color w:val="000000" w:themeColor="text1"/>
        </w:rPr>
        <w:t xml:space="preserve">Including six areas of focus for learning and experience, including expressive arts, well-being and health, languages, humanities, numeracy and science and technology, these will all be taught through a cross-curricular program to ensure that all subjects are interlinked and have a focus on literacy, numeracy and digital competence (Donaldson, 2015). Some teachers are not sure on this development as they are unsure they harbour the skills needed to teach a cross-curricular lesson, if one teacher is qualified in one area such as an art teacher, now having to involved numeracy can be a barrier for that teacher. </w:t>
      </w:r>
      <w:r w:rsidR="004525C0">
        <w:rPr>
          <w:rFonts w:ascii="Arial" w:hAnsi="Arial" w:cs="Arial"/>
          <w:color w:val="000000" w:themeColor="text1"/>
        </w:rPr>
        <w:t>Other possible barriers to the cross-curricular approach are for teachers who are not digitally competent themselves or not fully confident with technology, this is extra training and guidance that teachers themselves will need to implement this new curriculum</w:t>
      </w:r>
      <w:r w:rsidR="00B621B0">
        <w:rPr>
          <w:rFonts w:ascii="Arial" w:hAnsi="Arial" w:cs="Arial"/>
          <w:color w:val="000000" w:themeColor="text1"/>
        </w:rPr>
        <w:t>, this has been considered and additional training and guidance will be offered to existing teachers to help them gain the knowledge needed to practice this new curriculum (Welsh Government, 2017)</w:t>
      </w:r>
      <w:r w:rsidR="004525C0">
        <w:rPr>
          <w:rFonts w:ascii="Arial" w:hAnsi="Arial" w:cs="Arial"/>
          <w:color w:val="000000" w:themeColor="text1"/>
        </w:rPr>
        <w:t>.</w:t>
      </w:r>
      <w:r w:rsidR="00B621B0">
        <w:rPr>
          <w:rFonts w:ascii="Arial" w:hAnsi="Arial" w:cs="Arial"/>
          <w:color w:val="000000" w:themeColor="text1"/>
        </w:rPr>
        <w:t xml:space="preserve"> </w:t>
      </w:r>
      <w:r w:rsidR="00A10D97">
        <w:rPr>
          <w:rFonts w:ascii="Arial" w:hAnsi="Arial" w:cs="Arial"/>
          <w:color w:val="000000" w:themeColor="text1"/>
        </w:rPr>
        <w:t xml:space="preserve">This new curriculum plans on assessing children based on age, and will have interim assessments at ages 5, 8, 11, 14 and 16 (Welsh Government, 2017). </w:t>
      </w:r>
    </w:p>
    <w:p w14:paraId="6F694934" w14:textId="77777777" w:rsidR="00622931" w:rsidRDefault="00622931" w:rsidP="003D5ECF">
      <w:pPr>
        <w:spacing w:line="360" w:lineRule="auto"/>
        <w:rPr>
          <w:rFonts w:ascii="Arial" w:hAnsi="Arial" w:cs="Arial"/>
          <w:color w:val="000000" w:themeColor="text1"/>
        </w:rPr>
      </w:pPr>
    </w:p>
    <w:p w14:paraId="352A4441" w14:textId="44349BAD" w:rsidR="00622931" w:rsidRPr="003D5ECF" w:rsidRDefault="00622931" w:rsidP="003D5ECF">
      <w:pPr>
        <w:spacing w:line="360" w:lineRule="auto"/>
        <w:rPr>
          <w:rFonts w:ascii="Arial" w:hAnsi="Arial" w:cs="Arial"/>
        </w:rPr>
      </w:pPr>
      <w:r>
        <w:rPr>
          <w:rFonts w:ascii="Arial" w:hAnsi="Arial" w:cs="Arial"/>
          <w:color w:val="000000" w:themeColor="text1"/>
        </w:rPr>
        <w:t xml:space="preserve">Donaldson’s review is going through a process to finally implement the new curriculum in 2022. This process is called “The Pioneer Schools Network” which is a group of teachers and educators drawn together from a selection of schools throughout Wales, ranging from bilingual schools to special schools and even ranging in size, these educators are coming together and will be developing the curriculum together through this network (Welsh Government, 2017). These practitioners are partnered with local authorities as well as regional consortia, ESTYN, and other key stakeholders to produce the best curriculum to benefit schools, Wales and the children for a ‘successful future’ (Welsh Government, 2017). </w:t>
      </w:r>
    </w:p>
    <w:p w14:paraId="77AF5E9A" w14:textId="77777777" w:rsidR="00ED578D" w:rsidRDefault="00ED578D" w:rsidP="00573F3E">
      <w:pPr>
        <w:spacing w:line="360" w:lineRule="auto"/>
        <w:rPr>
          <w:rFonts w:ascii="Arial" w:hAnsi="Arial" w:cs="Arial"/>
          <w:color w:val="FF0000"/>
        </w:rPr>
      </w:pPr>
    </w:p>
    <w:p w14:paraId="07F9B9BD" w14:textId="0CF35557" w:rsidR="0042229A" w:rsidRDefault="00ED578D" w:rsidP="00573F3E">
      <w:pPr>
        <w:spacing w:line="360" w:lineRule="auto"/>
        <w:rPr>
          <w:rFonts w:ascii="Arial" w:hAnsi="Arial" w:cs="Arial"/>
          <w:color w:val="000000" w:themeColor="text1"/>
        </w:rPr>
      </w:pPr>
      <w:r>
        <w:rPr>
          <w:rFonts w:ascii="Arial" w:hAnsi="Arial" w:cs="Arial"/>
          <w:color w:val="000000" w:themeColor="text1"/>
        </w:rPr>
        <w:t xml:space="preserve">One drive for change according to Donaldson (2015) is the concerns involving the outcomes the current curriculum produce, this is down to assessment, including PISA. </w:t>
      </w:r>
      <w:r w:rsidR="006862A5">
        <w:rPr>
          <w:rFonts w:ascii="Arial" w:hAnsi="Arial" w:cs="Arial"/>
          <w:color w:val="000000" w:themeColor="text1"/>
        </w:rPr>
        <w:t xml:space="preserve">With PISA scores in wales significantly lower than fourteen other countries in the European Union in 2009 (Bradshaw et al., 2010) this was a concern for Welsh Government and initiated the change that has come to be known as the curriculum reform. </w:t>
      </w:r>
      <w:r w:rsidR="0071355C">
        <w:rPr>
          <w:rFonts w:ascii="Arial" w:hAnsi="Arial" w:cs="Arial"/>
          <w:color w:val="000000" w:themeColor="text1"/>
        </w:rPr>
        <w:t xml:space="preserve">PISA only samples schools and pupils from countries and in 2009 PISA sampled 87 per cent of Welsh schools and 88 per cent of welsh pupils (Bradshaw et al., 2010), this is not a full representation of Wales </w:t>
      </w:r>
      <w:r w:rsidR="00363814">
        <w:rPr>
          <w:rFonts w:ascii="Arial" w:hAnsi="Arial" w:cs="Arial"/>
          <w:color w:val="000000" w:themeColor="text1"/>
        </w:rPr>
        <w:t>and</w:t>
      </w:r>
      <w:r w:rsidR="0071355C">
        <w:rPr>
          <w:rFonts w:ascii="Arial" w:hAnsi="Arial" w:cs="Arial"/>
          <w:color w:val="000000" w:themeColor="text1"/>
        </w:rPr>
        <w:t xml:space="preserve"> the system should be reviewed so testing shows 100 percent of schools and pupils, to remain fair. </w:t>
      </w:r>
      <w:r>
        <w:rPr>
          <w:rFonts w:ascii="Arial" w:hAnsi="Arial" w:cs="Arial"/>
          <w:color w:val="000000" w:themeColor="text1"/>
        </w:rPr>
        <w:t xml:space="preserve">Estyn reports also suggest that the current curriculum is not </w:t>
      </w:r>
      <w:r w:rsidR="00363814">
        <w:rPr>
          <w:rFonts w:ascii="Arial" w:hAnsi="Arial" w:cs="Arial"/>
          <w:color w:val="000000" w:themeColor="text1"/>
        </w:rPr>
        <w:t>enough</w:t>
      </w:r>
      <w:r>
        <w:rPr>
          <w:rFonts w:ascii="Arial" w:hAnsi="Arial" w:cs="Arial"/>
          <w:color w:val="000000" w:themeColor="text1"/>
        </w:rPr>
        <w:t xml:space="preserve"> in getting good results, this meaning the current curriculum is letting students down in their learning (Donaldson, 2015). The OECD (2014) also concluded that Welsh schools are not performing at a satisfactory level due to the assessment and evaluation </w:t>
      </w:r>
      <w:r w:rsidR="00B77A92">
        <w:rPr>
          <w:rFonts w:ascii="Arial" w:hAnsi="Arial" w:cs="Arial"/>
          <w:color w:val="000000" w:themeColor="text1"/>
        </w:rPr>
        <w:t>criteria</w:t>
      </w:r>
      <w:r>
        <w:rPr>
          <w:rFonts w:ascii="Arial" w:hAnsi="Arial" w:cs="Arial"/>
          <w:color w:val="000000" w:themeColor="text1"/>
        </w:rPr>
        <w:t xml:space="preserve"> implemented by the current curriculum. </w:t>
      </w:r>
      <w:r w:rsidR="00B77A92">
        <w:rPr>
          <w:rFonts w:ascii="Arial" w:hAnsi="Arial" w:cs="Arial"/>
          <w:color w:val="000000" w:themeColor="text1"/>
        </w:rPr>
        <w:t>Donaldson (2015) also believed it is time for change regarding social and health education when concerning transfer between stages, for example the change involved between stages 2 and 3. PISA remains a strong drive initiative due to the competitiveness between countries to score well, with Wales being amongst the lower scorers, it poses a threat to Welsh education reputation</w:t>
      </w:r>
      <w:r w:rsidR="0036665A">
        <w:rPr>
          <w:rFonts w:ascii="Arial" w:hAnsi="Arial" w:cs="Arial"/>
          <w:color w:val="000000" w:themeColor="text1"/>
        </w:rPr>
        <w:t xml:space="preserve">, with Wales not wanting to be perceived as ‘weak’ (Donaldson, 2015). </w:t>
      </w:r>
    </w:p>
    <w:p w14:paraId="38229846" w14:textId="77777777" w:rsidR="0042229A" w:rsidRDefault="0042229A" w:rsidP="00573F3E">
      <w:pPr>
        <w:spacing w:line="360" w:lineRule="auto"/>
        <w:rPr>
          <w:rFonts w:ascii="Arial" w:hAnsi="Arial" w:cs="Arial"/>
          <w:color w:val="000000" w:themeColor="text1"/>
        </w:rPr>
      </w:pPr>
    </w:p>
    <w:p w14:paraId="1DCD4457" w14:textId="313072A0" w:rsidR="00ED578D" w:rsidRDefault="007A626D" w:rsidP="00573F3E">
      <w:pPr>
        <w:spacing w:line="360" w:lineRule="auto"/>
        <w:rPr>
          <w:rFonts w:ascii="Arial" w:hAnsi="Arial" w:cs="Arial"/>
          <w:color w:val="000000" w:themeColor="text1"/>
        </w:rPr>
      </w:pPr>
      <w:r>
        <w:rPr>
          <w:rFonts w:ascii="Arial" w:hAnsi="Arial" w:cs="Arial"/>
          <w:color w:val="000000" w:themeColor="text1"/>
        </w:rPr>
        <w:t>Though, from a critical point of view, the PISA results should focus more on helping children improve rather than ensu</w:t>
      </w:r>
      <w:r w:rsidR="0042229A">
        <w:rPr>
          <w:rFonts w:ascii="Arial" w:hAnsi="Arial" w:cs="Arial"/>
          <w:color w:val="000000" w:themeColor="text1"/>
        </w:rPr>
        <w:t>ring the integrity of a country.</w:t>
      </w:r>
      <w:r>
        <w:rPr>
          <w:rFonts w:ascii="Arial" w:hAnsi="Arial" w:cs="Arial"/>
          <w:color w:val="000000" w:themeColor="text1"/>
        </w:rPr>
        <w:t xml:space="preserve"> </w:t>
      </w:r>
      <w:r w:rsidR="0042229A">
        <w:rPr>
          <w:rFonts w:ascii="Arial" w:hAnsi="Arial" w:cs="Arial"/>
          <w:color w:val="000000" w:themeColor="text1"/>
        </w:rPr>
        <w:t>I</w:t>
      </w:r>
      <w:r w:rsidR="00AB55EE">
        <w:rPr>
          <w:rFonts w:ascii="Arial" w:hAnsi="Arial" w:cs="Arial"/>
          <w:color w:val="000000" w:themeColor="text1"/>
        </w:rPr>
        <w:t xml:space="preserve">n an open letter published by The Guardian to OECD written by a range of professors from around the globe, they express </w:t>
      </w:r>
      <w:r w:rsidR="0042229A">
        <w:rPr>
          <w:rFonts w:ascii="Arial" w:hAnsi="Arial" w:cs="Arial"/>
          <w:color w:val="000000" w:themeColor="text1"/>
        </w:rPr>
        <w:t xml:space="preserve">that PISA is an outdated way to gauge understanding of 15-year-olds and question if they are a necessary source of assessment (The Guardian, 2014). They also express that these standardised tests are a justification for a ‘race to the top’ attitude adopted by many countries (The Guardian, 2014). </w:t>
      </w:r>
      <w:r w:rsidR="00A4794C">
        <w:rPr>
          <w:rFonts w:ascii="Arial" w:hAnsi="Arial" w:cs="Arial"/>
          <w:color w:val="000000" w:themeColor="text1"/>
        </w:rPr>
        <w:t xml:space="preserve">These professors also believe that due to the </w:t>
      </w:r>
      <w:r w:rsidR="002F4920">
        <w:rPr>
          <w:rFonts w:ascii="Arial" w:hAnsi="Arial" w:cs="Arial"/>
          <w:color w:val="000000" w:themeColor="text1"/>
        </w:rPr>
        <w:t>3-year</w:t>
      </w:r>
      <w:r w:rsidR="00A4794C">
        <w:rPr>
          <w:rFonts w:ascii="Arial" w:hAnsi="Arial" w:cs="Arial"/>
          <w:color w:val="000000" w:themeColor="text1"/>
        </w:rPr>
        <w:t xml:space="preserve"> testing, countries are finding quick solutions to gain on the PISA scoreboard, rather than fixes to the decline as a whole and long-term solution (The Guardian, 2014). </w:t>
      </w:r>
      <w:r w:rsidR="00763300">
        <w:rPr>
          <w:rFonts w:ascii="Arial" w:hAnsi="Arial" w:cs="Arial"/>
          <w:color w:val="000000" w:themeColor="text1"/>
        </w:rPr>
        <w:t xml:space="preserve">They also fear that PISA cannot measure academic success when ruling out artistic, civic and physical education when assessing pupils, this is narrowing education (The Guardian, 2014). </w:t>
      </w:r>
      <w:r w:rsidR="0028546F">
        <w:rPr>
          <w:rFonts w:ascii="Arial" w:hAnsi="Arial" w:cs="Arial"/>
          <w:color w:val="000000" w:themeColor="text1"/>
        </w:rPr>
        <w:t xml:space="preserve">These professors argue that PISA testing impoverishes classrooms due to stripping them of learning and making them more about testing and preparing for the PISA tests, thus arguing if children are actually getting a quality education or if it seems like they are due to high scores on a test (The Guardian, 2014). </w:t>
      </w:r>
      <w:r w:rsidR="004E174F">
        <w:rPr>
          <w:rFonts w:ascii="Arial" w:hAnsi="Arial" w:cs="Arial"/>
          <w:color w:val="000000" w:themeColor="text1"/>
        </w:rPr>
        <w:t xml:space="preserve">Not only have the professors expressed their concerns with PISA and PISA testing, they offered alternative ways to test children and their abilities in a fairer way, including considerations depending on the country, such as developing countries or countries where children are trafficked at the age of 15, to make a fairer result and comparison, as not every country has the same opportunities to allow their youth education (The Guardian, 2014). </w:t>
      </w:r>
      <w:r w:rsidR="00591C47">
        <w:rPr>
          <w:rFonts w:ascii="Arial" w:hAnsi="Arial" w:cs="Arial"/>
          <w:color w:val="000000" w:themeColor="text1"/>
        </w:rPr>
        <w:t xml:space="preserve"> </w:t>
      </w:r>
    </w:p>
    <w:p w14:paraId="23766F6D" w14:textId="77777777" w:rsidR="00A2405E" w:rsidRDefault="00A2405E" w:rsidP="00573F3E">
      <w:pPr>
        <w:spacing w:line="360" w:lineRule="auto"/>
        <w:rPr>
          <w:rFonts w:ascii="Arial" w:hAnsi="Arial" w:cs="Arial"/>
          <w:color w:val="000000" w:themeColor="text1"/>
        </w:rPr>
      </w:pPr>
    </w:p>
    <w:p w14:paraId="59AE0BCD" w14:textId="77777777" w:rsidR="000A06F3" w:rsidRDefault="00A2405E" w:rsidP="00573F3E">
      <w:pPr>
        <w:spacing w:line="360" w:lineRule="auto"/>
        <w:rPr>
          <w:rFonts w:ascii="Arial" w:hAnsi="Arial" w:cs="Arial"/>
        </w:rPr>
      </w:pPr>
      <w:r w:rsidRPr="00542EE6">
        <w:rPr>
          <w:rFonts w:ascii="Arial" w:hAnsi="Arial" w:cs="Arial"/>
        </w:rPr>
        <w:t xml:space="preserve">Critical viewpoints argue that there is no need to test children </w:t>
      </w:r>
      <w:r w:rsidR="00CF2175" w:rsidRPr="00542EE6">
        <w:rPr>
          <w:rFonts w:ascii="Arial" w:hAnsi="Arial" w:cs="Arial"/>
        </w:rPr>
        <w:t>but to let them learn instead. They question why we need to test children and if it is absolutely necessary, why do we have to test children in the way we do. This creates pressure and stress on a child that can cause implications later in life. The pressure is also on the child to do well and if they fail or do not get the result they hoped for, this could have a negative effect on their mental state.</w:t>
      </w:r>
      <w:r w:rsidR="00B76EB8" w:rsidRPr="00542EE6">
        <w:rPr>
          <w:rFonts w:ascii="Arial" w:hAnsi="Arial" w:cs="Arial"/>
        </w:rPr>
        <w:t xml:space="preserve"> </w:t>
      </w:r>
      <w:r w:rsidR="00542EE6">
        <w:rPr>
          <w:rFonts w:ascii="Arial" w:hAnsi="Arial" w:cs="Arial"/>
        </w:rPr>
        <w:t>Professor Hutchings (</w:t>
      </w:r>
      <w:r w:rsidR="008911EE">
        <w:rPr>
          <w:rFonts w:ascii="Arial" w:hAnsi="Arial" w:cs="Arial"/>
        </w:rPr>
        <w:t>N.D.) argues this point by expressing that current curriculum and systems are measuring attainment based off test scores and it is damaging children’s mental state and does not foster the skills needed for later life.</w:t>
      </w:r>
      <w:r w:rsidR="00B76EB8" w:rsidRPr="00542EE6">
        <w:rPr>
          <w:rFonts w:ascii="Arial" w:hAnsi="Arial" w:cs="Arial"/>
        </w:rPr>
        <w:t xml:space="preserve"> </w:t>
      </w:r>
      <w:r w:rsidR="001E6406">
        <w:rPr>
          <w:rFonts w:ascii="Arial" w:hAnsi="Arial" w:cs="Arial"/>
        </w:rPr>
        <w:t xml:space="preserve">Professor Hutchings (N.D.) also found that teaching styles are often compromised when there is a test upcoming that reflects the school in any way, rather than </w:t>
      </w:r>
      <w:r w:rsidR="00590518">
        <w:rPr>
          <w:rFonts w:ascii="Arial" w:hAnsi="Arial" w:cs="Arial"/>
        </w:rPr>
        <w:t xml:space="preserve">has any impact on the child’s attainment itself, focussing the lessons based on the upcoming test and not on knowledge the children need to necessarily learn if the test did not exist. </w:t>
      </w:r>
    </w:p>
    <w:p w14:paraId="0F167376" w14:textId="77777777" w:rsidR="000A06F3" w:rsidRDefault="000A06F3" w:rsidP="00573F3E">
      <w:pPr>
        <w:spacing w:line="360" w:lineRule="auto"/>
        <w:rPr>
          <w:rFonts w:ascii="Arial" w:hAnsi="Arial" w:cs="Arial"/>
        </w:rPr>
      </w:pPr>
    </w:p>
    <w:p w14:paraId="119D71E1" w14:textId="0507961C" w:rsidR="00A2405E" w:rsidRDefault="005D754D" w:rsidP="00573F3E">
      <w:pPr>
        <w:spacing w:line="360" w:lineRule="auto"/>
        <w:rPr>
          <w:rFonts w:ascii="Arial" w:hAnsi="Arial" w:cs="Arial"/>
        </w:rPr>
      </w:pPr>
      <w:r>
        <w:rPr>
          <w:rFonts w:ascii="Arial" w:hAnsi="Arial" w:cs="Arial"/>
        </w:rPr>
        <w:t>Critics argue that teachers should teach children and encourage learning and inspiring children to view the world around them critically, relying less on routine and less on children retaining information, rather allow children to learn and experience what they are being taught (</w:t>
      </w:r>
      <w:proofErr w:type="spellStart"/>
      <w:r>
        <w:rPr>
          <w:rFonts w:ascii="Arial" w:hAnsi="Arial" w:cs="Arial"/>
        </w:rPr>
        <w:t>Tejedor</w:t>
      </w:r>
      <w:proofErr w:type="spellEnd"/>
      <w:r>
        <w:rPr>
          <w:rFonts w:ascii="Arial" w:hAnsi="Arial" w:cs="Arial"/>
        </w:rPr>
        <w:t>, 2016). The way this is suggested is by producing a curriculum that is cultured and encourages children to build on community, democracy and dialogue (</w:t>
      </w:r>
      <w:proofErr w:type="spellStart"/>
      <w:r>
        <w:rPr>
          <w:rFonts w:ascii="Arial" w:hAnsi="Arial" w:cs="Arial"/>
        </w:rPr>
        <w:t>Tejedor</w:t>
      </w:r>
      <w:proofErr w:type="spellEnd"/>
      <w:r>
        <w:rPr>
          <w:rFonts w:ascii="Arial" w:hAnsi="Arial" w:cs="Arial"/>
        </w:rPr>
        <w:t xml:space="preserve">, 2016). </w:t>
      </w:r>
      <w:proofErr w:type="spellStart"/>
      <w:r w:rsidR="000C5DC9">
        <w:rPr>
          <w:rFonts w:ascii="Arial" w:hAnsi="Arial" w:cs="Arial"/>
        </w:rPr>
        <w:t>Tejedor</w:t>
      </w:r>
      <w:proofErr w:type="spellEnd"/>
      <w:r w:rsidR="000C5DC9">
        <w:rPr>
          <w:rFonts w:ascii="Arial" w:hAnsi="Arial" w:cs="Arial"/>
        </w:rPr>
        <w:t xml:space="preserve"> (2016) quotes Professor James Burns when saying that when educating children becomes about results it becomes a private benefit rather than a public benefit, meaning that when education is reformed and redesigned to create an outcome to benefit the government it becomes more about benefitting the government than about benefitting the child.  </w:t>
      </w:r>
      <w:proofErr w:type="spellStart"/>
      <w:r w:rsidR="007F5258">
        <w:rPr>
          <w:rFonts w:ascii="Arial" w:hAnsi="Arial" w:cs="Arial"/>
        </w:rPr>
        <w:t>Tejedor</w:t>
      </w:r>
      <w:proofErr w:type="spellEnd"/>
      <w:r w:rsidR="007F5258">
        <w:rPr>
          <w:rFonts w:ascii="Arial" w:hAnsi="Arial" w:cs="Arial"/>
        </w:rPr>
        <w:t xml:space="preserve"> (2016) refers to theorists such as John Dewey and reiterates the point he made that testing children and teaching children to test will consequently produce adults who have not gained knowledge and a critical understanding but produce a generation of </w:t>
      </w:r>
      <w:r w:rsidR="0084269B">
        <w:rPr>
          <w:rFonts w:ascii="Arial" w:hAnsi="Arial" w:cs="Arial"/>
        </w:rPr>
        <w:t>good</w:t>
      </w:r>
      <w:r w:rsidR="007F5258">
        <w:rPr>
          <w:rFonts w:ascii="Arial" w:hAnsi="Arial" w:cs="Arial"/>
        </w:rPr>
        <w:t xml:space="preserve"> test takers</w:t>
      </w:r>
      <w:r w:rsidR="00DF5BEF">
        <w:rPr>
          <w:rFonts w:ascii="Arial" w:hAnsi="Arial" w:cs="Arial"/>
        </w:rPr>
        <w:t>, also resulting in adults with the inability to be compassionate and the inability to empathise</w:t>
      </w:r>
      <w:r w:rsidR="007F5258">
        <w:rPr>
          <w:rFonts w:ascii="Arial" w:hAnsi="Arial" w:cs="Arial"/>
        </w:rPr>
        <w:t xml:space="preserve">. </w:t>
      </w:r>
      <w:r w:rsidR="000F540E">
        <w:rPr>
          <w:rFonts w:ascii="Arial" w:hAnsi="Arial" w:cs="Arial"/>
        </w:rPr>
        <w:t xml:space="preserve">According to </w:t>
      </w:r>
      <w:proofErr w:type="spellStart"/>
      <w:r w:rsidR="000F540E">
        <w:rPr>
          <w:rFonts w:ascii="Arial" w:hAnsi="Arial" w:cs="Arial"/>
        </w:rPr>
        <w:t>Tejedor</w:t>
      </w:r>
      <w:proofErr w:type="spellEnd"/>
      <w:r w:rsidR="000F540E">
        <w:rPr>
          <w:rFonts w:ascii="Arial" w:hAnsi="Arial" w:cs="Arial"/>
        </w:rPr>
        <w:t xml:space="preserve"> (2016), Professor Burns is still teaching, but instead of using testing as a means of achievement, he </w:t>
      </w:r>
      <w:r w:rsidR="004D1169">
        <w:rPr>
          <w:rFonts w:ascii="Arial" w:hAnsi="Arial" w:cs="Arial"/>
        </w:rPr>
        <w:t xml:space="preserve">allows his students to reflect and self-directed learning to inspire his students and to teach in a holistic way. </w:t>
      </w:r>
      <w:r w:rsidR="00381B51">
        <w:rPr>
          <w:rFonts w:ascii="Arial" w:hAnsi="Arial" w:cs="Arial"/>
        </w:rPr>
        <w:t xml:space="preserve">This is a critical view on testing that more schools should adapt to and to teach without PISA scores looming over them. </w:t>
      </w:r>
    </w:p>
    <w:p w14:paraId="1AAC5C3A" w14:textId="77777777" w:rsidR="00BD23FB" w:rsidRPr="00B76EB8" w:rsidRDefault="00BD23FB" w:rsidP="00573F3E">
      <w:pPr>
        <w:spacing w:line="360" w:lineRule="auto"/>
        <w:rPr>
          <w:rFonts w:ascii="Arial" w:hAnsi="Arial" w:cs="Arial"/>
          <w:u w:val="single"/>
        </w:rPr>
      </w:pPr>
    </w:p>
    <w:p w14:paraId="119D334D" w14:textId="3E282C6C" w:rsidR="00067AF2" w:rsidRDefault="00494328" w:rsidP="00573F3E">
      <w:pPr>
        <w:spacing w:line="360" w:lineRule="auto"/>
        <w:rPr>
          <w:rFonts w:ascii="Arial" w:hAnsi="Arial" w:cs="Arial"/>
          <w:color w:val="000000" w:themeColor="text1"/>
        </w:rPr>
      </w:pPr>
      <w:r>
        <w:rPr>
          <w:rFonts w:ascii="Arial" w:hAnsi="Arial" w:cs="Arial"/>
          <w:color w:val="000000" w:themeColor="text1"/>
        </w:rPr>
        <w:t xml:space="preserve">Another key driver for the curriculum to change is </w:t>
      </w:r>
      <w:r w:rsidR="004160D9">
        <w:rPr>
          <w:rFonts w:ascii="Arial" w:hAnsi="Arial" w:cs="Arial"/>
          <w:color w:val="000000" w:themeColor="text1"/>
        </w:rPr>
        <w:t xml:space="preserve">the </w:t>
      </w:r>
      <w:r w:rsidR="00565840">
        <w:rPr>
          <w:rFonts w:ascii="Arial" w:hAnsi="Arial" w:cs="Arial"/>
          <w:color w:val="000000" w:themeColor="text1"/>
        </w:rPr>
        <w:t>ever-advancing</w:t>
      </w:r>
      <w:r w:rsidR="004160D9">
        <w:rPr>
          <w:rFonts w:ascii="Arial" w:hAnsi="Arial" w:cs="Arial"/>
          <w:color w:val="000000" w:themeColor="text1"/>
        </w:rPr>
        <w:t xml:space="preserve"> technology, changing the way everyday people live and work, effecting how children will learn, this growing change is a reason why the curriculum </w:t>
      </w:r>
      <w:proofErr w:type="gramStart"/>
      <w:r w:rsidR="004160D9">
        <w:rPr>
          <w:rFonts w:ascii="Arial" w:hAnsi="Arial" w:cs="Arial"/>
          <w:color w:val="000000" w:themeColor="text1"/>
        </w:rPr>
        <w:t>was in need of</w:t>
      </w:r>
      <w:proofErr w:type="gramEnd"/>
      <w:r w:rsidR="004160D9">
        <w:rPr>
          <w:rFonts w:ascii="Arial" w:hAnsi="Arial" w:cs="Arial"/>
          <w:color w:val="000000" w:themeColor="text1"/>
        </w:rPr>
        <w:t xml:space="preserve"> a reform as digital competence needed to become a priority in the younger generations learning (Welsh Government, 2017). </w:t>
      </w:r>
      <w:r w:rsidR="00565840">
        <w:rPr>
          <w:rFonts w:ascii="Arial" w:hAnsi="Arial" w:cs="Arial"/>
          <w:color w:val="000000" w:themeColor="text1"/>
        </w:rPr>
        <w:t xml:space="preserve">The last curriculum reform was in 1993 and technology has advanced a substantial amount since then, so it was due an update to cater for the technology available for children today (Welsh Government, 2017). Technology is only going to keep advancing and new technology is forever being produced and introduced to the public, so introducing new software and devices that are accessible to everyone will prepare children for the world after education when it is a requirement to have competency in these gadgets and software (Welsh Government, 2017). The way the new curriculum plans on implementing technology and introducing technology into a lesson is by leading more experience based learning and allowing for a more creative way of teaching and of learning (Welsh Government, 2017). The ways teachers can use technology to teach will engage children as they could watch a video demonstration on how to count instead of listening to their teachers, giving a visual element to the learning as well as a more fun side to it as well. </w:t>
      </w:r>
      <w:r w:rsidR="003A26ED">
        <w:rPr>
          <w:rFonts w:ascii="Arial" w:hAnsi="Arial" w:cs="Arial"/>
          <w:color w:val="000000" w:themeColor="text1"/>
        </w:rPr>
        <w:t xml:space="preserve">Using a cross-curricular approach to learning, digital competency can be implemented in all lesson plans to allow a range of learning techniques that may benefit some students rather than a lesson where technology is not involved at all. </w:t>
      </w:r>
    </w:p>
    <w:p w14:paraId="19F39842" w14:textId="77777777" w:rsidR="00494328" w:rsidRDefault="00494328" w:rsidP="00573F3E">
      <w:pPr>
        <w:spacing w:line="360" w:lineRule="auto"/>
        <w:rPr>
          <w:rFonts w:ascii="Arial" w:hAnsi="Arial" w:cs="Arial"/>
          <w:color w:val="000000" w:themeColor="text1"/>
          <w:u w:val="single"/>
        </w:rPr>
      </w:pPr>
    </w:p>
    <w:p w14:paraId="7829CC8C" w14:textId="19B82020" w:rsidR="00BD23FB" w:rsidRDefault="00BD23FB" w:rsidP="00573F3E">
      <w:pPr>
        <w:spacing w:line="360" w:lineRule="auto"/>
        <w:rPr>
          <w:rFonts w:ascii="Arial" w:hAnsi="Arial" w:cs="Arial"/>
          <w:color w:val="000000" w:themeColor="text1"/>
        </w:rPr>
      </w:pPr>
      <w:r>
        <w:rPr>
          <w:rFonts w:ascii="Arial" w:hAnsi="Arial" w:cs="Arial"/>
          <w:color w:val="000000" w:themeColor="text1"/>
        </w:rPr>
        <w:t xml:space="preserve">The new curriculum has faced some challenges and some criticism along the way. </w:t>
      </w:r>
      <w:r w:rsidR="00A2681A">
        <w:rPr>
          <w:rFonts w:ascii="Arial" w:hAnsi="Arial" w:cs="Arial"/>
          <w:color w:val="000000" w:themeColor="text1"/>
        </w:rPr>
        <w:t xml:space="preserve">Mari Huws, the commissioner for welsh language in Wales, wrote her concerns in a letter to the chair of The Children, Young People and Education Committee, Lynne </w:t>
      </w:r>
      <w:proofErr w:type="spellStart"/>
      <w:r w:rsidR="00A2681A">
        <w:rPr>
          <w:rFonts w:ascii="Arial" w:hAnsi="Arial" w:cs="Arial"/>
          <w:color w:val="000000" w:themeColor="text1"/>
        </w:rPr>
        <w:t>Neagle</w:t>
      </w:r>
      <w:proofErr w:type="spellEnd"/>
      <w:r w:rsidR="00A2681A">
        <w:rPr>
          <w:rFonts w:ascii="Arial" w:hAnsi="Arial" w:cs="Arial"/>
          <w:color w:val="000000" w:themeColor="text1"/>
        </w:rPr>
        <w:t xml:space="preserve">, expressing that the curriculum review is not clear on how Donaldson proposes to fully implement welsh language in the new curriculum, and Huws recommends that </w:t>
      </w:r>
      <w:proofErr w:type="spellStart"/>
      <w:r w:rsidR="00A2681A">
        <w:rPr>
          <w:rFonts w:ascii="Arial" w:hAnsi="Arial" w:cs="Arial"/>
          <w:color w:val="000000" w:themeColor="text1"/>
        </w:rPr>
        <w:t>Neagle</w:t>
      </w:r>
      <w:proofErr w:type="spellEnd"/>
      <w:r w:rsidR="00A2681A">
        <w:rPr>
          <w:rFonts w:ascii="Arial" w:hAnsi="Arial" w:cs="Arial"/>
          <w:color w:val="000000" w:themeColor="text1"/>
        </w:rPr>
        <w:t xml:space="preserve"> pays close attention to how Donaldson plans on implementing this in the new curriculum and requests that Donaldson gives a concise response on how he plans on doing so (Huws,  2016). </w:t>
      </w:r>
      <w:r w:rsidR="004265C7">
        <w:rPr>
          <w:rFonts w:ascii="Arial" w:hAnsi="Arial" w:cs="Arial"/>
          <w:color w:val="000000" w:themeColor="text1"/>
        </w:rPr>
        <w:t xml:space="preserve">According to </w:t>
      </w:r>
      <w:proofErr w:type="spellStart"/>
      <w:r w:rsidR="004265C7">
        <w:rPr>
          <w:rFonts w:ascii="Arial" w:hAnsi="Arial" w:cs="Arial"/>
          <w:color w:val="000000" w:themeColor="text1"/>
        </w:rPr>
        <w:t>Neagle</w:t>
      </w:r>
      <w:proofErr w:type="spellEnd"/>
      <w:r w:rsidR="004265C7">
        <w:rPr>
          <w:rFonts w:ascii="Arial" w:hAnsi="Arial" w:cs="Arial"/>
          <w:color w:val="000000" w:themeColor="text1"/>
        </w:rPr>
        <w:t xml:space="preserve"> the whole curriculum review is ‘conceptual’ and has many areas to work on including offering stronger leadership to implement plans and put them into action, expectations are not clear of the pioneer schools, confusion on the relationship between assessment and curriculum and </w:t>
      </w:r>
      <w:proofErr w:type="spellStart"/>
      <w:r w:rsidR="004265C7">
        <w:rPr>
          <w:rFonts w:ascii="Arial" w:hAnsi="Arial" w:cs="Arial"/>
          <w:color w:val="000000" w:themeColor="text1"/>
        </w:rPr>
        <w:t>Neagle</w:t>
      </w:r>
      <w:proofErr w:type="spellEnd"/>
      <w:r w:rsidR="004265C7">
        <w:rPr>
          <w:rFonts w:ascii="Arial" w:hAnsi="Arial" w:cs="Arial"/>
          <w:color w:val="000000" w:themeColor="text1"/>
        </w:rPr>
        <w:t xml:space="preserve"> also expresses concern that the curriculum will be formed from other countries experiences and not be specific to Wales and their needs (BBC, 2017). The delay in the six areas of reform also concerns the chairwoman </w:t>
      </w:r>
      <w:proofErr w:type="spellStart"/>
      <w:r w:rsidR="004265C7">
        <w:rPr>
          <w:rFonts w:ascii="Arial" w:hAnsi="Arial" w:cs="Arial"/>
          <w:color w:val="000000" w:themeColor="text1"/>
        </w:rPr>
        <w:t>Neagle</w:t>
      </w:r>
      <w:proofErr w:type="spellEnd"/>
      <w:r w:rsidR="004265C7">
        <w:rPr>
          <w:rFonts w:ascii="Arial" w:hAnsi="Arial" w:cs="Arial"/>
          <w:color w:val="000000" w:themeColor="text1"/>
        </w:rPr>
        <w:t xml:space="preserve"> and even The National Association of Head Teachers are concerned with the delay and felt the new curriculum needed more clarity of what it actually has to offer and to what the system will look like (BBC, 2017). The National Union of Teachers think that there needs to be more vision and direction to give the review a tangible meaning (BBC, 2017). </w:t>
      </w:r>
      <w:r w:rsidR="001455E7">
        <w:rPr>
          <w:rFonts w:ascii="Arial" w:hAnsi="Arial" w:cs="Arial"/>
          <w:color w:val="000000" w:themeColor="text1"/>
        </w:rPr>
        <w:t xml:space="preserve">A committee of AMs have also shown concern with the new curriculum and believe that a contingency plan needs to be put in place just in case the curriculum fails to deliver (James &amp; </w:t>
      </w:r>
      <w:proofErr w:type="spellStart"/>
      <w:r w:rsidR="001455E7">
        <w:rPr>
          <w:rFonts w:ascii="Arial" w:hAnsi="Arial" w:cs="Arial"/>
          <w:color w:val="000000" w:themeColor="text1"/>
        </w:rPr>
        <w:t>Wightwick</w:t>
      </w:r>
      <w:proofErr w:type="spellEnd"/>
      <w:r w:rsidR="001455E7">
        <w:rPr>
          <w:rFonts w:ascii="Arial" w:hAnsi="Arial" w:cs="Arial"/>
          <w:color w:val="000000" w:themeColor="text1"/>
        </w:rPr>
        <w:t xml:space="preserve">, 2017). </w:t>
      </w:r>
      <w:r w:rsidR="007D4478">
        <w:rPr>
          <w:rFonts w:ascii="Arial" w:hAnsi="Arial" w:cs="Arial"/>
          <w:color w:val="000000" w:themeColor="text1"/>
        </w:rPr>
        <w:t xml:space="preserve">Concerns are that children will be caught between two different types of curriculum and that the successful futures </w:t>
      </w:r>
      <w:r w:rsidR="000234AA">
        <w:rPr>
          <w:rFonts w:ascii="Arial" w:hAnsi="Arial" w:cs="Arial"/>
          <w:color w:val="000000" w:themeColor="text1"/>
        </w:rPr>
        <w:t>are</w:t>
      </w:r>
      <w:r w:rsidR="007D4478">
        <w:rPr>
          <w:rFonts w:ascii="Arial" w:hAnsi="Arial" w:cs="Arial"/>
          <w:color w:val="000000" w:themeColor="text1"/>
        </w:rPr>
        <w:t xml:space="preserve"> not setting a </w:t>
      </w:r>
      <w:r w:rsidR="00903337">
        <w:rPr>
          <w:rFonts w:ascii="Arial" w:hAnsi="Arial" w:cs="Arial"/>
          <w:color w:val="000000" w:themeColor="text1"/>
        </w:rPr>
        <w:t xml:space="preserve">concrete plan (James &amp; </w:t>
      </w:r>
      <w:proofErr w:type="spellStart"/>
      <w:r w:rsidR="00903337">
        <w:rPr>
          <w:rFonts w:ascii="Arial" w:hAnsi="Arial" w:cs="Arial"/>
          <w:color w:val="000000" w:themeColor="text1"/>
        </w:rPr>
        <w:t>Wightwick</w:t>
      </w:r>
      <w:proofErr w:type="spellEnd"/>
      <w:r w:rsidR="00903337">
        <w:rPr>
          <w:rFonts w:ascii="Arial" w:hAnsi="Arial" w:cs="Arial"/>
          <w:color w:val="000000" w:themeColor="text1"/>
        </w:rPr>
        <w:t xml:space="preserve">, 2017). </w:t>
      </w:r>
      <w:r w:rsidR="000234AA">
        <w:rPr>
          <w:rFonts w:ascii="Arial" w:hAnsi="Arial" w:cs="Arial"/>
          <w:color w:val="000000" w:themeColor="text1"/>
        </w:rPr>
        <w:t xml:space="preserve">Even local school </w:t>
      </w:r>
      <w:proofErr w:type="spellStart"/>
      <w:r w:rsidR="000234AA">
        <w:rPr>
          <w:rFonts w:ascii="Arial" w:hAnsi="Arial" w:cs="Arial"/>
          <w:color w:val="000000" w:themeColor="text1"/>
        </w:rPr>
        <w:t>Ysgol</w:t>
      </w:r>
      <w:proofErr w:type="spellEnd"/>
      <w:r w:rsidR="000234AA">
        <w:rPr>
          <w:rFonts w:ascii="Arial" w:hAnsi="Arial" w:cs="Arial"/>
          <w:color w:val="000000" w:themeColor="text1"/>
        </w:rPr>
        <w:t xml:space="preserve"> y </w:t>
      </w:r>
      <w:proofErr w:type="spellStart"/>
      <w:r w:rsidR="000234AA">
        <w:rPr>
          <w:rFonts w:ascii="Arial" w:hAnsi="Arial" w:cs="Arial"/>
          <w:color w:val="000000" w:themeColor="text1"/>
        </w:rPr>
        <w:t>Stradey</w:t>
      </w:r>
      <w:proofErr w:type="spellEnd"/>
      <w:r w:rsidR="000234AA">
        <w:rPr>
          <w:rFonts w:ascii="Arial" w:hAnsi="Arial" w:cs="Arial"/>
          <w:color w:val="000000" w:themeColor="text1"/>
        </w:rPr>
        <w:t xml:space="preserve"> had a lack of clarity when scouted to be a pioneer school (James &amp; </w:t>
      </w:r>
      <w:proofErr w:type="spellStart"/>
      <w:r w:rsidR="000234AA">
        <w:rPr>
          <w:rFonts w:ascii="Arial" w:hAnsi="Arial" w:cs="Arial"/>
          <w:color w:val="000000" w:themeColor="text1"/>
        </w:rPr>
        <w:t>Wightweick</w:t>
      </w:r>
      <w:proofErr w:type="spellEnd"/>
      <w:r w:rsidR="000234AA">
        <w:rPr>
          <w:rFonts w:ascii="Arial" w:hAnsi="Arial" w:cs="Arial"/>
          <w:color w:val="000000" w:themeColor="text1"/>
        </w:rPr>
        <w:t xml:space="preserve">, 2017). </w:t>
      </w:r>
    </w:p>
    <w:p w14:paraId="1B28EA18" w14:textId="77777777" w:rsidR="001455E7" w:rsidRDefault="001455E7" w:rsidP="00573F3E">
      <w:pPr>
        <w:spacing w:line="360" w:lineRule="auto"/>
        <w:rPr>
          <w:rFonts w:ascii="Arial" w:hAnsi="Arial" w:cs="Arial"/>
          <w:color w:val="000000" w:themeColor="text1"/>
        </w:rPr>
      </w:pPr>
    </w:p>
    <w:p w14:paraId="615AEC58" w14:textId="77777777" w:rsidR="00BD23FB" w:rsidRPr="00494328" w:rsidRDefault="00BD23FB" w:rsidP="00573F3E">
      <w:pPr>
        <w:spacing w:line="360" w:lineRule="auto"/>
        <w:rPr>
          <w:rFonts w:ascii="Arial" w:hAnsi="Arial" w:cs="Arial"/>
          <w:color w:val="000000" w:themeColor="text1"/>
          <w:u w:val="single"/>
        </w:rPr>
      </w:pPr>
    </w:p>
    <w:p w14:paraId="61FCF54D" w14:textId="7226F3FA" w:rsidR="00EF49C9" w:rsidRPr="003D5ECF" w:rsidRDefault="00DE049A" w:rsidP="00573F3E">
      <w:pPr>
        <w:spacing w:line="360" w:lineRule="auto"/>
        <w:rPr>
          <w:rFonts w:ascii="Arial" w:hAnsi="Arial" w:cs="Arial"/>
          <w:color w:val="FF0000"/>
        </w:rPr>
      </w:pPr>
      <w:r>
        <w:rPr>
          <w:rFonts w:ascii="Arial" w:hAnsi="Arial" w:cs="Arial"/>
          <w:color w:val="000000" w:themeColor="text1"/>
        </w:rPr>
        <w:t>C</w:t>
      </w:r>
      <w:r w:rsidR="00F13A88" w:rsidRPr="00E968C8">
        <w:rPr>
          <w:rFonts w:ascii="Arial" w:hAnsi="Arial" w:cs="Arial"/>
          <w:color w:val="000000" w:themeColor="text1"/>
        </w:rPr>
        <w:t>hanges that are upcoming and may have an impact on the Successful Futures curriculum reform are elections for the Welsh Government, due to the current party being Labour and an advocate for the changes to the curriculum, if the government were to change parties to a conservative government</w:t>
      </w:r>
      <w:r w:rsidR="00F36054">
        <w:rPr>
          <w:rFonts w:ascii="Arial" w:hAnsi="Arial" w:cs="Arial"/>
          <w:color w:val="000000" w:themeColor="text1"/>
        </w:rPr>
        <w:t xml:space="preserve"> in 2021</w:t>
      </w:r>
      <w:r w:rsidR="00F13A88" w:rsidRPr="00E968C8">
        <w:rPr>
          <w:rFonts w:ascii="Arial" w:hAnsi="Arial" w:cs="Arial"/>
          <w:color w:val="000000" w:themeColor="text1"/>
        </w:rPr>
        <w:t xml:space="preserve">, there may not be such a welcome to the changes that are in motion. </w:t>
      </w:r>
      <w:r w:rsidR="000A5316">
        <w:rPr>
          <w:rFonts w:ascii="Arial" w:hAnsi="Arial" w:cs="Arial"/>
          <w:color w:val="000000" w:themeColor="text1"/>
        </w:rPr>
        <w:t xml:space="preserve">Though, </w:t>
      </w:r>
      <w:r w:rsidR="00005A10">
        <w:rPr>
          <w:rFonts w:ascii="Arial" w:hAnsi="Arial" w:cs="Arial"/>
          <w:color w:val="000000" w:themeColor="text1"/>
        </w:rPr>
        <w:t>the curriculum reform was mentioned in the manifesto, Welsh Conservatives believe that education changes will benefit from within schools rather than by forming a new structure (Welsh Conservatives, 2016). Though,</w:t>
      </w:r>
      <w:r w:rsidR="000A5316">
        <w:rPr>
          <w:rFonts w:ascii="Arial" w:hAnsi="Arial" w:cs="Arial"/>
          <w:color w:val="000000" w:themeColor="text1"/>
        </w:rPr>
        <w:t xml:space="preserve"> the conservative manifesto from 2016 have similar views in wanting to improve Wales on an international scale and become recognised for a “robust” education internationally (Welsh Conservatives, 2016). They want to focus on empowering teachers and creating the best teachers for the children, focussing more money and funding directly to the classrooms, they want to promote language in learning, especially the Welsh language and having training available for teachers to gain languages (Welsh Conservatives, 2016). The Welsh Conservatives also planned to reduce social gaps in the classroom as part of their manifesto </w:t>
      </w:r>
      <w:r w:rsidR="00A426E6">
        <w:rPr>
          <w:rFonts w:ascii="Arial" w:hAnsi="Arial" w:cs="Arial"/>
          <w:color w:val="000000" w:themeColor="text1"/>
        </w:rPr>
        <w:t>as well as allow schools to be more accessible for parents to send their children no matter on their financial or social being (Welsh Conservative, 2016). L</w:t>
      </w:r>
      <w:r w:rsidR="000A5316">
        <w:rPr>
          <w:rFonts w:ascii="Arial" w:hAnsi="Arial" w:cs="Arial"/>
          <w:color w:val="000000" w:themeColor="text1"/>
        </w:rPr>
        <w:t xml:space="preserve">astly, </w:t>
      </w:r>
      <w:r w:rsidR="00A426E6">
        <w:rPr>
          <w:rFonts w:ascii="Arial" w:hAnsi="Arial" w:cs="Arial"/>
          <w:color w:val="000000" w:themeColor="text1"/>
        </w:rPr>
        <w:t xml:space="preserve">their manifesto promises </w:t>
      </w:r>
      <w:r w:rsidR="000A5316">
        <w:rPr>
          <w:rFonts w:ascii="Arial" w:hAnsi="Arial" w:cs="Arial"/>
          <w:color w:val="000000" w:themeColor="text1"/>
        </w:rPr>
        <w:t>to have a focus on skills that will benefit children when they are adults such as finance education and home economics (Welsh Conservatives, 2016).</w:t>
      </w:r>
      <w:r w:rsidR="00005A10">
        <w:rPr>
          <w:rFonts w:ascii="Arial" w:hAnsi="Arial" w:cs="Arial"/>
          <w:color w:val="000000" w:themeColor="text1"/>
        </w:rPr>
        <w:t xml:space="preserve"> The Welsh Conservatives (2016) manifesto outlines the importance and the view that structural change will not create a better educational system for children, but the change from within with </w:t>
      </w:r>
      <w:r w:rsidR="00B6071B">
        <w:rPr>
          <w:rFonts w:ascii="Arial" w:hAnsi="Arial" w:cs="Arial"/>
          <w:color w:val="000000" w:themeColor="text1"/>
        </w:rPr>
        <w:t xml:space="preserve">giving teachers more skills and training and trusting teachers, parents and young people to be what makes the difference in education and to steer from the, as the conservatives of Wales put it ‘the one-size-fits all approach which has dominated education in Wales since 1999’ (Welsh Conservative, 2016). </w:t>
      </w:r>
    </w:p>
    <w:p w14:paraId="47F8CDA3" w14:textId="77777777" w:rsidR="00D16395" w:rsidRPr="00BC41C3" w:rsidRDefault="00D16395" w:rsidP="00573F3E">
      <w:pPr>
        <w:spacing w:line="360" w:lineRule="auto"/>
        <w:rPr>
          <w:rFonts w:ascii="Arial" w:hAnsi="Arial" w:cs="Arial"/>
          <w:color w:val="538135" w:themeColor="accent6" w:themeShade="BF"/>
          <w:u w:val="single"/>
        </w:rPr>
      </w:pPr>
    </w:p>
    <w:p w14:paraId="6D968D64" w14:textId="70DEDA08" w:rsidR="001F7210" w:rsidRDefault="006E13FC" w:rsidP="00573F3E">
      <w:pPr>
        <w:spacing w:line="360" w:lineRule="auto"/>
        <w:rPr>
          <w:rFonts w:ascii="Arial" w:hAnsi="Arial" w:cs="Arial"/>
        </w:rPr>
      </w:pPr>
      <w:r>
        <w:rPr>
          <w:rFonts w:ascii="Arial" w:hAnsi="Arial" w:cs="Arial"/>
        </w:rPr>
        <w:t>Theory</w:t>
      </w:r>
      <w:r w:rsidR="007A2255">
        <w:rPr>
          <w:rFonts w:ascii="Arial" w:hAnsi="Arial" w:cs="Arial"/>
        </w:rPr>
        <w:t xml:space="preserve"> has changed and</w:t>
      </w:r>
      <w:r w:rsidR="00B53A37">
        <w:rPr>
          <w:rFonts w:ascii="Arial" w:hAnsi="Arial" w:cs="Arial"/>
        </w:rPr>
        <w:t xml:space="preserve"> expanded over the years with</w:t>
      </w:r>
      <w:r w:rsidR="007A2255">
        <w:rPr>
          <w:rFonts w:ascii="Arial" w:hAnsi="Arial" w:cs="Arial"/>
        </w:rPr>
        <w:t xml:space="preserve"> relation to educational leadership and management. </w:t>
      </w:r>
      <w:r w:rsidR="00B42DDE">
        <w:rPr>
          <w:rFonts w:ascii="Arial" w:hAnsi="Arial" w:cs="Arial"/>
        </w:rPr>
        <w:t>Many theorists argu</w:t>
      </w:r>
      <w:r w:rsidR="00AA72A1">
        <w:rPr>
          <w:rFonts w:ascii="Arial" w:hAnsi="Arial" w:cs="Arial"/>
        </w:rPr>
        <w:t xml:space="preserve">e about what the word “leadership” actually means, and if it does have one solid definition. </w:t>
      </w:r>
      <w:r w:rsidR="00156F59">
        <w:rPr>
          <w:rFonts w:ascii="Arial" w:hAnsi="Arial" w:cs="Arial"/>
        </w:rPr>
        <w:t>Yuki (2002) argues that the word leader is ‘subjective’</w:t>
      </w:r>
      <w:r w:rsidR="001C1BFC" w:rsidRPr="001C1BFC">
        <w:rPr>
          <w:rFonts w:ascii="Arial" w:hAnsi="Arial" w:cs="Arial"/>
        </w:rPr>
        <w:t xml:space="preserve"> </w:t>
      </w:r>
      <w:r w:rsidR="001C1BFC">
        <w:rPr>
          <w:rFonts w:ascii="Arial" w:hAnsi="Arial" w:cs="Arial"/>
        </w:rPr>
        <w:t>and</w:t>
      </w:r>
      <w:r w:rsidR="001C1BFC">
        <w:rPr>
          <w:rFonts w:ascii="Arial" w:hAnsi="Arial" w:cs="Arial"/>
        </w:rPr>
        <w:t xml:space="preserve"> express</w:t>
      </w:r>
      <w:r w:rsidR="001C1BFC">
        <w:rPr>
          <w:rFonts w:ascii="Arial" w:hAnsi="Arial" w:cs="Arial"/>
        </w:rPr>
        <w:t>es</w:t>
      </w:r>
      <w:r w:rsidR="001C1BFC">
        <w:rPr>
          <w:rFonts w:ascii="Arial" w:hAnsi="Arial" w:cs="Arial"/>
        </w:rPr>
        <w:t xml:space="preserve"> that the word ‘leader’ often gets construed to mean that one person or persons has the power over other people, in a</w:t>
      </w:r>
      <w:r w:rsidR="001C1BFC">
        <w:rPr>
          <w:rFonts w:ascii="Arial" w:hAnsi="Arial" w:cs="Arial"/>
        </w:rPr>
        <w:t xml:space="preserve"> sort of ranking level, whereas</w:t>
      </w:r>
      <w:r w:rsidR="00156F59">
        <w:rPr>
          <w:rFonts w:ascii="Arial" w:hAnsi="Arial" w:cs="Arial"/>
        </w:rPr>
        <w:t>.</w:t>
      </w:r>
      <w:r w:rsidR="00B65A6F">
        <w:rPr>
          <w:rFonts w:ascii="Arial" w:hAnsi="Arial" w:cs="Arial"/>
        </w:rPr>
        <w:t xml:space="preserve"> Bush and Glover (2003) have a definition in progress for</w:t>
      </w:r>
      <w:r w:rsidR="001C1BFC">
        <w:rPr>
          <w:rFonts w:ascii="Arial" w:hAnsi="Arial" w:cs="Arial"/>
        </w:rPr>
        <w:t xml:space="preserve"> leadership that says that </w:t>
      </w:r>
      <w:r w:rsidR="00B65A6F">
        <w:rPr>
          <w:rFonts w:ascii="Arial" w:hAnsi="Arial" w:cs="Arial"/>
        </w:rPr>
        <w:t>anyone who has influence that leads to achievement and change</w:t>
      </w:r>
      <w:r w:rsidR="001C1BFC">
        <w:rPr>
          <w:rFonts w:ascii="Arial" w:hAnsi="Arial" w:cs="Arial"/>
        </w:rPr>
        <w:t xml:space="preserve"> is a leader</w:t>
      </w:r>
      <w:r w:rsidR="00B65A6F">
        <w:rPr>
          <w:rFonts w:ascii="Arial" w:hAnsi="Arial" w:cs="Arial"/>
        </w:rPr>
        <w:t>.</w:t>
      </w:r>
      <w:r w:rsidR="00DC5E2A">
        <w:rPr>
          <w:rFonts w:ascii="Arial" w:hAnsi="Arial" w:cs="Arial"/>
        </w:rPr>
        <w:t xml:space="preserve"> According to Michael Fullan (</w:t>
      </w:r>
      <w:r w:rsidR="00B065E8">
        <w:rPr>
          <w:rFonts w:ascii="Arial" w:hAnsi="Arial" w:cs="Arial"/>
        </w:rPr>
        <w:t>N.D.)</w:t>
      </w:r>
      <w:r w:rsidR="00C36929">
        <w:rPr>
          <w:rFonts w:ascii="Arial" w:hAnsi="Arial" w:cs="Arial"/>
        </w:rPr>
        <w:t xml:space="preserve"> having a positive moral purpose</w:t>
      </w:r>
      <w:r w:rsidR="00B065E8">
        <w:rPr>
          <w:rFonts w:ascii="Arial" w:hAnsi="Arial" w:cs="Arial"/>
        </w:rPr>
        <w:t xml:space="preserve"> is the first step to becoming a great leader</w:t>
      </w:r>
      <w:r w:rsidR="00C36929">
        <w:rPr>
          <w:rFonts w:ascii="Arial" w:hAnsi="Arial" w:cs="Arial"/>
        </w:rPr>
        <w:t xml:space="preserve"> as well as having character, making an authentic leader</w:t>
      </w:r>
      <w:r w:rsidR="00B065E8">
        <w:rPr>
          <w:rFonts w:ascii="Arial" w:hAnsi="Arial" w:cs="Arial"/>
        </w:rPr>
        <w:t xml:space="preserve">. </w:t>
      </w:r>
      <w:r w:rsidR="00D45BBD">
        <w:rPr>
          <w:rFonts w:ascii="Arial" w:hAnsi="Arial" w:cs="Arial"/>
        </w:rPr>
        <w:t>Fullan (N.D.) also believes that effective leadership is led by both egoistic and altruistic motivations</w:t>
      </w:r>
      <w:r w:rsidR="001C1BFC">
        <w:rPr>
          <w:rFonts w:ascii="Arial" w:hAnsi="Arial" w:cs="Arial"/>
        </w:rPr>
        <w:t xml:space="preserve">. </w:t>
      </w:r>
    </w:p>
    <w:p w14:paraId="7DEDAC26" w14:textId="77777777" w:rsidR="001F7210" w:rsidRDefault="001F7210" w:rsidP="00573F3E">
      <w:pPr>
        <w:spacing w:line="360" w:lineRule="auto"/>
        <w:rPr>
          <w:rFonts w:ascii="Arial" w:hAnsi="Arial" w:cs="Arial"/>
        </w:rPr>
      </w:pPr>
    </w:p>
    <w:p w14:paraId="000E82B8" w14:textId="77777777" w:rsidR="00156F59" w:rsidRDefault="001F7210" w:rsidP="00573F3E">
      <w:pPr>
        <w:spacing w:line="360" w:lineRule="auto"/>
        <w:rPr>
          <w:rFonts w:ascii="Arial" w:hAnsi="Arial" w:cs="Arial"/>
        </w:rPr>
      </w:pPr>
      <w:r>
        <w:rPr>
          <w:rFonts w:ascii="Arial" w:hAnsi="Arial" w:cs="Arial"/>
        </w:rPr>
        <w:t xml:space="preserve">Bush and Glover (2014) express that leadership is only second to the classroom teacher when it comes to children’s learning. </w:t>
      </w:r>
      <w:r w:rsidR="005439A7">
        <w:rPr>
          <w:rFonts w:ascii="Arial" w:hAnsi="Arial" w:cs="Arial"/>
        </w:rPr>
        <w:t xml:space="preserve">Robinson (2007) believe that the closer the leaders are to the learning, the more chance of positive outcome. </w:t>
      </w:r>
      <w:r w:rsidR="003F4A55">
        <w:rPr>
          <w:rFonts w:ascii="Arial" w:hAnsi="Arial" w:cs="Arial"/>
        </w:rPr>
        <w:t>Leithwood et al.’s (</w:t>
      </w:r>
      <w:r w:rsidR="006926C7">
        <w:rPr>
          <w:rFonts w:ascii="Arial" w:hAnsi="Arial" w:cs="Arial"/>
        </w:rPr>
        <w:t xml:space="preserve">2006) made the point that no achievement levels have improved without the direct involvement of a skilled leader, offering the conclusion that head teachers as well as other teachers are a vital part to the trajectory and the achievement levels in schools (Bush &amp; Glover, 2014).  </w:t>
      </w:r>
    </w:p>
    <w:p w14:paraId="300437EA" w14:textId="77777777" w:rsidR="00156F59" w:rsidRDefault="00156F59" w:rsidP="00573F3E">
      <w:pPr>
        <w:spacing w:line="360" w:lineRule="auto"/>
        <w:rPr>
          <w:rFonts w:ascii="Arial" w:hAnsi="Arial" w:cs="Arial"/>
        </w:rPr>
      </w:pPr>
    </w:p>
    <w:p w14:paraId="50C68EDC" w14:textId="77777777" w:rsidR="00067AF2" w:rsidRDefault="000302CD" w:rsidP="00067AF2">
      <w:pPr>
        <w:widowControl w:val="0"/>
        <w:autoSpaceDE w:val="0"/>
        <w:autoSpaceDN w:val="0"/>
        <w:adjustRightInd w:val="0"/>
        <w:spacing w:after="240" w:line="360" w:lineRule="auto"/>
        <w:rPr>
          <w:rFonts w:ascii="Arial" w:hAnsi="Arial" w:cs="Arial"/>
          <w:lang w:val="en-US"/>
        </w:rPr>
      </w:pPr>
      <w:r>
        <w:rPr>
          <w:rFonts w:ascii="Arial" w:hAnsi="Arial" w:cs="Arial"/>
        </w:rPr>
        <w:t xml:space="preserve">Though, critical observation done by </w:t>
      </w:r>
      <w:r w:rsidRPr="000302CD">
        <w:rPr>
          <w:rFonts w:ascii="Arial" w:hAnsi="Arial" w:cs="Arial"/>
          <w:lang w:val="en-US"/>
        </w:rPr>
        <w:t xml:space="preserve">Hargreaves and Goodson </w:t>
      </w:r>
      <w:r>
        <w:rPr>
          <w:rFonts w:ascii="Arial" w:hAnsi="Arial" w:cs="Arial"/>
          <w:lang w:val="en-US"/>
        </w:rPr>
        <w:t xml:space="preserve">(2006) and </w:t>
      </w:r>
      <w:r w:rsidRPr="000302CD">
        <w:rPr>
          <w:rFonts w:ascii="Arial" w:hAnsi="Arial" w:cs="Arial"/>
          <w:lang w:val="en-US"/>
        </w:rPr>
        <w:t>Tyack and Cuban</w:t>
      </w:r>
      <w:r>
        <w:rPr>
          <w:rFonts w:ascii="Arial" w:hAnsi="Arial" w:cs="Arial"/>
          <w:lang w:val="en-US"/>
        </w:rPr>
        <w:t xml:space="preserve"> (1995) comes to the conclusion that no matter the amount of curriculum reform there is, there is little to no progress in results. The reasoning for this, according to Clement (2013) is that the changes has an impact on teachers.</w:t>
      </w:r>
      <w:r w:rsidR="000045B9">
        <w:rPr>
          <w:rFonts w:ascii="Arial" w:hAnsi="Arial" w:cs="Arial"/>
          <w:lang w:val="en-US"/>
        </w:rPr>
        <w:t xml:space="preserve"> Several teachers feel that mandated change brings a sense of compulsion over them rather than a sense of elegance to the change, causing distress (Clement, 2013).</w:t>
      </w:r>
      <w:r>
        <w:rPr>
          <w:rFonts w:ascii="Arial" w:hAnsi="Arial" w:cs="Arial"/>
          <w:lang w:val="en-US"/>
        </w:rPr>
        <w:t xml:space="preserve"> Though does not believe that reform should be abolished or change should not happen (Clement, 2013). </w:t>
      </w:r>
    </w:p>
    <w:p w14:paraId="355A5CB6" w14:textId="6C636DAE" w:rsidR="006E13FC" w:rsidRPr="00067AF2" w:rsidRDefault="006E13FC" w:rsidP="00067AF2">
      <w:pPr>
        <w:widowControl w:val="0"/>
        <w:autoSpaceDE w:val="0"/>
        <w:autoSpaceDN w:val="0"/>
        <w:adjustRightInd w:val="0"/>
        <w:spacing w:after="240" w:line="360" w:lineRule="auto"/>
        <w:rPr>
          <w:rFonts w:ascii="Arial" w:hAnsi="Arial" w:cs="Arial"/>
          <w:lang w:val="en-US"/>
        </w:rPr>
      </w:pPr>
      <w:r>
        <w:rPr>
          <w:rFonts w:ascii="Arial" w:hAnsi="Arial" w:cs="Arial"/>
        </w:rPr>
        <w:t xml:space="preserve">Analysis tools are a great way to find out when change is needed. </w:t>
      </w:r>
      <w:r w:rsidR="00DE3F64">
        <w:rPr>
          <w:rFonts w:ascii="Arial" w:hAnsi="Arial" w:cs="Arial"/>
        </w:rPr>
        <w:t xml:space="preserve">Force Field Analysis </w:t>
      </w:r>
      <w:r w:rsidR="00F02910">
        <w:rPr>
          <w:rFonts w:ascii="Arial" w:hAnsi="Arial" w:cs="Arial"/>
        </w:rPr>
        <w:t xml:space="preserve">by Kurt Lewin is a method </w:t>
      </w:r>
      <w:r w:rsidR="00CF50C7">
        <w:rPr>
          <w:rFonts w:ascii="Arial" w:hAnsi="Arial" w:cs="Arial"/>
        </w:rPr>
        <w:t>using three stages, used for implementing change by many today (</w:t>
      </w:r>
      <w:r w:rsidR="00FE291A">
        <w:rPr>
          <w:rFonts w:ascii="Arial" w:hAnsi="Arial" w:cs="Arial"/>
        </w:rPr>
        <w:t xml:space="preserve">Changing Minds, N.D.). The three stages are Unfreeze, Transition, Refreeze (Changing Minds, N.D.). </w:t>
      </w:r>
      <w:r w:rsidR="008E0121">
        <w:rPr>
          <w:rFonts w:ascii="Arial" w:hAnsi="Arial" w:cs="Arial"/>
        </w:rPr>
        <w:t xml:space="preserve">The first stage being a difficult thing for organisations and governments to recognise, which is recognising something </w:t>
      </w:r>
      <w:r w:rsidR="00F63BBE">
        <w:rPr>
          <w:rFonts w:ascii="Arial" w:hAnsi="Arial" w:cs="Arial"/>
        </w:rPr>
        <w:t xml:space="preserve">is a problem and needs to change or something needs to be done to improve the problem, this can be a fear for organisations as they may fear change or may fear the change may fail (Loftus, N.D.). Loftus (N.D.) also mentions that these organisations are scared of learning, this is an obstacle that Kurt Lewin recognised when formulating the three stages of change. This is when positive leadership comes in, and having someone or a group that can be uplifting and positive will bring motivation and lower doubt. </w:t>
      </w:r>
      <w:r w:rsidR="006549E9">
        <w:rPr>
          <w:rFonts w:ascii="Arial" w:hAnsi="Arial" w:cs="Arial"/>
        </w:rPr>
        <w:t xml:space="preserve">People often </w:t>
      </w:r>
      <w:r w:rsidR="00267BBE">
        <w:rPr>
          <w:rFonts w:ascii="Arial" w:hAnsi="Arial" w:cs="Arial"/>
        </w:rPr>
        <w:t xml:space="preserve">hold onto their sense of identity, which makes them ‘frozen’, thus making the want for change for the future allows people to move into the unfreeze stage as frozen suggests, it stops time in motion and things carry on that way, whereas unfreeze creates change which may create a lot of motivating and effort (Changing Minds, N.D.). </w:t>
      </w:r>
      <w:r w:rsidR="00FC1EE0">
        <w:rPr>
          <w:rFonts w:ascii="Arial" w:hAnsi="Arial" w:cs="Arial"/>
        </w:rPr>
        <w:t>The second stage in Lewin’s Force Field Analysis theory is ‘Transition’</w:t>
      </w:r>
      <w:r w:rsidR="0098118F">
        <w:rPr>
          <w:rFonts w:ascii="Arial" w:hAnsi="Arial" w:cs="Arial"/>
        </w:rPr>
        <w:t>. Transition is the journey to change, it will not always be a simple and easy journey and may require a lot of help from others to continue motivation, along with misunderstandings and setbacks along the way (Changing Minds, N.D.).</w:t>
      </w:r>
      <w:r w:rsidR="00F01931">
        <w:rPr>
          <w:rFonts w:ascii="Arial" w:hAnsi="Arial" w:cs="Arial"/>
        </w:rPr>
        <w:t xml:space="preserve"> </w:t>
      </w:r>
      <w:r w:rsidR="007645C0">
        <w:rPr>
          <w:rFonts w:ascii="Arial" w:hAnsi="Arial" w:cs="Arial"/>
        </w:rPr>
        <w:t xml:space="preserve">Other words used for the transition stage are the “change” </w:t>
      </w:r>
      <w:r w:rsidR="00E15A2E">
        <w:rPr>
          <w:rFonts w:ascii="Arial" w:hAnsi="Arial" w:cs="Arial"/>
        </w:rPr>
        <w:t xml:space="preserve">(NHS North West Leadership Academy, N.D.) </w:t>
      </w:r>
      <w:r w:rsidR="007645C0">
        <w:rPr>
          <w:rFonts w:ascii="Arial" w:hAnsi="Arial" w:cs="Arial"/>
        </w:rPr>
        <w:t xml:space="preserve">stage and the </w:t>
      </w:r>
      <w:r w:rsidR="00E15A2E">
        <w:rPr>
          <w:rFonts w:ascii="Arial" w:hAnsi="Arial" w:cs="Arial"/>
        </w:rPr>
        <w:t xml:space="preserve">“cognitive restructuring” (Loftus, N.D.) stage. </w:t>
      </w:r>
      <w:r w:rsidR="007A0A6B">
        <w:rPr>
          <w:rFonts w:ascii="Arial" w:hAnsi="Arial" w:cs="Arial"/>
        </w:rPr>
        <w:t xml:space="preserve">This stage is a challenging stage as it is time to experiment with options to create the change desired (Loftus, N.D.). At this </w:t>
      </w:r>
      <w:r w:rsidR="00820489">
        <w:rPr>
          <w:rFonts w:ascii="Arial" w:hAnsi="Arial" w:cs="Arial"/>
        </w:rPr>
        <w:t>stage,</w:t>
      </w:r>
      <w:r w:rsidR="007A0A6B">
        <w:rPr>
          <w:rFonts w:ascii="Arial" w:hAnsi="Arial" w:cs="Arial"/>
        </w:rPr>
        <w:t xml:space="preserve"> it is important the leader promotes positivity and has great communication skills to allow everyone involved to understand the process and to empower those involved (NHS North West Leadership Academy, N.D.). </w:t>
      </w:r>
      <w:r w:rsidR="00236DE9">
        <w:rPr>
          <w:rFonts w:ascii="Arial" w:hAnsi="Arial" w:cs="Arial"/>
        </w:rPr>
        <w:t>The final stage of Lewin’s Force Field Analysis Model is the “refreeze” stage. This stage is when the</w:t>
      </w:r>
      <w:r w:rsidR="00EB03AC">
        <w:rPr>
          <w:rFonts w:ascii="Arial" w:hAnsi="Arial" w:cs="Arial"/>
        </w:rPr>
        <w:t xml:space="preserve"> organisation has returned to </w:t>
      </w:r>
      <w:r w:rsidR="00236DE9">
        <w:rPr>
          <w:rFonts w:ascii="Arial" w:hAnsi="Arial" w:cs="Arial"/>
        </w:rPr>
        <w:t>stability and the change has been made (</w:t>
      </w:r>
      <w:r w:rsidR="00EB03AC">
        <w:rPr>
          <w:rFonts w:ascii="Arial" w:hAnsi="Arial" w:cs="Arial"/>
        </w:rPr>
        <w:t xml:space="preserve">NHS North West Leadership Academy, N.D.). This stage is described as the stage of becoming a part of the doing culture (Loftus, N.D.). </w:t>
      </w:r>
      <w:r w:rsidR="00807394">
        <w:rPr>
          <w:rFonts w:ascii="Arial" w:hAnsi="Arial" w:cs="Arial"/>
        </w:rPr>
        <w:t xml:space="preserve">The refreeze stage is the stage to replant the organisation after being lifted and changed, it id the opportunity for the organisation to regain stability (Changing Minds, N.D.). Though this stage in practice is not always a speedy step and can often take time to slow down through a process rather than a sudden halt (Changing Minds, N.D.). </w:t>
      </w:r>
      <w:r w:rsidR="007D4802">
        <w:rPr>
          <w:rFonts w:ascii="Arial" w:hAnsi="Arial" w:cs="Arial"/>
        </w:rPr>
        <w:t xml:space="preserve">This stage is often tentative for organisations as the next change may be awaiting them once the current stage has been frozen (Changing Minds, N.D.). This stage can often lead to organisations becoming discouraged for future changes as this stage can be dragged out and often make those implementing the change feel as if it is not worth the effort made (Changing Minds, N.D.). </w:t>
      </w:r>
      <w:r w:rsidR="00655A3A">
        <w:rPr>
          <w:rFonts w:ascii="Arial" w:hAnsi="Arial" w:cs="Arial"/>
        </w:rPr>
        <w:t>The refreeze stage is a great opportunity for management to offer praise and reward to those in the tea</w:t>
      </w:r>
      <w:r w:rsidR="00475555">
        <w:rPr>
          <w:rFonts w:ascii="Arial" w:hAnsi="Arial" w:cs="Arial"/>
        </w:rPr>
        <w:t xml:space="preserve">m who helped towards the change, encouraging them that they have made the difference needed and to reinforce their importance to the organisation, this will give confidence to those working for the organisation and make them feel like an integral part of the organisation (NHS North West Leadership Academy, N.D.). </w:t>
      </w:r>
    </w:p>
    <w:p w14:paraId="2422EF19" w14:textId="77777777" w:rsidR="00C72F16" w:rsidRDefault="00C72F16" w:rsidP="00573F3E">
      <w:pPr>
        <w:spacing w:line="360" w:lineRule="auto"/>
        <w:rPr>
          <w:rFonts w:ascii="Arial" w:hAnsi="Arial" w:cs="Arial"/>
        </w:rPr>
      </w:pPr>
    </w:p>
    <w:p w14:paraId="4D9CAFE3" w14:textId="6D77548E" w:rsidR="008239A3" w:rsidRDefault="008239A3" w:rsidP="00573F3E">
      <w:pPr>
        <w:spacing w:line="360" w:lineRule="auto"/>
        <w:rPr>
          <w:rFonts w:ascii="Arial" w:hAnsi="Arial" w:cs="Arial"/>
        </w:rPr>
      </w:pPr>
      <w:r>
        <w:rPr>
          <w:rFonts w:ascii="Arial" w:hAnsi="Arial" w:cs="Arial"/>
        </w:rPr>
        <w:t xml:space="preserve">Lewin’s Force Field Analysis model is a benefitting model for Donaldson’s Curriculum Reform, as it has gone through the three </w:t>
      </w:r>
      <w:proofErr w:type="gramStart"/>
      <w:r>
        <w:rPr>
          <w:rFonts w:ascii="Arial" w:hAnsi="Arial" w:cs="Arial"/>
        </w:rPr>
        <w:t>stages, aforementioned</w:t>
      </w:r>
      <w:proofErr w:type="gramEnd"/>
      <w:r>
        <w:rPr>
          <w:rFonts w:ascii="Arial" w:hAnsi="Arial" w:cs="Arial"/>
        </w:rPr>
        <w:t xml:space="preserve">. The unfreeze stage was when PISA scores were not sufficient, along with other drivers for change, this is what made the Welsh Government and Donaldson to come together to make a change. Thus, leading them to the Transition period, where ideas and strategies were discussed and the reform started to take shape. Wales is currently in the refreeze stage as the new curriculum under Donaldson’s review is being tested in schools throughout Wales and by 2022 will be implemented in all schools in Wales, this will be the end of the refreezing process. </w:t>
      </w:r>
    </w:p>
    <w:p w14:paraId="4D92FF49" w14:textId="77777777" w:rsidR="00BC41C3" w:rsidRDefault="00BC41C3" w:rsidP="00573F3E">
      <w:pPr>
        <w:spacing w:line="360" w:lineRule="auto"/>
        <w:rPr>
          <w:rFonts w:ascii="Arial" w:hAnsi="Arial" w:cs="Arial"/>
        </w:rPr>
      </w:pPr>
    </w:p>
    <w:p w14:paraId="740EEBAA" w14:textId="17BCD3EC" w:rsidR="00D16395" w:rsidRPr="00FC0336" w:rsidRDefault="00026A45" w:rsidP="00573F3E">
      <w:pPr>
        <w:spacing w:line="360" w:lineRule="auto"/>
        <w:rPr>
          <w:rFonts w:ascii="Arial" w:hAnsi="Arial" w:cs="Arial"/>
          <w:color w:val="FF0000"/>
        </w:rPr>
      </w:pPr>
      <w:r>
        <w:rPr>
          <w:rFonts w:ascii="Arial" w:hAnsi="Arial" w:cs="Arial"/>
        </w:rPr>
        <w:t>Dr. John Kotter’s</w:t>
      </w:r>
      <w:r w:rsidR="00E02E9D">
        <w:rPr>
          <w:rFonts w:ascii="Arial" w:hAnsi="Arial" w:cs="Arial"/>
        </w:rPr>
        <w:t xml:space="preserve"> 8 step model for change is also a benefi</w:t>
      </w:r>
      <w:r>
        <w:rPr>
          <w:rFonts w:ascii="Arial" w:hAnsi="Arial" w:cs="Arial"/>
        </w:rPr>
        <w:t xml:space="preserve">tting model of change organisations may wish to use when implementing change to their structure or other areas that may need improving. </w:t>
      </w:r>
      <w:r w:rsidR="004B42DB">
        <w:rPr>
          <w:rFonts w:ascii="Arial" w:hAnsi="Arial" w:cs="Arial"/>
        </w:rPr>
        <w:t xml:space="preserve">Kotter’s 8 steps include urgency, coalition, goals, communicate, roadblocks, small wins, consolidate and lastly, institutionalise (Kotter, 2012). </w:t>
      </w:r>
      <w:r w:rsidR="00025E7C">
        <w:rPr>
          <w:rFonts w:ascii="Arial" w:hAnsi="Arial" w:cs="Arial"/>
        </w:rPr>
        <w:t>Kotter (2007) believed that most companies and organisations fail to change as they do not have enough sense of urgency, and without this step th</w:t>
      </w:r>
      <w:r w:rsidR="00495F57">
        <w:rPr>
          <w:rFonts w:ascii="Arial" w:hAnsi="Arial" w:cs="Arial"/>
        </w:rPr>
        <w:t>ey are almost certain to fail due to not being aggressive enough to change and not communicating this to others, without communicating the enthusiasm to others they will not be motivated and a lack of team behind the change is surely to fail.</w:t>
      </w:r>
      <w:r w:rsidR="00844BA8">
        <w:rPr>
          <w:rFonts w:ascii="Arial" w:hAnsi="Arial" w:cs="Arial"/>
        </w:rPr>
        <w:t xml:space="preserve"> </w:t>
      </w:r>
      <w:r w:rsidR="009E528A">
        <w:rPr>
          <w:rFonts w:ascii="Arial" w:hAnsi="Arial" w:cs="Arial"/>
        </w:rPr>
        <w:t xml:space="preserve">Kotter had seen 50% of companies fail during the first step as they underestimate the importance of motivating others who will help make the change with them and they underestimate that this first stage is the hardest of them all (Kotter, 2007). </w:t>
      </w:r>
      <w:r w:rsidR="009F3B24">
        <w:rPr>
          <w:rFonts w:ascii="Arial" w:hAnsi="Arial" w:cs="Arial"/>
        </w:rPr>
        <w:t xml:space="preserve">The second stage is all about building a team of leaders (Kotter, 2007). In the Welsh Government’s case the team of leaders are the education commissioners and professor Graham Donaldson, working together as a team of leaders to initiate a plan. </w:t>
      </w:r>
    </w:p>
    <w:p w14:paraId="3D63DAF1" w14:textId="77777777" w:rsidR="00EF49C9" w:rsidRDefault="00EF49C9" w:rsidP="00573F3E">
      <w:pPr>
        <w:spacing w:line="360" w:lineRule="auto"/>
        <w:rPr>
          <w:rFonts w:ascii="Arial" w:hAnsi="Arial" w:cs="Arial"/>
        </w:rPr>
      </w:pPr>
    </w:p>
    <w:p w14:paraId="3AD319A8" w14:textId="09D2F73B" w:rsidR="00EF49C9" w:rsidRDefault="007F70AC" w:rsidP="00573F3E">
      <w:pPr>
        <w:spacing w:line="360" w:lineRule="auto"/>
        <w:rPr>
          <w:rFonts w:ascii="Arial" w:hAnsi="Arial" w:cs="Arial"/>
        </w:rPr>
      </w:pPr>
      <w:r>
        <w:rPr>
          <w:rFonts w:ascii="Arial" w:hAnsi="Arial" w:cs="Arial"/>
        </w:rPr>
        <w:t xml:space="preserve">To conclude, the curriculum reform under Professor Graham Donaldson’s review is a big change to the curriculum that has </w:t>
      </w:r>
      <w:r w:rsidR="006E5C46">
        <w:rPr>
          <w:rFonts w:ascii="Arial" w:hAnsi="Arial" w:cs="Arial"/>
        </w:rPr>
        <w:t xml:space="preserve">used many theories in leadership as well as models for change. </w:t>
      </w:r>
      <w:r w:rsidR="00802C7B">
        <w:rPr>
          <w:rFonts w:ascii="Arial" w:hAnsi="Arial" w:cs="Arial"/>
        </w:rPr>
        <w:t xml:space="preserve">Though Donaldson has had many critics and challenges when facing the release of the curriculum reform it is still to go ahead for 2022. </w:t>
      </w:r>
      <w:r w:rsidR="00B673C2">
        <w:rPr>
          <w:rFonts w:ascii="Arial" w:hAnsi="Arial" w:cs="Arial"/>
        </w:rPr>
        <w:t xml:space="preserve">With Bush and Glovers model of leadership as well as others, it clearly relates to the models of change discussed such as Kotter’s 8 stages of change and Lewin’s Force Field Analysis, as the main areas of focus is building a team to empower and lead the change, having communication and enthusiasm as the main contributors to developing a positive team of change leaders. This was implemented when the need for change arose in education for Wales. Having strong leaders such as government, local authorities, Graham Donaldson and the schools who are now part of the Pioneer Schools Network, are all leading the change to happen in all schools and to the curriculum to change as a whole to improve children’s education, the economy of Wales, the way in which children are assessed and the way children are set up for future life. Allowing for a more digitally comprehensive education sets children up for their future careers and involvement in society and the working community. </w:t>
      </w:r>
      <w:r w:rsidR="00492DAE">
        <w:rPr>
          <w:rFonts w:ascii="Arial" w:hAnsi="Arial" w:cs="Arial"/>
        </w:rPr>
        <w:t xml:space="preserve">Future practice in education can only benefit from the reform, as it is setting the basis for a better future for all children, to help future generations to integrate into society, to be able to express themselves clearly and to understand their emotions. This curriculum reform not only focusses on the subjects’ children need to learn but also on developing skills for their future, and on their well-being, to ensure all children are healthy and have a wide understanding of the world. </w:t>
      </w:r>
      <w:r w:rsidR="000D25D3">
        <w:rPr>
          <w:rFonts w:ascii="Arial" w:hAnsi="Arial" w:cs="Arial"/>
        </w:rPr>
        <w:t xml:space="preserve">Particular areas that may need more development in implementing the new curriculum is being more specific to changes such as mentioned by Mari Huws in the letter to Lynne </w:t>
      </w:r>
      <w:proofErr w:type="spellStart"/>
      <w:r w:rsidR="000D25D3">
        <w:rPr>
          <w:rFonts w:ascii="Arial" w:hAnsi="Arial" w:cs="Arial"/>
        </w:rPr>
        <w:t>Neagle</w:t>
      </w:r>
      <w:proofErr w:type="spellEnd"/>
      <w:r w:rsidR="000D25D3">
        <w:rPr>
          <w:rFonts w:ascii="Arial" w:hAnsi="Arial" w:cs="Arial"/>
        </w:rPr>
        <w:t xml:space="preserve"> about how Donaldson plans on introducing and making Welsh language a focus as in the report there is no clear statement on how this will be conducted (Huws, 2016). Future practice will also be impacted</w:t>
      </w:r>
      <w:r w:rsidR="008A23CD">
        <w:rPr>
          <w:rFonts w:ascii="Arial" w:hAnsi="Arial" w:cs="Arial"/>
        </w:rPr>
        <w:t xml:space="preserve"> by the change initiative for the new curriculum, mainly</w:t>
      </w:r>
      <w:r w:rsidR="000D25D3">
        <w:rPr>
          <w:rFonts w:ascii="Arial" w:hAnsi="Arial" w:cs="Arial"/>
        </w:rPr>
        <w:t xml:space="preserve"> for current teachers as well as future teachers, especially with the digital competency framework. Due to the rapid growth technology has, this framework will always be developing and changing to stay relevant. This will mean continuous training (Welsh Government, 2017) and focus on keeping teachers up to date and skilled to use this technology to teach students in a way to allow children to understand how to use the technology.</w:t>
      </w:r>
      <w:r w:rsidR="008A23CD">
        <w:rPr>
          <w:rFonts w:ascii="Arial" w:hAnsi="Arial" w:cs="Arial"/>
        </w:rPr>
        <w:t xml:space="preserve"> The technology will need to stay relevant throughout the years as children progress through stages of education, so educators need to stay updated and informed on how these technologies work in order to deliver the information needed. Technology is a rapid industry that changes so often and in the last 25 years’ technology was not even a consideration to bring into schools and in the classroom as the amount of technology that was readily available to the average person was limited, whereas now technology is available to every person no matter the age or social class. So, to conclude this point, technology will be the biggest factor to consider when taking the change initiative forward, as it was a big driver for change, it will also be a continuous driver for progression. </w:t>
      </w:r>
    </w:p>
    <w:p w14:paraId="4F8C0E28" w14:textId="77777777" w:rsidR="00EF49C9" w:rsidRDefault="00EF49C9" w:rsidP="00573F3E">
      <w:pPr>
        <w:spacing w:line="360" w:lineRule="auto"/>
        <w:rPr>
          <w:rFonts w:ascii="Arial" w:hAnsi="Arial" w:cs="Arial"/>
        </w:rPr>
      </w:pPr>
    </w:p>
    <w:p w14:paraId="4B08035A" w14:textId="77777777" w:rsidR="00EF49C9" w:rsidRDefault="00EF49C9" w:rsidP="00573F3E">
      <w:pPr>
        <w:spacing w:line="360" w:lineRule="auto"/>
        <w:rPr>
          <w:rFonts w:ascii="Arial" w:hAnsi="Arial" w:cs="Arial"/>
        </w:rPr>
      </w:pPr>
    </w:p>
    <w:p w14:paraId="0D755FFA" w14:textId="77777777" w:rsidR="00EF49C9" w:rsidRDefault="00EF49C9" w:rsidP="00573F3E">
      <w:pPr>
        <w:spacing w:line="360" w:lineRule="auto"/>
        <w:rPr>
          <w:rFonts w:ascii="Arial" w:hAnsi="Arial" w:cs="Arial"/>
        </w:rPr>
      </w:pPr>
    </w:p>
    <w:p w14:paraId="6AEFA9D9" w14:textId="77777777" w:rsidR="00EF49C9" w:rsidRDefault="00EF49C9" w:rsidP="00573F3E">
      <w:pPr>
        <w:spacing w:line="360" w:lineRule="auto"/>
        <w:rPr>
          <w:rFonts w:ascii="Arial" w:hAnsi="Arial" w:cs="Arial"/>
        </w:rPr>
      </w:pPr>
    </w:p>
    <w:p w14:paraId="0753D43C" w14:textId="77777777" w:rsidR="00EF49C9" w:rsidRDefault="00EF49C9" w:rsidP="00573F3E">
      <w:pPr>
        <w:spacing w:line="360" w:lineRule="auto"/>
        <w:rPr>
          <w:rFonts w:ascii="Arial" w:hAnsi="Arial" w:cs="Arial"/>
        </w:rPr>
      </w:pPr>
    </w:p>
    <w:p w14:paraId="3601B293" w14:textId="4026B05F" w:rsidR="00EF49C9" w:rsidRPr="008F79BF" w:rsidRDefault="00377261" w:rsidP="008F79BF">
      <w:pPr>
        <w:spacing w:line="360" w:lineRule="auto"/>
        <w:rPr>
          <w:rFonts w:ascii="Arial" w:hAnsi="Arial" w:cs="Arial"/>
        </w:rPr>
      </w:pPr>
      <w:r w:rsidRPr="008F79BF">
        <w:rPr>
          <w:rFonts w:ascii="Arial" w:hAnsi="Arial" w:cs="Arial"/>
        </w:rPr>
        <w:t>Reference List:</w:t>
      </w:r>
    </w:p>
    <w:p w14:paraId="1010E821" w14:textId="77777777" w:rsidR="00A32390" w:rsidRPr="008F79BF" w:rsidRDefault="00A32390" w:rsidP="008F79BF">
      <w:pPr>
        <w:pStyle w:val="Heading1"/>
        <w:spacing w:before="0" w:beforeAutospacing="0" w:after="0" w:afterAutospacing="0" w:line="360" w:lineRule="auto"/>
        <w:textAlignment w:val="baseline"/>
        <w:rPr>
          <w:rFonts w:ascii="Arial" w:eastAsia="Times New Roman" w:hAnsi="Arial" w:cs="Arial"/>
          <w:b w:val="0"/>
          <w:color w:val="1E1E1E"/>
          <w:sz w:val="24"/>
          <w:szCs w:val="24"/>
        </w:rPr>
      </w:pPr>
      <w:r w:rsidRPr="008F79BF">
        <w:rPr>
          <w:rFonts w:ascii="Arial" w:hAnsi="Arial" w:cs="Arial"/>
          <w:b w:val="0"/>
          <w:color w:val="000000" w:themeColor="text1"/>
          <w:sz w:val="24"/>
          <w:szCs w:val="24"/>
        </w:rPr>
        <w:t>BBC, 2017.</w:t>
      </w:r>
      <w:r w:rsidRPr="008F79BF">
        <w:rPr>
          <w:rFonts w:ascii="Arial" w:eastAsia="Times New Roman" w:hAnsi="Arial" w:cs="Arial"/>
          <w:b w:val="0"/>
          <w:color w:val="1E1E1E"/>
          <w:sz w:val="24"/>
          <w:szCs w:val="24"/>
        </w:rPr>
        <w:t xml:space="preserve"> </w:t>
      </w:r>
      <w:r w:rsidRPr="008F79BF">
        <w:rPr>
          <w:rFonts w:ascii="Arial" w:eastAsia="Times New Roman" w:hAnsi="Arial" w:cs="Arial"/>
          <w:b w:val="0"/>
          <w:i/>
          <w:color w:val="1E1E1E"/>
          <w:sz w:val="24"/>
          <w:szCs w:val="24"/>
        </w:rPr>
        <w:t xml:space="preserve">New Wales Donaldson curriculum facing 'challenges'. </w:t>
      </w:r>
      <w:r w:rsidRPr="008F79BF">
        <w:rPr>
          <w:rFonts w:ascii="Arial" w:eastAsia="Times New Roman" w:hAnsi="Arial" w:cs="Arial"/>
          <w:b w:val="0"/>
          <w:color w:val="1E1E1E"/>
          <w:sz w:val="24"/>
          <w:szCs w:val="24"/>
        </w:rPr>
        <w:t xml:space="preserve">Available at: </w:t>
      </w:r>
    </w:p>
    <w:p w14:paraId="73A5E4B2" w14:textId="77777777" w:rsidR="00A32390" w:rsidRPr="008F79BF" w:rsidRDefault="00A32390" w:rsidP="008F79BF">
      <w:pPr>
        <w:spacing w:line="360" w:lineRule="auto"/>
        <w:rPr>
          <w:rFonts w:ascii="Arial" w:hAnsi="Arial" w:cs="Arial"/>
          <w:color w:val="000000" w:themeColor="text1"/>
        </w:rPr>
      </w:pPr>
      <w:r w:rsidRPr="008F79BF">
        <w:rPr>
          <w:rFonts w:ascii="Arial" w:hAnsi="Arial" w:cs="Arial"/>
          <w:color w:val="000000" w:themeColor="text1"/>
        </w:rPr>
        <w:t xml:space="preserve"> </w:t>
      </w:r>
      <w:hyperlink r:id="rId5" w:history="1">
        <w:r w:rsidRPr="008F79BF">
          <w:rPr>
            <w:rStyle w:val="Hyperlink"/>
            <w:rFonts w:ascii="Arial" w:hAnsi="Arial" w:cs="Arial"/>
          </w:rPr>
          <w:t>http://www.bbc.co.uk/news/uk-wales-38855531</w:t>
        </w:r>
      </w:hyperlink>
      <w:r w:rsidRPr="008F79BF">
        <w:rPr>
          <w:rFonts w:ascii="Arial" w:hAnsi="Arial" w:cs="Arial"/>
          <w:color w:val="000000" w:themeColor="text1"/>
        </w:rPr>
        <w:t xml:space="preserve"> [accessed on 28.01.2018]</w:t>
      </w:r>
    </w:p>
    <w:p w14:paraId="3C07752D" w14:textId="77777777" w:rsidR="00A32390" w:rsidRPr="008F79BF" w:rsidRDefault="00A32390" w:rsidP="008F79BF">
      <w:pPr>
        <w:spacing w:line="360" w:lineRule="auto"/>
        <w:rPr>
          <w:rFonts w:ascii="Arial" w:hAnsi="Arial" w:cs="Arial"/>
          <w:color w:val="000000" w:themeColor="text1"/>
        </w:rPr>
      </w:pPr>
      <w:r w:rsidRPr="008F79BF">
        <w:rPr>
          <w:rFonts w:ascii="Arial" w:hAnsi="Arial" w:cs="Arial"/>
          <w:color w:val="000000" w:themeColor="text1"/>
        </w:rPr>
        <w:t xml:space="preserve">Bradshaw, J., Ager, R., Burge, B., and </w:t>
      </w:r>
      <w:proofErr w:type="spellStart"/>
      <w:r w:rsidRPr="008F79BF">
        <w:rPr>
          <w:rFonts w:ascii="Arial" w:hAnsi="Arial" w:cs="Arial"/>
          <w:color w:val="000000" w:themeColor="text1"/>
        </w:rPr>
        <w:t>Wheater</w:t>
      </w:r>
      <w:proofErr w:type="spellEnd"/>
      <w:r w:rsidRPr="008F79BF">
        <w:rPr>
          <w:rFonts w:ascii="Arial" w:hAnsi="Arial" w:cs="Arial"/>
          <w:color w:val="000000" w:themeColor="text1"/>
        </w:rPr>
        <w:t xml:space="preserve">, R., 2010. </w:t>
      </w:r>
      <w:r w:rsidRPr="008F79BF">
        <w:rPr>
          <w:rFonts w:ascii="Arial" w:hAnsi="Arial" w:cs="Arial"/>
          <w:i/>
          <w:color w:val="000000" w:themeColor="text1"/>
        </w:rPr>
        <w:t xml:space="preserve">PISA 2009: Achievement </w:t>
      </w:r>
      <w:proofErr w:type="spellStart"/>
      <w:r w:rsidRPr="008F79BF">
        <w:rPr>
          <w:rFonts w:ascii="Arial" w:hAnsi="Arial" w:cs="Arial"/>
          <w:i/>
          <w:color w:val="000000" w:themeColor="text1"/>
        </w:rPr>
        <w:t>og</w:t>
      </w:r>
      <w:proofErr w:type="spellEnd"/>
      <w:r w:rsidRPr="008F79BF">
        <w:rPr>
          <w:rFonts w:ascii="Arial" w:hAnsi="Arial" w:cs="Arial"/>
          <w:i/>
          <w:color w:val="000000" w:themeColor="text1"/>
        </w:rPr>
        <w:t xml:space="preserve"> 15-year-olds in Wales. </w:t>
      </w:r>
      <w:r w:rsidRPr="008F79BF">
        <w:rPr>
          <w:rFonts w:ascii="Arial" w:hAnsi="Arial" w:cs="Arial"/>
          <w:color w:val="000000" w:themeColor="text1"/>
        </w:rPr>
        <w:t xml:space="preserve">Available at: </w:t>
      </w:r>
      <w:r w:rsidRPr="008F79BF">
        <w:rPr>
          <w:rFonts w:ascii="Arial" w:hAnsi="Arial" w:cs="Arial"/>
          <w:i/>
          <w:color w:val="000000" w:themeColor="text1"/>
        </w:rPr>
        <w:t xml:space="preserve"> </w:t>
      </w:r>
      <w:hyperlink r:id="rId6" w:history="1">
        <w:r w:rsidRPr="008F79BF">
          <w:rPr>
            <w:rStyle w:val="Hyperlink"/>
            <w:rFonts w:ascii="Arial" w:hAnsi="Arial" w:cs="Arial"/>
          </w:rPr>
          <w:t>https://www.nfer.ac.uk/publications/NPDZ02/NPDZ02.pdf</w:t>
        </w:r>
      </w:hyperlink>
      <w:r w:rsidRPr="008F79BF">
        <w:rPr>
          <w:rFonts w:ascii="Arial" w:hAnsi="Arial" w:cs="Arial"/>
          <w:color w:val="000000" w:themeColor="text1"/>
        </w:rPr>
        <w:t xml:space="preserve"> [accessed 20.01.2018]</w:t>
      </w:r>
    </w:p>
    <w:p w14:paraId="467A0991" w14:textId="77777777" w:rsidR="00A32390" w:rsidRPr="008F79BF" w:rsidRDefault="00A32390" w:rsidP="008F79BF">
      <w:pPr>
        <w:widowControl w:val="0"/>
        <w:autoSpaceDE w:val="0"/>
        <w:autoSpaceDN w:val="0"/>
        <w:adjustRightInd w:val="0"/>
        <w:spacing w:after="240" w:line="360" w:lineRule="auto"/>
        <w:rPr>
          <w:rFonts w:ascii="Arial" w:hAnsi="Arial" w:cs="Arial"/>
          <w:lang w:val="en-US"/>
        </w:rPr>
      </w:pPr>
      <w:r w:rsidRPr="008F79BF">
        <w:rPr>
          <w:rFonts w:ascii="Arial" w:hAnsi="Arial" w:cs="Arial"/>
          <w:lang w:val="en-US"/>
        </w:rPr>
        <w:t xml:space="preserve">Bush, T., and D. Glover. 2003. School Leadership: Concepts and Evidence. </w:t>
      </w:r>
      <w:proofErr w:type="gramStart"/>
      <w:r w:rsidRPr="008F79BF">
        <w:rPr>
          <w:rFonts w:ascii="Arial" w:hAnsi="Arial" w:cs="Arial"/>
          <w:lang w:val="en-US"/>
        </w:rPr>
        <w:t>Nottingham :National</w:t>
      </w:r>
      <w:proofErr w:type="gramEnd"/>
      <w:r w:rsidRPr="008F79BF">
        <w:rPr>
          <w:rFonts w:ascii="Arial" w:hAnsi="Arial" w:cs="Arial"/>
          <w:lang w:val="en-US"/>
        </w:rPr>
        <w:t xml:space="preserve"> College for School Leadership. </w:t>
      </w:r>
    </w:p>
    <w:p w14:paraId="619AACA5" w14:textId="77777777" w:rsidR="008F79BF" w:rsidRPr="008F79BF" w:rsidRDefault="008F79BF" w:rsidP="008F79BF">
      <w:pPr>
        <w:spacing w:line="360" w:lineRule="auto"/>
        <w:rPr>
          <w:rFonts w:ascii="Arial" w:hAnsi="Arial" w:cs="Arial"/>
          <w:color w:val="000000" w:themeColor="text1"/>
        </w:rPr>
      </w:pPr>
      <w:r w:rsidRPr="008F79BF">
        <w:rPr>
          <w:rFonts w:ascii="Arial" w:hAnsi="Arial" w:cs="Arial"/>
          <w:color w:val="000000" w:themeColor="text1"/>
        </w:rPr>
        <w:t xml:space="preserve">Changing Minds, N.D. </w:t>
      </w:r>
      <w:r w:rsidRPr="008F79BF">
        <w:rPr>
          <w:rFonts w:ascii="Arial" w:hAnsi="Arial" w:cs="Arial"/>
          <w:i/>
          <w:color w:val="000000" w:themeColor="text1"/>
        </w:rPr>
        <w:t xml:space="preserve">Lewin’s freeze phases. </w:t>
      </w:r>
      <w:r w:rsidRPr="008F79BF">
        <w:rPr>
          <w:rFonts w:ascii="Arial" w:hAnsi="Arial" w:cs="Arial"/>
          <w:color w:val="000000" w:themeColor="text1"/>
        </w:rPr>
        <w:t xml:space="preserve">Available at: </w:t>
      </w:r>
      <w:hyperlink r:id="rId7" w:history="1">
        <w:r w:rsidRPr="008F79BF">
          <w:rPr>
            <w:rStyle w:val="Hyperlink"/>
            <w:rFonts w:ascii="Arial" w:hAnsi="Arial" w:cs="Arial"/>
          </w:rPr>
          <w:t>http://changingminds.org/disciplines/change_management/lewin_change/lewin_change.htm</w:t>
        </w:r>
      </w:hyperlink>
      <w:r w:rsidRPr="008F79BF">
        <w:rPr>
          <w:rFonts w:ascii="Arial" w:hAnsi="Arial" w:cs="Arial"/>
          <w:color w:val="000000" w:themeColor="text1"/>
        </w:rPr>
        <w:t xml:space="preserve"> [accessed on 25.01.2018]</w:t>
      </w:r>
    </w:p>
    <w:p w14:paraId="4BC441C2" w14:textId="77777777" w:rsidR="008F79BF" w:rsidRPr="008F79BF" w:rsidRDefault="008F79BF" w:rsidP="008F79BF">
      <w:pPr>
        <w:widowControl w:val="0"/>
        <w:autoSpaceDE w:val="0"/>
        <w:autoSpaceDN w:val="0"/>
        <w:adjustRightInd w:val="0"/>
        <w:spacing w:after="240" w:line="360" w:lineRule="auto"/>
        <w:rPr>
          <w:rFonts w:ascii="Arial" w:hAnsi="Arial" w:cs="Arial"/>
          <w:lang w:val="en-US"/>
        </w:rPr>
      </w:pPr>
      <w:r w:rsidRPr="008F79BF">
        <w:rPr>
          <w:rFonts w:ascii="Arial" w:hAnsi="Arial" w:cs="Arial"/>
          <w:lang w:val="en-US"/>
        </w:rPr>
        <w:t xml:space="preserve">Clement, J. (2014) Managing mandated educational change, School Leadership &amp; Management, 34:1, 39-51, DOI: 10.1080/13632434.2013.813460 </w:t>
      </w:r>
    </w:p>
    <w:p w14:paraId="205205DB" w14:textId="77777777" w:rsidR="008F79BF" w:rsidRPr="008F79BF" w:rsidRDefault="008F79BF" w:rsidP="008F79BF">
      <w:pPr>
        <w:spacing w:line="360" w:lineRule="auto"/>
        <w:rPr>
          <w:rFonts w:ascii="Arial" w:hAnsi="Arial" w:cs="Arial"/>
          <w:color w:val="000000" w:themeColor="text1"/>
        </w:rPr>
      </w:pPr>
      <w:r w:rsidRPr="008F79BF">
        <w:rPr>
          <w:rFonts w:ascii="Arial" w:hAnsi="Arial" w:cs="Arial"/>
          <w:color w:val="000000" w:themeColor="text1"/>
        </w:rPr>
        <w:t xml:space="preserve">Donaldson, G., 2015. Available Online at: </w:t>
      </w:r>
      <w:hyperlink r:id="rId8" w:history="1">
        <w:r w:rsidRPr="008F79BF">
          <w:rPr>
            <w:rStyle w:val="Hyperlink"/>
            <w:rFonts w:ascii="Arial" w:hAnsi="Arial" w:cs="Arial"/>
            <w:color w:val="000000" w:themeColor="text1"/>
          </w:rPr>
          <w:t>http://</w:t>
        </w:r>
        <w:r w:rsidRPr="008F79BF">
          <w:rPr>
            <w:rStyle w:val="Hyperlink"/>
            <w:rFonts w:ascii="Arial" w:hAnsi="Arial" w:cs="Arial"/>
            <w:color w:val="000000" w:themeColor="text1"/>
          </w:rPr>
          <w:t>g</w:t>
        </w:r>
        <w:r w:rsidRPr="008F79BF">
          <w:rPr>
            <w:rStyle w:val="Hyperlink"/>
            <w:rFonts w:ascii="Arial" w:hAnsi="Arial" w:cs="Arial"/>
            <w:color w:val="000000" w:themeColor="text1"/>
          </w:rPr>
          <w:t>ov.wales/docs/dcells/publications/150225-successful-futures-en.pdf</w:t>
        </w:r>
      </w:hyperlink>
      <w:r w:rsidRPr="008F79BF">
        <w:rPr>
          <w:rStyle w:val="Hyperlink"/>
          <w:rFonts w:ascii="Arial" w:hAnsi="Arial" w:cs="Arial"/>
          <w:color w:val="000000" w:themeColor="text1"/>
        </w:rPr>
        <w:t xml:space="preserve"> </w:t>
      </w:r>
      <w:r w:rsidRPr="008F79BF">
        <w:rPr>
          <w:rStyle w:val="Hyperlink"/>
          <w:rFonts w:ascii="Arial" w:hAnsi="Arial" w:cs="Arial"/>
          <w:color w:val="000000" w:themeColor="text1"/>
          <w:u w:val="none"/>
        </w:rPr>
        <w:t>[15.01.2018]</w:t>
      </w:r>
    </w:p>
    <w:p w14:paraId="673B41C1" w14:textId="77777777" w:rsidR="008F79BF" w:rsidRPr="008F79BF" w:rsidRDefault="008F79BF" w:rsidP="008F79BF">
      <w:pPr>
        <w:spacing w:line="360" w:lineRule="auto"/>
        <w:rPr>
          <w:rFonts w:ascii="Arial" w:hAnsi="Arial" w:cs="Arial"/>
          <w:color w:val="000000" w:themeColor="text1"/>
        </w:rPr>
      </w:pPr>
      <w:r w:rsidRPr="008F79BF">
        <w:rPr>
          <w:rFonts w:ascii="Arial" w:hAnsi="Arial" w:cs="Arial"/>
          <w:color w:val="000000" w:themeColor="text1"/>
        </w:rPr>
        <w:t xml:space="preserve">Evans, G., 2015. Available online at: </w:t>
      </w:r>
      <w:hyperlink r:id="rId9" w:history="1">
        <w:r w:rsidRPr="008F79BF">
          <w:rPr>
            <w:rStyle w:val="Hyperlink"/>
            <w:rFonts w:ascii="Arial" w:hAnsi="Arial" w:cs="Arial"/>
            <w:color w:val="000000" w:themeColor="text1"/>
          </w:rPr>
          <w:t>http://www.walesonline.co.uk/news/wales-news/the-donaldson-report-an-at-a-glance-guide-8713671</w:t>
        </w:r>
      </w:hyperlink>
      <w:r w:rsidRPr="008F79BF">
        <w:rPr>
          <w:rFonts w:ascii="Arial" w:hAnsi="Arial" w:cs="Arial"/>
          <w:color w:val="000000" w:themeColor="text1"/>
        </w:rPr>
        <w:t xml:space="preserve"> [accessed on 24.01.2018]</w:t>
      </w:r>
    </w:p>
    <w:p w14:paraId="7C71AA85" w14:textId="77777777" w:rsidR="008F79BF" w:rsidRPr="008F79BF" w:rsidRDefault="008F79BF" w:rsidP="008F79BF">
      <w:pPr>
        <w:spacing w:line="360" w:lineRule="auto"/>
        <w:rPr>
          <w:rFonts w:ascii="Arial" w:hAnsi="Arial" w:cs="Arial"/>
          <w:color w:val="000000" w:themeColor="text1"/>
        </w:rPr>
      </w:pPr>
      <w:r w:rsidRPr="008F79BF">
        <w:rPr>
          <w:rFonts w:ascii="Arial" w:hAnsi="Arial" w:cs="Arial"/>
          <w:color w:val="000000" w:themeColor="text1"/>
        </w:rPr>
        <w:t xml:space="preserve">Fullan, M., N.D. </w:t>
      </w:r>
      <w:r w:rsidRPr="008F79BF">
        <w:rPr>
          <w:rFonts w:ascii="Arial" w:hAnsi="Arial" w:cs="Arial"/>
          <w:i/>
          <w:color w:val="000000" w:themeColor="text1"/>
        </w:rPr>
        <w:t xml:space="preserve">Leading in a Culture of Change. </w:t>
      </w:r>
      <w:r w:rsidRPr="008F79BF">
        <w:rPr>
          <w:rFonts w:ascii="Arial" w:hAnsi="Arial" w:cs="Arial"/>
          <w:color w:val="000000" w:themeColor="text1"/>
        </w:rPr>
        <w:t xml:space="preserve">Available at: </w:t>
      </w:r>
      <w:hyperlink r:id="rId10" w:history="1">
        <w:r w:rsidRPr="008F79BF">
          <w:rPr>
            <w:rStyle w:val="Hyperlink"/>
            <w:rFonts w:ascii="Arial" w:hAnsi="Arial" w:cs="Arial"/>
          </w:rPr>
          <w:t>http://www.csus.edu/indiv/j/jelinekd/edte%20227/fullanleadinginacultureofchange.pdf</w:t>
        </w:r>
      </w:hyperlink>
      <w:r w:rsidRPr="008F79BF">
        <w:rPr>
          <w:rFonts w:ascii="Arial" w:hAnsi="Arial" w:cs="Arial"/>
          <w:color w:val="000000" w:themeColor="text1"/>
        </w:rPr>
        <w:t xml:space="preserve"> [accessed on 20.01.2018]</w:t>
      </w:r>
    </w:p>
    <w:p w14:paraId="6843B5D8" w14:textId="77777777" w:rsidR="008F79BF" w:rsidRPr="008F79BF" w:rsidRDefault="008F79BF" w:rsidP="008F79BF">
      <w:pPr>
        <w:spacing w:line="360" w:lineRule="auto"/>
        <w:rPr>
          <w:rFonts w:ascii="Arial" w:hAnsi="Arial" w:cs="Arial"/>
          <w:color w:val="000000" w:themeColor="text1"/>
        </w:rPr>
      </w:pPr>
    </w:p>
    <w:p w14:paraId="6E6E2375" w14:textId="77777777" w:rsidR="008F79BF" w:rsidRPr="008F79BF" w:rsidRDefault="008F79BF" w:rsidP="008F79BF">
      <w:pPr>
        <w:widowControl w:val="0"/>
        <w:autoSpaceDE w:val="0"/>
        <w:autoSpaceDN w:val="0"/>
        <w:adjustRightInd w:val="0"/>
        <w:spacing w:after="240" w:line="360" w:lineRule="auto"/>
        <w:rPr>
          <w:rFonts w:ascii="Arial" w:hAnsi="Arial" w:cs="Arial"/>
          <w:lang w:val="en-US"/>
        </w:rPr>
      </w:pPr>
      <w:r w:rsidRPr="008F79BF">
        <w:rPr>
          <w:rFonts w:ascii="Arial" w:hAnsi="Arial" w:cs="Arial"/>
          <w:lang w:val="en-US"/>
        </w:rPr>
        <w:t xml:space="preserve">Hargreaves, A., and I. Goodson. 2006. ‘‘Educational Change Over Time? The Sustainability and </w:t>
      </w:r>
      <w:proofErr w:type="spellStart"/>
      <w:r w:rsidRPr="008F79BF">
        <w:rPr>
          <w:rFonts w:ascii="Arial" w:hAnsi="Arial" w:cs="Arial"/>
          <w:lang w:val="en-US"/>
        </w:rPr>
        <w:t>Nonsustainability</w:t>
      </w:r>
      <w:proofErr w:type="spellEnd"/>
      <w:r w:rsidRPr="008F79BF">
        <w:rPr>
          <w:rFonts w:ascii="Arial" w:hAnsi="Arial" w:cs="Arial"/>
          <w:lang w:val="en-US"/>
        </w:rPr>
        <w:t xml:space="preserve"> of Three Decades of Secondary School Change and Continuity.’’ Educational Administration Quarterly 42 (1): 3􏰀41. doi:</w:t>
      </w:r>
      <w:r w:rsidRPr="008F79BF">
        <w:rPr>
          <w:rFonts w:ascii="Arial" w:hAnsi="Arial" w:cs="Arial"/>
          <w:color w:val="0000FF"/>
          <w:lang w:val="en-US"/>
        </w:rPr>
        <w:t>10.1177/0013161X05277975</w:t>
      </w:r>
      <w:r w:rsidRPr="008F79BF">
        <w:rPr>
          <w:rFonts w:ascii="Arial" w:hAnsi="Arial" w:cs="Arial"/>
          <w:lang w:val="en-US"/>
        </w:rPr>
        <w:t xml:space="preserve">. </w:t>
      </w:r>
    </w:p>
    <w:p w14:paraId="4D0C6895" w14:textId="125327BB" w:rsidR="008F79BF" w:rsidRPr="008F79BF" w:rsidRDefault="008F79BF" w:rsidP="008F79BF">
      <w:pPr>
        <w:widowControl w:val="0"/>
        <w:autoSpaceDE w:val="0"/>
        <w:autoSpaceDN w:val="0"/>
        <w:adjustRightInd w:val="0"/>
        <w:spacing w:after="240" w:line="360" w:lineRule="auto"/>
        <w:rPr>
          <w:rFonts w:ascii="Arial" w:eastAsia="Times New Roman" w:hAnsi="Arial" w:cs="Arial"/>
          <w:color w:val="000000" w:themeColor="text1"/>
          <w:shd w:val="clear" w:color="auto" w:fill="FFFFFF"/>
          <w:lang w:val="en-US"/>
        </w:rPr>
      </w:pPr>
      <w:r w:rsidRPr="008F79BF">
        <w:rPr>
          <w:rFonts w:ascii="Arial" w:eastAsia="Times New Roman" w:hAnsi="Arial" w:cs="Arial"/>
          <w:color w:val="000000" w:themeColor="text1"/>
          <w:shd w:val="clear" w:color="auto" w:fill="FFFFFF"/>
          <w:lang w:val="en-US"/>
        </w:rPr>
        <w:t>HORTON, J., 2012. Reaching out for just rewards. </w:t>
      </w:r>
      <w:r w:rsidRPr="008F79BF">
        <w:rPr>
          <w:rFonts w:ascii="Arial" w:eastAsia="Times New Roman" w:hAnsi="Arial" w:cs="Arial"/>
          <w:i/>
          <w:iCs/>
          <w:color w:val="000000" w:themeColor="text1"/>
          <w:lang w:val="en-US"/>
        </w:rPr>
        <w:t>The Times Educational Supplement Scotland, </w:t>
      </w:r>
      <w:r w:rsidRPr="008F79BF">
        <w:rPr>
          <w:rFonts w:ascii="Arial" w:eastAsia="Times New Roman" w:hAnsi="Arial" w:cs="Arial"/>
          <w:color w:val="000000" w:themeColor="text1"/>
          <w:shd w:val="clear" w:color="auto" w:fill="FFFFFF"/>
          <w:lang w:val="en-US"/>
        </w:rPr>
        <w:t>(2255), pp. 22.</w:t>
      </w:r>
    </w:p>
    <w:p w14:paraId="400A10E1" w14:textId="5D366266" w:rsidR="008F79BF" w:rsidRPr="008F79BF" w:rsidRDefault="008F79BF" w:rsidP="008F79BF">
      <w:pPr>
        <w:widowControl w:val="0"/>
        <w:autoSpaceDE w:val="0"/>
        <w:autoSpaceDN w:val="0"/>
        <w:adjustRightInd w:val="0"/>
        <w:spacing w:after="240" w:line="360" w:lineRule="auto"/>
        <w:rPr>
          <w:rFonts w:ascii="Arial" w:hAnsi="Arial" w:cs="Arial"/>
          <w:lang w:val="en-US"/>
        </w:rPr>
      </w:pPr>
      <w:r w:rsidRPr="008F79BF">
        <w:rPr>
          <w:rFonts w:ascii="Arial" w:hAnsi="Arial" w:cs="Arial"/>
          <w:color w:val="000000" w:themeColor="text1"/>
        </w:rPr>
        <w:t xml:space="preserve">Hutchings, M., N.D. Research commissioned by National Union of Teachers. </w:t>
      </w:r>
      <w:r w:rsidRPr="008F79BF">
        <w:rPr>
          <w:rFonts w:ascii="Arial" w:hAnsi="Arial" w:cs="Arial"/>
          <w:bCs/>
        </w:rPr>
        <w:t xml:space="preserve">The impact of accountability measures on children and young people. Found: </w:t>
      </w:r>
      <w:r w:rsidRPr="008F79BF">
        <w:rPr>
          <w:rFonts w:ascii="Arial" w:hAnsi="Arial" w:cs="Arial"/>
          <w:i/>
          <w:iCs/>
        </w:rPr>
        <w:t>(https://www.teachers.org.uk/sites/default/files2014/exam-factories_0.pdf</w:t>
      </w:r>
    </w:p>
    <w:p w14:paraId="1B27FDE3" w14:textId="77777777" w:rsidR="008F79BF" w:rsidRPr="008F79BF" w:rsidRDefault="008F79BF" w:rsidP="008F79BF">
      <w:pPr>
        <w:spacing w:line="360" w:lineRule="auto"/>
        <w:rPr>
          <w:rFonts w:ascii="Arial" w:hAnsi="Arial" w:cs="Arial"/>
          <w:color w:val="000000" w:themeColor="text1"/>
        </w:rPr>
      </w:pPr>
      <w:r w:rsidRPr="008F79BF">
        <w:rPr>
          <w:rFonts w:ascii="Arial" w:hAnsi="Arial" w:cs="Arial"/>
          <w:color w:val="000000" w:themeColor="text1"/>
        </w:rPr>
        <w:t xml:space="preserve">Huws, M., 2016. Available at: </w:t>
      </w:r>
      <w:hyperlink r:id="rId11" w:history="1">
        <w:r w:rsidRPr="008F79BF">
          <w:rPr>
            <w:rStyle w:val="Hyperlink"/>
            <w:rFonts w:ascii="Arial" w:hAnsi="Arial" w:cs="Arial"/>
          </w:rPr>
          <w:t>http://www.comisiynyddygymraeg.cymru/English/Publications%20List/20160908%20LL%20S%20ymateb%20Comisiynydd%20y%20Gymraeg%20-%20Saesneg%20(3).pdf</w:t>
        </w:r>
      </w:hyperlink>
      <w:r w:rsidRPr="008F79BF">
        <w:rPr>
          <w:rFonts w:ascii="Arial" w:hAnsi="Arial" w:cs="Arial"/>
          <w:color w:val="000000" w:themeColor="text1"/>
        </w:rPr>
        <w:t xml:space="preserve"> [accessed on 27.01.2016]</w:t>
      </w:r>
    </w:p>
    <w:p w14:paraId="4065C596" w14:textId="77777777" w:rsidR="008F79BF" w:rsidRPr="008F79BF" w:rsidRDefault="008F79BF" w:rsidP="008F79BF">
      <w:pPr>
        <w:spacing w:line="360" w:lineRule="auto"/>
        <w:rPr>
          <w:rFonts w:ascii="Arial" w:hAnsi="Arial" w:cs="Arial"/>
          <w:color w:val="000000" w:themeColor="text1"/>
        </w:rPr>
      </w:pPr>
    </w:p>
    <w:p w14:paraId="25BC35B9" w14:textId="77777777" w:rsidR="008F79BF" w:rsidRPr="008F79BF" w:rsidRDefault="008F79BF" w:rsidP="008F79BF">
      <w:pPr>
        <w:spacing w:line="360" w:lineRule="auto"/>
        <w:rPr>
          <w:rFonts w:ascii="Arial" w:hAnsi="Arial" w:cs="Arial"/>
          <w:color w:val="000000" w:themeColor="text1"/>
        </w:rPr>
      </w:pPr>
      <w:r w:rsidRPr="008F79BF">
        <w:rPr>
          <w:rFonts w:ascii="Arial" w:hAnsi="Arial" w:cs="Arial"/>
          <w:color w:val="000000" w:themeColor="text1"/>
        </w:rPr>
        <w:t xml:space="preserve">James, D., &amp; </w:t>
      </w:r>
      <w:proofErr w:type="spellStart"/>
      <w:r w:rsidRPr="008F79BF">
        <w:rPr>
          <w:rFonts w:ascii="Arial" w:hAnsi="Arial" w:cs="Arial"/>
          <w:color w:val="000000" w:themeColor="text1"/>
        </w:rPr>
        <w:t>Wightwick</w:t>
      </w:r>
      <w:proofErr w:type="spellEnd"/>
      <w:r w:rsidRPr="008F79BF">
        <w:rPr>
          <w:rFonts w:ascii="Arial" w:hAnsi="Arial" w:cs="Arial"/>
          <w:color w:val="000000" w:themeColor="text1"/>
        </w:rPr>
        <w:t xml:space="preserve">, A., 2017. Available at:  </w:t>
      </w:r>
      <w:hyperlink r:id="rId12" w:history="1">
        <w:r w:rsidRPr="008F79BF">
          <w:rPr>
            <w:rStyle w:val="Hyperlink"/>
            <w:rFonts w:ascii="Arial" w:hAnsi="Arial" w:cs="Arial"/>
          </w:rPr>
          <w:t>https://www.walesonline.co.uk/news/education/fears-new-curriculum-being-developed-12571637</w:t>
        </w:r>
      </w:hyperlink>
      <w:r w:rsidRPr="008F79BF">
        <w:rPr>
          <w:rFonts w:ascii="Arial" w:hAnsi="Arial" w:cs="Arial"/>
          <w:color w:val="000000" w:themeColor="text1"/>
        </w:rPr>
        <w:t xml:space="preserve"> [accessed on 28.01.2018]</w:t>
      </w:r>
    </w:p>
    <w:p w14:paraId="7F2F48B2" w14:textId="77777777" w:rsidR="008F79BF" w:rsidRPr="008F79BF" w:rsidRDefault="008F79BF" w:rsidP="008F79BF">
      <w:pPr>
        <w:spacing w:line="360" w:lineRule="auto"/>
        <w:rPr>
          <w:rFonts w:ascii="Arial" w:hAnsi="Arial" w:cs="Arial"/>
          <w:color w:val="000000" w:themeColor="text1"/>
        </w:rPr>
      </w:pPr>
    </w:p>
    <w:p w14:paraId="61331165" w14:textId="77777777" w:rsidR="008F79BF" w:rsidRPr="008F79BF" w:rsidRDefault="008F79BF" w:rsidP="008F79BF">
      <w:pPr>
        <w:spacing w:line="360" w:lineRule="auto"/>
        <w:rPr>
          <w:rFonts w:ascii="Arial" w:hAnsi="Arial" w:cs="Arial"/>
          <w:color w:val="000000" w:themeColor="text1"/>
        </w:rPr>
      </w:pPr>
      <w:r w:rsidRPr="008F79BF">
        <w:rPr>
          <w:rFonts w:ascii="Arial" w:hAnsi="Arial" w:cs="Arial"/>
          <w:color w:val="000000" w:themeColor="text1"/>
        </w:rPr>
        <w:t xml:space="preserve">Kotter, J. (2012) </w:t>
      </w:r>
      <w:r w:rsidRPr="008F79BF">
        <w:rPr>
          <w:rFonts w:ascii="Arial" w:hAnsi="Arial" w:cs="Arial"/>
          <w:i/>
          <w:iCs/>
          <w:color w:val="000000" w:themeColor="text1"/>
        </w:rPr>
        <w:t xml:space="preserve">Leading Change, </w:t>
      </w:r>
      <w:r w:rsidRPr="008F79BF">
        <w:rPr>
          <w:rFonts w:ascii="Arial" w:hAnsi="Arial" w:cs="Arial"/>
          <w:color w:val="000000" w:themeColor="text1"/>
        </w:rPr>
        <w:t xml:space="preserve">USA: Harvard Business Review Press. </w:t>
      </w:r>
    </w:p>
    <w:p w14:paraId="21AB5F5A" w14:textId="77777777" w:rsidR="008F79BF" w:rsidRPr="008F79BF" w:rsidRDefault="008F79BF" w:rsidP="008F79BF">
      <w:pPr>
        <w:spacing w:line="360" w:lineRule="auto"/>
        <w:rPr>
          <w:rFonts w:ascii="Arial" w:hAnsi="Arial" w:cs="Arial"/>
          <w:color w:val="000000" w:themeColor="text1"/>
          <w:lang w:val="en-US"/>
        </w:rPr>
      </w:pPr>
    </w:p>
    <w:p w14:paraId="5A69A352" w14:textId="77777777" w:rsidR="008F79BF" w:rsidRPr="008F79BF" w:rsidRDefault="008F79BF" w:rsidP="008F79BF">
      <w:pPr>
        <w:spacing w:line="360" w:lineRule="auto"/>
        <w:rPr>
          <w:rFonts w:ascii="Arial" w:hAnsi="Arial" w:cs="Arial"/>
          <w:color w:val="000000" w:themeColor="text1"/>
        </w:rPr>
      </w:pPr>
      <w:r w:rsidRPr="008F79BF">
        <w:rPr>
          <w:rFonts w:ascii="Arial" w:hAnsi="Arial" w:cs="Arial"/>
          <w:color w:val="000000" w:themeColor="text1"/>
        </w:rPr>
        <w:t xml:space="preserve">Kotter, J., N.D. </w:t>
      </w:r>
      <w:r w:rsidRPr="008F79BF">
        <w:rPr>
          <w:rFonts w:ascii="Arial" w:hAnsi="Arial" w:cs="Arial"/>
          <w:i/>
          <w:color w:val="000000" w:themeColor="text1"/>
        </w:rPr>
        <w:t xml:space="preserve">Leading Change. </w:t>
      </w:r>
      <w:r w:rsidRPr="008F79BF">
        <w:rPr>
          <w:rFonts w:ascii="Arial" w:hAnsi="Arial" w:cs="Arial"/>
          <w:color w:val="000000" w:themeColor="text1"/>
        </w:rPr>
        <w:t xml:space="preserve">Available at: </w:t>
      </w:r>
      <w:hyperlink r:id="rId13" w:history="1">
        <w:r w:rsidRPr="008F79BF">
          <w:rPr>
            <w:rStyle w:val="Hyperlink"/>
            <w:rFonts w:ascii="Arial" w:hAnsi="Arial" w:cs="Arial"/>
          </w:rPr>
          <w:t>https://wdhb.org.nz/contented/clientfiles/whanganui-district-health-board/files/rttc_leading-change-by-j-kotter-harvard-business-review.pdf</w:t>
        </w:r>
      </w:hyperlink>
      <w:r w:rsidRPr="008F79BF">
        <w:rPr>
          <w:rFonts w:ascii="Arial" w:hAnsi="Arial" w:cs="Arial"/>
          <w:color w:val="000000" w:themeColor="text1"/>
        </w:rPr>
        <w:t xml:space="preserve"> [accessed on 19.01.2018]</w:t>
      </w:r>
    </w:p>
    <w:p w14:paraId="09A6DDE1" w14:textId="77777777" w:rsidR="008F79BF" w:rsidRPr="008F79BF" w:rsidRDefault="008F79BF" w:rsidP="008F79BF">
      <w:pPr>
        <w:widowControl w:val="0"/>
        <w:autoSpaceDE w:val="0"/>
        <w:autoSpaceDN w:val="0"/>
        <w:adjustRightInd w:val="0"/>
        <w:spacing w:after="240" w:line="360" w:lineRule="auto"/>
        <w:rPr>
          <w:rFonts w:ascii="Arial" w:hAnsi="Arial" w:cs="Arial"/>
          <w:lang w:val="en-US"/>
        </w:rPr>
      </w:pPr>
    </w:p>
    <w:p w14:paraId="2DBAA166" w14:textId="77777777" w:rsidR="008F79BF" w:rsidRPr="008F79BF" w:rsidRDefault="008F79BF" w:rsidP="008F79BF">
      <w:pPr>
        <w:spacing w:line="360" w:lineRule="auto"/>
        <w:rPr>
          <w:rFonts w:ascii="Arial" w:hAnsi="Arial" w:cs="Arial"/>
          <w:color w:val="000000" w:themeColor="text1"/>
        </w:rPr>
      </w:pPr>
      <w:r w:rsidRPr="008F79BF">
        <w:rPr>
          <w:rFonts w:ascii="Arial" w:hAnsi="Arial" w:cs="Arial"/>
          <w:color w:val="000000" w:themeColor="text1"/>
        </w:rPr>
        <w:t xml:space="preserve">Lewis, B., 2017. Available online at: </w:t>
      </w:r>
      <w:hyperlink r:id="rId14" w:history="1">
        <w:r w:rsidRPr="008F79BF">
          <w:rPr>
            <w:rStyle w:val="Hyperlink"/>
            <w:rFonts w:ascii="Arial" w:hAnsi="Arial" w:cs="Arial"/>
            <w:color w:val="000000" w:themeColor="text1"/>
          </w:rPr>
          <w:t>http://www.bbc.co.uk/news/uk-wales-41387459</w:t>
        </w:r>
      </w:hyperlink>
      <w:r w:rsidRPr="008F79BF">
        <w:rPr>
          <w:rFonts w:ascii="Arial" w:hAnsi="Arial" w:cs="Arial"/>
          <w:color w:val="000000" w:themeColor="text1"/>
        </w:rPr>
        <w:t xml:space="preserve"> [accessed on 24.01.2018]</w:t>
      </w:r>
    </w:p>
    <w:p w14:paraId="1B0E4BA6" w14:textId="77777777" w:rsidR="00A32390" w:rsidRPr="008F79BF" w:rsidRDefault="00A32390" w:rsidP="008F79BF">
      <w:pPr>
        <w:spacing w:line="360" w:lineRule="auto"/>
        <w:rPr>
          <w:rFonts w:ascii="Arial" w:hAnsi="Arial" w:cs="Arial"/>
        </w:rPr>
      </w:pPr>
    </w:p>
    <w:p w14:paraId="6CE51362" w14:textId="77777777" w:rsidR="008F79BF" w:rsidRPr="008F79BF" w:rsidRDefault="008F79BF" w:rsidP="008F79BF">
      <w:pPr>
        <w:pStyle w:val="Heading1"/>
        <w:spacing w:before="0" w:beforeAutospacing="0" w:after="0" w:afterAutospacing="0" w:line="360" w:lineRule="auto"/>
        <w:rPr>
          <w:rFonts w:ascii="Arial" w:eastAsia="Times New Roman" w:hAnsi="Arial" w:cs="Arial"/>
          <w:b w:val="0"/>
          <w:color w:val="443F3F"/>
          <w:sz w:val="24"/>
          <w:szCs w:val="24"/>
        </w:rPr>
      </w:pPr>
      <w:r w:rsidRPr="008F79BF">
        <w:rPr>
          <w:rFonts w:ascii="Arial" w:hAnsi="Arial" w:cs="Arial"/>
          <w:b w:val="0"/>
          <w:color w:val="000000" w:themeColor="text1"/>
          <w:sz w:val="24"/>
          <w:szCs w:val="24"/>
        </w:rPr>
        <w:t xml:space="preserve">Loftus, E., N.D. </w:t>
      </w:r>
      <w:r w:rsidRPr="008F79BF">
        <w:rPr>
          <w:rFonts w:ascii="Arial" w:eastAsia="Times New Roman" w:hAnsi="Arial" w:cs="Arial"/>
          <w:b w:val="0"/>
          <w:i/>
          <w:color w:val="443F3F"/>
          <w:sz w:val="24"/>
          <w:szCs w:val="24"/>
        </w:rPr>
        <w:t xml:space="preserve">Kurt Lewin’s Model </w:t>
      </w:r>
      <w:proofErr w:type="gramStart"/>
      <w:r w:rsidRPr="008F79BF">
        <w:rPr>
          <w:rFonts w:ascii="Arial" w:eastAsia="Times New Roman" w:hAnsi="Arial" w:cs="Arial"/>
          <w:b w:val="0"/>
          <w:i/>
          <w:color w:val="443F3F"/>
          <w:sz w:val="24"/>
          <w:szCs w:val="24"/>
        </w:rPr>
        <w:t>Of</w:t>
      </w:r>
      <w:proofErr w:type="gramEnd"/>
      <w:r w:rsidRPr="008F79BF">
        <w:rPr>
          <w:rFonts w:ascii="Arial" w:eastAsia="Times New Roman" w:hAnsi="Arial" w:cs="Arial"/>
          <w:b w:val="0"/>
          <w:i/>
          <w:color w:val="443F3F"/>
          <w:sz w:val="24"/>
          <w:szCs w:val="24"/>
        </w:rPr>
        <w:t xml:space="preserve"> Change. </w:t>
      </w:r>
      <w:r w:rsidRPr="008F79BF">
        <w:rPr>
          <w:rFonts w:ascii="Arial" w:hAnsi="Arial" w:cs="Arial"/>
          <w:b w:val="0"/>
          <w:color w:val="000000" w:themeColor="text1"/>
          <w:sz w:val="24"/>
          <w:szCs w:val="24"/>
        </w:rPr>
        <w:t xml:space="preserve">Available at: </w:t>
      </w:r>
      <w:hyperlink r:id="rId15" w:history="1">
        <w:r w:rsidRPr="008F79BF">
          <w:rPr>
            <w:rStyle w:val="Hyperlink"/>
            <w:rFonts w:ascii="Arial" w:hAnsi="Arial" w:cs="Arial"/>
            <w:b w:val="0"/>
            <w:sz w:val="24"/>
            <w:szCs w:val="24"/>
          </w:rPr>
          <w:t>http://www.heartoftheart.or</w:t>
        </w:r>
        <w:r w:rsidRPr="008F79BF">
          <w:rPr>
            <w:rStyle w:val="Hyperlink"/>
            <w:rFonts w:ascii="Arial" w:hAnsi="Arial" w:cs="Arial"/>
            <w:b w:val="0"/>
            <w:sz w:val="24"/>
            <w:szCs w:val="24"/>
          </w:rPr>
          <w:t>g</w:t>
        </w:r>
        <w:r w:rsidRPr="008F79BF">
          <w:rPr>
            <w:rStyle w:val="Hyperlink"/>
            <w:rFonts w:ascii="Arial" w:hAnsi="Arial" w:cs="Arial"/>
            <w:b w:val="0"/>
            <w:sz w:val="24"/>
            <w:szCs w:val="24"/>
          </w:rPr>
          <w:t>/?p=1102</w:t>
        </w:r>
      </w:hyperlink>
      <w:r w:rsidRPr="008F79BF">
        <w:rPr>
          <w:rFonts w:ascii="Arial" w:hAnsi="Arial" w:cs="Arial"/>
          <w:b w:val="0"/>
          <w:color w:val="000000" w:themeColor="text1"/>
          <w:sz w:val="24"/>
          <w:szCs w:val="24"/>
        </w:rPr>
        <w:t xml:space="preserve"> [accessed on 27.01.2018]</w:t>
      </w:r>
    </w:p>
    <w:p w14:paraId="0E78DE19" w14:textId="77777777" w:rsidR="00A32390" w:rsidRPr="008F79BF" w:rsidRDefault="00A32390" w:rsidP="008F79BF">
      <w:pPr>
        <w:spacing w:line="360" w:lineRule="auto"/>
        <w:rPr>
          <w:rFonts w:ascii="Arial" w:hAnsi="Arial" w:cs="Arial"/>
        </w:rPr>
      </w:pPr>
    </w:p>
    <w:p w14:paraId="518AFA51" w14:textId="77777777" w:rsidR="008F79BF" w:rsidRPr="008F79BF" w:rsidRDefault="008F79BF" w:rsidP="008F79BF">
      <w:pPr>
        <w:pStyle w:val="NormalWeb"/>
        <w:spacing w:line="360" w:lineRule="auto"/>
        <w:rPr>
          <w:rFonts w:ascii="Arial" w:hAnsi="Arial" w:cs="Arial"/>
        </w:rPr>
      </w:pPr>
      <w:r w:rsidRPr="008F79BF">
        <w:rPr>
          <w:rFonts w:ascii="Arial" w:hAnsi="Arial" w:cs="Arial"/>
          <w:color w:val="000000" w:themeColor="text1"/>
        </w:rPr>
        <w:t>NHS North West Leadership Academy, N.D.</w:t>
      </w:r>
      <w:r w:rsidRPr="008F79BF">
        <w:rPr>
          <w:rFonts w:ascii="Arial" w:hAnsi="Arial" w:cs="Arial"/>
        </w:rPr>
        <w:t xml:space="preserve"> </w:t>
      </w:r>
      <w:r w:rsidRPr="008F79BF">
        <w:rPr>
          <w:rFonts w:ascii="Arial" w:hAnsi="Arial" w:cs="Arial"/>
          <w:i/>
        </w:rPr>
        <w:t>Lewin's Change Management Model</w:t>
      </w:r>
      <w:r w:rsidRPr="008F79BF">
        <w:rPr>
          <w:rFonts w:ascii="Arial" w:hAnsi="Arial" w:cs="Arial"/>
        </w:rPr>
        <w:t>.</w:t>
      </w:r>
      <w:r w:rsidRPr="008F79BF">
        <w:rPr>
          <w:rFonts w:ascii="Arial" w:hAnsi="Arial" w:cs="Arial"/>
          <w:color w:val="000000" w:themeColor="text1"/>
        </w:rPr>
        <w:t xml:space="preserve"> Available at:</w:t>
      </w:r>
      <w:hyperlink r:id="rId16" w:history="1">
        <w:r w:rsidRPr="008F79BF">
          <w:rPr>
            <w:rStyle w:val="Hyperlink"/>
            <w:rFonts w:ascii="Arial" w:hAnsi="Arial" w:cs="Arial"/>
          </w:rPr>
          <w:t>http://www.nwacademy.nhs.uk/sites/default/files/86_1722011_lewin_s_change_management_model.pdf</w:t>
        </w:r>
      </w:hyperlink>
      <w:r w:rsidRPr="008F79BF">
        <w:rPr>
          <w:rFonts w:ascii="Arial" w:hAnsi="Arial" w:cs="Arial"/>
          <w:color w:val="000000" w:themeColor="text1"/>
        </w:rPr>
        <w:t xml:space="preserve"> [accessed on 27.01.2018]</w:t>
      </w:r>
    </w:p>
    <w:p w14:paraId="1D102966" w14:textId="77777777" w:rsidR="00A32390" w:rsidRPr="008F79BF" w:rsidRDefault="00A32390" w:rsidP="008F79BF">
      <w:pPr>
        <w:spacing w:line="360" w:lineRule="auto"/>
        <w:rPr>
          <w:rFonts w:ascii="Arial" w:hAnsi="Arial" w:cs="Arial"/>
        </w:rPr>
      </w:pPr>
    </w:p>
    <w:p w14:paraId="4E440291" w14:textId="77777777" w:rsidR="008F79BF" w:rsidRPr="008F79BF" w:rsidRDefault="008F79BF" w:rsidP="008F79BF">
      <w:pPr>
        <w:spacing w:line="360" w:lineRule="auto"/>
        <w:rPr>
          <w:rFonts w:ascii="Arial" w:hAnsi="Arial" w:cs="Arial"/>
          <w:color w:val="000000" w:themeColor="text1"/>
        </w:rPr>
      </w:pPr>
      <w:r w:rsidRPr="008F79BF">
        <w:rPr>
          <w:rFonts w:ascii="Arial" w:hAnsi="Arial" w:cs="Arial"/>
          <w:color w:val="000000" w:themeColor="text1"/>
        </w:rPr>
        <w:t xml:space="preserve">OECD, 2014. Available Online at: </w:t>
      </w:r>
      <w:hyperlink r:id="rId17" w:history="1">
        <w:r w:rsidRPr="008F79BF">
          <w:rPr>
            <w:rStyle w:val="Hyperlink"/>
            <w:rFonts w:ascii="Arial" w:hAnsi="Arial" w:cs="Arial"/>
            <w:color w:val="000000" w:themeColor="text1"/>
          </w:rPr>
          <w:t>http://www.oecd.org/edu/Improving-schools-in-Wales.pdf</w:t>
        </w:r>
      </w:hyperlink>
      <w:r w:rsidRPr="008F79BF">
        <w:rPr>
          <w:rFonts w:ascii="Arial" w:hAnsi="Arial" w:cs="Arial"/>
          <w:color w:val="000000" w:themeColor="text1"/>
        </w:rPr>
        <w:t xml:space="preserve"> [accessed on 20.01.2018]</w:t>
      </w:r>
    </w:p>
    <w:p w14:paraId="7A2C94C1" w14:textId="77777777" w:rsidR="00EF49C9" w:rsidRPr="008F79BF" w:rsidRDefault="00EF49C9" w:rsidP="008F79BF">
      <w:pPr>
        <w:spacing w:line="360" w:lineRule="auto"/>
        <w:rPr>
          <w:rFonts w:ascii="Arial" w:hAnsi="Arial" w:cs="Arial"/>
        </w:rPr>
      </w:pPr>
    </w:p>
    <w:p w14:paraId="22234C6B" w14:textId="3C5F3021" w:rsidR="008F79BF" w:rsidRPr="008F79BF" w:rsidRDefault="008F79BF" w:rsidP="008F79BF">
      <w:pPr>
        <w:spacing w:line="360" w:lineRule="auto"/>
        <w:rPr>
          <w:rFonts w:ascii="Arial" w:hAnsi="Arial" w:cs="Arial"/>
          <w:lang w:val="en-US"/>
        </w:rPr>
      </w:pPr>
      <w:r w:rsidRPr="008F79BF">
        <w:rPr>
          <w:rFonts w:ascii="Arial" w:hAnsi="Arial" w:cs="Arial"/>
          <w:lang w:val="en-US"/>
        </w:rPr>
        <w:t xml:space="preserve">Robinson, V. 2007. School Leadership and Student Outcomes: Identifying What Works and Why. </w:t>
      </w:r>
      <w:proofErr w:type="spellStart"/>
      <w:r w:rsidRPr="008F79BF">
        <w:rPr>
          <w:rFonts w:ascii="Arial" w:hAnsi="Arial" w:cs="Arial"/>
          <w:lang w:val="en-US"/>
        </w:rPr>
        <w:t>Winmalee</w:t>
      </w:r>
      <w:proofErr w:type="spellEnd"/>
      <w:r w:rsidRPr="008F79BF">
        <w:rPr>
          <w:rFonts w:ascii="Arial" w:hAnsi="Arial" w:cs="Arial"/>
          <w:lang w:val="en-US"/>
        </w:rPr>
        <w:t>, NSW: Australian Council of Leaders</w:t>
      </w:r>
    </w:p>
    <w:p w14:paraId="2AC636E2" w14:textId="77777777" w:rsidR="008F79BF" w:rsidRPr="008F79BF" w:rsidRDefault="008F79BF" w:rsidP="008F79BF">
      <w:pPr>
        <w:spacing w:line="360" w:lineRule="auto"/>
        <w:rPr>
          <w:rFonts w:ascii="Arial" w:hAnsi="Arial" w:cs="Arial"/>
          <w:lang w:val="en-US"/>
        </w:rPr>
      </w:pPr>
    </w:p>
    <w:p w14:paraId="5D45EC6C" w14:textId="77777777" w:rsidR="008F79BF" w:rsidRPr="008F79BF" w:rsidRDefault="008F79BF" w:rsidP="008F79BF">
      <w:pPr>
        <w:spacing w:line="360" w:lineRule="auto"/>
        <w:rPr>
          <w:rFonts w:ascii="Arial" w:hAnsi="Arial" w:cs="Arial"/>
          <w:color w:val="000000" w:themeColor="text1"/>
        </w:rPr>
      </w:pPr>
      <w:r w:rsidRPr="008F79BF">
        <w:rPr>
          <w:rFonts w:ascii="Arial" w:hAnsi="Arial" w:cs="Arial"/>
          <w:color w:val="000000" w:themeColor="text1"/>
        </w:rPr>
        <w:t xml:space="preserve">SPRG, 2018. Available online at: </w:t>
      </w:r>
      <w:hyperlink r:id="rId18" w:history="1">
        <w:r w:rsidRPr="008F79BF">
          <w:rPr>
            <w:rStyle w:val="Hyperlink"/>
            <w:rFonts w:ascii="Arial" w:hAnsi="Arial" w:cs="Arial"/>
            <w:color w:val="000000" w:themeColor="text1"/>
          </w:rPr>
          <w:t>http://www.sprg.ac.uk/overview/the-macro-the-meso-and-the-micro</w:t>
        </w:r>
      </w:hyperlink>
      <w:r w:rsidRPr="008F79BF">
        <w:rPr>
          <w:rFonts w:ascii="Arial" w:hAnsi="Arial" w:cs="Arial"/>
          <w:color w:val="000000" w:themeColor="text1"/>
        </w:rPr>
        <w:t xml:space="preserve"> [accessed on 24.01.2018]</w:t>
      </w:r>
    </w:p>
    <w:p w14:paraId="11344E3A" w14:textId="77777777" w:rsidR="008F79BF" w:rsidRPr="008F79BF" w:rsidRDefault="008F79BF" w:rsidP="008F79BF">
      <w:pPr>
        <w:spacing w:line="360" w:lineRule="auto"/>
        <w:rPr>
          <w:rFonts w:ascii="Arial" w:hAnsi="Arial" w:cs="Arial"/>
        </w:rPr>
      </w:pPr>
    </w:p>
    <w:p w14:paraId="339875A0" w14:textId="77777777" w:rsidR="008F79BF" w:rsidRPr="008F79BF" w:rsidRDefault="008F79BF" w:rsidP="008F79BF">
      <w:pPr>
        <w:spacing w:line="360" w:lineRule="auto"/>
        <w:rPr>
          <w:rFonts w:ascii="Arial" w:hAnsi="Arial" w:cs="Arial"/>
          <w:color w:val="000000" w:themeColor="text1"/>
        </w:rPr>
      </w:pPr>
      <w:proofErr w:type="spellStart"/>
      <w:r w:rsidRPr="008F79BF">
        <w:rPr>
          <w:rFonts w:ascii="Arial" w:hAnsi="Arial" w:cs="Arial"/>
          <w:color w:val="000000" w:themeColor="text1"/>
        </w:rPr>
        <w:t>Tejedor</w:t>
      </w:r>
      <w:proofErr w:type="spellEnd"/>
      <w:r w:rsidRPr="008F79BF">
        <w:rPr>
          <w:rFonts w:ascii="Arial" w:hAnsi="Arial" w:cs="Arial"/>
          <w:color w:val="000000" w:themeColor="text1"/>
        </w:rPr>
        <w:t xml:space="preserve">, C., 2016. </w:t>
      </w:r>
      <w:r w:rsidRPr="008F79BF">
        <w:rPr>
          <w:rFonts w:ascii="Arial" w:hAnsi="Arial" w:cs="Arial"/>
          <w:i/>
          <w:color w:val="000000" w:themeColor="text1"/>
        </w:rPr>
        <w:t xml:space="preserve">Teaching, not testing makes better students. </w:t>
      </w:r>
      <w:r w:rsidRPr="008F79BF">
        <w:rPr>
          <w:rFonts w:ascii="Arial" w:hAnsi="Arial" w:cs="Arial"/>
          <w:color w:val="000000" w:themeColor="text1"/>
        </w:rPr>
        <w:t xml:space="preserve">Available at: </w:t>
      </w:r>
      <w:hyperlink r:id="rId19" w:history="1">
        <w:r w:rsidRPr="008F79BF">
          <w:rPr>
            <w:rStyle w:val="Hyperlink"/>
            <w:rFonts w:ascii="Arial" w:hAnsi="Arial" w:cs="Arial"/>
          </w:rPr>
          <w:t>https://phys.org/news/2016-03-students.html</w:t>
        </w:r>
      </w:hyperlink>
      <w:r w:rsidRPr="008F79BF">
        <w:rPr>
          <w:rFonts w:ascii="Arial" w:hAnsi="Arial" w:cs="Arial"/>
          <w:color w:val="000000" w:themeColor="text1"/>
        </w:rPr>
        <w:t xml:space="preserve"> [accessed on 21.01.2018]</w:t>
      </w:r>
    </w:p>
    <w:p w14:paraId="758EB611" w14:textId="77777777" w:rsidR="009952E4" w:rsidRPr="008F79BF" w:rsidRDefault="009952E4" w:rsidP="008F79BF">
      <w:pPr>
        <w:spacing w:line="360" w:lineRule="auto"/>
        <w:rPr>
          <w:rFonts w:ascii="Arial" w:hAnsi="Arial" w:cs="Arial"/>
          <w:color w:val="000000" w:themeColor="text1"/>
        </w:rPr>
      </w:pPr>
    </w:p>
    <w:p w14:paraId="71EED08C" w14:textId="11A294F8" w:rsidR="009952E4" w:rsidRPr="008F79BF" w:rsidRDefault="00AB432C" w:rsidP="008F79BF">
      <w:pPr>
        <w:spacing w:line="360" w:lineRule="auto"/>
        <w:rPr>
          <w:rFonts w:ascii="Arial" w:hAnsi="Arial" w:cs="Arial"/>
          <w:color w:val="000000" w:themeColor="text1"/>
        </w:rPr>
      </w:pPr>
      <w:r w:rsidRPr="008F79BF">
        <w:rPr>
          <w:rFonts w:ascii="Arial" w:hAnsi="Arial" w:cs="Arial"/>
          <w:color w:val="000000" w:themeColor="text1"/>
        </w:rPr>
        <w:t xml:space="preserve">The Guardian, 2014. Available online at: </w:t>
      </w:r>
      <w:hyperlink r:id="rId20" w:history="1">
        <w:r w:rsidR="00656A30" w:rsidRPr="008F79BF">
          <w:rPr>
            <w:rStyle w:val="Hyperlink"/>
            <w:rFonts w:ascii="Arial" w:hAnsi="Arial" w:cs="Arial"/>
            <w:color w:val="000000" w:themeColor="text1"/>
          </w:rPr>
          <w:t>https://www.theguardian.com/education/2014/may/06/oecd-pisa-tests-damaging-education-academics</w:t>
        </w:r>
      </w:hyperlink>
      <w:r w:rsidRPr="008F79BF">
        <w:rPr>
          <w:rFonts w:ascii="Arial" w:hAnsi="Arial" w:cs="Arial"/>
          <w:color w:val="000000" w:themeColor="text1"/>
        </w:rPr>
        <w:t xml:space="preserve"> [accessed on 24.01.2018]</w:t>
      </w:r>
    </w:p>
    <w:p w14:paraId="7588060D" w14:textId="77777777" w:rsidR="00377261" w:rsidRPr="008F79BF" w:rsidRDefault="00377261" w:rsidP="008F79BF">
      <w:pPr>
        <w:spacing w:line="360" w:lineRule="auto"/>
        <w:rPr>
          <w:rFonts w:ascii="Arial" w:hAnsi="Arial" w:cs="Arial"/>
          <w:color w:val="000000" w:themeColor="text1"/>
        </w:rPr>
      </w:pPr>
    </w:p>
    <w:p w14:paraId="39AE5BE4" w14:textId="355FEEF6" w:rsidR="00377261" w:rsidRPr="008F79BF" w:rsidRDefault="00377261" w:rsidP="008F79BF">
      <w:pPr>
        <w:widowControl w:val="0"/>
        <w:autoSpaceDE w:val="0"/>
        <w:autoSpaceDN w:val="0"/>
        <w:adjustRightInd w:val="0"/>
        <w:spacing w:after="240" w:line="360" w:lineRule="auto"/>
        <w:rPr>
          <w:rFonts w:ascii="Arial" w:hAnsi="Arial" w:cs="Arial"/>
          <w:lang w:val="en-US"/>
        </w:rPr>
      </w:pPr>
      <w:r w:rsidRPr="008F79BF">
        <w:rPr>
          <w:rFonts w:ascii="Arial" w:hAnsi="Arial" w:cs="Arial"/>
          <w:lang w:val="en-US"/>
        </w:rPr>
        <w:t xml:space="preserve">Tony Bush &amp; Derek Glover (2014) School leadership models: what do we </w:t>
      </w:r>
      <w:proofErr w:type="gramStart"/>
      <w:r w:rsidRPr="008F79BF">
        <w:rPr>
          <w:rFonts w:ascii="Arial" w:hAnsi="Arial" w:cs="Arial"/>
          <w:lang w:val="en-US"/>
        </w:rPr>
        <w:t>know?,</w:t>
      </w:r>
      <w:proofErr w:type="gramEnd"/>
      <w:r w:rsidRPr="008F79BF">
        <w:rPr>
          <w:rFonts w:ascii="Arial" w:hAnsi="Arial" w:cs="Arial"/>
          <w:lang w:val="en-US"/>
        </w:rPr>
        <w:t xml:space="preserve"> School Leadership &amp; Management, 34:5, 553-571 </w:t>
      </w:r>
      <w:r w:rsidRPr="008F79BF">
        <w:rPr>
          <w:rFonts w:ascii="MS Mincho" w:eastAsia="MS Mincho" w:hAnsi="MS Mincho" w:cs="MS Mincho"/>
          <w:lang w:val="en-US"/>
        </w:rPr>
        <w:t> </w:t>
      </w:r>
    </w:p>
    <w:p w14:paraId="4B3E564C" w14:textId="69B3A738" w:rsidR="008F79BF" w:rsidRPr="008F79BF" w:rsidRDefault="008F79BF" w:rsidP="008F79BF">
      <w:pPr>
        <w:widowControl w:val="0"/>
        <w:autoSpaceDE w:val="0"/>
        <w:autoSpaceDN w:val="0"/>
        <w:adjustRightInd w:val="0"/>
        <w:spacing w:after="240" w:line="360" w:lineRule="auto"/>
        <w:rPr>
          <w:rFonts w:ascii="Arial" w:hAnsi="Arial" w:cs="Arial"/>
          <w:lang w:val="en-US"/>
        </w:rPr>
      </w:pPr>
      <w:r w:rsidRPr="008F79BF">
        <w:rPr>
          <w:rFonts w:ascii="Arial" w:hAnsi="Arial" w:cs="Arial"/>
          <w:lang w:val="en-US"/>
        </w:rPr>
        <w:t>Tyack, D. B., and L. Cuban. 1995. Tinkering Toward Utopia: A Century of Public School Reform. Cambridge, MA: Harvard University Press</w:t>
      </w:r>
      <w:r w:rsidRPr="008F79BF">
        <w:rPr>
          <w:rFonts w:ascii="Arial" w:hAnsi="Arial" w:cs="Arial"/>
          <w:lang w:val="en-US"/>
        </w:rPr>
        <w:t>.</w:t>
      </w:r>
    </w:p>
    <w:p w14:paraId="7B67381F" w14:textId="6BC1A488" w:rsidR="004B42DB" w:rsidRPr="008F79BF" w:rsidRDefault="007A0017" w:rsidP="008F79BF">
      <w:pPr>
        <w:spacing w:line="360" w:lineRule="auto"/>
        <w:rPr>
          <w:rFonts w:ascii="Arial" w:hAnsi="Arial" w:cs="Arial"/>
          <w:color w:val="000000" w:themeColor="text1"/>
        </w:rPr>
      </w:pPr>
      <w:r w:rsidRPr="008F79BF">
        <w:rPr>
          <w:rFonts w:ascii="Arial" w:hAnsi="Arial" w:cs="Arial"/>
          <w:color w:val="000000" w:themeColor="text1"/>
        </w:rPr>
        <w:t xml:space="preserve">Welsh Conservatives, 2016. </w:t>
      </w:r>
      <w:r w:rsidRPr="008F79BF">
        <w:rPr>
          <w:rFonts w:ascii="Arial" w:hAnsi="Arial" w:cs="Arial"/>
          <w:i/>
          <w:color w:val="000000" w:themeColor="text1"/>
        </w:rPr>
        <w:t xml:space="preserve">“Securing Real Change for Wales” </w:t>
      </w:r>
      <w:r w:rsidRPr="008F79BF">
        <w:rPr>
          <w:rFonts w:ascii="Arial" w:hAnsi="Arial" w:cs="Arial"/>
          <w:color w:val="000000" w:themeColor="text1"/>
        </w:rPr>
        <w:t xml:space="preserve">Available at: </w:t>
      </w:r>
      <w:hyperlink r:id="rId21" w:history="1">
        <w:r w:rsidR="00735F09" w:rsidRPr="008F79BF">
          <w:rPr>
            <w:rStyle w:val="Hyperlink"/>
            <w:rFonts w:ascii="Arial" w:hAnsi="Arial" w:cs="Arial"/>
          </w:rPr>
          <w:t>https://www.welshconservatives.com/files/welsh_manifesto_finalenglish_0.pdf</w:t>
        </w:r>
      </w:hyperlink>
      <w:r w:rsidRPr="008F79BF">
        <w:rPr>
          <w:rFonts w:ascii="Arial" w:hAnsi="Arial" w:cs="Arial"/>
          <w:color w:val="000000" w:themeColor="text1"/>
        </w:rPr>
        <w:t xml:space="preserve"> [accessed on 19.01.2018]</w:t>
      </w:r>
    </w:p>
    <w:p w14:paraId="25CAB70A" w14:textId="77777777" w:rsidR="00A10D97" w:rsidRPr="008F79BF" w:rsidRDefault="00A10D97" w:rsidP="008F79BF">
      <w:pPr>
        <w:spacing w:line="360" w:lineRule="auto"/>
        <w:rPr>
          <w:rFonts w:ascii="Arial" w:hAnsi="Arial" w:cs="Arial"/>
          <w:color w:val="000000" w:themeColor="text1"/>
        </w:rPr>
      </w:pPr>
    </w:p>
    <w:p w14:paraId="07AA300C" w14:textId="2F799AC0" w:rsidR="00446919" w:rsidRPr="008F79BF" w:rsidRDefault="007A0017" w:rsidP="008F79BF">
      <w:pPr>
        <w:spacing w:line="360" w:lineRule="auto"/>
        <w:rPr>
          <w:rFonts w:ascii="Arial" w:hAnsi="Arial" w:cs="Arial"/>
          <w:color w:val="000000" w:themeColor="text1"/>
        </w:rPr>
      </w:pPr>
      <w:r w:rsidRPr="008F79BF">
        <w:rPr>
          <w:rFonts w:ascii="Arial" w:hAnsi="Arial" w:cs="Arial"/>
          <w:color w:val="000000" w:themeColor="text1"/>
        </w:rPr>
        <w:t xml:space="preserve">Welsh Government, 2017. </w:t>
      </w:r>
      <w:r w:rsidRPr="008F79BF">
        <w:rPr>
          <w:rFonts w:ascii="Arial" w:hAnsi="Arial" w:cs="Arial"/>
          <w:i/>
          <w:color w:val="000000" w:themeColor="text1"/>
        </w:rPr>
        <w:t xml:space="preserve">New School Curriculum. </w:t>
      </w:r>
      <w:r w:rsidRPr="008F79BF">
        <w:rPr>
          <w:rFonts w:ascii="Arial" w:hAnsi="Arial" w:cs="Arial"/>
          <w:color w:val="000000" w:themeColor="text1"/>
        </w:rPr>
        <w:t xml:space="preserve">Available at: </w:t>
      </w:r>
      <w:hyperlink r:id="rId22" w:history="1">
        <w:r w:rsidR="00A10D97" w:rsidRPr="008F79BF">
          <w:rPr>
            <w:rStyle w:val="Hyperlink"/>
            <w:rFonts w:ascii="Arial" w:hAnsi="Arial" w:cs="Arial"/>
          </w:rPr>
          <w:t>http://gov.wales/topics/educationandskills/schoolshome/curriculuminwales/curriculum-for-wales-curriculum-for-life/?lang=en</w:t>
        </w:r>
      </w:hyperlink>
      <w:r w:rsidRPr="008F79BF">
        <w:rPr>
          <w:rFonts w:ascii="Arial" w:hAnsi="Arial" w:cs="Arial"/>
          <w:color w:val="000000" w:themeColor="text1"/>
        </w:rPr>
        <w:t xml:space="preserve"> [accessed on 18.01.2018]</w:t>
      </w:r>
    </w:p>
    <w:p w14:paraId="2897B486" w14:textId="77777777" w:rsidR="00A10D97" w:rsidRPr="008F79BF" w:rsidRDefault="00A10D97" w:rsidP="008F79BF">
      <w:pPr>
        <w:spacing w:line="360" w:lineRule="auto"/>
        <w:rPr>
          <w:rFonts w:ascii="Arial" w:hAnsi="Arial" w:cs="Arial"/>
          <w:color w:val="000000" w:themeColor="text1"/>
        </w:rPr>
      </w:pPr>
    </w:p>
    <w:p w14:paraId="3B165B4F" w14:textId="77777777" w:rsidR="008F79BF" w:rsidRPr="008F79BF" w:rsidRDefault="008F79BF" w:rsidP="008F79BF">
      <w:pPr>
        <w:widowControl w:val="0"/>
        <w:autoSpaceDE w:val="0"/>
        <w:autoSpaceDN w:val="0"/>
        <w:adjustRightInd w:val="0"/>
        <w:spacing w:after="240" w:line="360" w:lineRule="auto"/>
        <w:rPr>
          <w:rFonts w:ascii="Arial" w:hAnsi="Arial" w:cs="Arial"/>
          <w:lang w:val="en-US"/>
        </w:rPr>
      </w:pPr>
      <w:proofErr w:type="spellStart"/>
      <w:r w:rsidRPr="008F79BF">
        <w:rPr>
          <w:rFonts w:ascii="Arial" w:hAnsi="Arial" w:cs="Arial"/>
          <w:lang w:val="en-US"/>
        </w:rPr>
        <w:t>Yukl</w:t>
      </w:r>
      <w:proofErr w:type="spellEnd"/>
      <w:r w:rsidRPr="008F79BF">
        <w:rPr>
          <w:rFonts w:ascii="Arial" w:hAnsi="Arial" w:cs="Arial"/>
          <w:lang w:val="en-US"/>
        </w:rPr>
        <w:t xml:space="preserve">, G. A. 2002. Leadership in Organizations. 5th ed. Upper Saddle River, NJ: Prentice-Hall. </w:t>
      </w:r>
    </w:p>
    <w:p w14:paraId="60987654" w14:textId="77777777" w:rsidR="008451D4" w:rsidRPr="008F79BF" w:rsidRDefault="008451D4" w:rsidP="008F79BF">
      <w:pPr>
        <w:spacing w:line="360" w:lineRule="auto"/>
        <w:rPr>
          <w:rFonts w:ascii="Arial" w:hAnsi="Arial" w:cs="Arial"/>
          <w:color w:val="000000" w:themeColor="text1"/>
        </w:rPr>
      </w:pPr>
    </w:p>
    <w:p w14:paraId="502222F6" w14:textId="77777777" w:rsidR="000C6C75" w:rsidRPr="008F79BF" w:rsidRDefault="000C6C75" w:rsidP="008F79BF">
      <w:pPr>
        <w:spacing w:line="360" w:lineRule="auto"/>
        <w:rPr>
          <w:rFonts w:ascii="Arial" w:hAnsi="Arial" w:cs="Arial"/>
          <w:color w:val="000000" w:themeColor="text1"/>
        </w:rPr>
      </w:pPr>
    </w:p>
    <w:p w14:paraId="5D855E3F" w14:textId="77777777" w:rsidR="00F7707B" w:rsidRPr="008F79BF" w:rsidRDefault="00F7707B" w:rsidP="008F79BF">
      <w:pPr>
        <w:spacing w:line="360" w:lineRule="auto"/>
        <w:rPr>
          <w:rFonts w:ascii="Arial" w:hAnsi="Arial" w:cs="Arial"/>
          <w:color w:val="000000" w:themeColor="text1"/>
        </w:rPr>
      </w:pPr>
    </w:p>
    <w:sectPr w:rsidR="00F7707B" w:rsidRPr="008F79BF" w:rsidSect="00FC722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MS Mincho">
    <w:panose1 w:val="020206090402050803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B77167F"/>
    <w:multiLevelType w:val="hybridMultilevel"/>
    <w:tmpl w:val="53403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A0E68A8"/>
    <w:multiLevelType w:val="hybridMultilevel"/>
    <w:tmpl w:val="6B203758"/>
    <w:lvl w:ilvl="0" w:tplc="A35EE402">
      <w:start w:val="1"/>
      <w:numFmt w:val="bullet"/>
      <w:lvlText w:val="•"/>
      <w:lvlJc w:val="left"/>
      <w:pPr>
        <w:tabs>
          <w:tab w:val="num" w:pos="720"/>
        </w:tabs>
        <w:ind w:left="720" w:hanging="360"/>
      </w:pPr>
      <w:rPr>
        <w:rFonts w:ascii="Arial" w:hAnsi="Arial" w:hint="default"/>
      </w:rPr>
    </w:lvl>
    <w:lvl w:ilvl="1" w:tplc="CB0AEB60" w:tentative="1">
      <w:start w:val="1"/>
      <w:numFmt w:val="bullet"/>
      <w:lvlText w:val="•"/>
      <w:lvlJc w:val="left"/>
      <w:pPr>
        <w:tabs>
          <w:tab w:val="num" w:pos="1440"/>
        </w:tabs>
        <w:ind w:left="1440" w:hanging="360"/>
      </w:pPr>
      <w:rPr>
        <w:rFonts w:ascii="Arial" w:hAnsi="Arial" w:hint="default"/>
      </w:rPr>
    </w:lvl>
    <w:lvl w:ilvl="2" w:tplc="628C048C" w:tentative="1">
      <w:start w:val="1"/>
      <w:numFmt w:val="bullet"/>
      <w:lvlText w:val="•"/>
      <w:lvlJc w:val="left"/>
      <w:pPr>
        <w:tabs>
          <w:tab w:val="num" w:pos="2160"/>
        </w:tabs>
        <w:ind w:left="2160" w:hanging="360"/>
      </w:pPr>
      <w:rPr>
        <w:rFonts w:ascii="Arial" w:hAnsi="Arial" w:hint="default"/>
      </w:rPr>
    </w:lvl>
    <w:lvl w:ilvl="3" w:tplc="AFC4797C" w:tentative="1">
      <w:start w:val="1"/>
      <w:numFmt w:val="bullet"/>
      <w:lvlText w:val="•"/>
      <w:lvlJc w:val="left"/>
      <w:pPr>
        <w:tabs>
          <w:tab w:val="num" w:pos="2880"/>
        </w:tabs>
        <w:ind w:left="2880" w:hanging="360"/>
      </w:pPr>
      <w:rPr>
        <w:rFonts w:ascii="Arial" w:hAnsi="Arial" w:hint="default"/>
      </w:rPr>
    </w:lvl>
    <w:lvl w:ilvl="4" w:tplc="287EB5FA" w:tentative="1">
      <w:start w:val="1"/>
      <w:numFmt w:val="bullet"/>
      <w:lvlText w:val="•"/>
      <w:lvlJc w:val="left"/>
      <w:pPr>
        <w:tabs>
          <w:tab w:val="num" w:pos="3600"/>
        </w:tabs>
        <w:ind w:left="3600" w:hanging="360"/>
      </w:pPr>
      <w:rPr>
        <w:rFonts w:ascii="Arial" w:hAnsi="Arial" w:hint="default"/>
      </w:rPr>
    </w:lvl>
    <w:lvl w:ilvl="5" w:tplc="A552C92C" w:tentative="1">
      <w:start w:val="1"/>
      <w:numFmt w:val="bullet"/>
      <w:lvlText w:val="•"/>
      <w:lvlJc w:val="left"/>
      <w:pPr>
        <w:tabs>
          <w:tab w:val="num" w:pos="4320"/>
        </w:tabs>
        <w:ind w:left="4320" w:hanging="360"/>
      </w:pPr>
      <w:rPr>
        <w:rFonts w:ascii="Arial" w:hAnsi="Arial" w:hint="default"/>
      </w:rPr>
    </w:lvl>
    <w:lvl w:ilvl="6" w:tplc="3A320CF0" w:tentative="1">
      <w:start w:val="1"/>
      <w:numFmt w:val="bullet"/>
      <w:lvlText w:val="•"/>
      <w:lvlJc w:val="left"/>
      <w:pPr>
        <w:tabs>
          <w:tab w:val="num" w:pos="5040"/>
        </w:tabs>
        <w:ind w:left="5040" w:hanging="360"/>
      </w:pPr>
      <w:rPr>
        <w:rFonts w:ascii="Arial" w:hAnsi="Arial" w:hint="default"/>
      </w:rPr>
    </w:lvl>
    <w:lvl w:ilvl="7" w:tplc="C97C1844" w:tentative="1">
      <w:start w:val="1"/>
      <w:numFmt w:val="bullet"/>
      <w:lvlText w:val="•"/>
      <w:lvlJc w:val="left"/>
      <w:pPr>
        <w:tabs>
          <w:tab w:val="num" w:pos="5760"/>
        </w:tabs>
        <w:ind w:left="5760" w:hanging="360"/>
      </w:pPr>
      <w:rPr>
        <w:rFonts w:ascii="Arial" w:hAnsi="Arial" w:hint="default"/>
      </w:rPr>
    </w:lvl>
    <w:lvl w:ilvl="8" w:tplc="57582B8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1FC7"/>
    <w:rsid w:val="000045B9"/>
    <w:rsid w:val="00005A10"/>
    <w:rsid w:val="00010D22"/>
    <w:rsid w:val="000111EA"/>
    <w:rsid w:val="000234AA"/>
    <w:rsid w:val="00025E7C"/>
    <w:rsid w:val="00026A45"/>
    <w:rsid w:val="000302CD"/>
    <w:rsid w:val="00043A68"/>
    <w:rsid w:val="00045360"/>
    <w:rsid w:val="000648BC"/>
    <w:rsid w:val="00067AF2"/>
    <w:rsid w:val="00096420"/>
    <w:rsid w:val="000A06F3"/>
    <w:rsid w:val="000A5316"/>
    <w:rsid w:val="000B0893"/>
    <w:rsid w:val="000C5DC9"/>
    <w:rsid w:val="000C6C75"/>
    <w:rsid w:val="000D25D3"/>
    <w:rsid w:val="000D49AD"/>
    <w:rsid w:val="000F01A3"/>
    <w:rsid w:val="000F3BF7"/>
    <w:rsid w:val="000F4169"/>
    <w:rsid w:val="000F540E"/>
    <w:rsid w:val="001455E7"/>
    <w:rsid w:val="00156F59"/>
    <w:rsid w:val="001B189B"/>
    <w:rsid w:val="001C1BFC"/>
    <w:rsid w:val="001E6406"/>
    <w:rsid w:val="001F7210"/>
    <w:rsid w:val="00236DE9"/>
    <w:rsid w:val="00244531"/>
    <w:rsid w:val="00267BBE"/>
    <w:rsid w:val="002721D5"/>
    <w:rsid w:val="00280DB3"/>
    <w:rsid w:val="0028546F"/>
    <w:rsid w:val="002D7357"/>
    <w:rsid w:val="002E305C"/>
    <w:rsid w:val="002F3C94"/>
    <w:rsid w:val="002F4920"/>
    <w:rsid w:val="003151B6"/>
    <w:rsid w:val="00347D15"/>
    <w:rsid w:val="00363814"/>
    <w:rsid w:val="0036665A"/>
    <w:rsid w:val="00377261"/>
    <w:rsid w:val="00381B51"/>
    <w:rsid w:val="00386A78"/>
    <w:rsid w:val="003A26ED"/>
    <w:rsid w:val="003D5ECF"/>
    <w:rsid w:val="003E0D37"/>
    <w:rsid w:val="003F07F3"/>
    <w:rsid w:val="003F4A55"/>
    <w:rsid w:val="00401D58"/>
    <w:rsid w:val="004160D9"/>
    <w:rsid w:val="0042229A"/>
    <w:rsid w:val="004265C7"/>
    <w:rsid w:val="00445475"/>
    <w:rsid w:val="00446919"/>
    <w:rsid w:val="004525C0"/>
    <w:rsid w:val="00463706"/>
    <w:rsid w:val="00475555"/>
    <w:rsid w:val="00492DAE"/>
    <w:rsid w:val="00493544"/>
    <w:rsid w:val="00494328"/>
    <w:rsid w:val="00495F57"/>
    <w:rsid w:val="004A248C"/>
    <w:rsid w:val="004B0D2E"/>
    <w:rsid w:val="004B42DB"/>
    <w:rsid w:val="004C0E90"/>
    <w:rsid w:val="004C1D6E"/>
    <w:rsid w:val="004D1169"/>
    <w:rsid w:val="004E174F"/>
    <w:rsid w:val="005057F7"/>
    <w:rsid w:val="00505AB1"/>
    <w:rsid w:val="00510C54"/>
    <w:rsid w:val="00514671"/>
    <w:rsid w:val="00542EE6"/>
    <w:rsid w:val="005439A7"/>
    <w:rsid w:val="00562694"/>
    <w:rsid w:val="00565840"/>
    <w:rsid w:val="00567B3D"/>
    <w:rsid w:val="00573F3E"/>
    <w:rsid w:val="00590518"/>
    <w:rsid w:val="00591C47"/>
    <w:rsid w:val="005D17D6"/>
    <w:rsid w:val="005D754D"/>
    <w:rsid w:val="005F7C22"/>
    <w:rsid w:val="00612F7A"/>
    <w:rsid w:val="00622931"/>
    <w:rsid w:val="00626778"/>
    <w:rsid w:val="006549E9"/>
    <w:rsid w:val="00655A3A"/>
    <w:rsid w:val="0065625B"/>
    <w:rsid w:val="00656A30"/>
    <w:rsid w:val="006862A5"/>
    <w:rsid w:val="006926C7"/>
    <w:rsid w:val="006A6E92"/>
    <w:rsid w:val="006E13FC"/>
    <w:rsid w:val="006E5C46"/>
    <w:rsid w:val="007133D7"/>
    <w:rsid w:val="0071355C"/>
    <w:rsid w:val="00716B3F"/>
    <w:rsid w:val="007265A2"/>
    <w:rsid w:val="00735F09"/>
    <w:rsid w:val="00762867"/>
    <w:rsid w:val="00763300"/>
    <w:rsid w:val="00763803"/>
    <w:rsid w:val="007645C0"/>
    <w:rsid w:val="007A0017"/>
    <w:rsid w:val="007A0A6B"/>
    <w:rsid w:val="007A2255"/>
    <w:rsid w:val="007A393A"/>
    <w:rsid w:val="007A6002"/>
    <w:rsid w:val="007A626D"/>
    <w:rsid w:val="007C46B4"/>
    <w:rsid w:val="007D0E05"/>
    <w:rsid w:val="007D291D"/>
    <w:rsid w:val="007D4478"/>
    <w:rsid w:val="007D4802"/>
    <w:rsid w:val="007D492D"/>
    <w:rsid w:val="007E3AA3"/>
    <w:rsid w:val="007F5258"/>
    <w:rsid w:val="007F70AC"/>
    <w:rsid w:val="00802C7B"/>
    <w:rsid w:val="00807394"/>
    <w:rsid w:val="00820489"/>
    <w:rsid w:val="008239A3"/>
    <w:rsid w:val="0084269B"/>
    <w:rsid w:val="00844BA8"/>
    <w:rsid w:val="008451D4"/>
    <w:rsid w:val="00860A60"/>
    <w:rsid w:val="008911EE"/>
    <w:rsid w:val="008A101D"/>
    <w:rsid w:val="008A23CD"/>
    <w:rsid w:val="008C6407"/>
    <w:rsid w:val="008E0121"/>
    <w:rsid w:val="008F3279"/>
    <w:rsid w:val="008F79BF"/>
    <w:rsid w:val="00903337"/>
    <w:rsid w:val="00932CFF"/>
    <w:rsid w:val="0094793D"/>
    <w:rsid w:val="00966B77"/>
    <w:rsid w:val="00967A8F"/>
    <w:rsid w:val="0098118F"/>
    <w:rsid w:val="0099242B"/>
    <w:rsid w:val="009952E4"/>
    <w:rsid w:val="009A778F"/>
    <w:rsid w:val="009B7F7C"/>
    <w:rsid w:val="009E528A"/>
    <w:rsid w:val="009F3B24"/>
    <w:rsid w:val="00A10D97"/>
    <w:rsid w:val="00A2405E"/>
    <w:rsid w:val="00A2681A"/>
    <w:rsid w:val="00A32390"/>
    <w:rsid w:val="00A41F94"/>
    <w:rsid w:val="00A426E6"/>
    <w:rsid w:val="00A4794C"/>
    <w:rsid w:val="00A64012"/>
    <w:rsid w:val="00A775FD"/>
    <w:rsid w:val="00AA1E5F"/>
    <w:rsid w:val="00AA1EFF"/>
    <w:rsid w:val="00AA1FC7"/>
    <w:rsid w:val="00AA72A1"/>
    <w:rsid w:val="00AB432C"/>
    <w:rsid w:val="00AB55EE"/>
    <w:rsid w:val="00B065E8"/>
    <w:rsid w:val="00B20FA3"/>
    <w:rsid w:val="00B42DDE"/>
    <w:rsid w:val="00B53A37"/>
    <w:rsid w:val="00B6071B"/>
    <w:rsid w:val="00B621B0"/>
    <w:rsid w:val="00B65A6F"/>
    <w:rsid w:val="00B673C2"/>
    <w:rsid w:val="00B76EB8"/>
    <w:rsid w:val="00B77A92"/>
    <w:rsid w:val="00BB3624"/>
    <w:rsid w:val="00BC41C3"/>
    <w:rsid w:val="00BD23FB"/>
    <w:rsid w:val="00BD4174"/>
    <w:rsid w:val="00BD5D60"/>
    <w:rsid w:val="00C0493D"/>
    <w:rsid w:val="00C36929"/>
    <w:rsid w:val="00C41486"/>
    <w:rsid w:val="00C72F16"/>
    <w:rsid w:val="00C85EE6"/>
    <w:rsid w:val="00C936AE"/>
    <w:rsid w:val="00CD161F"/>
    <w:rsid w:val="00CD7A78"/>
    <w:rsid w:val="00CF2175"/>
    <w:rsid w:val="00CF50C7"/>
    <w:rsid w:val="00D16395"/>
    <w:rsid w:val="00D44AD8"/>
    <w:rsid w:val="00D45BBD"/>
    <w:rsid w:val="00D61745"/>
    <w:rsid w:val="00D97F26"/>
    <w:rsid w:val="00DA08CF"/>
    <w:rsid w:val="00DC5E2A"/>
    <w:rsid w:val="00DD4709"/>
    <w:rsid w:val="00DE049A"/>
    <w:rsid w:val="00DE3F64"/>
    <w:rsid w:val="00DE6F0F"/>
    <w:rsid w:val="00DF5BEF"/>
    <w:rsid w:val="00E02E9D"/>
    <w:rsid w:val="00E152F3"/>
    <w:rsid w:val="00E15560"/>
    <w:rsid w:val="00E15A2E"/>
    <w:rsid w:val="00E41538"/>
    <w:rsid w:val="00E70D44"/>
    <w:rsid w:val="00E968C8"/>
    <w:rsid w:val="00EB03AC"/>
    <w:rsid w:val="00EB45B1"/>
    <w:rsid w:val="00ED578D"/>
    <w:rsid w:val="00EE2558"/>
    <w:rsid w:val="00EF2464"/>
    <w:rsid w:val="00EF49C9"/>
    <w:rsid w:val="00F01931"/>
    <w:rsid w:val="00F02910"/>
    <w:rsid w:val="00F13A88"/>
    <w:rsid w:val="00F36054"/>
    <w:rsid w:val="00F5546A"/>
    <w:rsid w:val="00F63BBE"/>
    <w:rsid w:val="00F724F4"/>
    <w:rsid w:val="00F7707B"/>
    <w:rsid w:val="00F84E05"/>
    <w:rsid w:val="00F86D86"/>
    <w:rsid w:val="00FC0336"/>
    <w:rsid w:val="00FC1EE0"/>
    <w:rsid w:val="00FC7226"/>
    <w:rsid w:val="00FD4A0D"/>
    <w:rsid w:val="00FE291A"/>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1B2F7D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7C46B4"/>
    <w:pPr>
      <w:spacing w:before="100" w:beforeAutospacing="1" w:after="100" w:afterAutospacing="1"/>
      <w:outlineLvl w:val="0"/>
    </w:pPr>
    <w:rPr>
      <w:rFonts w:ascii="Times New Roman" w:hAnsi="Times New Roman" w:cs="Times New Roman"/>
      <w:b/>
      <w:bCs/>
      <w:kern w:val="36"/>
      <w:sz w:val="48"/>
      <w:szCs w:val="4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75FD"/>
    <w:pPr>
      <w:ind w:left="720"/>
      <w:contextualSpacing/>
    </w:pPr>
  </w:style>
  <w:style w:type="character" w:styleId="Hyperlink">
    <w:name w:val="Hyperlink"/>
    <w:basedOn w:val="DefaultParagraphFont"/>
    <w:uiPriority w:val="99"/>
    <w:unhideWhenUsed/>
    <w:rsid w:val="00EF49C9"/>
    <w:rPr>
      <w:color w:val="0563C1" w:themeColor="hyperlink"/>
      <w:u w:val="single"/>
    </w:rPr>
  </w:style>
  <w:style w:type="character" w:styleId="CommentReference">
    <w:name w:val="annotation reference"/>
    <w:basedOn w:val="DefaultParagraphFont"/>
    <w:uiPriority w:val="99"/>
    <w:semiHidden/>
    <w:unhideWhenUsed/>
    <w:rsid w:val="00BC41C3"/>
    <w:rPr>
      <w:sz w:val="18"/>
      <w:szCs w:val="18"/>
    </w:rPr>
  </w:style>
  <w:style w:type="paragraph" w:styleId="CommentText">
    <w:name w:val="annotation text"/>
    <w:basedOn w:val="Normal"/>
    <w:link w:val="CommentTextChar"/>
    <w:uiPriority w:val="99"/>
    <w:semiHidden/>
    <w:unhideWhenUsed/>
    <w:rsid w:val="00BC41C3"/>
  </w:style>
  <w:style w:type="character" w:customStyle="1" w:styleId="CommentTextChar">
    <w:name w:val="Comment Text Char"/>
    <w:basedOn w:val="DefaultParagraphFont"/>
    <w:link w:val="CommentText"/>
    <w:uiPriority w:val="99"/>
    <w:semiHidden/>
    <w:rsid w:val="00BC41C3"/>
    <w:rPr>
      <w:lang w:val="en-GB"/>
    </w:rPr>
  </w:style>
  <w:style w:type="paragraph" w:styleId="CommentSubject">
    <w:name w:val="annotation subject"/>
    <w:basedOn w:val="CommentText"/>
    <w:next w:val="CommentText"/>
    <w:link w:val="CommentSubjectChar"/>
    <w:uiPriority w:val="99"/>
    <w:semiHidden/>
    <w:unhideWhenUsed/>
    <w:rsid w:val="00BC41C3"/>
    <w:rPr>
      <w:b/>
      <w:bCs/>
      <w:sz w:val="20"/>
      <w:szCs w:val="20"/>
    </w:rPr>
  </w:style>
  <w:style w:type="character" w:customStyle="1" w:styleId="CommentSubjectChar">
    <w:name w:val="Comment Subject Char"/>
    <w:basedOn w:val="CommentTextChar"/>
    <w:link w:val="CommentSubject"/>
    <w:uiPriority w:val="99"/>
    <w:semiHidden/>
    <w:rsid w:val="00BC41C3"/>
    <w:rPr>
      <w:b/>
      <w:bCs/>
      <w:sz w:val="20"/>
      <w:szCs w:val="20"/>
      <w:lang w:val="en-GB"/>
    </w:rPr>
  </w:style>
  <w:style w:type="paragraph" w:styleId="BalloonText">
    <w:name w:val="Balloon Text"/>
    <w:basedOn w:val="Normal"/>
    <w:link w:val="BalloonTextChar"/>
    <w:uiPriority w:val="99"/>
    <w:semiHidden/>
    <w:unhideWhenUsed/>
    <w:rsid w:val="00BC41C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C41C3"/>
    <w:rPr>
      <w:rFonts w:ascii="Times New Roman" w:hAnsi="Times New Roman" w:cs="Times New Roman"/>
      <w:sz w:val="18"/>
      <w:szCs w:val="18"/>
      <w:lang w:val="en-GB"/>
    </w:rPr>
  </w:style>
  <w:style w:type="character" w:customStyle="1" w:styleId="apple-converted-space">
    <w:name w:val="apple-converted-space"/>
    <w:basedOn w:val="DefaultParagraphFont"/>
    <w:rsid w:val="009952E4"/>
  </w:style>
  <w:style w:type="character" w:styleId="FollowedHyperlink">
    <w:name w:val="FollowedHyperlink"/>
    <w:basedOn w:val="DefaultParagraphFont"/>
    <w:uiPriority w:val="99"/>
    <w:semiHidden/>
    <w:unhideWhenUsed/>
    <w:rsid w:val="00AB432C"/>
    <w:rPr>
      <w:color w:val="954F72" w:themeColor="followedHyperlink"/>
      <w:u w:val="single"/>
    </w:rPr>
  </w:style>
  <w:style w:type="paragraph" w:styleId="NormalWeb">
    <w:name w:val="Normal (Web)"/>
    <w:basedOn w:val="Normal"/>
    <w:uiPriority w:val="99"/>
    <w:unhideWhenUsed/>
    <w:rsid w:val="00F7707B"/>
    <w:pPr>
      <w:spacing w:before="100" w:beforeAutospacing="1" w:after="100" w:afterAutospacing="1"/>
    </w:pPr>
    <w:rPr>
      <w:rFonts w:ascii="Times New Roman" w:hAnsi="Times New Roman" w:cs="Times New Roman"/>
      <w:lang w:val="en-US"/>
    </w:rPr>
  </w:style>
  <w:style w:type="character" w:customStyle="1" w:styleId="Heading1Char">
    <w:name w:val="Heading 1 Char"/>
    <w:basedOn w:val="DefaultParagraphFont"/>
    <w:link w:val="Heading1"/>
    <w:uiPriority w:val="9"/>
    <w:rsid w:val="007C46B4"/>
    <w:rPr>
      <w:rFonts w:ascii="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3731887">
      <w:bodyDiv w:val="1"/>
      <w:marLeft w:val="0"/>
      <w:marRight w:val="0"/>
      <w:marTop w:val="0"/>
      <w:marBottom w:val="0"/>
      <w:divBdr>
        <w:top w:val="none" w:sz="0" w:space="0" w:color="auto"/>
        <w:left w:val="none" w:sz="0" w:space="0" w:color="auto"/>
        <w:bottom w:val="none" w:sz="0" w:space="0" w:color="auto"/>
        <w:right w:val="none" w:sz="0" w:space="0" w:color="auto"/>
      </w:divBdr>
      <w:divsChild>
        <w:div w:id="38939031">
          <w:marLeft w:val="0"/>
          <w:marRight w:val="0"/>
          <w:marTop w:val="0"/>
          <w:marBottom w:val="0"/>
          <w:divBdr>
            <w:top w:val="none" w:sz="0" w:space="0" w:color="auto"/>
            <w:left w:val="none" w:sz="0" w:space="0" w:color="auto"/>
            <w:bottom w:val="none" w:sz="0" w:space="0" w:color="auto"/>
            <w:right w:val="none" w:sz="0" w:space="0" w:color="auto"/>
          </w:divBdr>
          <w:divsChild>
            <w:div w:id="1629893839">
              <w:marLeft w:val="0"/>
              <w:marRight w:val="0"/>
              <w:marTop w:val="0"/>
              <w:marBottom w:val="0"/>
              <w:divBdr>
                <w:top w:val="none" w:sz="0" w:space="0" w:color="auto"/>
                <w:left w:val="none" w:sz="0" w:space="0" w:color="auto"/>
                <w:bottom w:val="none" w:sz="0" w:space="0" w:color="auto"/>
                <w:right w:val="none" w:sz="0" w:space="0" w:color="auto"/>
              </w:divBdr>
              <w:divsChild>
                <w:div w:id="2061511435">
                  <w:marLeft w:val="0"/>
                  <w:marRight w:val="0"/>
                  <w:marTop w:val="0"/>
                  <w:marBottom w:val="0"/>
                  <w:divBdr>
                    <w:top w:val="none" w:sz="0" w:space="0" w:color="auto"/>
                    <w:left w:val="none" w:sz="0" w:space="0" w:color="auto"/>
                    <w:bottom w:val="none" w:sz="0" w:space="0" w:color="auto"/>
                    <w:right w:val="none" w:sz="0" w:space="0" w:color="auto"/>
                  </w:divBdr>
                  <w:divsChild>
                    <w:div w:id="115410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294728">
      <w:bodyDiv w:val="1"/>
      <w:marLeft w:val="0"/>
      <w:marRight w:val="0"/>
      <w:marTop w:val="0"/>
      <w:marBottom w:val="0"/>
      <w:divBdr>
        <w:top w:val="none" w:sz="0" w:space="0" w:color="auto"/>
        <w:left w:val="none" w:sz="0" w:space="0" w:color="auto"/>
        <w:bottom w:val="none" w:sz="0" w:space="0" w:color="auto"/>
        <w:right w:val="none" w:sz="0" w:space="0" w:color="auto"/>
      </w:divBdr>
    </w:div>
    <w:div w:id="576865858">
      <w:bodyDiv w:val="1"/>
      <w:marLeft w:val="0"/>
      <w:marRight w:val="0"/>
      <w:marTop w:val="0"/>
      <w:marBottom w:val="0"/>
      <w:divBdr>
        <w:top w:val="none" w:sz="0" w:space="0" w:color="auto"/>
        <w:left w:val="none" w:sz="0" w:space="0" w:color="auto"/>
        <w:bottom w:val="none" w:sz="0" w:space="0" w:color="auto"/>
        <w:right w:val="none" w:sz="0" w:space="0" w:color="auto"/>
      </w:divBdr>
    </w:div>
    <w:div w:id="589772894">
      <w:bodyDiv w:val="1"/>
      <w:marLeft w:val="0"/>
      <w:marRight w:val="0"/>
      <w:marTop w:val="0"/>
      <w:marBottom w:val="0"/>
      <w:divBdr>
        <w:top w:val="none" w:sz="0" w:space="0" w:color="auto"/>
        <w:left w:val="none" w:sz="0" w:space="0" w:color="auto"/>
        <w:bottom w:val="none" w:sz="0" w:space="0" w:color="auto"/>
        <w:right w:val="none" w:sz="0" w:space="0" w:color="auto"/>
      </w:divBdr>
      <w:divsChild>
        <w:div w:id="75441252">
          <w:marLeft w:val="547"/>
          <w:marRight w:val="0"/>
          <w:marTop w:val="120"/>
          <w:marBottom w:val="0"/>
          <w:divBdr>
            <w:top w:val="none" w:sz="0" w:space="0" w:color="auto"/>
            <w:left w:val="none" w:sz="0" w:space="0" w:color="auto"/>
            <w:bottom w:val="none" w:sz="0" w:space="0" w:color="auto"/>
            <w:right w:val="none" w:sz="0" w:space="0" w:color="auto"/>
          </w:divBdr>
        </w:div>
      </w:divsChild>
    </w:div>
    <w:div w:id="886453009">
      <w:bodyDiv w:val="1"/>
      <w:marLeft w:val="0"/>
      <w:marRight w:val="0"/>
      <w:marTop w:val="0"/>
      <w:marBottom w:val="0"/>
      <w:divBdr>
        <w:top w:val="none" w:sz="0" w:space="0" w:color="auto"/>
        <w:left w:val="none" w:sz="0" w:space="0" w:color="auto"/>
        <w:bottom w:val="none" w:sz="0" w:space="0" w:color="auto"/>
        <w:right w:val="none" w:sz="0" w:space="0" w:color="auto"/>
      </w:divBdr>
    </w:div>
    <w:div w:id="1326932254">
      <w:bodyDiv w:val="1"/>
      <w:marLeft w:val="0"/>
      <w:marRight w:val="0"/>
      <w:marTop w:val="0"/>
      <w:marBottom w:val="0"/>
      <w:divBdr>
        <w:top w:val="none" w:sz="0" w:space="0" w:color="auto"/>
        <w:left w:val="none" w:sz="0" w:space="0" w:color="auto"/>
        <w:bottom w:val="none" w:sz="0" w:space="0" w:color="auto"/>
        <w:right w:val="none" w:sz="0" w:space="0" w:color="auto"/>
      </w:divBdr>
    </w:div>
    <w:div w:id="1588878037">
      <w:bodyDiv w:val="1"/>
      <w:marLeft w:val="0"/>
      <w:marRight w:val="0"/>
      <w:marTop w:val="0"/>
      <w:marBottom w:val="0"/>
      <w:divBdr>
        <w:top w:val="none" w:sz="0" w:space="0" w:color="auto"/>
        <w:left w:val="none" w:sz="0" w:space="0" w:color="auto"/>
        <w:bottom w:val="none" w:sz="0" w:space="0" w:color="auto"/>
        <w:right w:val="none" w:sz="0" w:space="0" w:color="auto"/>
      </w:divBdr>
      <w:divsChild>
        <w:div w:id="2103523905">
          <w:marLeft w:val="0"/>
          <w:marRight w:val="0"/>
          <w:marTop w:val="0"/>
          <w:marBottom w:val="0"/>
          <w:divBdr>
            <w:top w:val="none" w:sz="0" w:space="0" w:color="auto"/>
            <w:left w:val="none" w:sz="0" w:space="0" w:color="auto"/>
            <w:bottom w:val="none" w:sz="0" w:space="0" w:color="auto"/>
            <w:right w:val="none" w:sz="0" w:space="0" w:color="auto"/>
          </w:divBdr>
          <w:divsChild>
            <w:div w:id="1842305971">
              <w:marLeft w:val="0"/>
              <w:marRight w:val="0"/>
              <w:marTop w:val="0"/>
              <w:marBottom w:val="0"/>
              <w:divBdr>
                <w:top w:val="none" w:sz="0" w:space="0" w:color="auto"/>
                <w:left w:val="none" w:sz="0" w:space="0" w:color="auto"/>
                <w:bottom w:val="none" w:sz="0" w:space="0" w:color="auto"/>
                <w:right w:val="none" w:sz="0" w:space="0" w:color="auto"/>
              </w:divBdr>
              <w:divsChild>
                <w:div w:id="138590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walesonline.co.uk/news/wales-news/the-donaldson-report-an-at-a-glance-guide-8713671" TargetMode="External"/><Relationship Id="rId20" Type="http://schemas.openxmlformats.org/officeDocument/2006/relationships/hyperlink" Target="https://www.theguardian.com/education/2014/may/06/oecd-pisa-tests-damaging-education-academics" TargetMode="External"/><Relationship Id="rId21" Type="http://schemas.openxmlformats.org/officeDocument/2006/relationships/hyperlink" Target="https://www.welshconservatives.com/files/welsh_manifesto_finalenglish_0.pdf" TargetMode="External"/><Relationship Id="rId22" Type="http://schemas.openxmlformats.org/officeDocument/2006/relationships/hyperlink" Target="http://gov.wales/topics/educationandskills/schoolshome/curriculuminwales/curriculum-for-wales-curriculum-for-life/?lang=en" TargetMode="Externa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www.csus.edu/indiv/j/jelinekd/edte%20227/fullanleadinginacultureofchange.pdf" TargetMode="External"/><Relationship Id="rId11" Type="http://schemas.openxmlformats.org/officeDocument/2006/relationships/hyperlink" Target="http://www.comisiynyddygymraeg.cymru/English/Publications%20List/20160908%20LL%20S%20ymateb%20Comisiynydd%20y%20Gymraeg%20-%20Saesneg%20(3).pdf" TargetMode="External"/><Relationship Id="rId12" Type="http://schemas.openxmlformats.org/officeDocument/2006/relationships/hyperlink" Target="https://www.walesonline.co.uk/news/education/fears-new-curriculum-being-developed-12571637" TargetMode="External"/><Relationship Id="rId13" Type="http://schemas.openxmlformats.org/officeDocument/2006/relationships/hyperlink" Target="https://wdhb.org.nz/contented/clientfiles/whanganui-district-health-board/files/rttc_leading-change-by-j-kotter-harvard-business-review.pdf" TargetMode="External"/><Relationship Id="rId14" Type="http://schemas.openxmlformats.org/officeDocument/2006/relationships/hyperlink" Target="http://www.bbc.co.uk/news/uk-wales-41387459" TargetMode="External"/><Relationship Id="rId15" Type="http://schemas.openxmlformats.org/officeDocument/2006/relationships/hyperlink" Target="http://www.heartoftheart.org/?p=1102" TargetMode="External"/><Relationship Id="rId16" Type="http://schemas.openxmlformats.org/officeDocument/2006/relationships/hyperlink" Target="http://www.nwacademy.nhs.uk/sites/default/files/86_1722011_lewin_s_change_management_model.pdf" TargetMode="External"/><Relationship Id="rId17" Type="http://schemas.openxmlformats.org/officeDocument/2006/relationships/hyperlink" Target="http://www.oecd.org/edu/Improving-schools-in-Wales.pdf" TargetMode="External"/><Relationship Id="rId18" Type="http://schemas.openxmlformats.org/officeDocument/2006/relationships/hyperlink" Target="http://www.sprg.ac.uk/overview/the-macro-the-meso-and-the-micro" TargetMode="External"/><Relationship Id="rId19" Type="http://schemas.openxmlformats.org/officeDocument/2006/relationships/hyperlink" Target="https://phys.org/news/2016-03-students.html"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bbc.co.uk/news/uk-wales-38855531" TargetMode="External"/><Relationship Id="rId6" Type="http://schemas.openxmlformats.org/officeDocument/2006/relationships/hyperlink" Target="https://www.nfer.ac.uk/publications/NPDZ02/NPDZ02.pdf" TargetMode="External"/><Relationship Id="rId7" Type="http://schemas.openxmlformats.org/officeDocument/2006/relationships/hyperlink" Target="http://changingminds.org/disciplines/change_management/lewin_change/lewin_change.htm" TargetMode="External"/><Relationship Id="rId8" Type="http://schemas.openxmlformats.org/officeDocument/2006/relationships/hyperlink" Target="http://gov.wales/docs/dcells/publications/150225-successful-futures-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5204</Words>
  <Characters>29666</Characters>
  <Application>Microsoft Macintosh Word</Application>
  <DocSecurity>0</DocSecurity>
  <Lines>247</Lines>
  <Paragraphs>69</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BBC, 2017. New Wales Donaldson curriculum facing 'challenges'. Available at: </vt:lpstr>
      <vt:lpstr>Loftus, E., N.D. Kurt Lewin’s Model Of Change. Available at: http://www.heartoft</vt:lpstr>
    </vt:vector>
  </TitlesOfParts>
  <LinksUpToDate>false</LinksUpToDate>
  <CharactersWithSpaces>34801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Jordanne Kaye (1402318)</dc:creator>
  <cp:keywords/>
  <dc:description/>
  <cp:lastModifiedBy>Jordanne Kaye (1402318)</cp:lastModifiedBy>
  <cp:revision>2</cp:revision>
  <dcterms:created xsi:type="dcterms:W3CDTF">2018-01-28T21:38:00Z</dcterms:created>
  <dcterms:modified xsi:type="dcterms:W3CDTF">2018-01-28T21:38:00Z</dcterms:modified>
</cp:coreProperties>
</file>