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C488BD" w14:textId="3FC66FA6" w:rsidR="006D42B4" w:rsidRPr="006D42B4" w:rsidRDefault="006D42B4" w:rsidP="006D42B4">
      <w:pPr>
        <w:jc w:val="center"/>
        <w:rPr>
          <w:b/>
          <w:bCs/>
          <w:sz w:val="24"/>
          <w:szCs w:val="24"/>
          <w:u w:val="single"/>
        </w:rPr>
      </w:pPr>
      <w:r w:rsidRPr="006D42B4">
        <w:rPr>
          <w:b/>
          <w:bCs/>
          <w:sz w:val="24"/>
          <w:szCs w:val="24"/>
          <w:u w:val="single"/>
        </w:rPr>
        <w:t>Trauma-Informed Goals</w:t>
      </w:r>
      <w:r>
        <w:rPr>
          <w:b/>
          <w:bCs/>
          <w:sz w:val="24"/>
          <w:szCs w:val="24"/>
          <w:u w:val="single"/>
        </w:rPr>
        <w:t xml:space="preserve"> – Care Plan</w:t>
      </w:r>
    </w:p>
    <w:p w14:paraId="22BE8477" w14:textId="77777777" w:rsidR="006D42B4" w:rsidRPr="006D42B4" w:rsidRDefault="006D42B4" w:rsidP="006D42B4">
      <w:pPr>
        <w:rPr>
          <w:sz w:val="24"/>
          <w:szCs w:val="24"/>
        </w:rPr>
      </w:pPr>
      <w:r w:rsidRPr="006D42B4">
        <w:rPr>
          <w:b/>
          <w:bCs/>
          <w:sz w:val="24"/>
          <w:szCs w:val="24"/>
        </w:rPr>
        <w:t xml:space="preserve">Goal 1: </w:t>
      </w:r>
      <w:r w:rsidRPr="006D42B4">
        <w:rPr>
          <w:sz w:val="24"/>
          <w:szCs w:val="24"/>
        </w:rPr>
        <w:t>Improve Emotional Regulation and Coping Strategies</w:t>
      </w:r>
    </w:p>
    <w:p w14:paraId="01EC9FDA" w14:textId="77777777" w:rsidR="006D42B4" w:rsidRPr="006D42B4" w:rsidRDefault="006D42B4" w:rsidP="006D42B4">
      <w:pPr>
        <w:rPr>
          <w:sz w:val="24"/>
          <w:szCs w:val="24"/>
        </w:rPr>
      </w:pPr>
      <w:r w:rsidRPr="006D42B4">
        <w:rPr>
          <w:b/>
          <w:bCs/>
          <w:sz w:val="24"/>
          <w:szCs w:val="24"/>
        </w:rPr>
        <w:t>Timeframe:</w:t>
      </w:r>
      <w:r w:rsidRPr="006D42B4">
        <w:rPr>
          <w:sz w:val="24"/>
          <w:szCs w:val="24"/>
        </w:rPr>
        <w:t xml:space="preserve"> 3–6 months</w:t>
      </w:r>
    </w:p>
    <w:p w14:paraId="6DBD20C5" w14:textId="77777777" w:rsidR="006D42B4" w:rsidRPr="006D42B4" w:rsidRDefault="006D42B4" w:rsidP="006D42B4">
      <w:pPr>
        <w:rPr>
          <w:sz w:val="24"/>
          <w:szCs w:val="24"/>
        </w:rPr>
      </w:pPr>
      <w:r w:rsidRPr="006D42B4">
        <w:rPr>
          <w:sz w:val="24"/>
          <w:szCs w:val="24"/>
        </w:rPr>
        <w:t>This goal is to help Emily understand, deal with, and accept her feelings in safe and helpful ways. Emily's trauma could lead to worry, outbursts of emotion, or withdrawal, so she needs to work on her coping skills for her own health.</w:t>
      </w:r>
    </w:p>
    <w:p w14:paraId="0B9F16B7" w14:textId="77777777" w:rsidR="006D42B4" w:rsidRPr="006D42B4" w:rsidRDefault="006D42B4" w:rsidP="006D42B4">
      <w:pPr>
        <w:rPr>
          <w:sz w:val="24"/>
          <w:szCs w:val="24"/>
        </w:rPr>
      </w:pPr>
      <w:r w:rsidRPr="006D42B4">
        <w:rPr>
          <w:b/>
          <w:bCs/>
          <w:sz w:val="24"/>
          <w:szCs w:val="24"/>
        </w:rPr>
        <w:t>Steps to Achieve</w:t>
      </w:r>
      <w:r w:rsidRPr="006D42B4">
        <w:rPr>
          <w:sz w:val="24"/>
          <w:szCs w:val="24"/>
        </w:rPr>
        <w:t>:</w:t>
      </w:r>
    </w:p>
    <w:p w14:paraId="7137194F" w14:textId="77777777" w:rsidR="006D42B4" w:rsidRPr="006D42B4" w:rsidRDefault="006D42B4" w:rsidP="006D42B4">
      <w:pPr>
        <w:numPr>
          <w:ilvl w:val="0"/>
          <w:numId w:val="11"/>
        </w:numPr>
        <w:rPr>
          <w:sz w:val="24"/>
          <w:szCs w:val="24"/>
        </w:rPr>
      </w:pPr>
      <w:r w:rsidRPr="006D42B4">
        <w:rPr>
          <w:sz w:val="24"/>
          <w:szCs w:val="24"/>
        </w:rPr>
        <w:t>Introduce Emily to trauma-informed therapy such as Trauma-Focused Cognitive Behavioural Therapy (TF-CBT) or Art Therapy. These approaches allow Emily to process her experiences gradually with a therapist who prioritises safety and predictability.</w:t>
      </w:r>
    </w:p>
    <w:p w14:paraId="69D2D9B1" w14:textId="77777777" w:rsidR="006D42B4" w:rsidRPr="006D42B4" w:rsidRDefault="006D42B4" w:rsidP="006D42B4">
      <w:pPr>
        <w:numPr>
          <w:ilvl w:val="0"/>
          <w:numId w:val="11"/>
        </w:numPr>
        <w:rPr>
          <w:sz w:val="24"/>
          <w:szCs w:val="24"/>
        </w:rPr>
      </w:pPr>
      <w:r w:rsidRPr="006D42B4">
        <w:rPr>
          <w:sz w:val="24"/>
          <w:szCs w:val="24"/>
        </w:rPr>
        <w:t>Encourage expressive activities such as journaling, storytelling, songwriting, or creative writing. These offer Emily a structured way to explore complex emotions without pressure to verbalise everything directly.</w:t>
      </w:r>
    </w:p>
    <w:p w14:paraId="58F64E04" w14:textId="77777777" w:rsidR="006D42B4" w:rsidRPr="006D42B4" w:rsidRDefault="006D42B4" w:rsidP="006D42B4">
      <w:pPr>
        <w:numPr>
          <w:ilvl w:val="0"/>
          <w:numId w:val="11"/>
        </w:numPr>
        <w:rPr>
          <w:sz w:val="24"/>
          <w:szCs w:val="24"/>
        </w:rPr>
      </w:pPr>
      <w:r w:rsidRPr="006D42B4">
        <w:rPr>
          <w:sz w:val="24"/>
          <w:szCs w:val="24"/>
        </w:rPr>
        <w:t>Teach grounding and calming techniques such as deep breathing, mindfulness, counting strategies, or progressive muscle relaxation. Practising these regularly will help Emily manage distress in both school and home environments.</w:t>
      </w:r>
    </w:p>
    <w:p w14:paraId="7C1BCCCF" w14:textId="77777777" w:rsidR="006D42B4" w:rsidRPr="006D42B4" w:rsidRDefault="006D42B4" w:rsidP="006D42B4">
      <w:pPr>
        <w:numPr>
          <w:ilvl w:val="0"/>
          <w:numId w:val="11"/>
        </w:numPr>
        <w:rPr>
          <w:sz w:val="24"/>
          <w:szCs w:val="24"/>
        </w:rPr>
      </w:pPr>
      <w:r w:rsidRPr="006D42B4">
        <w:rPr>
          <w:sz w:val="24"/>
          <w:szCs w:val="24"/>
        </w:rPr>
        <w:t>Develop a personalised emotional regulation plan with Emily. This should include recognising early signs of distress, identifying triggers, and selecting strategies she feels comfortable using. Involving Emily increases her sense of agency and confidence.</w:t>
      </w:r>
    </w:p>
    <w:p w14:paraId="302468B3" w14:textId="1E9F8F30" w:rsidR="006D42B4" w:rsidRPr="006D42B4" w:rsidRDefault="006D42B4" w:rsidP="006D42B4">
      <w:pPr>
        <w:numPr>
          <w:ilvl w:val="0"/>
          <w:numId w:val="11"/>
        </w:numPr>
        <w:rPr>
          <w:sz w:val="24"/>
          <w:szCs w:val="24"/>
        </w:rPr>
      </w:pPr>
      <w:r w:rsidRPr="006D42B4">
        <w:rPr>
          <w:sz w:val="24"/>
          <w:szCs w:val="24"/>
        </w:rPr>
        <w:t>Create a clear support-seeking structure so that when Emily feels overwhelmed, she can quickly reach out to a trusted adult, such as a teacher, foster parent, or school counsellor. Adults who are consistent with her foster trust and tell her that help is always at hand.</w:t>
      </w:r>
    </w:p>
    <w:p w14:paraId="7FD15B76" w14:textId="77777777" w:rsidR="006D42B4" w:rsidRPr="006D42B4" w:rsidRDefault="006D42B4" w:rsidP="006D42B4">
      <w:pPr>
        <w:rPr>
          <w:sz w:val="24"/>
          <w:szCs w:val="24"/>
        </w:rPr>
      </w:pPr>
      <w:r w:rsidRPr="006D42B4">
        <w:rPr>
          <w:b/>
          <w:bCs/>
          <w:sz w:val="24"/>
          <w:szCs w:val="24"/>
        </w:rPr>
        <w:t>Goal 2:</w:t>
      </w:r>
      <w:r w:rsidRPr="006D42B4">
        <w:rPr>
          <w:sz w:val="24"/>
          <w:szCs w:val="24"/>
        </w:rPr>
        <w:t xml:space="preserve"> Rebuild Social Skills and Positive Peer Relationships</w:t>
      </w:r>
    </w:p>
    <w:p w14:paraId="1DAEC62A" w14:textId="77777777" w:rsidR="006D42B4" w:rsidRPr="006D42B4" w:rsidRDefault="006D42B4" w:rsidP="006D42B4">
      <w:pPr>
        <w:rPr>
          <w:sz w:val="24"/>
          <w:szCs w:val="24"/>
        </w:rPr>
      </w:pPr>
      <w:r w:rsidRPr="006D42B4">
        <w:rPr>
          <w:b/>
          <w:bCs/>
          <w:sz w:val="24"/>
          <w:szCs w:val="24"/>
        </w:rPr>
        <w:t>Timeframe:</w:t>
      </w:r>
      <w:r w:rsidRPr="006D42B4">
        <w:rPr>
          <w:sz w:val="24"/>
          <w:szCs w:val="24"/>
        </w:rPr>
        <w:t xml:space="preserve"> 4–8 months</w:t>
      </w:r>
    </w:p>
    <w:p w14:paraId="54F4FC51" w14:textId="77777777" w:rsidR="006D42B4" w:rsidRPr="006D42B4" w:rsidRDefault="006D42B4" w:rsidP="006D42B4">
      <w:pPr>
        <w:rPr>
          <w:sz w:val="24"/>
          <w:szCs w:val="24"/>
        </w:rPr>
      </w:pPr>
      <w:r w:rsidRPr="006D42B4">
        <w:rPr>
          <w:sz w:val="24"/>
          <w:szCs w:val="24"/>
        </w:rPr>
        <w:t>Emily's experience has affected her confidence in interacting with classmates and her sense of belonging. Because of her increased anxiety, she can avoid social situations or misread cues. Rebuilding trust, enhancing communication abilities, and facilitating a gradual reintegration with peers are the objectives of this purpose.</w:t>
      </w:r>
    </w:p>
    <w:p w14:paraId="55809F11" w14:textId="77777777" w:rsidR="006D42B4" w:rsidRPr="006D42B4" w:rsidRDefault="006D42B4" w:rsidP="006D42B4">
      <w:pPr>
        <w:rPr>
          <w:sz w:val="24"/>
          <w:szCs w:val="24"/>
        </w:rPr>
      </w:pPr>
      <w:r w:rsidRPr="006D42B4">
        <w:rPr>
          <w:b/>
          <w:bCs/>
          <w:sz w:val="24"/>
          <w:szCs w:val="24"/>
        </w:rPr>
        <w:t>Steps to Achieve</w:t>
      </w:r>
      <w:r w:rsidRPr="006D42B4">
        <w:rPr>
          <w:sz w:val="24"/>
          <w:szCs w:val="24"/>
        </w:rPr>
        <w:t>:</w:t>
      </w:r>
    </w:p>
    <w:p w14:paraId="426341BE" w14:textId="77777777" w:rsidR="006D42B4" w:rsidRPr="006D42B4" w:rsidRDefault="006D42B4" w:rsidP="006D42B4">
      <w:pPr>
        <w:numPr>
          <w:ilvl w:val="0"/>
          <w:numId w:val="12"/>
        </w:numPr>
        <w:rPr>
          <w:sz w:val="24"/>
          <w:szCs w:val="24"/>
        </w:rPr>
      </w:pPr>
      <w:r w:rsidRPr="006D42B4">
        <w:rPr>
          <w:sz w:val="24"/>
          <w:szCs w:val="24"/>
        </w:rPr>
        <w:t>Introduce Emily to a structured peer support group at school. Smaller groups reduce pressure and allow her to practise social interaction in a safe, predictable setting.</w:t>
      </w:r>
    </w:p>
    <w:p w14:paraId="74DDE572" w14:textId="77777777" w:rsidR="006D42B4" w:rsidRPr="006D42B4" w:rsidRDefault="006D42B4" w:rsidP="006D42B4">
      <w:pPr>
        <w:numPr>
          <w:ilvl w:val="0"/>
          <w:numId w:val="12"/>
        </w:numPr>
        <w:rPr>
          <w:sz w:val="24"/>
          <w:szCs w:val="24"/>
        </w:rPr>
      </w:pPr>
      <w:r w:rsidRPr="006D42B4">
        <w:rPr>
          <w:sz w:val="24"/>
          <w:szCs w:val="24"/>
        </w:rPr>
        <w:lastRenderedPageBreak/>
        <w:t>Encourage involvement in interest-based activities such as art club, writing group, or music sessions. These low-pressure environments provide natural opportunities for friendship-building through shared interests.</w:t>
      </w:r>
    </w:p>
    <w:p w14:paraId="7FB834EE" w14:textId="77777777" w:rsidR="006D42B4" w:rsidRPr="006D42B4" w:rsidRDefault="006D42B4" w:rsidP="006D42B4">
      <w:pPr>
        <w:numPr>
          <w:ilvl w:val="0"/>
          <w:numId w:val="12"/>
        </w:numPr>
        <w:rPr>
          <w:sz w:val="24"/>
          <w:szCs w:val="24"/>
        </w:rPr>
      </w:pPr>
      <w:r w:rsidRPr="006D42B4">
        <w:rPr>
          <w:sz w:val="24"/>
          <w:szCs w:val="24"/>
        </w:rPr>
        <w:t>Provide structured social skills sessions with a mentor or support worker. These sessions can target skills such as conversation, reading social cues, managing misunderstandings, and resolving conflict calmly.</w:t>
      </w:r>
    </w:p>
    <w:p w14:paraId="58D38BAA" w14:textId="77777777" w:rsidR="006D42B4" w:rsidRPr="006D42B4" w:rsidRDefault="006D42B4" w:rsidP="006D42B4">
      <w:pPr>
        <w:numPr>
          <w:ilvl w:val="0"/>
          <w:numId w:val="12"/>
        </w:numPr>
        <w:rPr>
          <w:sz w:val="24"/>
          <w:szCs w:val="24"/>
        </w:rPr>
      </w:pPr>
      <w:r w:rsidRPr="006D42B4">
        <w:rPr>
          <w:sz w:val="24"/>
          <w:szCs w:val="24"/>
        </w:rPr>
        <w:t>Gradually reintegrate Emily into group work at school using trauma-informed strategies. Teachers can offer choice, prepare her for group activities in advance, and allow collaboration with familiar peers.</w:t>
      </w:r>
    </w:p>
    <w:p w14:paraId="4C1B6698" w14:textId="3E8E6636" w:rsidR="006D42B4" w:rsidRPr="006D42B4" w:rsidRDefault="006D42B4" w:rsidP="006D42B4">
      <w:pPr>
        <w:numPr>
          <w:ilvl w:val="0"/>
          <w:numId w:val="12"/>
        </w:numPr>
        <w:rPr>
          <w:sz w:val="24"/>
          <w:szCs w:val="24"/>
        </w:rPr>
      </w:pPr>
      <w:r w:rsidRPr="006D42B4">
        <w:rPr>
          <w:sz w:val="24"/>
          <w:szCs w:val="24"/>
        </w:rPr>
        <w:t>Use role-play and modelling to practise communication and conflict-resolution strategies. Rehearsing scenarios helps Emily build confidence before applying skills in real-life interactions.</w:t>
      </w:r>
    </w:p>
    <w:p w14:paraId="523BB6B3" w14:textId="77777777" w:rsidR="006D42B4" w:rsidRPr="006D42B4" w:rsidRDefault="006D42B4" w:rsidP="006D42B4">
      <w:pPr>
        <w:rPr>
          <w:sz w:val="24"/>
          <w:szCs w:val="24"/>
        </w:rPr>
      </w:pPr>
      <w:r w:rsidRPr="006D42B4">
        <w:rPr>
          <w:b/>
          <w:bCs/>
          <w:sz w:val="24"/>
          <w:szCs w:val="24"/>
        </w:rPr>
        <w:t>Goal 3:</w:t>
      </w:r>
      <w:r w:rsidRPr="006D42B4">
        <w:rPr>
          <w:sz w:val="24"/>
          <w:szCs w:val="24"/>
        </w:rPr>
        <w:t xml:space="preserve"> Enhance Sense of Safety and Stability in Current Environment</w:t>
      </w:r>
    </w:p>
    <w:p w14:paraId="57DCD6EE" w14:textId="77777777" w:rsidR="006D42B4" w:rsidRPr="006D42B4" w:rsidRDefault="006D42B4" w:rsidP="006D42B4">
      <w:pPr>
        <w:rPr>
          <w:sz w:val="24"/>
          <w:szCs w:val="24"/>
        </w:rPr>
      </w:pPr>
      <w:r w:rsidRPr="006D42B4">
        <w:rPr>
          <w:b/>
          <w:bCs/>
          <w:sz w:val="24"/>
          <w:szCs w:val="24"/>
        </w:rPr>
        <w:t>Timeframe:</w:t>
      </w:r>
      <w:r w:rsidRPr="006D42B4">
        <w:rPr>
          <w:sz w:val="24"/>
          <w:szCs w:val="24"/>
        </w:rPr>
        <w:t xml:space="preserve"> Ongoing, with improvements expected within 3–6 months</w:t>
      </w:r>
    </w:p>
    <w:p w14:paraId="4E2E4380" w14:textId="77777777" w:rsidR="006D42B4" w:rsidRPr="006D42B4" w:rsidRDefault="006D42B4" w:rsidP="006D42B4">
      <w:pPr>
        <w:rPr>
          <w:sz w:val="24"/>
          <w:szCs w:val="24"/>
        </w:rPr>
      </w:pPr>
      <w:r w:rsidRPr="006D42B4">
        <w:rPr>
          <w:sz w:val="24"/>
          <w:szCs w:val="24"/>
        </w:rPr>
        <w:t>For kids who have experienced trauma, a constant sense of protection is crucial. Progress in social interaction and emotional regulation is challenging in the absence of regularity and supportive relationships. Building stability in Emily's home and school environments is the main objective.</w:t>
      </w:r>
    </w:p>
    <w:p w14:paraId="5FE05393" w14:textId="77777777" w:rsidR="006D42B4" w:rsidRPr="006D42B4" w:rsidRDefault="006D42B4" w:rsidP="006D42B4">
      <w:pPr>
        <w:rPr>
          <w:sz w:val="24"/>
          <w:szCs w:val="24"/>
        </w:rPr>
      </w:pPr>
      <w:r w:rsidRPr="006D42B4">
        <w:rPr>
          <w:b/>
          <w:bCs/>
          <w:sz w:val="24"/>
          <w:szCs w:val="24"/>
        </w:rPr>
        <w:t>Steps to Achieve</w:t>
      </w:r>
      <w:r w:rsidRPr="006D42B4">
        <w:rPr>
          <w:sz w:val="24"/>
          <w:szCs w:val="24"/>
        </w:rPr>
        <w:t>:</w:t>
      </w:r>
    </w:p>
    <w:p w14:paraId="3BF31295" w14:textId="77777777" w:rsidR="006D42B4" w:rsidRPr="006D42B4" w:rsidRDefault="006D42B4" w:rsidP="006D42B4">
      <w:pPr>
        <w:numPr>
          <w:ilvl w:val="0"/>
          <w:numId w:val="13"/>
        </w:numPr>
        <w:rPr>
          <w:sz w:val="24"/>
          <w:szCs w:val="24"/>
        </w:rPr>
      </w:pPr>
      <w:r w:rsidRPr="006D42B4">
        <w:rPr>
          <w:sz w:val="24"/>
          <w:szCs w:val="24"/>
        </w:rPr>
        <w:t>Develop a structured daily routine at home and school. Predictability reduces anxiety and helps Emily understand what to expect throughout the day. Visual schedules and consistent transitions can support this.</w:t>
      </w:r>
    </w:p>
    <w:p w14:paraId="771CB258" w14:textId="77777777" w:rsidR="006D42B4" w:rsidRPr="006D42B4" w:rsidRDefault="006D42B4" w:rsidP="006D42B4">
      <w:pPr>
        <w:numPr>
          <w:ilvl w:val="0"/>
          <w:numId w:val="13"/>
        </w:numPr>
        <w:rPr>
          <w:sz w:val="24"/>
          <w:szCs w:val="24"/>
        </w:rPr>
      </w:pPr>
      <w:r w:rsidRPr="006D42B4">
        <w:rPr>
          <w:sz w:val="24"/>
          <w:szCs w:val="24"/>
        </w:rPr>
        <w:t>Ensure foster parents and school staff receive trauma-informed training. Training enables adults to respond empathetically and avoid misinterpreting trauma-related behaviours as misbehaviour or defiance.</w:t>
      </w:r>
    </w:p>
    <w:p w14:paraId="22F2E078" w14:textId="77777777" w:rsidR="006D42B4" w:rsidRPr="006D42B4" w:rsidRDefault="006D42B4" w:rsidP="006D42B4">
      <w:pPr>
        <w:numPr>
          <w:ilvl w:val="0"/>
          <w:numId w:val="13"/>
        </w:numPr>
        <w:rPr>
          <w:sz w:val="24"/>
          <w:szCs w:val="24"/>
        </w:rPr>
      </w:pPr>
      <w:r w:rsidRPr="006D42B4">
        <w:rPr>
          <w:sz w:val="24"/>
          <w:szCs w:val="24"/>
        </w:rPr>
        <w:t>Implement non-punitive, supportive responses to behaviour. Consequences should be centred on teaching and emotional support rather than discipline, avoiding triggers linked to Emily’s trauma. This strengthens trust and emotional safety.</w:t>
      </w:r>
    </w:p>
    <w:p w14:paraId="5A9A10DE" w14:textId="77777777" w:rsidR="006D42B4" w:rsidRPr="006D42B4" w:rsidRDefault="006D42B4" w:rsidP="006D42B4">
      <w:pPr>
        <w:numPr>
          <w:ilvl w:val="0"/>
          <w:numId w:val="13"/>
        </w:numPr>
        <w:rPr>
          <w:sz w:val="24"/>
          <w:szCs w:val="24"/>
        </w:rPr>
      </w:pPr>
      <w:r w:rsidRPr="006D42B4">
        <w:rPr>
          <w:sz w:val="24"/>
          <w:szCs w:val="24"/>
        </w:rPr>
        <w:t>Create designated safe spaces at home and school. These areas should be calm, quiet, and available for Emily to use when overwhelmed. Encouraging her to access them proactively reinforces healthy self-regulation.</w:t>
      </w:r>
    </w:p>
    <w:p w14:paraId="6385F41B" w14:textId="77777777" w:rsidR="006D42B4" w:rsidRPr="006D42B4" w:rsidRDefault="006D42B4" w:rsidP="006D42B4">
      <w:pPr>
        <w:numPr>
          <w:ilvl w:val="0"/>
          <w:numId w:val="13"/>
        </w:numPr>
        <w:rPr>
          <w:sz w:val="24"/>
          <w:szCs w:val="24"/>
        </w:rPr>
      </w:pPr>
      <w:r w:rsidRPr="006D42B4">
        <w:rPr>
          <w:sz w:val="24"/>
          <w:szCs w:val="24"/>
        </w:rPr>
        <w:t>Conduct frequent check-ins to find out how safe Emily feels in her foster home and at school. Talking gently and consistently allows for the early detection of issues and the implementation of changes to promote her stability.</w:t>
      </w:r>
    </w:p>
    <w:p w14:paraId="24F29962" w14:textId="77F3F124" w:rsidR="006D42B4" w:rsidRDefault="006D42B4" w:rsidP="006D42B4">
      <w:pPr>
        <w:rPr>
          <w:sz w:val="24"/>
          <w:szCs w:val="24"/>
        </w:rPr>
      </w:pPr>
    </w:p>
    <w:p w14:paraId="42C37FB2" w14:textId="77777777" w:rsidR="006D42B4" w:rsidRPr="006D42B4" w:rsidRDefault="006D42B4" w:rsidP="006D42B4">
      <w:pPr>
        <w:rPr>
          <w:sz w:val="24"/>
          <w:szCs w:val="24"/>
        </w:rPr>
      </w:pPr>
    </w:p>
    <w:p w14:paraId="09F31BD2" w14:textId="77777777" w:rsidR="006D42B4" w:rsidRPr="006D42B4" w:rsidRDefault="006D42B4" w:rsidP="006D42B4">
      <w:pPr>
        <w:rPr>
          <w:b/>
          <w:bCs/>
          <w:sz w:val="24"/>
          <w:szCs w:val="24"/>
        </w:rPr>
      </w:pPr>
      <w:r w:rsidRPr="006D42B4">
        <w:rPr>
          <w:b/>
          <w:bCs/>
          <w:sz w:val="24"/>
          <w:szCs w:val="24"/>
        </w:rPr>
        <w:lastRenderedPageBreak/>
        <w:t>Justification of Chosen Goals</w:t>
      </w:r>
    </w:p>
    <w:p w14:paraId="4E7F0B40" w14:textId="77777777" w:rsidR="006D42B4" w:rsidRPr="006D42B4" w:rsidRDefault="006D42B4" w:rsidP="006D42B4">
      <w:pPr>
        <w:rPr>
          <w:sz w:val="24"/>
          <w:szCs w:val="24"/>
        </w:rPr>
      </w:pPr>
      <w:r w:rsidRPr="006D42B4">
        <w:rPr>
          <w:sz w:val="24"/>
          <w:szCs w:val="24"/>
        </w:rPr>
        <w:t>These goals focus on the three main areas where Emily has been affected by trauma: her emotions, her relationships, and how safe she feels day-to-day. Trauma can make it harder for children to manage their feelings, trust others, and build healthy relationships. By working on these key areas, this plan supports Emily’s healing in a well-rounded and supportive way.</w:t>
      </w:r>
    </w:p>
    <w:p w14:paraId="7ADF666C" w14:textId="77777777" w:rsidR="006D42B4" w:rsidRPr="006D42B4" w:rsidRDefault="006D42B4" w:rsidP="006D42B4">
      <w:pPr>
        <w:rPr>
          <w:sz w:val="24"/>
          <w:szCs w:val="24"/>
        </w:rPr>
      </w:pPr>
      <w:r w:rsidRPr="006D42B4">
        <w:rPr>
          <w:sz w:val="24"/>
          <w:szCs w:val="24"/>
        </w:rPr>
        <w:t>One challenge we might face is that Emily could be unsure about therapy or find it hard to trust new adults. Trauma can make new relationships feel scary or uncomfortable, so she may hesitate to open up or accept help. Building friendships again may also take time because she may worry about being rejected or misunderstood. It can also be difficult to make sure every adult around her uses trauma-informed approaches all the time. If adults respond inconsistently, it may increase her anxiety or slow down her progress.</w:t>
      </w:r>
    </w:p>
    <w:p w14:paraId="47B22E1D" w14:textId="57B5AAA1" w:rsidR="006D42B4" w:rsidRPr="006D42B4" w:rsidRDefault="006D42B4" w:rsidP="006D42B4">
      <w:pPr>
        <w:rPr>
          <w:sz w:val="24"/>
          <w:szCs w:val="24"/>
        </w:rPr>
      </w:pPr>
      <w:r w:rsidRPr="006D42B4">
        <w:rPr>
          <w:sz w:val="24"/>
          <w:szCs w:val="24"/>
        </w:rPr>
        <w:t>Despite these challenges, Emily has the best chance of long-term improvement by using a trauma-informed strategy. Stronger emotional regulation skills will help her manage difficult emotions in healthier ways; a stable and predictable environment will increase her sense of security; and positive interactions will strengthen her sense of belonging.</w:t>
      </w:r>
    </w:p>
    <w:p w14:paraId="199FD9C4" w14:textId="77777777" w:rsidR="006D42B4" w:rsidRPr="006D42B4" w:rsidRDefault="006D42B4" w:rsidP="006D42B4">
      <w:pPr>
        <w:rPr>
          <w:b/>
          <w:bCs/>
          <w:sz w:val="24"/>
          <w:szCs w:val="24"/>
        </w:rPr>
      </w:pPr>
      <w:r w:rsidRPr="006D42B4">
        <w:rPr>
          <w:b/>
          <w:bCs/>
          <w:sz w:val="24"/>
          <w:szCs w:val="24"/>
        </w:rPr>
        <w:t>Trauma-Informed Approach</w:t>
      </w:r>
    </w:p>
    <w:p w14:paraId="2471F5C4" w14:textId="77777777" w:rsidR="006D42B4" w:rsidRPr="006D42B4" w:rsidRDefault="006D42B4" w:rsidP="006D42B4">
      <w:pPr>
        <w:rPr>
          <w:sz w:val="24"/>
          <w:szCs w:val="24"/>
        </w:rPr>
      </w:pPr>
      <w:r w:rsidRPr="006D42B4">
        <w:rPr>
          <w:b/>
          <w:bCs/>
          <w:sz w:val="24"/>
          <w:szCs w:val="24"/>
        </w:rPr>
        <w:t>Type of Therapy</w:t>
      </w:r>
      <w:r w:rsidRPr="006D42B4">
        <w:rPr>
          <w:sz w:val="24"/>
          <w:szCs w:val="24"/>
        </w:rPr>
        <w:t>:</w:t>
      </w:r>
    </w:p>
    <w:p w14:paraId="42EE3792" w14:textId="77777777" w:rsidR="006D42B4" w:rsidRPr="006D42B4" w:rsidRDefault="006D42B4" w:rsidP="006D42B4">
      <w:pPr>
        <w:rPr>
          <w:sz w:val="24"/>
          <w:szCs w:val="24"/>
        </w:rPr>
      </w:pPr>
      <w:r w:rsidRPr="006D42B4">
        <w:rPr>
          <w:sz w:val="24"/>
          <w:szCs w:val="24"/>
        </w:rPr>
        <w:t>Trauma-Focused Cognitive Behavioural Therapy (TF-CBT) and Art Therapy</w:t>
      </w:r>
    </w:p>
    <w:p w14:paraId="47D6ADEF" w14:textId="77777777" w:rsidR="006D42B4" w:rsidRPr="006D42B4" w:rsidRDefault="006D42B4" w:rsidP="006D42B4">
      <w:pPr>
        <w:rPr>
          <w:b/>
          <w:bCs/>
          <w:sz w:val="24"/>
          <w:szCs w:val="24"/>
        </w:rPr>
      </w:pPr>
      <w:r w:rsidRPr="006D42B4">
        <w:rPr>
          <w:b/>
          <w:bCs/>
          <w:sz w:val="24"/>
          <w:szCs w:val="24"/>
        </w:rPr>
        <w:t>Structure and Delivery:</w:t>
      </w:r>
    </w:p>
    <w:p w14:paraId="11DB981F" w14:textId="77777777" w:rsidR="006D42B4" w:rsidRPr="006D42B4" w:rsidRDefault="006D42B4" w:rsidP="006D42B4">
      <w:pPr>
        <w:numPr>
          <w:ilvl w:val="0"/>
          <w:numId w:val="14"/>
        </w:numPr>
        <w:rPr>
          <w:sz w:val="24"/>
          <w:szCs w:val="24"/>
        </w:rPr>
      </w:pPr>
      <w:r w:rsidRPr="006D42B4">
        <w:rPr>
          <w:sz w:val="24"/>
          <w:szCs w:val="24"/>
        </w:rPr>
        <w:t>Individual Therapy: Weekly one-hour sessions with a trauma-trained therapist.</w:t>
      </w:r>
    </w:p>
    <w:p w14:paraId="30679F20" w14:textId="77777777" w:rsidR="006D42B4" w:rsidRPr="006D42B4" w:rsidRDefault="006D42B4" w:rsidP="006D42B4">
      <w:pPr>
        <w:numPr>
          <w:ilvl w:val="0"/>
          <w:numId w:val="14"/>
        </w:numPr>
        <w:rPr>
          <w:sz w:val="24"/>
          <w:szCs w:val="24"/>
        </w:rPr>
      </w:pPr>
      <w:r w:rsidRPr="006D42B4">
        <w:rPr>
          <w:sz w:val="24"/>
          <w:szCs w:val="24"/>
        </w:rPr>
        <w:t>Additional Check-ins: Offered as needed to maintain emotional stability and support between sessions.</w:t>
      </w:r>
    </w:p>
    <w:p w14:paraId="12505B81" w14:textId="77777777" w:rsidR="006D42B4" w:rsidRPr="006D42B4" w:rsidRDefault="006D42B4" w:rsidP="006D42B4">
      <w:pPr>
        <w:rPr>
          <w:sz w:val="24"/>
          <w:szCs w:val="24"/>
        </w:rPr>
      </w:pPr>
      <w:r w:rsidRPr="006D42B4">
        <w:rPr>
          <w:b/>
          <w:bCs/>
          <w:sz w:val="24"/>
          <w:szCs w:val="24"/>
        </w:rPr>
        <w:t>Expected Challenges</w:t>
      </w:r>
      <w:r w:rsidRPr="006D42B4">
        <w:rPr>
          <w:sz w:val="24"/>
          <w:szCs w:val="24"/>
        </w:rPr>
        <w:t>:</w:t>
      </w:r>
    </w:p>
    <w:p w14:paraId="2FD32547" w14:textId="77777777" w:rsidR="006D42B4" w:rsidRPr="006D42B4" w:rsidRDefault="006D42B4" w:rsidP="006D42B4">
      <w:pPr>
        <w:pStyle w:val="ListParagraph"/>
        <w:numPr>
          <w:ilvl w:val="0"/>
          <w:numId w:val="15"/>
        </w:numPr>
        <w:rPr>
          <w:sz w:val="24"/>
          <w:szCs w:val="24"/>
        </w:rPr>
      </w:pPr>
      <w:r w:rsidRPr="006D42B4">
        <w:rPr>
          <w:sz w:val="24"/>
          <w:szCs w:val="24"/>
        </w:rPr>
        <w:t>Emily may resist at first because talking about painful memories or trusting adults can feel scary or uncomfortable.</w:t>
      </w:r>
    </w:p>
    <w:p w14:paraId="5249DE39" w14:textId="77777777" w:rsidR="006D42B4" w:rsidRPr="006D42B4" w:rsidRDefault="006D42B4" w:rsidP="006D42B4">
      <w:pPr>
        <w:pStyle w:val="ListParagraph"/>
        <w:numPr>
          <w:ilvl w:val="0"/>
          <w:numId w:val="15"/>
        </w:numPr>
        <w:rPr>
          <w:sz w:val="24"/>
          <w:szCs w:val="24"/>
        </w:rPr>
      </w:pPr>
      <w:r w:rsidRPr="006D42B4">
        <w:rPr>
          <w:sz w:val="24"/>
          <w:szCs w:val="24"/>
        </w:rPr>
        <w:t>She might feel anxious or overwhelmed when discussing sensitive experiences during sessions.</w:t>
      </w:r>
    </w:p>
    <w:p w14:paraId="76DF0AD8" w14:textId="77777777" w:rsidR="006D42B4" w:rsidRPr="006D42B4" w:rsidRDefault="006D42B4" w:rsidP="006D42B4">
      <w:pPr>
        <w:pStyle w:val="ListParagraph"/>
        <w:numPr>
          <w:ilvl w:val="0"/>
          <w:numId w:val="15"/>
        </w:numPr>
        <w:rPr>
          <w:sz w:val="24"/>
          <w:szCs w:val="24"/>
        </w:rPr>
      </w:pPr>
      <w:r w:rsidRPr="006D42B4">
        <w:rPr>
          <w:sz w:val="24"/>
          <w:szCs w:val="24"/>
        </w:rPr>
        <w:t>She may find it hard to put her feelings into words, so she might need other ways to express herself, such as drawing or music.</w:t>
      </w:r>
    </w:p>
    <w:p w14:paraId="65AFEE03" w14:textId="77777777" w:rsidR="006D42B4" w:rsidRPr="006D42B4" w:rsidRDefault="006D42B4" w:rsidP="006D42B4">
      <w:pPr>
        <w:pStyle w:val="ListParagraph"/>
        <w:numPr>
          <w:ilvl w:val="0"/>
          <w:numId w:val="15"/>
        </w:numPr>
        <w:rPr>
          <w:sz w:val="24"/>
          <w:szCs w:val="24"/>
        </w:rPr>
      </w:pPr>
      <w:r w:rsidRPr="006D42B4">
        <w:rPr>
          <w:sz w:val="24"/>
          <w:szCs w:val="24"/>
        </w:rPr>
        <w:t>Her level of engagement may change from week to week depending on how safe, settled, or emotionally stable she feels.</w:t>
      </w:r>
    </w:p>
    <w:p w14:paraId="294AD883" w14:textId="77777777" w:rsidR="006D42B4" w:rsidRPr="006D42B4" w:rsidRDefault="006D42B4" w:rsidP="006D42B4">
      <w:pPr>
        <w:rPr>
          <w:b/>
          <w:bCs/>
          <w:sz w:val="24"/>
          <w:szCs w:val="24"/>
        </w:rPr>
      </w:pPr>
      <w:r w:rsidRPr="006D42B4">
        <w:rPr>
          <w:b/>
          <w:bCs/>
          <w:sz w:val="24"/>
          <w:szCs w:val="24"/>
        </w:rPr>
        <w:t>Justification:</w:t>
      </w:r>
    </w:p>
    <w:p w14:paraId="3760D0E3" w14:textId="77777777" w:rsidR="006D42B4" w:rsidRPr="006D42B4" w:rsidRDefault="006D42B4" w:rsidP="006D42B4">
      <w:pPr>
        <w:rPr>
          <w:sz w:val="24"/>
          <w:szCs w:val="24"/>
        </w:rPr>
      </w:pPr>
      <w:r w:rsidRPr="006D42B4">
        <w:rPr>
          <w:sz w:val="24"/>
          <w:szCs w:val="24"/>
        </w:rPr>
        <w:t xml:space="preserve">By assisting kids in processing upsetting memories and developing coping mechanisms, TF-CBT is an evidence-based intervention that has been shown to lessen trauma symptoms in kids. When verbal communication is too much for Emily, art therapy gives her a nonverbal means to express herself. For kids with disturbed attachment histories, weekly sessions </w:t>
      </w:r>
      <w:r w:rsidRPr="006D42B4">
        <w:rPr>
          <w:sz w:val="24"/>
          <w:szCs w:val="24"/>
        </w:rPr>
        <w:lastRenderedPageBreak/>
        <w:t>foster consistency and solidify the therapeutic alliance. She is more likely to participate and experience emotional recovery at a speed she can handle when structured therapeutic practice is combined with artistic expression.</w:t>
      </w:r>
    </w:p>
    <w:p w14:paraId="183A7041" w14:textId="77777777" w:rsidR="006D42B4" w:rsidRPr="006D42B4" w:rsidRDefault="006D42B4" w:rsidP="006D42B4">
      <w:pPr>
        <w:rPr>
          <w:b/>
          <w:bCs/>
        </w:rPr>
      </w:pPr>
    </w:p>
    <w:p w14:paraId="31612E03" w14:textId="77777777" w:rsidR="00C1570E" w:rsidRPr="006D42B4" w:rsidRDefault="00C1570E" w:rsidP="006D42B4"/>
    <w:sectPr w:rsidR="00C1570E" w:rsidRPr="006D42B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CD58A7"/>
    <w:multiLevelType w:val="multilevel"/>
    <w:tmpl w:val="6ACC849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1C76533"/>
    <w:multiLevelType w:val="multilevel"/>
    <w:tmpl w:val="53A439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48B6F53"/>
    <w:multiLevelType w:val="multilevel"/>
    <w:tmpl w:val="063C71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E756231"/>
    <w:multiLevelType w:val="multilevel"/>
    <w:tmpl w:val="9A6CBC0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EC9376E"/>
    <w:multiLevelType w:val="multilevel"/>
    <w:tmpl w:val="5A666F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33D126E"/>
    <w:multiLevelType w:val="hybridMultilevel"/>
    <w:tmpl w:val="6562C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7E10AF"/>
    <w:multiLevelType w:val="multilevel"/>
    <w:tmpl w:val="6E08A2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C7C3D94"/>
    <w:multiLevelType w:val="multilevel"/>
    <w:tmpl w:val="4F6C5A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7F4642"/>
    <w:multiLevelType w:val="multilevel"/>
    <w:tmpl w:val="499674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34B66524"/>
    <w:multiLevelType w:val="multilevel"/>
    <w:tmpl w:val="CA942E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9372B72"/>
    <w:multiLevelType w:val="multilevel"/>
    <w:tmpl w:val="FE84D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9D455C1"/>
    <w:multiLevelType w:val="multilevel"/>
    <w:tmpl w:val="1E8A01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C5E5B6C"/>
    <w:multiLevelType w:val="multilevel"/>
    <w:tmpl w:val="EE4451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2342081"/>
    <w:multiLevelType w:val="multilevel"/>
    <w:tmpl w:val="69C661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EE3420B"/>
    <w:multiLevelType w:val="multilevel"/>
    <w:tmpl w:val="DCCAAF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4119744">
    <w:abstractNumId w:val="14"/>
  </w:num>
  <w:num w:numId="2" w16cid:durableId="1722245593">
    <w:abstractNumId w:val="4"/>
  </w:num>
  <w:num w:numId="3" w16cid:durableId="2008551831">
    <w:abstractNumId w:val="3"/>
  </w:num>
  <w:num w:numId="4" w16cid:durableId="1693998318">
    <w:abstractNumId w:val="1"/>
  </w:num>
  <w:num w:numId="5" w16cid:durableId="770128909">
    <w:abstractNumId w:val="11"/>
  </w:num>
  <w:num w:numId="6" w16cid:durableId="231627439">
    <w:abstractNumId w:val="2"/>
  </w:num>
  <w:num w:numId="7" w16cid:durableId="1679693490">
    <w:abstractNumId w:val="6"/>
  </w:num>
  <w:num w:numId="8" w16cid:durableId="691227747">
    <w:abstractNumId w:val="13"/>
  </w:num>
  <w:num w:numId="9" w16cid:durableId="963081094">
    <w:abstractNumId w:val="9"/>
  </w:num>
  <w:num w:numId="10" w16cid:durableId="230240079">
    <w:abstractNumId w:val="7"/>
  </w:num>
  <w:num w:numId="11" w16cid:durableId="2042702478">
    <w:abstractNumId w:val="0"/>
  </w:num>
  <w:num w:numId="12" w16cid:durableId="1417828779">
    <w:abstractNumId w:val="10"/>
  </w:num>
  <w:num w:numId="13" w16cid:durableId="564684985">
    <w:abstractNumId w:val="8"/>
  </w:num>
  <w:num w:numId="14" w16cid:durableId="986860522">
    <w:abstractNumId w:val="12"/>
  </w:num>
  <w:num w:numId="15" w16cid:durableId="153276395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6B7"/>
    <w:rsid w:val="00352F70"/>
    <w:rsid w:val="0063521D"/>
    <w:rsid w:val="006D42B4"/>
    <w:rsid w:val="00A036B7"/>
    <w:rsid w:val="00B47604"/>
    <w:rsid w:val="00C157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D43800"/>
  <w15:chartTrackingRefBased/>
  <w15:docId w15:val="{BDC32B82-3AA9-4F51-B28E-2B41085243F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036B7"/>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A036B7"/>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A036B7"/>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A036B7"/>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A036B7"/>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A036B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036B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036B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036B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036B7"/>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A036B7"/>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A036B7"/>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A036B7"/>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A036B7"/>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036B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036B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036B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036B7"/>
    <w:rPr>
      <w:rFonts w:eastAsiaTheme="majorEastAsia" w:cstheme="majorBidi"/>
      <w:color w:val="272727" w:themeColor="text1" w:themeTint="D8"/>
    </w:rPr>
  </w:style>
  <w:style w:type="paragraph" w:styleId="Title">
    <w:name w:val="Title"/>
    <w:basedOn w:val="Normal"/>
    <w:next w:val="Normal"/>
    <w:link w:val="TitleChar"/>
    <w:uiPriority w:val="10"/>
    <w:qFormat/>
    <w:rsid w:val="00A036B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036B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036B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036B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036B7"/>
    <w:pPr>
      <w:spacing w:before="160"/>
      <w:jc w:val="center"/>
    </w:pPr>
    <w:rPr>
      <w:i/>
      <w:iCs/>
      <w:color w:val="404040" w:themeColor="text1" w:themeTint="BF"/>
    </w:rPr>
  </w:style>
  <w:style w:type="character" w:customStyle="1" w:styleId="QuoteChar">
    <w:name w:val="Quote Char"/>
    <w:basedOn w:val="DefaultParagraphFont"/>
    <w:link w:val="Quote"/>
    <w:uiPriority w:val="29"/>
    <w:rsid w:val="00A036B7"/>
    <w:rPr>
      <w:i/>
      <w:iCs/>
      <w:color w:val="404040" w:themeColor="text1" w:themeTint="BF"/>
    </w:rPr>
  </w:style>
  <w:style w:type="paragraph" w:styleId="ListParagraph">
    <w:name w:val="List Paragraph"/>
    <w:basedOn w:val="Normal"/>
    <w:uiPriority w:val="34"/>
    <w:qFormat/>
    <w:rsid w:val="00A036B7"/>
    <w:pPr>
      <w:ind w:left="720"/>
      <w:contextualSpacing/>
    </w:pPr>
  </w:style>
  <w:style w:type="character" w:styleId="IntenseEmphasis">
    <w:name w:val="Intense Emphasis"/>
    <w:basedOn w:val="DefaultParagraphFont"/>
    <w:uiPriority w:val="21"/>
    <w:qFormat/>
    <w:rsid w:val="00A036B7"/>
    <w:rPr>
      <w:i/>
      <w:iCs/>
      <w:color w:val="2F5496" w:themeColor="accent1" w:themeShade="BF"/>
    </w:rPr>
  </w:style>
  <w:style w:type="paragraph" w:styleId="IntenseQuote">
    <w:name w:val="Intense Quote"/>
    <w:basedOn w:val="Normal"/>
    <w:next w:val="Normal"/>
    <w:link w:val="IntenseQuoteChar"/>
    <w:uiPriority w:val="30"/>
    <w:qFormat/>
    <w:rsid w:val="00A036B7"/>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036B7"/>
    <w:rPr>
      <w:i/>
      <w:iCs/>
      <w:color w:val="2F5496" w:themeColor="accent1" w:themeShade="BF"/>
    </w:rPr>
  </w:style>
  <w:style w:type="character" w:styleId="IntenseReference">
    <w:name w:val="Intense Reference"/>
    <w:basedOn w:val="DefaultParagraphFont"/>
    <w:uiPriority w:val="32"/>
    <w:qFormat/>
    <w:rsid w:val="00A036B7"/>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1074</Words>
  <Characters>6128</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hart</dc:creator>
  <cp:keywords/>
  <dc:description/>
  <cp:lastModifiedBy>sophie hart</cp:lastModifiedBy>
  <cp:revision>1</cp:revision>
  <dcterms:created xsi:type="dcterms:W3CDTF">2025-12-11T17:49:00Z</dcterms:created>
  <dcterms:modified xsi:type="dcterms:W3CDTF">2025-12-11T18:17:00Z</dcterms:modified>
</cp:coreProperties>
</file>