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6566" w:rsidRPr="00016566" w:rsidRDefault="00016566" w:rsidP="00016566">
      <w:pPr>
        <w:spacing w:line="360" w:lineRule="auto"/>
        <w:jc w:val="center"/>
        <w:rPr>
          <w:rFonts w:ascii="Arial" w:hAnsi="Arial" w:cs="Arial"/>
          <w:sz w:val="24"/>
          <w:szCs w:val="24"/>
        </w:rPr>
      </w:pPr>
    </w:p>
    <w:p w:rsidR="00016566" w:rsidRDefault="00016566" w:rsidP="00016566">
      <w:pPr>
        <w:spacing w:line="360" w:lineRule="auto"/>
        <w:jc w:val="center"/>
        <w:rPr>
          <w:rFonts w:ascii="Arial" w:hAnsi="Arial" w:cs="Arial"/>
          <w:sz w:val="24"/>
          <w:szCs w:val="24"/>
        </w:rPr>
      </w:pPr>
    </w:p>
    <w:p w:rsidR="00576790" w:rsidRDefault="00576790" w:rsidP="00016566">
      <w:pPr>
        <w:spacing w:line="360" w:lineRule="auto"/>
        <w:jc w:val="center"/>
        <w:rPr>
          <w:rFonts w:ascii="Arial" w:hAnsi="Arial" w:cs="Arial"/>
          <w:sz w:val="24"/>
          <w:szCs w:val="24"/>
        </w:rPr>
      </w:pPr>
    </w:p>
    <w:p w:rsidR="00576790" w:rsidRDefault="00576790" w:rsidP="00016566">
      <w:pPr>
        <w:spacing w:line="360" w:lineRule="auto"/>
        <w:jc w:val="center"/>
        <w:rPr>
          <w:rFonts w:ascii="Arial" w:hAnsi="Arial" w:cs="Arial"/>
          <w:sz w:val="24"/>
          <w:szCs w:val="24"/>
        </w:rPr>
      </w:pPr>
    </w:p>
    <w:p w:rsidR="00576790" w:rsidRPr="00016566" w:rsidRDefault="00576790" w:rsidP="00016566">
      <w:pPr>
        <w:spacing w:line="360" w:lineRule="auto"/>
        <w:jc w:val="center"/>
        <w:rPr>
          <w:rFonts w:ascii="Arial" w:hAnsi="Arial" w:cs="Arial"/>
          <w:sz w:val="24"/>
          <w:szCs w:val="24"/>
        </w:rPr>
      </w:pPr>
    </w:p>
    <w:p w:rsidR="00016566" w:rsidRPr="00796DBA" w:rsidRDefault="00016566" w:rsidP="00016566">
      <w:pPr>
        <w:spacing w:line="360" w:lineRule="auto"/>
        <w:jc w:val="center"/>
        <w:rPr>
          <w:rFonts w:ascii="Arial" w:hAnsi="Arial" w:cs="Arial"/>
          <w:sz w:val="24"/>
          <w:szCs w:val="24"/>
        </w:rPr>
      </w:pPr>
    </w:p>
    <w:p w:rsidR="00016566" w:rsidRPr="00796DBA" w:rsidRDefault="00016566" w:rsidP="00016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96DBA">
        <w:rPr>
          <w:rFonts w:ascii="Arial" w:hAnsi="Arial" w:cs="Arial"/>
          <w:sz w:val="24"/>
          <w:szCs w:val="24"/>
        </w:rPr>
        <w:t xml:space="preserve">Student Name: </w:t>
      </w:r>
      <w:proofErr w:type="spellStart"/>
      <w:r w:rsidR="00796DBA" w:rsidRPr="00796DBA">
        <w:rPr>
          <w:rFonts w:ascii="Arial" w:hAnsi="Arial" w:cs="Arial"/>
          <w:sz w:val="24"/>
          <w:szCs w:val="24"/>
          <w:lang w:val="en-GB"/>
        </w:rPr>
        <w:t>Gergana</w:t>
      </w:r>
      <w:proofErr w:type="spellEnd"/>
      <w:r w:rsidR="00796DBA" w:rsidRPr="00796DBA">
        <w:rPr>
          <w:rFonts w:ascii="Arial" w:hAnsi="Arial" w:cs="Arial"/>
          <w:sz w:val="24"/>
          <w:szCs w:val="24"/>
          <w:lang w:val="en-GB"/>
        </w:rPr>
        <w:t xml:space="preserve"> </w:t>
      </w:r>
      <w:proofErr w:type="spellStart"/>
      <w:r w:rsidR="00796DBA" w:rsidRPr="00796DBA">
        <w:rPr>
          <w:rFonts w:ascii="Arial" w:hAnsi="Arial" w:cs="Arial"/>
          <w:sz w:val="24"/>
          <w:szCs w:val="24"/>
          <w:lang w:val="en-GB"/>
        </w:rPr>
        <w:t>Nikolova</w:t>
      </w:r>
      <w:proofErr w:type="spellEnd"/>
      <w:r w:rsidR="00796DBA" w:rsidRPr="00796DBA">
        <w:rPr>
          <w:rFonts w:ascii="Arial" w:hAnsi="Arial" w:cs="Arial"/>
          <w:sz w:val="24"/>
          <w:szCs w:val="24"/>
          <w:lang w:val="en-GB"/>
        </w:rPr>
        <w:t xml:space="preserve"> </w:t>
      </w:r>
      <w:proofErr w:type="spellStart"/>
      <w:r w:rsidR="00796DBA" w:rsidRPr="00796DBA">
        <w:rPr>
          <w:rFonts w:ascii="Arial" w:hAnsi="Arial" w:cs="Arial"/>
          <w:sz w:val="24"/>
          <w:szCs w:val="24"/>
          <w:lang w:val="en-GB"/>
        </w:rPr>
        <w:t>Koeva</w:t>
      </w:r>
      <w:proofErr w:type="spellEnd"/>
    </w:p>
    <w:p w:rsidR="00016566" w:rsidRPr="00796DBA" w:rsidRDefault="00016566" w:rsidP="00016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96DBA">
        <w:rPr>
          <w:rFonts w:ascii="Arial" w:hAnsi="Arial" w:cs="Arial"/>
          <w:sz w:val="24"/>
          <w:szCs w:val="24"/>
        </w:rPr>
        <w:t xml:space="preserve">Student Number: </w:t>
      </w:r>
      <w:r w:rsidR="00796DBA" w:rsidRPr="00796DBA">
        <w:rPr>
          <w:rFonts w:ascii="Arial" w:hAnsi="Arial" w:cs="Arial"/>
          <w:sz w:val="24"/>
          <w:szCs w:val="24"/>
          <w:lang w:val="en-GB"/>
        </w:rPr>
        <w:t>1906187</w:t>
      </w:r>
    </w:p>
    <w:p w:rsidR="00016566" w:rsidRPr="00796DBA" w:rsidRDefault="00016566" w:rsidP="00016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96DBA">
        <w:rPr>
          <w:rFonts w:ascii="Arial" w:hAnsi="Arial" w:cs="Arial"/>
          <w:sz w:val="24"/>
          <w:szCs w:val="24"/>
        </w:rPr>
        <w:t xml:space="preserve">Lecture Name: </w:t>
      </w:r>
      <w:proofErr w:type="spellStart"/>
      <w:r w:rsidRPr="00796DBA">
        <w:rPr>
          <w:rFonts w:ascii="Arial" w:hAnsi="Arial" w:cs="Arial"/>
          <w:sz w:val="24"/>
          <w:szCs w:val="24"/>
        </w:rPr>
        <w:t>Adesewa</w:t>
      </w:r>
      <w:proofErr w:type="spellEnd"/>
      <w:r w:rsidRPr="00796DBA">
        <w:rPr>
          <w:rFonts w:ascii="Arial" w:hAnsi="Arial" w:cs="Arial"/>
          <w:sz w:val="24"/>
          <w:szCs w:val="24"/>
        </w:rPr>
        <w:t xml:space="preserve"> </w:t>
      </w:r>
      <w:proofErr w:type="spellStart"/>
      <w:r w:rsidRPr="00796DBA">
        <w:rPr>
          <w:rFonts w:ascii="Arial" w:hAnsi="Arial" w:cs="Arial"/>
          <w:sz w:val="24"/>
          <w:szCs w:val="24"/>
        </w:rPr>
        <w:t>Ajayi</w:t>
      </w:r>
      <w:proofErr w:type="spellEnd"/>
    </w:p>
    <w:p w:rsidR="00016566" w:rsidRPr="00796DBA" w:rsidRDefault="00016566" w:rsidP="00016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96DBA">
        <w:rPr>
          <w:rFonts w:ascii="Arial" w:hAnsi="Arial" w:cs="Arial"/>
          <w:sz w:val="24"/>
          <w:szCs w:val="24"/>
        </w:rPr>
        <w:t>Module Name: Introduction to Physiology</w:t>
      </w:r>
    </w:p>
    <w:p w:rsidR="00016566" w:rsidRPr="00796DBA" w:rsidRDefault="00016566" w:rsidP="00016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96DBA">
        <w:rPr>
          <w:rFonts w:ascii="Arial" w:hAnsi="Arial" w:cs="Arial"/>
          <w:sz w:val="24"/>
          <w:szCs w:val="24"/>
        </w:rPr>
        <w:t>Module Code: BMHP 5003 (LON)</w:t>
      </w:r>
    </w:p>
    <w:p w:rsidR="00016566" w:rsidRPr="00796DBA" w:rsidRDefault="00016566" w:rsidP="00016566">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96DBA">
        <w:rPr>
          <w:rFonts w:ascii="Arial" w:hAnsi="Arial" w:cs="Arial"/>
          <w:sz w:val="24"/>
          <w:szCs w:val="24"/>
        </w:rPr>
        <w:t>Assessment Component 2</w:t>
      </w:r>
    </w:p>
    <w:p w:rsidR="00016566" w:rsidRPr="00796DBA" w:rsidRDefault="00016566" w:rsidP="00016566">
      <w:pPr>
        <w:spacing w:line="360" w:lineRule="auto"/>
        <w:jc w:val="center"/>
        <w:rPr>
          <w:rFonts w:ascii="Arial" w:hAnsi="Arial" w:cs="Arial"/>
          <w:sz w:val="24"/>
          <w:szCs w:val="24"/>
        </w:rPr>
      </w:pPr>
    </w:p>
    <w:p w:rsidR="001A4FC2" w:rsidRPr="00796DBA" w:rsidRDefault="001A4FC2" w:rsidP="00016566">
      <w:pPr>
        <w:tabs>
          <w:tab w:val="left" w:pos="3260"/>
        </w:tabs>
        <w:rPr>
          <w:sz w:val="24"/>
          <w:szCs w:val="24"/>
        </w:rPr>
      </w:pPr>
    </w:p>
    <w:p w:rsidR="00576790" w:rsidRDefault="00576790"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016566">
      <w:pPr>
        <w:tabs>
          <w:tab w:val="left" w:pos="3260"/>
        </w:tabs>
      </w:pPr>
    </w:p>
    <w:p w:rsidR="00576790" w:rsidRDefault="00576790" w:rsidP="00576790">
      <w:pPr>
        <w:tabs>
          <w:tab w:val="left" w:pos="3260"/>
        </w:tabs>
        <w:spacing w:line="360" w:lineRule="auto"/>
      </w:pPr>
    </w:p>
    <w:p w:rsidR="00576790" w:rsidRPr="00576790" w:rsidRDefault="00576790" w:rsidP="00576790">
      <w:pPr>
        <w:tabs>
          <w:tab w:val="left" w:pos="3260"/>
        </w:tabs>
        <w:spacing w:line="360" w:lineRule="auto"/>
        <w:jc w:val="center"/>
        <w:rPr>
          <w:rFonts w:ascii="Arial" w:hAnsi="Arial" w:cs="Arial"/>
          <w:b/>
          <w:sz w:val="24"/>
          <w:szCs w:val="24"/>
        </w:rPr>
      </w:pPr>
      <w:r w:rsidRPr="00576790">
        <w:rPr>
          <w:rFonts w:ascii="Arial" w:hAnsi="Arial" w:cs="Arial"/>
          <w:b/>
          <w:sz w:val="24"/>
          <w:szCs w:val="24"/>
        </w:rPr>
        <w:lastRenderedPageBreak/>
        <w:t>Contents Page</w:t>
      </w:r>
    </w:p>
    <w:p w:rsidR="00576790" w:rsidRPr="00576790" w:rsidRDefault="00576790" w:rsidP="00576790">
      <w:pPr>
        <w:tabs>
          <w:tab w:val="left" w:pos="3260"/>
        </w:tabs>
        <w:spacing w:line="360" w:lineRule="auto"/>
        <w:jc w:val="both"/>
        <w:rPr>
          <w:rFonts w:ascii="Arial" w:hAnsi="Arial" w:cs="Arial"/>
          <w:sz w:val="24"/>
          <w:szCs w:val="24"/>
        </w:rPr>
      </w:pPr>
    </w:p>
    <w:p w:rsidR="00576790" w:rsidRPr="007320C4" w:rsidRDefault="00576790" w:rsidP="00576790">
      <w:r w:rsidRPr="00576790">
        <w:rPr>
          <w:rFonts w:ascii="Arial" w:hAnsi="Arial" w:cs="Arial"/>
          <w:sz w:val="24"/>
          <w:szCs w:val="24"/>
        </w:rPr>
        <w:t>Introduction</w:t>
      </w:r>
      <w:r>
        <w:rPr>
          <w:rFonts w:ascii="Arial" w:hAnsi="Arial" w:cs="Arial"/>
          <w:sz w:val="24"/>
          <w:szCs w:val="24"/>
        </w:rPr>
        <w:t>…</w:t>
      </w:r>
      <w:r>
        <w:rPr>
          <w:rFonts w:ascii="Arial" w:hAnsi="Arial" w:cs="Arial"/>
          <w:sz w:val="24"/>
          <w:szCs w:val="24"/>
          <w:lang w:val="bg-BG"/>
        </w:rPr>
        <w:t>...................................................................................................................</w:t>
      </w:r>
      <w:r w:rsidR="007320C4">
        <w:rPr>
          <w:rFonts w:ascii="Arial" w:hAnsi="Arial" w:cs="Arial"/>
          <w:sz w:val="24"/>
          <w:szCs w:val="24"/>
        </w:rPr>
        <w:t>3</w:t>
      </w:r>
    </w:p>
    <w:p w:rsidR="00576790" w:rsidRPr="007320C4" w:rsidRDefault="00576790" w:rsidP="00576790">
      <w:r w:rsidRPr="00576790">
        <w:rPr>
          <w:rFonts w:ascii="Arial" w:hAnsi="Arial" w:cs="Arial"/>
          <w:sz w:val="24"/>
          <w:szCs w:val="24"/>
        </w:rPr>
        <w:t>Case study</w:t>
      </w:r>
      <w:r>
        <w:rPr>
          <w:rFonts w:ascii="Arial" w:hAnsi="Arial" w:cs="Arial"/>
          <w:sz w:val="24"/>
          <w:szCs w:val="24"/>
        </w:rPr>
        <w:t>…</w:t>
      </w:r>
      <w:r>
        <w:rPr>
          <w:rFonts w:ascii="Arial" w:hAnsi="Arial" w:cs="Arial"/>
          <w:sz w:val="24"/>
          <w:szCs w:val="24"/>
          <w:lang w:val="bg-BG"/>
        </w:rPr>
        <w:t>...................................................................................................................</w:t>
      </w:r>
      <w:r w:rsidR="007320C4">
        <w:rPr>
          <w:rFonts w:ascii="Arial" w:hAnsi="Arial" w:cs="Arial"/>
          <w:sz w:val="24"/>
          <w:szCs w:val="24"/>
        </w:rPr>
        <w:t>.3</w:t>
      </w:r>
    </w:p>
    <w:p w:rsidR="00576790" w:rsidRDefault="00576790" w:rsidP="00576790">
      <w:pPr>
        <w:rPr>
          <w:rFonts w:ascii="Arial" w:hAnsi="Arial" w:cs="Arial"/>
          <w:sz w:val="24"/>
          <w:szCs w:val="24"/>
        </w:rPr>
      </w:pPr>
      <w:r w:rsidRPr="00576790">
        <w:rPr>
          <w:rFonts w:ascii="Arial" w:hAnsi="Arial" w:cs="Arial"/>
          <w:sz w:val="24"/>
          <w:szCs w:val="24"/>
        </w:rPr>
        <w:t>Health Assessment</w:t>
      </w:r>
      <w:r>
        <w:rPr>
          <w:rFonts w:ascii="Arial" w:hAnsi="Arial" w:cs="Arial"/>
          <w:sz w:val="24"/>
          <w:szCs w:val="24"/>
        </w:rPr>
        <w:t>…</w:t>
      </w:r>
      <w:r>
        <w:rPr>
          <w:rFonts w:ascii="Arial" w:hAnsi="Arial" w:cs="Arial"/>
          <w:sz w:val="24"/>
          <w:szCs w:val="24"/>
          <w:lang w:val="bg-BG"/>
        </w:rPr>
        <w:t>......................................................................................................</w:t>
      </w:r>
      <w:r w:rsidR="007320C4">
        <w:rPr>
          <w:rFonts w:ascii="Arial" w:hAnsi="Arial" w:cs="Arial"/>
          <w:sz w:val="24"/>
          <w:szCs w:val="24"/>
        </w:rPr>
        <w:t>.4</w:t>
      </w:r>
    </w:p>
    <w:p w:rsidR="007320C4" w:rsidRDefault="007320C4" w:rsidP="00576790">
      <w:pPr>
        <w:rPr>
          <w:rFonts w:ascii="Arial" w:hAnsi="Arial" w:cs="Arial"/>
          <w:sz w:val="24"/>
          <w:szCs w:val="24"/>
        </w:rPr>
      </w:pPr>
      <w:r>
        <w:rPr>
          <w:rFonts w:ascii="Arial" w:hAnsi="Arial" w:cs="Arial"/>
          <w:sz w:val="24"/>
          <w:szCs w:val="24"/>
        </w:rPr>
        <w:t>Osteoarthritis and obesity……………………………………………………………………...5</w:t>
      </w:r>
    </w:p>
    <w:p w:rsidR="007320C4" w:rsidRDefault="007320C4" w:rsidP="00576790">
      <w:pPr>
        <w:rPr>
          <w:rFonts w:ascii="Arial" w:hAnsi="Arial" w:cs="Arial"/>
          <w:sz w:val="24"/>
          <w:szCs w:val="24"/>
        </w:rPr>
      </w:pPr>
      <w:r>
        <w:rPr>
          <w:rFonts w:ascii="Arial" w:hAnsi="Arial" w:cs="Arial"/>
          <w:sz w:val="24"/>
          <w:szCs w:val="24"/>
        </w:rPr>
        <w:t>Heart disease and stroke………………………………………………………………………5</w:t>
      </w:r>
    </w:p>
    <w:p w:rsidR="007320C4" w:rsidRDefault="007320C4" w:rsidP="00576790">
      <w:pPr>
        <w:rPr>
          <w:rFonts w:ascii="Arial" w:hAnsi="Arial" w:cs="Arial"/>
          <w:sz w:val="24"/>
          <w:szCs w:val="24"/>
        </w:rPr>
      </w:pPr>
      <w:r>
        <w:rPr>
          <w:rFonts w:ascii="Arial" w:hAnsi="Arial" w:cs="Arial"/>
          <w:sz w:val="24"/>
          <w:szCs w:val="24"/>
        </w:rPr>
        <w:t>Type 2 diabetes…………………………………………………………………………………6</w:t>
      </w:r>
    </w:p>
    <w:p w:rsidR="007320C4" w:rsidRPr="007320C4" w:rsidRDefault="007320C4" w:rsidP="00576790">
      <w:pPr>
        <w:rPr>
          <w:rFonts w:ascii="Arial" w:hAnsi="Arial" w:cs="Arial"/>
          <w:sz w:val="24"/>
          <w:szCs w:val="24"/>
        </w:rPr>
      </w:pPr>
      <w:r>
        <w:rPr>
          <w:rFonts w:ascii="Arial" w:hAnsi="Arial" w:cs="Arial"/>
          <w:sz w:val="24"/>
          <w:szCs w:val="24"/>
        </w:rPr>
        <w:t>Menopause and obesity……………………………………………………………………</w:t>
      </w:r>
      <w:proofErr w:type="gramStart"/>
      <w:r>
        <w:rPr>
          <w:rFonts w:ascii="Arial" w:hAnsi="Arial" w:cs="Arial"/>
          <w:sz w:val="24"/>
          <w:szCs w:val="24"/>
        </w:rPr>
        <w:t>…..</w:t>
      </w:r>
      <w:proofErr w:type="gramEnd"/>
      <w:r>
        <w:rPr>
          <w:rFonts w:ascii="Arial" w:hAnsi="Arial" w:cs="Arial"/>
          <w:sz w:val="24"/>
          <w:szCs w:val="24"/>
        </w:rPr>
        <w:t>6</w:t>
      </w:r>
    </w:p>
    <w:p w:rsidR="007320C4" w:rsidRPr="007320C4" w:rsidRDefault="00576790" w:rsidP="00576790">
      <w:pPr>
        <w:rPr>
          <w:rFonts w:ascii="Arial" w:hAnsi="Arial" w:cs="Arial"/>
          <w:sz w:val="24"/>
          <w:szCs w:val="24"/>
        </w:rPr>
      </w:pPr>
      <w:r w:rsidRPr="00576790">
        <w:rPr>
          <w:rFonts w:ascii="Arial" w:hAnsi="Arial" w:cs="Arial"/>
          <w:sz w:val="24"/>
          <w:szCs w:val="24"/>
        </w:rPr>
        <w:t>Recommendations</w:t>
      </w:r>
      <w:r>
        <w:rPr>
          <w:rFonts w:ascii="Arial" w:hAnsi="Arial" w:cs="Arial"/>
          <w:sz w:val="24"/>
          <w:szCs w:val="24"/>
          <w:lang w:val="bg-BG"/>
        </w:rPr>
        <w:t>..........................................................................................................</w:t>
      </w:r>
      <w:r w:rsidR="007320C4">
        <w:rPr>
          <w:rFonts w:ascii="Arial" w:hAnsi="Arial" w:cs="Arial"/>
          <w:sz w:val="24"/>
          <w:szCs w:val="24"/>
        </w:rPr>
        <w:t>.7</w:t>
      </w:r>
    </w:p>
    <w:p w:rsidR="00576790" w:rsidRPr="007320C4" w:rsidRDefault="00576790" w:rsidP="00576790">
      <w:r w:rsidRPr="00576790">
        <w:rPr>
          <w:rFonts w:ascii="Arial" w:hAnsi="Arial" w:cs="Arial"/>
          <w:sz w:val="24"/>
          <w:szCs w:val="24"/>
        </w:rPr>
        <w:t>Conclusion</w:t>
      </w:r>
      <w:r>
        <w:rPr>
          <w:rFonts w:ascii="Arial" w:hAnsi="Arial" w:cs="Arial"/>
          <w:sz w:val="24"/>
          <w:szCs w:val="24"/>
          <w:lang w:val="bg-BG"/>
        </w:rPr>
        <w:t>......................................................................................................................</w:t>
      </w:r>
      <w:r w:rsidR="007320C4">
        <w:rPr>
          <w:rFonts w:ascii="Arial" w:hAnsi="Arial" w:cs="Arial"/>
          <w:sz w:val="24"/>
          <w:szCs w:val="24"/>
        </w:rPr>
        <w:t>.8</w:t>
      </w:r>
    </w:p>
    <w:p w:rsidR="00576790" w:rsidRPr="007320C4" w:rsidRDefault="00576790" w:rsidP="00576790">
      <w:pPr>
        <w:tabs>
          <w:tab w:val="left" w:pos="3260"/>
        </w:tabs>
        <w:spacing w:line="360" w:lineRule="auto"/>
        <w:jc w:val="both"/>
        <w:rPr>
          <w:rFonts w:ascii="Arial" w:hAnsi="Arial" w:cs="Arial"/>
          <w:sz w:val="24"/>
          <w:szCs w:val="24"/>
        </w:rPr>
      </w:pPr>
      <w:r w:rsidRPr="00576790">
        <w:rPr>
          <w:rFonts w:ascii="Arial" w:hAnsi="Arial" w:cs="Arial"/>
          <w:sz w:val="24"/>
          <w:szCs w:val="24"/>
        </w:rPr>
        <w:t>References</w:t>
      </w:r>
      <w:r>
        <w:rPr>
          <w:rFonts w:ascii="Arial" w:hAnsi="Arial" w:cs="Arial"/>
          <w:sz w:val="24"/>
          <w:szCs w:val="24"/>
          <w:lang w:val="bg-BG"/>
        </w:rPr>
        <w:t>.....................................................................................................................</w:t>
      </w:r>
      <w:r w:rsidR="007320C4">
        <w:rPr>
          <w:rFonts w:ascii="Arial" w:hAnsi="Arial" w:cs="Arial"/>
          <w:sz w:val="24"/>
          <w:szCs w:val="24"/>
        </w:rPr>
        <w:t>.8</w:t>
      </w:r>
    </w:p>
    <w:p w:rsidR="00576790" w:rsidRPr="007320C4" w:rsidRDefault="00576790" w:rsidP="00576790">
      <w:r w:rsidRPr="00576790">
        <w:rPr>
          <w:rFonts w:ascii="Arial" w:hAnsi="Arial" w:cs="Arial"/>
          <w:sz w:val="24"/>
          <w:szCs w:val="24"/>
        </w:rPr>
        <w:t>Appendix</w:t>
      </w:r>
      <w:r>
        <w:rPr>
          <w:rFonts w:ascii="Arial" w:hAnsi="Arial" w:cs="Arial"/>
          <w:sz w:val="24"/>
          <w:szCs w:val="24"/>
        </w:rPr>
        <w:t>…</w:t>
      </w:r>
      <w:r w:rsidR="007320C4">
        <w:rPr>
          <w:rFonts w:ascii="Arial" w:hAnsi="Arial" w:cs="Arial"/>
          <w:sz w:val="24"/>
          <w:szCs w:val="24"/>
          <w:lang w:val="bg-BG"/>
        </w:rPr>
        <w:t>…</w:t>
      </w:r>
      <w:r>
        <w:rPr>
          <w:rFonts w:ascii="Arial" w:hAnsi="Arial" w:cs="Arial"/>
          <w:sz w:val="24"/>
          <w:szCs w:val="24"/>
          <w:lang w:val="bg-BG"/>
        </w:rPr>
        <w:t>.................................................................................................</w:t>
      </w:r>
      <w:r w:rsidR="007320C4">
        <w:rPr>
          <w:rFonts w:ascii="Arial" w:hAnsi="Arial" w:cs="Arial"/>
          <w:sz w:val="24"/>
          <w:szCs w:val="24"/>
        </w:rPr>
        <w:t>.</w:t>
      </w:r>
      <w:r>
        <w:rPr>
          <w:rFonts w:ascii="Arial" w:hAnsi="Arial" w:cs="Arial"/>
          <w:sz w:val="24"/>
          <w:szCs w:val="24"/>
          <w:lang w:val="bg-BG"/>
        </w:rPr>
        <w:t>.................</w:t>
      </w:r>
      <w:r w:rsidR="007320C4">
        <w:rPr>
          <w:rFonts w:ascii="Arial" w:hAnsi="Arial" w:cs="Arial"/>
          <w:sz w:val="24"/>
          <w:szCs w:val="24"/>
        </w:rPr>
        <w:t>9</w:t>
      </w:r>
    </w:p>
    <w:p w:rsidR="00576790" w:rsidRP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576790" w:rsidRDefault="00576790" w:rsidP="00576790">
      <w:pPr>
        <w:tabs>
          <w:tab w:val="left" w:pos="3260"/>
        </w:tabs>
        <w:spacing w:line="360" w:lineRule="auto"/>
        <w:jc w:val="both"/>
        <w:rPr>
          <w:rFonts w:ascii="Arial" w:hAnsi="Arial" w:cs="Arial"/>
          <w:sz w:val="24"/>
          <w:szCs w:val="24"/>
        </w:rPr>
      </w:pPr>
    </w:p>
    <w:p w:rsidR="007320C4" w:rsidRDefault="007320C4" w:rsidP="00576790">
      <w:pPr>
        <w:tabs>
          <w:tab w:val="left" w:pos="3260"/>
        </w:tabs>
        <w:spacing w:line="360" w:lineRule="auto"/>
        <w:jc w:val="both"/>
        <w:rPr>
          <w:rFonts w:ascii="Arial" w:hAnsi="Arial" w:cs="Arial"/>
          <w:sz w:val="24"/>
          <w:szCs w:val="24"/>
        </w:rPr>
      </w:pPr>
      <w:bookmarkStart w:id="0" w:name="_GoBack"/>
      <w:bookmarkEnd w:id="0"/>
    </w:p>
    <w:p w:rsidR="004C4210" w:rsidRPr="004C4210" w:rsidRDefault="00576790" w:rsidP="004C4210">
      <w:pPr>
        <w:tabs>
          <w:tab w:val="left" w:pos="3260"/>
        </w:tabs>
        <w:spacing w:line="360" w:lineRule="auto"/>
        <w:jc w:val="both"/>
        <w:rPr>
          <w:rFonts w:ascii="Arial" w:hAnsi="Arial" w:cs="Arial"/>
          <w:sz w:val="24"/>
          <w:szCs w:val="24"/>
        </w:rPr>
      </w:pPr>
      <w:r w:rsidRPr="00576790">
        <w:rPr>
          <w:rFonts w:ascii="Arial" w:hAnsi="Arial" w:cs="Arial"/>
          <w:b/>
          <w:sz w:val="24"/>
          <w:szCs w:val="24"/>
        </w:rPr>
        <w:lastRenderedPageBreak/>
        <w:t xml:space="preserve"> Introduction</w:t>
      </w:r>
      <w:r>
        <w:rPr>
          <w:rFonts w:ascii="Arial" w:hAnsi="Arial" w:cs="Arial"/>
          <w:sz w:val="24"/>
          <w:szCs w:val="24"/>
        </w:rPr>
        <w:t xml:space="preserve"> </w:t>
      </w:r>
    </w:p>
    <w:p w:rsidR="004C4210" w:rsidRPr="004C4210" w:rsidRDefault="004C4210" w:rsidP="004C4210">
      <w:pPr>
        <w:tabs>
          <w:tab w:val="left" w:pos="3260"/>
        </w:tabs>
        <w:spacing w:line="360" w:lineRule="auto"/>
        <w:jc w:val="both"/>
        <w:rPr>
          <w:rFonts w:ascii="Arial" w:hAnsi="Arial" w:cs="Arial"/>
          <w:sz w:val="24"/>
          <w:szCs w:val="24"/>
          <w:lang w:val="bg-BG"/>
        </w:rPr>
      </w:pPr>
      <w:r>
        <w:rPr>
          <w:rFonts w:ascii="Arial" w:hAnsi="Arial" w:cs="Arial"/>
          <w:sz w:val="24"/>
          <w:szCs w:val="24"/>
        </w:rPr>
        <w:t>The aim of this report is to analyze the normal and abnormal elements of the physiology of the individual and their lifestyle. Introduced the patient and the way they leave. I have analyzed the relationship between the findings of the health and lifestyle questioner, body functioning and relevant detailed anatomy and physiology. I have expressed the risk of overweight. Evaluated the lifestyle and give the current health recommendation.</w:t>
      </w:r>
    </w:p>
    <w:p w:rsidR="00576790" w:rsidRDefault="00576790" w:rsidP="00576790">
      <w:pPr>
        <w:tabs>
          <w:tab w:val="left" w:pos="3260"/>
        </w:tabs>
        <w:spacing w:line="360" w:lineRule="auto"/>
        <w:jc w:val="both"/>
        <w:rPr>
          <w:rFonts w:ascii="Arial" w:hAnsi="Arial" w:cs="Arial"/>
          <w:sz w:val="24"/>
          <w:szCs w:val="24"/>
        </w:rPr>
      </w:pPr>
    </w:p>
    <w:p w:rsidR="004C4210" w:rsidRDefault="00576790" w:rsidP="004C4210">
      <w:pPr>
        <w:tabs>
          <w:tab w:val="left" w:pos="3260"/>
        </w:tabs>
        <w:spacing w:line="360" w:lineRule="auto"/>
        <w:jc w:val="both"/>
        <w:rPr>
          <w:rFonts w:ascii="Arial" w:hAnsi="Arial" w:cs="Arial"/>
          <w:sz w:val="24"/>
          <w:szCs w:val="24"/>
        </w:rPr>
      </w:pPr>
      <w:r w:rsidRPr="00576790">
        <w:rPr>
          <w:rFonts w:ascii="Arial" w:hAnsi="Arial" w:cs="Arial"/>
          <w:b/>
          <w:sz w:val="24"/>
          <w:szCs w:val="24"/>
        </w:rPr>
        <w:t>Case study</w:t>
      </w:r>
      <w:r>
        <w:rPr>
          <w:rFonts w:ascii="Arial" w:hAnsi="Arial" w:cs="Arial"/>
          <w:sz w:val="24"/>
          <w:szCs w:val="24"/>
        </w:rPr>
        <w:t xml:space="preserve"> </w:t>
      </w:r>
      <w:r w:rsidRPr="00576790">
        <w:rPr>
          <w:rFonts w:ascii="Arial" w:hAnsi="Arial" w:cs="Arial"/>
          <w:sz w:val="24"/>
          <w:szCs w:val="24"/>
        </w:rPr>
        <w:t xml:space="preserve"> </w:t>
      </w:r>
    </w:p>
    <w:p w:rsidR="004C4210" w:rsidRPr="004C4210" w:rsidRDefault="004C4210" w:rsidP="004C4210">
      <w:pPr>
        <w:tabs>
          <w:tab w:val="left" w:pos="3260"/>
        </w:tabs>
        <w:spacing w:line="360" w:lineRule="auto"/>
        <w:jc w:val="both"/>
        <w:rPr>
          <w:rFonts w:ascii="Arial" w:hAnsi="Arial" w:cs="Arial"/>
          <w:sz w:val="24"/>
          <w:szCs w:val="24"/>
        </w:rPr>
      </w:pPr>
      <w:r w:rsidRPr="004C4210">
        <w:rPr>
          <w:rFonts w:ascii="Arial" w:hAnsi="Arial" w:cs="Arial"/>
          <w:sz w:val="24"/>
          <w:szCs w:val="24"/>
        </w:rPr>
        <w:t>In this part of my report, I will introduce my patient and a baseline of his health condition. To keep the confidentiality, I will not mention the real name or any other personal details which can be recognized or make any connection to my patient. Moving further in my report I will call my patient Mary. Mary is female in the age of 50. My patient   currently is not smoking, and she never smoke in her life, Mary is aware of the risks and side effect of smoking. Her blood pleasure it is a quiet stable (128/100), occasionally her indicators show a bit higher blood pleasure, but this is not out of normal. Mary never suffers from angina and never had a stroke.</w:t>
      </w:r>
      <w:r>
        <w:rPr>
          <w:rFonts w:ascii="Arial" w:hAnsi="Arial" w:cs="Arial"/>
          <w:sz w:val="24"/>
          <w:szCs w:val="24"/>
        </w:rPr>
        <w:t xml:space="preserve"> </w:t>
      </w:r>
      <w:r w:rsidRPr="004C4210">
        <w:rPr>
          <w:rFonts w:ascii="Arial" w:hAnsi="Arial" w:cs="Arial"/>
          <w:sz w:val="24"/>
          <w:szCs w:val="24"/>
        </w:rPr>
        <w:t>Looking at the Mary’s background health history considering the information she has provided, there is not anyone having a problem such as heart attack or high cholesterol. Mary’s mum has been suffering from stroke.</w:t>
      </w:r>
      <w:r>
        <w:rPr>
          <w:rFonts w:ascii="Arial" w:hAnsi="Arial" w:cs="Arial"/>
          <w:sz w:val="24"/>
          <w:szCs w:val="24"/>
        </w:rPr>
        <w:t xml:space="preserve"> </w:t>
      </w:r>
      <w:r w:rsidRPr="004C4210">
        <w:rPr>
          <w:rFonts w:ascii="Arial" w:hAnsi="Arial" w:cs="Arial"/>
          <w:sz w:val="24"/>
          <w:szCs w:val="24"/>
        </w:rPr>
        <w:t xml:space="preserve">Considering Mary’s high and weight her BMI is over 40. At this present her blood sugar level is normal, but she has informed me that she is </w:t>
      </w:r>
      <w:r>
        <w:rPr>
          <w:rFonts w:ascii="Arial" w:hAnsi="Arial" w:cs="Arial"/>
          <w:sz w:val="24"/>
          <w:szCs w:val="24"/>
        </w:rPr>
        <w:t>prediabetes</w:t>
      </w:r>
      <w:r w:rsidRPr="004C4210">
        <w:rPr>
          <w:rFonts w:ascii="Arial" w:hAnsi="Arial" w:cs="Arial"/>
          <w:sz w:val="24"/>
          <w:szCs w:val="24"/>
        </w:rPr>
        <w:t>. Mary is also on specific medication, because of the diagnose of seronegative rheumatoid arthritis</w:t>
      </w:r>
      <w:r>
        <w:rPr>
          <w:rFonts w:ascii="Arial" w:hAnsi="Arial" w:cs="Arial"/>
          <w:sz w:val="24"/>
          <w:szCs w:val="24"/>
        </w:rPr>
        <w:t xml:space="preserve">. </w:t>
      </w:r>
      <w:r w:rsidRPr="004C4210">
        <w:rPr>
          <w:rFonts w:ascii="Arial" w:hAnsi="Arial" w:cs="Arial"/>
          <w:sz w:val="24"/>
          <w:szCs w:val="24"/>
        </w:rPr>
        <w:t>At this present Mary having a physical activity once a week, she eats mixture including daily fruit and vegetables Not fusty to have any kind of meat. Due to her religions Mary is fasting three days, where she is having water during all day. Mary had a very slow metabolism. The amount of alcohol Mary tolerates is less than one unit per day and she is also aware of the risks and causes.</w:t>
      </w:r>
      <w:r>
        <w:rPr>
          <w:rFonts w:ascii="Arial" w:hAnsi="Arial" w:cs="Arial"/>
          <w:sz w:val="24"/>
          <w:szCs w:val="24"/>
        </w:rPr>
        <w:t xml:space="preserve"> </w:t>
      </w:r>
      <w:r w:rsidRPr="004C4210">
        <w:rPr>
          <w:rFonts w:ascii="Arial" w:hAnsi="Arial" w:cs="Arial"/>
          <w:sz w:val="24"/>
          <w:szCs w:val="24"/>
        </w:rPr>
        <w:t>Generally, Mary’s life is quiet stressful life at home and at work as well, due to her being a mother and at the same time she is working trying to provide a best home environment for her family.</w:t>
      </w:r>
    </w:p>
    <w:p w:rsidR="004C4210" w:rsidRDefault="004C4210" w:rsidP="004C4210">
      <w:pPr>
        <w:tabs>
          <w:tab w:val="left" w:pos="3260"/>
        </w:tabs>
        <w:spacing w:line="360" w:lineRule="auto"/>
        <w:jc w:val="both"/>
        <w:rPr>
          <w:rFonts w:ascii="Arial" w:hAnsi="Arial" w:cs="Arial"/>
          <w:sz w:val="24"/>
          <w:szCs w:val="24"/>
        </w:rPr>
      </w:pPr>
    </w:p>
    <w:p w:rsidR="004C4210" w:rsidRPr="004C4210" w:rsidRDefault="004C4210" w:rsidP="004C4210">
      <w:pPr>
        <w:tabs>
          <w:tab w:val="left" w:pos="3260"/>
        </w:tabs>
        <w:spacing w:line="360" w:lineRule="auto"/>
        <w:jc w:val="both"/>
        <w:rPr>
          <w:rFonts w:ascii="Arial" w:hAnsi="Arial" w:cs="Arial"/>
          <w:sz w:val="24"/>
          <w:szCs w:val="24"/>
        </w:rPr>
      </w:pPr>
      <w:r w:rsidRPr="00576790">
        <w:rPr>
          <w:rFonts w:ascii="Arial" w:hAnsi="Arial" w:cs="Arial"/>
          <w:b/>
          <w:sz w:val="24"/>
          <w:szCs w:val="24"/>
        </w:rPr>
        <w:lastRenderedPageBreak/>
        <w:t>Health Assessment</w:t>
      </w:r>
    </w:p>
    <w:p w:rsidR="004C4210" w:rsidRPr="004C4210" w:rsidRDefault="004C4210" w:rsidP="0009048E">
      <w:pPr>
        <w:tabs>
          <w:tab w:val="left" w:pos="3260"/>
        </w:tabs>
        <w:spacing w:line="360" w:lineRule="auto"/>
        <w:jc w:val="both"/>
        <w:rPr>
          <w:rFonts w:ascii="Arial" w:hAnsi="Arial" w:cs="Arial"/>
          <w:sz w:val="24"/>
          <w:szCs w:val="24"/>
        </w:rPr>
      </w:pPr>
      <w:r w:rsidRPr="004C4210">
        <w:rPr>
          <w:rFonts w:ascii="Arial" w:hAnsi="Arial" w:cs="Arial"/>
          <w:sz w:val="24"/>
          <w:szCs w:val="24"/>
        </w:rPr>
        <w:t>What is the obesity and what it is the normal and abnormal physiological condition based on the health assessment above?</w:t>
      </w:r>
      <w:r>
        <w:rPr>
          <w:rFonts w:ascii="Arial" w:hAnsi="Arial" w:cs="Arial"/>
          <w:sz w:val="24"/>
          <w:szCs w:val="24"/>
        </w:rPr>
        <w:t xml:space="preserve"> </w:t>
      </w:r>
      <w:r w:rsidRPr="004C4210">
        <w:rPr>
          <w:rFonts w:ascii="Arial" w:hAnsi="Arial" w:cs="Arial"/>
          <w:sz w:val="24"/>
          <w:szCs w:val="24"/>
        </w:rPr>
        <w:t>Obesity it is a global problem nowadays as more than 25% of the world population suffers from overweight</w:t>
      </w:r>
      <w:r>
        <w:rPr>
          <w:rFonts w:ascii="Arial" w:hAnsi="Arial" w:cs="Arial"/>
          <w:sz w:val="24"/>
          <w:szCs w:val="24"/>
        </w:rPr>
        <w:t xml:space="preserve">. </w:t>
      </w:r>
      <w:r w:rsidRPr="004C4210">
        <w:rPr>
          <w:rFonts w:ascii="Arial" w:hAnsi="Arial" w:cs="Arial"/>
          <w:sz w:val="24"/>
          <w:szCs w:val="24"/>
        </w:rPr>
        <w:t xml:space="preserve">Obesity is when the BMI is over then 25.00. In some </w:t>
      </w:r>
      <w:r w:rsidRPr="004C4210">
        <w:rPr>
          <w:rFonts w:ascii="Arial" w:hAnsi="Arial" w:cs="Arial"/>
          <w:sz w:val="24"/>
          <w:szCs w:val="24"/>
        </w:rPr>
        <w:t>cases,</w:t>
      </w:r>
      <w:r w:rsidRPr="004C4210">
        <w:rPr>
          <w:rFonts w:ascii="Arial" w:hAnsi="Arial" w:cs="Arial"/>
          <w:sz w:val="24"/>
          <w:szCs w:val="24"/>
        </w:rPr>
        <w:t xml:space="preserve"> that could be genetic, due to health condition or cause of the unhealthy lifestyle. Main causes of the obesity are the junk food, unhealthy lifestyle and stress at work and workplace. Overweight is an increasingly common problem because of the modern life many people have, involving eating a huge amounts of cheap high calorie fast food and spending a lot of time sitting down at the desks, sofas or in the cars. There it is some health conditions such as underactive thyroid gland which can also contribute to the weight gain. However, weight problems with this background can be successfully controlled with appropriately prescribed medications</w:t>
      </w:r>
      <w:r>
        <w:rPr>
          <w:rFonts w:ascii="Arial" w:hAnsi="Arial" w:cs="Arial"/>
          <w:sz w:val="24"/>
          <w:szCs w:val="24"/>
        </w:rPr>
        <w:t xml:space="preserve"> </w:t>
      </w:r>
      <w:r w:rsidRPr="004C4210">
        <w:rPr>
          <w:rFonts w:ascii="Arial" w:hAnsi="Arial" w:cs="Arial"/>
          <w:sz w:val="24"/>
          <w:szCs w:val="24"/>
        </w:rPr>
        <w:t xml:space="preserve">Considering the amount of BMI are recognized three type of obesity. </w:t>
      </w:r>
      <w:r w:rsidRPr="004C4210">
        <w:rPr>
          <w:rFonts w:ascii="Arial" w:eastAsia="Times New Roman" w:hAnsi="Arial" w:cs="Arial"/>
          <w:color w:val="212B32"/>
          <w:sz w:val="24"/>
          <w:szCs w:val="24"/>
          <w:lang w:eastAsia="en-GB"/>
        </w:rPr>
        <w:t>The BMI calculation divides an adult's weight in kilograms by their height in meters</w:t>
      </w:r>
      <w:r w:rsidR="0009048E">
        <w:rPr>
          <w:rFonts w:ascii="Arial" w:eastAsia="Times New Roman" w:hAnsi="Arial" w:cs="Arial"/>
          <w:color w:val="212B32"/>
          <w:sz w:val="24"/>
          <w:szCs w:val="24"/>
          <w:lang w:eastAsia="en-GB"/>
        </w:rPr>
        <w:t xml:space="preserve"> squared (</w:t>
      </w:r>
      <w:r w:rsidR="0009048E">
        <w:rPr>
          <w:rFonts w:ascii="Arial" w:hAnsi="Arial" w:cs="Arial"/>
          <w:sz w:val="24"/>
          <w:szCs w:val="24"/>
        </w:rPr>
        <w:t xml:space="preserve">Hill, J.O., </w:t>
      </w:r>
      <w:r w:rsidR="0009048E" w:rsidRPr="0009048E">
        <w:rPr>
          <w:rFonts w:ascii="Arial" w:hAnsi="Arial" w:cs="Arial"/>
          <w:sz w:val="24"/>
          <w:szCs w:val="24"/>
        </w:rPr>
        <w:t>1998)</w:t>
      </w:r>
      <w:r w:rsidR="0009048E">
        <w:rPr>
          <w:rFonts w:ascii="Arial" w:hAnsi="Arial" w:cs="Arial"/>
          <w:sz w:val="24"/>
          <w:szCs w:val="24"/>
        </w:rPr>
        <w:t>.</w:t>
      </w:r>
    </w:p>
    <w:p w:rsidR="004C4210" w:rsidRPr="004C4210" w:rsidRDefault="004C4210" w:rsidP="004C4210">
      <w:pPr>
        <w:spacing w:line="360" w:lineRule="auto"/>
        <w:jc w:val="both"/>
        <w:rPr>
          <w:rFonts w:ascii="Arial" w:hAnsi="Arial" w:cs="Arial"/>
          <w:sz w:val="24"/>
          <w:szCs w:val="24"/>
        </w:rPr>
      </w:pPr>
      <w:r w:rsidRPr="004C4210">
        <w:rPr>
          <w:rFonts w:ascii="Arial" w:hAnsi="Arial" w:cs="Arial"/>
          <w:sz w:val="24"/>
          <w:szCs w:val="24"/>
        </w:rPr>
        <w:t xml:space="preserve">   </w:t>
      </w:r>
    </w:p>
    <w:tbl>
      <w:tblPr>
        <w:tblW w:w="8936" w:type="dxa"/>
        <w:tblInd w:w="90" w:type="dxa"/>
        <w:tblCellMar>
          <w:left w:w="10" w:type="dxa"/>
          <w:right w:w="10" w:type="dxa"/>
        </w:tblCellMar>
        <w:tblLook w:val="04A0" w:firstRow="1" w:lastRow="0" w:firstColumn="1" w:lastColumn="0" w:noHBand="0" w:noVBand="1"/>
      </w:tblPr>
      <w:tblGrid>
        <w:gridCol w:w="1708"/>
        <w:gridCol w:w="7228"/>
      </w:tblGrid>
      <w:tr w:rsidR="004C4210" w:rsidRPr="004C4210" w:rsidTr="003D19C1">
        <w:tc>
          <w:tcPr>
            <w:tcW w:w="1708" w:type="dxa"/>
            <w:tcBorders>
              <w:bottom w:val="single" w:sz="12" w:space="0" w:color="918F8F"/>
              <w:right w:val="single" w:sz="6" w:space="0" w:color="DDDDDD"/>
            </w:tcBorders>
            <w:shd w:val="clear" w:color="auto" w:fill="auto"/>
            <w:tcMar>
              <w:top w:w="105" w:type="dxa"/>
              <w:left w:w="150" w:type="dxa"/>
              <w:bottom w:w="105" w:type="dxa"/>
              <w:right w:w="150" w:type="dxa"/>
            </w:tcMar>
            <w:vAlign w:val="center"/>
          </w:tcPr>
          <w:p w:rsidR="004C4210" w:rsidRPr="004C4210" w:rsidRDefault="004C4210" w:rsidP="004C4210">
            <w:pPr>
              <w:spacing w:after="0" w:line="360" w:lineRule="auto"/>
              <w:jc w:val="both"/>
              <w:rPr>
                <w:rFonts w:ascii="Arial" w:eastAsia="Times New Roman" w:hAnsi="Arial" w:cs="Arial"/>
                <w:b/>
                <w:bCs/>
                <w:color w:val="231F20"/>
                <w:sz w:val="24"/>
                <w:szCs w:val="24"/>
                <w:lang w:eastAsia="en-GB"/>
              </w:rPr>
            </w:pPr>
            <w:r w:rsidRPr="004C4210">
              <w:rPr>
                <w:rFonts w:ascii="Arial" w:eastAsia="Times New Roman" w:hAnsi="Arial" w:cs="Arial"/>
                <w:b/>
                <w:bCs/>
                <w:color w:val="231F20"/>
                <w:sz w:val="24"/>
                <w:szCs w:val="24"/>
                <w:lang w:eastAsia="en-GB"/>
              </w:rPr>
              <w:t>BMI</w:t>
            </w:r>
          </w:p>
        </w:tc>
        <w:tc>
          <w:tcPr>
            <w:tcW w:w="7228" w:type="dxa"/>
            <w:tcBorders>
              <w:bottom w:val="single" w:sz="12" w:space="0" w:color="918F8F"/>
            </w:tcBorders>
            <w:shd w:val="clear" w:color="auto" w:fill="auto"/>
            <w:tcMar>
              <w:top w:w="105" w:type="dxa"/>
              <w:left w:w="150" w:type="dxa"/>
              <w:bottom w:w="105" w:type="dxa"/>
              <w:right w:w="150" w:type="dxa"/>
            </w:tcMar>
            <w:vAlign w:val="center"/>
          </w:tcPr>
          <w:p w:rsidR="004C4210" w:rsidRPr="004C4210" w:rsidRDefault="004C4210" w:rsidP="004C4210">
            <w:pPr>
              <w:spacing w:after="0" w:line="360" w:lineRule="auto"/>
              <w:jc w:val="both"/>
              <w:rPr>
                <w:rFonts w:ascii="Arial" w:eastAsia="Times New Roman" w:hAnsi="Arial" w:cs="Arial"/>
                <w:b/>
                <w:bCs/>
                <w:color w:val="231F20"/>
                <w:sz w:val="24"/>
                <w:szCs w:val="24"/>
                <w:lang w:eastAsia="en-GB"/>
              </w:rPr>
            </w:pPr>
            <w:r w:rsidRPr="004C4210">
              <w:rPr>
                <w:rFonts w:ascii="Arial" w:eastAsia="Times New Roman" w:hAnsi="Arial" w:cs="Arial"/>
                <w:b/>
                <w:bCs/>
                <w:color w:val="231F20"/>
                <w:sz w:val="24"/>
                <w:szCs w:val="24"/>
                <w:lang w:eastAsia="en-GB"/>
              </w:rPr>
              <w:t>Class</w:t>
            </w:r>
          </w:p>
        </w:tc>
      </w:tr>
      <w:tr w:rsidR="004C4210" w:rsidRPr="004C4210" w:rsidTr="003D19C1">
        <w:tc>
          <w:tcPr>
            <w:tcW w:w="1708" w:type="dxa"/>
            <w:tcBorders>
              <w:bottom w:val="single" w:sz="6" w:space="0" w:color="DDDDDD"/>
              <w:right w:val="single" w:sz="6" w:space="0" w:color="DDDDDD"/>
            </w:tcBorders>
            <w:shd w:val="clear" w:color="auto" w:fill="F7F7F7"/>
            <w:tcMar>
              <w:top w:w="120" w:type="dxa"/>
              <w:left w:w="150" w:type="dxa"/>
              <w:bottom w:w="90" w:type="dxa"/>
              <w:right w:w="150" w:type="dxa"/>
            </w:tcMar>
            <w:vAlign w:val="center"/>
          </w:tcPr>
          <w:p w:rsidR="004C4210" w:rsidRPr="004C4210" w:rsidRDefault="004C4210" w:rsidP="004C4210">
            <w:pPr>
              <w:spacing w:after="0" w:line="360" w:lineRule="auto"/>
              <w:jc w:val="both"/>
              <w:rPr>
                <w:rFonts w:ascii="Arial" w:eastAsia="Times New Roman" w:hAnsi="Arial" w:cs="Arial"/>
                <w:color w:val="231F20"/>
                <w:sz w:val="24"/>
                <w:szCs w:val="24"/>
                <w:lang w:eastAsia="en-GB"/>
              </w:rPr>
            </w:pPr>
            <w:r w:rsidRPr="004C4210">
              <w:rPr>
                <w:rFonts w:ascii="Arial" w:eastAsia="Times New Roman" w:hAnsi="Arial" w:cs="Arial"/>
                <w:color w:val="231F20"/>
                <w:sz w:val="24"/>
                <w:szCs w:val="24"/>
                <w:lang w:eastAsia="en-GB"/>
              </w:rPr>
              <w:t>18.5 or under</w:t>
            </w:r>
          </w:p>
        </w:tc>
        <w:tc>
          <w:tcPr>
            <w:tcW w:w="7228" w:type="dxa"/>
            <w:tcBorders>
              <w:bottom w:val="single" w:sz="6" w:space="0" w:color="DDDDDD"/>
            </w:tcBorders>
            <w:shd w:val="clear" w:color="auto" w:fill="F7F7F7"/>
            <w:tcMar>
              <w:top w:w="120" w:type="dxa"/>
              <w:left w:w="150" w:type="dxa"/>
              <w:bottom w:w="90" w:type="dxa"/>
              <w:right w:w="150" w:type="dxa"/>
            </w:tcMar>
            <w:vAlign w:val="center"/>
          </w:tcPr>
          <w:p w:rsidR="004C4210" w:rsidRPr="004C4210" w:rsidRDefault="004C4210" w:rsidP="004C4210">
            <w:pPr>
              <w:spacing w:after="0" w:line="360" w:lineRule="auto"/>
              <w:jc w:val="both"/>
              <w:rPr>
                <w:rFonts w:ascii="Arial" w:eastAsia="Times New Roman" w:hAnsi="Arial" w:cs="Arial"/>
                <w:color w:val="231F20"/>
                <w:sz w:val="24"/>
                <w:szCs w:val="24"/>
                <w:lang w:eastAsia="en-GB"/>
              </w:rPr>
            </w:pPr>
            <w:r w:rsidRPr="004C4210">
              <w:rPr>
                <w:rFonts w:ascii="Arial" w:eastAsia="Times New Roman" w:hAnsi="Arial" w:cs="Arial"/>
                <w:color w:val="231F20"/>
                <w:sz w:val="24"/>
                <w:szCs w:val="24"/>
                <w:lang w:eastAsia="en-GB"/>
              </w:rPr>
              <w:t>underweight</w:t>
            </w:r>
          </w:p>
        </w:tc>
      </w:tr>
      <w:tr w:rsidR="004C4210" w:rsidRPr="004C4210" w:rsidTr="003D19C1">
        <w:tc>
          <w:tcPr>
            <w:tcW w:w="1708" w:type="dxa"/>
            <w:tcBorders>
              <w:bottom w:val="single" w:sz="6" w:space="0" w:color="DDDDDD"/>
              <w:right w:val="single" w:sz="6" w:space="0" w:color="DDDDDD"/>
            </w:tcBorders>
            <w:shd w:val="clear" w:color="auto" w:fill="auto"/>
            <w:tcMar>
              <w:top w:w="120" w:type="dxa"/>
              <w:left w:w="150" w:type="dxa"/>
              <w:bottom w:w="90" w:type="dxa"/>
              <w:right w:w="150" w:type="dxa"/>
            </w:tcMar>
            <w:vAlign w:val="center"/>
          </w:tcPr>
          <w:p w:rsidR="004C4210" w:rsidRPr="004C4210" w:rsidRDefault="004C4210" w:rsidP="004C4210">
            <w:pPr>
              <w:spacing w:after="0" w:line="360" w:lineRule="auto"/>
              <w:jc w:val="both"/>
              <w:rPr>
                <w:rFonts w:ascii="Arial" w:eastAsia="Times New Roman" w:hAnsi="Arial" w:cs="Arial"/>
                <w:color w:val="231F20"/>
                <w:sz w:val="24"/>
                <w:szCs w:val="24"/>
                <w:lang w:eastAsia="en-GB"/>
              </w:rPr>
            </w:pPr>
            <w:r w:rsidRPr="004C4210">
              <w:rPr>
                <w:rFonts w:ascii="Arial" w:eastAsia="Times New Roman" w:hAnsi="Arial" w:cs="Arial"/>
                <w:color w:val="231F20"/>
                <w:sz w:val="24"/>
                <w:szCs w:val="24"/>
                <w:lang w:eastAsia="en-GB"/>
              </w:rPr>
              <w:t>18.5 to &lt;25.0</w:t>
            </w:r>
          </w:p>
        </w:tc>
        <w:tc>
          <w:tcPr>
            <w:tcW w:w="7228" w:type="dxa"/>
            <w:tcBorders>
              <w:bottom w:val="single" w:sz="6" w:space="0" w:color="DDDDDD"/>
            </w:tcBorders>
            <w:shd w:val="clear" w:color="auto" w:fill="auto"/>
            <w:tcMar>
              <w:top w:w="120" w:type="dxa"/>
              <w:left w:w="150" w:type="dxa"/>
              <w:bottom w:w="90" w:type="dxa"/>
              <w:right w:w="150" w:type="dxa"/>
            </w:tcMar>
            <w:vAlign w:val="center"/>
          </w:tcPr>
          <w:p w:rsidR="004C4210" w:rsidRPr="004C4210" w:rsidRDefault="004C4210" w:rsidP="004C4210">
            <w:pPr>
              <w:spacing w:after="0" w:line="360" w:lineRule="auto"/>
              <w:jc w:val="both"/>
              <w:rPr>
                <w:rFonts w:ascii="Arial" w:eastAsia="Times New Roman" w:hAnsi="Arial" w:cs="Arial"/>
                <w:color w:val="231F20"/>
                <w:sz w:val="24"/>
                <w:szCs w:val="24"/>
                <w:lang w:eastAsia="en-GB"/>
              </w:rPr>
            </w:pPr>
            <w:r w:rsidRPr="004C4210">
              <w:rPr>
                <w:rFonts w:ascii="Arial" w:eastAsia="Times New Roman" w:hAnsi="Arial" w:cs="Arial"/>
                <w:color w:val="231F20"/>
                <w:sz w:val="24"/>
                <w:szCs w:val="24"/>
                <w:lang w:eastAsia="en-GB"/>
              </w:rPr>
              <w:t>“normal” weight</w:t>
            </w:r>
          </w:p>
        </w:tc>
      </w:tr>
      <w:tr w:rsidR="004C4210" w:rsidRPr="004C4210" w:rsidTr="003D19C1">
        <w:tc>
          <w:tcPr>
            <w:tcW w:w="1708" w:type="dxa"/>
            <w:tcBorders>
              <w:bottom w:val="single" w:sz="6" w:space="0" w:color="DDDDDD"/>
              <w:right w:val="single" w:sz="6" w:space="0" w:color="DDDDDD"/>
            </w:tcBorders>
            <w:shd w:val="clear" w:color="auto" w:fill="F7F7F7"/>
            <w:tcMar>
              <w:top w:w="120" w:type="dxa"/>
              <w:left w:w="150" w:type="dxa"/>
              <w:bottom w:w="90" w:type="dxa"/>
              <w:right w:w="150" w:type="dxa"/>
            </w:tcMar>
            <w:vAlign w:val="center"/>
          </w:tcPr>
          <w:p w:rsidR="004C4210" w:rsidRPr="004C4210" w:rsidRDefault="004C4210" w:rsidP="004C4210">
            <w:pPr>
              <w:spacing w:after="0" w:line="360" w:lineRule="auto"/>
              <w:jc w:val="both"/>
              <w:rPr>
                <w:rFonts w:ascii="Arial" w:eastAsia="Times New Roman" w:hAnsi="Arial" w:cs="Arial"/>
                <w:color w:val="231F20"/>
                <w:sz w:val="24"/>
                <w:szCs w:val="24"/>
                <w:lang w:eastAsia="en-GB"/>
              </w:rPr>
            </w:pPr>
            <w:r w:rsidRPr="004C4210">
              <w:rPr>
                <w:rFonts w:ascii="Arial" w:eastAsia="Times New Roman" w:hAnsi="Arial" w:cs="Arial"/>
                <w:color w:val="231F20"/>
                <w:sz w:val="24"/>
                <w:szCs w:val="24"/>
                <w:lang w:eastAsia="en-GB"/>
              </w:rPr>
              <w:t>25.0 to &lt;30.0</w:t>
            </w:r>
          </w:p>
        </w:tc>
        <w:tc>
          <w:tcPr>
            <w:tcW w:w="7228" w:type="dxa"/>
            <w:tcBorders>
              <w:bottom w:val="single" w:sz="6" w:space="0" w:color="DDDDDD"/>
            </w:tcBorders>
            <w:shd w:val="clear" w:color="auto" w:fill="F7F7F7"/>
            <w:tcMar>
              <w:top w:w="120" w:type="dxa"/>
              <w:left w:w="150" w:type="dxa"/>
              <w:bottom w:w="90" w:type="dxa"/>
              <w:right w:w="150" w:type="dxa"/>
            </w:tcMar>
            <w:vAlign w:val="center"/>
          </w:tcPr>
          <w:p w:rsidR="004C4210" w:rsidRPr="004C4210" w:rsidRDefault="004C4210" w:rsidP="004C4210">
            <w:pPr>
              <w:spacing w:after="0" w:line="360" w:lineRule="auto"/>
              <w:jc w:val="both"/>
              <w:rPr>
                <w:rFonts w:ascii="Arial" w:eastAsia="Times New Roman" w:hAnsi="Arial" w:cs="Arial"/>
                <w:color w:val="231F20"/>
                <w:sz w:val="24"/>
                <w:szCs w:val="24"/>
                <w:lang w:eastAsia="en-GB"/>
              </w:rPr>
            </w:pPr>
            <w:r w:rsidRPr="004C4210">
              <w:rPr>
                <w:rFonts w:ascii="Arial" w:eastAsia="Times New Roman" w:hAnsi="Arial" w:cs="Arial"/>
                <w:color w:val="231F20"/>
                <w:sz w:val="24"/>
                <w:szCs w:val="24"/>
                <w:lang w:eastAsia="en-GB"/>
              </w:rPr>
              <w:t>overweight</w:t>
            </w:r>
          </w:p>
        </w:tc>
      </w:tr>
      <w:tr w:rsidR="004C4210" w:rsidRPr="004C4210" w:rsidTr="003D19C1">
        <w:tc>
          <w:tcPr>
            <w:tcW w:w="1708" w:type="dxa"/>
            <w:tcBorders>
              <w:bottom w:val="single" w:sz="6" w:space="0" w:color="DDDDDD"/>
              <w:right w:val="single" w:sz="6" w:space="0" w:color="DDDDDD"/>
            </w:tcBorders>
            <w:shd w:val="clear" w:color="auto" w:fill="auto"/>
            <w:tcMar>
              <w:top w:w="120" w:type="dxa"/>
              <w:left w:w="150" w:type="dxa"/>
              <w:bottom w:w="90" w:type="dxa"/>
              <w:right w:w="150" w:type="dxa"/>
            </w:tcMar>
            <w:vAlign w:val="center"/>
          </w:tcPr>
          <w:p w:rsidR="004C4210" w:rsidRPr="004C4210" w:rsidRDefault="004C4210" w:rsidP="004C4210">
            <w:pPr>
              <w:spacing w:after="0" w:line="360" w:lineRule="auto"/>
              <w:jc w:val="both"/>
              <w:rPr>
                <w:rFonts w:ascii="Arial" w:eastAsia="Times New Roman" w:hAnsi="Arial" w:cs="Arial"/>
                <w:color w:val="231F20"/>
                <w:sz w:val="24"/>
                <w:szCs w:val="24"/>
                <w:lang w:eastAsia="en-GB"/>
              </w:rPr>
            </w:pPr>
            <w:r w:rsidRPr="004C4210">
              <w:rPr>
                <w:rFonts w:ascii="Arial" w:eastAsia="Times New Roman" w:hAnsi="Arial" w:cs="Arial"/>
                <w:color w:val="231F20"/>
                <w:sz w:val="24"/>
                <w:szCs w:val="24"/>
                <w:lang w:eastAsia="en-GB"/>
              </w:rPr>
              <w:t>30.0 to &lt;35.0</w:t>
            </w:r>
          </w:p>
        </w:tc>
        <w:tc>
          <w:tcPr>
            <w:tcW w:w="7228" w:type="dxa"/>
            <w:tcBorders>
              <w:bottom w:val="single" w:sz="6" w:space="0" w:color="DDDDDD"/>
            </w:tcBorders>
            <w:shd w:val="clear" w:color="auto" w:fill="auto"/>
            <w:tcMar>
              <w:top w:w="120" w:type="dxa"/>
              <w:left w:w="150" w:type="dxa"/>
              <w:bottom w:w="90" w:type="dxa"/>
              <w:right w:w="150" w:type="dxa"/>
            </w:tcMar>
            <w:vAlign w:val="center"/>
          </w:tcPr>
          <w:p w:rsidR="004C4210" w:rsidRPr="004C4210" w:rsidRDefault="004C4210" w:rsidP="004C4210">
            <w:pPr>
              <w:spacing w:after="0" w:line="360" w:lineRule="auto"/>
              <w:jc w:val="both"/>
              <w:rPr>
                <w:rFonts w:ascii="Arial" w:eastAsia="Times New Roman" w:hAnsi="Arial" w:cs="Arial"/>
                <w:color w:val="231F20"/>
                <w:sz w:val="24"/>
                <w:szCs w:val="24"/>
                <w:lang w:eastAsia="en-GB"/>
              </w:rPr>
            </w:pPr>
            <w:r w:rsidRPr="004C4210">
              <w:rPr>
                <w:rFonts w:ascii="Arial" w:eastAsia="Times New Roman" w:hAnsi="Arial" w:cs="Arial"/>
                <w:color w:val="231F20"/>
                <w:sz w:val="24"/>
                <w:szCs w:val="24"/>
                <w:lang w:eastAsia="en-GB"/>
              </w:rPr>
              <w:t xml:space="preserve">class 1 obesity </w:t>
            </w:r>
          </w:p>
        </w:tc>
      </w:tr>
      <w:tr w:rsidR="004C4210" w:rsidRPr="004C4210" w:rsidTr="003D19C1">
        <w:tc>
          <w:tcPr>
            <w:tcW w:w="1708" w:type="dxa"/>
            <w:tcBorders>
              <w:bottom w:val="single" w:sz="6" w:space="0" w:color="DDDDDD"/>
              <w:right w:val="single" w:sz="6" w:space="0" w:color="DDDDDD"/>
            </w:tcBorders>
            <w:shd w:val="clear" w:color="auto" w:fill="F7F7F7"/>
            <w:tcMar>
              <w:top w:w="120" w:type="dxa"/>
              <w:left w:w="150" w:type="dxa"/>
              <w:bottom w:w="90" w:type="dxa"/>
              <w:right w:w="150" w:type="dxa"/>
            </w:tcMar>
            <w:vAlign w:val="center"/>
          </w:tcPr>
          <w:p w:rsidR="004C4210" w:rsidRPr="004C4210" w:rsidRDefault="004C4210" w:rsidP="004C4210">
            <w:pPr>
              <w:spacing w:after="0" w:line="360" w:lineRule="auto"/>
              <w:jc w:val="both"/>
              <w:rPr>
                <w:rFonts w:ascii="Arial" w:eastAsia="Times New Roman" w:hAnsi="Arial" w:cs="Arial"/>
                <w:color w:val="231F20"/>
                <w:sz w:val="24"/>
                <w:szCs w:val="24"/>
                <w:lang w:eastAsia="en-GB"/>
              </w:rPr>
            </w:pPr>
            <w:r w:rsidRPr="004C4210">
              <w:rPr>
                <w:rFonts w:ascii="Arial" w:eastAsia="Times New Roman" w:hAnsi="Arial" w:cs="Arial"/>
                <w:color w:val="231F20"/>
                <w:sz w:val="24"/>
                <w:szCs w:val="24"/>
                <w:lang w:eastAsia="en-GB"/>
              </w:rPr>
              <w:t>35.0 to &lt;40.0</w:t>
            </w:r>
          </w:p>
        </w:tc>
        <w:tc>
          <w:tcPr>
            <w:tcW w:w="7228" w:type="dxa"/>
            <w:tcBorders>
              <w:bottom w:val="single" w:sz="6" w:space="0" w:color="DDDDDD"/>
            </w:tcBorders>
            <w:shd w:val="clear" w:color="auto" w:fill="F7F7F7"/>
            <w:tcMar>
              <w:top w:w="120" w:type="dxa"/>
              <w:left w:w="150" w:type="dxa"/>
              <w:bottom w:w="90" w:type="dxa"/>
              <w:right w:w="150" w:type="dxa"/>
            </w:tcMar>
            <w:vAlign w:val="center"/>
          </w:tcPr>
          <w:p w:rsidR="004C4210" w:rsidRPr="004C4210" w:rsidRDefault="004C4210" w:rsidP="004C4210">
            <w:pPr>
              <w:spacing w:after="0" w:line="360" w:lineRule="auto"/>
              <w:jc w:val="both"/>
              <w:rPr>
                <w:rFonts w:ascii="Arial" w:eastAsia="Times New Roman" w:hAnsi="Arial" w:cs="Arial"/>
                <w:color w:val="231F20"/>
                <w:sz w:val="24"/>
                <w:szCs w:val="24"/>
                <w:lang w:eastAsia="en-GB"/>
              </w:rPr>
            </w:pPr>
            <w:r w:rsidRPr="004C4210">
              <w:rPr>
                <w:rFonts w:ascii="Arial" w:eastAsia="Times New Roman" w:hAnsi="Arial" w:cs="Arial"/>
                <w:color w:val="231F20"/>
                <w:sz w:val="24"/>
                <w:szCs w:val="24"/>
                <w:lang w:eastAsia="en-GB"/>
              </w:rPr>
              <w:t>class 2 obesity</w:t>
            </w:r>
          </w:p>
        </w:tc>
      </w:tr>
      <w:tr w:rsidR="004C4210" w:rsidRPr="004C4210" w:rsidTr="003D19C1">
        <w:tc>
          <w:tcPr>
            <w:tcW w:w="1708" w:type="dxa"/>
            <w:tcBorders>
              <w:right w:val="single" w:sz="6" w:space="0" w:color="DDDDDD"/>
            </w:tcBorders>
            <w:shd w:val="clear" w:color="auto" w:fill="auto"/>
            <w:tcMar>
              <w:top w:w="120" w:type="dxa"/>
              <w:left w:w="150" w:type="dxa"/>
              <w:bottom w:w="90" w:type="dxa"/>
              <w:right w:w="150" w:type="dxa"/>
            </w:tcMar>
            <w:vAlign w:val="center"/>
          </w:tcPr>
          <w:p w:rsidR="004C4210" w:rsidRPr="004C4210" w:rsidRDefault="004C4210" w:rsidP="004C4210">
            <w:pPr>
              <w:spacing w:after="0" w:line="360" w:lineRule="auto"/>
              <w:jc w:val="both"/>
              <w:rPr>
                <w:rFonts w:ascii="Arial" w:eastAsia="Times New Roman" w:hAnsi="Arial" w:cs="Arial"/>
                <w:color w:val="231F20"/>
                <w:sz w:val="24"/>
                <w:szCs w:val="24"/>
                <w:lang w:eastAsia="en-GB"/>
              </w:rPr>
            </w:pPr>
            <w:r w:rsidRPr="004C4210">
              <w:rPr>
                <w:rFonts w:ascii="Arial" w:eastAsia="Times New Roman" w:hAnsi="Arial" w:cs="Arial"/>
                <w:color w:val="231F20"/>
                <w:sz w:val="24"/>
                <w:szCs w:val="24"/>
                <w:lang w:eastAsia="en-GB"/>
              </w:rPr>
              <w:t>40.0 or over</w:t>
            </w:r>
          </w:p>
        </w:tc>
        <w:tc>
          <w:tcPr>
            <w:tcW w:w="7228" w:type="dxa"/>
            <w:shd w:val="clear" w:color="auto" w:fill="auto"/>
            <w:tcMar>
              <w:top w:w="120" w:type="dxa"/>
              <w:left w:w="150" w:type="dxa"/>
              <w:bottom w:w="90" w:type="dxa"/>
              <w:right w:w="150" w:type="dxa"/>
            </w:tcMar>
            <w:vAlign w:val="center"/>
          </w:tcPr>
          <w:p w:rsidR="004C4210" w:rsidRPr="004C4210" w:rsidRDefault="004C4210" w:rsidP="004C4210">
            <w:pPr>
              <w:spacing w:after="0" w:line="360" w:lineRule="auto"/>
              <w:jc w:val="both"/>
              <w:rPr>
                <w:rFonts w:ascii="Arial" w:hAnsi="Arial" w:cs="Arial"/>
                <w:sz w:val="24"/>
                <w:szCs w:val="24"/>
              </w:rPr>
            </w:pPr>
            <w:r w:rsidRPr="004C4210">
              <w:rPr>
                <w:rFonts w:ascii="Arial" w:eastAsia="Times New Roman" w:hAnsi="Arial" w:cs="Arial"/>
                <w:color w:val="231F20"/>
                <w:sz w:val="24"/>
                <w:szCs w:val="24"/>
                <w:lang w:eastAsia="en-GB"/>
              </w:rPr>
              <w:t>class 3 obesity (also known as </w:t>
            </w:r>
            <w:hyperlink r:id="rId6" w:history="1">
              <w:r w:rsidRPr="004C4210">
                <w:rPr>
                  <w:rFonts w:ascii="Arial" w:eastAsia="Times New Roman" w:hAnsi="Arial" w:cs="Arial"/>
                  <w:color w:val="01ADB9"/>
                  <w:sz w:val="24"/>
                  <w:szCs w:val="24"/>
                  <w:u w:val="single"/>
                  <w:lang w:eastAsia="en-GB"/>
                </w:rPr>
                <w:t>morbid</w:t>
              </w:r>
            </w:hyperlink>
            <w:r w:rsidRPr="004C4210">
              <w:rPr>
                <w:rFonts w:ascii="Arial" w:eastAsia="Times New Roman" w:hAnsi="Arial" w:cs="Arial"/>
                <w:color w:val="231F20"/>
                <w:sz w:val="24"/>
                <w:szCs w:val="24"/>
                <w:lang w:eastAsia="en-GB"/>
              </w:rPr>
              <w:t>, extreme, or severe obesity)</w:t>
            </w:r>
          </w:p>
        </w:tc>
      </w:tr>
    </w:tbl>
    <w:p w:rsidR="004C4210" w:rsidRPr="004C4210" w:rsidRDefault="004C4210" w:rsidP="0009048E">
      <w:pPr>
        <w:spacing w:line="360" w:lineRule="auto"/>
        <w:jc w:val="both"/>
        <w:rPr>
          <w:rFonts w:ascii="Arial" w:hAnsi="Arial" w:cs="Arial"/>
          <w:sz w:val="24"/>
          <w:szCs w:val="24"/>
        </w:rPr>
      </w:pPr>
      <w:bookmarkStart w:id="1" w:name="_Hlk58062173"/>
      <w:r w:rsidRPr="004C4210">
        <w:rPr>
          <w:rFonts w:ascii="Arial" w:hAnsi="Arial" w:cs="Arial"/>
          <w:sz w:val="24"/>
          <w:szCs w:val="24"/>
        </w:rPr>
        <w:t xml:space="preserve"> </w:t>
      </w:r>
      <w:r w:rsidR="0009048E">
        <w:rPr>
          <w:rFonts w:ascii="Arial" w:hAnsi="Arial" w:cs="Arial"/>
          <w:sz w:val="24"/>
          <w:szCs w:val="24"/>
        </w:rPr>
        <w:tab/>
      </w:r>
      <w:r w:rsidR="0009048E">
        <w:rPr>
          <w:rFonts w:ascii="Arial" w:hAnsi="Arial" w:cs="Arial"/>
          <w:sz w:val="24"/>
          <w:szCs w:val="24"/>
        </w:rPr>
        <w:tab/>
      </w:r>
      <w:r w:rsidR="0009048E">
        <w:rPr>
          <w:rFonts w:ascii="Arial" w:hAnsi="Arial" w:cs="Arial"/>
          <w:sz w:val="24"/>
          <w:szCs w:val="24"/>
        </w:rPr>
        <w:tab/>
      </w:r>
      <w:r w:rsidR="0009048E">
        <w:rPr>
          <w:rFonts w:ascii="Arial" w:hAnsi="Arial" w:cs="Arial"/>
          <w:sz w:val="24"/>
          <w:szCs w:val="24"/>
        </w:rPr>
        <w:tab/>
      </w:r>
      <w:r w:rsidR="0009048E">
        <w:rPr>
          <w:rFonts w:ascii="Arial" w:hAnsi="Arial" w:cs="Arial"/>
          <w:sz w:val="24"/>
          <w:szCs w:val="24"/>
        </w:rPr>
        <w:tab/>
      </w:r>
      <w:r w:rsidR="0009048E">
        <w:rPr>
          <w:rFonts w:ascii="Arial" w:hAnsi="Arial" w:cs="Arial"/>
          <w:sz w:val="24"/>
          <w:szCs w:val="24"/>
        </w:rPr>
        <w:tab/>
      </w:r>
      <w:r w:rsidR="0009048E">
        <w:rPr>
          <w:rFonts w:ascii="Arial" w:hAnsi="Arial" w:cs="Arial"/>
          <w:sz w:val="24"/>
          <w:szCs w:val="24"/>
        </w:rPr>
        <w:tab/>
      </w:r>
      <w:r w:rsidR="0009048E">
        <w:rPr>
          <w:rFonts w:ascii="Arial" w:hAnsi="Arial" w:cs="Arial"/>
          <w:sz w:val="24"/>
          <w:szCs w:val="24"/>
        </w:rPr>
        <w:tab/>
      </w:r>
      <w:r w:rsidR="0009048E">
        <w:rPr>
          <w:rFonts w:ascii="Arial" w:hAnsi="Arial" w:cs="Arial"/>
          <w:sz w:val="24"/>
          <w:szCs w:val="24"/>
        </w:rPr>
        <w:tab/>
        <w:t xml:space="preserve">   (</w:t>
      </w:r>
      <w:r w:rsidR="0009048E">
        <w:rPr>
          <w:rFonts w:ascii="Arial" w:eastAsia="Times New Roman" w:hAnsi="Arial" w:cs="Arial"/>
          <w:sz w:val="24"/>
          <w:szCs w:val="24"/>
        </w:rPr>
        <w:t xml:space="preserve">NHS Choices, </w:t>
      </w:r>
      <w:r w:rsidR="0009048E">
        <w:rPr>
          <w:rFonts w:ascii="Arial" w:eastAsia="Times New Roman" w:hAnsi="Arial" w:cs="Arial"/>
          <w:sz w:val="24"/>
          <w:szCs w:val="24"/>
        </w:rPr>
        <w:t>2018)</w:t>
      </w:r>
      <w:r w:rsidR="0009048E">
        <w:rPr>
          <w:rFonts w:ascii="Arial" w:eastAsia="Times New Roman" w:hAnsi="Arial" w:cs="Arial"/>
          <w:sz w:val="24"/>
          <w:szCs w:val="24"/>
        </w:rPr>
        <w:t>.</w:t>
      </w:r>
    </w:p>
    <w:p w:rsidR="004C4210" w:rsidRPr="004C4210" w:rsidRDefault="004C4210" w:rsidP="004C4210">
      <w:pPr>
        <w:spacing w:line="360" w:lineRule="auto"/>
        <w:jc w:val="both"/>
        <w:rPr>
          <w:rFonts w:ascii="Arial" w:hAnsi="Arial" w:cs="Arial"/>
          <w:sz w:val="24"/>
          <w:szCs w:val="24"/>
        </w:rPr>
      </w:pPr>
      <w:r w:rsidRPr="004C4210">
        <w:rPr>
          <w:rFonts w:ascii="Arial" w:hAnsi="Arial" w:cs="Arial"/>
          <w:sz w:val="24"/>
          <w:szCs w:val="24"/>
        </w:rPr>
        <w:t xml:space="preserve">Looking at my patient’s amount of BMI (40) and the stressful lifestyle she in to, I can clearly say that she is under risk of obesity. </w:t>
      </w:r>
      <w:bookmarkEnd w:id="1"/>
      <w:r w:rsidRPr="004C4210">
        <w:rPr>
          <w:rFonts w:ascii="Arial" w:hAnsi="Arial" w:cs="Arial"/>
          <w:sz w:val="24"/>
          <w:szCs w:val="24"/>
        </w:rPr>
        <w:t xml:space="preserve">The stress Mary experience during her daily </w:t>
      </w:r>
      <w:r w:rsidRPr="004C4210">
        <w:rPr>
          <w:rFonts w:ascii="Arial" w:hAnsi="Arial" w:cs="Arial"/>
          <w:sz w:val="24"/>
          <w:szCs w:val="24"/>
        </w:rPr>
        <w:lastRenderedPageBreak/>
        <w:t xml:space="preserve">routines can significantly impact the ability of her body to maintain a healthy weight. The research I have done about how the stress can reflect into the weight gain shows that the sugar level in the blood rise after consuming some food. In a healthy person this level normalizes very soon but cannot be stated the same when this person is under stress. In this case that will take up to three hours, which it is six times longer than normal. Therefore, the body is realizing more glucose into to the blood to strength the muscles due to the body senses that has been attached from outside. The body does not need that, and the pancreas begin to release insulin to return the blood glucose to the normal levels. There is where the body is hungry again due to the raised insulin level while lowering the sugar levels. That way, when Mary is under stress, it makes her to consume food more often and due to her </w:t>
      </w:r>
      <w:r w:rsidRPr="004C4210">
        <w:rPr>
          <w:rFonts w:ascii="Arial" w:hAnsi="Arial" w:cs="Arial"/>
          <w:sz w:val="24"/>
          <w:szCs w:val="24"/>
        </w:rPr>
        <w:t>being busy</w:t>
      </w:r>
      <w:r w:rsidRPr="004C4210">
        <w:rPr>
          <w:rFonts w:ascii="Arial" w:hAnsi="Arial" w:cs="Arial"/>
          <w:sz w:val="24"/>
          <w:szCs w:val="24"/>
        </w:rPr>
        <w:t xml:space="preserve"> during the day, that will probably be full of calories and unhealthy food.</w:t>
      </w:r>
    </w:p>
    <w:p w:rsidR="004C4210" w:rsidRPr="004C4210" w:rsidRDefault="004C4210" w:rsidP="004C4210">
      <w:pPr>
        <w:spacing w:line="360" w:lineRule="auto"/>
        <w:jc w:val="both"/>
        <w:rPr>
          <w:rFonts w:ascii="Arial" w:hAnsi="Arial" w:cs="Arial"/>
          <w:b/>
          <w:sz w:val="24"/>
          <w:szCs w:val="24"/>
        </w:rPr>
      </w:pPr>
      <w:r w:rsidRPr="004C4210">
        <w:rPr>
          <w:rFonts w:ascii="Arial" w:hAnsi="Arial" w:cs="Arial"/>
          <w:b/>
          <w:sz w:val="24"/>
          <w:szCs w:val="24"/>
        </w:rPr>
        <w:t>Osteoarthritis and obesity</w:t>
      </w:r>
    </w:p>
    <w:p w:rsidR="004C4210" w:rsidRPr="004C4210" w:rsidRDefault="004C4210" w:rsidP="009C3AA6">
      <w:pPr>
        <w:spacing w:line="360" w:lineRule="auto"/>
        <w:jc w:val="both"/>
        <w:rPr>
          <w:rFonts w:ascii="Arial" w:eastAsia="Times New Roman" w:hAnsi="Arial" w:cs="Arial"/>
          <w:sz w:val="24"/>
          <w:szCs w:val="24"/>
          <w:lang w:eastAsia="en-GB"/>
        </w:rPr>
      </w:pPr>
      <w:r w:rsidRPr="004C4210">
        <w:rPr>
          <w:rFonts w:ascii="Arial" w:hAnsi="Arial" w:cs="Arial"/>
          <w:sz w:val="24"/>
          <w:szCs w:val="24"/>
        </w:rPr>
        <w:t xml:space="preserve">The common joint condition that affected mostly the knees, hip or back is called osteoarthritis. </w:t>
      </w:r>
      <w:r w:rsidRPr="004C4210">
        <w:rPr>
          <w:rFonts w:ascii="Arial" w:eastAsia="Times New Roman" w:hAnsi="Arial" w:cs="Arial"/>
          <w:sz w:val="24"/>
          <w:szCs w:val="24"/>
          <w:lang w:eastAsia="en-GB"/>
        </w:rPr>
        <w:t xml:space="preserve">Carrying extra weight places extra pressure on these joints and wears away the (tissue cushioning the joints) that normally protects them. Reducing the weight can significantly change the pressure of the body and improved the symptoms of the osteoarthritis. My patient Mary, already have a </w:t>
      </w:r>
      <w:r w:rsidRPr="004C4210">
        <w:rPr>
          <w:rFonts w:ascii="Arial" w:hAnsi="Arial" w:cs="Arial"/>
          <w:sz w:val="24"/>
          <w:szCs w:val="24"/>
        </w:rPr>
        <w:t>seronegative rheumatoid arthritis which is appeared on her hand, accompanied by swelling and pain. She is on medication for that purpose</w:t>
      </w:r>
      <w:r w:rsidR="009C3AA6">
        <w:rPr>
          <w:rFonts w:ascii="Arial" w:hAnsi="Arial" w:cs="Arial"/>
          <w:sz w:val="24"/>
          <w:szCs w:val="24"/>
        </w:rPr>
        <w:t xml:space="preserve"> (</w:t>
      </w:r>
      <w:r w:rsidR="009C3AA6" w:rsidRPr="009C3AA6">
        <w:rPr>
          <w:rFonts w:ascii="Arial" w:eastAsia="Times New Roman" w:hAnsi="Arial" w:cs="Arial"/>
          <w:sz w:val="24"/>
          <w:szCs w:val="24"/>
        </w:rPr>
        <w:t>Coggon, D</w:t>
      </w:r>
      <w:r w:rsidR="009C3AA6">
        <w:rPr>
          <w:rFonts w:ascii="Arial" w:eastAsia="Times New Roman" w:hAnsi="Arial" w:cs="Arial"/>
          <w:sz w:val="24"/>
          <w:szCs w:val="24"/>
        </w:rPr>
        <w:t xml:space="preserve"> et al, </w:t>
      </w:r>
      <w:r w:rsidR="009C3AA6">
        <w:rPr>
          <w:rFonts w:ascii="Arial" w:eastAsia="Times New Roman" w:hAnsi="Arial" w:cs="Arial"/>
          <w:sz w:val="24"/>
          <w:szCs w:val="24"/>
        </w:rPr>
        <w:t>2001)</w:t>
      </w:r>
      <w:r w:rsidR="009C3AA6">
        <w:rPr>
          <w:rFonts w:ascii="Arial" w:eastAsia="Times New Roman" w:hAnsi="Arial" w:cs="Arial"/>
          <w:sz w:val="24"/>
          <w:szCs w:val="24"/>
        </w:rPr>
        <w:t>.</w:t>
      </w:r>
    </w:p>
    <w:p w:rsidR="004C4210" w:rsidRPr="004C4210" w:rsidRDefault="004C4210" w:rsidP="004C4210">
      <w:pPr>
        <w:spacing w:line="360" w:lineRule="auto"/>
        <w:jc w:val="both"/>
        <w:rPr>
          <w:rFonts w:ascii="Arial" w:hAnsi="Arial" w:cs="Arial"/>
          <w:sz w:val="24"/>
          <w:szCs w:val="24"/>
        </w:rPr>
      </w:pPr>
      <w:r w:rsidRPr="004C4210">
        <w:rPr>
          <w:rFonts w:ascii="Arial" w:hAnsi="Arial" w:cs="Arial"/>
          <w:sz w:val="24"/>
          <w:szCs w:val="24"/>
        </w:rPr>
        <w:t xml:space="preserve">  </w:t>
      </w:r>
    </w:p>
    <w:p w:rsidR="004C4210" w:rsidRPr="004C4210" w:rsidRDefault="004C4210" w:rsidP="004C4210">
      <w:pPr>
        <w:spacing w:before="100" w:after="100" w:line="360" w:lineRule="auto"/>
        <w:jc w:val="both"/>
        <w:outlineLvl w:val="1"/>
        <w:rPr>
          <w:rFonts w:ascii="Arial" w:eastAsia="Times New Roman" w:hAnsi="Arial" w:cs="Arial"/>
          <w:b/>
          <w:bCs/>
          <w:sz w:val="24"/>
          <w:szCs w:val="24"/>
          <w:lang w:eastAsia="en-GB"/>
        </w:rPr>
      </w:pPr>
      <w:r w:rsidRPr="004C4210">
        <w:rPr>
          <w:rFonts w:ascii="Arial" w:eastAsia="Times New Roman" w:hAnsi="Arial" w:cs="Arial"/>
          <w:b/>
          <w:bCs/>
          <w:sz w:val="24"/>
          <w:szCs w:val="24"/>
          <w:lang w:eastAsia="en-GB"/>
        </w:rPr>
        <w:t>Heart Disease and Stroke</w:t>
      </w:r>
    </w:p>
    <w:p w:rsidR="004C4210" w:rsidRPr="003F703B" w:rsidRDefault="004C4210" w:rsidP="009C3AA6">
      <w:pPr>
        <w:spacing w:before="100" w:after="100" w:line="360" w:lineRule="auto"/>
        <w:jc w:val="both"/>
        <w:outlineLvl w:val="1"/>
        <w:rPr>
          <w:rFonts w:ascii="Arial" w:eastAsia="Times New Roman" w:hAnsi="Arial" w:cs="Arial"/>
          <w:bCs/>
          <w:sz w:val="24"/>
          <w:szCs w:val="24"/>
          <w:lang w:eastAsia="en-GB"/>
        </w:rPr>
      </w:pPr>
      <w:r w:rsidRPr="004C4210">
        <w:rPr>
          <w:rFonts w:ascii="Arial" w:eastAsia="Times New Roman" w:hAnsi="Arial" w:cs="Arial"/>
          <w:bCs/>
          <w:sz w:val="24"/>
          <w:szCs w:val="24"/>
          <w:lang w:eastAsia="en-GB"/>
        </w:rPr>
        <w:t>Extra pound added to the human body and particularly on the begin of obesity, unfortunately increases the chances having a high blood pressure and high cholesterol. Both can cause a heart attack or stroke.</w:t>
      </w:r>
      <w:r w:rsidRPr="004C4210">
        <w:rPr>
          <w:rFonts w:ascii="Arial" w:hAnsi="Arial" w:cs="Arial"/>
          <w:sz w:val="24"/>
          <w:szCs w:val="24"/>
        </w:rPr>
        <w:t xml:space="preserve"> </w:t>
      </w:r>
      <w:r w:rsidRPr="004C4210">
        <w:rPr>
          <w:rFonts w:ascii="Arial" w:eastAsia="Times New Roman" w:hAnsi="Arial" w:cs="Arial"/>
          <w:sz w:val="24"/>
          <w:szCs w:val="24"/>
          <w:lang w:eastAsia="en-GB"/>
        </w:rPr>
        <w:t>The good news is that losing a small amount of weight can reduce a  chances of developing </w:t>
      </w:r>
      <w:hyperlink r:id="rId7" w:history="1">
        <w:r w:rsidRPr="004C4210">
          <w:rPr>
            <w:rFonts w:ascii="Arial" w:eastAsia="Times New Roman" w:hAnsi="Arial" w:cs="Arial"/>
            <w:bCs/>
            <w:sz w:val="24"/>
            <w:szCs w:val="24"/>
            <w:lang w:eastAsia="en-GB"/>
          </w:rPr>
          <w:t>heart disease</w:t>
        </w:r>
      </w:hyperlink>
      <w:r w:rsidRPr="004C4210">
        <w:rPr>
          <w:rFonts w:ascii="Arial" w:eastAsia="Times New Roman" w:hAnsi="Arial" w:cs="Arial"/>
          <w:sz w:val="24"/>
          <w:szCs w:val="24"/>
          <w:lang w:eastAsia="en-GB"/>
        </w:rPr>
        <w:t> or a </w:t>
      </w:r>
      <w:hyperlink r:id="rId8" w:history="1">
        <w:r w:rsidRPr="004C4210">
          <w:rPr>
            <w:rFonts w:ascii="Arial" w:eastAsia="Times New Roman" w:hAnsi="Arial" w:cs="Arial"/>
            <w:bCs/>
            <w:sz w:val="24"/>
            <w:szCs w:val="24"/>
            <w:lang w:eastAsia="en-GB"/>
          </w:rPr>
          <w:t>stroke</w:t>
        </w:r>
      </w:hyperlink>
      <w:r w:rsidRPr="004C4210">
        <w:rPr>
          <w:rFonts w:ascii="Arial" w:eastAsia="Times New Roman" w:hAnsi="Arial" w:cs="Arial"/>
          <w:sz w:val="24"/>
          <w:szCs w:val="24"/>
          <w:lang w:eastAsia="en-GB"/>
        </w:rPr>
        <w:t>. Losing even more weight has been shown to lower the risk even more. Mary has no high blood pressure (apart of once when she was under stress) and her cholesterol level is no</w:t>
      </w:r>
      <w:r w:rsidR="003F703B">
        <w:rPr>
          <w:rFonts w:ascii="Arial" w:eastAsia="Times New Roman" w:hAnsi="Arial" w:cs="Arial"/>
          <w:sz w:val="24"/>
          <w:szCs w:val="24"/>
          <w:lang w:eastAsia="en-GB"/>
        </w:rPr>
        <w:t xml:space="preserve">rmal. Mary’s mum had a stroke. </w:t>
      </w:r>
      <w:r w:rsidRPr="004C4210">
        <w:rPr>
          <w:rFonts w:ascii="Arial" w:eastAsia="Times New Roman" w:hAnsi="Arial" w:cs="Arial"/>
          <w:sz w:val="24"/>
          <w:szCs w:val="24"/>
          <w:lang w:eastAsia="en-GB"/>
        </w:rPr>
        <w:t xml:space="preserve">There it is not a high risk, but Mary should be cautious and keep </w:t>
      </w:r>
      <w:r w:rsidRPr="004C4210">
        <w:rPr>
          <w:rFonts w:ascii="Arial" w:eastAsia="Times New Roman" w:hAnsi="Arial" w:cs="Arial"/>
          <w:sz w:val="24"/>
          <w:szCs w:val="24"/>
          <w:lang w:eastAsia="en-GB"/>
        </w:rPr>
        <w:lastRenderedPageBreak/>
        <w:t>monitor her blood pressure and cholesterol levels, to make sure t</w:t>
      </w:r>
      <w:r w:rsidR="009C3AA6">
        <w:rPr>
          <w:rFonts w:ascii="Arial" w:eastAsia="Times New Roman" w:hAnsi="Arial" w:cs="Arial"/>
          <w:sz w:val="24"/>
          <w:szCs w:val="24"/>
          <w:lang w:eastAsia="en-GB"/>
        </w:rPr>
        <w:t xml:space="preserve">hat everything is under </w:t>
      </w:r>
      <w:r w:rsidR="009C3AA6" w:rsidRPr="009C3AA6">
        <w:rPr>
          <w:rFonts w:ascii="Arial" w:eastAsia="Times New Roman" w:hAnsi="Arial" w:cs="Arial"/>
          <w:sz w:val="24"/>
          <w:szCs w:val="24"/>
          <w:lang w:eastAsia="en-GB"/>
        </w:rPr>
        <w:t>control (</w:t>
      </w:r>
      <w:proofErr w:type="spellStart"/>
      <w:r w:rsidR="009C3AA6" w:rsidRPr="009C3AA6">
        <w:rPr>
          <w:rFonts w:ascii="Arial" w:eastAsia="Times New Roman" w:hAnsi="Arial" w:cs="Arial"/>
          <w:sz w:val="24"/>
          <w:szCs w:val="24"/>
        </w:rPr>
        <w:t>Eckel</w:t>
      </w:r>
      <w:proofErr w:type="spellEnd"/>
      <w:r w:rsidR="009C3AA6" w:rsidRPr="009C3AA6">
        <w:rPr>
          <w:rFonts w:ascii="Arial" w:eastAsia="Times New Roman" w:hAnsi="Arial" w:cs="Arial"/>
          <w:sz w:val="24"/>
          <w:szCs w:val="24"/>
        </w:rPr>
        <w:t>, R.H.</w:t>
      </w:r>
      <w:r w:rsidR="009C3AA6">
        <w:rPr>
          <w:rFonts w:ascii="Arial" w:eastAsia="Times New Roman" w:hAnsi="Arial" w:cs="Arial"/>
          <w:sz w:val="24"/>
          <w:szCs w:val="24"/>
        </w:rPr>
        <w:t>,</w:t>
      </w:r>
      <w:r w:rsidR="009C3AA6" w:rsidRPr="009C3AA6">
        <w:rPr>
          <w:rFonts w:ascii="Arial" w:eastAsia="Times New Roman" w:hAnsi="Arial" w:cs="Arial"/>
          <w:sz w:val="24"/>
          <w:szCs w:val="24"/>
        </w:rPr>
        <w:t xml:space="preserve"> et al, </w:t>
      </w:r>
      <w:r w:rsidR="009C3AA6" w:rsidRPr="009C3AA6">
        <w:rPr>
          <w:rFonts w:ascii="Arial" w:eastAsia="Times New Roman" w:hAnsi="Arial" w:cs="Arial"/>
          <w:sz w:val="24"/>
          <w:szCs w:val="24"/>
        </w:rPr>
        <w:t>2004)</w:t>
      </w:r>
      <w:r w:rsidR="009C3AA6">
        <w:rPr>
          <w:rFonts w:ascii="Arial" w:eastAsia="Times New Roman" w:hAnsi="Arial" w:cs="Arial"/>
          <w:sz w:val="24"/>
          <w:szCs w:val="24"/>
        </w:rPr>
        <w:t>.</w:t>
      </w:r>
    </w:p>
    <w:p w:rsidR="004C4210" w:rsidRPr="004C4210" w:rsidRDefault="004C4210" w:rsidP="004C4210">
      <w:pPr>
        <w:spacing w:before="100" w:after="100" w:line="360" w:lineRule="auto"/>
        <w:jc w:val="both"/>
        <w:outlineLvl w:val="1"/>
        <w:rPr>
          <w:rFonts w:ascii="Arial" w:eastAsia="Times New Roman" w:hAnsi="Arial" w:cs="Arial"/>
          <w:b/>
          <w:bCs/>
          <w:sz w:val="24"/>
          <w:szCs w:val="24"/>
          <w:lang w:eastAsia="en-GB"/>
        </w:rPr>
      </w:pPr>
      <w:r w:rsidRPr="004C4210">
        <w:rPr>
          <w:rFonts w:ascii="Arial" w:eastAsia="Times New Roman" w:hAnsi="Arial" w:cs="Arial"/>
          <w:b/>
          <w:bCs/>
          <w:sz w:val="24"/>
          <w:szCs w:val="24"/>
          <w:lang w:eastAsia="en-GB"/>
        </w:rPr>
        <w:t>Type 2 Diabetes</w:t>
      </w:r>
    </w:p>
    <w:p w:rsidR="004C4210" w:rsidRPr="003F703B" w:rsidRDefault="004C4210" w:rsidP="004C4210">
      <w:pPr>
        <w:spacing w:before="100" w:after="100" w:line="360" w:lineRule="auto"/>
        <w:jc w:val="both"/>
        <w:rPr>
          <w:rFonts w:ascii="Arial" w:eastAsia="Times New Roman" w:hAnsi="Arial" w:cs="Arial"/>
          <w:sz w:val="24"/>
          <w:szCs w:val="24"/>
          <w:lang w:eastAsia="en-GB"/>
        </w:rPr>
      </w:pPr>
      <w:r w:rsidRPr="004C4210">
        <w:rPr>
          <w:rFonts w:ascii="Arial" w:eastAsia="Times New Roman" w:hAnsi="Arial" w:cs="Arial"/>
          <w:sz w:val="24"/>
          <w:szCs w:val="24"/>
          <w:lang w:eastAsia="en-GB"/>
        </w:rPr>
        <w:t xml:space="preserve">People under obesity is more likely to develop type 2 diabetes. Diabetes 2 is a chronic condition, where is affected the ability of the body to manage the sugar level successfully. The body resist the effect of insulin, which is the hormone that regulating the transport of sugar into the cells or does not produced the required amount to maintain the normal glucose levels. My patient Mary is </w:t>
      </w:r>
      <w:r w:rsidR="003F703B" w:rsidRPr="004C4210">
        <w:rPr>
          <w:rFonts w:ascii="Arial" w:eastAsia="Times New Roman" w:hAnsi="Arial" w:cs="Arial"/>
          <w:sz w:val="24"/>
          <w:szCs w:val="24"/>
          <w:lang w:eastAsia="en-GB"/>
        </w:rPr>
        <w:t>prediabetes</w:t>
      </w:r>
      <w:r w:rsidRPr="004C4210">
        <w:rPr>
          <w:rFonts w:ascii="Arial" w:eastAsia="Times New Roman" w:hAnsi="Arial" w:cs="Arial"/>
          <w:sz w:val="24"/>
          <w:szCs w:val="24"/>
          <w:lang w:eastAsia="en-GB"/>
        </w:rPr>
        <w:t>, but she does not check her blood sugar level. Considering the stressful live she does have and the high level of BMI, she must monitor often. Type 2 Diabetes cannot be cured, but can be successfully controlled by healthy eating, weight management, exercising. Not managing this naturally will bring to the needs of using insulin therapy</w:t>
      </w:r>
      <w:r w:rsidR="003F703B">
        <w:rPr>
          <w:rFonts w:ascii="Arial" w:eastAsia="Times New Roman" w:hAnsi="Arial" w:cs="Arial"/>
          <w:sz w:val="24"/>
          <w:szCs w:val="24"/>
          <w:lang w:eastAsia="en-GB"/>
        </w:rPr>
        <w:t xml:space="preserve">. </w:t>
      </w:r>
      <w:r w:rsidRPr="004C4210">
        <w:rPr>
          <w:rFonts w:ascii="Arial" w:hAnsi="Arial" w:cs="Arial"/>
          <w:sz w:val="24"/>
          <w:szCs w:val="24"/>
        </w:rPr>
        <w:t xml:space="preserve">Mary exercising once a week and fasting three days due to religious purpose. During the fast she can only consume water. After the research I have done, find out that the fasting is good only for a healthy people, which do not used any medications. For a short tome could be a beneficial in terms </w:t>
      </w:r>
      <w:proofErr w:type="spellStart"/>
      <w:r w:rsidRPr="004C4210">
        <w:rPr>
          <w:rFonts w:ascii="Arial" w:hAnsi="Arial" w:cs="Arial"/>
          <w:sz w:val="24"/>
          <w:szCs w:val="24"/>
        </w:rPr>
        <w:t>detoxication</w:t>
      </w:r>
      <w:proofErr w:type="spellEnd"/>
      <w:r w:rsidRPr="004C4210">
        <w:rPr>
          <w:rFonts w:ascii="Arial" w:hAnsi="Arial" w:cs="Arial"/>
          <w:sz w:val="24"/>
          <w:szCs w:val="24"/>
        </w:rPr>
        <w:t>, we do not have to forget that the human’s body is detoxing naturally. Moving further, fasting is even dangerous for a people prone to diabetes, as the sugar level can suddenly drop. During the period of fasting, the human body automatically begin saving the energy and slowing down the metabolism, which cannot help for a weight loss at all. If the fasting is with religious purpose, must be always consider with a health professional and to be aware how</w:t>
      </w:r>
      <w:r w:rsidR="00BE68D8">
        <w:rPr>
          <w:rFonts w:ascii="Arial" w:hAnsi="Arial" w:cs="Arial"/>
          <w:sz w:val="24"/>
          <w:szCs w:val="24"/>
        </w:rPr>
        <w:t xml:space="preserve"> long to be done for (American Diabetes Association, </w:t>
      </w:r>
      <w:r w:rsidR="00BE68D8" w:rsidRPr="00BE68D8">
        <w:rPr>
          <w:rFonts w:ascii="Arial" w:hAnsi="Arial" w:cs="Arial"/>
          <w:sz w:val="24"/>
          <w:szCs w:val="24"/>
        </w:rPr>
        <w:t>2020</w:t>
      </w:r>
      <w:r w:rsidR="00BE68D8">
        <w:rPr>
          <w:rFonts w:ascii="Arial" w:hAnsi="Arial" w:cs="Arial"/>
          <w:sz w:val="24"/>
          <w:szCs w:val="24"/>
        </w:rPr>
        <w:t xml:space="preserve">). </w:t>
      </w:r>
    </w:p>
    <w:p w:rsidR="004C4210" w:rsidRPr="004C4210" w:rsidRDefault="004C4210" w:rsidP="004C4210">
      <w:pPr>
        <w:spacing w:before="100" w:after="100" w:line="360" w:lineRule="auto"/>
        <w:jc w:val="both"/>
        <w:rPr>
          <w:rFonts w:ascii="Arial" w:hAnsi="Arial" w:cs="Arial"/>
          <w:sz w:val="24"/>
          <w:szCs w:val="24"/>
        </w:rPr>
      </w:pPr>
    </w:p>
    <w:p w:rsidR="004C4210" w:rsidRPr="003F703B" w:rsidRDefault="004C4210" w:rsidP="004C4210">
      <w:pPr>
        <w:spacing w:before="100" w:after="100" w:line="360" w:lineRule="auto"/>
        <w:jc w:val="both"/>
        <w:rPr>
          <w:rFonts w:ascii="Arial" w:hAnsi="Arial" w:cs="Arial"/>
          <w:b/>
          <w:sz w:val="24"/>
          <w:szCs w:val="24"/>
        </w:rPr>
      </w:pPr>
      <w:r w:rsidRPr="003F703B">
        <w:rPr>
          <w:rFonts w:ascii="Arial" w:hAnsi="Arial" w:cs="Arial"/>
          <w:b/>
          <w:sz w:val="24"/>
          <w:szCs w:val="24"/>
        </w:rPr>
        <w:t xml:space="preserve"> Menopause and obesity </w:t>
      </w:r>
    </w:p>
    <w:p w:rsidR="00576790" w:rsidRDefault="004C4210" w:rsidP="0009048E">
      <w:pPr>
        <w:spacing w:before="100" w:after="100" w:line="360" w:lineRule="auto"/>
        <w:jc w:val="both"/>
        <w:rPr>
          <w:rFonts w:ascii="Arial" w:hAnsi="Arial" w:cs="Arial"/>
          <w:sz w:val="24"/>
          <w:szCs w:val="24"/>
        </w:rPr>
      </w:pPr>
      <w:r w:rsidRPr="004C4210">
        <w:rPr>
          <w:rFonts w:ascii="Arial" w:hAnsi="Arial" w:cs="Arial"/>
          <w:sz w:val="24"/>
          <w:szCs w:val="24"/>
        </w:rPr>
        <w:t xml:space="preserve">Between the age of 45 and 55, women’s start aging and stop having a period this is called menopause. During the menopause it is a high possibility of weight gain due to hormonal changes and slow metabolism. The mussel’s mass is decreasing while the fat level is increase and slows the rate of calorie usage. This proses makes the weight management more difficult. Mary is at age of 50 and is very likely to going true menopause. There it is a risk of cancers as well, such as colon cancer, breast cancer, gallbladder, and ovaries cancer. Due to Mary’s overweight in combination with her age, she is at high risk. Mary </w:t>
      </w:r>
      <w:r w:rsidRPr="004C4210">
        <w:rPr>
          <w:rFonts w:ascii="Arial" w:hAnsi="Arial" w:cs="Arial"/>
          <w:sz w:val="24"/>
          <w:szCs w:val="24"/>
        </w:rPr>
        <w:lastRenderedPageBreak/>
        <w:t>must change her lifestyle, to reduce her BMI and the level of stress. The routine blood tests and checking up with the doctors are mandatory. Mary is aware of the damage smoking could cause and never smokes in her life. She is having quiet stable blood pressure and her cholesterol is normal, that is mean her lifestyle is not completely unhealthy. Mary also has some physical activity during the week. This is not enough, but it shows that she had a knowledge of the healthy life style and will not be difficult</w:t>
      </w:r>
      <w:r w:rsidR="0009048E">
        <w:rPr>
          <w:rFonts w:ascii="Arial" w:hAnsi="Arial" w:cs="Arial"/>
          <w:sz w:val="24"/>
          <w:szCs w:val="24"/>
        </w:rPr>
        <w:t xml:space="preserve"> for her to achieve the success (</w:t>
      </w:r>
      <w:r w:rsidR="0009048E">
        <w:rPr>
          <w:rFonts w:ascii="Arial" w:eastAsia="Times New Roman" w:hAnsi="Arial" w:cs="Arial"/>
          <w:sz w:val="24"/>
          <w:szCs w:val="24"/>
        </w:rPr>
        <w:t>Mayo Clinic</w:t>
      </w:r>
      <w:r w:rsidR="0009048E">
        <w:rPr>
          <w:rFonts w:ascii="Arial" w:eastAsia="Times New Roman" w:hAnsi="Arial" w:cs="Arial"/>
          <w:sz w:val="24"/>
          <w:szCs w:val="24"/>
        </w:rPr>
        <w:t xml:space="preserve">, </w:t>
      </w:r>
      <w:r w:rsidR="0009048E">
        <w:rPr>
          <w:rFonts w:ascii="Arial" w:eastAsia="Times New Roman" w:hAnsi="Arial" w:cs="Arial"/>
          <w:sz w:val="24"/>
          <w:szCs w:val="24"/>
        </w:rPr>
        <w:t>2019)</w:t>
      </w:r>
      <w:r w:rsidR="0009048E">
        <w:rPr>
          <w:rFonts w:ascii="Arial" w:eastAsia="Times New Roman" w:hAnsi="Arial" w:cs="Arial"/>
          <w:sz w:val="24"/>
          <w:szCs w:val="24"/>
        </w:rPr>
        <w:t>.</w:t>
      </w:r>
    </w:p>
    <w:p w:rsidR="003F703B" w:rsidRDefault="003F703B" w:rsidP="003F703B">
      <w:pPr>
        <w:spacing w:before="100" w:after="100" w:line="360" w:lineRule="auto"/>
        <w:jc w:val="both"/>
        <w:rPr>
          <w:rFonts w:ascii="Arial" w:hAnsi="Arial" w:cs="Arial"/>
          <w:sz w:val="24"/>
          <w:szCs w:val="24"/>
        </w:rPr>
      </w:pPr>
    </w:p>
    <w:p w:rsidR="00576790" w:rsidRPr="003F703B" w:rsidRDefault="003F703B" w:rsidP="003F703B">
      <w:pPr>
        <w:tabs>
          <w:tab w:val="left" w:pos="3260"/>
        </w:tabs>
        <w:spacing w:line="360" w:lineRule="auto"/>
        <w:jc w:val="both"/>
        <w:rPr>
          <w:rFonts w:ascii="Arial" w:hAnsi="Arial" w:cs="Arial"/>
          <w:b/>
          <w:sz w:val="24"/>
          <w:szCs w:val="24"/>
        </w:rPr>
      </w:pPr>
      <w:r w:rsidRPr="003F703B">
        <w:rPr>
          <w:rFonts w:ascii="Arial" w:hAnsi="Arial" w:cs="Arial"/>
          <w:b/>
          <w:sz w:val="24"/>
          <w:szCs w:val="24"/>
        </w:rPr>
        <w:t xml:space="preserve">Recommendations </w:t>
      </w:r>
    </w:p>
    <w:p w:rsidR="003F703B" w:rsidRDefault="003F703B" w:rsidP="003F703B">
      <w:pPr>
        <w:spacing w:before="100" w:after="100" w:line="360" w:lineRule="auto"/>
        <w:jc w:val="both"/>
        <w:rPr>
          <w:rFonts w:ascii="Arial" w:eastAsia="Times New Roman" w:hAnsi="Arial" w:cs="Arial"/>
          <w:sz w:val="24"/>
          <w:szCs w:val="24"/>
          <w:lang w:eastAsia="en-GB"/>
        </w:rPr>
      </w:pPr>
      <w:r w:rsidRPr="003F703B">
        <w:rPr>
          <w:rFonts w:ascii="Arial" w:eastAsia="Times New Roman" w:hAnsi="Arial" w:cs="Arial"/>
          <w:sz w:val="24"/>
          <w:szCs w:val="24"/>
          <w:lang w:eastAsia="en-GB"/>
        </w:rPr>
        <w:t>Looking at Mary’s health assessment I will make some recommendation to increase her level of good health, vitality and to reduced further risk of diseases mentioned above.</w:t>
      </w:r>
      <w:r>
        <w:rPr>
          <w:rFonts w:ascii="Arial" w:eastAsia="Times New Roman" w:hAnsi="Arial" w:cs="Arial"/>
          <w:sz w:val="24"/>
          <w:szCs w:val="24"/>
          <w:lang w:eastAsia="en-GB"/>
        </w:rPr>
        <w:t xml:space="preserve"> </w:t>
      </w:r>
      <w:r w:rsidRPr="003F703B">
        <w:rPr>
          <w:rFonts w:ascii="Arial" w:eastAsia="Times New Roman" w:hAnsi="Arial" w:cs="Arial"/>
          <w:sz w:val="24"/>
          <w:szCs w:val="24"/>
          <w:lang w:eastAsia="en-GB"/>
        </w:rPr>
        <w:t xml:space="preserve">My first and the important recommendation is Mary to start working on the </w:t>
      </w:r>
      <w:r>
        <w:rPr>
          <w:rFonts w:ascii="Arial" w:eastAsia="Times New Roman" w:hAnsi="Arial" w:cs="Arial"/>
          <w:sz w:val="24"/>
          <w:szCs w:val="24"/>
          <w:lang w:eastAsia="en-GB"/>
        </w:rPr>
        <w:t xml:space="preserve">weight reduction. </w:t>
      </w:r>
      <w:r w:rsidRPr="003F703B">
        <w:rPr>
          <w:rFonts w:ascii="Arial" w:eastAsia="Times New Roman" w:hAnsi="Arial" w:cs="Arial"/>
          <w:sz w:val="24"/>
          <w:szCs w:val="24"/>
          <w:lang w:eastAsia="en-GB"/>
        </w:rPr>
        <w:t>Once her weight gets stable all risk will automatically reduce.</w:t>
      </w:r>
      <w:r>
        <w:rPr>
          <w:rFonts w:ascii="Arial" w:eastAsia="Times New Roman" w:hAnsi="Arial" w:cs="Arial"/>
          <w:sz w:val="24"/>
          <w:szCs w:val="24"/>
          <w:lang w:eastAsia="en-GB"/>
        </w:rPr>
        <w:t xml:space="preserve"> </w:t>
      </w:r>
      <w:r w:rsidRPr="003F703B">
        <w:rPr>
          <w:rFonts w:ascii="Arial" w:eastAsia="Times New Roman" w:hAnsi="Arial" w:cs="Arial"/>
          <w:sz w:val="24"/>
          <w:szCs w:val="24"/>
          <w:lang w:eastAsia="en-GB"/>
        </w:rPr>
        <w:t>How to gain weight loss in a safe way? This proses is not an easy step and Mary should be informed of all the risks of her health, she should be fully aware of what will happened if she is not taking an immediate action. This will motivate her and easy the all proses.</w:t>
      </w:r>
      <w:r>
        <w:rPr>
          <w:rFonts w:ascii="Arial" w:eastAsia="Times New Roman" w:hAnsi="Arial" w:cs="Arial"/>
          <w:sz w:val="24"/>
          <w:szCs w:val="24"/>
          <w:lang w:eastAsia="en-GB"/>
        </w:rPr>
        <w:t xml:space="preserve"> </w:t>
      </w:r>
      <w:r w:rsidRPr="003F703B">
        <w:rPr>
          <w:rFonts w:ascii="Arial" w:eastAsia="Times New Roman" w:hAnsi="Arial" w:cs="Arial"/>
          <w:sz w:val="24"/>
          <w:szCs w:val="24"/>
          <w:lang w:eastAsia="en-GB"/>
        </w:rPr>
        <w:t>Mary should increase the exercises at least to three or four times a week. The regular physical exercise it is a significant to the good health and the weight loss. Building the mussels during work out help the body to burn more fat. Mary must research before start training and find out what kind of exercise is suitable for her age and aims. I can strongly recommend a professional help such as personal trainer</w:t>
      </w:r>
      <w:r>
        <w:rPr>
          <w:rFonts w:ascii="Arial" w:eastAsia="Times New Roman" w:hAnsi="Arial" w:cs="Arial"/>
          <w:sz w:val="24"/>
          <w:szCs w:val="24"/>
          <w:lang w:eastAsia="en-GB"/>
        </w:rPr>
        <w:t xml:space="preserve"> to support and guide her. </w:t>
      </w:r>
      <w:r w:rsidRPr="003F703B">
        <w:rPr>
          <w:rFonts w:ascii="Arial" w:hAnsi="Arial" w:cs="Arial"/>
          <w:sz w:val="24"/>
          <w:szCs w:val="24"/>
        </w:rPr>
        <w:t xml:space="preserve">The next step to manage the obesity and risk of diseases is to reduce the stress. Mary should calm her mind and body and get good night sleep. The exercise I had recommended above will also help her to manage that. If she is not able to sort out this herself Mary must looking for professional help or perhaps using herbal medications to calm, he down and </w:t>
      </w:r>
      <w:r>
        <w:rPr>
          <w:rFonts w:ascii="Arial" w:hAnsi="Arial" w:cs="Arial"/>
          <w:sz w:val="24"/>
          <w:szCs w:val="24"/>
        </w:rPr>
        <w:t xml:space="preserve">to get rid of the daily stress. </w:t>
      </w:r>
      <w:r w:rsidRPr="003F703B">
        <w:rPr>
          <w:rFonts w:ascii="Arial" w:hAnsi="Arial" w:cs="Arial"/>
          <w:sz w:val="24"/>
          <w:szCs w:val="24"/>
        </w:rPr>
        <w:t xml:space="preserve">Mary must pay an attention into her diet and to stabilize the blood sugar. She also needs to be seen by dietitian </w:t>
      </w:r>
      <w:r>
        <w:rPr>
          <w:rFonts w:ascii="Arial" w:hAnsi="Arial" w:cs="Arial"/>
          <w:sz w:val="24"/>
          <w:szCs w:val="24"/>
        </w:rPr>
        <w:t xml:space="preserve">and take the right advice </w:t>
      </w:r>
      <w:r w:rsidRPr="003F703B">
        <w:rPr>
          <w:rFonts w:ascii="Arial" w:hAnsi="Arial" w:cs="Arial"/>
          <w:sz w:val="24"/>
          <w:szCs w:val="24"/>
        </w:rPr>
        <w:t>on how to balance her meal. Considering Mary’s spiritual need of fasting, balance need to be found so this cannot affect her health.</w:t>
      </w:r>
      <w:r>
        <w:rPr>
          <w:rFonts w:ascii="Arial" w:hAnsi="Arial" w:cs="Arial"/>
          <w:sz w:val="24"/>
          <w:szCs w:val="24"/>
        </w:rPr>
        <w:t xml:space="preserve"> </w:t>
      </w:r>
      <w:r w:rsidRPr="003F703B">
        <w:rPr>
          <w:rFonts w:ascii="Arial" w:hAnsi="Arial" w:cs="Arial"/>
          <w:sz w:val="24"/>
          <w:szCs w:val="24"/>
        </w:rPr>
        <w:t>During the proses of reducing her weight Mary should be closely monitor by health professionals.</w:t>
      </w:r>
    </w:p>
    <w:p w:rsidR="003F703B" w:rsidRPr="003F703B" w:rsidRDefault="00576790" w:rsidP="003F703B">
      <w:pPr>
        <w:spacing w:before="100" w:after="100" w:line="360" w:lineRule="auto"/>
        <w:jc w:val="both"/>
        <w:rPr>
          <w:rFonts w:ascii="Arial" w:hAnsi="Arial" w:cs="Arial"/>
          <w:sz w:val="24"/>
          <w:szCs w:val="24"/>
        </w:rPr>
      </w:pPr>
      <w:r w:rsidRPr="003F703B">
        <w:rPr>
          <w:rFonts w:ascii="Arial" w:hAnsi="Arial" w:cs="Arial"/>
          <w:b/>
          <w:sz w:val="24"/>
          <w:szCs w:val="24"/>
        </w:rPr>
        <w:lastRenderedPageBreak/>
        <w:t>Conclusion</w:t>
      </w:r>
    </w:p>
    <w:p w:rsidR="003F703B" w:rsidRPr="003F703B" w:rsidRDefault="003F703B" w:rsidP="003F703B">
      <w:pPr>
        <w:spacing w:before="100" w:after="100" w:line="360" w:lineRule="auto"/>
        <w:jc w:val="both"/>
        <w:rPr>
          <w:rFonts w:ascii="Arial" w:hAnsi="Arial" w:cs="Arial"/>
          <w:sz w:val="24"/>
          <w:szCs w:val="24"/>
        </w:rPr>
      </w:pPr>
      <w:r w:rsidRPr="003F703B">
        <w:rPr>
          <w:rFonts w:ascii="Arial" w:hAnsi="Arial" w:cs="Arial"/>
          <w:sz w:val="24"/>
          <w:szCs w:val="28"/>
          <w:shd w:val="clear" w:color="auto" w:fill="FFFFFF"/>
        </w:rPr>
        <w:t>Success can be achieved if people with overweight commit seriously to a healthier lifestyle. By eating right, exercising more often, and regularly submitting themselves to medical checkup. To gain a weight loss people must be aware of all risks the obesity can caused and to be motivated by themselves first health professionals or family members, to be encouraged and to believed that they will increase the quality of their lives.</w:t>
      </w:r>
    </w:p>
    <w:p w:rsidR="00576790" w:rsidRDefault="00576790" w:rsidP="00576790">
      <w:pPr>
        <w:tabs>
          <w:tab w:val="left" w:pos="3260"/>
        </w:tabs>
        <w:spacing w:line="360" w:lineRule="auto"/>
        <w:jc w:val="both"/>
      </w:pPr>
    </w:p>
    <w:p w:rsidR="00BE68D8" w:rsidRPr="0009048E" w:rsidRDefault="00576790" w:rsidP="0009048E">
      <w:pPr>
        <w:tabs>
          <w:tab w:val="left" w:pos="3260"/>
        </w:tabs>
        <w:spacing w:line="360" w:lineRule="auto"/>
        <w:jc w:val="both"/>
        <w:rPr>
          <w:rFonts w:ascii="Arial" w:hAnsi="Arial" w:cs="Arial"/>
          <w:b/>
          <w:sz w:val="24"/>
          <w:szCs w:val="24"/>
        </w:rPr>
      </w:pPr>
      <w:r w:rsidRPr="0009048E">
        <w:rPr>
          <w:rFonts w:ascii="Arial" w:hAnsi="Arial" w:cs="Arial"/>
          <w:b/>
          <w:sz w:val="24"/>
          <w:szCs w:val="24"/>
        </w:rPr>
        <w:t>References</w:t>
      </w:r>
      <w:r w:rsidR="003F703B" w:rsidRPr="0009048E">
        <w:rPr>
          <w:rFonts w:ascii="Arial" w:hAnsi="Arial" w:cs="Arial"/>
          <w:b/>
          <w:sz w:val="24"/>
          <w:szCs w:val="24"/>
        </w:rPr>
        <w:t>:</w:t>
      </w:r>
    </w:p>
    <w:p w:rsidR="00BE68D8" w:rsidRPr="0009048E" w:rsidRDefault="0009048E" w:rsidP="0009048E">
      <w:pPr>
        <w:tabs>
          <w:tab w:val="left" w:pos="3260"/>
        </w:tabs>
        <w:spacing w:line="360" w:lineRule="auto"/>
        <w:jc w:val="both"/>
        <w:rPr>
          <w:rFonts w:ascii="Arial" w:hAnsi="Arial" w:cs="Arial"/>
          <w:sz w:val="24"/>
          <w:szCs w:val="24"/>
        </w:rPr>
      </w:pPr>
      <w:r w:rsidRPr="0009048E">
        <w:rPr>
          <w:rFonts w:ascii="Arial" w:hAnsi="Arial" w:cs="Arial"/>
          <w:sz w:val="24"/>
          <w:szCs w:val="24"/>
        </w:rPr>
        <w:t>Hill, J.O. (1998)</w:t>
      </w:r>
      <w:r w:rsidR="00BE68D8" w:rsidRPr="0009048E">
        <w:rPr>
          <w:rFonts w:ascii="Arial" w:hAnsi="Arial" w:cs="Arial"/>
          <w:sz w:val="24"/>
          <w:szCs w:val="24"/>
        </w:rPr>
        <w:t xml:space="preserve"> Environmental Contributions to the Obesity Epidemic. </w:t>
      </w:r>
      <w:r w:rsidR="00BE68D8" w:rsidRPr="0009048E">
        <w:rPr>
          <w:rFonts w:ascii="Arial" w:hAnsi="Arial" w:cs="Arial"/>
          <w:i/>
          <w:iCs/>
          <w:sz w:val="24"/>
          <w:szCs w:val="24"/>
        </w:rPr>
        <w:t>Science</w:t>
      </w:r>
      <w:r w:rsidRPr="0009048E">
        <w:rPr>
          <w:rFonts w:ascii="Arial" w:hAnsi="Arial" w:cs="Arial"/>
          <w:sz w:val="24"/>
          <w:szCs w:val="24"/>
        </w:rPr>
        <w:t xml:space="preserve"> [O</w:t>
      </w:r>
      <w:r>
        <w:rPr>
          <w:rFonts w:ascii="Arial" w:hAnsi="Arial" w:cs="Arial"/>
          <w:sz w:val="24"/>
          <w:szCs w:val="24"/>
        </w:rPr>
        <w:t>nline] 280(5368),</w:t>
      </w:r>
      <w:r w:rsidR="00BE68D8" w:rsidRPr="0009048E">
        <w:rPr>
          <w:rFonts w:ascii="Arial" w:hAnsi="Arial" w:cs="Arial"/>
          <w:sz w:val="24"/>
          <w:szCs w:val="24"/>
        </w:rPr>
        <w:t xml:space="preserve"> pp.137</w:t>
      </w:r>
      <w:r>
        <w:rPr>
          <w:rFonts w:ascii="Arial" w:hAnsi="Arial" w:cs="Arial"/>
          <w:sz w:val="24"/>
          <w:szCs w:val="24"/>
        </w:rPr>
        <w:t>1–1374</w:t>
      </w:r>
      <w:r w:rsidR="00BE68D8" w:rsidRPr="0009048E">
        <w:rPr>
          <w:rFonts w:ascii="Arial" w:hAnsi="Arial" w:cs="Arial"/>
          <w:sz w:val="24"/>
          <w:szCs w:val="24"/>
        </w:rPr>
        <w:t xml:space="preserve"> Available at: </w:t>
      </w:r>
      <w:hyperlink r:id="rId9" w:history="1">
        <w:r w:rsidRPr="0009048E">
          <w:rPr>
            <w:rStyle w:val="Hyperlink"/>
            <w:rFonts w:ascii="Arial" w:hAnsi="Arial" w:cs="Arial"/>
            <w:i/>
            <w:sz w:val="24"/>
            <w:szCs w:val="24"/>
          </w:rPr>
          <w:t>https://science.sciencemag.org/content/280/5368/1371/</w:t>
        </w:r>
      </w:hyperlink>
      <w:r w:rsidRPr="0009048E">
        <w:rPr>
          <w:rFonts w:ascii="Arial" w:hAnsi="Arial" w:cs="Arial"/>
          <w:sz w:val="24"/>
          <w:szCs w:val="24"/>
        </w:rPr>
        <w:t xml:space="preserve"> </w:t>
      </w:r>
    </w:p>
    <w:p w:rsidR="0009048E" w:rsidRDefault="0009048E" w:rsidP="0009048E">
      <w:pPr>
        <w:tabs>
          <w:tab w:val="left" w:pos="3260"/>
        </w:tabs>
        <w:spacing w:line="360" w:lineRule="auto"/>
        <w:jc w:val="both"/>
        <w:rPr>
          <w:rFonts w:ascii="Arial" w:eastAsia="Times New Roman" w:hAnsi="Arial" w:cs="Arial"/>
          <w:sz w:val="24"/>
          <w:szCs w:val="24"/>
        </w:rPr>
      </w:pPr>
      <w:r w:rsidRPr="0009048E">
        <w:rPr>
          <w:rFonts w:ascii="Arial" w:eastAsia="Times New Roman" w:hAnsi="Arial" w:cs="Arial"/>
          <w:sz w:val="24"/>
          <w:szCs w:val="24"/>
        </w:rPr>
        <w:t>[Accessed 05 November 2020].</w:t>
      </w:r>
    </w:p>
    <w:p w:rsidR="0009048E" w:rsidRDefault="0009048E" w:rsidP="0009048E">
      <w:pPr>
        <w:tabs>
          <w:tab w:val="left" w:pos="3260"/>
        </w:tabs>
        <w:spacing w:line="360" w:lineRule="auto"/>
        <w:jc w:val="both"/>
        <w:rPr>
          <w:rFonts w:ascii="Arial" w:eastAsia="Times New Roman" w:hAnsi="Arial" w:cs="Arial"/>
          <w:sz w:val="24"/>
          <w:szCs w:val="24"/>
        </w:rPr>
      </w:pPr>
    </w:p>
    <w:p w:rsidR="0009048E" w:rsidRPr="0009048E" w:rsidRDefault="0009048E" w:rsidP="0009048E">
      <w:pPr>
        <w:spacing w:after="0" w:line="360" w:lineRule="auto"/>
        <w:jc w:val="both"/>
        <w:rPr>
          <w:rFonts w:ascii="Arial" w:eastAsia="Times New Roman" w:hAnsi="Arial" w:cs="Arial"/>
          <w:i/>
          <w:sz w:val="24"/>
          <w:szCs w:val="24"/>
        </w:rPr>
      </w:pPr>
      <w:r>
        <w:rPr>
          <w:rFonts w:ascii="Arial" w:eastAsia="Times New Roman" w:hAnsi="Arial" w:cs="Arial"/>
          <w:sz w:val="24"/>
          <w:szCs w:val="24"/>
        </w:rPr>
        <w:t>NHS Choices (2018)</w:t>
      </w:r>
      <w:r w:rsidRPr="0009048E">
        <w:rPr>
          <w:rFonts w:ascii="Arial" w:eastAsia="Times New Roman" w:hAnsi="Arial" w:cs="Arial"/>
          <w:sz w:val="24"/>
          <w:szCs w:val="24"/>
        </w:rPr>
        <w:t xml:space="preserve"> </w:t>
      </w:r>
      <w:r w:rsidRPr="0009048E">
        <w:rPr>
          <w:rFonts w:ascii="Arial" w:eastAsia="Times New Roman" w:hAnsi="Arial" w:cs="Arial"/>
          <w:i/>
          <w:iCs/>
          <w:sz w:val="24"/>
          <w:szCs w:val="24"/>
        </w:rPr>
        <w:t>What is the body mass index (BMI)?</w:t>
      </w:r>
      <w:r>
        <w:rPr>
          <w:rFonts w:ascii="Arial" w:eastAsia="Times New Roman" w:hAnsi="Arial" w:cs="Arial"/>
          <w:sz w:val="24"/>
          <w:szCs w:val="24"/>
        </w:rPr>
        <w:t xml:space="preserve"> [Online] NHS</w:t>
      </w:r>
      <w:r w:rsidRPr="0009048E">
        <w:rPr>
          <w:rFonts w:ascii="Arial" w:eastAsia="Times New Roman" w:hAnsi="Arial" w:cs="Arial"/>
          <w:sz w:val="24"/>
          <w:szCs w:val="24"/>
        </w:rPr>
        <w:t xml:space="preserve"> Available at: </w:t>
      </w:r>
      <w:hyperlink r:id="rId10" w:history="1">
        <w:r w:rsidRPr="0009048E">
          <w:rPr>
            <w:rStyle w:val="Hyperlink"/>
            <w:rFonts w:ascii="Arial" w:eastAsia="Times New Roman" w:hAnsi="Arial" w:cs="Arial"/>
            <w:i/>
            <w:sz w:val="24"/>
            <w:szCs w:val="24"/>
          </w:rPr>
          <w:t>https://www.nhs.uk/common-health-questions/lifestyle/what-is-the-body-mass-index-bmi/</w:t>
        </w:r>
      </w:hyperlink>
      <w:r w:rsidRPr="0009048E">
        <w:rPr>
          <w:rFonts w:ascii="Arial" w:eastAsia="Times New Roman" w:hAnsi="Arial" w:cs="Arial"/>
          <w:i/>
          <w:sz w:val="24"/>
          <w:szCs w:val="24"/>
        </w:rPr>
        <w:t xml:space="preserve"> </w:t>
      </w:r>
    </w:p>
    <w:p w:rsidR="0009048E" w:rsidRDefault="0009048E" w:rsidP="0009048E">
      <w:pPr>
        <w:tabs>
          <w:tab w:val="left" w:pos="3260"/>
        </w:tabs>
        <w:spacing w:line="360" w:lineRule="auto"/>
        <w:jc w:val="both"/>
        <w:rPr>
          <w:rFonts w:ascii="Arial" w:eastAsia="Times New Roman" w:hAnsi="Arial" w:cs="Arial"/>
          <w:sz w:val="24"/>
          <w:szCs w:val="24"/>
        </w:rPr>
      </w:pPr>
      <w:r w:rsidRPr="0009048E">
        <w:rPr>
          <w:rFonts w:ascii="Arial" w:eastAsia="Times New Roman" w:hAnsi="Arial" w:cs="Arial"/>
          <w:sz w:val="24"/>
          <w:szCs w:val="24"/>
        </w:rPr>
        <w:t>[Accessed 05 November 2020].</w:t>
      </w:r>
    </w:p>
    <w:p w:rsidR="0009048E" w:rsidRDefault="0009048E" w:rsidP="009C3AA6">
      <w:pPr>
        <w:tabs>
          <w:tab w:val="left" w:pos="3260"/>
        </w:tabs>
        <w:spacing w:line="360" w:lineRule="auto"/>
        <w:jc w:val="both"/>
        <w:rPr>
          <w:rFonts w:ascii="Arial" w:hAnsi="Arial" w:cs="Arial"/>
          <w:b/>
          <w:sz w:val="24"/>
          <w:szCs w:val="24"/>
        </w:rPr>
      </w:pPr>
    </w:p>
    <w:p w:rsidR="009C3AA6" w:rsidRPr="009C3AA6" w:rsidRDefault="009C3AA6" w:rsidP="009C3AA6">
      <w:pPr>
        <w:spacing w:after="0" w:line="360" w:lineRule="auto"/>
        <w:jc w:val="both"/>
        <w:rPr>
          <w:rFonts w:ascii="Arial" w:eastAsia="Times New Roman" w:hAnsi="Arial" w:cs="Arial"/>
          <w:sz w:val="24"/>
          <w:szCs w:val="24"/>
        </w:rPr>
      </w:pPr>
      <w:proofErr w:type="spellStart"/>
      <w:r w:rsidRPr="009C3AA6">
        <w:rPr>
          <w:rFonts w:ascii="Arial" w:eastAsia="Times New Roman" w:hAnsi="Arial" w:cs="Arial"/>
          <w:sz w:val="24"/>
          <w:szCs w:val="24"/>
        </w:rPr>
        <w:t>Eckel</w:t>
      </w:r>
      <w:proofErr w:type="spellEnd"/>
      <w:r w:rsidRPr="009C3AA6">
        <w:rPr>
          <w:rFonts w:ascii="Arial" w:eastAsia="Times New Roman" w:hAnsi="Arial" w:cs="Arial"/>
          <w:sz w:val="24"/>
          <w:szCs w:val="24"/>
        </w:rPr>
        <w:t xml:space="preserve">, R.H., York, D.A., </w:t>
      </w:r>
      <w:proofErr w:type="spellStart"/>
      <w:r w:rsidRPr="009C3AA6">
        <w:rPr>
          <w:rFonts w:ascii="Arial" w:eastAsia="Times New Roman" w:hAnsi="Arial" w:cs="Arial"/>
          <w:sz w:val="24"/>
          <w:szCs w:val="24"/>
        </w:rPr>
        <w:t>Rössner</w:t>
      </w:r>
      <w:proofErr w:type="spellEnd"/>
      <w:r w:rsidRPr="009C3AA6">
        <w:rPr>
          <w:rFonts w:ascii="Arial" w:eastAsia="Times New Roman" w:hAnsi="Arial" w:cs="Arial"/>
          <w:sz w:val="24"/>
          <w:szCs w:val="24"/>
        </w:rPr>
        <w:t xml:space="preserve">, S., Hubbard, V., </w:t>
      </w:r>
      <w:proofErr w:type="spellStart"/>
      <w:r w:rsidRPr="009C3AA6">
        <w:rPr>
          <w:rFonts w:ascii="Arial" w:eastAsia="Times New Roman" w:hAnsi="Arial" w:cs="Arial"/>
          <w:sz w:val="24"/>
          <w:szCs w:val="24"/>
        </w:rPr>
        <w:t>Caterson</w:t>
      </w:r>
      <w:proofErr w:type="spellEnd"/>
      <w:r w:rsidRPr="009C3AA6">
        <w:rPr>
          <w:rFonts w:ascii="Arial" w:eastAsia="Times New Roman" w:hAnsi="Arial" w:cs="Arial"/>
          <w:sz w:val="24"/>
          <w:szCs w:val="24"/>
        </w:rPr>
        <w:t>, I., St. Jeor, S.T., Hayman, L.L., Mull</w:t>
      </w:r>
      <w:r>
        <w:rPr>
          <w:rFonts w:ascii="Arial" w:eastAsia="Times New Roman" w:hAnsi="Arial" w:cs="Arial"/>
          <w:sz w:val="24"/>
          <w:szCs w:val="24"/>
        </w:rPr>
        <w:t>is, R.M. and Blair, S.N. (2004)</w:t>
      </w:r>
      <w:r w:rsidRPr="009C3AA6">
        <w:rPr>
          <w:rFonts w:ascii="Arial" w:eastAsia="Times New Roman" w:hAnsi="Arial" w:cs="Arial"/>
          <w:sz w:val="24"/>
          <w:szCs w:val="24"/>
        </w:rPr>
        <w:t xml:space="preserve"> Prevention Conference VII. </w:t>
      </w:r>
      <w:r w:rsidRPr="009C3AA6">
        <w:rPr>
          <w:rFonts w:ascii="Arial" w:eastAsia="Times New Roman" w:hAnsi="Arial" w:cs="Arial"/>
          <w:i/>
          <w:iCs/>
          <w:sz w:val="24"/>
          <w:szCs w:val="24"/>
        </w:rPr>
        <w:t>Circulation</w:t>
      </w:r>
      <w:r w:rsidRPr="009C3AA6">
        <w:rPr>
          <w:rFonts w:ascii="Arial" w:eastAsia="Times New Roman" w:hAnsi="Arial" w:cs="Arial"/>
          <w:sz w:val="24"/>
          <w:szCs w:val="24"/>
        </w:rPr>
        <w:t>, 110(18), pp.2968–2975.</w:t>
      </w:r>
    </w:p>
    <w:p w:rsidR="009C3AA6" w:rsidRPr="009C3AA6" w:rsidRDefault="009C3AA6" w:rsidP="009C3AA6">
      <w:pPr>
        <w:tabs>
          <w:tab w:val="left" w:pos="3260"/>
        </w:tabs>
        <w:spacing w:line="360" w:lineRule="auto"/>
        <w:jc w:val="both"/>
        <w:rPr>
          <w:rFonts w:ascii="Arial" w:hAnsi="Arial" w:cs="Arial"/>
          <w:b/>
          <w:sz w:val="24"/>
          <w:szCs w:val="24"/>
        </w:rPr>
      </w:pPr>
    </w:p>
    <w:p w:rsidR="009C3AA6" w:rsidRPr="009C3AA6" w:rsidRDefault="009C3AA6" w:rsidP="009C3AA6">
      <w:pPr>
        <w:spacing w:after="0" w:line="360" w:lineRule="auto"/>
        <w:jc w:val="both"/>
        <w:rPr>
          <w:rFonts w:ascii="Arial" w:eastAsia="Times New Roman" w:hAnsi="Arial" w:cs="Arial"/>
          <w:sz w:val="24"/>
          <w:szCs w:val="24"/>
        </w:rPr>
      </w:pPr>
      <w:r w:rsidRPr="009C3AA6">
        <w:rPr>
          <w:rFonts w:ascii="Arial" w:eastAsia="Times New Roman" w:hAnsi="Arial" w:cs="Arial"/>
          <w:sz w:val="24"/>
          <w:szCs w:val="24"/>
        </w:rPr>
        <w:t>Coggon, D., Reading, I., Croft, P., McLaren, M., Barrett, D. and Coo</w:t>
      </w:r>
      <w:r>
        <w:rPr>
          <w:rFonts w:ascii="Arial" w:eastAsia="Times New Roman" w:hAnsi="Arial" w:cs="Arial"/>
          <w:sz w:val="24"/>
          <w:szCs w:val="24"/>
        </w:rPr>
        <w:t>per, C. (2001)</w:t>
      </w:r>
      <w:r w:rsidRPr="009C3AA6">
        <w:rPr>
          <w:rFonts w:ascii="Arial" w:eastAsia="Times New Roman" w:hAnsi="Arial" w:cs="Arial"/>
          <w:sz w:val="24"/>
          <w:szCs w:val="24"/>
        </w:rPr>
        <w:t xml:space="preserve"> Knee osteoarthritis and obesity. </w:t>
      </w:r>
      <w:r w:rsidRPr="009C3AA6">
        <w:rPr>
          <w:rFonts w:ascii="Arial" w:eastAsia="Times New Roman" w:hAnsi="Arial" w:cs="Arial"/>
          <w:i/>
          <w:iCs/>
          <w:sz w:val="24"/>
          <w:szCs w:val="24"/>
        </w:rPr>
        <w:t>International Journal of Obesity</w:t>
      </w:r>
      <w:r>
        <w:rPr>
          <w:rFonts w:ascii="Arial" w:eastAsia="Times New Roman" w:hAnsi="Arial" w:cs="Arial"/>
          <w:sz w:val="24"/>
          <w:szCs w:val="24"/>
        </w:rPr>
        <w:t xml:space="preserve"> [O</w:t>
      </w:r>
      <w:r w:rsidRPr="009C3AA6">
        <w:rPr>
          <w:rFonts w:ascii="Arial" w:eastAsia="Times New Roman" w:hAnsi="Arial" w:cs="Arial"/>
          <w:sz w:val="24"/>
          <w:szCs w:val="24"/>
        </w:rPr>
        <w:t xml:space="preserve">nline] 25(5), pp.622–627. Available at: </w:t>
      </w:r>
      <w:hyperlink r:id="rId11" w:history="1">
        <w:r w:rsidRPr="00BC7C97">
          <w:rPr>
            <w:rStyle w:val="Hyperlink"/>
            <w:rFonts w:ascii="Arial" w:eastAsia="Times New Roman" w:hAnsi="Arial" w:cs="Arial"/>
            <w:sz w:val="24"/>
            <w:szCs w:val="24"/>
          </w:rPr>
          <w:t>https://www.nature.com/articles/0801585#ref-CR2/</w:t>
        </w:r>
      </w:hyperlink>
      <w:r>
        <w:rPr>
          <w:rFonts w:ascii="Arial" w:eastAsia="Times New Roman" w:hAnsi="Arial" w:cs="Arial"/>
          <w:sz w:val="24"/>
          <w:szCs w:val="24"/>
        </w:rPr>
        <w:t xml:space="preserve"> </w:t>
      </w:r>
    </w:p>
    <w:p w:rsidR="009C3AA6" w:rsidRPr="009C3AA6" w:rsidRDefault="009C3AA6" w:rsidP="0009048E">
      <w:pPr>
        <w:tabs>
          <w:tab w:val="left" w:pos="3260"/>
        </w:tabs>
        <w:spacing w:line="360" w:lineRule="auto"/>
        <w:jc w:val="both"/>
        <w:rPr>
          <w:rFonts w:ascii="Arial" w:eastAsia="Times New Roman" w:hAnsi="Arial" w:cs="Arial"/>
          <w:sz w:val="24"/>
          <w:szCs w:val="24"/>
        </w:rPr>
      </w:pPr>
      <w:r>
        <w:rPr>
          <w:rFonts w:ascii="Arial" w:eastAsia="Times New Roman" w:hAnsi="Arial" w:cs="Arial"/>
          <w:sz w:val="24"/>
          <w:szCs w:val="24"/>
        </w:rPr>
        <w:t>[Accessed 06</w:t>
      </w:r>
      <w:r w:rsidRPr="0009048E">
        <w:rPr>
          <w:rFonts w:ascii="Arial" w:eastAsia="Times New Roman" w:hAnsi="Arial" w:cs="Arial"/>
          <w:sz w:val="24"/>
          <w:szCs w:val="24"/>
        </w:rPr>
        <w:t xml:space="preserve"> November 2020].</w:t>
      </w:r>
    </w:p>
    <w:p w:rsidR="009C3AA6" w:rsidRDefault="009C3AA6" w:rsidP="0009048E">
      <w:pPr>
        <w:tabs>
          <w:tab w:val="left" w:pos="3260"/>
        </w:tabs>
        <w:spacing w:line="360" w:lineRule="auto"/>
        <w:jc w:val="both"/>
        <w:rPr>
          <w:rFonts w:ascii="Arial" w:hAnsi="Arial" w:cs="Arial"/>
          <w:b/>
          <w:sz w:val="24"/>
          <w:szCs w:val="24"/>
        </w:rPr>
      </w:pPr>
    </w:p>
    <w:p w:rsidR="0009048E" w:rsidRPr="0009048E" w:rsidRDefault="0009048E" w:rsidP="0009048E">
      <w:pPr>
        <w:spacing w:after="0" w:line="360" w:lineRule="auto"/>
        <w:jc w:val="both"/>
        <w:rPr>
          <w:rFonts w:ascii="Arial" w:eastAsia="Times New Roman" w:hAnsi="Arial" w:cs="Arial"/>
          <w:sz w:val="24"/>
          <w:szCs w:val="24"/>
        </w:rPr>
      </w:pPr>
      <w:r>
        <w:rPr>
          <w:rFonts w:ascii="Arial" w:eastAsia="Times New Roman" w:hAnsi="Arial" w:cs="Arial"/>
          <w:sz w:val="24"/>
          <w:szCs w:val="24"/>
        </w:rPr>
        <w:lastRenderedPageBreak/>
        <w:t>Mayo Clinic (2019)</w:t>
      </w:r>
      <w:r w:rsidRPr="0009048E">
        <w:rPr>
          <w:rFonts w:ascii="Arial" w:eastAsia="Times New Roman" w:hAnsi="Arial" w:cs="Arial"/>
          <w:sz w:val="24"/>
          <w:szCs w:val="24"/>
        </w:rPr>
        <w:t xml:space="preserve"> </w:t>
      </w:r>
      <w:r w:rsidRPr="0009048E">
        <w:rPr>
          <w:rFonts w:ascii="Arial" w:eastAsia="Times New Roman" w:hAnsi="Arial" w:cs="Arial"/>
          <w:i/>
          <w:iCs/>
          <w:sz w:val="24"/>
          <w:szCs w:val="24"/>
        </w:rPr>
        <w:t>Menopause weight gain: Stop the middle age spread</w:t>
      </w:r>
      <w:r>
        <w:rPr>
          <w:rFonts w:ascii="Arial" w:eastAsia="Times New Roman" w:hAnsi="Arial" w:cs="Arial"/>
          <w:sz w:val="24"/>
          <w:szCs w:val="24"/>
        </w:rPr>
        <w:t xml:space="preserve"> [O</w:t>
      </w:r>
      <w:r w:rsidRPr="0009048E">
        <w:rPr>
          <w:rFonts w:ascii="Arial" w:eastAsia="Times New Roman" w:hAnsi="Arial" w:cs="Arial"/>
          <w:sz w:val="24"/>
          <w:szCs w:val="24"/>
        </w:rPr>
        <w:t xml:space="preserve">nline] Available at: </w:t>
      </w:r>
      <w:hyperlink r:id="rId12" w:history="1">
        <w:r w:rsidRPr="00BC7C97">
          <w:rPr>
            <w:rStyle w:val="Hyperlink"/>
            <w:rFonts w:ascii="Arial" w:eastAsia="Times New Roman" w:hAnsi="Arial" w:cs="Arial"/>
            <w:sz w:val="24"/>
            <w:szCs w:val="24"/>
          </w:rPr>
          <w:t>https://www.mayoclinic.org/healthy-lifestyle/womens-health/in-depth/menopause-weight-gain/art-20046058/</w:t>
        </w:r>
      </w:hyperlink>
      <w:r>
        <w:rPr>
          <w:rFonts w:ascii="Arial" w:eastAsia="Times New Roman" w:hAnsi="Arial" w:cs="Arial"/>
          <w:sz w:val="24"/>
          <w:szCs w:val="24"/>
        </w:rPr>
        <w:t xml:space="preserve"> </w:t>
      </w:r>
    </w:p>
    <w:p w:rsidR="0009048E" w:rsidRDefault="0009048E" w:rsidP="0009048E">
      <w:pPr>
        <w:tabs>
          <w:tab w:val="left" w:pos="3260"/>
        </w:tabs>
        <w:spacing w:line="360" w:lineRule="auto"/>
        <w:jc w:val="both"/>
        <w:rPr>
          <w:rFonts w:ascii="Arial" w:eastAsia="Times New Roman" w:hAnsi="Arial" w:cs="Arial"/>
          <w:sz w:val="24"/>
          <w:szCs w:val="24"/>
        </w:rPr>
      </w:pPr>
      <w:r>
        <w:rPr>
          <w:rFonts w:ascii="Arial" w:eastAsia="Times New Roman" w:hAnsi="Arial" w:cs="Arial"/>
          <w:sz w:val="24"/>
          <w:szCs w:val="24"/>
        </w:rPr>
        <w:t>[Accessed 06</w:t>
      </w:r>
      <w:r w:rsidRPr="0009048E">
        <w:rPr>
          <w:rFonts w:ascii="Arial" w:eastAsia="Times New Roman" w:hAnsi="Arial" w:cs="Arial"/>
          <w:sz w:val="24"/>
          <w:szCs w:val="24"/>
        </w:rPr>
        <w:t xml:space="preserve"> November 2020].</w:t>
      </w:r>
    </w:p>
    <w:p w:rsidR="00BE68D8" w:rsidRDefault="00BE68D8" w:rsidP="00576790">
      <w:pPr>
        <w:tabs>
          <w:tab w:val="left" w:pos="3260"/>
        </w:tabs>
        <w:spacing w:line="360" w:lineRule="auto"/>
        <w:jc w:val="both"/>
        <w:rPr>
          <w:rFonts w:ascii="Arial" w:hAnsi="Arial" w:cs="Arial"/>
          <w:b/>
          <w:sz w:val="24"/>
          <w:szCs w:val="24"/>
        </w:rPr>
      </w:pPr>
    </w:p>
    <w:p w:rsidR="00BE68D8" w:rsidRPr="00BE68D8" w:rsidRDefault="00BE68D8" w:rsidP="00BE68D8">
      <w:pPr>
        <w:spacing w:after="0" w:line="360" w:lineRule="auto"/>
        <w:jc w:val="both"/>
        <w:rPr>
          <w:rFonts w:ascii="Arial" w:eastAsia="Times New Roman" w:hAnsi="Arial" w:cs="Arial"/>
          <w:sz w:val="24"/>
          <w:szCs w:val="24"/>
        </w:rPr>
      </w:pPr>
      <w:r w:rsidRPr="00BE68D8">
        <w:rPr>
          <w:rFonts w:ascii="Arial" w:hAnsi="Arial" w:cs="Arial"/>
          <w:sz w:val="24"/>
          <w:szCs w:val="24"/>
        </w:rPr>
        <w:t xml:space="preserve">American Diabetes Association (2020) </w:t>
      </w:r>
      <w:r w:rsidRPr="00BE68D8">
        <w:rPr>
          <w:rFonts w:ascii="Arial" w:eastAsia="Times New Roman" w:hAnsi="Arial" w:cs="Arial"/>
          <w:bCs/>
          <w:i/>
          <w:kern w:val="36"/>
          <w:sz w:val="24"/>
          <w:szCs w:val="24"/>
        </w:rPr>
        <w:t xml:space="preserve">Introduction: </w:t>
      </w:r>
      <w:r w:rsidRPr="00BE68D8">
        <w:rPr>
          <w:rFonts w:ascii="Arial" w:eastAsia="Times New Roman" w:hAnsi="Arial" w:cs="Arial"/>
          <w:bCs/>
          <w:i/>
          <w:iCs/>
          <w:kern w:val="36"/>
          <w:sz w:val="24"/>
          <w:szCs w:val="24"/>
        </w:rPr>
        <w:t xml:space="preserve">Standards of Medical Care in Diabetes—2018 </w:t>
      </w:r>
      <w:r w:rsidRPr="00BE68D8">
        <w:rPr>
          <w:rFonts w:ascii="Arial" w:eastAsia="Times New Roman" w:hAnsi="Arial" w:cs="Arial"/>
          <w:sz w:val="24"/>
          <w:szCs w:val="24"/>
        </w:rPr>
        <w:t xml:space="preserve">[Online] Available at: </w:t>
      </w:r>
      <w:hyperlink r:id="rId13" w:history="1">
        <w:r w:rsidRPr="00BE68D8">
          <w:rPr>
            <w:rStyle w:val="Hyperlink"/>
            <w:rFonts w:ascii="Arial" w:hAnsi="Arial" w:cs="Arial"/>
            <w:i/>
            <w:sz w:val="24"/>
            <w:szCs w:val="24"/>
          </w:rPr>
          <w:t>https://care.diabetesjournals.org/content/41/Supplement_1/S1/</w:t>
        </w:r>
      </w:hyperlink>
      <w:r w:rsidRPr="00BE68D8">
        <w:rPr>
          <w:rFonts w:ascii="Arial" w:hAnsi="Arial" w:cs="Arial"/>
          <w:sz w:val="24"/>
          <w:szCs w:val="24"/>
        </w:rPr>
        <w:t xml:space="preserve"> </w:t>
      </w:r>
    </w:p>
    <w:p w:rsidR="00BE68D8" w:rsidRPr="00BE68D8" w:rsidRDefault="009C3AA6" w:rsidP="00BE68D8">
      <w:pPr>
        <w:spacing w:after="0" w:line="360" w:lineRule="auto"/>
        <w:jc w:val="both"/>
        <w:rPr>
          <w:rFonts w:ascii="Arial" w:eastAsia="Times New Roman" w:hAnsi="Arial" w:cs="Arial"/>
          <w:sz w:val="24"/>
          <w:szCs w:val="24"/>
        </w:rPr>
      </w:pPr>
      <w:r>
        <w:rPr>
          <w:rFonts w:ascii="Arial" w:eastAsia="Times New Roman" w:hAnsi="Arial" w:cs="Arial"/>
          <w:sz w:val="24"/>
          <w:szCs w:val="24"/>
        </w:rPr>
        <w:t>[Accessed 07</w:t>
      </w:r>
      <w:r w:rsidR="00BE68D8" w:rsidRPr="00BE68D8">
        <w:rPr>
          <w:rFonts w:ascii="Arial" w:eastAsia="Times New Roman" w:hAnsi="Arial" w:cs="Arial"/>
          <w:sz w:val="24"/>
          <w:szCs w:val="24"/>
        </w:rPr>
        <w:t xml:space="preserve"> November 2020].</w:t>
      </w:r>
    </w:p>
    <w:p w:rsidR="00576790" w:rsidRDefault="00576790" w:rsidP="00576790">
      <w:pPr>
        <w:tabs>
          <w:tab w:val="left" w:pos="3260"/>
        </w:tabs>
        <w:spacing w:line="360" w:lineRule="auto"/>
        <w:jc w:val="both"/>
        <w:rPr>
          <w:rFonts w:ascii="Arial" w:hAnsi="Arial" w:cs="Arial"/>
          <w:b/>
          <w:sz w:val="24"/>
          <w:szCs w:val="24"/>
        </w:rPr>
      </w:pPr>
    </w:p>
    <w:p w:rsidR="00576790" w:rsidRDefault="00576790" w:rsidP="00576790">
      <w:pPr>
        <w:tabs>
          <w:tab w:val="left" w:pos="3260"/>
        </w:tabs>
        <w:spacing w:line="360" w:lineRule="auto"/>
        <w:jc w:val="both"/>
        <w:rPr>
          <w:rFonts w:ascii="Arial" w:hAnsi="Arial" w:cs="Arial"/>
          <w:b/>
          <w:sz w:val="24"/>
          <w:szCs w:val="24"/>
        </w:rPr>
      </w:pPr>
      <w:r w:rsidRPr="00576790">
        <w:rPr>
          <w:rFonts w:ascii="Arial" w:hAnsi="Arial" w:cs="Arial"/>
          <w:b/>
          <w:sz w:val="24"/>
          <w:szCs w:val="24"/>
        </w:rPr>
        <w:t xml:space="preserve"> Appendix</w:t>
      </w:r>
      <w:r>
        <w:rPr>
          <w:rFonts w:ascii="Arial" w:hAnsi="Arial" w:cs="Arial"/>
          <w:b/>
          <w:sz w:val="24"/>
          <w:szCs w:val="24"/>
        </w:rPr>
        <w:t xml:space="preserve"> </w:t>
      </w:r>
    </w:p>
    <w:p w:rsidR="009C3AA6" w:rsidRDefault="009C3AA6" w:rsidP="00576790">
      <w:pPr>
        <w:tabs>
          <w:tab w:val="left" w:pos="3260"/>
        </w:tabs>
        <w:spacing w:line="360" w:lineRule="auto"/>
        <w:jc w:val="both"/>
        <w:rPr>
          <w:rFonts w:ascii="Arial" w:hAnsi="Arial" w:cs="Arial"/>
          <w:b/>
          <w:sz w:val="24"/>
          <w:szCs w:val="24"/>
          <w:lang w:val="bg-BG"/>
        </w:rPr>
      </w:pPr>
      <w:r>
        <w:rPr>
          <w:noProof/>
        </w:rPr>
        <w:lastRenderedPageBreak/>
        <w:drawing>
          <wp:inline distT="0" distB="0" distL="0" distR="0" wp14:anchorId="37200A3B" wp14:editId="6335531F">
            <wp:extent cx="7910334" cy="5467245"/>
            <wp:effectExtent l="254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7916634" cy="5471599"/>
                    </a:xfrm>
                    <a:prstGeom prst="rect">
                      <a:avLst/>
                    </a:prstGeom>
                    <a:noFill/>
                    <a:ln>
                      <a:noFill/>
                    </a:ln>
                  </pic:spPr>
                </pic:pic>
              </a:graphicData>
            </a:graphic>
          </wp:inline>
        </w:drawing>
      </w:r>
    </w:p>
    <w:p w:rsidR="009C3AA6" w:rsidRDefault="009C3AA6" w:rsidP="00576790">
      <w:pPr>
        <w:tabs>
          <w:tab w:val="left" w:pos="3260"/>
        </w:tabs>
        <w:spacing w:line="360" w:lineRule="auto"/>
        <w:jc w:val="both"/>
        <w:rPr>
          <w:rFonts w:ascii="Arial" w:hAnsi="Arial" w:cs="Arial"/>
          <w:b/>
          <w:sz w:val="24"/>
          <w:szCs w:val="24"/>
          <w:lang w:val="bg-BG"/>
        </w:rPr>
      </w:pPr>
    </w:p>
    <w:p w:rsidR="009C3AA6" w:rsidRDefault="009C3AA6" w:rsidP="00576790">
      <w:pPr>
        <w:tabs>
          <w:tab w:val="left" w:pos="3260"/>
        </w:tabs>
        <w:spacing w:line="360" w:lineRule="auto"/>
        <w:jc w:val="both"/>
        <w:rPr>
          <w:rFonts w:ascii="Arial" w:hAnsi="Arial" w:cs="Arial"/>
          <w:b/>
          <w:sz w:val="24"/>
          <w:szCs w:val="24"/>
          <w:lang w:val="bg-BG"/>
        </w:rPr>
      </w:pPr>
      <w:r>
        <w:rPr>
          <w:noProof/>
        </w:rPr>
        <w:drawing>
          <wp:inline distT="0" distB="0" distL="0" distR="0" wp14:anchorId="67A34978" wp14:editId="7E466884">
            <wp:extent cx="7844641" cy="5883481"/>
            <wp:effectExtent l="889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7846895" cy="5885172"/>
                    </a:xfrm>
                    <a:prstGeom prst="rect">
                      <a:avLst/>
                    </a:prstGeom>
                    <a:noFill/>
                    <a:ln>
                      <a:noFill/>
                    </a:ln>
                  </pic:spPr>
                </pic:pic>
              </a:graphicData>
            </a:graphic>
          </wp:inline>
        </w:drawing>
      </w:r>
    </w:p>
    <w:p w:rsidR="009C3AA6" w:rsidRPr="00576790" w:rsidRDefault="009C3AA6" w:rsidP="00576790">
      <w:pPr>
        <w:tabs>
          <w:tab w:val="left" w:pos="3260"/>
        </w:tabs>
        <w:spacing w:line="360" w:lineRule="auto"/>
        <w:jc w:val="both"/>
        <w:rPr>
          <w:rFonts w:ascii="Arial" w:hAnsi="Arial" w:cs="Arial"/>
          <w:b/>
          <w:sz w:val="24"/>
          <w:szCs w:val="24"/>
          <w:lang w:val="bg-BG"/>
        </w:rPr>
      </w:pPr>
      <w:r>
        <w:rPr>
          <w:noProof/>
        </w:rPr>
        <w:lastRenderedPageBreak/>
        <w:drawing>
          <wp:inline distT="0" distB="0" distL="0" distR="0" wp14:anchorId="241F8012" wp14:editId="678109FA">
            <wp:extent cx="7876308" cy="5907231"/>
            <wp:effectExtent l="0" t="6032" r="4762" b="4763"/>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7878512" cy="5908884"/>
                    </a:xfrm>
                    <a:prstGeom prst="rect">
                      <a:avLst/>
                    </a:prstGeom>
                    <a:noFill/>
                    <a:ln>
                      <a:noFill/>
                    </a:ln>
                  </pic:spPr>
                </pic:pic>
              </a:graphicData>
            </a:graphic>
          </wp:inline>
        </w:drawing>
      </w:r>
    </w:p>
    <w:sectPr w:rsidR="009C3AA6" w:rsidRPr="00576790">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A76ED" w:rsidRDefault="00DA76ED" w:rsidP="00016566">
      <w:pPr>
        <w:spacing w:after="0" w:line="240" w:lineRule="auto"/>
      </w:pPr>
      <w:r>
        <w:separator/>
      </w:r>
    </w:p>
  </w:endnote>
  <w:endnote w:type="continuationSeparator" w:id="0">
    <w:p w:rsidR="00DA76ED" w:rsidRDefault="00DA76ED" w:rsidP="00016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8955785"/>
      <w:docPartObj>
        <w:docPartGallery w:val="Page Numbers (Bottom of Page)"/>
        <w:docPartUnique/>
      </w:docPartObj>
    </w:sdtPr>
    <w:sdtEndPr>
      <w:rPr>
        <w:noProof/>
      </w:rPr>
    </w:sdtEndPr>
    <w:sdtContent>
      <w:p w:rsidR="00016566" w:rsidRDefault="00016566">
        <w:pPr>
          <w:pStyle w:val="Footer"/>
          <w:jc w:val="center"/>
        </w:pPr>
        <w:r>
          <w:fldChar w:fldCharType="begin"/>
        </w:r>
        <w:r>
          <w:instrText xml:space="preserve"> PAGE   \* MERGEFORMAT </w:instrText>
        </w:r>
        <w:r>
          <w:fldChar w:fldCharType="separate"/>
        </w:r>
        <w:r w:rsidR="007320C4">
          <w:rPr>
            <w:noProof/>
          </w:rPr>
          <w:t>10</w:t>
        </w:r>
        <w:r>
          <w:rPr>
            <w:noProof/>
          </w:rPr>
          <w:fldChar w:fldCharType="end"/>
        </w:r>
      </w:p>
    </w:sdtContent>
  </w:sdt>
  <w:p w:rsidR="00016566" w:rsidRDefault="0001656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A76ED" w:rsidRDefault="00DA76ED" w:rsidP="00016566">
      <w:pPr>
        <w:spacing w:after="0" w:line="240" w:lineRule="auto"/>
      </w:pPr>
      <w:r>
        <w:separator/>
      </w:r>
    </w:p>
  </w:footnote>
  <w:footnote w:type="continuationSeparator" w:id="0">
    <w:p w:rsidR="00DA76ED" w:rsidRDefault="00DA76ED" w:rsidP="000165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6566"/>
    <w:rsid w:val="00016566"/>
    <w:rsid w:val="0009048E"/>
    <w:rsid w:val="001A4FC2"/>
    <w:rsid w:val="003F703B"/>
    <w:rsid w:val="004C4210"/>
    <w:rsid w:val="00576790"/>
    <w:rsid w:val="007320C4"/>
    <w:rsid w:val="00796DBA"/>
    <w:rsid w:val="009C3AA6"/>
    <w:rsid w:val="00B448DA"/>
    <w:rsid w:val="00BE68D8"/>
    <w:rsid w:val="00C65257"/>
    <w:rsid w:val="00DA76ED"/>
    <w:rsid w:val="00F86E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21741"/>
  <w15:chartTrackingRefBased/>
  <w15:docId w15:val="{A4BBC6F6-39A1-4182-82D6-D24620734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6566"/>
    <w:pPr>
      <w:spacing w:line="254" w:lineRule="auto"/>
    </w:pPr>
  </w:style>
  <w:style w:type="paragraph" w:styleId="Heading1">
    <w:name w:val="heading 1"/>
    <w:basedOn w:val="Normal"/>
    <w:link w:val="Heading1Char"/>
    <w:uiPriority w:val="9"/>
    <w:qFormat/>
    <w:rsid w:val="00BE68D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65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6566"/>
  </w:style>
  <w:style w:type="paragraph" w:styleId="Footer">
    <w:name w:val="footer"/>
    <w:basedOn w:val="Normal"/>
    <w:link w:val="FooterChar"/>
    <w:uiPriority w:val="99"/>
    <w:unhideWhenUsed/>
    <w:rsid w:val="000165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6566"/>
  </w:style>
  <w:style w:type="paragraph" w:styleId="NormalWeb">
    <w:name w:val="Normal (Web)"/>
    <w:basedOn w:val="Normal"/>
    <w:rsid w:val="003F703B"/>
    <w:pPr>
      <w:autoSpaceDN w:val="0"/>
      <w:spacing w:before="100" w:after="100"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BE68D8"/>
    <w:rPr>
      <w:rFonts w:ascii="Times New Roman" w:eastAsia="Times New Roman" w:hAnsi="Times New Roman" w:cs="Times New Roman"/>
      <w:b/>
      <w:bCs/>
      <w:kern w:val="36"/>
      <w:sz w:val="48"/>
      <w:szCs w:val="48"/>
    </w:rPr>
  </w:style>
  <w:style w:type="character" w:styleId="Emphasis">
    <w:name w:val="Emphasis"/>
    <w:basedOn w:val="DefaultParagraphFont"/>
    <w:uiPriority w:val="20"/>
    <w:qFormat/>
    <w:rsid w:val="00BE68D8"/>
    <w:rPr>
      <w:i/>
      <w:iCs/>
    </w:rPr>
  </w:style>
  <w:style w:type="character" w:styleId="Hyperlink">
    <w:name w:val="Hyperlink"/>
    <w:basedOn w:val="DefaultParagraphFont"/>
    <w:uiPriority w:val="99"/>
    <w:unhideWhenUsed/>
    <w:rsid w:val="00BE68D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453107">
      <w:bodyDiv w:val="1"/>
      <w:marLeft w:val="0"/>
      <w:marRight w:val="0"/>
      <w:marTop w:val="0"/>
      <w:marBottom w:val="0"/>
      <w:divBdr>
        <w:top w:val="none" w:sz="0" w:space="0" w:color="auto"/>
        <w:left w:val="none" w:sz="0" w:space="0" w:color="auto"/>
        <w:bottom w:val="none" w:sz="0" w:space="0" w:color="auto"/>
        <w:right w:val="none" w:sz="0" w:space="0" w:color="auto"/>
      </w:divBdr>
    </w:div>
    <w:div w:id="484972330">
      <w:bodyDiv w:val="1"/>
      <w:marLeft w:val="0"/>
      <w:marRight w:val="0"/>
      <w:marTop w:val="0"/>
      <w:marBottom w:val="0"/>
      <w:divBdr>
        <w:top w:val="none" w:sz="0" w:space="0" w:color="auto"/>
        <w:left w:val="none" w:sz="0" w:space="0" w:color="auto"/>
        <w:bottom w:val="none" w:sz="0" w:space="0" w:color="auto"/>
        <w:right w:val="none" w:sz="0" w:space="0" w:color="auto"/>
      </w:divBdr>
      <w:divsChild>
        <w:div w:id="81222103">
          <w:marLeft w:val="0"/>
          <w:marRight w:val="0"/>
          <w:marTop w:val="0"/>
          <w:marBottom w:val="0"/>
          <w:divBdr>
            <w:top w:val="none" w:sz="0" w:space="0" w:color="auto"/>
            <w:left w:val="none" w:sz="0" w:space="0" w:color="auto"/>
            <w:bottom w:val="none" w:sz="0" w:space="0" w:color="auto"/>
            <w:right w:val="none" w:sz="0" w:space="0" w:color="auto"/>
          </w:divBdr>
          <w:divsChild>
            <w:div w:id="177609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391002">
      <w:bodyDiv w:val="1"/>
      <w:marLeft w:val="0"/>
      <w:marRight w:val="0"/>
      <w:marTop w:val="0"/>
      <w:marBottom w:val="0"/>
      <w:divBdr>
        <w:top w:val="none" w:sz="0" w:space="0" w:color="auto"/>
        <w:left w:val="none" w:sz="0" w:space="0" w:color="auto"/>
        <w:bottom w:val="none" w:sz="0" w:space="0" w:color="auto"/>
        <w:right w:val="none" w:sz="0" w:space="0" w:color="auto"/>
      </w:divBdr>
    </w:div>
    <w:div w:id="1403289324">
      <w:bodyDiv w:val="1"/>
      <w:marLeft w:val="0"/>
      <w:marRight w:val="0"/>
      <w:marTop w:val="0"/>
      <w:marBottom w:val="0"/>
      <w:divBdr>
        <w:top w:val="none" w:sz="0" w:space="0" w:color="auto"/>
        <w:left w:val="none" w:sz="0" w:space="0" w:color="auto"/>
        <w:bottom w:val="none" w:sz="0" w:space="0" w:color="auto"/>
        <w:right w:val="none" w:sz="0" w:space="0" w:color="auto"/>
      </w:divBdr>
      <w:divsChild>
        <w:div w:id="150604246">
          <w:marLeft w:val="0"/>
          <w:marRight w:val="0"/>
          <w:marTop w:val="0"/>
          <w:marBottom w:val="0"/>
          <w:divBdr>
            <w:top w:val="none" w:sz="0" w:space="0" w:color="auto"/>
            <w:left w:val="none" w:sz="0" w:space="0" w:color="auto"/>
            <w:bottom w:val="none" w:sz="0" w:space="0" w:color="auto"/>
            <w:right w:val="none" w:sz="0" w:space="0" w:color="auto"/>
          </w:divBdr>
          <w:divsChild>
            <w:div w:id="183330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672896">
      <w:bodyDiv w:val="1"/>
      <w:marLeft w:val="0"/>
      <w:marRight w:val="0"/>
      <w:marTop w:val="0"/>
      <w:marBottom w:val="0"/>
      <w:divBdr>
        <w:top w:val="none" w:sz="0" w:space="0" w:color="auto"/>
        <w:left w:val="none" w:sz="0" w:space="0" w:color="auto"/>
        <w:bottom w:val="none" w:sz="0" w:space="0" w:color="auto"/>
        <w:right w:val="none" w:sz="0" w:space="0" w:color="auto"/>
      </w:divBdr>
      <w:divsChild>
        <w:div w:id="1974171782">
          <w:marLeft w:val="0"/>
          <w:marRight w:val="0"/>
          <w:marTop w:val="0"/>
          <w:marBottom w:val="0"/>
          <w:divBdr>
            <w:top w:val="none" w:sz="0" w:space="0" w:color="auto"/>
            <w:left w:val="none" w:sz="0" w:space="0" w:color="auto"/>
            <w:bottom w:val="none" w:sz="0" w:space="0" w:color="auto"/>
            <w:right w:val="none" w:sz="0" w:space="0" w:color="auto"/>
          </w:divBdr>
          <w:divsChild>
            <w:div w:id="164392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785555">
      <w:bodyDiv w:val="1"/>
      <w:marLeft w:val="0"/>
      <w:marRight w:val="0"/>
      <w:marTop w:val="0"/>
      <w:marBottom w:val="0"/>
      <w:divBdr>
        <w:top w:val="none" w:sz="0" w:space="0" w:color="auto"/>
        <w:left w:val="none" w:sz="0" w:space="0" w:color="auto"/>
        <w:bottom w:val="none" w:sz="0" w:space="0" w:color="auto"/>
        <w:right w:val="none" w:sz="0" w:space="0" w:color="auto"/>
      </w:divBdr>
      <w:divsChild>
        <w:div w:id="1132215203">
          <w:marLeft w:val="0"/>
          <w:marRight w:val="0"/>
          <w:marTop w:val="0"/>
          <w:marBottom w:val="0"/>
          <w:divBdr>
            <w:top w:val="none" w:sz="0" w:space="0" w:color="auto"/>
            <w:left w:val="none" w:sz="0" w:space="0" w:color="auto"/>
            <w:bottom w:val="none" w:sz="0" w:space="0" w:color="auto"/>
            <w:right w:val="none" w:sz="0" w:space="0" w:color="auto"/>
          </w:divBdr>
          <w:divsChild>
            <w:div w:id="144993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799280">
      <w:bodyDiv w:val="1"/>
      <w:marLeft w:val="0"/>
      <w:marRight w:val="0"/>
      <w:marTop w:val="0"/>
      <w:marBottom w:val="0"/>
      <w:divBdr>
        <w:top w:val="none" w:sz="0" w:space="0" w:color="auto"/>
        <w:left w:val="none" w:sz="0" w:space="0" w:color="auto"/>
        <w:bottom w:val="none" w:sz="0" w:space="0" w:color="auto"/>
        <w:right w:val="none" w:sz="0" w:space="0" w:color="auto"/>
      </w:divBdr>
    </w:div>
    <w:div w:id="2087872972">
      <w:bodyDiv w:val="1"/>
      <w:marLeft w:val="0"/>
      <w:marRight w:val="0"/>
      <w:marTop w:val="0"/>
      <w:marBottom w:val="0"/>
      <w:divBdr>
        <w:top w:val="none" w:sz="0" w:space="0" w:color="auto"/>
        <w:left w:val="none" w:sz="0" w:space="0" w:color="auto"/>
        <w:bottom w:val="none" w:sz="0" w:space="0" w:color="auto"/>
        <w:right w:val="none" w:sz="0" w:space="0" w:color="auto"/>
      </w:divBdr>
      <w:divsChild>
        <w:div w:id="1122503984">
          <w:marLeft w:val="0"/>
          <w:marRight w:val="0"/>
          <w:marTop w:val="0"/>
          <w:marBottom w:val="0"/>
          <w:divBdr>
            <w:top w:val="none" w:sz="0" w:space="0" w:color="auto"/>
            <w:left w:val="none" w:sz="0" w:space="0" w:color="auto"/>
            <w:bottom w:val="none" w:sz="0" w:space="0" w:color="auto"/>
            <w:right w:val="none" w:sz="0" w:space="0" w:color="auto"/>
          </w:divBdr>
          <w:divsChild>
            <w:div w:id="2087220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bmd.com/stroke/rm-quiz-what-do-you-know-about-stroke" TargetMode="External"/><Relationship Id="rId13" Type="http://schemas.openxmlformats.org/officeDocument/2006/relationships/hyperlink" Target="https://care.diabetesjournals.org/content/41/Supplement_1/S1/"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ebmd.com/heart-disease/heart-disease-facts-quiz" TargetMode="External"/><Relationship Id="rId12" Type="http://schemas.openxmlformats.org/officeDocument/2006/relationships/hyperlink" Target="https://www.mayoclinic.org/healthy-lifestyle/womens-health/in-depth/menopause-weight-gain/art-20046058/"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3.jpeg"/><Relationship Id="rId1" Type="http://schemas.openxmlformats.org/officeDocument/2006/relationships/styles" Target="styles.xml"/><Relationship Id="rId6" Type="http://schemas.openxmlformats.org/officeDocument/2006/relationships/hyperlink" Target="https://www.healthline.com/health/weight-loss/obesity" TargetMode="External"/><Relationship Id="rId11" Type="http://schemas.openxmlformats.org/officeDocument/2006/relationships/hyperlink" Target="https://www.nature.com/articles/0801585#ref-CR2/" TargetMode="External"/><Relationship Id="rId5" Type="http://schemas.openxmlformats.org/officeDocument/2006/relationships/endnotes" Target="endnotes.xml"/><Relationship Id="rId15" Type="http://schemas.openxmlformats.org/officeDocument/2006/relationships/image" Target="media/image2.jpeg"/><Relationship Id="rId10" Type="http://schemas.openxmlformats.org/officeDocument/2006/relationships/hyperlink" Target="https://www.nhs.uk/common-health-questions/lifestyle/what-is-the-body-mass-index-bmi/"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science.sciencemag.org/content/280/5368/1371/" TargetMode="Externa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12</Pages>
  <Words>2162</Words>
  <Characters>12325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3</cp:revision>
  <dcterms:created xsi:type="dcterms:W3CDTF">2020-11-08T11:14:00Z</dcterms:created>
  <dcterms:modified xsi:type="dcterms:W3CDTF">2020-12-14T14:50:00Z</dcterms:modified>
</cp:coreProperties>
</file>