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28C168" w14:textId="1F042DD7" w:rsidR="0000617F" w:rsidRPr="000A60C5" w:rsidRDefault="00042C08" w:rsidP="00CB40D1">
      <w:pPr>
        <w:ind w:left="2880" w:firstLine="720"/>
        <w:rPr>
          <w:b/>
          <w:bCs/>
          <w:sz w:val="28"/>
          <w:szCs w:val="28"/>
          <w:lang w:val="en-GB"/>
        </w:rPr>
      </w:pPr>
      <w:r w:rsidRPr="000A60C5">
        <w:rPr>
          <w:b/>
          <w:bCs/>
          <w:sz w:val="28"/>
          <w:szCs w:val="28"/>
          <w:lang w:val="en-GB"/>
        </w:rPr>
        <w:t>Consulting Report</w:t>
      </w:r>
    </w:p>
    <w:p w14:paraId="0A90A31A" w14:textId="35AD7FE4" w:rsidR="00042C08" w:rsidRPr="000A60C5" w:rsidRDefault="00042C08" w:rsidP="00DB1091">
      <w:pPr>
        <w:rPr>
          <w:sz w:val="28"/>
          <w:szCs w:val="28"/>
          <w:lang w:val="en-GB"/>
        </w:rPr>
      </w:pPr>
      <w:r w:rsidRPr="000A60C5">
        <w:rPr>
          <w:b/>
          <w:bCs/>
          <w:sz w:val="28"/>
          <w:szCs w:val="28"/>
          <w:lang w:val="en-GB"/>
        </w:rPr>
        <w:t xml:space="preserve">Company Name: </w:t>
      </w:r>
      <w:r w:rsidRPr="000A60C5">
        <w:rPr>
          <w:sz w:val="28"/>
          <w:szCs w:val="28"/>
          <w:lang w:val="en-GB"/>
        </w:rPr>
        <w:t>Crowne Plaza Dhaka Gulshan</w:t>
      </w:r>
    </w:p>
    <w:p w14:paraId="69CDDAA2" w14:textId="766AB5B8" w:rsidR="008A141C" w:rsidRPr="000A60C5" w:rsidRDefault="008A141C" w:rsidP="00DB1091">
      <w:pPr>
        <w:rPr>
          <w:sz w:val="28"/>
          <w:szCs w:val="28"/>
          <w:lang w:val="en-GB"/>
        </w:rPr>
      </w:pPr>
      <w:r w:rsidRPr="000A60C5">
        <w:rPr>
          <w:b/>
          <w:bCs/>
          <w:sz w:val="28"/>
          <w:szCs w:val="28"/>
          <w:lang w:val="en-GB"/>
        </w:rPr>
        <w:t>Department:</w:t>
      </w:r>
      <w:r w:rsidRPr="000A60C5">
        <w:rPr>
          <w:sz w:val="28"/>
          <w:szCs w:val="28"/>
          <w:lang w:val="en-GB"/>
        </w:rPr>
        <w:t xml:space="preserve">  Food &amp; Beverage (F&amp;B)</w:t>
      </w:r>
    </w:p>
    <w:p w14:paraId="19496FEA" w14:textId="057E3BFF" w:rsidR="00042C08" w:rsidRPr="00DB1091" w:rsidRDefault="00042C08" w:rsidP="00DB1091">
      <w:pPr>
        <w:rPr>
          <w:lang w:val="en-GB"/>
        </w:rPr>
      </w:pPr>
      <w:r w:rsidRPr="00DB1091">
        <w:rPr>
          <w:lang w:val="en-GB"/>
        </w:rPr>
        <w:t>Student Name:</w:t>
      </w:r>
      <w:r w:rsidR="00003901" w:rsidRPr="00DB1091">
        <w:rPr>
          <w:lang w:val="en-GB"/>
        </w:rPr>
        <w:t xml:space="preserve"> Rufsana Begum</w:t>
      </w:r>
      <w:r w:rsidR="00CB40D1">
        <w:rPr>
          <w:lang w:val="en-GB"/>
        </w:rPr>
        <w:t xml:space="preserve">                                               </w:t>
      </w:r>
      <w:r w:rsidR="00CB40D1" w:rsidRPr="00CB40D1">
        <w:rPr>
          <w:noProof/>
        </w:rPr>
        <w:t xml:space="preserve"> </w:t>
      </w:r>
      <w:r w:rsidR="00CB40D1">
        <w:rPr>
          <w:noProof/>
        </w:rPr>
        <w:drawing>
          <wp:inline distT="0" distB="0" distL="0" distR="0" wp14:anchorId="66B9DFA9" wp14:editId="32C11EEF">
            <wp:extent cx="2673917" cy="2262738"/>
            <wp:effectExtent l="0" t="0" r="0" b="4445"/>
            <wp:docPr id="1203087257" name="Picture 1" descr="global world — Vitae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world — Vitae Webs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9117" cy="2317912"/>
                    </a:xfrm>
                    <a:prstGeom prst="rect">
                      <a:avLst/>
                    </a:prstGeom>
                    <a:noFill/>
                    <a:ln>
                      <a:noFill/>
                    </a:ln>
                  </pic:spPr>
                </pic:pic>
              </a:graphicData>
            </a:graphic>
          </wp:inline>
        </w:drawing>
      </w:r>
    </w:p>
    <w:p w14:paraId="31572F89" w14:textId="37F843C6" w:rsidR="00042C08" w:rsidRPr="00DB1091" w:rsidRDefault="0008608C" w:rsidP="00DB1091">
      <w:pPr>
        <w:rPr>
          <w:lang w:val="en-GB"/>
        </w:rPr>
      </w:pPr>
      <w:r w:rsidRPr="00DB1091">
        <w:rPr>
          <w:lang w:val="en-GB"/>
        </w:rPr>
        <w:t xml:space="preserve">Student </w:t>
      </w:r>
      <w:r w:rsidR="00BA762B" w:rsidRPr="00DB1091">
        <w:rPr>
          <w:lang w:val="en-GB"/>
        </w:rPr>
        <w:t>I</w:t>
      </w:r>
      <w:r w:rsidR="00D443BD">
        <w:rPr>
          <w:lang w:val="en-GB"/>
        </w:rPr>
        <w:t>D</w:t>
      </w:r>
      <w:r w:rsidR="00042C08" w:rsidRPr="00DB1091">
        <w:rPr>
          <w:lang w:val="en-GB"/>
        </w:rPr>
        <w:t>:</w:t>
      </w:r>
      <w:r w:rsidR="00003901" w:rsidRPr="00DB1091">
        <w:rPr>
          <w:lang w:val="en-GB"/>
        </w:rPr>
        <w:t>220</w:t>
      </w:r>
      <w:r w:rsidR="00946762" w:rsidRPr="00DB1091">
        <w:rPr>
          <w:lang w:val="en-GB"/>
        </w:rPr>
        <w:t>8</w:t>
      </w:r>
      <w:r w:rsidR="00003901" w:rsidRPr="00DB1091">
        <w:rPr>
          <w:lang w:val="en-GB"/>
        </w:rPr>
        <w:t>6</w:t>
      </w:r>
      <w:r w:rsidR="00946762" w:rsidRPr="00DB1091">
        <w:rPr>
          <w:lang w:val="en-GB"/>
        </w:rPr>
        <w:t>36</w:t>
      </w:r>
    </w:p>
    <w:p w14:paraId="1AA5B5D3" w14:textId="29CE077A" w:rsidR="00BA762B" w:rsidRPr="00DB1091" w:rsidRDefault="00BA762B" w:rsidP="00DB1091">
      <w:pPr>
        <w:rPr>
          <w:lang w:val="en-GB"/>
        </w:rPr>
      </w:pPr>
      <w:r w:rsidRPr="00DB1091">
        <w:rPr>
          <w:lang w:val="en-GB"/>
        </w:rPr>
        <w:t>Name of company:</w:t>
      </w:r>
      <w:r w:rsidR="00F44088" w:rsidRPr="00DB1091">
        <w:rPr>
          <w:lang w:val="en-GB"/>
        </w:rPr>
        <w:t xml:space="preserve"> </w:t>
      </w:r>
      <w:r w:rsidR="00F44088" w:rsidRPr="00DB1A6F">
        <w:rPr>
          <w:color w:val="ED7D31" w:themeColor="accent2"/>
          <w:lang w:val="en-GB"/>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Global Hospitality Insight</w:t>
      </w:r>
    </w:p>
    <w:p w14:paraId="4717B5CD" w14:textId="519E6A9B" w:rsidR="00BA762B" w:rsidRPr="00DB1091" w:rsidRDefault="00F932F4" w:rsidP="00DB1091">
      <w:pPr>
        <w:rPr>
          <w:lang w:val="en-GB"/>
        </w:rPr>
      </w:pPr>
      <w:r w:rsidRPr="00DB1091">
        <w:rPr>
          <w:lang w:val="en-GB"/>
        </w:rPr>
        <w:t>D</w:t>
      </w:r>
      <w:r w:rsidR="00853C87" w:rsidRPr="00DB1091">
        <w:rPr>
          <w:lang w:val="en-GB"/>
        </w:rPr>
        <w:t>ate</w:t>
      </w:r>
      <w:r w:rsidRPr="00DB1091">
        <w:rPr>
          <w:lang w:val="en-GB"/>
        </w:rPr>
        <w:t xml:space="preserve"> report will be delivered: </w:t>
      </w:r>
      <w:r w:rsidR="007B3EA4" w:rsidRPr="00DB1091">
        <w:rPr>
          <w:lang w:val="en-GB"/>
        </w:rPr>
        <w:t>1</w:t>
      </w:r>
      <w:r w:rsidR="007B3EA4">
        <w:rPr>
          <w:lang w:val="en-GB"/>
        </w:rPr>
        <w:t>1</w:t>
      </w:r>
      <w:r w:rsidR="007B3EA4" w:rsidRPr="00DB1091">
        <w:rPr>
          <w:lang w:val="en-GB"/>
        </w:rPr>
        <w:t>/11/2024</w:t>
      </w:r>
    </w:p>
    <w:p w14:paraId="420D0D86" w14:textId="77777777" w:rsidR="001F5D0D" w:rsidRDefault="001F5D0D" w:rsidP="00DB1091">
      <w:pPr>
        <w:rPr>
          <w:sz w:val="20"/>
          <w:szCs w:val="20"/>
          <w:lang w:val="en-GB"/>
        </w:rPr>
      </w:pPr>
    </w:p>
    <w:p w14:paraId="0B23CC6A" w14:textId="77777777" w:rsidR="001F5D0D" w:rsidRDefault="001F5D0D" w:rsidP="00DB1091">
      <w:pPr>
        <w:rPr>
          <w:sz w:val="20"/>
          <w:szCs w:val="20"/>
          <w:lang w:val="en-GB"/>
        </w:rPr>
      </w:pPr>
    </w:p>
    <w:p w14:paraId="1463F6F8" w14:textId="77777777" w:rsidR="001F5D0D" w:rsidRDefault="001F5D0D" w:rsidP="00DB1091">
      <w:pPr>
        <w:rPr>
          <w:sz w:val="20"/>
          <w:szCs w:val="20"/>
          <w:lang w:val="en-GB"/>
        </w:rPr>
      </w:pPr>
    </w:p>
    <w:p w14:paraId="3FDCB709" w14:textId="77777777" w:rsidR="001F5D0D" w:rsidRDefault="001F5D0D" w:rsidP="00DB1091">
      <w:pPr>
        <w:rPr>
          <w:sz w:val="20"/>
          <w:szCs w:val="20"/>
          <w:lang w:val="en-GB"/>
        </w:rPr>
      </w:pPr>
    </w:p>
    <w:p w14:paraId="7DE44F98" w14:textId="77777777" w:rsidR="00D443BD" w:rsidRDefault="00D443BD" w:rsidP="00DB1091">
      <w:pPr>
        <w:rPr>
          <w:sz w:val="20"/>
          <w:szCs w:val="20"/>
          <w:lang w:val="en-GB"/>
        </w:rPr>
      </w:pPr>
    </w:p>
    <w:p w14:paraId="1D46FE0D" w14:textId="77777777" w:rsidR="00D443BD" w:rsidRDefault="00D443BD" w:rsidP="00DB1091">
      <w:pPr>
        <w:rPr>
          <w:sz w:val="20"/>
          <w:szCs w:val="20"/>
          <w:lang w:val="en-GB"/>
        </w:rPr>
      </w:pPr>
    </w:p>
    <w:p w14:paraId="07143242" w14:textId="77777777" w:rsidR="00D443BD" w:rsidRDefault="00D443BD" w:rsidP="00DB1091">
      <w:pPr>
        <w:rPr>
          <w:sz w:val="20"/>
          <w:szCs w:val="20"/>
          <w:lang w:val="en-GB"/>
        </w:rPr>
      </w:pPr>
    </w:p>
    <w:p w14:paraId="559998A3" w14:textId="77777777" w:rsidR="00D443BD" w:rsidRDefault="00D443BD" w:rsidP="00D443BD">
      <w:pPr>
        <w:pStyle w:val="NoSpacing"/>
        <w:rPr>
          <w:sz w:val="20"/>
          <w:szCs w:val="20"/>
          <w:lang w:val="en-GB"/>
        </w:rPr>
      </w:pPr>
    </w:p>
    <w:p w14:paraId="05529279" w14:textId="77777777" w:rsidR="00D443BD" w:rsidRDefault="00D443BD" w:rsidP="00D443BD">
      <w:pPr>
        <w:pStyle w:val="NoSpacing"/>
        <w:rPr>
          <w:sz w:val="20"/>
          <w:szCs w:val="20"/>
          <w:lang w:val="en-GB"/>
        </w:rPr>
      </w:pPr>
    </w:p>
    <w:p w14:paraId="3BC0BCAC" w14:textId="55363C2A" w:rsidR="00007CEA" w:rsidRPr="00D443BD" w:rsidRDefault="00414D5B" w:rsidP="00D443BD">
      <w:pPr>
        <w:pStyle w:val="NoSpacing"/>
        <w:rPr>
          <w:sz w:val="20"/>
          <w:szCs w:val="20"/>
          <w:lang w:val="en-GB"/>
        </w:rPr>
      </w:pPr>
      <w:r w:rsidRPr="00D443BD">
        <w:rPr>
          <w:sz w:val="20"/>
          <w:szCs w:val="20"/>
          <w:lang w:val="en-GB"/>
        </w:rPr>
        <w:t xml:space="preserve">Tutor: </w:t>
      </w:r>
      <w:r w:rsidR="00007CEA" w:rsidRPr="00D443BD">
        <w:rPr>
          <w:sz w:val="20"/>
          <w:szCs w:val="20"/>
          <w:lang w:val="en-GB"/>
        </w:rPr>
        <w:t>Jaliya de silva</w:t>
      </w:r>
    </w:p>
    <w:p w14:paraId="65CD69B4" w14:textId="40CD7030" w:rsidR="00007CEA" w:rsidRPr="00D443BD" w:rsidRDefault="000E0C54" w:rsidP="00D443BD">
      <w:pPr>
        <w:pStyle w:val="NoSpacing"/>
        <w:rPr>
          <w:sz w:val="20"/>
          <w:szCs w:val="20"/>
          <w:lang w:val="en-GB"/>
        </w:rPr>
      </w:pPr>
      <w:r w:rsidRPr="00D443BD">
        <w:rPr>
          <w:sz w:val="20"/>
          <w:szCs w:val="20"/>
          <w:lang w:val="en-GB"/>
        </w:rPr>
        <w:t xml:space="preserve">Module: organisational consultancy </w:t>
      </w:r>
    </w:p>
    <w:p w14:paraId="0840817E" w14:textId="49139557" w:rsidR="000E0C54" w:rsidRPr="00D443BD" w:rsidRDefault="00414D5B" w:rsidP="00D443BD">
      <w:pPr>
        <w:pStyle w:val="NoSpacing"/>
        <w:rPr>
          <w:sz w:val="20"/>
          <w:szCs w:val="20"/>
          <w:lang w:val="en-GB"/>
        </w:rPr>
      </w:pPr>
      <w:r w:rsidRPr="00D443BD">
        <w:rPr>
          <w:sz w:val="20"/>
          <w:szCs w:val="20"/>
          <w:lang w:val="en-GB"/>
        </w:rPr>
        <w:t>Module</w:t>
      </w:r>
      <w:r w:rsidR="00AC352C" w:rsidRPr="00D443BD">
        <w:rPr>
          <w:sz w:val="20"/>
          <w:szCs w:val="20"/>
          <w:lang w:val="en-GB"/>
        </w:rPr>
        <w:t xml:space="preserve"> code:</w:t>
      </w:r>
      <w:r w:rsidRPr="00D443BD">
        <w:rPr>
          <w:sz w:val="20"/>
          <w:szCs w:val="20"/>
          <w:lang w:val="en-GB"/>
        </w:rPr>
        <w:t xml:space="preserve"> </w:t>
      </w:r>
      <w:r w:rsidR="000E0C54" w:rsidRPr="00D443BD">
        <w:rPr>
          <w:sz w:val="20"/>
          <w:szCs w:val="20"/>
          <w:lang w:val="en-GB"/>
        </w:rPr>
        <w:t>BMIH</w:t>
      </w:r>
      <w:r w:rsidR="003B5D91" w:rsidRPr="00D443BD">
        <w:rPr>
          <w:sz w:val="20"/>
          <w:szCs w:val="20"/>
          <w:lang w:val="en-GB"/>
        </w:rPr>
        <w:t>6005</w:t>
      </w:r>
    </w:p>
    <w:p w14:paraId="4D58C6E9" w14:textId="005C4425" w:rsidR="00AC352C" w:rsidRPr="00D443BD" w:rsidRDefault="00AC352C" w:rsidP="00D443BD">
      <w:pPr>
        <w:pStyle w:val="NoSpacing"/>
        <w:rPr>
          <w:sz w:val="20"/>
          <w:szCs w:val="20"/>
          <w:lang w:val="en-GB"/>
        </w:rPr>
      </w:pPr>
      <w:r w:rsidRPr="00D443BD">
        <w:rPr>
          <w:sz w:val="20"/>
          <w:szCs w:val="20"/>
          <w:lang w:val="en-GB"/>
        </w:rPr>
        <w:t>Word count</w:t>
      </w:r>
      <w:r w:rsidR="00880AC1" w:rsidRPr="00D443BD">
        <w:rPr>
          <w:sz w:val="20"/>
          <w:szCs w:val="20"/>
          <w:lang w:val="en-GB"/>
        </w:rPr>
        <w:t>: 6064</w:t>
      </w:r>
      <w:r w:rsidRPr="00D443BD">
        <w:rPr>
          <w:sz w:val="20"/>
          <w:szCs w:val="20"/>
          <w:lang w:val="en-GB"/>
        </w:rPr>
        <w:t xml:space="preserve"> </w:t>
      </w:r>
    </w:p>
    <w:p w14:paraId="78C77834" w14:textId="77777777" w:rsidR="000B1079" w:rsidRPr="00DB1091" w:rsidRDefault="000B1079" w:rsidP="00DB1091">
      <w:pPr>
        <w:rPr>
          <w:lang w:val="en-GB"/>
        </w:rPr>
      </w:pPr>
      <w:r w:rsidRPr="00DB1091">
        <w:rPr>
          <w:lang w:val="en-GB"/>
        </w:rPr>
        <w:br w:type="page"/>
      </w:r>
    </w:p>
    <w:sdt>
      <w:sdtPr>
        <w:rPr>
          <w:lang w:val="en-GB"/>
        </w:rPr>
        <w:id w:val="1917355922"/>
        <w:docPartObj>
          <w:docPartGallery w:val="Table of Contents"/>
          <w:docPartUnique/>
        </w:docPartObj>
      </w:sdtPr>
      <w:sdtEndPr>
        <w:rPr>
          <w:noProof/>
        </w:rPr>
      </w:sdtEndPr>
      <w:sdtContent>
        <w:p w14:paraId="175B5024" w14:textId="28EBF4BF" w:rsidR="000B1079" w:rsidRPr="00EA6535" w:rsidRDefault="002F18F9" w:rsidP="005822D8">
          <w:pPr>
            <w:ind w:left="3600" w:firstLine="720"/>
            <w:rPr>
              <w:b/>
              <w:bCs/>
              <w:lang w:val="en-GB"/>
            </w:rPr>
          </w:pPr>
          <w:r w:rsidRPr="00EA6535">
            <w:rPr>
              <w:b/>
              <w:bCs/>
              <w:lang w:val="en-GB"/>
            </w:rPr>
            <w:t xml:space="preserve">Table of </w:t>
          </w:r>
          <w:r w:rsidR="000B1079" w:rsidRPr="00EA6535">
            <w:rPr>
              <w:b/>
              <w:bCs/>
              <w:lang w:val="en-GB"/>
            </w:rPr>
            <w:t>Contents</w:t>
          </w:r>
        </w:p>
        <w:p w14:paraId="10152C20" w14:textId="530B1F7D" w:rsidR="000B1079" w:rsidRPr="00DB1091" w:rsidRDefault="00BC00BB" w:rsidP="00DB1091">
          <w:pPr>
            <w:rPr>
              <w:rFonts w:eastAsiaTheme="minorEastAsia"/>
              <w:noProof/>
              <w:lang w:val="en-GB" w:bidi="th-TH"/>
            </w:rPr>
          </w:pPr>
          <w:r>
            <w:rPr>
              <w:lang w:val="en-GB"/>
            </w:rPr>
            <w:t>1.</w:t>
          </w:r>
          <w:r w:rsidR="00FE6730">
            <w:rPr>
              <w:lang w:val="en-GB"/>
            </w:rPr>
            <w:t xml:space="preserve">0 </w:t>
          </w:r>
          <w:r w:rsidR="000B1079" w:rsidRPr="00DB1091">
            <w:rPr>
              <w:lang w:val="en-GB"/>
            </w:rPr>
            <w:fldChar w:fldCharType="begin"/>
          </w:r>
          <w:r w:rsidR="000B1079" w:rsidRPr="00DB1091">
            <w:rPr>
              <w:lang w:val="en-GB"/>
            </w:rPr>
            <w:instrText xml:space="preserve"> TOC \o "1-3" \h \z \u </w:instrText>
          </w:r>
          <w:r w:rsidR="000B1079" w:rsidRPr="00DB1091">
            <w:rPr>
              <w:lang w:val="en-GB"/>
            </w:rPr>
            <w:fldChar w:fldCharType="separate"/>
          </w:r>
          <w:hyperlink w:anchor="_Toc182183414" w:history="1">
            <w:r w:rsidR="000B1079" w:rsidRPr="00DB1091">
              <w:rPr>
                <w:rStyle w:val="Hyperlink"/>
                <w:rFonts w:cs="Times New Roman"/>
                <w:noProof/>
                <w:szCs w:val="24"/>
                <w:lang w:val="en-GB"/>
              </w:rPr>
              <w:t>Introduction</w:t>
            </w:r>
            <w:r w:rsidR="000A2387">
              <w:rPr>
                <w:rStyle w:val="Hyperlink"/>
                <w:rFonts w:cs="Times New Roman"/>
                <w:noProof/>
                <w:szCs w:val="24"/>
                <w:lang w:val="en-GB"/>
              </w:rPr>
              <w:t>……………………………………………………………………………</w:t>
            </w:r>
            <w:r w:rsidR="000B1079" w:rsidRPr="00DB1091">
              <w:rPr>
                <w:noProof/>
                <w:webHidden/>
                <w:lang w:val="en-GB"/>
              </w:rPr>
              <w:tab/>
            </w:r>
            <w:r w:rsidR="000B1079" w:rsidRPr="00DB1091">
              <w:rPr>
                <w:noProof/>
                <w:webHidden/>
                <w:lang w:val="en-GB"/>
              </w:rPr>
              <w:fldChar w:fldCharType="begin"/>
            </w:r>
            <w:r w:rsidR="000B1079" w:rsidRPr="00DB1091">
              <w:rPr>
                <w:noProof/>
                <w:webHidden/>
                <w:lang w:val="en-GB"/>
              </w:rPr>
              <w:instrText xml:space="preserve"> PAGEREF _Toc182183414 \h </w:instrText>
            </w:r>
            <w:r w:rsidR="000B1079" w:rsidRPr="00DB1091">
              <w:rPr>
                <w:noProof/>
                <w:webHidden/>
                <w:lang w:val="en-GB"/>
              </w:rPr>
            </w:r>
            <w:r w:rsidR="000B1079" w:rsidRPr="00DB1091">
              <w:rPr>
                <w:noProof/>
                <w:webHidden/>
                <w:lang w:val="en-GB"/>
              </w:rPr>
              <w:fldChar w:fldCharType="separate"/>
            </w:r>
            <w:r w:rsidR="004D3180">
              <w:rPr>
                <w:noProof/>
                <w:webHidden/>
                <w:lang w:val="en-GB"/>
              </w:rPr>
              <w:t>7</w:t>
            </w:r>
            <w:r w:rsidR="000B1079" w:rsidRPr="00DB1091">
              <w:rPr>
                <w:noProof/>
                <w:webHidden/>
                <w:lang w:val="en-GB"/>
              </w:rPr>
              <w:fldChar w:fldCharType="end"/>
            </w:r>
          </w:hyperlink>
        </w:p>
        <w:p w14:paraId="174A7B8E" w14:textId="019989E8" w:rsidR="000B1079" w:rsidRPr="00DB1091" w:rsidRDefault="0017155F" w:rsidP="00DB1091">
          <w:pPr>
            <w:rPr>
              <w:rFonts w:eastAsiaTheme="minorEastAsia"/>
              <w:noProof/>
              <w:lang w:val="en-GB" w:bidi="th-TH"/>
            </w:rPr>
          </w:pPr>
          <w:r>
            <w:rPr>
              <w:noProof/>
            </w:rPr>
            <w:t>1</w:t>
          </w:r>
          <w:r w:rsidR="00A653A4">
            <w:rPr>
              <w:noProof/>
            </w:rPr>
            <w:t>.</w:t>
          </w:r>
          <w:r>
            <w:rPr>
              <w:noProof/>
            </w:rPr>
            <w:t>1</w:t>
          </w:r>
          <w:r w:rsidR="00A653A4">
            <w:rPr>
              <w:noProof/>
            </w:rPr>
            <w:t xml:space="preserve"> </w:t>
          </w:r>
          <w:hyperlink w:anchor="_Toc182183415" w:history="1">
            <w:r w:rsidR="000B1079" w:rsidRPr="00DB1091">
              <w:rPr>
                <w:rStyle w:val="Hyperlink"/>
                <w:rFonts w:cs="Times New Roman"/>
                <w:noProof/>
                <w:szCs w:val="24"/>
                <w:lang w:val="en-GB"/>
              </w:rPr>
              <w:t>Background of consultancy fir</w:t>
            </w:r>
            <w:r w:rsidR="00890DC2">
              <w:rPr>
                <w:rStyle w:val="Hyperlink"/>
                <w:rFonts w:cs="Times New Roman"/>
                <w:noProof/>
                <w:szCs w:val="24"/>
                <w:lang w:val="en-GB"/>
              </w:rPr>
              <w:t>m………………………………………………………</w:t>
            </w:r>
            <w:r w:rsidR="006F28CA">
              <w:rPr>
                <w:rStyle w:val="Hyperlink"/>
                <w:rFonts w:cs="Times New Roman"/>
                <w:noProof/>
                <w:szCs w:val="24"/>
                <w:lang w:val="en-GB"/>
              </w:rPr>
              <w:t>...</w:t>
            </w:r>
            <w:r w:rsidR="000B1079" w:rsidRPr="00DB1091">
              <w:rPr>
                <w:noProof/>
                <w:webHidden/>
                <w:lang w:val="en-GB"/>
              </w:rPr>
              <w:fldChar w:fldCharType="begin"/>
            </w:r>
            <w:r w:rsidR="000B1079" w:rsidRPr="00DB1091">
              <w:rPr>
                <w:noProof/>
                <w:webHidden/>
                <w:lang w:val="en-GB"/>
              </w:rPr>
              <w:instrText xml:space="preserve"> PAGEREF _Toc182183415 \h </w:instrText>
            </w:r>
            <w:r w:rsidR="000B1079" w:rsidRPr="00DB1091">
              <w:rPr>
                <w:noProof/>
                <w:webHidden/>
                <w:lang w:val="en-GB"/>
              </w:rPr>
            </w:r>
            <w:r w:rsidR="000B1079" w:rsidRPr="00DB1091">
              <w:rPr>
                <w:noProof/>
                <w:webHidden/>
                <w:lang w:val="en-GB"/>
              </w:rPr>
              <w:fldChar w:fldCharType="separate"/>
            </w:r>
            <w:r w:rsidR="004D3180">
              <w:rPr>
                <w:noProof/>
                <w:webHidden/>
                <w:lang w:val="en-GB"/>
              </w:rPr>
              <w:t>8</w:t>
            </w:r>
            <w:r w:rsidR="000B1079" w:rsidRPr="00DB1091">
              <w:rPr>
                <w:noProof/>
                <w:webHidden/>
                <w:lang w:val="en-GB"/>
              </w:rPr>
              <w:fldChar w:fldCharType="end"/>
            </w:r>
          </w:hyperlink>
        </w:p>
        <w:p w14:paraId="1F72A558" w14:textId="4228DCE4" w:rsidR="000B1079" w:rsidRPr="00DB1091" w:rsidRDefault="0017155F" w:rsidP="00DB1091">
          <w:pPr>
            <w:rPr>
              <w:rFonts w:eastAsiaTheme="minorEastAsia"/>
              <w:noProof/>
              <w:lang w:val="en-GB" w:bidi="th-TH"/>
            </w:rPr>
          </w:pPr>
          <w:r>
            <w:rPr>
              <w:noProof/>
            </w:rPr>
            <w:t xml:space="preserve">1.2 </w:t>
          </w:r>
          <w:hyperlink w:anchor="_Toc182183416" w:history="1">
            <w:r w:rsidR="000B1079" w:rsidRPr="00DB1091">
              <w:rPr>
                <w:rStyle w:val="Hyperlink"/>
                <w:rFonts w:cs="Times New Roman"/>
                <w:noProof/>
                <w:szCs w:val="24"/>
                <w:lang w:val="en-GB"/>
              </w:rPr>
              <w:t>Overview of theories and framework</w:t>
            </w:r>
            <w:r w:rsidR="00890DC2">
              <w:rPr>
                <w:rStyle w:val="Hyperlink"/>
                <w:rFonts w:cs="Times New Roman"/>
                <w:noProof/>
                <w:szCs w:val="24"/>
                <w:lang w:val="en-GB"/>
              </w:rPr>
              <w:t>……………………………………………………….</w:t>
            </w:r>
            <w:r w:rsidR="000B1079" w:rsidRPr="00DB1091">
              <w:rPr>
                <w:noProof/>
                <w:webHidden/>
                <w:lang w:val="en-GB"/>
              </w:rPr>
              <w:fldChar w:fldCharType="begin"/>
            </w:r>
            <w:r w:rsidR="000B1079" w:rsidRPr="00DB1091">
              <w:rPr>
                <w:noProof/>
                <w:webHidden/>
                <w:lang w:val="en-GB"/>
              </w:rPr>
              <w:instrText xml:space="preserve"> PAGEREF _Toc182183416 \h </w:instrText>
            </w:r>
            <w:r w:rsidR="000B1079" w:rsidRPr="00DB1091">
              <w:rPr>
                <w:noProof/>
                <w:webHidden/>
                <w:lang w:val="en-GB"/>
              </w:rPr>
            </w:r>
            <w:r w:rsidR="000B1079" w:rsidRPr="00DB1091">
              <w:rPr>
                <w:noProof/>
                <w:webHidden/>
                <w:lang w:val="en-GB"/>
              </w:rPr>
              <w:fldChar w:fldCharType="separate"/>
            </w:r>
            <w:r w:rsidR="004D3180">
              <w:rPr>
                <w:noProof/>
                <w:webHidden/>
                <w:lang w:val="en-GB"/>
              </w:rPr>
              <w:t>8</w:t>
            </w:r>
            <w:r w:rsidR="000B1079" w:rsidRPr="00DB1091">
              <w:rPr>
                <w:noProof/>
                <w:webHidden/>
                <w:lang w:val="en-GB"/>
              </w:rPr>
              <w:fldChar w:fldCharType="end"/>
            </w:r>
          </w:hyperlink>
        </w:p>
        <w:p w14:paraId="0C3DE1A3" w14:textId="56996D0F" w:rsidR="000B1079" w:rsidRPr="00DB1091" w:rsidRDefault="001B57A1" w:rsidP="00DB1091">
          <w:pPr>
            <w:rPr>
              <w:rFonts w:eastAsiaTheme="minorEastAsia"/>
              <w:noProof/>
              <w:lang w:val="en-GB" w:bidi="th-TH"/>
            </w:rPr>
          </w:pPr>
          <w:r>
            <w:rPr>
              <w:noProof/>
            </w:rPr>
            <w:t>2.</w:t>
          </w:r>
          <w:r w:rsidR="00B03040">
            <w:rPr>
              <w:noProof/>
            </w:rPr>
            <w:t xml:space="preserve"> </w:t>
          </w:r>
          <w:hyperlink w:anchor="_Toc182183417" w:history="1">
            <w:r w:rsidR="000B1079" w:rsidRPr="00DB1091">
              <w:rPr>
                <w:rStyle w:val="Hyperlink"/>
                <w:rFonts w:cs="Times New Roman"/>
                <w:noProof/>
                <w:szCs w:val="24"/>
                <w:lang w:val="en-GB"/>
              </w:rPr>
              <w:t>Analysis</w:t>
            </w:r>
            <w:r w:rsidR="00890DC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_Toc182183417 \h </w:instrText>
            </w:r>
            <w:r w:rsidR="000B1079" w:rsidRPr="00DB1091">
              <w:rPr>
                <w:noProof/>
                <w:webHidden/>
                <w:lang w:val="en-GB"/>
              </w:rPr>
            </w:r>
            <w:r w:rsidR="000B1079" w:rsidRPr="00DB1091">
              <w:rPr>
                <w:noProof/>
                <w:webHidden/>
                <w:lang w:val="en-GB"/>
              </w:rPr>
              <w:fldChar w:fldCharType="separate"/>
            </w:r>
            <w:r w:rsidR="004D3180">
              <w:rPr>
                <w:noProof/>
                <w:webHidden/>
                <w:lang w:val="en-GB"/>
              </w:rPr>
              <w:t>9</w:t>
            </w:r>
            <w:r w:rsidR="000B1079" w:rsidRPr="00DB1091">
              <w:rPr>
                <w:noProof/>
                <w:webHidden/>
                <w:lang w:val="en-GB"/>
              </w:rPr>
              <w:fldChar w:fldCharType="end"/>
            </w:r>
          </w:hyperlink>
        </w:p>
        <w:p w14:paraId="3D05D453" w14:textId="0091ADFB" w:rsidR="000B1079" w:rsidRPr="00DB1091" w:rsidRDefault="00B03040" w:rsidP="00DB1091">
          <w:pPr>
            <w:rPr>
              <w:rFonts w:eastAsiaTheme="minorEastAsia"/>
              <w:noProof/>
              <w:lang w:val="en-GB" w:bidi="th-TH"/>
            </w:rPr>
          </w:pPr>
          <w:r>
            <w:rPr>
              <w:noProof/>
            </w:rPr>
            <w:t>2</w:t>
          </w:r>
          <w:r w:rsidR="00100090">
            <w:rPr>
              <w:noProof/>
            </w:rPr>
            <w:t>.0</w:t>
          </w:r>
          <w:r w:rsidR="008B24BE">
            <w:rPr>
              <w:noProof/>
            </w:rPr>
            <w:t xml:space="preserve"> </w:t>
          </w:r>
          <w:hyperlink w:anchor="_Toc182183418" w:history="1">
            <w:r w:rsidR="000B1079" w:rsidRPr="00DB1091">
              <w:rPr>
                <w:rStyle w:val="Hyperlink"/>
                <w:rFonts w:cs="Times New Roman"/>
                <w:noProof/>
                <w:szCs w:val="24"/>
                <w:lang w:val="en-GB"/>
              </w:rPr>
              <w:t>Overview of identified issues</w:t>
            </w:r>
            <w:r w:rsidR="00F7026D">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_Toc182183418 \h </w:instrText>
            </w:r>
            <w:r w:rsidR="000B1079" w:rsidRPr="00DB1091">
              <w:rPr>
                <w:noProof/>
                <w:webHidden/>
                <w:lang w:val="en-GB"/>
              </w:rPr>
            </w:r>
            <w:r w:rsidR="000B1079" w:rsidRPr="00DB1091">
              <w:rPr>
                <w:noProof/>
                <w:webHidden/>
                <w:lang w:val="en-GB"/>
              </w:rPr>
              <w:fldChar w:fldCharType="separate"/>
            </w:r>
            <w:r w:rsidR="004D3180">
              <w:rPr>
                <w:noProof/>
                <w:webHidden/>
                <w:lang w:val="en-GB"/>
              </w:rPr>
              <w:t>9</w:t>
            </w:r>
            <w:r w:rsidR="000B1079" w:rsidRPr="00DB1091">
              <w:rPr>
                <w:noProof/>
                <w:webHidden/>
                <w:lang w:val="en-GB"/>
              </w:rPr>
              <w:fldChar w:fldCharType="end"/>
            </w:r>
          </w:hyperlink>
        </w:p>
        <w:p w14:paraId="23AF5124" w14:textId="56ED00CB" w:rsidR="000B1079" w:rsidRPr="00DB1091" w:rsidRDefault="00B03040" w:rsidP="00DB1091">
          <w:pPr>
            <w:rPr>
              <w:rFonts w:eastAsiaTheme="minorEastAsia"/>
              <w:noProof/>
              <w:lang w:val="en-GB" w:bidi="th-TH"/>
            </w:rPr>
          </w:pPr>
          <w:r>
            <w:rPr>
              <w:noProof/>
            </w:rPr>
            <w:t>2.</w:t>
          </w:r>
          <w:r w:rsidR="008B24BE">
            <w:rPr>
              <w:noProof/>
            </w:rPr>
            <w:t xml:space="preserve">1 </w:t>
          </w:r>
          <w:hyperlink w:anchor="_Toc182183419" w:history="1">
            <w:r w:rsidR="000B1079" w:rsidRPr="00DB1091">
              <w:rPr>
                <w:rStyle w:val="Hyperlink"/>
                <w:rFonts w:cs="Times New Roman"/>
                <w:noProof/>
                <w:szCs w:val="24"/>
                <w:lang w:val="en-GB"/>
              </w:rPr>
              <w:t>In-depth analysis of issues</w:t>
            </w:r>
            <w:r w:rsidR="00F7026D">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_Toc182183419 \h </w:instrText>
            </w:r>
            <w:r w:rsidR="000B1079" w:rsidRPr="00DB1091">
              <w:rPr>
                <w:noProof/>
                <w:webHidden/>
                <w:lang w:val="en-GB"/>
              </w:rPr>
            </w:r>
            <w:r w:rsidR="000B1079" w:rsidRPr="00DB1091">
              <w:rPr>
                <w:noProof/>
                <w:webHidden/>
                <w:lang w:val="en-GB"/>
              </w:rPr>
              <w:fldChar w:fldCharType="separate"/>
            </w:r>
            <w:r w:rsidR="004D3180">
              <w:rPr>
                <w:noProof/>
                <w:webHidden/>
                <w:lang w:val="en-GB"/>
              </w:rPr>
              <w:t>9</w:t>
            </w:r>
            <w:r w:rsidR="000B1079" w:rsidRPr="00DB1091">
              <w:rPr>
                <w:noProof/>
                <w:webHidden/>
                <w:lang w:val="en-GB"/>
              </w:rPr>
              <w:fldChar w:fldCharType="end"/>
            </w:r>
          </w:hyperlink>
        </w:p>
        <w:p w14:paraId="17C89584" w14:textId="2C6652F6" w:rsidR="000B1079" w:rsidRPr="00DB1091" w:rsidRDefault="008B24BE" w:rsidP="00DB1091">
          <w:pPr>
            <w:rPr>
              <w:rFonts w:eastAsiaTheme="minorEastAsia"/>
              <w:noProof/>
              <w:lang w:val="en-GB" w:bidi="th-TH"/>
            </w:rPr>
          </w:pPr>
          <w:r>
            <w:rPr>
              <w:noProof/>
            </w:rPr>
            <w:t>2.1</w:t>
          </w:r>
          <w:r w:rsidR="003258BF">
            <w:rPr>
              <w:noProof/>
            </w:rPr>
            <w:t>.</w:t>
          </w:r>
          <w:r w:rsidR="00100090">
            <w:rPr>
              <w:noProof/>
            </w:rPr>
            <w:t>1</w:t>
          </w:r>
          <w:hyperlink w:anchor="_Toc182183420" w:history="1">
            <w:r w:rsidR="000B1079" w:rsidRPr="00DB1091">
              <w:rPr>
                <w:rStyle w:val="Hyperlink"/>
                <w:rFonts w:cs="Times New Roman"/>
                <w:noProof/>
                <w:szCs w:val="24"/>
                <w:lang w:val="en-GB"/>
              </w:rPr>
              <w:t xml:space="preserve"> Operational efficiency</w:t>
            </w:r>
            <w:r w:rsidR="00F7026D">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_Toc182183420 \h </w:instrText>
            </w:r>
            <w:r w:rsidR="000B1079" w:rsidRPr="00DB1091">
              <w:rPr>
                <w:noProof/>
                <w:webHidden/>
                <w:lang w:val="en-GB"/>
              </w:rPr>
            </w:r>
            <w:r w:rsidR="000B1079" w:rsidRPr="00DB1091">
              <w:rPr>
                <w:noProof/>
                <w:webHidden/>
                <w:lang w:val="en-GB"/>
              </w:rPr>
              <w:fldChar w:fldCharType="separate"/>
            </w:r>
            <w:r w:rsidR="004D3180">
              <w:rPr>
                <w:noProof/>
                <w:webHidden/>
                <w:lang w:val="en-GB"/>
              </w:rPr>
              <w:t>9</w:t>
            </w:r>
            <w:r w:rsidR="000B1079" w:rsidRPr="00DB1091">
              <w:rPr>
                <w:noProof/>
                <w:webHidden/>
                <w:lang w:val="en-GB"/>
              </w:rPr>
              <w:fldChar w:fldCharType="end"/>
            </w:r>
          </w:hyperlink>
        </w:p>
        <w:p w14:paraId="051CAEB7" w14:textId="75D033EB" w:rsidR="000B1079" w:rsidRPr="00DB1091" w:rsidRDefault="000B1079" w:rsidP="00DB1091">
          <w:pPr>
            <w:rPr>
              <w:rFonts w:eastAsiaTheme="minorEastAsia"/>
              <w:noProof/>
              <w:lang w:val="en-GB" w:bidi="th-TH"/>
            </w:rPr>
          </w:pPr>
          <w:hyperlink w:anchor="_Toc182183421" w:history="1">
            <w:r w:rsidRPr="00DB1091">
              <w:rPr>
                <w:rStyle w:val="Hyperlink"/>
                <w:rFonts w:cs="Times New Roman"/>
                <w:noProof/>
                <w:szCs w:val="24"/>
                <w:lang w:val="en-GB"/>
              </w:rPr>
              <w:t>2.</w:t>
            </w:r>
            <w:r w:rsidR="00B34E52">
              <w:rPr>
                <w:rStyle w:val="Hyperlink"/>
                <w:rFonts w:cs="Times New Roman"/>
                <w:noProof/>
                <w:szCs w:val="24"/>
                <w:lang w:val="en-GB"/>
              </w:rPr>
              <w:t>1.</w:t>
            </w:r>
            <w:r w:rsidR="00100090">
              <w:rPr>
                <w:rStyle w:val="Hyperlink"/>
                <w:rFonts w:cs="Times New Roman"/>
                <w:noProof/>
                <w:szCs w:val="24"/>
                <w:lang w:val="en-GB"/>
              </w:rPr>
              <w:t>2</w:t>
            </w:r>
            <w:r w:rsidRPr="00DB1091">
              <w:rPr>
                <w:rStyle w:val="Hyperlink"/>
                <w:rFonts w:cs="Times New Roman"/>
                <w:noProof/>
                <w:szCs w:val="24"/>
                <w:lang w:val="en-GB"/>
              </w:rPr>
              <w:t xml:space="preserve"> Guest satisfaction and feedback</w:t>
            </w:r>
            <w:r w:rsidR="00F7026D">
              <w:rPr>
                <w:noProof/>
                <w:webHidden/>
                <w:lang w:val="en-GB"/>
              </w:rPr>
              <w:t>……………………………………………………….</w:t>
            </w:r>
            <w:r w:rsidR="004430DB">
              <w:rPr>
                <w:noProof/>
                <w:webHidden/>
                <w:lang w:val="en-GB"/>
              </w:rPr>
              <w:t>.</w:t>
            </w:r>
            <w:r w:rsidRPr="00DB1091">
              <w:rPr>
                <w:noProof/>
                <w:webHidden/>
                <w:lang w:val="en-GB"/>
              </w:rPr>
              <w:fldChar w:fldCharType="begin"/>
            </w:r>
            <w:r w:rsidRPr="00DB1091">
              <w:rPr>
                <w:noProof/>
                <w:webHidden/>
                <w:lang w:val="en-GB"/>
              </w:rPr>
              <w:instrText xml:space="preserve"> PAGEREF _Toc182183421 \h </w:instrText>
            </w:r>
            <w:r w:rsidRPr="00DB1091">
              <w:rPr>
                <w:noProof/>
                <w:webHidden/>
                <w:lang w:val="en-GB"/>
              </w:rPr>
            </w:r>
            <w:r w:rsidRPr="00DB1091">
              <w:rPr>
                <w:noProof/>
                <w:webHidden/>
                <w:lang w:val="en-GB"/>
              </w:rPr>
              <w:fldChar w:fldCharType="separate"/>
            </w:r>
            <w:r w:rsidR="004D3180">
              <w:rPr>
                <w:noProof/>
                <w:webHidden/>
                <w:lang w:val="en-GB"/>
              </w:rPr>
              <w:t>10</w:t>
            </w:r>
            <w:r w:rsidRPr="00DB1091">
              <w:rPr>
                <w:noProof/>
                <w:webHidden/>
                <w:lang w:val="en-GB"/>
              </w:rPr>
              <w:fldChar w:fldCharType="end"/>
            </w:r>
          </w:hyperlink>
        </w:p>
        <w:p w14:paraId="38675A14" w14:textId="5366FF04" w:rsidR="000B1079" w:rsidRPr="00DB1091" w:rsidRDefault="00B34E52" w:rsidP="00DB1091">
          <w:pPr>
            <w:rPr>
              <w:rFonts w:eastAsiaTheme="minorEastAsia"/>
              <w:noProof/>
              <w:lang w:val="en-GB" w:bidi="th-TH"/>
            </w:rPr>
          </w:pPr>
          <w:hyperlink w:anchor="_Toc182183422" w:history="1">
            <w:r>
              <w:rPr>
                <w:rStyle w:val="Hyperlink"/>
                <w:rFonts w:cs="Times New Roman"/>
                <w:noProof/>
                <w:szCs w:val="24"/>
                <w:lang w:val="en-GB"/>
              </w:rPr>
              <w:t>2.1.</w:t>
            </w:r>
            <w:r w:rsidR="00100090">
              <w:rPr>
                <w:rStyle w:val="Hyperlink"/>
                <w:rFonts w:cs="Times New Roman"/>
                <w:noProof/>
                <w:szCs w:val="24"/>
                <w:lang w:val="en-GB"/>
              </w:rPr>
              <w:t>3</w:t>
            </w:r>
            <w:r w:rsidR="000B1079" w:rsidRPr="00DB1091">
              <w:rPr>
                <w:rStyle w:val="Hyperlink"/>
                <w:rFonts w:cs="Times New Roman"/>
                <w:noProof/>
                <w:szCs w:val="24"/>
                <w:lang w:val="en-GB"/>
              </w:rPr>
              <w:t xml:space="preserve"> Market competition and positioning</w:t>
            </w:r>
            <w:r w:rsidR="004430DB">
              <w:rPr>
                <w:rStyle w:val="Hyperlink"/>
                <w:rFonts w:cs="Times New Roman"/>
                <w:noProof/>
                <w:szCs w:val="24"/>
                <w:lang w:val="en-GB"/>
              </w:rPr>
              <w:t>……………………………………………………</w:t>
            </w:r>
            <w:r w:rsidR="000B1079" w:rsidRPr="00DB1091">
              <w:rPr>
                <w:noProof/>
                <w:webHidden/>
                <w:lang w:val="en-GB"/>
              </w:rPr>
              <w:fldChar w:fldCharType="begin"/>
            </w:r>
            <w:r w:rsidR="000B1079" w:rsidRPr="00DB1091">
              <w:rPr>
                <w:noProof/>
                <w:webHidden/>
                <w:lang w:val="en-GB"/>
              </w:rPr>
              <w:instrText xml:space="preserve"> PAGEREF _Toc182183422 \h </w:instrText>
            </w:r>
            <w:r w:rsidR="000B1079" w:rsidRPr="00DB1091">
              <w:rPr>
                <w:noProof/>
                <w:webHidden/>
                <w:lang w:val="en-GB"/>
              </w:rPr>
            </w:r>
            <w:r w:rsidR="000B1079" w:rsidRPr="00DB1091">
              <w:rPr>
                <w:noProof/>
                <w:webHidden/>
                <w:lang w:val="en-GB"/>
              </w:rPr>
              <w:fldChar w:fldCharType="separate"/>
            </w:r>
            <w:r w:rsidR="004D3180">
              <w:rPr>
                <w:noProof/>
                <w:webHidden/>
                <w:lang w:val="en-GB"/>
              </w:rPr>
              <w:t>11</w:t>
            </w:r>
            <w:r w:rsidR="000B1079" w:rsidRPr="00DB1091">
              <w:rPr>
                <w:noProof/>
                <w:webHidden/>
                <w:lang w:val="en-GB"/>
              </w:rPr>
              <w:fldChar w:fldCharType="end"/>
            </w:r>
          </w:hyperlink>
        </w:p>
        <w:p w14:paraId="6FF7828F" w14:textId="55C49283" w:rsidR="000B1079" w:rsidRPr="00DB1091" w:rsidRDefault="00B34E52" w:rsidP="00DB1091">
          <w:pPr>
            <w:rPr>
              <w:rFonts w:eastAsiaTheme="minorEastAsia"/>
              <w:noProof/>
              <w:lang w:val="en-GB" w:bidi="th-TH"/>
            </w:rPr>
          </w:pPr>
          <w:hyperlink w:anchor="_Toc182183423" w:history="1">
            <w:r>
              <w:rPr>
                <w:rStyle w:val="Hyperlink"/>
                <w:rFonts w:cs="Times New Roman"/>
                <w:noProof/>
                <w:szCs w:val="24"/>
                <w:lang w:val="en-GB"/>
              </w:rPr>
              <w:t>2.1.</w:t>
            </w:r>
            <w:r w:rsidR="00100090">
              <w:rPr>
                <w:rStyle w:val="Hyperlink"/>
                <w:rFonts w:cs="Times New Roman"/>
                <w:noProof/>
                <w:szCs w:val="24"/>
                <w:lang w:val="en-GB"/>
              </w:rPr>
              <w:t>4</w:t>
            </w:r>
            <w:r w:rsidR="000B1079" w:rsidRPr="00DB1091">
              <w:rPr>
                <w:rStyle w:val="Hyperlink"/>
                <w:rFonts w:cs="Times New Roman"/>
                <w:noProof/>
                <w:szCs w:val="24"/>
                <w:lang w:val="en-GB"/>
              </w:rPr>
              <w:t xml:space="preserve"> Revenue and income management</w:t>
            </w:r>
            <w:r w:rsidR="004430DB">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_Toc182183423 \h </w:instrText>
            </w:r>
            <w:r w:rsidR="000B1079" w:rsidRPr="00DB1091">
              <w:rPr>
                <w:noProof/>
                <w:webHidden/>
                <w:lang w:val="en-GB"/>
              </w:rPr>
            </w:r>
            <w:r w:rsidR="000B1079" w:rsidRPr="00DB1091">
              <w:rPr>
                <w:noProof/>
                <w:webHidden/>
                <w:lang w:val="en-GB"/>
              </w:rPr>
              <w:fldChar w:fldCharType="separate"/>
            </w:r>
            <w:r w:rsidR="004D3180">
              <w:rPr>
                <w:noProof/>
                <w:webHidden/>
                <w:lang w:val="en-GB"/>
              </w:rPr>
              <w:t>12</w:t>
            </w:r>
            <w:r w:rsidR="000B1079" w:rsidRPr="00DB1091">
              <w:rPr>
                <w:noProof/>
                <w:webHidden/>
                <w:lang w:val="en-GB"/>
              </w:rPr>
              <w:fldChar w:fldCharType="end"/>
            </w:r>
          </w:hyperlink>
        </w:p>
        <w:p w14:paraId="0558AB3A" w14:textId="7F613690" w:rsidR="000B1079" w:rsidRPr="00DB1091" w:rsidRDefault="006C1FFB" w:rsidP="00DB1091">
          <w:pPr>
            <w:rPr>
              <w:rFonts w:eastAsiaTheme="minorEastAsia"/>
              <w:noProof/>
              <w:lang w:val="en-GB" w:bidi="th-TH"/>
            </w:rPr>
          </w:pPr>
          <w:r>
            <w:rPr>
              <w:noProof/>
            </w:rPr>
            <w:t xml:space="preserve">2.1.5 </w:t>
          </w:r>
          <w:hyperlink w:anchor="_Toc182183424" w:history="1">
            <w:r w:rsidR="000B1079" w:rsidRPr="00DB1091">
              <w:rPr>
                <w:rStyle w:val="Hyperlink"/>
                <w:rFonts w:cs="Times New Roman"/>
                <w:noProof/>
                <w:szCs w:val="24"/>
                <w:lang w:val="en-GB"/>
              </w:rPr>
              <w:t>PESTEL analysi</w:t>
            </w:r>
            <w:r w:rsidR="00E03347">
              <w:rPr>
                <w:rStyle w:val="Hyperlink"/>
                <w:rFonts w:cs="Times New Roman"/>
                <w:noProof/>
                <w:szCs w:val="24"/>
                <w:lang w:val="en-GB"/>
              </w:rPr>
              <w:t>s…………………………………………………………………………</w:t>
            </w:r>
            <w:r w:rsidR="000B1079" w:rsidRPr="00DB1091">
              <w:rPr>
                <w:noProof/>
                <w:webHidden/>
                <w:lang w:val="en-GB"/>
              </w:rPr>
              <w:fldChar w:fldCharType="begin"/>
            </w:r>
            <w:r w:rsidR="000B1079" w:rsidRPr="00DB1091">
              <w:rPr>
                <w:noProof/>
                <w:webHidden/>
                <w:lang w:val="en-GB"/>
              </w:rPr>
              <w:instrText xml:space="preserve"> PAGEREF _Toc182183424 \h </w:instrText>
            </w:r>
            <w:r w:rsidR="000B1079" w:rsidRPr="00DB1091">
              <w:rPr>
                <w:noProof/>
                <w:webHidden/>
                <w:lang w:val="en-GB"/>
              </w:rPr>
            </w:r>
            <w:r w:rsidR="000B1079" w:rsidRPr="00DB1091">
              <w:rPr>
                <w:noProof/>
                <w:webHidden/>
                <w:lang w:val="en-GB"/>
              </w:rPr>
              <w:fldChar w:fldCharType="separate"/>
            </w:r>
            <w:r w:rsidR="004D3180">
              <w:rPr>
                <w:noProof/>
                <w:webHidden/>
                <w:lang w:val="en-GB"/>
              </w:rPr>
              <w:t>13</w:t>
            </w:r>
            <w:r w:rsidR="000B1079" w:rsidRPr="00DB1091">
              <w:rPr>
                <w:noProof/>
                <w:webHidden/>
                <w:lang w:val="en-GB"/>
              </w:rPr>
              <w:fldChar w:fldCharType="end"/>
            </w:r>
          </w:hyperlink>
        </w:p>
        <w:p w14:paraId="35AD8C8A" w14:textId="498E2B52" w:rsidR="000B1079" w:rsidRPr="00DB1091" w:rsidRDefault="00D64CF3" w:rsidP="00DB1091">
          <w:pPr>
            <w:rPr>
              <w:rFonts w:eastAsiaTheme="minorEastAsia"/>
              <w:noProof/>
              <w:lang w:val="en-GB" w:bidi="th-TH"/>
            </w:rPr>
          </w:pPr>
          <w:r>
            <w:rPr>
              <w:noProof/>
            </w:rPr>
            <w:t xml:space="preserve">2.1.6 </w:t>
          </w:r>
          <w:hyperlink w:anchor="_Toc182183425" w:history="1">
            <w:r w:rsidR="000B1079" w:rsidRPr="00DB1091">
              <w:rPr>
                <w:rStyle w:val="Hyperlink"/>
                <w:rFonts w:cs="Times New Roman"/>
                <w:noProof/>
                <w:szCs w:val="24"/>
                <w:lang w:val="en-GB"/>
              </w:rPr>
              <w:t>SWOT analysi</w:t>
            </w:r>
            <w:r w:rsidR="00E03347">
              <w:rPr>
                <w:rStyle w:val="Hyperlink"/>
                <w:rFonts w:cs="Times New Roman"/>
                <w:noProof/>
                <w:szCs w:val="24"/>
                <w:lang w:val="en-GB"/>
              </w:rPr>
              <w:t>s……………………………………………………………………………</w:t>
            </w:r>
            <w:r w:rsidR="000B1079" w:rsidRPr="00DB1091">
              <w:rPr>
                <w:noProof/>
                <w:webHidden/>
                <w:lang w:val="en-GB"/>
              </w:rPr>
              <w:fldChar w:fldCharType="begin"/>
            </w:r>
            <w:r w:rsidR="000B1079" w:rsidRPr="00DB1091">
              <w:rPr>
                <w:noProof/>
                <w:webHidden/>
                <w:lang w:val="en-GB"/>
              </w:rPr>
              <w:instrText xml:space="preserve"> PAGEREF _Toc182183425 \h </w:instrText>
            </w:r>
            <w:r w:rsidR="000B1079" w:rsidRPr="00DB1091">
              <w:rPr>
                <w:noProof/>
                <w:webHidden/>
                <w:lang w:val="en-GB"/>
              </w:rPr>
            </w:r>
            <w:r w:rsidR="000B1079" w:rsidRPr="00DB1091">
              <w:rPr>
                <w:noProof/>
                <w:webHidden/>
                <w:lang w:val="en-GB"/>
              </w:rPr>
              <w:fldChar w:fldCharType="separate"/>
            </w:r>
            <w:r w:rsidR="004D3180">
              <w:rPr>
                <w:noProof/>
                <w:webHidden/>
                <w:lang w:val="en-GB"/>
              </w:rPr>
              <w:t>15</w:t>
            </w:r>
            <w:r w:rsidR="000B1079" w:rsidRPr="00DB1091">
              <w:rPr>
                <w:noProof/>
                <w:webHidden/>
                <w:lang w:val="en-GB"/>
              </w:rPr>
              <w:fldChar w:fldCharType="end"/>
            </w:r>
          </w:hyperlink>
        </w:p>
        <w:p w14:paraId="5DF55403" w14:textId="5DDD4D18" w:rsidR="000B1079" w:rsidRPr="00DB1091" w:rsidRDefault="00D64CF3" w:rsidP="00DB1091">
          <w:pPr>
            <w:rPr>
              <w:rFonts w:eastAsiaTheme="minorEastAsia"/>
              <w:noProof/>
              <w:lang w:val="en-GB" w:bidi="th-TH"/>
            </w:rPr>
          </w:pPr>
          <w:r>
            <w:rPr>
              <w:noProof/>
            </w:rPr>
            <w:t>2.1.7</w:t>
          </w:r>
          <w:hyperlink w:anchor="_Toc182183426" w:history="1">
            <w:r w:rsidR="000B1079" w:rsidRPr="00DB1091">
              <w:rPr>
                <w:rStyle w:val="Hyperlink"/>
                <w:rFonts w:cs="Times New Roman"/>
                <w:noProof/>
                <w:szCs w:val="24"/>
                <w:lang w:val="en-GB"/>
              </w:rPr>
              <w:t>TOWS analysis</w:t>
            </w:r>
            <w:r w:rsidR="00E03347">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_Toc182183426 \h </w:instrText>
            </w:r>
            <w:r w:rsidR="000B1079" w:rsidRPr="00DB1091">
              <w:rPr>
                <w:noProof/>
                <w:webHidden/>
                <w:lang w:val="en-GB"/>
              </w:rPr>
            </w:r>
            <w:r w:rsidR="000B1079" w:rsidRPr="00DB1091">
              <w:rPr>
                <w:noProof/>
                <w:webHidden/>
                <w:lang w:val="en-GB"/>
              </w:rPr>
              <w:fldChar w:fldCharType="separate"/>
            </w:r>
            <w:r w:rsidR="004D3180">
              <w:rPr>
                <w:noProof/>
                <w:webHidden/>
                <w:lang w:val="en-GB"/>
              </w:rPr>
              <w:t>16</w:t>
            </w:r>
            <w:r w:rsidR="000B1079" w:rsidRPr="00DB1091">
              <w:rPr>
                <w:noProof/>
                <w:webHidden/>
                <w:lang w:val="en-GB"/>
              </w:rPr>
              <w:fldChar w:fldCharType="end"/>
            </w:r>
          </w:hyperlink>
        </w:p>
        <w:p w14:paraId="27A4D4AD" w14:textId="1D9FDC33" w:rsidR="000B1079" w:rsidRPr="00DB1091" w:rsidRDefault="00D64CF3" w:rsidP="00DB1091">
          <w:pPr>
            <w:rPr>
              <w:rFonts w:eastAsiaTheme="minorEastAsia"/>
              <w:noProof/>
              <w:lang w:val="en-GB" w:bidi="th-TH"/>
            </w:rPr>
          </w:pPr>
          <w:r>
            <w:rPr>
              <w:noProof/>
            </w:rPr>
            <w:t>2.1.8</w:t>
          </w:r>
          <w:r w:rsidR="00155C15">
            <w:rPr>
              <w:noProof/>
            </w:rPr>
            <w:t xml:space="preserve"> </w:t>
          </w:r>
          <w:hyperlink w:anchor="_Toc182183427" w:history="1">
            <w:r w:rsidR="000B1079" w:rsidRPr="00DB1091">
              <w:rPr>
                <w:rStyle w:val="Hyperlink"/>
                <w:rFonts w:cs="Times New Roman"/>
                <w:noProof/>
                <w:szCs w:val="24"/>
                <w:lang w:val="en-GB"/>
              </w:rPr>
              <w:t>Areas of positive performance</w:t>
            </w:r>
            <w:r w:rsidR="00E03347">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_Toc182183427 \h </w:instrText>
            </w:r>
            <w:r w:rsidR="000B1079" w:rsidRPr="00DB1091">
              <w:rPr>
                <w:noProof/>
                <w:webHidden/>
                <w:lang w:val="en-GB"/>
              </w:rPr>
            </w:r>
            <w:r w:rsidR="000B1079" w:rsidRPr="00DB1091">
              <w:rPr>
                <w:noProof/>
                <w:webHidden/>
                <w:lang w:val="en-GB"/>
              </w:rPr>
              <w:fldChar w:fldCharType="separate"/>
            </w:r>
            <w:r w:rsidR="004D3180">
              <w:rPr>
                <w:noProof/>
                <w:webHidden/>
                <w:lang w:val="en-GB"/>
              </w:rPr>
              <w:t>16</w:t>
            </w:r>
            <w:r w:rsidR="000B1079" w:rsidRPr="00DB1091">
              <w:rPr>
                <w:noProof/>
                <w:webHidden/>
                <w:lang w:val="en-GB"/>
              </w:rPr>
              <w:fldChar w:fldCharType="end"/>
            </w:r>
          </w:hyperlink>
        </w:p>
        <w:p w14:paraId="797FC5AA" w14:textId="0176891E" w:rsidR="000B1079" w:rsidRPr="00DB1091" w:rsidRDefault="000F3FE7" w:rsidP="00DB1091">
          <w:pPr>
            <w:rPr>
              <w:rFonts w:eastAsiaTheme="minorEastAsia"/>
              <w:noProof/>
              <w:lang w:val="en-GB" w:bidi="th-TH"/>
            </w:rPr>
          </w:pPr>
          <w:r>
            <w:rPr>
              <w:noProof/>
            </w:rPr>
            <w:t xml:space="preserve">3. </w:t>
          </w:r>
          <w:hyperlink w:anchor="_Toc182183428" w:history="1">
            <w:r w:rsidR="000B1079" w:rsidRPr="00DB1091">
              <w:rPr>
                <w:rStyle w:val="Hyperlink"/>
                <w:rFonts w:cs="Times New Roman"/>
                <w:noProof/>
                <w:szCs w:val="24"/>
                <w:lang w:val="en-GB"/>
              </w:rPr>
              <w:t>Recommendations and Change Management</w:t>
            </w:r>
            <w:r w:rsidR="00E03347">
              <w:rPr>
                <w:rStyle w:val="Hyperlink"/>
                <w:rFonts w:cs="Times New Roman"/>
                <w:noProof/>
                <w:szCs w:val="24"/>
                <w:lang w:val="en-GB"/>
              </w:rPr>
              <w:t>……………………………………………</w:t>
            </w:r>
            <w:r w:rsidR="00E8523A">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_Toc182183428 \h </w:instrText>
            </w:r>
            <w:r w:rsidR="000B1079" w:rsidRPr="00DB1091">
              <w:rPr>
                <w:noProof/>
                <w:webHidden/>
                <w:lang w:val="en-GB"/>
              </w:rPr>
            </w:r>
            <w:r w:rsidR="000B1079" w:rsidRPr="00DB1091">
              <w:rPr>
                <w:noProof/>
                <w:webHidden/>
                <w:lang w:val="en-GB"/>
              </w:rPr>
              <w:fldChar w:fldCharType="separate"/>
            </w:r>
            <w:r w:rsidR="004D3180">
              <w:rPr>
                <w:noProof/>
                <w:webHidden/>
                <w:lang w:val="en-GB"/>
              </w:rPr>
              <w:t>18</w:t>
            </w:r>
            <w:r w:rsidR="000B1079" w:rsidRPr="00DB1091">
              <w:rPr>
                <w:noProof/>
                <w:webHidden/>
                <w:lang w:val="en-GB"/>
              </w:rPr>
              <w:fldChar w:fldCharType="end"/>
            </w:r>
          </w:hyperlink>
        </w:p>
        <w:p w14:paraId="35CEFC46" w14:textId="38EC0ADD" w:rsidR="000B1079" w:rsidRPr="00DB1091" w:rsidRDefault="000F3FE7" w:rsidP="00DB1091">
          <w:pPr>
            <w:rPr>
              <w:rFonts w:eastAsiaTheme="minorEastAsia"/>
              <w:noProof/>
              <w:lang w:val="en-GB" w:bidi="th-TH"/>
            </w:rPr>
          </w:pPr>
          <w:r>
            <w:rPr>
              <w:noProof/>
            </w:rPr>
            <w:t xml:space="preserve">3.0 </w:t>
          </w:r>
          <w:hyperlink w:anchor="_Toc182183429" w:history="1">
            <w:r w:rsidR="000B1079" w:rsidRPr="00DB1091">
              <w:rPr>
                <w:rStyle w:val="Hyperlink"/>
                <w:rFonts w:cs="Times New Roman"/>
                <w:noProof/>
                <w:szCs w:val="24"/>
                <w:lang w:val="en-GB"/>
              </w:rPr>
              <w:t>Overview of recommendations</w:t>
            </w:r>
            <w:r w:rsidR="00E8523A">
              <w:rPr>
                <w:rStyle w:val="Hyperlink"/>
                <w:rFonts w:cs="Times New Roman"/>
                <w:noProof/>
                <w:szCs w:val="24"/>
                <w:lang w:val="en-GB"/>
              </w:rPr>
              <w:t>……………………………………………………………..</w:t>
            </w:r>
            <w:r w:rsidR="000B1079" w:rsidRPr="00DB1091">
              <w:rPr>
                <w:noProof/>
                <w:webHidden/>
                <w:lang w:val="en-GB"/>
              </w:rPr>
              <w:fldChar w:fldCharType="begin"/>
            </w:r>
            <w:r w:rsidR="000B1079" w:rsidRPr="00DB1091">
              <w:rPr>
                <w:noProof/>
                <w:webHidden/>
                <w:lang w:val="en-GB"/>
              </w:rPr>
              <w:instrText xml:space="preserve"> PAGEREF _Toc182183429 \h </w:instrText>
            </w:r>
            <w:r w:rsidR="000B1079" w:rsidRPr="00DB1091">
              <w:rPr>
                <w:noProof/>
                <w:webHidden/>
                <w:lang w:val="en-GB"/>
              </w:rPr>
            </w:r>
            <w:r w:rsidR="000B1079" w:rsidRPr="00DB1091">
              <w:rPr>
                <w:noProof/>
                <w:webHidden/>
                <w:lang w:val="en-GB"/>
              </w:rPr>
              <w:fldChar w:fldCharType="separate"/>
            </w:r>
            <w:r w:rsidR="004D3180">
              <w:rPr>
                <w:noProof/>
                <w:webHidden/>
                <w:lang w:val="en-GB"/>
              </w:rPr>
              <w:t>18</w:t>
            </w:r>
            <w:r w:rsidR="000B1079" w:rsidRPr="00DB1091">
              <w:rPr>
                <w:noProof/>
                <w:webHidden/>
                <w:lang w:val="en-GB"/>
              </w:rPr>
              <w:fldChar w:fldCharType="end"/>
            </w:r>
          </w:hyperlink>
        </w:p>
        <w:p w14:paraId="60B0EA76" w14:textId="229A00A9" w:rsidR="000B1079" w:rsidRPr="00DB1091" w:rsidRDefault="004A18D3" w:rsidP="00DB1091">
          <w:pPr>
            <w:rPr>
              <w:rFonts w:eastAsiaTheme="minorEastAsia"/>
              <w:noProof/>
              <w:lang w:val="en-GB" w:bidi="th-TH"/>
            </w:rPr>
          </w:pPr>
          <w:r>
            <w:rPr>
              <w:noProof/>
            </w:rPr>
            <w:t>3.1</w:t>
          </w:r>
          <w:hyperlink w:anchor="_Toc182183430" w:history="1">
            <w:r w:rsidR="000B1079" w:rsidRPr="00DB1091">
              <w:rPr>
                <w:rStyle w:val="Hyperlink"/>
                <w:rFonts w:cs="Times New Roman"/>
                <w:noProof/>
                <w:szCs w:val="24"/>
                <w:lang w:val="en-GB"/>
              </w:rPr>
              <w:t>Detailed recommendations and implementation plan</w:t>
            </w:r>
            <w:r w:rsidR="000B1079" w:rsidRPr="00DB1091">
              <w:rPr>
                <w:noProof/>
                <w:webHidden/>
                <w:lang w:val="en-GB"/>
              </w:rPr>
              <w:tab/>
            </w:r>
            <w:r w:rsidR="00E8523A">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_Toc182183430 \h </w:instrText>
            </w:r>
            <w:r w:rsidR="000B1079" w:rsidRPr="00DB1091">
              <w:rPr>
                <w:noProof/>
                <w:webHidden/>
                <w:lang w:val="en-GB"/>
              </w:rPr>
            </w:r>
            <w:r w:rsidR="000B1079" w:rsidRPr="00DB1091">
              <w:rPr>
                <w:noProof/>
                <w:webHidden/>
                <w:lang w:val="en-GB"/>
              </w:rPr>
              <w:fldChar w:fldCharType="separate"/>
            </w:r>
            <w:r w:rsidR="004D3180">
              <w:rPr>
                <w:noProof/>
                <w:webHidden/>
                <w:lang w:val="en-GB"/>
              </w:rPr>
              <w:t>18</w:t>
            </w:r>
            <w:r w:rsidR="000B1079" w:rsidRPr="00DB1091">
              <w:rPr>
                <w:noProof/>
                <w:webHidden/>
                <w:lang w:val="en-GB"/>
              </w:rPr>
              <w:fldChar w:fldCharType="end"/>
            </w:r>
          </w:hyperlink>
        </w:p>
        <w:p w14:paraId="7E1F9352" w14:textId="67E5CD2E" w:rsidR="000B1079" w:rsidRPr="00DB1091" w:rsidRDefault="000B1079" w:rsidP="00DB1091">
          <w:pPr>
            <w:rPr>
              <w:rFonts w:eastAsiaTheme="minorEastAsia"/>
              <w:noProof/>
              <w:lang w:val="en-GB" w:bidi="th-TH"/>
            </w:rPr>
          </w:pPr>
          <w:hyperlink w:anchor="_Toc182183431" w:history="1">
            <w:r w:rsidRPr="00DB1091">
              <w:rPr>
                <w:rStyle w:val="Hyperlink"/>
                <w:rFonts w:cs="Times New Roman"/>
                <w:noProof/>
                <w:szCs w:val="24"/>
                <w:lang w:val="en-GB"/>
              </w:rPr>
              <w:t>Recommendation 1: Streamlining operational processes</w:t>
            </w:r>
            <w:r w:rsidR="00E8523A">
              <w:rPr>
                <w:noProof/>
                <w:webHidden/>
                <w:lang w:val="en-GB"/>
              </w:rPr>
              <w:t>……………………………</w:t>
            </w:r>
            <w:r w:rsidR="0035323A">
              <w:rPr>
                <w:noProof/>
                <w:webHidden/>
                <w:lang w:val="en-GB"/>
              </w:rPr>
              <w:t>…</w:t>
            </w:r>
            <w:r w:rsidRPr="00DB1091">
              <w:rPr>
                <w:noProof/>
                <w:webHidden/>
                <w:lang w:val="en-GB"/>
              </w:rPr>
              <w:fldChar w:fldCharType="begin"/>
            </w:r>
            <w:r w:rsidRPr="00DB1091">
              <w:rPr>
                <w:noProof/>
                <w:webHidden/>
                <w:lang w:val="en-GB"/>
              </w:rPr>
              <w:instrText xml:space="preserve"> PAGEREF _Toc182183431 \h </w:instrText>
            </w:r>
            <w:r w:rsidRPr="00DB1091">
              <w:rPr>
                <w:noProof/>
                <w:webHidden/>
                <w:lang w:val="en-GB"/>
              </w:rPr>
            </w:r>
            <w:r w:rsidRPr="00DB1091">
              <w:rPr>
                <w:noProof/>
                <w:webHidden/>
                <w:lang w:val="en-GB"/>
              </w:rPr>
              <w:fldChar w:fldCharType="separate"/>
            </w:r>
            <w:r w:rsidR="004D3180">
              <w:rPr>
                <w:noProof/>
                <w:webHidden/>
                <w:lang w:val="en-GB"/>
              </w:rPr>
              <w:t>18</w:t>
            </w:r>
            <w:r w:rsidRPr="00DB1091">
              <w:rPr>
                <w:noProof/>
                <w:webHidden/>
                <w:lang w:val="en-GB"/>
              </w:rPr>
              <w:fldChar w:fldCharType="end"/>
            </w:r>
          </w:hyperlink>
        </w:p>
        <w:p w14:paraId="1C63A48E" w14:textId="70D30105" w:rsidR="000B1079" w:rsidRPr="00DB1091" w:rsidRDefault="000B1079" w:rsidP="00DB1091">
          <w:pPr>
            <w:rPr>
              <w:rFonts w:eastAsiaTheme="minorEastAsia"/>
              <w:noProof/>
              <w:lang w:val="en-GB" w:bidi="th-TH"/>
            </w:rPr>
          </w:pPr>
          <w:hyperlink w:anchor="_Toc182183432" w:history="1">
            <w:r w:rsidRPr="00DB1091">
              <w:rPr>
                <w:rStyle w:val="Hyperlink"/>
                <w:rFonts w:cs="Times New Roman"/>
                <w:noProof/>
                <w:szCs w:val="24"/>
                <w:lang w:val="en-GB"/>
              </w:rPr>
              <w:t>Recommendation 2: Enhancing guest feedback systems</w:t>
            </w:r>
            <w:r w:rsidR="0035323A">
              <w:rPr>
                <w:noProof/>
                <w:webHidden/>
                <w:lang w:val="en-GB"/>
              </w:rPr>
              <w:t>…………………………………</w:t>
            </w:r>
            <w:r w:rsidRPr="00DB1091">
              <w:rPr>
                <w:noProof/>
                <w:webHidden/>
                <w:lang w:val="en-GB"/>
              </w:rPr>
              <w:fldChar w:fldCharType="begin"/>
            </w:r>
            <w:r w:rsidRPr="00DB1091">
              <w:rPr>
                <w:noProof/>
                <w:webHidden/>
                <w:lang w:val="en-GB"/>
              </w:rPr>
              <w:instrText xml:space="preserve"> PAGEREF _Toc182183432 \h </w:instrText>
            </w:r>
            <w:r w:rsidRPr="00DB1091">
              <w:rPr>
                <w:noProof/>
                <w:webHidden/>
                <w:lang w:val="en-GB"/>
              </w:rPr>
            </w:r>
            <w:r w:rsidRPr="00DB1091">
              <w:rPr>
                <w:noProof/>
                <w:webHidden/>
                <w:lang w:val="en-GB"/>
              </w:rPr>
              <w:fldChar w:fldCharType="separate"/>
            </w:r>
            <w:r w:rsidR="004D3180">
              <w:rPr>
                <w:noProof/>
                <w:webHidden/>
                <w:lang w:val="en-GB"/>
              </w:rPr>
              <w:t>20</w:t>
            </w:r>
            <w:r w:rsidRPr="00DB1091">
              <w:rPr>
                <w:noProof/>
                <w:webHidden/>
                <w:lang w:val="en-GB"/>
              </w:rPr>
              <w:fldChar w:fldCharType="end"/>
            </w:r>
          </w:hyperlink>
        </w:p>
        <w:p w14:paraId="35ACA77D" w14:textId="338A6779" w:rsidR="000B1079" w:rsidRPr="00DB1091" w:rsidRDefault="000B1079" w:rsidP="00DB1091">
          <w:pPr>
            <w:rPr>
              <w:rFonts w:eastAsiaTheme="minorEastAsia"/>
              <w:noProof/>
              <w:lang w:val="en-GB" w:bidi="th-TH"/>
            </w:rPr>
          </w:pPr>
          <w:hyperlink w:anchor="_Toc182183433" w:history="1">
            <w:r w:rsidRPr="00DB1091">
              <w:rPr>
                <w:rStyle w:val="Hyperlink"/>
                <w:rFonts w:cs="Times New Roman"/>
                <w:noProof/>
                <w:szCs w:val="24"/>
                <w:lang w:val="en-GB"/>
              </w:rPr>
              <w:t>Recommendation 3: Improving staff training and development</w:t>
            </w:r>
            <w:r w:rsidR="0035323A">
              <w:rPr>
                <w:noProof/>
                <w:webHidden/>
                <w:lang w:val="en-GB"/>
              </w:rPr>
              <w:t>………………………….</w:t>
            </w:r>
            <w:r w:rsidRPr="00DB1091">
              <w:rPr>
                <w:noProof/>
                <w:webHidden/>
                <w:lang w:val="en-GB"/>
              </w:rPr>
              <w:fldChar w:fldCharType="begin"/>
            </w:r>
            <w:r w:rsidRPr="00DB1091">
              <w:rPr>
                <w:noProof/>
                <w:webHidden/>
                <w:lang w:val="en-GB"/>
              </w:rPr>
              <w:instrText xml:space="preserve"> PAGEREF _Toc182183433 \h </w:instrText>
            </w:r>
            <w:r w:rsidRPr="00DB1091">
              <w:rPr>
                <w:noProof/>
                <w:webHidden/>
                <w:lang w:val="en-GB"/>
              </w:rPr>
            </w:r>
            <w:r w:rsidRPr="00DB1091">
              <w:rPr>
                <w:noProof/>
                <w:webHidden/>
                <w:lang w:val="en-GB"/>
              </w:rPr>
              <w:fldChar w:fldCharType="separate"/>
            </w:r>
            <w:r w:rsidR="004D3180">
              <w:rPr>
                <w:noProof/>
                <w:webHidden/>
                <w:lang w:val="en-GB"/>
              </w:rPr>
              <w:t>21</w:t>
            </w:r>
            <w:r w:rsidRPr="00DB1091">
              <w:rPr>
                <w:noProof/>
                <w:webHidden/>
                <w:lang w:val="en-GB"/>
              </w:rPr>
              <w:fldChar w:fldCharType="end"/>
            </w:r>
          </w:hyperlink>
        </w:p>
        <w:p w14:paraId="3BA24053" w14:textId="0477D8BE" w:rsidR="000B1079" w:rsidRPr="00DB1091" w:rsidRDefault="000B1079" w:rsidP="00DB1091">
          <w:pPr>
            <w:rPr>
              <w:rFonts w:eastAsiaTheme="minorEastAsia"/>
              <w:noProof/>
              <w:lang w:val="en-GB" w:bidi="th-TH"/>
            </w:rPr>
          </w:pPr>
          <w:hyperlink w:anchor="_Toc182183434" w:history="1">
            <w:r w:rsidRPr="00DB1091">
              <w:rPr>
                <w:rStyle w:val="Hyperlink"/>
                <w:rFonts w:cs="Times New Roman"/>
                <w:noProof/>
                <w:szCs w:val="24"/>
                <w:lang w:val="en-GB"/>
              </w:rPr>
              <w:t>Recommendation 4: Developing a unique value proposition to counter competition</w:t>
            </w:r>
            <w:r w:rsidR="0035323A">
              <w:rPr>
                <w:noProof/>
                <w:webHidden/>
                <w:lang w:val="en-GB"/>
              </w:rPr>
              <w:t>……</w:t>
            </w:r>
            <w:r w:rsidRPr="00DB1091">
              <w:rPr>
                <w:noProof/>
                <w:webHidden/>
                <w:lang w:val="en-GB"/>
              </w:rPr>
              <w:fldChar w:fldCharType="begin"/>
            </w:r>
            <w:r w:rsidRPr="00DB1091">
              <w:rPr>
                <w:noProof/>
                <w:webHidden/>
                <w:lang w:val="en-GB"/>
              </w:rPr>
              <w:instrText xml:space="preserve"> PAGEREF _Toc182183434 \h </w:instrText>
            </w:r>
            <w:r w:rsidRPr="00DB1091">
              <w:rPr>
                <w:noProof/>
                <w:webHidden/>
                <w:lang w:val="en-GB"/>
              </w:rPr>
            </w:r>
            <w:r w:rsidRPr="00DB1091">
              <w:rPr>
                <w:noProof/>
                <w:webHidden/>
                <w:lang w:val="en-GB"/>
              </w:rPr>
              <w:fldChar w:fldCharType="separate"/>
            </w:r>
            <w:r w:rsidR="004D3180">
              <w:rPr>
                <w:noProof/>
                <w:webHidden/>
                <w:lang w:val="en-GB"/>
              </w:rPr>
              <w:t>22</w:t>
            </w:r>
            <w:r w:rsidRPr="00DB1091">
              <w:rPr>
                <w:noProof/>
                <w:webHidden/>
                <w:lang w:val="en-GB"/>
              </w:rPr>
              <w:fldChar w:fldCharType="end"/>
            </w:r>
          </w:hyperlink>
        </w:p>
        <w:p w14:paraId="5A8A88CB" w14:textId="557FB6E9" w:rsidR="000B1079" w:rsidRPr="00DB1091" w:rsidRDefault="000B1079" w:rsidP="00DB1091">
          <w:pPr>
            <w:rPr>
              <w:rFonts w:eastAsiaTheme="minorEastAsia"/>
              <w:noProof/>
              <w:lang w:val="en-GB" w:bidi="th-TH"/>
            </w:rPr>
          </w:pPr>
          <w:hyperlink w:anchor="_Toc182183435" w:history="1">
            <w:r w:rsidRPr="00DB1091">
              <w:rPr>
                <w:rStyle w:val="Hyperlink"/>
                <w:rFonts w:cs="Times New Roman"/>
                <w:noProof/>
                <w:szCs w:val="24"/>
                <w:lang w:val="en-GB"/>
              </w:rPr>
              <w:t>Recommendation 5: Optimising revenue and pricing strategy</w:t>
            </w:r>
            <w:r w:rsidR="001C1422">
              <w:rPr>
                <w:noProof/>
                <w:webHidden/>
                <w:lang w:val="en-GB"/>
              </w:rPr>
              <w:t>………………………………..</w:t>
            </w:r>
            <w:r w:rsidRPr="00DB1091">
              <w:rPr>
                <w:noProof/>
                <w:webHidden/>
                <w:lang w:val="en-GB"/>
              </w:rPr>
              <w:fldChar w:fldCharType="begin"/>
            </w:r>
            <w:r w:rsidRPr="00DB1091">
              <w:rPr>
                <w:noProof/>
                <w:webHidden/>
                <w:lang w:val="en-GB"/>
              </w:rPr>
              <w:instrText xml:space="preserve"> PAGEREF _Toc182183435 \h </w:instrText>
            </w:r>
            <w:r w:rsidRPr="00DB1091">
              <w:rPr>
                <w:noProof/>
                <w:webHidden/>
                <w:lang w:val="en-GB"/>
              </w:rPr>
            </w:r>
            <w:r w:rsidRPr="00DB1091">
              <w:rPr>
                <w:noProof/>
                <w:webHidden/>
                <w:lang w:val="en-GB"/>
              </w:rPr>
              <w:fldChar w:fldCharType="separate"/>
            </w:r>
            <w:r w:rsidR="004D3180">
              <w:rPr>
                <w:noProof/>
                <w:webHidden/>
                <w:lang w:val="en-GB"/>
              </w:rPr>
              <w:t>23</w:t>
            </w:r>
            <w:r w:rsidRPr="00DB1091">
              <w:rPr>
                <w:noProof/>
                <w:webHidden/>
                <w:lang w:val="en-GB"/>
              </w:rPr>
              <w:fldChar w:fldCharType="end"/>
            </w:r>
          </w:hyperlink>
        </w:p>
        <w:p w14:paraId="0FAEA905" w14:textId="1AA04B4A" w:rsidR="000B1079" w:rsidRPr="00DB1091" w:rsidRDefault="0096582B" w:rsidP="00DB1091">
          <w:pPr>
            <w:rPr>
              <w:rFonts w:eastAsiaTheme="minorEastAsia"/>
              <w:noProof/>
              <w:lang w:val="en-GB" w:bidi="th-TH"/>
            </w:rPr>
          </w:pPr>
          <w:r>
            <w:rPr>
              <w:noProof/>
            </w:rPr>
            <w:lastRenderedPageBreak/>
            <w:t xml:space="preserve">4. </w:t>
          </w:r>
          <w:hyperlink w:anchor="_Toc182183436" w:history="1">
            <w:r w:rsidR="000B1079" w:rsidRPr="00DB1091">
              <w:rPr>
                <w:rStyle w:val="Hyperlink"/>
                <w:rFonts w:cs="Times New Roman"/>
                <w:noProof/>
                <w:szCs w:val="24"/>
                <w:lang w:val="en-GB"/>
              </w:rPr>
              <w:t>Monitoring and evaluation of recommendations</w:t>
            </w:r>
            <w:r w:rsidR="001C142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_Toc182183436 \h </w:instrText>
            </w:r>
            <w:r w:rsidR="000B1079" w:rsidRPr="00DB1091">
              <w:rPr>
                <w:noProof/>
                <w:webHidden/>
                <w:lang w:val="en-GB"/>
              </w:rPr>
            </w:r>
            <w:r w:rsidR="000B1079" w:rsidRPr="00DB1091">
              <w:rPr>
                <w:noProof/>
                <w:webHidden/>
                <w:lang w:val="en-GB"/>
              </w:rPr>
              <w:fldChar w:fldCharType="separate"/>
            </w:r>
            <w:r w:rsidR="004D3180">
              <w:rPr>
                <w:noProof/>
                <w:webHidden/>
                <w:lang w:val="en-GB"/>
              </w:rPr>
              <w:t>25</w:t>
            </w:r>
            <w:r w:rsidR="000B1079" w:rsidRPr="00DB1091">
              <w:rPr>
                <w:noProof/>
                <w:webHidden/>
                <w:lang w:val="en-GB"/>
              </w:rPr>
              <w:fldChar w:fldCharType="end"/>
            </w:r>
          </w:hyperlink>
        </w:p>
        <w:p w14:paraId="3A96CD0E" w14:textId="14303147" w:rsidR="000B1079" w:rsidRPr="00DB1091" w:rsidRDefault="0096582B" w:rsidP="00DB1091">
          <w:pPr>
            <w:rPr>
              <w:rFonts w:eastAsiaTheme="minorEastAsia"/>
              <w:noProof/>
              <w:lang w:val="en-GB" w:bidi="th-TH"/>
            </w:rPr>
          </w:pPr>
          <w:r>
            <w:rPr>
              <w:noProof/>
            </w:rPr>
            <w:t xml:space="preserve">5. </w:t>
          </w:r>
          <w:hyperlink w:anchor="_Toc182183437" w:history="1">
            <w:r w:rsidR="000B1079" w:rsidRPr="00DB1091">
              <w:rPr>
                <w:rStyle w:val="Hyperlink"/>
                <w:rFonts w:cs="Times New Roman"/>
                <w:noProof/>
                <w:szCs w:val="24"/>
                <w:lang w:val="en-GB"/>
              </w:rPr>
              <w:t>Potential benefits of implementing the recommendations</w:t>
            </w:r>
            <w:r w:rsidR="001C142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_Toc182183437 \h </w:instrText>
            </w:r>
            <w:r w:rsidR="000B1079" w:rsidRPr="00DB1091">
              <w:rPr>
                <w:noProof/>
                <w:webHidden/>
                <w:lang w:val="en-GB"/>
              </w:rPr>
            </w:r>
            <w:r w:rsidR="000B1079" w:rsidRPr="00DB1091">
              <w:rPr>
                <w:noProof/>
                <w:webHidden/>
                <w:lang w:val="en-GB"/>
              </w:rPr>
              <w:fldChar w:fldCharType="separate"/>
            </w:r>
            <w:r w:rsidR="004D3180">
              <w:rPr>
                <w:noProof/>
                <w:webHidden/>
                <w:lang w:val="en-GB"/>
              </w:rPr>
              <w:t>26</w:t>
            </w:r>
            <w:r w:rsidR="000B1079" w:rsidRPr="00DB1091">
              <w:rPr>
                <w:noProof/>
                <w:webHidden/>
                <w:lang w:val="en-GB"/>
              </w:rPr>
              <w:fldChar w:fldCharType="end"/>
            </w:r>
          </w:hyperlink>
        </w:p>
        <w:p w14:paraId="46455A51" w14:textId="33ABF06A" w:rsidR="000B1079" w:rsidRPr="00DB1091" w:rsidRDefault="0096582B" w:rsidP="00DB1091">
          <w:pPr>
            <w:rPr>
              <w:rFonts w:eastAsiaTheme="minorEastAsia"/>
              <w:noProof/>
              <w:lang w:val="en-GB" w:bidi="th-TH"/>
            </w:rPr>
          </w:pPr>
          <w:r>
            <w:rPr>
              <w:noProof/>
            </w:rPr>
            <w:t xml:space="preserve">6. </w:t>
          </w:r>
          <w:hyperlink w:anchor="_Toc182183438" w:history="1">
            <w:r w:rsidR="000B1079" w:rsidRPr="00DB1091">
              <w:rPr>
                <w:rStyle w:val="Hyperlink"/>
                <w:rFonts w:cs="Times New Roman"/>
                <w:noProof/>
                <w:szCs w:val="24"/>
                <w:lang w:val="en-GB"/>
              </w:rPr>
              <w:t>Action Plan</w:t>
            </w:r>
            <w:r w:rsidR="001C142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_Toc182183438 \h </w:instrText>
            </w:r>
            <w:r w:rsidR="000B1079" w:rsidRPr="00DB1091">
              <w:rPr>
                <w:noProof/>
                <w:webHidden/>
                <w:lang w:val="en-GB"/>
              </w:rPr>
            </w:r>
            <w:r w:rsidR="000B1079" w:rsidRPr="00DB1091">
              <w:rPr>
                <w:noProof/>
                <w:webHidden/>
                <w:lang w:val="en-GB"/>
              </w:rPr>
              <w:fldChar w:fldCharType="separate"/>
            </w:r>
            <w:r w:rsidR="004D3180">
              <w:rPr>
                <w:noProof/>
                <w:webHidden/>
                <w:lang w:val="en-GB"/>
              </w:rPr>
              <w:t>27</w:t>
            </w:r>
            <w:r w:rsidR="000B1079" w:rsidRPr="00DB1091">
              <w:rPr>
                <w:noProof/>
                <w:webHidden/>
                <w:lang w:val="en-GB"/>
              </w:rPr>
              <w:fldChar w:fldCharType="end"/>
            </w:r>
          </w:hyperlink>
        </w:p>
        <w:p w14:paraId="6DA6B329" w14:textId="6086B65E" w:rsidR="000B1079" w:rsidRPr="00DB1091" w:rsidRDefault="0096582B" w:rsidP="00DB1091">
          <w:pPr>
            <w:rPr>
              <w:rFonts w:eastAsiaTheme="minorEastAsia"/>
              <w:noProof/>
              <w:lang w:val="en-GB" w:bidi="th-TH"/>
            </w:rPr>
          </w:pPr>
          <w:r>
            <w:rPr>
              <w:noProof/>
            </w:rPr>
            <w:t xml:space="preserve">7. </w:t>
          </w:r>
          <w:hyperlink w:anchor="_Toc182183439" w:history="1">
            <w:r w:rsidR="000B1079" w:rsidRPr="00DB1091">
              <w:rPr>
                <w:rStyle w:val="Hyperlink"/>
                <w:rFonts w:cs="Times New Roman"/>
                <w:noProof/>
                <w:szCs w:val="24"/>
                <w:lang w:val="en-GB"/>
              </w:rPr>
              <w:t>Conclusion</w:t>
            </w:r>
            <w:r w:rsidR="001C142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_Toc182183439 \h </w:instrText>
            </w:r>
            <w:r w:rsidR="000B1079" w:rsidRPr="00DB1091">
              <w:rPr>
                <w:noProof/>
                <w:webHidden/>
                <w:lang w:val="en-GB"/>
              </w:rPr>
            </w:r>
            <w:r w:rsidR="000B1079" w:rsidRPr="00DB1091">
              <w:rPr>
                <w:noProof/>
                <w:webHidden/>
                <w:lang w:val="en-GB"/>
              </w:rPr>
              <w:fldChar w:fldCharType="separate"/>
            </w:r>
            <w:r w:rsidR="004D3180">
              <w:rPr>
                <w:noProof/>
                <w:webHidden/>
                <w:lang w:val="en-GB"/>
              </w:rPr>
              <w:t>29</w:t>
            </w:r>
            <w:r w:rsidR="000B1079" w:rsidRPr="00DB1091">
              <w:rPr>
                <w:noProof/>
                <w:webHidden/>
                <w:lang w:val="en-GB"/>
              </w:rPr>
              <w:fldChar w:fldCharType="end"/>
            </w:r>
          </w:hyperlink>
        </w:p>
        <w:p w14:paraId="2F340EA7" w14:textId="64B48123" w:rsidR="000B1079" w:rsidRDefault="0096582B" w:rsidP="00DB1091">
          <w:pPr>
            <w:rPr>
              <w:noProof/>
              <w:lang w:val="en-GB"/>
            </w:rPr>
          </w:pPr>
          <w:r>
            <w:rPr>
              <w:noProof/>
            </w:rPr>
            <w:t xml:space="preserve">8. </w:t>
          </w:r>
          <w:hyperlink w:anchor="_Toc182183440" w:history="1">
            <w:r w:rsidR="000B1079" w:rsidRPr="00DB1091">
              <w:rPr>
                <w:rStyle w:val="Hyperlink"/>
                <w:rFonts w:cs="Times New Roman"/>
                <w:noProof/>
                <w:szCs w:val="24"/>
                <w:lang w:val="en-GB"/>
              </w:rPr>
              <w:t>References</w:t>
            </w:r>
            <w:r w:rsidR="001C1422">
              <w:rPr>
                <w:noProof/>
                <w:webHidden/>
                <w:lang w:val="en-GB"/>
              </w:rPr>
              <w:t>…………………………………………………………………………………….</w:t>
            </w:r>
            <w:r w:rsidR="000B1079" w:rsidRPr="00DB1091">
              <w:rPr>
                <w:noProof/>
                <w:webHidden/>
                <w:lang w:val="en-GB"/>
              </w:rPr>
              <w:fldChar w:fldCharType="begin"/>
            </w:r>
            <w:r w:rsidR="000B1079" w:rsidRPr="00DB1091">
              <w:rPr>
                <w:noProof/>
                <w:webHidden/>
                <w:lang w:val="en-GB"/>
              </w:rPr>
              <w:instrText xml:space="preserve"> PAGEREF _Toc182183440 \h </w:instrText>
            </w:r>
            <w:r w:rsidR="000B1079" w:rsidRPr="00DB1091">
              <w:rPr>
                <w:noProof/>
                <w:webHidden/>
                <w:lang w:val="en-GB"/>
              </w:rPr>
            </w:r>
            <w:r w:rsidR="000B1079" w:rsidRPr="00DB1091">
              <w:rPr>
                <w:noProof/>
                <w:webHidden/>
                <w:lang w:val="en-GB"/>
              </w:rPr>
              <w:fldChar w:fldCharType="separate"/>
            </w:r>
            <w:r w:rsidR="004D3180">
              <w:rPr>
                <w:noProof/>
                <w:webHidden/>
                <w:lang w:val="en-GB"/>
              </w:rPr>
              <w:t>31</w:t>
            </w:r>
            <w:r w:rsidR="000B1079" w:rsidRPr="00DB1091">
              <w:rPr>
                <w:noProof/>
                <w:webHidden/>
                <w:lang w:val="en-GB"/>
              </w:rPr>
              <w:fldChar w:fldCharType="end"/>
            </w:r>
          </w:hyperlink>
        </w:p>
        <w:p w14:paraId="7F8A210D" w14:textId="09CC3560" w:rsidR="00DC157C" w:rsidRPr="00DB1091" w:rsidRDefault="00DC157C" w:rsidP="00DB1091">
          <w:pPr>
            <w:rPr>
              <w:rFonts w:eastAsiaTheme="minorEastAsia"/>
              <w:noProof/>
              <w:lang w:val="en-GB" w:bidi="th-TH"/>
            </w:rPr>
          </w:pPr>
          <w:r>
            <w:rPr>
              <w:noProof/>
              <w:lang w:val="en-GB"/>
            </w:rPr>
            <w:t>9. Appendix…………………………………………………………………………………….</w:t>
          </w:r>
          <w:r w:rsidR="00E221E5">
            <w:rPr>
              <w:noProof/>
              <w:lang w:val="en-GB"/>
            </w:rPr>
            <w:t>38</w:t>
          </w:r>
        </w:p>
        <w:p w14:paraId="7B22DFBA" w14:textId="77777777" w:rsidR="000B1079" w:rsidRPr="00DB1091" w:rsidRDefault="000B1079" w:rsidP="00DB1091">
          <w:pPr>
            <w:rPr>
              <w:lang w:val="en-GB"/>
            </w:rPr>
          </w:pPr>
          <w:r w:rsidRPr="00DB1091">
            <w:rPr>
              <w:noProof/>
              <w:lang w:val="en-GB"/>
            </w:rPr>
            <w:fldChar w:fldCharType="end"/>
          </w:r>
        </w:p>
      </w:sdtContent>
    </w:sdt>
    <w:p w14:paraId="03EDD238" w14:textId="77777777" w:rsidR="00E97DC2" w:rsidRPr="00DB1091" w:rsidRDefault="00E97DC2" w:rsidP="00DB1091">
      <w:pPr>
        <w:rPr>
          <w:lang w:val="en-GB"/>
        </w:rPr>
      </w:pPr>
      <w:r w:rsidRPr="00DB1091">
        <w:rPr>
          <w:lang w:val="en-GB"/>
        </w:rPr>
        <w:br w:type="page"/>
      </w:r>
    </w:p>
    <w:p w14:paraId="55A65455" w14:textId="77777777" w:rsidR="00042C08" w:rsidRPr="005822D8" w:rsidRDefault="00E97DC2" w:rsidP="00DB1091">
      <w:pPr>
        <w:rPr>
          <w:b/>
          <w:bCs/>
          <w:lang w:val="en-GB"/>
        </w:rPr>
      </w:pPr>
      <w:bookmarkStart w:id="0" w:name="_Toc182183413"/>
      <w:r w:rsidRPr="005822D8">
        <w:rPr>
          <w:b/>
          <w:bCs/>
          <w:lang w:val="en-GB"/>
        </w:rPr>
        <w:lastRenderedPageBreak/>
        <w:t>Executive Summary</w:t>
      </w:r>
      <w:bookmarkEnd w:id="0"/>
    </w:p>
    <w:p w14:paraId="77DAF06F" w14:textId="03477BA6" w:rsidR="00960A4A" w:rsidRPr="00DB1091" w:rsidRDefault="00C86ACD" w:rsidP="00DB1091">
      <w:pPr>
        <w:rPr>
          <w:lang w:val="en-GB"/>
        </w:rPr>
      </w:pPr>
      <w:r w:rsidRPr="00DB1091">
        <w:rPr>
          <w:lang w:val="en-GB"/>
        </w:rPr>
        <w:t xml:space="preserve">This </w:t>
      </w:r>
      <w:r w:rsidR="00960A4A" w:rsidRPr="00DB1091">
        <w:rPr>
          <w:lang w:val="en-GB"/>
        </w:rPr>
        <w:t xml:space="preserve">consultancy report </w:t>
      </w:r>
      <w:r w:rsidR="00B33618" w:rsidRPr="00DB1091">
        <w:rPr>
          <w:lang w:val="en-GB"/>
        </w:rPr>
        <w:t>concentrates</w:t>
      </w:r>
      <w:r w:rsidR="00960A4A" w:rsidRPr="00DB1091">
        <w:rPr>
          <w:lang w:val="en-GB"/>
        </w:rPr>
        <w:t xml:space="preserve"> on the assessment of the current state of the F</w:t>
      </w:r>
      <w:r w:rsidR="00C93A09" w:rsidRPr="00DB1091">
        <w:rPr>
          <w:lang w:val="en-GB"/>
        </w:rPr>
        <w:t xml:space="preserve">ood </w:t>
      </w:r>
      <w:r w:rsidR="00960A4A" w:rsidRPr="00DB1091">
        <w:rPr>
          <w:lang w:val="en-GB"/>
        </w:rPr>
        <w:t>&amp;</w:t>
      </w:r>
      <w:r w:rsidR="0004755C" w:rsidRPr="00DB1091">
        <w:rPr>
          <w:lang w:val="en-GB"/>
        </w:rPr>
        <w:t xml:space="preserve"> </w:t>
      </w:r>
      <w:r w:rsidR="00960A4A" w:rsidRPr="00DB1091">
        <w:rPr>
          <w:lang w:val="en-GB"/>
        </w:rPr>
        <w:t>B</w:t>
      </w:r>
      <w:r w:rsidR="00C93A09" w:rsidRPr="00DB1091">
        <w:rPr>
          <w:lang w:val="en-GB"/>
        </w:rPr>
        <w:t>everage</w:t>
      </w:r>
      <w:r w:rsidR="00960A4A" w:rsidRPr="00DB1091">
        <w:rPr>
          <w:lang w:val="en-GB"/>
        </w:rPr>
        <w:t xml:space="preserve"> department of the Crowne Plaza Dhaka Gulshan </w:t>
      </w:r>
      <w:r w:rsidR="00B84D66" w:rsidRPr="00DB1091">
        <w:rPr>
          <w:lang w:val="en-GB"/>
        </w:rPr>
        <w:t>an IHG</w:t>
      </w:r>
      <w:r w:rsidRPr="00DB1091">
        <w:rPr>
          <w:lang w:val="en-GB"/>
        </w:rPr>
        <w:t xml:space="preserve"> Hotel </w:t>
      </w:r>
      <w:r w:rsidR="00960A4A" w:rsidRPr="00DB1091">
        <w:rPr>
          <w:lang w:val="en-GB"/>
        </w:rPr>
        <w:t xml:space="preserve">and aims to reveal </w:t>
      </w:r>
      <w:r w:rsidR="00AA6A97">
        <w:rPr>
          <w:lang w:val="en-GB"/>
        </w:rPr>
        <w:t>several</w:t>
      </w:r>
      <w:r w:rsidR="00960A4A" w:rsidRPr="00DB1091">
        <w:rPr>
          <w:lang w:val="en-GB"/>
        </w:rPr>
        <w:t xml:space="preserve"> critical issues and propose solutions accordingly. Considering these </w:t>
      </w:r>
      <w:r w:rsidR="0004755C" w:rsidRPr="00DB1091">
        <w:rPr>
          <w:lang w:val="en-GB"/>
        </w:rPr>
        <w:t>concerns,</w:t>
      </w:r>
      <w:r w:rsidR="00960A4A" w:rsidRPr="00DB1091">
        <w:rPr>
          <w:lang w:val="en-GB"/>
        </w:rPr>
        <w:t xml:space="preserve"> it will be possible for the hotel to increase guest satisfaction, optimi</w:t>
      </w:r>
      <w:r w:rsidR="00BF45AA" w:rsidRPr="00DB1091">
        <w:rPr>
          <w:lang w:val="en-GB"/>
        </w:rPr>
        <w:t>s</w:t>
      </w:r>
      <w:r w:rsidR="00960A4A" w:rsidRPr="00DB1091">
        <w:rPr>
          <w:lang w:val="en-GB"/>
        </w:rPr>
        <w:t xml:space="preserve">e the functioning </w:t>
      </w:r>
      <w:r w:rsidR="00975AD9" w:rsidRPr="00DB1091">
        <w:rPr>
          <w:lang w:val="en-GB"/>
        </w:rPr>
        <w:t>processes,</w:t>
      </w:r>
      <w:r w:rsidR="00960A4A" w:rsidRPr="00DB1091">
        <w:rPr>
          <w:lang w:val="en-GB"/>
        </w:rPr>
        <w:t xml:space="preserve"> and make corrections to the methods of revenue generation.</w:t>
      </w:r>
    </w:p>
    <w:p w14:paraId="3F0FB142" w14:textId="64843FD6" w:rsidR="00960A4A" w:rsidRPr="00DB1091" w:rsidRDefault="00960A4A" w:rsidP="00DB1091">
      <w:pPr>
        <w:rPr>
          <w:lang w:val="en-GB"/>
        </w:rPr>
      </w:pPr>
      <w:r w:rsidRPr="00DB1091">
        <w:rPr>
          <w:lang w:val="en-GB"/>
        </w:rPr>
        <w:t xml:space="preserve">The </w:t>
      </w:r>
      <w:r w:rsidR="0011408E" w:rsidRPr="00DB1091">
        <w:rPr>
          <w:lang w:val="en-GB"/>
        </w:rPr>
        <w:t>key issues</w:t>
      </w:r>
      <w:r w:rsidRPr="00DB1091">
        <w:rPr>
          <w:lang w:val="en-GB"/>
        </w:rPr>
        <w:t xml:space="preserve"> arising from F&amp;B operational deficiencies are gues</w:t>
      </w:r>
      <w:r w:rsidR="00FD5944" w:rsidRPr="00DB1091">
        <w:rPr>
          <w:lang w:val="en-GB"/>
        </w:rPr>
        <w:t>t</w:t>
      </w:r>
      <w:r w:rsidRPr="00DB1091">
        <w:rPr>
          <w:lang w:val="en-GB"/>
        </w:rPr>
        <w:t xml:space="preserve"> complaints, poor operation/internal </w:t>
      </w:r>
      <w:r w:rsidR="00975AD9" w:rsidRPr="00DB1091">
        <w:rPr>
          <w:lang w:val="en-GB"/>
        </w:rPr>
        <w:t>efficiency,</w:t>
      </w:r>
      <w:r w:rsidRPr="00DB1091">
        <w:rPr>
          <w:lang w:val="en-GB"/>
        </w:rPr>
        <w:t xml:space="preserve"> and low operating/ Gross profit margin. These challenges may be a result of sub-optimal staff schedules, outdated business models and unsuitable pricing mechanisms. </w:t>
      </w:r>
      <w:r w:rsidR="007B3EA4" w:rsidRPr="00DB1091">
        <w:rPr>
          <w:lang w:val="en-GB"/>
        </w:rPr>
        <w:t>Also,</w:t>
      </w:r>
      <w:r w:rsidRPr="00DB1091">
        <w:rPr>
          <w:lang w:val="en-GB"/>
        </w:rPr>
        <w:t xml:space="preserve"> the hotel is struggling with great competition in the context of the hospitality industry of Dhaka and </w:t>
      </w:r>
      <w:r w:rsidR="00FD5944" w:rsidRPr="00DB1091">
        <w:rPr>
          <w:lang w:val="en-GB"/>
        </w:rPr>
        <w:t>hence</w:t>
      </w:r>
      <w:r w:rsidRPr="00DB1091">
        <w:rPr>
          <w:lang w:val="en-GB"/>
        </w:rPr>
        <w:t xml:space="preserve"> is not able to gain a strong customer base.</w:t>
      </w:r>
      <w:r w:rsidR="007E459C">
        <w:rPr>
          <w:lang w:val="en-GB"/>
        </w:rPr>
        <w:t xml:space="preserve"> </w:t>
      </w:r>
      <w:r w:rsidRPr="00DB1091">
        <w:rPr>
          <w:lang w:val="en-GB"/>
        </w:rPr>
        <w:t>The delivery of F&amp;B services is characteri</w:t>
      </w:r>
      <w:r w:rsidR="00FD5944" w:rsidRPr="00DB1091">
        <w:rPr>
          <w:lang w:val="en-GB"/>
        </w:rPr>
        <w:t>s</w:t>
      </w:r>
      <w:r w:rsidRPr="00DB1091">
        <w:rPr>
          <w:lang w:val="en-GB"/>
        </w:rPr>
        <w:t>ed by long waiting times, variability in waiting staff performance and truncated utili</w:t>
      </w:r>
      <w:r w:rsidR="00FD5944" w:rsidRPr="00DB1091">
        <w:rPr>
          <w:lang w:val="en-GB"/>
        </w:rPr>
        <w:t>s</w:t>
      </w:r>
      <w:r w:rsidRPr="00DB1091">
        <w:rPr>
          <w:lang w:val="en-GB"/>
        </w:rPr>
        <w:t>ation of the available human resources during busy hours. This has raised complaints from guest about waiting time and their dining experience in general. In addition, while benefiting from a strong midscale brand image, the hotel currently does not maximi</w:t>
      </w:r>
      <w:r w:rsidR="00927FD8" w:rsidRPr="00DB1091">
        <w:rPr>
          <w:lang w:val="en-GB"/>
        </w:rPr>
        <w:t>s</w:t>
      </w:r>
      <w:r w:rsidRPr="00DB1091">
        <w:rPr>
          <w:lang w:val="en-GB"/>
        </w:rPr>
        <w:t>e the restaurant and bar service component, particularly in low-demand periods when occupancy rates are comparatively low.</w:t>
      </w:r>
    </w:p>
    <w:p w14:paraId="676B02B7" w14:textId="097492EC" w:rsidR="00960A4A" w:rsidRPr="00DB1091" w:rsidRDefault="00960A4A" w:rsidP="00DB1091">
      <w:pPr>
        <w:rPr>
          <w:lang w:val="en-GB"/>
        </w:rPr>
      </w:pPr>
      <w:r w:rsidRPr="00DB1091">
        <w:rPr>
          <w:lang w:val="en-GB"/>
        </w:rPr>
        <w:t>The assessment of the F&amp;B department of the hotel yields several important conclusions. First, the service within the department is not well coordinated which leads to delays hence the service delivery is inconsistent. Staff scheduling does not have enough tolerance and there are not many employees who are trained to work interchangeably with other positions. This has in turn led to service breakdown and deterioration of experience from the guests’ end.</w:t>
      </w:r>
      <w:r w:rsidR="007E459C">
        <w:rPr>
          <w:lang w:val="en-GB"/>
        </w:rPr>
        <w:t xml:space="preserve"> </w:t>
      </w:r>
      <w:r w:rsidRPr="00DB1091">
        <w:rPr>
          <w:lang w:val="en-GB"/>
        </w:rPr>
        <w:t xml:space="preserve">Customer satisfaction is also an issue which revealed a lack of satisfaction regarding menu diversity, speed of servicing and dining ambience. Although the hotel company has tried to meet </w:t>
      </w:r>
      <w:r w:rsidR="00624D53" w:rsidRPr="00DB1091">
        <w:rPr>
          <w:lang w:val="en-GB"/>
        </w:rPr>
        <w:t>exacting standards</w:t>
      </w:r>
      <w:r w:rsidRPr="00DB1091">
        <w:rPr>
          <w:lang w:val="en-GB"/>
        </w:rPr>
        <w:t xml:space="preserve"> of service delivery some of the above-mentioned gaps are causing negative impacts on the guests and therefore resulting in low satisfaction levels. Also, the F&amp;B’s operating revenue is low </w:t>
      </w:r>
      <w:r w:rsidR="00B33618" w:rsidRPr="00DB1091">
        <w:rPr>
          <w:lang w:val="en-GB"/>
        </w:rPr>
        <w:t>due</w:t>
      </w:r>
      <w:r w:rsidRPr="00DB1091">
        <w:rPr>
          <w:lang w:val="en-GB"/>
        </w:rPr>
        <w:t xml:space="preserve"> to the absence of revenue management that targets high options of changing the price in a bid to attract clients during a low period.</w:t>
      </w:r>
      <w:r w:rsidR="007E459C">
        <w:rPr>
          <w:lang w:val="en-GB"/>
        </w:rPr>
        <w:t xml:space="preserve"> </w:t>
      </w:r>
      <w:r w:rsidRPr="00DB1091">
        <w:rPr>
          <w:lang w:val="en-GB"/>
        </w:rPr>
        <w:t>It notes that the hotel is under pressure from local restaurants, and other hotels with more creative and less expensive offers. With these challenges, it is the role</w:t>
      </w:r>
      <w:r w:rsidR="007E459C">
        <w:rPr>
          <w:lang w:val="en-GB"/>
        </w:rPr>
        <w:t xml:space="preserve"> </w:t>
      </w:r>
      <w:r w:rsidRPr="00DB1091">
        <w:rPr>
          <w:lang w:val="en-GB"/>
        </w:rPr>
        <w:t xml:space="preserve">of </w:t>
      </w:r>
      <w:r w:rsidRPr="00DB1091">
        <w:rPr>
          <w:lang w:val="en-GB"/>
        </w:rPr>
        <w:lastRenderedPageBreak/>
        <w:t xml:space="preserve">the hotel to consider how it can provide differentiation between its F&amp;B services and </w:t>
      </w:r>
      <w:r w:rsidR="00436060" w:rsidRPr="00DB1091">
        <w:rPr>
          <w:lang w:val="en-GB"/>
        </w:rPr>
        <w:t>produce</w:t>
      </w:r>
      <w:r w:rsidRPr="00DB1091">
        <w:rPr>
          <w:lang w:val="en-GB"/>
        </w:rPr>
        <w:t xml:space="preserve"> services that will meet the demands of both domestic and international customers.</w:t>
      </w:r>
    </w:p>
    <w:p w14:paraId="733F574D" w14:textId="074E6D26" w:rsidR="00960A4A" w:rsidRPr="00DB1091" w:rsidRDefault="00960A4A" w:rsidP="00DB1091">
      <w:pPr>
        <w:rPr>
          <w:lang w:val="en-GB"/>
        </w:rPr>
      </w:pPr>
      <w:r w:rsidRPr="00DB1091">
        <w:rPr>
          <w:lang w:val="en-GB"/>
        </w:rPr>
        <w:t xml:space="preserve">To tackle these difficulties </w:t>
      </w:r>
      <w:r w:rsidR="00DE59DC">
        <w:rPr>
          <w:lang w:val="en-GB"/>
        </w:rPr>
        <w:t xml:space="preserve">various </w:t>
      </w:r>
      <w:r w:rsidRPr="00DB1091">
        <w:rPr>
          <w:lang w:val="en-GB"/>
        </w:rPr>
        <w:t>recommendations have been made. First, the day-to-day operations should be optimised so that time and motion studies may be done to discover areas of sub-optimisation. More attention should be paid to the proper staffing to meet the needs of consumers during peak periods the methods for allowing workers to be versatile while providing consumers with quality services should also be developed. Such enhancements shall decrease the time spent waiting for a case to be processed, enable efficient provision of services and minimize operating expenses.</w:t>
      </w:r>
      <w:r w:rsidR="001E6534">
        <w:rPr>
          <w:lang w:val="en-GB"/>
        </w:rPr>
        <w:t xml:space="preserve"> </w:t>
      </w:r>
      <w:r w:rsidRPr="00DB1091">
        <w:rPr>
          <w:lang w:val="en-GB"/>
        </w:rPr>
        <w:t>Second</w:t>
      </w:r>
      <w:r w:rsidR="007D16E1">
        <w:rPr>
          <w:lang w:val="en-GB"/>
        </w:rPr>
        <w:t>ly</w:t>
      </w:r>
      <w:r w:rsidRPr="00DB1091">
        <w:rPr>
          <w:lang w:val="en-GB"/>
        </w:rPr>
        <w:t>, a more efficient and sophisticated system of receiving feedback from the guests is necessary. In using such feedback tools as digital surveys accompanied by face-to-face feedback, the hotel can easily get a sense of guest satisfaction at any given time. This feedback should be monitored regularly and data gained from these feedback sessions used to determine when guests’ concerns have been met.</w:t>
      </w:r>
      <w:r w:rsidR="007D16E1">
        <w:rPr>
          <w:lang w:val="en-GB"/>
        </w:rPr>
        <w:t xml:space="preserve"> </w:t>
      </w:r>
      <w:r w:rsidRPr="00DB1091">
        <w:rPr>
          <w:lang w:val="en-GB"/>
        </w:rPr>
        <w:t>Other decisive requirements for enhancing service quality consist of training and development. The service scares should employ training activities which provide the hotel with service excellence, cultural sensitivity, and product knowledge. It will thus ensure better and more informed staff, and thus improve the services delivery to the guests.</w:t>
      </w:r>
      <w:r w:rsidR="007D16E1">
        <w:rPr>
          <w:lang w:val="en-GB"/>
        </w:rPr>
        <w:t xml:space="preserve"> </w:t>
      </w:r>
      <w:r w:rsidRPr="00DB1091">
        <w:rPr>
          <w:lang w:val="en-GB"/>
        </w:rPr>
        <w:t>The hotel should separate itself from other similar business propositions and suggest unique dishes and themed meals. Co-operations with local suppliers can also help to improve the originality of the presented goods and provide the guests with a more personal and unique style of dining.</w:t>
      </w:r>
      <w:r w:rsidR="007D16E1">
        <w:rPr>
          <w:lang w:val="en-GB"/>
        </w:rPr>
        <w:t xml:space="preserve"> </w:t>
      </w:r>
      <w:r w:rsidR="00997226">
        <w:rPr>
          <w:lang w:val="en-GB"/>
        </w:rPr>
        <w:t>To sum up t</w:t>
      </w:r>
      <w:r w:rsidRPr="00DB1091">
        <w:rPr>
          <w:lang w:val="en-GB"/>
        </w:rPr>
        <w:t>he hotel should ensure that it practices a dynamic pricing strategy to achieve the revenue management goals. Thus, forecasting of the demand to make correct changes to the prices during the high-demanded periods to gain the maximum income for the hotel, and to offer additional services and amenities during low demand season.</w:t>
      </w:r>
    </w:p>
    <w:p w14:paraId="60050FD2" w14:textId="1939D537" w:rsidR="00960A4A" w:rsidRPr="00DB1091" w:rsidRDefault="00960A4A" w:rsidP="00DB1091">
      <w:pPr>
        <w:rPr>
          <w:lang w:val="en-GB"/>
        </w:rPr>
      </w:pPr>
    </w:p>
    <w:p w14:paraId="3D3CC607" w14:textId="06D80101" w:rsidR="00E97DC2" w:rsidRPr="00DB1091" w:rsidRDefault="00960A4A" w:rsidP="00DB1091">
      <w:pPr>
        <w:rPr>
          <w:lang w:val="en-GB"/>
        </w:rPr>
      </w:pPr>
      <w:r w:rsidRPr="00DB1091">
        <w:rPr>
          <w:lang w:val="en-GB"/>
        </w:rPr>
        <w:t>Th</w:t>
      </w:r>
      <w:r w:rsidR="00CF338E">
        <w:rPr>
          <w:lang w:val="en-GB"/>
        </w:rPr>
        <w:t xml:space="preserve">is concludes </w:t>
      </w:r>
      <w:r w:rsidRPr="00DB1091">
        <w:rPr>
          <w:lang w:val="en-GB"/>
        </w:rPr>
        <w:t xml:space="preserve">that Crowne Plaza Dhaka Gulshan has operational issues that have adverse effects on their guests’ satisfaction and revenue mobilisation. Nevertheless, certain obstacles currently are present in this hotel, which, however, can be eliminated with the help of the recommendations given in this report with the aid of this hotel </w:t>
      </w:r>
      <w:r w:rsidR="00B33618" w:rsidRPr="00DB1091">
        <w:rPr>
          <w:lang w:val="en-GB"/>
        </w:rPr>
        <w:t>can secure</w:t>
      </w:r>
      <w:r w:rsidRPr="00DB1091">
        <w:rPr>
          <w:lang w:val="en-GB"/>
        </w:rPr>
        <w:t xml:space="preserve"> further successful development. This </w:t>
      </w:r>
      <w:r w:rsidR="00563A67" w:rsidRPr="00DB1091">
        <w:rPr>
          <w:lang w:val="en-GB"/>
        </w:rPr>
        <w:t>report</w:t>
      </w:r>
      <w:r w:rsidRPr="00DB1091">
        <w:rPr>
          <w:lang w:val="en-GB"/>
        </w:rPr>
        <w:t xml:space="preserve"> has redefined important operational areas within the hotel to include better communication with the guests, staff development, better operational flow, and improving the overall pricing structure </w:t>
      </w:r>
      <w:r w:rsidRPr="00DB1091">
        <w:rPr>
          <w:lang w:val="en-GB"/>
        </w:rPr>
        <w:lastRenderedPageBreak/>
        <w:t>that could in turn present the hotel in a better light within the competitive field. All these strategic changes will go a long way to not only enhance the current performance of the F&amp;B department but also add to the growth and profitability of the hotel. These recommendations will be put into practice so that Crowne Plaza Dhaka Gulshan continue</w:t>
      </w:r>
      <w:r w:rsidR="00563A67" w:rsidRPr="00DB1091">
        <w:rPr>
          <w:lang w:val="en-GB"/>
        </w:rPr>
        <w:t>s</w:t>
      </w:r>
      <w:r w:rsidRPr="00DB1091">
        <w:rPr>
          <w:lang w:val="en-GB"/>
        </w:rPr>
        <w:t xml:space="preserve"> its candidacy of being ranked among the best hotels in the Dhaka hospitality industry in terms of quality services and guests’ satisfaction.</w:t>
      </w:r>
    </w:p>
    <w:p w14:paraId="5F85D31B" w14:textId="77777777" w:rsidR="00960A4A" w:rsidRPr="00DB1091" w:rsidRDefault="00960A4A" w:rsidP="00DB1091">
      <w:pPr>
        <w:rPr>
          <w:lang w:val="en-GB"/>
        </w:rPr>
      </w:pPr>
    </w:p>
    <w:p w14:paraId="2C00A779" w14:textId="77777777" w:rsidR="0079798B" w:rsidRPr="00DB1091" w:rsidRDefault="0079798B" w:rsidP="00DB1091">
      <w:pPr>
        <w:rPr>
          <w:rFonts w:eastAsiaTheme="majorEastAsia"/>
          <w:color w:val="222A35" w:themeColor="text2" w:themeShade="80"/>
          <w:lang w:val="en-GB"/>
        </w:rPr>
      </w:pPr>
      <w:r w:rsidRPr="00DB1091">
        <w:rPr>
          <w:lang w:val="en-GB"/>
        </w:rPr>
        <w:br w:type="page"/>
      </w:r>
    </w:p>
    <w:p w14:paraId="30259FAE" w14:textId="4949EF3A" w:rsidR="00164185" w:rsidRPr="008B24BE" w:rsidRDefault="00164185" w:rsidP="008B24BE">
      <w:pPr>
        <w:pStyle w:val="ListParagraph"/>
        <w:numPr>
          <w:ilvl w:val="0"/>
          <w:numId w:val="10"/>
        </w:numPr>
        <w:rPr>
          <w:b/>
          <w:bCs/>
          <w:lang w:val="en-GB"/>
        </w:rPr>
      </w:pPr>
      <w:bookmarkStart w:id="1" w:name="_Toc182183414"/>
      <w:r w:rsidRPr="008B24BE">
        <w:rPr>
          <w:b/>
          <w:bCs/>
          <w:lang w:val="en-GB"/>
        </w:rPr>
        <w:lastRenderedPageBreak/>
        <w:t>Introduction</w:t>
      </w:r>
      <w:bookmarkEnd w:id="1"/>
    </w:p>
    <w:p w14:paraId="2E6B9E12" w14:textId="1483FBBF" w:rsidR="002D310F" w:rsidRPr="00DB1091" w:rsidRDefault="002D310F" w:rsidP="00DB1091">
      <w:pPr>
        <w:rPr>
          <w:lang w:val="en-GB"/>
        </w:rPr>
      </w:pPr>
      <w:r w:rsidRPr="00DB1091">
        <w:rPr>
          <w:lang w:val="en-GB"/>
        </w:rPr>
        <w:t xml:space="preserve">The Crowne Plaza Dhaka Gulshan, IHG hotel </w:t>
      </w:r>
      <w:r w:rsidR="00B33618" w:rsidRPr="00DB1091">
        <w:rPr>
          <w:lang w:val="en-GB"/>
        </w:rPr>
        <w:t>is in</w:t>
      </w:r>
      <w:r w:rsidRPr="00DB1091">
        <w:rPr>
          <w:lang w:val="en-GB"/>
        </w:rPr>
        <w:t xml:space="preserve"> the most strategic business and commercial district of Dhaka, the developments of Bangladesh. It is due to the IHG group and stands as a hotel that offers luxury accommodation to the clients whether on business trips or leisure within the capital city. More than 150 rooms are generously equipped; with conference capabilities; a swimming pool on the roof; and a dedicated spa Crowne Plaza Dhaka Gulshan boasts customised services to improve guests’ comfort.</w:t>
      </w:r>
      <w:r w:rsidR="002D3CAD" w:rsidRPr="00DB1091">
        <w:rPr>
          <w:lang w:val="en-GB"/>
        </w:rPr>
        <w:t xml:space="preserve"> </w:t>
      </w:r>
      <w:r w:rsidR="00591ED1" w:rsidRPr="00DB1091">
        <w:rPr>
          <w:lang w:val="en-GB"/>
        </w:rPr>
        <w:t>The</w:t>
      </w:r>
      <w:r w:rsidR="002D3CAD" w:rsidRPr="00DB1091">
        <w:rPr>
          <w:lang w:val="en-GB"/>
        </w:rPr>
        <w:t xml:space="preserve"> hotel is situated at 59 Gulshan Avenue putting it in the middle of Dhaka’s diplomatic and main commercial area (IHG, 2024). The property comprises 191 well-designed guestrooms and suites with a space of a minimum of 32 </w:t>
      </w:r>
      <w:r w:rsidR="00E65DCF" w:rsidRPr="00DB1091">
        <w:rPr>
          <w:lang w:val="en-GB"/>
        </w:rPr>
        <w:t>sq.</w:t>
      </w:r>
      <w:r w:rsidR="002D3CAD" w:rsidRPr="00DB1091">
        <w:rPr>
          <w:lang w:val="en-GB"/>
        </w:rPr>
        <w:t xml:space="preserve"> m and a maximum of 165 </w:t>
      </w:r>
      <w:r w:rsidR="00D72A99" w:rsidRPr="00DB1091">
        <w:rPr>
          <w:lang w:val="en-GB"/>
        </w:rPr>
        <w:t>sq.</w:t>
      </w:r>
      <w:r w:rsidR="002D3CAD" w:rsidRPr="00DB1091">
        <w:rPr>
          <w:lang w:val="en-GB"/>
        </w:rPr>
        <w:t xml:space="preserve"> m that aims to accommodate both business and leisure guests (Tripadvisor, 2024).</w:t>
      </w:r>
    </w:p>
    <w:p w14:paraId="719BD36E" w14:textId="77777777" w:rsidR="00892150" w:rsidRPr="00DB1091" w:rsidRDefault="00892150" w:rsidP="00DB1091">
      <w:pPr>
        <w:rPr>
          <w:lang w:val="en-GB"/>
        </w:rPr>
      </w:pPr>
      <w:r w:rsidRPr="00DB1091">
        <w:rPr>
          <w:noProof/>
          <w:lang w:val="en-GB"/>
        </w:rPr>
        <w:drawing>
          <wp:inline distT="0" distB="0" distL="0" distR="0" wp14:anchorId="593A00B2" wp14:editId="2139A081">
            <wp:extent cx="4908499" cy="3274430"/>
            <wp:effectExtent l="0" t="0" r="698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08499" cy="3274430"/>
                    </a:xfrm>
                    <a:prstGeom prst="rect">
                      <a:avLst/>
                    </a:prstGeom>
                  </pic:spPr>
                </pic:pic>
              </a:graphicData>
            </a:graphic>
          </wp:inline>
        </w:drawing>
      </w:r>
    </w:p>
    <w:p w14:paraId="020B1A53" w14:textId="77777777" w:rsidR="00892150" w:rsidRPr="00DB1091" w:rsidRDefault="00892150" w:rsidP="00DB1091">
      <w:pPr>
        <w:rPr>
          <w:lang w:val="en-GB"/>
        </w:rPr>
      </w:pPr>
      <w:r w:rsidRPr="00DB1091">
        <w:rPr>
          <w:lang w:val="en-GB"/>
        </w:rPr>
        <w:t>(Source: IHG, 2024)</w:t>
      </w:r>
    </w:p>
    <w:p w14:paraId="7EFDA343" w14:textId="1D4D8D2D" w:rsidR="002D310F" w:rsidRPr="00DB1091" w:rsidRDefault="002D310F" w:rsidP="00DB1091">
      <w:pPr>
        <w:rPr>
          <w:lang w:val="en-GB"/>
        </w:rPr>
      </w:pPr>
      <w:r w:rsidRPr="00DB1091">
        <w:rPr>
          <w:lang w:val="en-GB"/>
        </w:rPr>
        <w:t xml:space="preserve">Food and Beverage is one of the service disciplines considered highly essential in hotel operations. This dining point includes an all-day dining facility and a rooftop fine dining restaurant with the mission of giving guests a variety of food choices from the local and world over. In the current cutthroat competition in Dhaka’s hospitality industry, the F&amp;B department of Crowne Plaza Dhaka Gulshan </w:t>
      </w:r>
      <w:r w:rsidR="00B33618" w:rsidRPr="00DB1091">
        <w:rPr>
          <w:lang w:val="en-GB"/>
        </w:rPr>
        <w:t>must</w:t>
      </w:r>
      <w:r w:rsidRPr="00DB1091">
        <w:rPr>
          <w:lang w:val="en-GB"/>
        </w:rPr>
        <w:t xml:space="preserve"> contend with numerous operational issues such </w:t>
      </w:r>
      <w:r w:rsidR="00D72A99" w:rsidRPr="00DB1091">
        <w:rPr>
          <w:lang w:val="en-GB"/>
        </w:rPr>
        <w:t>as</w:t>
      </w:r>
      <w:r w:rsidRPr="00DB1091">
        <w:rPr>
          <w:lang w:val="en-GB"/>
        </w:rPr>
        <w:t xml:space="preserve"> delivering a high standard of service, identifying customers’ preferences, and global operational standards by IHG. These issues </w:t>
      </w:r>
      <w:r w:rsidRPr="00DB1091">
        <w:rPr>
          <w:lang w:val="en-GB"/>
        </w:rPr>
        <w:lastRenderedPageBreak/>
        <w:t xml:space="preserve">are, however, heightened by the </w:t>
      </w:r>
      <w:r w:rsidR="001729D6" w:rsidRPr="00DB1091">
        <w:rPr>
          <w:lang w:val="en-GB"/>
        </w:rPr>
        <w:t>market</w:t>
      </w:r>
      <w:r w:rsidRPr="00DB1091">
        <w:rPr>
          <w:lang w:val="en-GB"/>
        </w:rPr>
        <w:t xml:space="preserve"> characteristics and socio-economic features in the Bangladesh setting.</w:t>
      </w:r>
    </w:p>
    <w:p w14:paraId="636D3BA0" w14:textId="3693491D" w:rsidR="00DF4BBD" w:rsidRPr="004F3803" w:rsidRDefault="008B24BE" w:rsidP="00DB1091">
      <w:pPr>
        <w:rPr>
          <w:b/>
          <w:bCs/>
          <w:lang w:val="en-GB"/>
        </w:rPr>
      </w:pPr>
      <w:bookmarkStart w:id="2" w:name="_Toc182183415"/>
      <w:r>
        <w:rPr>
          <w:b/>
          <w:bCs/>
          <w:lang w:val="en-GB"/>
        </w:rPr>
        <w:t xml:space="preserve">1.1 </w:t>
      </w:r>
      <w:r w:rsidR="00DF4BBD" w:rsidRPr="004F3803">
        <w:rPr>
          <w:b/>
          <w:bCs/>
          <w:lang w:val="en-GB"/>
        </w:rPr>
        <w:t>Background of consultancy firm</w:t>
      </w:r>
      <w:bookmarkEnd w:id="2"/>
    </w:p>
    <w:p w14:paraId="70954476" w14:textId="7E092F29" w:rsidR="00DF4BBD" w:rsidRPr="00DB1091" w:rsidRDefault="00DF4BBD" w:rsidP="00DB1091">
      <w:pPr>
        <w:rPr>
          <w:lang w:val="en-GB"/>
        </w:rPr>
      </w:pPr>
      <w:r w:rsidRPr="00DB1091">
        <w:rPr>
          <w:lang w:val="en-GB"/>
        </w:rPr>
        <w:t>The strategy and operational advisory firm named “Global Hospitality Insights” focuses on the analysis and optimi</w:t>
      </w:r>
      <w:r w:rsidR="004539E3">
        <w:rPr>
          <w:lang w:val="en-GB"/>
        </w:rPr>
        <w:t>s</w:t>
      </w:r>
      <w:r w:rsidRPr="00DB1091">
        <w:rPr>
          <w:lang w:val="en-GB"/>
        </w:rPr>
        <w:t>ation of business in the hospitality industry. From hotel management to food service, and other related fields, consultants at Global Hospitality Insights provide deep insights accompanied by solutions that could bring sustainable success to businesses. Concerning the Crowne Plaza Dhaka Gulshan project, the firm goals of the firm are centred on optimi</w:t>
      </w:r>
      <w:r w:rsidR="00E815C7">
        <w:rPr>
          <w:lang w:val="en-GB"/>
        </w:rPr>
        <w:t>s</w:t>
      </w:r>
      <w:r w:rsidRPr="00DB1091">
        <w:rPr>
          <w:lang w:val="en-GB"/>
        </w:rPr>
        <w:t>ing operating profitability, enhancing service delivery, and increasing guest satisfaction in the F&amp;B division.</w:t>
      </w:r>
    </w:p>
    <w:p w14:paraId="29704CD1" w14:textId="2100768B" w:rsidR="00DF4BBD" w:rsidRPr="008B24BE" w:rsidRDefault="008B24BE" w:rsidP="00DB1091">
      <w:pPr>
        <w:rPr>
          <w:b/>
          <w:bCs/>
          <w:lang w:val="en-GB"/>
        </w:rPr>
      </w:pPr>
      <w:bookmarkStart w:id="3" w:name="_Toc182183416"/>
      <w:r w:rsidRPr="008B24BE">
        <w:rPr>
          <w:b/>
          <w:bCs/>
          <w:lang w:val="en-GB"/>
        </w:rPr>
        <w:t xml:space="preserve">1.2 </w:t>
      </w:r>
      <w:r w:rsidR="006869BD" w:rsidRPr="008B24BE">
        <w:rPr>
          <w:b/>
          <w:bCs/>
          <w:lang w:val="en-GB"/>
        </w:rPr>
        <w:t>Overview</w:t>
      </w:r>
      <w:r w:rsidR="00DF4BBD" w:rsidRPr="008B24BE">
        <w:rPr>
          <w:b/>
          <w:bCs/>
          <w:lang w:val="en-GB"/>
        </w:rPr>
        <w:t xml:space="preserve"> of theories and frameworks</w:t>
      </w:r>
      <w:bookmarkEnd w:id="3"/>
    </w:p>
    <w:p w14:paraId="543FC1C5" w14:textId="37EB6EC3" w:rsidR="00DF4BBD" w:rsidRPr="00DB1091" w:rsidRDefault="00DF4BBD" w:rsidP="00DB1091">
      <w:pPr>
        <w:rPr>
          <w:lang w:val="en-GB"/>
        </w:rPr>
      </w:pPr>
      <w:r w:rsidRPr="00DB1091">
        <w:rPr>
          <w:lang w:val="en-GB"/>
        </w:rPr>
        <w:t>Due to the current challenges on the F&amp;B department of hospitality organi</w:t>
      </w:r>
      <w:r w:rsidR="003715C8" w:rsidRPr="00DB1091">
        <w:rPr>
          <w:lang w:val="en-GB"/>
        </w:rPr>
        <w:t>s</w:t>
      </w:r>
      <w:r w:rsidRPr="00DB1091">
        <w:rPr>
          <w:lang w:val="en-GB"/>
        </w:rPr>
        <w:t xml:space="preserve">ations, Global Hospitality Insights shall employ the following analytical models. The identification of the macro-environmental factors will be done systematically using the PESTEL framework. Various external conditions influence the F&amp;B market in Dhaka and Bangladesh in terms of customer traffic, supply chain costs and availability of ingredients: political, economic social technological, </w:t>
      </w:r>
      <w:r w:rsidR="00975AD9" w:rsidRPr="00DB1091">
        <w:rPr>
          <w:lang w:val="en-GB"/>
        </w:rPr>
        <w:t>environmental,</w:t>
      </w:r>
      <w:r w:rsidRPr="00DB1091">
        <w:rPr>
          <w:lang w:val="en-GB"/>
        </w:rPr>
        <w:t xml:space="preserve"> and legal. A SWOT analysis will then give an internal view of the F&amp;B department’s </w:t>
      </w:r>
      <w:r w:rsidR="00B33618" w:rsidRPr="00DB1091">
        <w:rPr>
          <w:lang w:val="en-GB"/>
        </w:rPr>
        <w:t>forte</w:t>
      </w:r>
      <w:r w:rsidRPr="00DB1091">
        <w:rPr>
          <w:lang w:val="en-GB"/>
        </w:rPr>
        <w:t xml:space="preserve"> and threat, bleak points, </w:t>
      </w:r>
      <w:r w:rsidR="005134D3" w:rsidRPr="00DB1091">
        <w:rPr>
          <w:lang w:val="en-GB"/>
        </w:rPr>
        <w:t>prospects,</w:t>
      </w:r>
      <w:r w:rsidRPr="00DB1091">
        <w:rPr>
          <w:lang w:val="en-GB"/>
        </w:rPr>
        <w:t xml:space="preserve"> and risks. For instance, the use of ‘strengths’ it holds includes instances of strategic seating and a strong brand name while ‘</w:t>
      </w:r>
      <w:r w:rsidR="00D72A99" w:rsidRPr="00DB1091">
        <w:rPr>
          <w:lang w:val="en-GB"/>
        </w:rPr>
        <w:t>weaknesses</w:t>
      </w:r>
      <w:r w:rsidRPr="00DB1091">
        <w:rPr>
          <w:lang w:val="en-GB"/>
        </w:rPr>
        <w:t xml:space="preserve"> may encompass issues of operation inefficiency and staff acquisition. Things like the growth of the fine dining segment in Dhaka the tourism growth and threats like increasing competition locally will be looked at to inform strategy for the F&amp;B department. The TOWS matrix will further be used to form strategies based on internal and external resource matches and formulate plans for dealing with threats. By this matrix, the consultancy firm seeks to integrate the culinary skills of the F&amp;B department into local consumer tastes to improve guests’ satisfaction and revenue streams.</w:t>
      </w:r>
    </w:p>
    <w:p w14:paraId="2CF98639" w14:textId="77777777" w:rsidR="006869BD" w:rsidRPr="00DB1091" w:rsidRDefault="00DF4BBD" w:rsidP="00DB1091">
      <w:pPr>
        <w:rPr>
          <w:lang w:val="en-GB"/>
        </w:rPr>
      </w:pPr>
      <w:r w:rsidRPr="00DB1091">
        <w:rPr>
          <w:lang w:val="en-GB"/>
        </w:rPr>
        <w:t xml:space="preserve">With these frameworks’ help, the consultancy firm will equip </w:t>
      </w:r>
      <w:r w:rsidR="00B95CCE" w:rsidRPr="00DB1091">
        <w:rPr>
          <w:lang w:val="en-GB"/>
        </w:rPr>
        <w:t>“</w:t>
      </w:r>
      <w:r w:rsidRPr="00DB1091">
        <w:rPr>
          <w:lang w:val="en-GB"/>
        </w:rPr>
        <w:t>Crowne Plaza Dhaka Gulshan</w:t>
      </w:r>
      <w:r w:rsidR="00B95CCE" w:rsidRPr="00DB1091">
        <w:rPr>
          <w:lang w:val="en-GB"/>
        </w:rPr>
        <w:t>”</w:t>
      </w:r>
      <w:r w:rsidRPr="00DB1091">
        <w:rPr>
          <w:lang w:val="en-GB"/>
        </w:rPr>
        <w:t xml:space="preserve"> with an understanding of the current F&amp;B environment for positioning focused recommendations on challenges and opportunities available to the hotel’s department.</w:t>
      </w:r>
    </w:p>
    <w:p w14:paraId="0905E2EA" w14:textId="77777777" w:rsidR="008B24BE" w:rsidRDefault="008B24BE" w:rsidP="008B24BE">
      <w:pPr>
        <w:pStyle w:val="ListParagraph"/>
        <w:rPr>
          <w:b/>
          <w:bCs/>
          <w:lang w:val="en-GB"/>
        </w:rPr>
      </w:pPr>
      <w:bookmarkStart w:id="4" w:name="_Toc182183417"/>
    </w:p>
    <w:p w14:paraId="7B9F0282" w14:textId="6067CBE4" w:rsidR="00B95CCE" w:rsidRPr="008B24BE" w:rsidRDefault="006869BD" w:rsidP="008B24BE">
      <w:pPr>
        <w:pStyle w:val="ListParagraph"/>
        <w:rPr>
          <w:b/>
          <w:bCs/>
          <w:lang w:val="en-GB"/>
        </w:rPr>
      </w:pPr>
      <w:r w:rsidRPr="008B24BE">
        <w:rPr>
          <w:b/>
          <w:bCs/>
          <w:lang w:val="en-GB"/>
        </w:rPr>
        <w:lastRenderedPageBreak/>
        <w:t>Analysis</w:t>
      </w:r>
      <w:bookmarkEnd w:id="4"/>
    </w:p>
    <w:p w14:paraId="1E303236" w14:textId="69815290" w:rsidR="006869BD" w:rsidRPr="008B24BE" w:rsidRDefault="00466E52" w:rsidP="008B24BE">
      <w:pPr>
        <w:pStyle w:val="ListParagraph"/>
        <w:numPr>
          <w:ilvl w:val="0"/>
          <w:numId w:val="11"/>
        </w:numPr>
        <w:rPr>
          <w:b/>
          <w:bCs/>
          <w:lang w:val="en-GB"/>
        </w:rPr>
      </w:pPr>
      <w:bookmarkStart w:id="5" w:name="_Toc182183418"/>
      <w:r w:rsidRPr="008B24BE">
        <w:rPr>
          <w:b/>
          <w:bCs/>
          <w:lang w:val="en-GB"/>
        </w:rPr>
        <w:t>Overview of identified issues</w:t>
      </w:r>
      <w:bookmarkEnd w:id="5"/>
    </w:p>
    <w:p w14:paraId="3A02F432" w14:textId="4EC33F60" w:rsidR="00466E52" w:rsidRPr="00DB1091" w:rsidRDefault="00EB2307" w:rsidP="00DB1091">
      <w:pPr>
        <w:rPr>
          <w:lang w:val="en-GB"/>
        </w:rPr>
      </w:pPr>
      <w:r w:rsidRPr="00DB1091">
        <w:rPr>
          <w:lang w:val="en-GB"/>
        </w:rPr>
        <w:t xml:space="preserve">The Food and Beverage department of Crowne Plaza Dhaka Gulshan </w:t>
      </w:r>
      <w:r w:rsidR="00B33618" w:rsidRPr="00DB1091">
        <w:rPr>
          <w:lang w:val="en-GB"/>
        </w:rPr>
        <w:t>must</w:t>
      </w:r>
      <w:r w:rsidRPr="00DB1091">
        <w:rPr>
          <w:lang w:val="en-GB"/>
        </w:rPr>
        <w:t xml:space="preserve"> manage factors and its success in delivering good services regularly is threatened by several </w:t>
      </w:r>
      <w:r w:rsidR="00480AA2" w:rsidRPr="00DB1091">
        <w:rPr>
          <w:lang w:val="en-GB"/>
        </w:rPr>
        <w:t>prominent issues</w:t>
      </w:r>
      <w:r w:rsidR="009D75C0" w:rsidRPr="00DB1091">
        <w:rPr>
          <w:lang w:val="en-GB"/>
        </w:rPr>
        <w:t xml:space="preserve"> (Booking.com, 2024)</w:t>
      </w:r>
      <w:r w:rsidRPr="00DB1091">
        <w:rPr>
          <w:lang w:val="en-GB"/>
        </w:rPr>
        <w:t xml:space="preserve">. Husky factors are operations and processes issues, inconsistency in the level of guests’ satisfaction, growth of competition within Dhaka’s niche scoping of fine dining restaurants and challenging revenue management tasks. </w:t>
      </w:r>
      <w:r w:rsidR="00B33618" w:rsidRPr="00DB1091">
        <w:rPr>
          <w:lang w:val="en-GB"/>
        </w:rPr>
        <w:t>All</w:t>
      </w:r>
      <w:r w:rsidRPr="00DB1091">
        <w:rPr>
          <w:lang w:val="en-GB"/>
        </w:rPr>
        <w:t xml:space="preserve"> these problems if not resolved could have a massive implication on the impact the department makes towards total hotel profits and with locals as well as the international community. It is important to establish long-term ways to maintain good operational efficiency and guest satisfaction within the F&amp;B sector. The lack of operational efficiency makes it possible for a hotel to deliver their services slowly thus causing incongruence while guest satisfaction concerns tarnish the hotel’s image hence less business in the future. However, competition and challenges in revenue management along the way pose a challenge to the F&amp;B department’s financial capability and power. These issues incorporate both internal and external analyses based on PESTEL and SWOT, to understand the causes of these problems and </w:t>
      </w:r>
      <w:r w:rsidR="00624D53" w:rsidRPr="00DB1091">
        <w:rPr>
          <w:lang w:val="en-GB"/>
        </w:rPr>
        <w:t>practical solutions</w:t>
      </w:r>
      <w:r w:rsidRPr="00DB1091">
        <w:rPr>
          <w:lang w:val="en-GB"/>
        </w:rPr>
        <w:t xml:space="preserve"> (</w:t>
      </w:r>
      <w:r w:rsidR="00745C2A" w:rsidRPr="00DB1091">
        <w:rPr>
          <w:lang w:val="en-GB"/>
        </w:rPr>
        <w:t>Zahin and Shammi, 2024</w:t>
      </w:r>
      <w:r w:rsidRPr="00DB1091">
        <w:rPr>
          <w:lang w:val="en-GB"/>
        </w:rPr>
        <w:t>).</w:t>
      </w:r>
    </w:p>
    <w:p w14:paraId="1E5EECF2" w14:textId="77777777" w:rsidR="009D75C0" w:rsidRPr="00DB1091" w:rsidRDefault="009D75C0" w:rsidP="00DB1091">
      <w:pPr>
        <w:rPr>
          <w:lang w:val="en-GB"/>
        </w:rPr>
      </w:pPr>
      <w:r w:rsidRPr="00DB1091">
        <w:rPr>
          <w:noProof/>
          <w:lang w:val="en-GB" w:bidi="th-TH"/>
        </w:rPr>
        <w:drawing>
          <wp:inline distT="0" distB="0" distL="0" distR="0" wp14:anchorId="3ACF47A9" wp14:editId="3CFCED38">
            <wp:extent cx="2348179" cy="2348179"/>
            <wp:effectExtent l="0" t="0" r="0" b="0"/>
            <wp:docPr id="3" name="Picture 3" descr="Crowne Plaza Dhaka Gulsh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owne Plaza Dhaka Gulsh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48322" cy="2348322"/>
                    </a:xfrm>
                    <a:prstGeom prst="rect">
                      <a:avLst/>
                    </a:prstGeom>
                    <a:noFill/>
                    <a:ln>
                      <a:noFill/>
                    </a:ln>
                  </pic:spPr>
                </pic:pic>
              </a:graphicData>
            </a:graphic>
          </wp:inline>
        </w:drawing>
      </w:r>
    </w:p>
    <w:p w14:paraId="3AB4BE08" w14:textId="77777777" w:rsidR="009D75C0" w:rsidRPr="00DB1091" w:rsidRDefault="009D75C0" w:rsidP="00DB1091">
      <w:pPr>
        <w:rPr>
          <w:lang w:val="en-GB"/>
        </w:rPr>
      </w:pPr>
      <w:r w:rsidRPr="00DB1091">
        <w:rPr>
          <w:lang w:val="en-GB"/>
        </w:rPr>
        <w:t>(Source: Booking.com, 2024)</w:t>
      </w:r>
    </w:p>
    <w:p w14:paraId="42EB02A3" w14:textId="4F4D572C" w:rsidR="00EB2307" w:rsidRPr="008B24BE" w:rsidRDefault="008B24BE" w:rsidP="00DB1091">
      <w:pPr>
        <w:rPr>
          <w:b/>
          <w:bCs/>
          <w:lang w:val="en-GB"/>
        </w:rPr>
      </w:pPr>
      <w:bookmarkStart w:id="6" w:name="_Toc182183419"/>
      <w:r w:rsidRPr="008B24BE">
        <w:rPr>
          <w:b/>
          <w:bCs/>
          <w:lang w:val="en-GB"/>
        </w:rPr>
        <w:t xml:space="preserve">2.1 </w:t>
      </w:r>
      <w:r w:rsidR="00D618F4" w:rsidRPr="008B24BE">
        <w:rPr>
          <w:b/>
          <w:bCs/>
          <w:lang w:val="en-GB"/>
        </w:rPr>
        <w:t>In-depth analysis of issues</w:t>
      </w:r>
      <w:bookmarkEnd w:id="6"/>
    </w:p>
    <w:p w14:paraId="4CD0F6DD" w14:textId="751B2381" w:rsidR="00D618F4" w:rsidRPr="00DB1091" w:rsidRDefault="00FA5328" w:rsidP="00DB1091">
      <w:pPr>
        <w:rPr>
          <w:lang w:val="en-GB"/>
        </w:rPr>
      </w:pPr>
      <w:bookmarkStart w:id="7" w:name="_Toc182183420"/>
      <w:r>
        <w:rPr>
          <w:lang w:val="en-GB"/>
        </w:rPr>
        <w:t>1</w:t>
      </w:r>
      <w:r w:rsidR="00B34E52">
        <w:rPr>
          <w:lang w:val="en-GB"/>
        </w:rPr>
        <w:t>.</w:t>
      </w:r>
      <w:r w:rsidR="000724DB" w:rsidRPr="00DB1091">
        <w:rPr>
          <w:lang w:val="en-GB"/>
        </w:rPr>
        <w:t xml:space="preserve"> Operational efficiency</w:t>
      </w:r>
      <w:bookmarkEnd w:id="7"/>
    </w:p>
    <w:p w14:paraId="079B595A" w14:textId="668AF14C" w:rsidR="000724DB" w:rsidRPr="00DB1091" w:rsidRDefault="009B1F4B" w:rsidP="00DB1091">
      <w:pPr>
        <w:rPr>
          <w:lang w:val="en-GB"/>
        </w:rPr>
      </w:pPr>
      <w:r w:rsidRPr="00DB1091">
        <w:rPr>
          <w:lang w:val="en-GB"/>
        </w:rPr>
        <w:lastRenderedPageBreak/>
        <w:t>Planning</w:t>
      </w:r>
      <w:r w:rsidR="000724DB" w:rsidRPr="00DB1091">
        <w:rPr>
          <w:lang w:val="en-GB"/>
        </w:rPr>
        <w:t xml:space="preserve"> organi</w:t>
      </w:r>
      <w:r w:rsidR="00A60AE2" w:rsidRPr="00DB1091">
        <w:rPr>
          <w:lang w:val="en-GB"/>
        </w:rPr>
        <w:t>s</w:t>
      </w:r>
      <w:r w:rsidR="000724DB" w:rsidRPr="00DB1091">
        <w:rPr>
          <w:lang w:val="en-GB"/>
        </w:rPr>
        <w:t xml:space="preserve">ation challenges such as prolonged time of service delivery, and irregularity in service delivery would lead to low customer satisfaction and influx of repeat customers. These inefficiencies may have emerged due to </w:t>
      </w:r>
      <w:r w:rsidR="00B01067">
        <w:rPr>
          <w:lang w:val="en-GB"/>
        </w:rPr>
        <w:t>numerous</w:t>
      </w:r>
      <w:r w:rsidR="000724DB" w:rsidRPr="00DB1091">
        <w:rPr>
          <w:lang w:val="en-GB"/>
        </w:rPr>
        <w:t xml:space="preserve"> factors including lack of staff, poor workflow design and supply chain constraints (</w:t>
      </w:r>
      <w:r w:rsidR="00D97BDD" w:rsidRPr="00DB1091">
        <w:rPr>
          <w:lang w:val="en-GB"/>
        </w:rPr>
        <w:t xml:space="preserve">Wood, </w:t>
      </w:r>
      <w:r w:rsidR="000724DB" w:rsidRPr="00DB1091">
        <w:rPr>
          <w:lang w:val="en-GB"/>
        </w:rPr>
        <w:t xml:space="preserve">2018). Such factors </w:t>
      </w:r>
      <w:r w:rsidR="00A60AE2" w:rsidRPr="00DB1091">
        <w:rPr>
          <w:lang w:val="en-GB"/>
        </w:rPr>
        <w:t>include</w:t>
      </w:r>
      <w:r w:rsidR="000724DB" w:rsidRPr="00DB1091">
        <w:rPr>
          <w:lang w:val="en-GB"/>
        </w:rPr>
        <w:t xml:space="preserve"> long waiting time for instance, a guest who </w:t>
      </w:r>
      <w:r w:rsidR="00AC030C" w:rsidRPr="00DB1091">
        <w:rPr>
          <w:lang w:val="en-GB"/>
        </w:rPr>
        <w:t>must</w:t>
      </w:r>
      <w:r w:rsidR="000724DB" w:rsidRPr="00DB1091">
        <w:rPr>
          <w:lang w:val="en-GB"/>
        </w:rPr>
        <w:t xml:space="preserve"> wait for a long heuristic will refrain from the hotel F&amp;B services and resort to doing otherwise, outside the hotel, hence, less revenue.</w:t>
      </w:r>
    </w:p>
    <w:p w14:paraId="6DBF75BC" w14:textId="77777777" w:rsidR="000724DB" w:rsidRPr="00DB1091" w:rsidRDefault="000724DB" w:rsidP="00DB1091">
      <w:pPr>
        <w:rPr>
          <w:lang w:val="en-GB"/>
        </w:rPr>
      </w:pPr>
      <w:r w:rsidRPr="00DB1091">
        <w:rPr>
          <w:lang w:val="en-GB"/>
        </w:rPr>
        <w:t xml:space="preserve">One of the main sources of problems for the F&amp;B departments might be the poor staff training and high turnover rates that affect cohesiveness. </w:t>
      </w:r>
      <w:r w:rsidR="00A72DA5" w:rsidRPr="00DB1091">
        <w:rPr>
          <w:lang w:val="en-GB"/>
        </w:rPr>
        <w:t>T</w:t>
      </w:r>
      <w:r w:rsidRPr="00DB1091">
        <w:rPr>
          <w:lang w:val="en-GB"/>
        </w:rPr>
        <w:t>urnover for hospitality positions could reach 30% per annum, which hampers service delivery and incurs extra resources for recruitment and orientation (</w:t>
      </w:r>
      <w:r w:rsidR="00A72DA5" w:rsidRPr="00DB1091">
        <w:rPr>
          <w:lang w:val="en-GB"/>
        </w:rPr>
        <w:t>FABIYANI et al., 2021</w:t>
      </w:r>
      <w:r w:rsidRPr="00DB1091">
        <w:rPr>
          <w:lang w:val="en-GB"/>
        </w:rPr>
        <w:t>). There are many causes of service delay for instance, workflow control may experience some constraints like food preparation delays or delays in order processing. Moreover, inconsistent supply chains in Dhaka’s market can cause a problem of delayed food procurement in restaurants’ operations and unimpressive guest experience (Amar, 2021).</w:t>
      </w:r>
    </w:p>
    <w:p w14:paraId="6514954C" w14:textId="41952FBA" w:rsidR="000724DB" w:rsidRPr="00DB1091" w:rsidRDefault="005713E4" w:rsidP="00DB1091">
      <w:pPr>
        <w:rPr>
          <w:lang w:val="en-GB"/>
        </w:rPr>
      </w:pPr>
      <w:r w:rsidRPr="00DB1091">
        <w:rPr>
          <w:lang w:val="en-GB"/>
        </w:rPr>
        <w:t>Delay</w:t>
      </w:r>
      <w:r w:rsidR="000724DB" w:rsidRPr="00DB1091">
        <w:rPr>
          <w:lang w:val="en-GB"/>
        </w:rPr>
        <w:t xml:space="preserve"> of services is </w:t>
      </w:r>
      <w:r w:rsidR="00624D53" w:rsidRPr="00DB1091">
        <w:rPr>
          <w:lang w:val="en-GB"/>
        </w:rPr>
        <w:t>a frequent problem</w:t>
      </w:r>
      <w:r w:rsidR="000724DB" w:rsidRPr="00DB1091">
        <w:rPr>
          <w:lang w:val="en-GB"/>
        </w:rPr>
        <w:t>, it was established that twenty percent of visitors who write their comments on websites such as TripAdvisor and Google complained about long waiting hours (TripAdvisor, 2024).</w:t>
      </w:r>
      <w:r w:rsidR="00B0277C" w:rsidRPr="00DB1091">
        <w:rPr>
          <w:lang w:val="en-GB"/>
        </w:rPr>
        <w:t xml:space="preserve"> </w:t>
      </w:r>
      <w:r w:rsidR="000724DB" w:rsidRPr="00DB1091">
        <w:rPr>
          <w:lang w:val="en-GB"/>
        </w:rPr>
        <w:t xml:space="preserve">The metrics established within the hospitality industry propose that the service within the F&amp;B sector should guarantee that the guests wait for less than 15 minutes, </w:t>
      </w:r>
      <w:r w:rsidR="001429A1" w:rsidRPr="00DB1091">
        <w:rPr>
          <w:lang w:val="en-GB"/>
        </w:rPr>
        <w:t>whereas</w:t>
      </w:r>
      <w:r w:rsidR="000724DB" w:rsidRPr="00DB1091">
        <w:rPr>
          <w:lang w:val="en-GB"/>
        </w:rPr>
        <w:t xml:space="preserve"> Crowne Plaza Dhaka Gulshan’s average guest waiting time is 10 minutes more than the benchmark (</w:t>
      </w:r>
      <w:r w:rsidR="00235345" w:rsidRPr="00DB1091">
        <w:rPr>
          <w:lang w:val="en-GB"/>
        </w:rPr>
        <w:t>Mun et al., 2021</w:t>
      </w:r>
      <w:r w:rsidR="000724DB" w:rsidRPr="00DB1091">
        <w:rPr>
          <w:lang w:val="en-GB"/>
        </w:rPr>
        <w:t>).</w:t>
      </w:r>
    </w:p>
    <w:p w14:paraId="61B062F1" w14:textId="5BF629E2" w:rsidR="000724DB" w:rsidRPr="00DB1091" w:rsidRDefault="00FA5328" w:rsidP="00DB1091">
      <w:pPr>
        <w:rPr>
          <w:lang w:val="en-GB"/>
        </w:rPr>
      </w:pPr>
      <w:bookmarkStart w:id="8" w:name="_Toc182183421"/>
      <w:r>
        <w:rPr>
          <w:lang w:val="en-GB"/>
        </w:rPr>
        <w:t>2</w:t>
      </w:r>
      <w:r w:rsidR="002003EB" w:rsidRPr="00DB1091">
        <w:rPr>
          <w:lang w:val="en-GB"/>
        </w:rPr>
        <w:t>. Guest satisfaction and feedback</w:t>
      </w:r>
      <w:bookmarkEnd w:id="8"/>
    </w:p>
    <w:p w14:paraId="46D0ABB1" w14:textId="708DBF0C" w:rsidR="005713E4" w:rsidRPr="00DB1091" w:rsidRDefault="005713E4" w:rsidP="00DB1091">
      <w:pPr>
        <w:rPr>
          <w:lang w:val="en-GB"/>
        </w:rPr>
      </w:pPr>
      <w:r w:rsidRPr="00DB1091">
        <w:rPr>
          <w:lang w:val="en-GB"/>
        </w:rPr>
        <w:t>Guest satisfaction and the feedback they provide are determining factors in the hotel’s reputation, in other words, its revenue generation capacity, including especially F&amp;B operations. F&amp;B guest satisfaction generates more loyal customers while dissatisfaction is devastating to the hotel’s image</w:t>
      </w:r>
      <w:r w:rsidR="0026732B" w:rsidRPr="00DB1091">
        <w:rPr>
          <w:lang w:val="en-GB"/>
        </w:rPr>
        <w:t xml:space="preserve"> (The Daily Star, 2023)</w:t>
      </w:r>
      <w:r w:rsidRPr="00DB1091">
        <w:rPr>
          <w:lang w:val="en-GB"/>
        </w:rPr>
        <w:t xml:space="preserve">. Since travellers are free to post their reviews to several outlets, including Google and TripAdvisor, a single complaint on unsatisfactory service in terms of food and beverages can go viral, which may </w:t>
      </w:r>
      <w:r w:rsidR="00D02289" w:rsidRPr="00DB1091">
        <w:rPr>
          <w:lang w:val="en-GB"/>
        </w:rPr>
        <w:t>discourage</w:t>
      </w:r>
      <w:r w:rsidRPr="00DB1091">
        <w:rPr>
          <w:lang w:val="en-GB"/>
        </w:rPr>
        <w:t xml:space="preserve"> more guests in the future (</w:t>
      </w:r>
      <w:r w:rsidR="007B2F37" w:rsidRPr="00DB1091">
        <w:rPr>
          <w:lang w:val="en-GB"/>
        </w:rPr>
        <w:t>Evans, 2015</w:t>
      </w:r>
      <w:r w:rsidRPr="00DB1091">
        <w:rPr>
          <w:lang w:val="en-GB"/>
        </w:rPr>
        <w:t>).</w:t>
      </w:r>
    </w:p>
    <w:p w14:paraId="4E576D9B" w14:textId="77777777" w:rsidR="005713E4" w:rsidRPr="00DB1091" w:rsidRDefault="005713E4" w:rsidP="00DB1091">
      <w:pPr>
        <w:rPr>
          <w:lang w:val="en-GB"/>
        </w:rPr>
      </w:pPr>
      <w:r w:rsidRPr="00DB1091">
        <w:rPr>
          <w:lang w:val="en-GB"/>
        </w:rPr>
        <w:t xml:space="preserve">Service quality, availability and differentiation of food products, lighting music and other factors are highly key for F&amp;B guest satisfaction. When it comes to menus there is always a need to be </w:t>
      </w:r>
      <w:r w:rsidRPr="00DB1091">
        <w:rPr>
          <w:lang w:val="en-GB"/>
        </w:rPr>
        <w:lastRenderedPageBreak/>
        <w:t>culturally sensitive and this is because guests in Dhaka expect a mix between intercontinental and local foods. Shortage of the menu or fluctuations in the quality of the food is usually reported on severa</w:t>
      </w:r>
      <w:r w:rsidR="007B2F37" w:rsidRPr="00DB1091">
        <w:rPr>
          <w:lang w:val="en-GB"/>
        </w:rPr>
        <w:t xml:space="preserve">l guest complaints and reviews (Tripadvisor, 2023). </w:t>
      </w:r>
      <w:r w:rsidRPr="00DB1091">
        <w:rPr>
          <w:lang w:val="en-GB"/>
        </w:rPr>
        <w:t>Besides, the preparation and appeal of food together with the surrounding environment influence the guests’ experience which determines the hotel’s reputation (</w:t>
      </w:r>
      <w:r w:rsidR="007B2F37" w:rsidRPr="00DB1091">
        <w:rPr>
          <w:lang w:val="en-GB"/>
        </w:rPr>
        <w:t>Rachman and Hapsari, 2024</w:t>
      </w:r>
      <w:r w:rsidRPr="00DB1091">
        <w:rPr>
          <w:lang w:val="en-GB"/>
        </w:rPr>
        <w:t>).</w:t>
      </w:r>
    </w:p>
    <w:p w14:paraId="0B14B804" w14:textId="77777777" w:rsidR="002003EB" w:rsidRPr="00DB1091" w:rsidRDefault="005713E4" w:rsidP="00DB1091">
      <w:pPr>
        <w:rPr>
          <w:lang w:val="en-GB"/>
        </w:rPr>
      </w:pPr>
      <w:r w:rsidRPr="00DB1091">
        <w:rPr>
          <w:lang w:val="en-GB"/>
        </w:rPr>
        <w:t xml:space="preserve">Thirty-five percent of the customers mention their desire to have diverse meal offerings even as they stay with us </w:t>
      </w:r>
      <w:r w:rsidR="00A638EF" w:rsidRPr="00DB1091">
        <w:rPr>
          <w:lang w:val="en-GB"/>
        </w:rPr>
        <w:t>(InterContinental Hotels Group, 2023)</w:t>
      </w:r>
      <w:r w:rsidRPr="00DB1091">
        <w:rPr>
          <w:lang w:val="en-GB"/>
        </w:rPr>
        <w:t xml:space="preserve">. According to the data collected from surveying luxury hotels from Dhaka, the business standard explores this benchmark at 90% satisfaction for F&amp;B services, while for the current setting of Crowne Plaza Dhaka Gulshan, it is 75% </w:t>
      </w:r>
      <w:r w:rsidR="006973E5" w:rsidRPr="00DB1091">
        <w:rPr>
          <w:lang w:val="en-GB"/>
        </w:rPr>
        <w:t>(BIHA, 2024)</w:t>
      </w:r>
      <w:r w:rsidRPr="00DB1091">
        <w:rPr>
          <w:lang w:val="en-GB"/>
        </w:rPr>
        <w:t>.</w:t>
      </w:r>
    </w:p>
    <w:p w14:paraId="34E429BA" w14:textId="77777777" w:rsidR="006973E5" w:rsidRPr="00DB1091" w:rsidRDefault="006973E5" w:rsidP="00DB1091">
      <w:pPr>
        <w:rPr>
          <w:lang w:val="en-GB"/>
        </w:rPr>
      </w:pPr>
      <w:r w:rsidRPr="00DB1091">
        <w:rPr>
          <w:noProof/>
          <w:lang w:val="en-GB" w:bidi="th-TH"/>
        </w:rPr>
        <w:drawing>
          <wp:inline distT="0" distB="0" distL="0" distR="0" wp14:anchorId="4E255A7B" wp14:editId="0A0CF20F">
            <wp:extent cx="5113325" cy="2877573"/>
            <wp:effectExtent l="0" t="0" r="0" b="0"/>
            <wp:docPr id="4" name="Picture 4" descr="Luxury Hotels in Bangladesh Revenue 2022-23 | Luxury hotels log higher  revenue: half of it comes from food, bever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uxury Hotels in Bangladesh Revenue 2022-23 | Luxury hotels log higher  revenue: half of it comes from food, bever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13742" cy="2877808"/>
                    </a:xfrm>
                    <a:prstGeom prst="rect">
                      <a:avLst/>
                    </a:prstGeom>
                    <a:noFill/>
                    <a:ln>
                      <a:noFill/>
                    </a:ln>
                  </pic:spPr>
                </pic:pic>
              </a:graphicData>
            </a:graphic>
          </wp:inline>
        </w:drawing>
      </w:r>
    </w:p>
    <w:p w14:paraId="302187DB" w14:textId="77777777" w:rsidR="006973E5" w:rsidRPr="00DB1091" w:rsidRDefault="006973E5" w:rsidP="00DB1091">
      <w:pPr>
        <w:rPr>
          <w:lang w:val="en-GB"/>
        </w:rPr>
      </w:pPr>
      <w:r w:rsidRPr="00DB1091">
        <w:rPr>
          <w:lang w:val="en-GB"/>
        </w:rPr>
        <w:t>(Source: The Daily Star, 2023)</w:t>
      </w:r>
    </w:p>
    <w:p w14:paraId="1165BABF" w14:textId="76C102F6" w:rsidR="005713E4" w:rsidRPr="00DB1091" w:rsidRDefault="00FA5328" w:rsidP="00DB1091">
      <w:pPr>
        <w:rPr>
          <w:lang w:val="en-GB"/>
        </w:rPr>
      </w:pPr>
      <w:bookmarkStart w:id="9" w:name="_Toc182183422"/>
      <w:r>
        <w:rPr>
          <w:lang w:val="en-GB"/>
        </w:rPr>
        <w:t>3</w:t>
      </w:r>
      <w:r w:rsidR="00D52584" w:rsidRPr="00DB1091">
        <w:rPr>
          <w:lang w:val="en-GB"/>
        </w:rPr>
        <w:t>. Market competition and positioning</w:t>
      </w:r>
      <w:bookmarkEnd w:id="9"/>
    </w:p>
    <w:p w14:paraId="06B9F13B" w14:textId="187B4E80" w:rsidR="00460566" w:rsidRPr="00DB1091" w:rsidRDefault="00460566" w:rsidP="00DB1091">
      <w:pPr>
        <w:rPr>
          <w:lang w:val="en-GB"/>
        </w:rPr>
      </w:pPr>
      <w:r w:rsidRPr="00DB1091">
        <w:rPr>
          <w:lang w:val="en-GB"/>
        </w:rPr>
        <w:t xml:space="preserve">There is </w:t>
      </w:r>
      <w:r w:rsidR="00624D53" w:rsidRPr="00DB1091">
        <w:rPr>
          <w:lang w:val="en-GB"/>
        </w:rPr>
        <w:t>more</w:t>
      </w:r>
      <w:r w:rsidRPr="00DB1091">
        <w:rPr>
          <w:lang w:val="en-GB"/>
        </w:rPr>
        <w:t xml:space="preserve"> competition in the luxury dining and hospitality market in Dhaka as more </w:t>
      </w:r>
      <w:r w:rsidR="00975AD9" w:rsidRPr="00DB1091">
        <w:rPr>
          <w:lang w:val="en-GB"/>
        </w:rPr>
        <w:t>fresh players</w:t>
      </w:r>
      <w:r w:rsidRPr="00DB1091">
        <w:rPr>
          <w:lang w:val="en-GB"/>
        </w:rPr>
        <w:t xml:space="preserve"> join the market and provide </w:t>
      </w:r>
      <w:r w:rsidR="004B4AF4" w:rsidRPr="00DB1091">
        <w:rPr>
          <w:lang w:val="en-GB"/>
        </w:rPr>
        <w:t>diverse types</w:t>
      </w:r>
      <w:r w:rsidRPr="00DB1091">
        <w:rPr>
          <w:lang w:val="en-GB"/>
        </w:rPr>
        <w:t xml:space="preserve"> of food experiences at lower prices. Currently, Crowne Plaza Dhaka Gulshan is a luxury hotel, and this makes its business model sensitive to competition from other brands and competitive gourmet restaurants that may offer a competitive advantage to some of the guests</w:t>
      </w:r>
      <w:r w:rsidR="0026732B" w:rsidRPr="00DB1091">
        <w:rPr>
          <w:lang w:val="en-GB"/>
        </w:rPr>
        <w:t xml:space="preserve"> (IHG, 2024)</w:t>
      </w:r>
      <w:r w:rsidRPr="00DB1091">
        <w:rPr>
          <w:lang w:val="en-GB"/>
        </w:rPr>
        <w:t>. Thus, in an F&amp;B sector, market share and commercial revenues might challenge the hotel and remain sensitive to the issue of differentiation.</w:t>
      </w:r>
    </w:p>
    <w:p w14:paraId="26680E9F" w14:textId="77777777" w:rsidR="00460566" w:rsidRPr="00DB1091" w:rsidRDefault="00460566" w:rsidP="00DB1091">
      <w:pPr>
        <w:rPr>
          <w:lang w:val="en-GB"/>
        </w:rPr>
      </w:pPr>
      <w:r w:rsidRPr="00DB1091">
        <w:rPr>
          <w:lang w:val="en-GB"/>
        </w:rPr>
        <w:lastRenderedPageBreak/>
        <w:t>Local competitors and global hotels around provide appeal to different tenors based on culinary and cultural experiences for residents and clientele. This has played important roles in the guests’ decision making such as price and brand positioning as Dhaka's market for fine dining has become more sensitive to price</w:t>
      </w:r>
      <w:r w:rsidR="0026732B" w:rsidRPr="00DB1091">
        <w:rPr>
          <w:lang w:val="en-GB"/>
        </w:rPr>
        <w:t xml:space="preserve"> (The Daily Star, 2023)</w:t>
      </w:r>
      <w:r w:rsidRPr="00DB1091">
        <w:rPr>
          <w:lang w:val="en-GB"/>
        </w:rPr>
        <w:t>. While compiling this Crowne Plaza Dhaka Gulshan SWOT analysis, the authors discovered that the business’s desire to diversify its customer base could lead to a reconsideration of its price and promotion schemes (Economic Times, 2023).</w:t>
      </w:r>
    </w:p>
    <w:p w14:paraId="0105A75B" w14:textId="77777777" w:rsidR="00460566" w:rsidRPr="00DB1091" w:rsidRDefault="00460566" w:rsidP="00DB1091">
      <w:pPr>
        <w:rPr>
          <w:lang w:val="en-GB"/>
        </w:rPr>
      </w:pPr>
      <w:r w:rsidRPr="00DB1091">
        <w:rPr>
          <w:lang w:val="en-GB"/>
        </w:rPr>
        <w:t>Crowne Plaza currently occupies 10 percent of the market share in the luxury hotel chain segment in Dhaka, but there are significant competitors in front of it, Le Méridien, and Radisson, which have started the locally themed food and beverage offering to cater for the recently growing local demand (</w:t>
      </w:r>
      <w:r w:rsidR="005C7AF0" w:rsidRPr="00DB1091">
        <w:rPr>
          <w:lang w:val="en-GB"/>
        </w:rPr>
        <w:t>Bappy and Avi, 2021</w:t>
      </w:r>
      <w:r w:rsidRPr="00DB1091">
        <w:rPr>
          <w:lang w:val="en-GB"/>
        </w:rPr>
        <w:t>). They stated that the competitor restaurants that are situated in these hotels continue to enjoy higher occupancies hence affecting Crowne Plaza’s F&amp;B customers (</w:t>
      </w:r>
      <w:r w:rsidR="00C6397C" w:rsidRPr="00DB1091">
        <w:rPr>
          <w:lang w:val="en-GB"/>
        </w:rPr>
        <w:t>Talukder and Hossain, 2021</w:t>
      </w:r>
      <w:r w:rsidRPr="00DB1091">
        <w:rPr>
          <w:lang w:val="en-GB"/>
        </w:rPr>
        <w:t>).</w:t>
      </w:r>
    </w:p>
    <w:p w14:paraId="50F20D5F" w14:textId="77777777" w:rsidR="005D2109" w:rsidRPr="00DB1091" w:rsidRDefault="005D2109" w:rsidP="00DB1091">
      <w:pPr>
        <w:rPr>
          <w:lang w:val="en-GB"/>
        </w:rPr>
      </w:pPr>
      <w:r w:rsidRPr="00DB1091">
        <w:rPr>
          <w:noProof/>
          <w:lang w:val="en-GB" w:bidi="th-TH"/>
        </w:rPr>
        <w:drawing>
          <wp:inline distT="0" distB="0" distL="0" distR="0" wp14:anchorId="2DAEE6F7" wp14:editId="29DF7071">
            <wp:extent cx="4637837" cy="2926410"/>
            <wp:effectExtent l="0" t="0" r="0" b="7620"/>
            <wp:docPr id="5" name="Picture 5" descr="Dhaka Hotel Market Perform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haka Hotel Market Performa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7859" cy="2926424"/>
                    </a:xfrm>
                    <a:prstGeom prst="rect">
                      <a:avLst/>
                    </a:prstGeom>
                    <a:noFill/>
                    <a:ln>
                      <a:noFill/>
                    </a:ln>
                  </pic:spPr>
                </pic:pic>
              </a:graphicData>
            </a:graphic>
          </wp:inline>
        </w:drawing>
      </w:r>
    </w:p>
    <w:p w14:paraId="70F7E202" w14:textId="77777777" w:rsidR="005D2109" w:rsidRPr="00DB1091" w:rsidRDefault="005D2109" w:rsidP="00DB1091">
      <w:pPr>
        <w:rPr>
          <w:lang w:val="en-GB"/>
        </w:rPr>
      </w:pPr>
      <w:r w:rsidRPr="00DB1091">
        <w:rPr>
          <w:lang w:val="en-GB"/>
        </w:rPr>
        <w:t>(Source: Roy, 2024)</w:t>
      </w:r>
    </w:p>
    <w:p w14:paraId="70A64CA0" w14:textId="1E90DC83" w:rsidR="00460566" w:rsidRPr="00DB1091" w:rsidRDefault="00FA5328" w:rsidP="00DB1091">
      <w:pPr>
        <w:rPr>
          <w:lang w:val="en-GB"/>
        </w:rPr>
      </w:pPr>
      <w:bookmarkStart w:id="10" w:name="_Toc182183423"/>
      <w:r>
        <w:rPr>
          <w:lang w:val="en-GB"/>
        </w:rPr>
        <w:t>4</w:t>
      </w:r>
      <w:r w:rsidR="00736782" w:rsidRPr="00DB1091">
        <w:rPr>
          <w:lang w:val="en-GB"/>
        </w:rPr>
        <w:t>. Revenue and income management</w:t>
      </w:r>
      <w:bookmarkEnd w:id="10"/>
    </w:p>
    <w:p w14:paraId="36D69787" w14:textId="77777777" w:rsidR="00BD49F7" w:rsidRPr="00DB1091" w:rsidRDefault="00BD49F7" w:rsidP="00DB1091">
      <w:pPr>
        <w:rPr>
          <w:lang w:val="en-GB"/>
        </w:rPr>
      </w:pPr>
      <w:r w:rsidRPr="00DB1091">
        <w:rPr>
          <w:lang w:val="en-GB"/>
        </w:rPr>
        <w:t>There is a necessity to achieve effective income management, which will bring to the F&amp;B department optimal revenues and profitability. Pricing strategies, occupancy rates and food cost controls are on the surface or direct measurable factors that affect income. Declines in rev</w:t>
      </w:r>
      <w:r w:rsidR="0030733E" w:rsidRPr="00DB1091">
        <w:rPr>
          <w:lang w:val="en-GB"/>
        </w:rPr>
        <w:t xml:space="preserve">enue </w:t>
      </w:r>
      <w:r w:rsidRPr="00DB1091">
        <w:rPr>
          <w:lang w:val="en-GB"/>
        </w:rPr>
        <w:t xml:space="preserve">are usually associated with low occupancy levels, as well as changes in occupancy patterns and </w:t>
      </w:r>
      <w:r w:rsidRPr="00DB1091">
        <w:rPr>
          <w:lang w:val="en-GB"/>
        </w:rPr>
        <w:lastRenderedPageBreak/>
        <w:t>frequent dining behaviour, with a range of opportunities to significantly increase room rates (</w:t>
      </w:r>
      <w:r w:rsidR="00B134A1" w:rsidRPr="00DB1091">
        <w:rPr>
          <w:lang w:val="en-GB"/>
        </w:rPr>
        <w:t xml:space="preserve">Chathoth et al., </w:t>
      </w:r>
      <w:r w:rsidRPr="00DB1091">
        <w:rPr>
          <w:lang w:val="en-GB"/>
        </w:rPr>
        <w:t>2020).</w:t>
      </w:r>
    </w:p>
    <w:p w14:paraId="617FE431" w14:textId="18E88C14" w:rsidR="00BD49F7" w:rsidRPr="00DB1091" w:rsidRDefault="00BD49F7" w:rsidP="00DB1091">
      <w:pPr>
        <w:rPr>
          <w:lang w:val="en-GB"/>
        </w:rPr>
      </w:pPr>
      <w:r w:rsidRPr="00DB1091">
        <w:rPr>
          <w:lang w:val="en-GB"/>
        </w:rPr>
        <w:t xml:space="preserve">The F&amp;B department’s income may be negatively influenced by the operating expenses, which </w:t>
      </w:r>
      <w:r w:rsidR="00D72A99" w:rsidRPr="00DB1091">
        <w:rPr>
          <w:lang w:val="en-GB"/>
        </w:rPr>
        <w:t>include</w:t>
      </w:r>
      <w:r w:rsidRPr="00DB1091">
        <w:rPr>
          <w:lang w:val="en-GB"/>
        </w:rPr>
        <w:t xml:space="preserve"> food and beverage expenses that are normally associated with rising inflation rates. Further, </w:t>
      </w:r>
      <w:r w:rsidR="00D77D81">
        <w:rPr>
          <w:lang w:val="en-GB"/>
        </w:rPr>
        <w:t xml:space="preserve">a number of </w:t>
      </w:r>
      <w:r w:rsidRPr="00DB1091">
        <w:rPr>
          <w:lang w:val="en-GB"/>
        </w:rPr>
        <w:t>policies that have adopted Crowne Plaza’s pricing policy strategy that places the hotel at a premium level may be a disadvantage in the sense that they may block price-conscious guests. Fluctuation of income also occurs over the seasons with accommodation and food and beverage sales highest in the winter and festivals (</w:t>
      </w:r>
      <w:r w:rsidR="00B134A1" w:rsidRPr="00DB1091">
        <w:rPr>
          <w:lang w:val="en-GB"/>
        </w:rPr>
        <w:t>Biswas, 2017</w:t>
      </w:r>
      <w:r w:rsidRPr="00DB1091">
        <w:rPr>
          <w:lang w:val="en-GB"/>
        </w:rPr>
        <w:t>).</w:t>
      </w:r>
    </w:p>
    <w:p w14:paraId="026216F4" w14:textId="77777777" w:rsidR="00722317" w:rsidRPr="00DB1091" w:rsidRDefault="00722317" w:rsidP="00DB1091">
      <w:pPr>
        <w:rPr>
          <w:lang w:val="en-GB"/>
        </w:rPr>
      </w:pPr>
      <w:r w:rsidRPr="00DB1091">
        <w:rPr>
          <w:noProof/>
          <w:lang w:val="en-GB"/>
        </w:rPr>
        <w:drawing>
          <wp:inline distT="0" distB="0" distL="0" distR="0" wp14:anchorId="7BE9694D" wp14:editId="4479AF66">
            <wp:extent cx="5303520" cy="31486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304260" cy="3149130"/>
                    </a:xfrm>
                    <a:prstGeom prst="rect">
                      <a:avLst/>
                    </a:prstGeom>
                  </pic:spPr>
                </pic:pic>
              </a:graphicData>
            </a:graphic>
          </wp:inline>
        </w:drawing>
      </w:r>
    </w:p>
    <w:p w14:paraId="08173861" w14:textId="77777777" w:rsidR="00722317" w:rsidRPr="00DB1091" w:rsidRDefault="00722317" w:rsidP="00DB1091">
      <w:pPr>
        <w:rPr>
          <w:lang w:val="en-GB"/>
        </w:rPr>
      </w:pPr>
      <w:r w:rsidRPr="00DB1091">
        <w:rPr>
          <w:lang w:val="en-GB"/>
        </w:rPr>
        <w:t>(Source: IHG, 2024)</w:t>
      </w:r>
    </w:p>
    <w:p w14:paraId="7DDA9B62" w14:textId="77777777" w:rsidR="00736782" w:rsidRPr="00DB1091" w:rsidRDefault="00BD49F7" w:rsidP="00DB1091">
      <w:pPr>
        <w:rPr>
          <w:lang w:val="en-GB"/>
        </w:rPr>
      </w:pPr>
      <w:r w:rsidRPr="00DB1091">
        <w:rPr>
          <w:lang w:val="en-GB"/>
        </w:rPr>
        <w:t xml:space="preserve">The F&amp;B department’s revenue has variation up to 35% seasonality where the variation is higher in monsoon seasonality </w:t>
      </w:r>
      <w:r w:rsidR="00722317" w:rsidRPr="00DB1091">
        <w:rPr>
          <w:lang w:val="en-GB"/>
        </w:rPr>
        <w:t>(IHG, 2024)</w:t>
      </w:r>
      <w:r w:rsidRPr="00DB1091">
        <w:rPr>
          <w:lang w:val="en-GB"/>
        </w:rPr>
        <w:t>. COGS has risen by 18% compared to the previous year, mainly because of disruptions in the supply chain and rising prices of food commodities.</w:t>
      </w:r>
    </w:p>
    <w:p w14:paraId="4687EDA3" w14:textId="5D9E8127" w:rsidR="00BD49F7" w:rsidRPr="003B3C30" w:rsidRDefault="00FA5328" w:rsidP="00DB1091">
      <w:pPr>
        <w:rPr>
          <w:b/>
          <w:bCs/>
          <w:lang w:val="en-GB"/>
        </w:rPr>
      </w:pPr>
      <w:bookmarkStart w:id="11" w:name="_Toc182183424"/>
      <w:r>
        <w:rPr>
          <w:b/>
          <w:bCs/>
          <w:lang w:val="en-GB"/>
        </w:rPr>
        <w:t xml:space="preserve">2.1.5 </w:t>
      </w:r>
      <w:r w:rsidR="00BD49F7" w:rsidRPr="003B3C30">
        <w:rPr>
          <w:b/>
          <w:bCs/>
          <w:lang w:val="en-GB"/>
        </w:rPr>
        <w:t>PESTEL a</w:t>
      </w:r>
      <w:r w:rsidR="001F5DF9" w:rsidRPr="003B3C30">
        <w:rPr>
          <w:b/>
          <w:bCs/>
          <w:lang w:val="en-GB"/>
        </w:rPr>
        <w:t>nalysis</w:t>
      </w:r>
      <w:bookmarkEnd w:id="11"/>
    </w:p>
    <w:p w14:paraId="67B45842" w14:textId="77777777" w:rsidR="001F5DF9" w:rsidRPr="00DB1091" w:rsidRDefault="001F5DF9" w:rsidP="00DB1091">
      <w:pPr>
        <w:rPr>
          <w:lang w:val="en-GB"/>
        </w:rPr>
      </w:pPr>
      <w:r w:rsidRPr="00DB1091">
        <w:rPr>
          <w:lang w:val="en-GB"/>
        </w:rPr>
        <w:t>The pestle analysis is conducted to examine the macro-environmental aspects within an industry. This analysis is given in the following:</w:t>
      </w:r>
    </w:p>
    <w:tbl>
      <w:tblPr>
        <w:tblStyle w:val="GridTable4-Accent5"/>
        <w:tblW w:w="0" w:type="auto"/>
        <w:tblLook w:val="04A0" w:firstRow="1" w:lastRow="0" w:firstColumn="1" w:lastColumn="0" w:noHBand="0" w:noVBand="1"/>
      </w:tblPr>
      <w:tblGrid>
        <w:gridCol w:w="2689"/>
        <w:gridCol w:w="6661"/>
      </w:tblGrid>
      <w:tr w:rsidR="009354FD" w:rsidRPr="00DB1091" w14:paraId="444776C9" w14:textId="77777777" w:rsidTr="009354F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CAAD836" w14:textId="77777777" w:rsidR="009354FD" w:rsidRPr="00DB1091" w:rsidRDefault="009354FD" w:rsidP="00DB1091">
            <w:pPr>
              <w:rPr>
                <w:lang w:val="en-GB"/>
              </w:rPr>
            </w:pPr>
            <w:r w:rsidRPr="00DB1091">
              <w:rPr>
                <w:lang w:val="en-GB"/>
              </w:rPr>
              <w:t>Aspects</w:t>
            </w:r>
          </w:p>
        </w:tc>
        <w:tc>
          <w:tcPr>
            <w:tcW w:w="6661" w:type="dxa"/>
          </w:tcPr>
          <w:p w14:paraId="1135493D" w14:textId="77777777" w:rsidR="009354FD" w:rsidRPr="00DB1091" w:rsidRDefault="009354FD"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Impacts</w:t>
            </w:r>
          </w:p>
        </w:tc>
      </w:tr>
      <w:tr w:rsidR="009354FD" w:rsidRPr="00DB1091" w14:paraId="6953B98C" w14:textId="77777777" w:rsidTr="009354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4A4DDC2" w14:textId="77777777" w:rsidR="009354FD" w:rsidRPr="00DB1091" w:rsidRDefault="009354FD" w:rsidP="00DB1091">
            <w:pPr>
              <w:rPr>
                <w:lang w:val="en-GB"/>
              </w:rPr>
            </w:pPr>
            <w:r w:rsidRPr="00DB1091">
              <w:rPr>
                <w:lang w:val="en-GB"/>
              </w:rPr>
              <w:lastRenderedPageBreak/>
              <w:t>Political factor</w:t>
            </w:r>
          </w:p>
        </w:tc>
        <w:tc>
          <w:tcPr>
            <w:tcW w:w="6661" w:type="dxa"/>
          </w:tcPr>
          <w:p w14:paraId="43DBFBB2" w14:textId="77777777" w:rsidR="009354FD" w:rsidRPr="00DB1091" w:rsidRDefault="00A0047D"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External forces such as the bureaucracy regulating policies and practices in Bangladesh have an influence on hospitality, which emerges from changes in the micro-architecture of tax systems and political stability that constitute the business fabric</w:t>
            </w:r>
            <w:r w:rsidR="00A032DC" w:rsidRPr="00DB1091">
              <w:rPr>
                <w:lang w:val="en-GB"/>
              </w:rPr>
              <w:t xml:space="preserve"> (Roy and Chowdhury, 2021)</w:t>
            </w:r>
            <w:r w:rsidRPr="00DB1091">
              <w:rPr>
                <w:lang w:val="en-GB"/>
              </w:rPr>
              <w:t>.</w:t>
            </w:r>
          </w:p>
        </w:tc>
      </w:tr>
      <w:tr w:rsidR="009354FD" w:rsidRPr="00DB1091" w14:paraId="22087A12" w14:textId="77777777" w:rsidTr="009354FD">
        <w:tc>
          <w:tcPr>
            <w:cnfStyle w:val="001000000000" w:firstRow="0" w:lastRow="0" w:firstColumn="1" w:lastColumn="0" w:oddVBand="0" w:evenVBand="0" w:oddHBand="0" w:evenHBand="0" w:firstRowFirstColumn="0" w:firstRowLastColumn="0" w:lastRowFirstColumn="0" w:lastRowLastColumn="0"/>
            <w:tcW w:w="2689" w:type="dxa"/>
          </w:tcPr>
          <w:p w14:paraId="4C02208D" w14:textId="77777777" w:rsidR="009354FD" w:rsidRPr="00DB1091" w:rsidRDefault="009354FD" w:rsidP="00DB1091">
            <w:pPr>
              <w:rPr>
                <w:lang w:val="en-GB"/>
              </w:rPr>
            </w:pPr>
            <w:r w:rsidRPr="00DB1091">
              <w:rPr>
                <w:lang w:val="en-GB"/>
              </w:rPr>
              <w:t>Economic factor</w:t>
            </w:r>
          </w:p>
        </w:tc>
        <w:tc>
          <w:tcPr>
            <w:tcW w:w="6661" w:type="dxa"/>
          </w:tcPr>
          <w:p w14:paraId="08A7A242" w14:textId="77777777" w:rsidR="009354FD" w:rsidRPr="00DB1091" w:rsidRDefault="00924379"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Inflation rate and currency changes in Bangladesh have an impact on the costs of operations and tariff structures where Bangladesh has established F&amp;B units</w:t>
            </w:r>
            <w:r w:rsidR="00AA370D" w:rsidRPr="00DB1091">
              <w:rPr>
                <w:lang w:val="en-GB"/>
              </w:rPr>
              <w:t xml:space="preserve"> (Statista, 2024)</w:t>
            </w:r>
            <w:r w:rsidRPr="00DB1091">
              <w:rPr>
                <w:lang w:val="en-GB"/>
              </w:rPr>
              <w:t>.</w:t>
            </w:r>
          </w:p>
        </w:tc>
      </w:tr>
      <w:tr w:rsidR="009354FD" w:rsidRPr="00DB1091" w14:paraId="06DE1A30" w14:textId="77777777" w:rsidTr="009354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3A3FD1F1" w14:textId="77777777" w:rsidR="009354FD" w:rsidRPr="00DB1091" w:rsidRDefault="009354FD" w:rsidP="00DB1091">
            <w:pPr>
              <w:rPr>
                <w:lang w:val="en-GB"/>
              </w:rPr>
            </w:pPr>
            <w:r w:rsidRPr="00DB1091">
              <w:rPr>
                <w:lang w:val="en-GB"/>
              </w:rPr>
              <w:t>Social factor</w:t>
            </w:r>
          </w:p>
        </w:tc>
        <w:tc>
          <w:tcPr>
            <w:tcW w:w="6661" w:type="dxa"/>
          </w:tcPr>
          <w:p w14:paraId="3D65D661" w14:textId="77777777" w:rsidR="009354FD" w:rsidRPr="00DB1091" w:rsidRDefault="00E44538"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The nature of the customer base and travel patterns affect the F&amp;B department as the local and tourists’ diets diversify and shift toward global, local, healthy, and fast food</w:t>
            </w:r>
            <w:r w:rsidR="00220046" w:rsidRPr="00DB1091">
              <w:rPr>
                <w:lang w:val="en-GB"/>
              </w:rPr>
              <w:t xml:space="preserve"> (Al Karim and Hassan, 2021)</w:t>
            </w:r>
            <w:r w:rsidRPr="00DB1091">
              <w:rPr>
                <w:lang w:val="en-GB"/>
              </w:rPr>
              <w:t>.</w:t>
            </w:r>
          </w:p>
        </w:tc>
      </w:tr>
      <w:tr w:rsidR="009354FD" w:rsidRPr="00DB1091" w14:paraId="066AAE57" w14:textId="77777777" w:rsidTr="009354FD">
        <w:tc>
          <w:tcPr>
            <w:cnfStyle w:val="001000000000" w:firstRow="0" w:lastRow="0" w:firstColumn="1" w:lastColumn="0" w:oddVBand="0" w:evenVBand="0" w:oddHBand="0" w:evenHBand="0" w:firstRowFirstColumn="0" w:firstRowLastColumn="0" w:lastRowFirstColumn="0" w:lastRowLastColumn="0"/>
            <w:tcW w:w="2689" w:type="dxa"/>
          </w:tcPr>
          <w:p w14:paraId="119F59D7" w14:textId="77777777" w:rsidR="009354FD" w:rsidRPr="00DB1091" w:rsidRDefault="009354FD" w:rsidP="00DB1091">
            <w:pPr>
              <w:rPr>
                <w:lang w:val="en-GB"/>
              </w:rPr>
            </w:pPr>
            <w:r w:rsidRPr="00DB1091">
              <w:rPr>
                <w:lang w:val="en-GB"/>
              </w:rPr>
              <w:t>Technological factor</w:t>
            </w:r>
          </w:p>
        </w:tc>
        <w:tc>
          <w:tcPr>
            <w:tcW w:w="6661" w:type="dxa"/>
          </w:tcPr>
          <w:p w14:paraId="29463BA3" w14:textId="77777777" w:rsidR="009354FD" w:rsidRPr="00DB1091" w:rsidRDefault="006F7338"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Automation like mobile ordering, and inventory systems help in providing better services to clients and is beneficial in the F&amp;B area as it reduces the working time</w:t>
            </w:r>
            <w:r w:rsidR="004B58E4" w:rsidRPr="00DB1091">
              <w:rPr>
                <w:lang w:val="en-GB"/>
              </w:rPr>
              <w:t xml:space="preserve"> (Hassan, 2021)</w:t>
            </w:r>
            <w:r w:rsidRPr="00DB1091">
              <w:rPr>
                <w:lang w:val="en-GB"/>
              </w:rPr>
              <w:t>.</w:t>
            </w:r>
          </w:p>
        </w:tc>
      </w:tr>
      <w:tr w:rsidR="009354FD" w:rsidRPr="00DB1091" w14:paraId="365374FD" w14:textId="77777777" w:rsidTr="009354F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5AEF614" w14:textId="77777777" w:rsidR="009354FD" w:rsidRPr="00DB1091" w:rsidRDefault="009354FD" w:rsidP="00DB1091">
            <w:pPr>
              <w:rPr>
                <w:lang w:val="en-GB"/>
              </w:rPr>
            </w:pPr>
            <w:r w:rsidRPr="00DB1091">
              <w:rPr>
                <w:lang w:val="en-GB"/>
              </w:rPr>
              <w:t>Environmental factor</w:t>
            </w:r>
          </w:p>
        </w:tc>
        <w:tc>
          <w:tcPr>
            <w:tcW w:w="6661" w:type="dxa"/>
          </w:tcPr>
          <w:p w14:paraId="64233920" w14:textId="77777777" w:rsidR="009354FD" w:rsidRPr="00DB1091" w:rsidRDefault="000B69B2"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Sustainability and waste management form a significant element in its sourcing strategy since it addresses the changing customer needs to ensure sustainable use of resources</w:t>
            </w:r>
            <w:r w:rsidR="004B58E4" w:rsidRPr="00DB1091">
              <w:rPr>
                <w:lang w:val="en-GB"/>
              </w:rPr>
              <w:t xml:space="preserve"> (Yang and Yang, 2019)</w:t>
            </w:r>
            <w:r w:rsidRPr="00DB1091">
              <w:rPr>
                <w:lang w:val="en-GB"/>
              </w:rPr>
              <w:t>.</w:t>
            </w:r>
          </w:p>
        </w:tc>
      </w:tr>
      <w:tr w:rsidR="009354FD" w:rsidRPr="00DB1091" w14:paraId="3816DFB4" w14:textId="77777777" w:rsidTr="009354FD">
        <w:tc>
          <w:tcPr>
            <w:cnfStyle w:val="001000000000" w:firstRow="0" w:lastRow="0" w:firstColumn="1" w:lastColumn="0" w:oddVBand="0" w:evenVBand="0" w:oddHBand="0" w:evenHBand="0" w:firstRowFirstColumn="0" w:firstRowLastColumn="0" w:lastRowFirstColumn="0" w:lastRowLastColumn="0"/>
            <w:tcW w:w="2689" w:type="dxa"/>
          </w:tcPr>
          <w:p w14:paraId="3ABBEB1F" w14:textId="77777777" w:rsidR="009354FD" w:rsidRPr="00DB1091" w:rsidRDefault="009354FD" w:rsidP="00DB1091">
            <w:pPr>
              <w:rPr>
                <w:lang w:val="en-GB"/>
              </w:rPr>
            </w:pPr>
            <w:r w:rsidRPr="00DB1091">
              <w:rPr>
                <w:lang w:val="en-GB"/>
              </w:rPr>
              <w:t>Legal factor</w:t>
            </w:r>
          </w:p>
        </w:tc>
        <w:tc>
          <w:tcPr>
            <w:tcW w:w="6661" w:type="dxa"/>
          </w:tcPr>
          <w:p w14:paraId="5637DC9A" w14:textId="77777777" w:rsidR="009354FD" w:rsidRPr="00DB1091" w:rsidRDefault="00601481"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Observance of the statutes of local employment law and health laws is paramount in maintaining business operations by following standard health laws regarding the employees as well as food hygiene</w:t>
            </w:r>
            <w:r w:rsidR="004B58E4" w:rsidRPr="00DB1091">
              <w:rPr>
                <w:lang w:val="en-GB"/>
              </w:rPr>
              <w:t xml:space="preserve"> (Syed, 2024)</w:t>
            </w:r>
            <w:r w:rsidRPr="00DB1091">
              <w:rPr>
                <w:lang w:val="en-GB"/>
              </w:rPr>
              <w:t>.</w:t>
            </w:r>
          </w:p>
        </w:tc>
      </w:tr>
    </w:tbl>
    <w:p w14:paraId="6090DB79" w14:textId="77777777" w:rsidR="00EB2307" w:rsidRPr="00DB1091" w:rsidRDefault="00EB2307" w:rsidP="00DB1091">
      <w:pPr>
        <w:rPr>
          <w:lang w:val="en-GB"/>
        </w:rPr>
      </w:pPr>
    </w:p>
    <w:p w14:paraId="30409E0E" w14:textId="77777777" w:rsidR="00A01D71" w:rsidRPr="00DB1091" w:rsidRDefault="00A01D71" w:rsidP="00DB1091">
      <w:pPr>
        <w:rPr>
          <w:lang w:val="en-GB"/>
        </w:rPr>
      </w:pPr>
      <w:r w:rsidRPr="00DB1091">
        <w:rPr>
          <w:noProof/>
          <w:lang w:val="en-GB"/>
        </w:rPr>
        <w:lastRenderedPageBreak/>
        <w:drawing>
          <wp:inline distT="0" distB="0" distL="0" distR="0" wp14:anchorId="0B4AC2C9" wp14:editId="4E1F4D9E">
            <wp:extent cx="5310835" cy="3937167"/>
            <wp:effectExtent l="0" t="0" r="444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10835" cy="3937167"/>
                    </a:xfrm>
                    <a:prstGeom prst="rect">
                      <a:avLst/>
                    </a:prstGeom>
                  </pic:spPr>
                </pic:pic>
              </a:graphicData>
            </a:graphic>
          </wp:inline>
        </w:drawing>
      </w:r>
    </w:p>
    <w:p w14:paraId="39FC448C" w14:textId="77777777" w:rsidR="00A01D71" w:rsidRPr="00DB1091" w:rsidRDefault="00A01D71" w:rsidP="00DB1091">
      <w:pPr>
        <w:rPr>
          <w:lang w:val="en-GB"/>
        </w:rPr>
      </w:pPr>
      <w:r w:rsidRPr="00DB1091">
        <w:rPr>
          <w:lang w:val="en-GB"/>
        </w:rPr>
        <w:t>(Source: Statista, 2024)</w:t>
      </w:r>
    </w:p>
    <w:p w14:paraId="1DDE70F3" w14:textId="5595C2A9" w:rsidR="00DF4BBD" w:rsidRPr="003B3C30" w:rsidRDefault="00FA5328" w:rsidP="00DB1091">
      <w:pPr>
        <w:rPr>
          <w:b/>
          <w:bCs/>
          <w:lang w:val="en-GB"/>
        </w:rPr>
      </w:pPr>
      <w:bookmarkStart w:id="12" w:name="_Toc182183425"/>
      <w:r>
        <w:rPr>
          <w:b/>
          <w:bCs/>
          <w:lang w:val="en-GB"/>
        </w:rPr>
        <w:t xml:space="preserve">2.1.6 </w:t>
      </w:r>
      <w:r w:rsidR="001F5DF9" w:rsidRPr="003B3C30">
        <w:rPr>
          <w:b/>
          <w:bCs/>
          <w:lang w:val="en-GB"/>
        </w:rPr>
        <w:t>SWOT analysis</w:t>
      </w:r>
      <w:bookmarkEnd w:id="12"/>
    </w:p>
    <w:p w14:paraId="799FD5B1" w14:textId="77777777" w:rsidR="001F5DF9" w:rsidRPr="00DB1091" w:rsidRDefault="001F5DF9" w:rsidP="00DB1091">
      <w:pPr>
        <w:rPr>
          <w:lang w:val="en-GB"/>
        </w:rPr>
      </w:pPr>
      <w:r w:rsidRPr="00DB1091">
        <w:rPr>
          <w:lang w:val="en-GB"/>
        </w:rPr>
        <w:t>The swot analysis is done by evaluating micro-environmental aspects within an industry. This analysis based on the company and the hospitality industry is given in the following:</w:t>
      </w:r>
    </w:p>
    <w:tbl>
      <w:tblPr>
        <w:tblStyle w:val="GridTable4-Accent5"/>
        <w:tblW w:w="0" w:type="auto"/>
        <w:tblLook w:val="04A0" w:firstRow="1" w:lastRow="0" w:firstColumn="1" w:lastColumn="0" w:noHBand="0" w:noVBand="1"/>
      </w:tblPr>
      <w:tblGrid>
        <w:gridCol w:w="2689"/>
        <w:gridCol w:w="6661"/>
      </w:tblGrid>
      <w:tr w:rsidR="00E07E70" w:rsidRPr="00DB1091" w14:paraId="0EB73DDE" w14:textId="77777777" w:rsidTr="00E07E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03D5E915" w14:textId="77777777" w:rsidR="00E07E70" w:rsidRPr="00DB1091" w:rsidRDefault="00E07E70" w:rsidP="00DB1091">
            <w:pPr>
              <w:rPr>
                <w:lang w:val="en-GB"/>
              </w:rPr>
            </w:pPr>
            <w:r w:rsidRPr="00DB1091">
              <w:rPr>
                <w:lang w:val="en-GB"/>
              </w:rPr>
              <w:t>Aspects</w:t>
            </w:r>
          </w:p>
        </w:tc>
        <w:tc>
          <w:tcPr>
            <w:tcW w:w="6661" w:type="dxa"/>
          </w:tcPr>
          <w:p w14:paraId="405B6ED2" w14:textId="77777777" w:rsidR="00E07E70" w:rsidRPr="00DB1091" w:rsidRDefault="00E07E70"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Impacts</w:t>
            </w:r>
          </w:p>
        </w:tc>
      </w:tr>
      <w:tr w:rsidR="00E07E70" w:rsidRPr="00DB1091" w14:paraId="0B778078" w14:textId="77777777" w:rsidTr="00E07E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6CD1D61" w14:textId="77777777" w:rsidR="00E07E70" w:rsidRPr="00DB1091" w:rsidRDefault="00E07E70" w:rsidP="00DB1091">
            <w:pPr>
              <w:rPr>
                <w:lang w:val="en-GB"/>
              </w:rPr>
            </w:pPr>
            <w:r w:rsidRPr="00DB1091">
              <w:rPr>
                <w:lang w:val="en-GB"/>
              </w:rPr>
              <w:t>Strengths</w:t>
            </w:r>
          </w:p>
        </w:tc>
        <w:tc>
          <w:tcPr>
            <w:tcW w:w="6661" w:type="dxa"/>
          </w:tcPr>
          <w:p w14:paraId="25ECE0C4" w14:textId="77777777" w:rsidR="00E07E70" w:rsidRPr="00DB1091" w:rsidRDefault="00E07E70"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Crowne Plaza Dhaka Gulshan enjoys high brand equity, and better standards of services and the locus of the hotel is Gulshan, which is one of the most important business and tourist hubs in Dhaka</w:t>
            </w:r>
            <w:r w:rsidR="007248B1" w:rsidRPr="00DB1091">
              <w:rPr>
                <w:lang w:val="en-GB"/>
              </w:rPr>
              <w:t xml:space="preserve"> (The Daily Star, 2023)</w:t>
            </w:r>
            <w:r w:rsidRPr="00DB1091">
              <w:rPr>
                <w:lang w:val="en-GB"/>
              </w:rPr>
              <w:t>.</w:t>
            </w:r>
          </w:p>
        </w:tc>
      </w:tr>
      <w:tr w:rsidR="00E07E70" w:rsidRPr="00DB1091" w14:paraId="6D5E0E4F" w14:textId="77777777" w:rsidTr="00E07E70">
        <w:tc>
          <w:tcPr>
            <w:cnfStyle w:val="001000000000" w:firstRow="0" w:lastRow="0" w:firstColumn="1" w:lastColumn="0" w:oddVBand="0" w:evenVBand="0" w:oddHBand="0" w:evenHBand="0" w:firstRowFirstColumn="0" w:firstRowLastColumn="0" w:lastRowFirstColumn="0" w:lastRowLastColumn="0"/>
            <w:tcW w:w="2689" w:type="dxa"/>
          </w:tcPr>
          <w:p w14:paraId="02883717" w14:textId="77777777" w:rsidR="00E07E70" w:rsidRPr="00DB1091" w:rsidRDefault="00E07E70" w:rsidP="00DB1091">
            <w:pPr>
              <w:rPr>
                <w:lang w:val="en-GB"/>
              </w:rPr>
            </w:pPr>
            <w:r w:rsidRPr="00DB1091">
              <w:rPr>
                <w:lang w:val="en-GB"/>
              </w:rPr>
              <w:t>Weaknesses</w:t>
            </w:r>
          </w:p>
        </w:tc>
        <w:tc>
          <w:tcPr>
            <w:tcW w:w="6661" w:type="dxa"/>
          </w:tcPr>
          <w:p w14:paraId="3EB62960" w14:textId="77777777" w:rsidR="00E07E70" w:rsidRPr="00DB1091" w:rsidRDefault="00143160"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The l</w:t>
            </w:r>
            <w:r w:rsidR="00942059" w:rsidRPr="00DB1091">
              <w:rPr>
                <w:lang w:val="en-GB"/>
              </w:rPr>
              <w:t xml:space="preserve">ack of staff can affect </w:t>
            </w:r>
            <w:r w:rsidRPr="00DB1091">
              <w:rPr>
                <w:lang w:val="en-GB"/>
              </w:rPr>
              <w:t>guests’</w:t>
            </w:r>
            <w:r w:rsidR="00942059" w:rsidRPr="00DB1091">
              <w:rPr>
                <w:lang w:val="en-GB"/>
              </w:rPr>
              <w:t xml:space="preserve"> exposure at certain times and service standards</w:t>
            </w:r>
            <w:r w:rsidR="006D1612" w:rsidRPr="00DB1091">
              <w:rPr>
                <w:lang w:val="en-GB"/>
              </w:rPr>
              <w:t xml:space="preserve"> may not be constant as</w:t>
            </w:r>
            <w:r w:rsidR="00942059" w:rsidRPr="00DB1091">
              <w:rPr>
                <w:lang w:val="en-GB"/>
              </w:rPr>
              <w:t xml:space="preserve"> operating costs are normally high</w:t>
            </w:r>
            <w:r w:rsidR="007248B1" w:rsidRPr="00DB1091">
              <w:rPr>
                <w:lang w:val="en-GB"/>
              </w:rPr>
              <w:t xml:space="preserve"> (Das, 2020)</w:t>
            </w:r>
            <w:r w:rsidR="00942059" w:rsidRPr="00DB1091">
              <w:rPr>
                <w:lang w:val="en-GB"/>
              </w:rPr>
              <w:t>.</w:t>
            </w:r>
          </w:p>
        </w:tc>
      </w:tr>
      <w:tr w:rsidR="00E07E70" w:rsidRPr="00DB1091" w14:paraId="497173D5" w14:textId="77777777" w:rsidTr="00E07E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4C57D3A6" w14:textId="77777777" w:rsidR="00E07E70" w:rsidRPr="00DB1091" w:rsidRDefault="00E07E70" w:rsidP="00DB1091">
            <w:pPr>
              <w:rPr>
                <w:lang w:val="en-GB"/>
              </w:rPr>
            </w:pPr>
            <w:r w:rsidRPr="00DB1091">
              <w:rPr>
                <w:lang w:val="en-GB"/>
              </w:rPr>
              <w:lastRenderedPageBreak/>
              <w:t>Opportunities</w:t>
            </w:r>
          </w:p>
        </w:tc>
        <w:tc>
          <w:tcPr>
            <w:tcW w:w="6661" w:type="dxa"/>
          </w:tcPr>
          <w:p w14:paraId="605F7752" w14:textId="77777777" w:rsidR="00E07E70" w:rsidRPr="00DB1091" w:rsidRDefault="006D1612"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The expansion in tourist traffic means potential for F&amp;B establishments and novelty dining concepts able to suit international and local travellers</w:t>
            </w:r>
            <w:r w:rsidR="007248B1" w:rsidRPr="00DB1091">
              <w:rPr>
                <w:lang w:val="en-GB"/>
              </w:rPr>
              <w:t xml:space="preserve"> (Huda et al., 2020)</w:t>
            </w:r>
            <w:r w:rsidRPr="00DB1091">
              <w:rPr>
                <w:lang w:val="en-GB"/>
              </w:rPr>
              <w:t>.</w:t>
            </w:r>
          </w:p>
        </w:tc>
      </w:tr>
      <w:tr w:rsidR="00E07E70" w:rsidRPr="00DB1091" w14:paraId="07618622" w14:textId="77777777" w:rsidTr="00E07E70">
        <w:tc>
          <w:tcPr>
            <w:cnfStyle w:val="001000000000" w:firstRow="0" w:lastRow="0" w:firstColumn="1" w:lastColumn="0" w:oddVBand="0" w:evenVBand="0" w:oddHBand="0" w:evenHBand="0" w:firstRowFirstColumn="0" w:firstRowLastColumn="0" w:lastRowFirstColumn="0" w:lastRowLastColumn="0"/>
            <w:tcW w:w="2689" w:type="dxa"/>
          </w:tcPr>
          <w:p w14:paraId="20759390" w14:textId="77777777" w:rsidR="00E07E70" w:rsidRPr="00DB1091" w:rsidRDefault="00E07E70" w:rsidP="00DB1091">
            <w:pPr>
              <w:rPr>
                <w:lang w:val="en-GB"/>
              </w:rPr>
            </w:pPr>
            <w:r w:rsidRPr="00DB1091">
              <w:rPr>
                <w:lang w:val="en-GB"/>
              </w:rPr>
              <w:t>Threats</w:t>
            </w:r>
          </w:p>
        </w:tc>
        <w:tc>
          <w:tcPr>
            <w:tcW w:w="6661" w:type="dxa"/>
          </w:tcPr>
          <w:p w14:paraId="59AAC557" w14:textId="77777777" w:rsidR="00E07E70" w:rsidRPr="00DB1091" w:rsidRDefault="006D1612"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Greater rivalry in the sector of luxuries in Dhaka, and variable economic conditions, are the two major threats. Otherwise, bad reviews can affect reputation if the company is operating amidst intense competition</w:t>
            </w:r>
            <w:r w:rsidR="007248B1" w:rsidRPr="00DB1091">
              <w:rPr>
                <w:lang w:val="en-GB"/>
              </w:rPr>
              <w:t xml:space="preserve"> (Nishat, 2021)</w:t>
            </w:r>
            <w:r w:rsidRPr="00DB1091">
              <w:rPr>
                <w:lang w:val="en-GB"/>
              </w:rPr>
              <w:t>.</w:t>
            </w:r>
          </w:p>
        </w:tc>
      </w:tr>
    </w:tbl>
    <w:p w14:paraId="43636C91" w14:textId="77777777" w:rsidR="00DF4BBD" w:rsidRPr="00DB1091" w:rsidRDefault="00DF4BBD" w:rsidP="00DB1091">
      <w:pPr>
        <w:rPr>
          <w:lang w:val="en-GB"/>
        </w:rPr>
      </w:pPr>
    </w:p>
    <w:p w14:paraId="5848C294" w14:textId="4FA76887" w:rsidR="00E97DC2" w:rsidRPr="003B3C30" w:rsidRDefault="00FA5328" w:rsidP="00DB1091">
      <w:pPr>
        <w:rPr>
          <w:b/>
          <w:bCs/>
          <w:lang w:val="en-GB"/>
        </w:rPr>
      </w:pPr>
      <w:bookmarkStart w:id="13" w:name="_Toc182183426"/>
      <w:r>
        <w:rPr>
          <w:b/>
          <w:bCs/>
          <w:lang w:val="en-GB"/>
        </w:rPr>
        <w:t xml:space="preserve">2.1.7 </w:t>
      </w:r>
      <w:r w:rsidR="006D1612" w:rsidRPr="003B3C30">
        <w:rPr>
          <w:b/>
          <w:bCs/>
          <w:lang w:val="en-GB"/>
        </w:rPr>
        <w:t>TOWS analysis</w:t>
      </w:r>
      <w:bookmarkEnd w:id="13"/>
    </w:p>
    <w:tbl>
      <w:tblPr>
        <w:tblStyle w:val="GridTable4-Accent5"/>
        <w:tblW w:w="0" w:type="auto"/>
        <w:tblLook w:val="04A0" w:firstRow="1" w:lastRow="0" w:firstColumn="1" w:lastColumn="0" w:noHBand="0" w:noVBand="1"/>
      </w:tblPr>
      <w:tblGrid>
        <w:gridCol w:w="2689"/>
        <w:gridCol w:w="6661"/>
      </w:tblGrid>
      <w:tr w:rsidR="00980B9C" w:rsidRPr="00DB1091" w14:paraId="19DA288B" w14:textId="77777777" w:rsidTr="00A75B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7A5D81AD" w14:textId="77777777" w:rsidR="00980B9C" w:rsidRPr="00DB1091" w:rsidRDefault="00A75B6E" w:rsidP="00DB1091">
            <w:pPr>
              <w:rPr>
                <w:lang w:val="en-GB"/>
              </w:rPr>
            </w:pPr>
            <w:r w:rsidRPr="00DB1091">
              <w:rPr>
                <w:lang w:val="en-GB"/>
              </w:rPr>
              <w:t>Aspects</w:t>
            </w:r>
          </w:p>
        </w:tc>
        <w:tc>
          <w:tcPr>
            <w:tcW w:w="6661" w:type="dxa"/>
          </w:tcPr>
          <w:p w14:paraId="7044C8D9" w14:textId="77777777" w:rsidR="00980B9C" w:rsidRPr="00DB1091" w:rsidRDefault="00A75B6E"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Explanation</w:t>
            </w:r>
          </w:p>
        </w:tc>
      </w:tr>
      <w:tr w:rsidR="00980B9C" w:rsidRPr="00DB1091" w14:paraId="7D6DC27F" w14:textId="77777777" w:rsidTr="00A75B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61520BC6" w14:textId="77777777" w:rsidR="00980B9C" w:rsidRPr="00DB1091" w:rsidRDefault="00A75B6E" w:rsidP="00DB1091">
            <w:pPr>
              <w:rPr>
                <w:lang w:val="en-GB"/>
              </w:rPr>
            </w:pPr>
            <w:r w:rsidRPr="00DB1091">
              <w:rPr>
                <w:lang w:val="en-GB"/>
              </w:rPr>
              <w:t>Strength-Opportunity (SO)</w:t>
            </w:r>
          </w:p>
        </w:tc>
        <w:tc>
          <w:tcPr>
            <w:tcW w:w="6661" w:type="dxa"/>
          </w:tcPr>
          <w:p w14:paraId="239A9C60" w14:textId="77777777" w:rsidR="00980B9C" w:rsidRPr="00DB1091" w:rsidRDefault="00F345FD"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Since the hotel is under the globally recognized Crowne Plaza line, the hotel can exploit that by marketing the hotel, especially to international tourists and business travellers.</w:t>
            </w:r>
          </w:p>
        </w:tc>
      </w:tr>
      <w:tr w:rsidR="00980B9C" w:rsidRPr="00DB1091" w14:paraId="77EEF7D6" w14:textId="77777777" w:rsidTr="00A75B6E">
        <w:tc>
          <w:tcPr>
            <w:cnfStyle w:val="001000000000" w:firstRow="0" w:lastRow="0" w:firstColumn="1" w:lastColumn="0" w:oddVBand="0" w:evenVBand="0" w:oddHBand="0" w:evenHBand="0" w:firstRowFirstColumn="0" w:firstRowLastColumn="0" w:lastRowFirstColumn="0" w:lastRowLastColumn="0"/>
            <w:tcW w:w="2689" w:type="dxa"/>
          </w:tcPr>
          <w:p w14:paraId="76CB881B" w14:textId="77777777" w:rsidR="00980B9C" w:rsidRPr="00DB1091" w:rsidRDefault="009E5AD2" w:rsidP="00DB1091">
            <w:pPr>
              <w:rPr>
                <w:lang w:val="en-GB"/>
              </w:rPr>
            </w:pPr>
            <w:r w:rsidRPr="00DB1091">
              <w:rPr>
                <w:lang w:val="en-GB"/>
              </w:rPr>
              <w:t>Strength-Threat (ST)</w:t>
            </w:r>
          </w:p>
        </w:tc>
        <w:tc>
          <w:tcPr>
            <w:tcW w:w="6661" w:type="dxa"/>
          </w:tcPr>
          <w:p w14:paraId="79316B51" w14:textId="20BA45CE" w:rsidR="00980B9C" w:rsidRPr="00DB1091" w:rsidRDefault="0081307E"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 xml:space="preserve">Focusing on the availability of the high service standards and exclusive opportunities of Crowne Plaza, the hotel can attract </w:t>
            </w:r>
            <w:r w:rsidR="00624D53" w:rsidRPr="00DB1091">
              <w:rPr>
                <w:lang w:val="en-GB"/>
              </w:rPr>
              <w:t>a prominent level</w:t>
            </w:r>
            <w:r w:rsidRPr="00DB1091">
              <w:rPr>
                <w:lang w:val="en-GB"/>
              </w:rPr>
              <w:t xml:space="preserve"> of competition and customers who are ready to pay for extraordinary services</w:t>
            </w:r>
            <w:r w:rsidR="007248B1" w:rsidRPr="00DB1091">
              <w:rPr>
                <w:lang w:val="en-GB"/>
              </w:rPr>
              <w:t xml:space="preserve"> (Mia and Hassan, 2021)</w:t>
            </w:r>
            <w:r w:rsidRPr="00DB1091">
              <w:rPr>
                <w:lang w:val="en-GB"/>
              </w:rPr>
              <w:t>.</w:t>
            </w:r>
          </w:p>
        </w:tc>
      </w:tr>
      <w:tr w:rsidR="00980B9C" w:rsidRPr="00DB1091" w14:paraId="31F53D4F" w14:textId="77777777" w:rsidTr="00A75B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89" w:type="dxa"/>
          </w:tcPr>
          <w:p w14:paraId="25A6BEDC" w14:textId="77777777" w:rsidR="00980B9C" w:rsidRPr="00DB1091" w:rsidRDefault="0081307E" w:rsidP="00DB1091">
            <w:pPr>
              <w:rPr>
                <w:lang w:val="en-GB"/>
              </w:rPr>
            </w:pPr>
            <w:r w:rsidRPr="00DB1091">
              <w:rPr>
                <w:lang w:val="en-GB"/>
              </w:rPr>
              <w:t>Weakness-Opportunity (WO)</w:t>
            </w:r>
          </w:p>
        </w:tc>
        <w:tc>
          <w:tcPr>
            <w:tcW w:w="6661" w:type="dxa"/>
          </w:tcPr>
          <w:p w14:paraId="08F4C9FA" w14:textId="77777777" w:rsidR="00980B9C" w:rsidRPr="00DB1091" w:rsidRDefault="00F4440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 xml:space="preserve">Staffing problems may be solved with detailed training and development actions </w:t>
            </w:r>
            <w:r w:rsidR="007248B1" w:rsidRPr="00DB1091">
              <w:rPr>
                <w:lang w:val="en-GB"/>
              </w:rPr>
              <w:t xml:space="preserve">that </w:t>
            </w:r>
            <w:r w:rsidRPr="00DB1091">
              <w:rPr>
                <w:lang w:val="en-GB"/>
              </w:rPr>
              <w:t>may improve the quality of services provided and organizational performance when the demand for services increases with the development of tourism</w:t>
            </w:r>
            <w:r w:rsidR="007248B1" w:rsidRPr="00DB1091">
              <w:rPr>
                <w:lang w:val="en-GB"/>
              </w:rPr>
              <w:t xml:space="preserve"> (Mohapatra and Dash, 2023)</w:t>
            </w:r>
            <w:r w:rsidRPr="00DB1091">
              <w:rPr>
                <w:lang w:val="en-GB"/>
              </w:rPr>
              <w:t>.</w:t>
            </w:r>
          </w:p>
        </w:tc>
      </w:tr>
      <w:tr w:rsidR="00980B9C" w:rsidRPr="00DB1091" w14:paraId="514D1E00" w14:textId="77777777" w:rsidTr="00A75B6E">
        <w:tc>
          <w:tcPr>
            <w:cnfStyle w:val="001000000000" w:firstRow="0" w:lastRow="0" w:firstColumn="1" w:lastColumn="0" w:oddVBand="0" w:evenVBand="0" w:oddHBand="0" w:evenHBand="0" w:firstRowFirstColumn="0" w:firstRowLastColumn="0" w:lastRowFirstColumn="0" w:lastRowLastColumn="0"/>
            <w:tcW w:w="2689" w:type="dxa"/>
          </w:tcPr>
          <w:p w14:paraId="283DD019" w14:textId="77777777" w:rsidR="00980B9C" w:rsidRPr="00DB1091" w:rsidRDefault="00F4440B" w:rsidP="00DB1091">
            <w:pPr>
              <w:rPr>
                <w:lang w:val="en-GB"/>
              </w:rPr>
            </w:pPr>
            <w:r w:rsidRPr="00DB1091">
              <w:rPr>
                <w:lang w:val="en-GB"/>
              </w:rPr>
              <w:t>Weakness-Threat (WT)</w:t>
            </w:r>
          </w:p>
        </w:tc>
        <w:tc>
          <w:tcPr>
            <w:tcW w:w="6661" w:type="dxa"/>
          </w:tcPr>
          <w:p w14:paraId="66652519" w14:textId="4FE27766" w:rsidR="00980B9C" w:rsidRPr="00DB1091" w:rsidRDefault="00F4440B"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 xml:space="preserve">To avoid the financial risks that may arise from potential economic instability, managers can also be </w:t>
            </w:r>
            <w:r w:rsidR="00FE6C8A">
              <w:rPr>
                <w:lang w:val="en-GB"/>
              </w:rPr>
              <w:t>coerced</w:t>
            </w:r>
            <w:r w:rsidRPr="00DB1091">
              <w:rPr>
                <w:lang w:val="en-GB"/>
              </w:rPr>
              <w:t xml:space="preserve"> to </w:t>
            </w:r>
            <w:r w:rsidR="00436060" w:rsidRPr="00DB1091">
              <w:rPr>
                <w:lang w:val="en-GB"/>
              </w:rPr>
              <w:t>produce</w:t>
            </w:r>
            <w:r w:rsidRPr="00DB1091">
              <w:rPr>
                <w:lang w:val="en-GB"/>
              </w:rPr>
              <w:t xml:space="preserve"> specific measures to act should there be a realization of this possibility, including managed pricing and cost control</w:t>
            </w:r>
            <w:r w:rsidR="00685CA5" w:rsidRPr="00DB1091">
              <w:rPr>
                <w:lang w:val="en-GB"/>
              </w:rPr>
              <w:t xml:space="preserve"> (Alam, 2023)</w:t>
            </w:r>
            <w:r w:rsidRPr="00DB1091">
              <w:rPr>
                <w:lang w:val="en-GB"/>
              </w:rPr>
              <w:t>.</w:t>
            </w:r>
          </w:p>
        </w:tc>
      </w:tr>
    </w:tbl>
    <w:p w14:paraId="1684D1C0" w14:textId="77777777" w:rsidR="006D1612" w:rsidRPr="00B44685" w:rsidRDefault="006D1612" w:rsidP="00DB1091">
      <w:pPr>
        <w:rPr>
          <w:b/>
          <w:bCs/>
          <w:lang w:val="en-GB"/>
        </w:rPr>
      </w:pPr>
    </w:p>
    <w:p w14:paraId="006F6DDF" w14:textId="656B9792" w:rsidR="00D2497A" w:rsidRPr="00B44685" w:rsidRDefault="006B2D7D" w:rsidP="00DB1091">
      <w:pPr>
        <w:rPr>
          <w:b/>
          <w:bCs/>
          <w:lang w:val="en-GB"/>
        </w:rPr>
      </w:pPr>
      <w:bookmarkStart w:id="14" w:name="_Toc182183427"/>
      <w:r>
        <w:rPr>
          <w:b/>
          <w:bCs/>
          <w:lang w:val="en-GB"/>
        </w:rPr>
        <w:t xml:space="preserve">2.1.8 </w:t>
      </w:r>
      <w:r w:rsidR="00D872C1" w:rsidRPr="00B44685">
        <w:rPr>
          <w:b/>
          <w:bCs/>
          <w:lang w:val="en-GB"/>
        </w:rPr>
        <w:t>Areas of positive performance</w:t>
      </w:r>
      <w:bookmarkEnd w:id="14"/>
    </w:p>
    <w:p w14:paraId="4DD6C38D" w14:textId="656D0B22" w:rsidR="00D872C1" w:rsidRPr="00DB1091" w:rsidRDefault="00DA4EF7" w:rsidP="00DB1091">
      <w:pPr>
        <w:rPr>
          <w:lang w:val="en-GB"/>
        </w:rPr>
      </w:pPr>
      <w:r w:rsidRPr="00DB1091">
        <w:rPr>
          <w:lang w:val="en-GB"/>
        </w:rPr>
        <w:lastRenderedPageBreak/>
        <w:t xml:space="preserve">F&amp;B Crowne Plaza Dhaka Gulshan has been doing well on its target, which indicates high guest satisfaction strong for innovation of the F&amp;B concepts and excellent service delivery. The idea of fusion dining and secret menus prepared by the hotel’s chefs have also received mostly commendations, especially from foreign guests in search of unique food destinations (TripAdvisor 2024). Over 70% occupancy during peak business tourism which is a major segment in Dhaka speaks volumes about IHG in the luxury hotel segment setting up </w:t>
      </w:r>
      <w:r w:rsidR="0011408E" w:rsidRPr="00DB1091">
        <w:rPr>
          <w:lang w:val="en-GB"/>
        </w:rPr>
        <w:t>a sturdy base</w:t>
      </w:r>
      <w:r w:rsidRPr="00DB1091">
        <w:rPr>
          <w:lang w:val="en-GB"/>
        </w:rPr>
        <w:t xml:space="preserve"> for future service de</w:t>
      </w:r>
      <w:r w:rsidR="00AF3605" w:rsidRPr="00DB1091">
        <w:rPr>
          <w:lang w:val="en-GB"/>
        </w:rPr>
        <w:t>livery and operations (IHG, 2024</w:t>
      </w:r>
      <w:r w:rsidRPr="00DB1091">
        <w:rPr>
          <w:lang w:val="en-GB"/>
        </w:rPr>
        <w:t>).</w:t>
      </w:r>
    </w:p>
    <w:p w14:paraId="4318D343" w14:textId="77777777" w:rsidR="00377488" w:rsidRPr="00DB1091" w:rsidRDefault="00377488" w:rsidP="00DB1091">
      <w:pPr>
        <w:rPr>
          <w:lang w:val="en-GB"/>
        </w:rPr>
      </w:pPr>
      <w:r w:rsidRPr="00DB1091">
        <w:rPr>
          <w:lang w:val="en-GB"/>
        </w:rPr>
        <w:br w:type="page"/>
      </w:r>
    </w:p>
    <w:p w14:paraId="2A6D8AE1" w14:textId="69528FE5" w:rsidR="00DA4EF7" w:rsidRPr="001036C9" w:rsidRDefault="00377488" w:rsidP="001036C9">
      <w:pPr>
        <w:pStyle w:val="ListParagraph"/>
        <w:numPr>
          <w:ilvl w:val="0"/>
          <w:numId w:val="11"/>
        </w:numPr>
        <w:rPr>
          <w:b/>
          <w:bCs/>
          <w:lang w:val="en-GB"/>
        </w:rPr>
      </w:pPr>
      <w:bookmarkStart w:id="15" w:name="_Toc182183428"/>
      <w:r w:rsidRPr="001036C9">
        <w:rPr>
          <w:b/>
          <w:bCs/>
          <w:lang w:val="en-GB"/>
        </w:rPr>
        <w:lastRenderedPageBreak/>
        <w:t>Recommendations and Change Management</w:t>
      </w:r>
      <w:bookmarkEnd w:id="15"/>
    </w:p>
    <w:p w14:paraId="4775B5E6" w14:textId="69D8DD66" w:rsidR="008C12F6" w:rsidRPr="00DB1091" w:rsidRDefault="001036C9" w:rsidP="00DB1091">
      <w:pPr>
        <w:rPr>
          <w:lang w:val="en-GB"/>
        </w:rPr>
      </w:pPr>
      <w:bookmarkStart w:id="16" w:name="_Toc182183429"/>
      <w:r>
        <w:rPr>
          <w:lang w:val="en-GB"/>
        </w:rPr>
        <w:t xml:space="preserve">3.0 </w:t>
      </w:r>
      <w:r w:rsidR="008C12F6" w:rsidRPr="00DB1091">
        <w:rPr>
          <w:lang w:val="en-GB"/>
        </w:rPr>
        <w:t>Overview of recommendations</w:t>
      </w:r>
      <w:bookmarkEnd w:id="16"/>
    </w:p>
    <w:p w14:paraId="09D0226F" w14:textId="77777777" w:rsidR="00E45313" w:rsidRPr="00DB1091" w:rsidRDefault="00E45313" w:rsidP="00DB1091">
      <w:pPr>
        <w:rPr>
          <w:lang w:val="en-GB"/>
        </w:rPr>
      </w:pPr>
      <w:r w:rsidRPr="00DB1091">
        <w:rPr>
          <w:lang w:val="en-GB"/>
        </w:rPr>
        <w:t>The suggestions made for Crowne Plaza Dhaka Gulshan are related to the improvement of the hotel in terms of operation, quality of service to the guests and F&amp;B revenue generation. The overall purpose of these recommendations is to assist the hotel enhance its efficiency in delivering services, enhance the execution of strategies that lead to the generation of higher revenues across various departments especially F&amp;B, and gain better control of costs.</w:t>
      </w:r>
    </w:p>
    <w:p w14:paraId="10C5A2B1" w14:textId="77777777" w:rsidR="00E45313" w:rsidRPr="00DB1091" w:rsidRDefault="00E45313" w:rsidP="00DB1091">
      <w:pPr>
        <w:rPr>
          <w:lang w:val="en-GB"/>
        </w:rPr>
      </w:pPr>
      <w:r w:rsidRPr="00DB1091">
        <w:rPr>
          <w:lang w:val="en-GB"/>
        </w:rPr>
        <w:t>Increasing customer satisfaction with regards to service consistency and targeted touches will ensure customer repeats, while effective operating strategies of staff development, effective use of technology, and proper approach to menu design will assist in reducing waste and increasing organization profits</w:t>
      </w:r>
      <w:r w:rsidR="00ED24CD" w:rsidRPr="00DB1091">
        <w:rPr>
          <w:lang w:val="en-GB"/>
        </w:rPr>
        <w:t xml:space="preserve"> (Ayres, 2024)</w:t>
      </w:r>
      <w:r w:rsidRPr="00DB1091">
        <w:rPr>
          <w:lang w:val="en-GB"/>
        </w:rPr>
        <w:t>. Lastly, adopting the best practices for revenue management such as total revenue management a proper management of all services including room bookings, F&amp;B and events among others will be commenced just to make sure all services will turn around to bring in income</w:t>
      </w:r>
      <w:r w:rsidR="00ED24CD" w:rsidRPr="00DB1091">
        <w:rPr>
          <w:lang w:val="en-GB"/>
        </w:rPr>
        <w:t xml:space="preserve"> (Escobar, 2024)</w:t>
      </w:r>
      <w:r w:rsidRPr="00DB1091">
        <w:rPr>
          <w:lang w:val="en-GB"/>
        </w:rPr>
        <w:t>.</w:t>
      </w:r>
    </w:p>
    <w:p w14:paraId="08FF13C8" w14:textId="3C75BB0F" w:rsidR="00E45313" w:rsidRPr="00DB1091" w:rsidRDefault="006B2D7D" w:rsidP="00DB1091">
      <w:pPr>
        <w:rPr>
          <w:lang w:val="en-GB"/>
        </w:rPr>
      </w:pPr>
      <w:bookmarkStart w:id="17" w:name="_Toc182183430"/>
      <w:r>
        <w:rPr>
          <w:lang w:val="en-GB"/>
        </w:rPr>
        <w:t xml:space="preserve">3.1 </w:t>
      </w:r>
      <w:r w:rsidR="008C12F6" w:rsidRPr="00DB1091">
        <w:rPr>
          <w:lang w:val="en-GB"/>
        </w:rPr>
        <w:t>Detailed recommendations and implementation plan</w:t>
      </w:r>
      <w:bookmarkEnd w:id="17"/>
    </w:p>
    <w:p w14:paraId="3CA68AF7" w14:textId="6BDF95FD" w:rsidR="008C12F6" w:rsidRPr="00DB1091" w:rsidRDefault="00B0643C" w:rsidP="00DB1091">
      <w:pPr>
        <w:rPr>
          <w:lang w:val="en-GB"/>
        </w:rPr>
      </w:pPr>
      <w:bookmarkStart w:id="18" w:name="_Toc182183431"/>
      <w:r w:rsidRPr="00DB1091">
        <w:rPr>
          <w:lang w:val="en-GB"/>
        </w:rPr>
        <w:t xml:space="preserve">Recommendation 1: Streamlining operational </w:t>
      </w:r>
      <w:bookmarkEnd w:id="18"/>
      <w:r w:rsidR="00D72A99" w:rsidRPr="00DB1091">
        <w:rPr>
          <w:lang w:val="en-GB"/>
        </w:rPr>
        <w:t>processes.</w:t>
      </w:r>
    </w:p>
    <w:p w14:paraId="5C2DFF1E" w14:textId="74D41AEB" w:rsidR="006322AA" w:rsidRPr="00DB1091" w:rsidRDefault="006322AA" w:rsidP="00DB1091">
      <w:pPr>
        <w:rPr>
          <w:lang w:val="en-GB"/>
        </w:rPr>
      </w:pPr>
      <w:r w:rsidRPr="00DB1091">
        <w:rPr>
          <w:lang w:val="en-GB"/>
        </w:rPr>
        <w:t>The organi</w:t>
      </w:r>
      <w:r w:rsidR="008D5665" w:rsidRPr="00DB1091">
        <w:rPr>
          <w:lang w:val="en-GB"/>
        </w:rPr>
        <w:t>s</w:t>
      </w:r>
      <w:r w:rsidRPr="00DB1091">
        <w:rPr>
          <w:lang w:val="en-GB"/>
        </w:rPr>
        <w:t>ational changes possible for increasing the efficiency of operations and shortening the time required at Crowne Plaza Dhaka Gulshan include time-and-motion studies, an optimal staff schedule, and cross-training.</w:t>
      </w:r>
    </w:p>
    <w:p w14:paraId="6BA1167C" w14:textId="5400B47D" w:rsidR="006322AA" w:rsidRPr="00DB1091" w:rsidRDefault="006322AA" w:rsidP="00DB1091">
      <w:pPr>
        <w:rPr>
          <w:lang w:val="en-GB"/>
        </w:rPr>
      </w:pPr>
      <w:r w:rsidRPr="00DB1091">
        <w:rPr>
          <w:lang w:val="en-GB"/>
        </w:rPr>
        <w:t xml:space="preserve">Time-and-motion studies: These studies determine the amount of time taken to complete each task so that solutions that lead to more efficient methods can be </w:t>
      </w:r>
      <w:r w:rsidR="009D59DB" w:rsidRPr="00DB1091">
        <w:rPr>
          <w:lang w:val="en-GB"/>
        </w:rPr>
        <w:t>realised</w:t>
      </w:r>
      <w:r w:rsidRPr="00DB1091">
        <w:rPr>
          <w:lang w:val="en-GB"/>
        </w:rPr>
        <w:t>. Precisely, observing processes in the main functional areas such as food and beverage service or reception and check-in, the hotel may identify activities and time-consuming events or duplication of work</w:t>
      </w:r>
      <w:r w:rsidR="00F15237" w:rsidRPr="00DB1091">
        <w:rPr>
          <w:lang w:val="en-GB"/>
        </w:rPr>
        <w:t xml:space="preserve"> (Bhattacharya et al., 2024)</w:t>
      </w:r>
      <w:r w:rsidRPr="00DB1091">
        <w:rPr>
          <w:lang w:val="en-GB"/>
        </w:rPr>
        <w:t>. Also, this data can be used to effectively develop efficient processes of work organization that would not at the same time reduce the quality of services.</w:t>
      </w:r>
    </w:p>
    <w:p w14:paraId="1DE8852A" w14:textId="77777777" w:rsidR="006322AA" w:rsidRPr="00DB1091" w:rsidRDefault="006322AA" w:rsidP="00DB1091">
      <w:pPr>
        <w:rPr>
          <w:lang w:val="en-GB"/>
        </w:rPr>
      </w:pPr>
      <w:r w:rsidRPr="00DB1091">
        <w:rPr>
          <w:lang w:val="en-GB"/>
        </w:rPr>
        <w:t>Optimised staff schedules: The findings also suggest that effectiveness will increase the costs but, at the same time, improve the service level by considering historical data and periods with high workloads</w:t>
      </w:r>
      <w:r w:rsidR="005C126B" w:rsidRPr="00DB1091">
        <w:rPr>
          <w:lang w:val="en-GB"/>
        </w:rPr>
        <w:t xml:space="preserve"> (Govender and Jasson, 2018)</w:t>
      </w:r>
      <w:r w:rsidRPr="00DB1091">
        <w:rPr>
          <w:lang w:val="en-GB"/>
        </w:rPr>
        <w:t xml:space="preserve">. For instance, recruiting staff with high occupancy </w:t>
      </w:r>
      <w:r w:rsidRPr="00DB1091">
        <w:rPr>
          <w:lang w:val="en-GB"/>
        </w:rPr>
        <w:lastRenderedPageBreak/>
        <w:t>seasons or events will help avoid a situation where there is inadequate staffing or over-staffing. This way automated scheduling systems actualised with de real-time data means that the hotel can respond to the changes in demands more quickly by adjusting the staffing</w:t>
      </w:r>
      <w:r w:rsidR="00865DB3" w:rsidRPr="00DB1091">
        <w:rPr>
          <w:lang w:val="en-GB"/>
        </w:rPr>
        <w:t xml:space="preserve"> (Mercan et al., 2021)</w:t>
      </w:r>
      <w:r w:rsidRPr="00DB1091">
        <w:rPr>
          <w:lang w:val="en-GB"/>
        </w:rPr>
        <w:t>. This also helps in controlling the costs, especially the cost of labour and hence increases the efficiency​.</w:t>
      </w:r>
    </w:p>
    <w:p w14:paraId="7C49684F" w14:textId="77777777" w:rsidR="006322AA" w:rsidRPr="00DB1091" w:rsidRDefault="006322AA" w:rsidP="00DB1091">
      <w:pPr>
        <w:rPr>
          <w:lang w:val="en-GB"/>
        </w:rPr>
      </w:pPr>
      <w:r w:rsidRPr="00DB1091">
        <w:rPr>
          <w:lang w:val="en-GB"/>
        </w:rPr>
        <w:t>Cross-training employees: Teaching staff to be multi-skilled is useful in manufacturing, customer service and scheduling, as the hotel can revise its operational patterns according to the present need</w:t>
      </w:r>
      <w:r w:rsidR="00865DB3" w:rsidRPr="00DB1091">
        <w:rPr>
          <w:lang w:val="en-GB"/>
        </w:rPr>
        <w:t xml:space="preserve"> (Stanica and Peydro, 2016)</w:t>
      </w:r>
      <w:r w:rsidRPr="00DB1091">
        <w:rPr>
          <w:lang w:val="en-GB"/>
        </w:rPr>
        <w:t>. During peak times, employees from different departments can interchange so that guest wait time is eliminated. Cross-training also enhances place satisfaction as employees change their routines; this increases the place employee turnover rate</w:t>
      </w:r>
      <w:r w:rsidR="00865DB3" w:rsidRPr="00DB1091">
        <w:rPr>
          <w:lang w:val="en-GB"/>
        </w:rPr>
        <w:t xml:space="preserve"> (Jawabreh et al., 2023)</w:t>
      </w:r>
      <w:r w:rsidRPr="00DB1091">
        <w:rPr>
          <w:lang w:val="en-GB"/>
        </w:rPr>
        <w:t>.</w:t>
      </w:r>
    </w:p>
    <w:p w14:paraId="2733868D" w14:textId="77777777" w:rsidR="006322AA" w:rsidRPr="00DB1091" w:rsidRDefault="006322AA" w:rsidP="00DB1091">
      <w:pPr>
        <w:rPr>
          <w:lang w:val="en-GB"/>
        </w:rPr>
      </w:pPr>
      <w:r w:rsidRPr="00DB1091">
        <w:rPr>
          <w:lang w:val="en-GB"/>
        </w:rPr>
        <w:t>Cost considerations: The main expense consists of time-and-motion study, calendar software and training expenses, including compensation for trainers</w:t>
      </w:r>
      <w:r w:rsidR="002721B6" w:rsidRPr="00DB1091">
        <w:rPr>
          <w:lang w:val="en-GB"/>
        </w:rPr>
        <w:t xml:space="preserve"> (Lashley, 2015)</w:t>
      </w:r>
      <w:r w:rsidRPr="00DB1091">
        <w:rPr>
          <w:lang w:val="en-GB"/>
        </w:rPr>
        <w:t>. These are on the other hand balanced by the long-term advantages of optimized labour costs and an increase in guest satisfaction and therefore revenues.</w:t>
      </w:r>
    </w:p>
    <w:p w14:paraId="7EBD9FC4" w14:textId="77777777" w:rsidR="00B0643C" w:rsidRPr="00DB1091" w:rsidRDefault="006322AA" w:rsidP="00DB1091">
      <w:pPr>
        <w:rPr>
          <w:lang w:val="en-GB"/>
        </w:rPr>
      </w:pPr>
      <w:r w:rsidRPr="00DB1091">
        <w:rPr>
          <w:lang w:val="en-GB"/>
        </w:rPr>
        <w:t xml:space="preserve">Change management: The transition from status quo organisation can be effectively managed through </w:t>
      </w:r>
      <w:r w:rsidRPr="00DB1091">
        <w:rPr>
          <w:i/>
          <w:iCs/>
          <w:lang w:val="en-GB"/>
        </w:rPr>
        <w:t>Lewin’s Change Model</w:t>
      </w:r>
      <w:r w:rsidRPr="00DB1091">
        <w:rPr>
          <w:lang w:val="en-GB"/>
        </w:rPr>
        <w:t xml:space="preserve"> (unfreeze change, refreeze). First, the hotel will use the “unfreezing” process through disseminating information to the staff on the advantages of the existing changes. In the “change” phase, training and implementation of new processes will be conducted and in the last stage “refreezing” of change means that the implementations will be integrated into the norm of the hotel</w:t>
      </w:r>
      <w:r w:rsidR="002721B6" w:rsidRPr="00DB1091">
        <w:rPr>
          <w:lang w:val="en-GB"/>
        </w:rPr>
        <w:t xml:space="preserve"> (Benhadda and Chibili, 2019)</w:t>
      </w:r>
      <w:r w:rsidRPr="00DB1091">
        <w:rPr>
          <w:lang w:val="en-GB"/>
        </w:rPr>
        <w:t>.</w:t>
      </w:r>
    </w:p>
    <w:p w14:paraId="4BA72C85" w14:textId="77777777" w:rsidR="002721B6" w:rsidRPr="00DB1091" w:rsidRDefault="002721B6" w:rsidP="00DB1091">
      <w:pPr>
        <w:rPr>
          <w:lang w:val="en-GB"/>
        </w:rPr>
      </w:pPr>
      <w:r w:rsidRPr="00DB1091">
        <w:rPr>
          <w:noProof/>
          <w:lang w:val="en-GB" w:bidi="th-TH"/>
        </w:rPr>
        <w:lastRenderedPageBreak/>
        <w:drawing>
          <wp:inline distT="0" distB="0" distL="0" distR="0" wp14:anchorId="21F193DF" wp14:editId="4BC293F3">
            <wp:extent cx="4798771" cy="2399545"/>
            <wp:effectExtent l="0" t="0" r="1905" b="1270"/>
            <wp:docPr id="8" name="Picture 8" descr="Lewin's 3-Step Model of Organisational Change - CollierBroder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win's 3-Step Model of Organisational Change - CollierBroderic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99091" cy="2399705"/>
                    </a:xfrm>
                    <a:prstGeom prst="rect">
                      <a:avLst/>
                    </a:prstGeom>
                    <a:noFill/>
                    <a:ln>
                      <a:noFill/>
                    </a:ln>
                  </pic:spPr>
                </pic:pic>
              </a:graphicData>
            </a:graphic>
          </wp:inline>
        </w:drawing>
      </w:r>
    </w:p>
    <w:p w14:paraId="6763D024" w14:textId="77777777" w:rsidR="002721B6" w:rsidRPr="00DB1091" w:rsidRDefault="002721B6" w:rsidP="00DB1091">
      <w:pPr>
        <w:rPr>
          <w:lang w:val="en-GB"/>
        </w:rPr>
      </w:pPr>
      <w:r w:rsidRPr="00DB1091">
        <w:rPr>
          <w:lang w:val="en-GB"/>
        </w:rPr>
        <w:t>(Source: Benhadda and Chibili, 2019)</w:t>
      </w:r>
    </w:p>
    <w:p w14:paraId="7B34EF82" w14:textId="4CB1A3E0" w:rsidR="006322AA" w:rsidRPr="00DB1091" w:rsidRDefault="006343D8" w:rsidP="00DB1091">
      <w:pPr>
        <w:rPr>
          <w:lang w:val="en-GB"/>
        </w:rPr>
      </w:pPr>
      <w:bookmarkStart w:id="19" w:name="_Toc182183432"/>
      <w:r w:rsidRPr="00DB1091">
        <w:rPr>
          <w:lang w:val="en-GB"/>
        </w:rPr>
        <w:t>Recom</w:t>
      </w:r>
      <w:r w:rsidR="00637F0A" w:rsidRPr="00DB1091">
        <w:rPr>
          <w:lang w:val="en-GB"/>
        </w:rPr>
        <w:t>mendation 2</w:t>
      </w:r>
      <w:r w:rsidRPr="00DB1091">
        <w:rPr>
          <w:lang w:val="en-GB"/>
        </w:rPr>
        <w:t xml:space="preserve">: Enhancing guest feedback </w:t>
      </w:r>
      <w:bookmarkEnd w:id="19"/>
      <w:r w:rsidR="00D72A99" w:rsidRPr="00DB1091">
        <w:rPr>
          <w:lang w:val="en-GB"/>
        </w:rPr>
        <w:t>systems.</w:t>
      </w:r>
    </w:p>
    <w:p w14:paraId="38D546C9" w14:textId="77777777" w:rsidR="00842A75" w:rsidRPr="00DB1091" w:rsidRDefault="00842A75" w:rsidP="00DB1091">
      <w:pPr>
        <w:rPr>
          <w:lang w:val="en-GB"/>
        </w:rPr>
      </w:pPr>
      <w:r w:rsidRPr="00DB1091">
        <w:rPr>
          <w:lang w:val="en-GB"/>
        </w:rPr>
        <w:t>The strategy maps of Crowne Plaza Dhaka Gulshan to enhance guest satisfaction should be elaborated by enhancing their feedback collection mechanisms. Today, knowledge about guests and the speed with which problems are eliminated is essential in the context of competition in the hospitality market.</w:t>
      </w:r>
    </w:p>
    <w:p w14:paraId="690970E6" w14:textId="77777777" w:rsidR="00842A75" w:rsidRPr="00DB1091" w:rsidRDefault="00842A75" w:rsidP="00DB1091">
      <w:pPr>
        <w:rPr>
          <w:lang w:val="en-GB"/>
        </w:rPr>
      </w:pPr>
      <w:r w:rsidRPr="00DB1091">
        <w:rPr>
          <w:lang w:val="en-GB"/>
        </w:rPr>
        <w:t>Implementation steps:</w:t>
      </w:r>
    </w:p>
    <w:p w14:paraId="2A3D0644" w14:textId="77777777" w:rsidR="00842A75" w:rsidRPr="00DB1091" w:rsidRDefault="00842A75" w:rsidP="00DB1091">
      <w:pPr>
        <w:rPr>
          <w:lang w:val="en-GB"/>
        </w:rPr>
      </w:pPr>
      <w:r w:rsidRPr="00DB1091">
        <w:rPr>
          <w:lang w:val="en-GB"/>
        </w:rPr>
        <w:t>It is needed to use online surveys as emails, gadget apps or at the point of purchase indication to capture the guest feedback on the spot. It will be important for surveys to be short and not require the respondent too much effort into filling in</w:t>
      </w:r>
      <w:r w:rsidR="002721B6" w:rsidRPr="00DB1091">
        <w:rPr>
          <w:lang w:val="en-GB"/>
        </w:rPr>
        <w:t xml:space="preserve"> (Prasad et al., 2014)</w:t>
      </w:r>
      <w:r w:rsidRPr="00DB1091">
        <w:rPr>
          <w:lang w:val="en-GB"/>
        </w:rPr>
        <w:t>.</w:t>
      </w:r>
    </w:p>
    <w:p w14:paraId="022628F6" w14:textId="77777777" w:rsidR="00842A75" w:rsidRPr="00DB1091" w:rsidRDefault="00842A75" w:rsidP="00DB1091">
      <w:pPr>
        <w:rPr>
          <w:lang w:val="en-GB"/>
        </w:rPr>
      </w:pPr>
      <w:r w:rsidRPr="00DB1091">
        <w:rPr>
          <w:lang w:val="en-GB"/>
        </w:rPr>
        <w:t>Guest feedback can also be obtained from feedback forms that are placed with the employees so that during guest interactions, real-time feedback about the quality of services can be given</w:t>
      </w:r>
      <w:r w:rsidR="002721B6" w:rsidRPr="00DB1091">
        <w:rPr>
          <w:lang w:val="en-GB"/>
        </w:rPr>
        <w:t xml:space="preserve"> (Okon et al., 2024)</w:t>
      </w:r>
      <w:r w:rsidRPr="00DB1091">
        <w:rPr>
          <w:lang w:val="en-GB"/>
        </w:rPr>
        <w:t>.</w:t>
      </w:r>
    </w:p>
    <w:p w14:paraId="0CFE1912" w14:textId="429DFD67" w:rsidR="00842A75" w:rsidRPr="00DB1091" w:rsidRDefault="00842A75" w:rsidP="00DB1091">
      <w:pPr>
        <w:rPr>
          <w:lang w:val="en-GB"/>
        </w:rPr>
      </w:pPr>
      <w:r w:rsidRPr="00DB1091">
        <w:rPr>
          <w:lang w:val="en-GB"/>
        </w:rPr>
        <w:t xml:space="preserve">It is required to leverage technology to monitor the feedback </w:t>
      </w:r>
      <w:r w:rsidR="00AC030C" w:rsidRPr="00DB1091">
        <w:rPr>
          <w:lang w:val="en-GB"/>
        </w:rPr>
        <w:t>and</w:t>
      </w:r>
      <w:r w:rsidRPr="00DB1091">
        <w:rPr>
          <w:lang w:val="en-GB"/>
        </w:rPr>
        <w:t xml:space="preserve"> sort it so that the staff can respond to the issues raised as and when they are raised</w:t>
      </w:r>
      <w:r w:rsidR="00792955" w:rsidRPr="00DB1091">
        <w:rPr>
          <w:lang w:val="en-GB"/>
        </w:rPr>
        <w:t xml:space="preserve"> (Das, 2023)</w:t>
      </w:r>
      <w:r w:rsidRPr="00DB1091">
        <w:rPr>
          <w:lang w:val="en-GB"/>
        </w:rPr>
        <w:t>.</w:t>
      </w:r>
    </w:p>
    <w:p w14:paraId="0B1487C2" w14:textId="025A574A" w:rsidR="00842A75" w:rsidRPr="00DB1091" w:rsidRDefault="00842A75" w:rsidP="00DB1091">
      <w:pPr>
        <w:rPr>
          <w:lang w:val="en-GB"/>
        </w:rPr>
      </w:pPr>
      <w:r w:rsidRPr="00DB1091">
        <w:rPr>
          <w:lang w:val="en-GB"/>
        </w:rPr>
        <w:t xml:space="preserve">Cost considerations: </w:t>
      </w:r>
      <w:r w:rsidR="005134D3">
        <w:rPr>
          <w:lang w:val="en-GB"/>
        </w:rPr>
        <w:t>certain</w:t>
      </w:r>
      <w:r w:rsidRPr="00DB1091">
        <w:rPr>
          <w:lang w:val="en-GB"/>
        </w:rPr>
        <w:t xml:space="preserve"> costs may be associated with the surveying application software and the customer experience analysts shall also have costs of setting up as well as other operating costs</w:t>
      </w:r>
      <w:r w:rsidR="00792955" w:rsidRPr="00DB1091">
        <w:rPr>
          <w:lang w:val="en-GB"/>
        </w:rPr>
        <w:t xml:space="preserve"> (Mandić et al., 2023)</w:t>
      </w:r>
      <w:r w:rsidRPr="00DB1091">
        <w:rPr>
          <w:lang w:val="en-GB"/>
        </w:rPr>
        <w:t>. Nevertheless, these costs would seem to be justified by such advantages as higher customer satisfaction and improved customer loyalty.</w:t>
      </w:r>
    </w:p>
    <w:p w14:paraId="2DA8DB22" w14:textId="77777777" w:rsidR="006343D8" w:rsidRPr="00DB1091" w:rsidRDefault="00842A75" w:rsidP="00DB1091">
      <w:pPr>
        <w:rPr>
          <w:lang w:val="en-GB"/>
        </w:rPr>
      </w:pPr>
      <w:r w:rsidRPr="00DB1091">
        <w:rPr>
          <w:lang w:val="en-GB"/>
        </w:rPr>
        <w:lastRenderedPageBreak/>
        <w:t>Change management:  By following Kotter’s 8-Step Change Model (1996) the effective implementation of the proposed change can be achieved</w:t>
      </w:r>
      <w:r w:rsidR="00561F74" w:rsidRPr="00DB1091">
        <w:rPr>
          <w:lang w:val="en-GB"/>
        </w:rPr>
        <w:t xml:space="preserve"> (Purnell et al., 2023)</w:t>
      </w:r>
      <w:r w:rsidRPr="00DB1091">
        <w:rPr>
          <w:lang w:val="en-GB"/>
        </w:rPr>
        <w:t>. This consists of raising awareness of the increased feedback system as essential for change, assembling a team to lead the process and sharing early success stories as practice for staff support.</w:t>
      </w:r>
    </w:p>
    <w:p w14:paraId="41EB84BE" w14:textId="77777777" w:rsidR="00561F74" w:rsidRPr="00DB1091" w:rsidRDefault="00561F74" w:rsidP="00DB1091">
      <w:pPr>
        <w:rPr>
          <w:lang w:val="en-GB"/>
        </w:rPr>
      </w:pPr>
      <w:r w:rsidRPr="00DB1091">
        <w:rPr>
          <w:noProof/>
          <w:lang w:val="en-GB" w:bidi="th-TH"/>
        </w:rPr>
        <w:drawing>
          <wp:inline distT="0" distB="0" distL="0" distR="0" wp14:anchorId="02B2A520" wp14:editId="1A7579EB">
            <wp:extent cx="5223053" cy="2925205"/>
            <wp:effectExtent l="0" t="0" r="0" b="8890"/>
            <wp:docPr id="9" name="Picture 9" descr="Kotter's 8-step change model | Frameworks explained [with diagram] —  BiteSiz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otter's 8-step change model | Frameworks explained [with diagram] —  BiteSize Learn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23182" cy="2925277"/>
                    </a:xfrm>
                    <a:prstGeom prst="rect">
                      <a:avLst/>
                    </a:prstGeom>
                    <a:noFill/>
                    <a:ln>
                      <a:noFill/>
                    </a:ln>
                  </pic:spPr>
                </pic:pic>
              </a:graphicData>
            </a:graphic>
          </wp:inline>
        </w:drawing>
      </w:r>
    </w:p>
    <w:p w14:paraId="0350345C" w14:textId="77777777" w:rsidR="00561F74" w:rsidRPr="00DB1091" w:rsidRDefault="00561F74" w:rsidP="00DB1091">
      <w:pPr>
        <w:rPr>
          <w:lang w:val="en-GB"/>
        </w:rPr>
      </w:pPr>
      <w:r w:rsidRPr="00DB1091">
        <w:rPr>
          <w:lang w:val="en-GB"/>
        </w:rPr>
        <w:t>(Source: Purnell et al., 2023)</w:t>
      </w:r>
    </w:p>
    <w:p w14:paraId="36F55DE7" w14:textId="0BF85FDE" w:rsidR="00842A75" w:rsidRPr="00DB1091" w:rsidRDefault="00637F0A" w:rsidP="00DB1091">
      <w:pPr>
        <w:rPr>
          <w:lang w:val="en-GB"/>
        </w:rPr>
      </w:pPr>
      <w:bookmarkStart w:id="20" w:name="_Toc182183433"/>
      <w:r w:rsidRPr="00DB1091">
        <w:rPr>
          <w:lang w:val="en-GB"/>
        </w:rPr>
        <w:t xml:space="preserve">Recommendation 3: Improving staff training and </w:t>
      </w:r>
      <w:bookmarkEnd w:id="20"/>
      <w:r w:rsidR="00D72A99" w:rsidRPr="00DB1091">
        <w:rPr>
          <w:lang w:val="en-GB"/>
        </w:rPr>
        <w:t>development.</w:t>
      </w:r>
    </w:p>
    <w:p w14:paraId="7E202E66" w14:textId="77777777" w:rsidR="00E3723F" w:rsidRPr="00DB1091" w:rsidRDefault="00E3723F" w:rsidP="00DB1091">
      <w:pPr>
        <w:rPr>
          <w:lang w:val="en-GB"/>
        </w:rPr>
      </w:pPr>
      <w:r w:rsidRPr="00DB1091">
        <w:rPr>
          <w:lang w:val="en-GB"/>
        </w:rPr>
        <w:t>In the case of Crowne Plaza Dhaka Gulshan, it was clear that improving staff training notably focusing on the cultural aspect would have an impact on guests’ satisfaction and service quality.</w:t>
      </w:r>
    </w:p>
    <w:p w14:paraId="33A0FAD6" w14:textId="77777777" w:rsidR="00E3723F" w:rsidRPr="00DB1091" w:rsidRDefault="00D651AB" w:rsidP="00DB1091">
      <w:pPr>
        <w:rPr>
          <w:lang w:val="en-GB"/>
        </w:rPr>
      </w:pPr>
      <w:r w:rsidRPr="00DB1091">
        <w:rPr>
          <w:lang w:val="en-GB"/>
        </w:rPr>
        <w:t>Implementation s</w:t>
      </w:r>
      <w:r w:rsidR="00E3723F" w:rsidRPr="00DB1091">
        <w:rPr>
          <w:lang w:val="en-GB"/>
        </w:rPr>
        <w:t>teps:</w:t>
      </w:r>
    </w:p>
    <w:p w14:paraId="41C3C047" w14:textId="59A39B32" w:rsidR="00E3723F" w:rsidRPr="00DB1091" w:rsidRDefault="00E3723F" w:rsidP="00DB1091">
      <w:pPr>
        <w:rPr>
          <w:lang w:val="en-GB"/>
        </w:rPr>
      </w:pPr>
      <w:r w:rsidRPr="00DB1091">
        <w:rPr>
          <w:lang w:val="en-GB"/>
        </w:rPr>
        <w:t xml:space="preserve">Developing seminars and presentations to learners </w:t>
      </w:r>
      <w:r w:rsidR="00AC030C" w:rsidRPr="00DB1091">
        <w:rPr>
          <w:lang w:val="en-GB"/>
        </w:rPr>
        <w:t>concerning</w:t>
      </w:r>
      <w:r w:rsidRPr="00DB1091">
        <w:rPr>
          <w:lang w:val="en-GB"/>
        </w:rPr>
        <w:t xml:space="preserve"> cultural sensitivity keeps the employees fully aware of the various perceptions of the guests</w:t>
      </w:r>
      <w:r w:rsidR="00561F74" w:rsidRPr="00DB1091">
        <w:rPr>
          <w:lang w:val="en-GB"/>
        </w:rPr>
        <w:t xml:space="preserve"> (Gardini et al., 2021)</w:t>
      </w:r>
      <w:r w:rsidRPr="00DB1091">
        <w:rPr>
          <w:lang w:val="en-GB"/>
        </w:rPr>
        <w:t>.</w:t>
      </w:r>
    </w:p>
    <w:p w14:paraId="0DB44A26" w14:textId="77777777" w:rsidR="00E3723F" w:rsidRPr="00DB1091" w:rsidRDefault="00D651AB" w:rsidP="00DB1091">
      <w:pPr>
        <w:rPr>
          <w:lang w:val="en-GB"/>
        </w:rPr>
      </w:pPr>
      <w:r w:rsidRPr="00DB1091">
        <w:rPr>
          <w:lang w:val="en-GB"/>
        </w:rPr>
        <w:t>It is needed to o</w:t>
      </w:r>
      <w:r w:rsidR="00E3723F" w:rsidRPr="00DB1091">
        <w:rPr>
          <w:lang w:val="en-GB"/>
        </w:rPr>
        <w:t>utsource external sources for training courses that are relevant to the execution of the task in keeping with the house's standard of hospitality</w:t>
      </w:r>
      <w:r w:rsidR="00561F74" w:rsidRPr="00DB1091">
        <w:rPr>
          <w:lang w:val="en-GB"/>
        </w:rPr>
        <w:t xml:space="preserve"> (Amirtharaj et al., 2011)</w:t>
      </w:r>
      <w:r w:rsidR="00E3723F" w:rsidRPr="00DB1091">
        <w:rPr>
          <w:lang w:val="en-GB"/>
        </w:rPr>
        <w:t>.</w:t>
      </w:r>
    </w:p>
    <w:p w14:paraId="588D4BED" w14:textId="77777777" w:rsidR="00E3723F" w:rsidRPr="00DB1091" w:rsidRDefault="00D651AB" w:rsidP="00DB1091">
      <w:pPr>
        <w:rPr>
          <w:lang w:val="en-GB"/>
        </w:rPr>
      </w:pPr>
      <w:r w:rsidRPr="00DB1091">
        <w:rPr>
          <w:lang w:val="en-GB"/>
        </w:rPr>
        <w:t>The firm will k</w:t>
      </w:r>
      <w:r w:rsidR="00E3723F" w:rsidRPr="00DB1091">
        <w:rPr>
          <w:lang w:val="en-GB"/>
        </w:rPr>
        <w:t>eep on building a schedule of staff training and development to establish continuity of training</w:t>
      </w:r>
      <w:r w:rsidR="00EC7AA2" w:rsidRPr="00DB1091">
        <w:rPr>
          <w:lang w:val="en-GB"/>
        </w:rPr>
        <w:t xml:space="preserve"> (Nestoroska and Petrovska, 2014)</w:t>
      </w:r>
      <w:r w:rsidR="00E3723F" w:rsidRPr="00DB1091">
        <w:rPr>
          <w:lang w:val="en-GB"/>
        </w:rPr>
        <w:t>.</w:t>
      </w:r>
    </w:p>
    <w:p w14:paraId="3FA69ECF" w14:textId="45A40BB3" w:rsidR="00E3723F" w:rsidRPr="00DB1091" w:rsidRDefault="00D651AB" w:rsidP="00DB1091">
      <w:pPr>
        <w:rPr>
          <w:lang w:val="en-GB"/>
        </w:rPr>
      </w:pPr>
      <w:r w:rsidRPr="00DB1091">
        <w:rPr>
          <w:lang w:val="en-GB"/>
        </w:rPr>
        <w:lastRenderedPageBreak/>
        <w:t>Cost c</w:t>
      </w:r>
      <w:r w:rsidR="00E3723F" w:rsidRPr="00DB1091">
        <w:rPr>
          <w:lang w:val="en-GB"/>
        </w:rPr>
        <w:t xml:space="preserve">onsiderations: Training costs will consist of the costs incurred in paying external trainers the cost of meeting a variety of needs like meeting halls for conducting the training workshops. Investments are required to enhance the </w:t>
      </w:r>
      <w:r w:rsidR="00D72A99" w:rsidRPr="00DB1091">
        <w:rPr>
          <w:lang w:val="en-GB"/>
        </w:rPr>
        <w:t>quality-of-service</w:t>
      </w:r>
      <w:r w:rsidR="00E3723F" w:rsidRPr="00DB1091">
        <w:rPr>
          <w:lang w:val="en-GB"/>
        </w:rPr>
        <w:t xml:space="preserve"> delivery given to the customers </w:t>
      </w:r>
      <w:r w:rsidR="00AC030C" w:rsidRPr="00DB1091">
        <w:rPr>
          <w:lang w:val="en-GB"/>
        </w:rPr>
        <w:t>and</w:t>
      </w:r>
      <w:r w:rsidR="00E3723F" w:rsidRPr="00DB1091">
        <w:rPr>
          <w:lang w:val="en-GB"/>
        </w:rPr>
        <w:t xml:space="preserve"> to lower the rates of attrition</w:t>
      </w:r>
      <w:r w:rsidR="00561F74" w:rsidRPr="00DB1091">
        <w:rPr>
          <w:lang w:val="en-GB"/>
        </w:rPr>
        <w:t xml:space="preserve"> (Koc, 2020)</w:t>
      </w:r>
      <w:r w:rsidR="00E3723F" w:rsidRPr="00DB1091">
        <w:rPr>
          <w:lang w:val="en-GB"/>
        </w:rPr>
        <w:t>.</w:t>
      </w:r>
    </w:p>
    <w:p w14:paraId="762751A0" w14:textId="77777777" w:rsidR="00637F0A" w:rsidRPr="00DB1091" w:rsidRDefault="00D651AB" w:rsidP="00DB1091">
      <w:pPr>
        <w:rPr>
          <w:lang w:val="en-GB"/>
        </w:rPr>
      </w:pPr>
      <w:r w:rsidRPr="00DB1091">
        <w:rPr>
          <w:lang w:val="en-GB"/>
        </w:rPr>
        <w:t>Change m</w:t>
      </w:r>
      <w:r w:rsidR="00E3723F" w:rsidRPr="00DB1091">
        <w:rPr>
          <w:lang w:val="en-GB"/>
        </w:rPr>
        <w:t>anagement: The process of change can be helped by using the ADKAR Model which was developed by Hiatt in 2006</w:t>
      </w:r>
      <w:r w:rsidR="00F82C72" w:rsidRPr="00DB1091">
        <w:rPr>
          <w:lang w:val="en-GB"/>
        </w:rPr>
        <w:t xml:space="preserve"> (Jamroch et al., 2022)</w:t>
      </w:r>
      <w:r w:rsidR="00E3723F" w:rsidRPr="00DB1091">
        <w:rPr>
          <w:lang w:val="en-GB"/>
        </w:rPr>
        <w:t>. From the ground up, the training method aims at increasing awareness regarding training, and creating demand for change, along with the continuation of novel styles through support.</w:t>
      </w:r>
    </w:p>
    <w:p w14:paraId="5D734C94" w14:textId="77777777" w:rsidR="00F82C72" w:rsidRPr="00DB1091" w:rsidRDefault="00F82C72" w:rsidP="00DB1091">
      <w:pPr>
        <w:rPr>
          <w:lang w:val="en-GB"/>
        </w:rPr>
      </w:pPr>
      <w:r w:rsidRPr="00DB1091">
        <w:rPr>
          <w:noProof/>
          <w:lang w:val="en-GB" w:bidi="th-TH"/>
        </w:rPr>
        <w:drawing>
          <wp:inline distT="0" distB="0" distL="0" distR="0" wp14:anchorId="27D2F62E" wp14:editId="633B09F7">
            <wp:extent cx="5471770" cy="2848841"/>
            <wp:effectExtent l="0" t="0" r="0" b="8890"/>
            <wp:docPr id="10" name="Picture 10" descr="Using ADKAR Model for OKR Implementation - OKR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sing ADKAR Model for OKR Implementation - OKR Internationa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72019" cy="2848971"/>
                    </a:xfrm>
                    <a:prstGeom prst="rect">
                      <a:avLst/>
                    </a:prstGeom>
                    <a:noFill/>
                    <a:ln>
                      <a:noFill/>
                    </a:ln>
                  </pic:spPr>
                </pic:pic>
              </a:graphicData>
            </a:graphic>
          </wp:inline>
        </w:drawing>
      </w:r>
    </w:p>
    <w:p w14:paraId="2B4DA182" w14:textId="77777777" w:rsidR="00F82C72" w:rsidRPr="00DB1091" w:rsidRDefault="00F82C72" w:rsidP="00DB1091">
      <w:pPr>
        <w:rPr>
          <w:lang w:val="en-GB"/>
        </w:rPr>
      </w:pPr>
      <w:r w:rsidRPr="00DB1091">
        <w:rPr>
          <w:lang w:val="en-GB"/>
        </w:rPr>
        <w:t>(Source: Jamroch et al., 2022)</w:t>
      </w:r>
    </w:p>
    <w:p w14:paraId="5C39C69A" w14:textId="2C1205E3" w:rsidR="00E3723F" w:rsidRPr="00DB1091" w:rsidRDefault="00116760" w:rsidP="00DB1091">
      <w:pPr>
        <w:rPr>
          <w:lang w:val="en-GB"/>
        </w:rPr>
      </w:pPr>
      <w:bookmarkStart w:id="21" w:name="_Toc182183434"/>
      <w:r w:rsidRPr="00DB1091">
        <w:rPr>
          <w:lang w:val="en-GB"/>
        </w:rPr>
        <w:t xml:space="preserve">Recommendation 4: Developing a unique value proposition to counter </w:t>
      </w:r>
      <w:bookmarkEnd w:id="21"/>
      <w:r w:rsidR="00D72A99" w:rsidRPr="00DB1091">
        <w:rPr>
          <w:lang w:val="en-GB"/>
        </w:rPr>
        <w:t>competition.</w:t>
      </w:r>
    </w:p>
    <w:p w14:paraId="2F84DBA3" w14:textId="56BB7ABB" w:rsidR="0018733A" w:rsidRPr="00DB1091" w:rsidRDefault="0018733A" w:rsidP="00DB1091">
      <w:pPr>
        <w:rPr>
          <w:lang w:val="en-GB"/>
        </w:rPr>
      </w:pPr>
      <w:r w:rsidRPr="00DB1091">
        <w:rPr>
          <w:lang w:val="en-GB"/>
        </w:rPr>
        <w:t xml:space="preserve">To stand out in the highly saturated Bangladeshi market, Crowne Plaza Dhaka Gulshan can rely on the following competitive advantages: a set of private dining experiences and collaborations with local chefs and producers to </w:t>
      </w:r>
      <w:r w:rsidR="0009220E" w:rsidRPr="00DB1091">
        <w:rPr>
          <w:lang w:val="en-GB"/>
        </w:rPr>
        <w:t>highlight</w:t>
      </w:r>
      <w:r w:rsidRPr="00DB1091">
        <w:rPr>
          <w:lang w:val="en-GB"/>
        </w:rPr>
        <w:t xml:space="preserve"> authentic flavours and ingredients of Bangladesh.</w:t>
      </w:r>
    </w:p>
    <w:p w14:paraId="16EABFF4" w14:textId="77777777" w:rsidR="0018733A" w:rsidRPr="00DB1091" w:rsidRDefault="0018733A" w:rsidP="00DB1091">
      <w:pPr>
        <w:rPr>
          <w:lang w:val="en-GB"/>
        </w:rPr>
      </w:pPr>
      <w:r w:rsidRPr="00DB1091">
        <w:rPr>
          <w:lang w:val="en-GB"/>
        </w:rPr>
        <w:t>Implementation steps:</w:t>
      </w:r>
    </w:p>
    <w:p w14:paraId="46D2AEE9" w14:textId="77777777" w:rsidR="0018733A" w:rsidRPr="00DB1091" w:rsidRDefault="0018733A" w:rsidP="00DB1091">
      <w:pPr>
        <w:rPr>
          <w:lang w:val="en-GB"/>
        </w:rPr>
      </w:pPr>
      <w:r w:rsidRPr="00DB1091">
        <w:rPr>
          <w:lang w:val="en-GB"/>
        </w:rPr>
        <w:t>The firm will suggest implementing speciality dining days for example Bangladeshi food on Tuesdays or Sundays and food from all four seasons.</w:t>
      </w:r>
    </w:p>
    <w:p w14:paraId="1B8CEE1F" w14:textId="706B7FE0" w:rsidR="0018733A" w:rsidRPr="00DB1091" w:rsidRDefault="0018733A" w:rsidP="00DB1091">
      <w:pPr>
        <w:rPr>
          <w:lang w:val="en-GB"/>
        </w:rPr>
      </w:pPr>
      <w:r w:rsidRPr="00DB1091">
        <w:rPr>
          <w:lang w:val="en-GB"/>
        </w:rPr>
        <w:lastRenderedPageBreak/>
        <w:t xml:space="preserve">It will create </w:t>
      </w:r>
      <w:r w:rsidR="00D77D81">
        <w:rPr>
          <w:lang w:val="en-GB"/>
        </w:rPr>
        <w:t>various</w:t>
      </w:r>
      <w:r w:rsidRPr="00DB1091">
        <w:rPr>
          <w:lang w:val="en-GB"/>
        </w:rPr>
        <w:t xml:space="preserve"> claim-to-fame dishes </w:t>
      </w:r>
      <w:r w:rsidR="00AC030C" w:rsidRPr="00DB1091">
        <w:rPr>
          <w:lang w:val="en-GB"/>
        </w:rPr>
        <w:t>farming</w:t>
      </w:r>
      <w:r w:rsidRPr="00DB1091">
        <w:rPr>
          <w:lang w:val="en-GB"/>
        </w:rPr>
        <w:t xml:space="preserve"> and procuring the ingredients locally to make them as fresh as possible</w:t>
      </w:r>
      <w:r w:rsidR="00187824" w:rsidRPr="00DB1091">
        <w:rPr>
          <w:lang w:val="en-GB"/>
        </w:rPr>
        <w:t xml:space="preserve"> (Rau et al., 2017)</w:t>
      </w:r>
      <w:r w:rsidRPr="00DB1091">
        <w:rPr>
          <w:lang w:val="en-GB"/>
        </w:rPr>
        <w:t>.</w:t>
      </w:r>
    </w:p>
    <w:p w14:paraId="0897EE10" w14:textId="77777777" w:rsidR="0018733A" w:rsidRPr="00DB1091" w:rsidRDefault="0018733A" w:rsidP="00DB1091">
      <w:pPr>
        <w:rPr>
          <w:lang w:val="en-GB"/>
        </w:rPr>
      </w:pPr>
      <w:r w:rsidRPr="00DB1091">
        <w:rPr>
          <w:lang w:val="en-GB"/>
        </w:rPr>
        <w:t>The firm will market these offerings as part of the dining experience that the hotel has to offer, thus developing that speciality market segment for local as well as international travellers</w:t>
      </w:r>
      <w:r w:rsidR="00187824" w:rsidRPr="00DB1091">
        <w:rPr>
          <w:lang w:val="en-GB"/>
        </w:rPr>
        <w:t xml:space="preserve"> (Oduori, 2017)</w:t>
      </w:r>
      <w:r w:rsidRPr="00DB1091">
        <w:rPr>
          <w:lang w:val="en-GB"/>
        </w:rPr>
        <w:t>.</w:t>
      </w:r>
    </w:p>
    <w:p w14:paraId="47948446" w14:textId="49C40A10" w:rsidR="0018733A" w:rsidRPr="00DB1091" w:rsidRDefault="0018733A" w:rsidP="00DB1091">
      <w:pPr>
        <w:rPr>
          <w:lang w:val="en-GB"/>
        </w:rPr>
      </w:pPr>
      <w:r w:rsidRPr="00DB1091">
        <w:rPr>
          <w:lang w:val="en-GB"/>
        </w:rPr>
        <w:t xml:space="preserve">Cost considerations: Expenses will </w:t>
      </w:r>
      <w:r w:rsidR="00AC030C" w:rsidRPr="00DB1091">
        <w:rPr>
          <w:lang w:val="en-GB"/>
        </w:rPr>
        <w:t>include</w:t>
      </w:r>
      <w:r w:rsidRPr="00DB1091">
        <w:rPr>
          <w:lang w:val="en-GB"/>
        </w:rPr>
        <w:t xml:space="preserve"> the raw materials suitable for the preparation of quality meals within everyone’s local region, launching communicating strategies, and </w:t>
      </w:r>
      <w:r w:rsidR="00B33618" w:rsidRPr="00DB1091">
        <w:rPr>
          <w:lang w:val="en-GB"/>
        </w:rPr>
        <w:t>human</w:t>
      </w:r>
      <w:r w:rsidRPr="00DB1091">
        <w:rPr>
          <w:lang w:val="en-GB"/>
        </w:rPr>
        <w:t xml:space="preserve"> Capital in terms of staff training. Though, the cost accrued to achieve these benefits of creating a loyal customer, and niche market positioning of the hotel in a competitive industry will be economically justified</w:t>
      </w:r>
      <w:r w:rsidR="00C44650" w:rsidRPr="00DB1091">
        <w:rPr>
          <w:lang w:val="en-GB"/>
        </w:rPr>
        <w:t xml:space="preserve"> (Frow et al., 2014)</w:t>
      </w:r>
      <w:r w:rsidRPr="00DB1091">
        <w:rPr>
          <w:lang w:val="en-GB"/>
        </w:rPr>
        <w:t>.</w:t>
      </w:r>
    </w:p>
    <w:p w14:paraId="27A34E91" w14:textId="77777777" w:rsidR="0068363B" w:rsidRPr="00DB1091" w:rsidRDefault="0018733A" w:rsidP="00DB1091">
      <w:pPr>
        <w:rPr>
          <w:lang w:val="en-GB"/>
        </w:rPr>
      </w:pPr>
      <w:r w:rsidRPr="00DB1091">
        <w:rPr>
          <w:lang w:val="en-GB"/>
        </w:rPr>
        <w:t>Change management: One of the objectives is to introduce the Bridge’s Transition Model, which will facilitate the staff adaptation to the new dining concepts. This model addresses the possibility of the long-term acceptance of employee changes that are in this model realized by informing and involving the employees and reminding them why the changes are essential to implement</w:t>
      </w:r>
      <w:r w:rsidR="00EF71FF" w:rsidRPr="00DB1091">
        <w:rPr>
          <w:lang w:val="en-GB"/>
        </w:rPr>
        <w:t xml:space="preserve"> (DeMicco et al., 2020)</w:t>
      </w:r>
      <w:r w:rsidRPr="00DB1091">
        <w:rPr>
          <w:lang w:val="en-GB"/>
        </w:rPr>
        <w:t>.</w:t>
      </w:r>
    </w:p>
    <w:p w14:paraId="3F09E20C" w14:textId="77777777" w:rsidR="00C44650" w:rsidRPr="00DB1091" w:rsidRDefault="00C44650" w:rsidP="00DB1091">
      <w:pPr>
        <w:rPr>
          <w:lang w:val="en-GB"/>
        </w:rPr>
      </w:pPr>
      <w:r w:rsidRPr="00DB1091">
        <w:rPr>
          <w:noProof/>
          <w:lang w:val="en-GB" w:bidi="th-TH"/>
        </w:rPr>
        <w:drawing>
          <wp:inline distT="0" distB="0" distL="0" distR="0" wp14:anchorId="6AFA3EF7" wp14:editId="1D4E7BB3">
            <wp:extent cx="4681728" cy="2959112"/>
            <wp:effectExtent l="0" t="0" r="5080" b="0"/>
            <wp:docPr id="11" name="Picture 11" descr="Bridges Transition Model | Lucid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ridges Transition Model | Lucidity"/>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81759" cy="2959132"/>
                    </a:xfrm>
                    <a:prstGeom prst="rect">
                      <a:avLst/>
                    </a:prstGeom>
                    <a:noFill/>
                    <a:ln>
                      <a:noFill/>
                    </a:ln>
                  </pic:spPr>
                </pic:pic>
              </a:graphicData>
            </a:graphic>
          </wp:inline>
        </w:drawing>
      </w:r>
    </w:p>
    <w:p w14:paraId="7931CA3C" w14:textId="77777777" w:rsidR="00C44650" w:rsidRPr="00DB1091" w:rsidRDefault="00C44650" w:rsidP="00DB1091">
      <w:pPr>
        <w:rPr>
          <w:lang w:val="en-GB"/>
        </w:rPr>
      </w:pPr>
      <w:r w:rsidRPr="00DB1091">
        <w:rPr>
          <w:lang w:val="en-GB"/>
        </w:rPr>
        <w:t>(Source: DeMicco et al., 2020)</w:t>
      </w:r>
    </w:p>
    <w:p w14:paraId="062864E0" w14:textId="77777777" w:rsidR="00116760" w:rsidRPr="00DB1091" w:rsidRDefault="0068363B" w:rsidP="00DB1091">
      <w:pPr>
        <w:rPr>
          <w:lang w:val="en-GB"/>
        </w:rPr>
      </w:pPr>
      <w:bookmarkStart w:id="22" w:name="_Toc182183435"/>
      <w:r w:rsidRPr="00DB1091">
        <w:rPr>
          <w:lang w:val="en-GB"/>
        </w:rPr>
        <w:t>Recommendation 5: Optimising revenue and pricing strategy</w:t>
      </w:r>
      <w:bookmarkEnd w:id="22"/>
    </w:p>
    <w:p w14:paraId="56B28944" w14:textId="77777777" w:rsidR="00AA36E8" w:rsidRPr="00DB1091" w:rsidRDefault="00AA36E8" w:rsidP="00DB1091">
      <w:pPr>
        <w:rPr>
          <w:lang w:val="en-GB"/>
        </w:rPr>
      </w:pPr>
      <w:r w:rsidRPr="00DB1091">
        <w:rPr>
          <w:lang w:val="en-GB"/>
        </w:rPr>
        <w:lastRenderedPageBreak/>
        <w:t xml:space="preserve">Pricing and offering </w:t>
      </w:r>
      <w:r w:rsidR="00CA23FA" w:rsidRPr="00DB1091">
        <w:rPr>
          <w:lang w:val="en-GB"/>
        </w:rPr>
        <w:t>flexible</w:t>
      </w:r>
      <w:r w:rsidRPr="00DB1091">
        <w:rPr>
          <w:lang w:val="en-GB"/>
        </w:rPr>
        <w:t xml:space="preserve"> methods of Dynamic pricing and </w:t>
      </w:r>
      <w:r w:rsidR="00CA23FA" w:rsidRPr="00DB1091">
        <w:rPr>
          <w:lang w:val="en-GB"/>
        </w:rPr>
        <w:t>real-time</w:t>
      </w:r>
      <w:r w:rsidRPr="00DB1091">
        <w:rPr>
          <w:lang w:val="en-GB"/>
        </w:rPr>
        <w:t xml:space="preserve"> pricing to the demands, </w:t>
      </w:r>
      <w:r w:rsidR="00CA23FA" w:rsidRPr="00DB1091">
        <w:rPr>
          <w:lang w:val="en-GB"/>
        </w:rPr>
        <w:t>seasons</w:t>
      </w:r>
      <w:r w:rsidRPr="00DB1091">
        <w:rPr>
          <w:lang w:val="en-GB"/>
        </w:rPr>
        <w:t xml:space="preserve">, </w:t>
      </w:r>
      <w:r w:rsidR="00CA23FA" w:rsidRPr="00DB1091">
        <w:rPr>
          <w:lang w:val="en-GB"/>
        </w:rPr>
        <w:t xml:space="preserve">and </w:t>
      </w:r>
      <w:r w:rsidRPr="00DB1091">
        <w:rPr>
          <w:lang w:val="en-GB"/>
        </w:rPr>
        <w:t>local economic situation can improve the Crowne Plaza Dhaka Gulshan’s revenue.</w:t>
      </w:r>
    </w:p>
    <w:p w14:paraId="1A48CFC5" w14:textId="77777777" w:rsidR="00AA36E8" w:rsidRPr="00DB1091" w:rsidRDefault="00CA23FA" w:rsidP="00DB1091">
      <w:pPr>
        <w:rPr>
          <w:lang w:val="en-GB"/>
        </w:rPr>
      </w:pPr>
      <w:r w:rsidRPr="00DB1091">
        <w:rPr>
          <w:lang w:val="en-GB"/>
        </w:rPr>
        <w:t>Implementation s</w:t>
      </w:r>
      <w:r w:rsidR="00AA36E8" w:rsidRPr="00DB1091">
        <w:rPr>
          <w:lang w:val="en-GB"/>
        </w:rPr>
        <w:t>teps:</w:t>
      </w:r>
    </w:p>
    <w:p w14:paraId="765778C7" w14:textId="77777777" w:rsidR="00AA36E8" w:rsidRPr="00DB1091" w:rsidRDefault="00CA23FA" w:rsidP="00DB1091">
      <w:pPr>
        <w:rPr>
          <w:lang w:val="en-GB"/>
        </w:rPr>
      </w:pPr>
      <w:r w:rsidRPr="00DB1091">
        <w:rPr>
          <w:lang w:val="en-GB"/>
        </w:rPr>
        <w:t>The firm will i</w:t>
      </w:r>
      <w:r w:rsidR="00AA36E8" w:rsidRPr="00DB1091">
        <w:rPr>
          <w:lang w:val="en-GB"/>
        </w:rPr>
        <w:t xml:space="preserve">ntroduce complex analysis tools to identify the patterns of demand and orient pricing policies </w:t>
      </w:r>
      <w:r w:rsidR="00766796" w:rsidRPr="00DB1091">
        <w:rPr>
          <w:lang w:val="en-GB"/>
        </w:rPr>
        <w:t>about</w:t>
      </w:r>
      <w:r w:rsidR="00AA36E8" w:rsidRPr="00DB1091">
        <w:rPr>
          <w:lang w:val="en-GB"/>
        </w:rPr>
        <w:t xml:space="preserve"> potential occupancy rates.</w:t>
      </w:r>
    </w:p>
    <w:p w14:paraId="14C15DAF" w14:textId="700FBE91" w:rsidR="00AA36E8" w:rsidRPr="00DB1091" w:rsidRDefault="00AA36E8" w:rsidP="00DB1091">
      <w:pPr>
        <w:rPr>
          <w:lang w:val="en-GB"/>
        </w:rPr>
      </w:pPr>
      <w:r w:rsidRPr="00DB1091">
        <w:rPr>
          <w:lang w:val="en-GB"/>
        </w:rPr>
        <w:t xml:space="preserve">Off-peak season should be presented by creating value-added packages in dining options, or free services to increase occupancy to </w:t>
      </w:r>
      <w:r w:rsidR="0011408E" w:rsidRPr="00DB1091">
        <w:rPr>
          <w:lang w:val="en-GB"/>
        </w:rPr>
        <w:t>elevated levels</w:t>
      </w:r>
      <w:r w:rsidRPr="00DB1091">
        <w:rPr>
          <w:lang w:val="en-GB"/>
        </w:rPr>
        <w:t xml:space="preserve"> for longer periods</w:t>
      </w:r>
      <w:r w:rsidR="006C4620" w:rsidRPr="00DB1091">
        <w:rPr>
          <w:lang w:val="en-GB"/>
        </w:rPr>
        <w:t xml:space="preserve"> (Vives et al., 2018)</w:t>
      </w:r>
      <w:r w:rsidRPr="00DB1091">
        <w:rPr>
          <w:lang w:val="en-GB"/>
        </w:rPr>
        <w:t>.</w:t>
      </w:r>
    </w:p>
    <w:p w14:paraId="5933D1EC" w14:textId="4FA811B8" w:rsidR="00AA36E8" w:rsidRPr="00DB1091" w:rsidRDefault="00AA36E8" w:rsidP="00DB1091">
      <w:pPr>
        <w:rPr>
          <w:lang w:val="en-GB"/>
        </w:rPr>
      </w:pPr>
      <w:r w:rsidRPr="00DB1091">
        <w:rPr>
          <w:lang w:val="en-GB"/>
        </w:rPr>
        <w:t xml:space="preserve">This means that training the staff to fully grasp the concept of the dynamic pricing model and be </w:t>
      </w:r>
      <w:r w:rsidR="00AC030C" w:rsidRPr="00DB1091">
        <w:rPr>
          <w:lang w:val="en-GB"/>
        </w:rPr>
        <w:t>able</w:t>
      </w:r>
      <w:r w:rsidRPr="00DB1091">
        <w:rPr>
          <w:lang w:val="en-GB"/>
        </w:rPr>
        <w:t xml:space="preserve"> to sell this idea to the guests </w:t>
      </w:r>
      <w:r w:rsidR="00B33618" w:rsidRPr="00DB1091">
        <w:rPr>
          <w:lang w:val="en-GB"/>
        </w:rPr>
        <w:t>must</w:t>
      </w:r>
      <w:r w:rsidRPr="00DB1091">
        <w:rPr>
          <w:lang w:val="en-GB"/>
        </w:rPr>
        <w:t xml:space="preserve"> be achieved</w:t>
      </w:r>
      <w:r w:rsidR="006C4620" w:rsidRPr="00DB1091">
        <w:rPr>
          <w:lang w:val="en-GB"/>
        </w:rPr>
        <w:t xml:space="preserve"> (Mauri, 2016)</w:t>
      </w:r>
      <w:r w:rsidRPr="00DB1091">
        <w:rPr>
          <w:lang w:val="en-GB"/>
        </w:rPr>
        <w:t>.</w:t>
      </w:r>
    </w:p>
    <w:p w14:paraId="34093249" w14:textId="77777777" w:rsidR="00AA36E8" w:rsidRPr="00DB1091" w:rsidRDefault="00CA23FA" w:rsidP="00DB1091">
      <w:pPr>
        <w:rPr>
          <w:lang w:val="en-GB"/>
        </w:rPr>
      </w:pPr>
      <w:r w:rsidRPr="00DB1091">
        <w:rPr>
          <w:lang w:val="en-GB"/>
        </w:rPr>
        <w:t>Cost c</w:t>
      </w:r>
      <w:r w:rsidR="00AA36E8" w:rsidRPr="00DB1091">
        <w:rPr>
          <w:lang w:val="en-GB"/>
        </w:rPr>
        <w:t>onsiderations: The variable costs include purchasing dynamic pricing software as well as educating the employees on its use. The only drawbacks of these changes can be viewed in the fact that initial investments into such improvements will significantly rise, whereas the enhanced ROI from better revenue management is expected to repay the increased costs.</w:t>
      </w:r>
    </w:p>
    <w:p w14:paraId="5FDAF568" w14:textId="77777777" w:rsidR="0068363B" w:rsidRPr="00DB1091" w:rsidRDefault="00CA23FA" w:rsidP="00DB1091">
      <w:pPr>
        <w:rPr>
          <w:lang w:val="en-GB"/>
        </w:rPr>
      </w:pPr>
      <w:r w:rsidRPr="00DB1091">
        <w:rPr>
          <w:lang w:val="en-GB"/>
        </w:rPr>
        <w:t>Change m</w:t>
      </w:r>
      <w:r w:rsidR="00AA36E8" w:rsidRPr="00DB1091">
        <w:rPr>
          <w:lang w:val="en-GB"/>
        </w:rPr>
        <w:t xml:space="preserve">anagement: With the help of McKinsey’s 7S Framework (2008), Crowne Plaza can guarantee congruency between the directions on the strategic, structural, and staff levels, which will make pricing strategies coordinated among the departments. This approach will assist in the process of the change since it will reduce the amount of </w:t>
      </w:r>
      <w:r w:rsidRPr="00DB1091">
        <w:rPr>
          <w:lang w:val="en-GB"/>
        </w:rPr>
        <w:t>backlash</w:t>
      </w:r>
      <w:r w:rsidR="006C4620" w:rsidRPr="00DB1091">
        <w:rPr>
          <w:lang w:val="en-GB"/>
        </w:rPr>
        <w:t xml:space="preserve"> (Thapliyal et al., 2021)</w:t>
      </w:r>
      <w:r w:rsidR="00AA36E8" w:rsidRPr="00DB1091">
        <w:rPr>
          <w:lang w:val="en-GB"/>
        </w:rPr>
        <w:t>.</w:t>
      </w:r>
    </w:p>
    <w:p w14:paraId="6E057D48" w14:textId="77777777" w:rsidR="006C4620" w:rsidRPr="00DB1091" w:rsidRDefault="006C4620" w:rsidP="00DB1091">
      <w:pPr>
        <w:rPr>
          <w:lang w:val="en-GB"/>
        </w:rPr>
      </w:pPr>
      <w:r w:rsidRPr="00DB1091">
        <w:rPr>
          <w:noProof/>
          <w:lang w:val="en-GB" w:bidi="th-TH"/>
        </w:rPr>
        <w:lastRenderedPageBreak/>
        <w:drawing>
          <wp:inline distT="0" distB="0" distL="0" distR="0" wp14:anchorId="66EC4024" wp14:editId="1065952D">
            <wp:extent cx="3389294" cy="3416198"/>
            <wp:effectExtent l="0" t="0" r="1905" b="0"/>
            <wp:docPr id="12" name="Picture 12" descr="Hilton McKinsey 7S Model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ilton McKinsey 7S Model - Research-Methodology"/>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89294" cy="3416198"/>
                    </a:xfrm>
                    <a:prstGeom prst="rect">
                      <a:avLst/>
                    </a:prstGeom>
                    <a:noFill/>
                    <a:ln>
                      <a:noFill/>
                    </a:ln>
                  </pic:spPr>
                </pic:pic>
              </a:graphicData>
            </a:graphic>
          </wp:inline>
        </w:drawing>
      </w:r>
    </w:p>
    <w:p w14:paraId="63A41F93" w14:textId="77777777" w:rsidR="006C4620" w:rsidRPr="00DB1091" w:rsidRDefault="006C4620" w:rsidP="00DB1091">
      <w:pPr>
        <w:rPr>
          <w:lang w:val="en-GB"/>
        </w:rPr>
      </w:pPr>
      <w:r w:rsidRPr="00DB1091">
        <w:rPr>
          <w:lang w:val="en-GB"/>
        </w:rPr>
        <w:t>(Source: Thapliyal et al., 2021)</w:t>
      </w:r>
    </w:p>
    <w:p w14:paraId="2A5C4450" w14:textId="09320F22" w:rsidR="00AA36E8" w:rsidRPr="0096582B" w:rsidRDefault="00BC174C" w:rsidP="0096582B">
      <w:pPr>
        <w:pStyle w:val="ListParagraph"/>
        <w:numPr>
          <w:ilvl w:val="0"/>
          <w:numId w:val="11"/>
        </w:numPr>
        <w:rPr>
          <w:lang w:val="en-GB"/>
        </w:rPr>
      </w:pPr>
      <w:bookmarkStart w:id="23" w:name="_Toc182183436"/>
      <w:r w:rsidRPr="0096582B">
        <w:rPr>
          <w:lang w:val="en-GB"/>
        </w:rPr>
        <w:t>Monitoring and evaluation of recommendations</w:t>
      </w:r>
      <w:bookmarkEnd w:id="23"/>
    </w:p>
    <w:p w14:paraId="30B578D8" w14:textId="660C7D9A" w:rsidR="000E0EFE" w:rsidRPr="00DB1091" w:rsidRDefault="000E0EFE" w:rsidP="00DB1091">
      <w:pPr>
        <w:rPr>
          <w:lang w:val="en-GB"/>
        </w:rPr>
      </w:pPr>
      <w:r w:rsidRPr="00DB1091">
        <w:rPr>
          <w:lang w:val="en-GB"/>
        </w:rPr>
        <w:t xml:space="preserve">For the actualization of change recommendations, Crowne Plaza Dhaka Gulshan must put in place checkpoints to measure the change in operations, </w:t>
      </w:r>
      <w:r w:rsidR="00975AD9" w:rsidRPr="00DB1091">
        <w:rPr>
          <w:lang w:val="en-GB"/>
        </w:rPr>
        <w:t>customers,</w:t>
      </w:r>
      <w:r w:rsidRPr="00DB1091">
        <w:rPr>
          <w:lang w:val="en-GB"/>
        </w:rPr>
        <w:t xml:space="preserve"> and revenues.</w:t>
      </w:r>
    </w:p>
    <w:p w14:paraId="3CE9D0C2" w14:textId="77777777" w:rsidR="000E0EFE" w:rsidRPr="00DB1091" w:rsidRDefault="000E0EFE" w:rsidP="00DB1091">
      <w:pPr>
        <w:rPr>
          <w:lang w:val="en-GB"/>
        </w:rPr>
      </w:pPr>
      <w:r w:rsidRPr="00DB1091">
        <w:rPr>
          <w:lang w:val="en-GB"/>
        </w:rPr>
        <w:t>Operational efficiency: The firm will record how long it takes to serve a guest, complaints and dissatisfaction from guests or employees. Issues related to delay or inconsistent service will be tracked with guest complaints while staff will be asked about how the changes are faring. It will also enable the evaluation of growth in operational efficiency by constantly tracking the service times (</w:t>
      </w:r>
      <w:r w:rsidR="001B79F0" w:rsidRPr="00DB1091">
        <w:rPr>
          <w:lang w:val="en-GB"/>
        </w:rPr>
        <w:t>Guzmán-Pérez et al., 2020</w:t>
      </w:r>
      <w:r w:rsidRPr="00DB1091">
        <w:rPr>
          <w:lang w:val="en-GB"/>
        </w:rPr>
        <w:t>).</w:t>
      </w:r>
    </w:p>
    <w:p w14:paraId="70FA7798" w14:textId="77777777" w:rsidR="000E0EFE" w:rsidRPr="00DB1091" w:rsidRDefault="000E0EFE" w:rsidP="00DB1091">
      <w:pPr>
        <w:rPr>
          <w:lang w:val="en-GB"/>
        </w:rPr>
      </w:pPr>
      <w:r w:rsidRPr="00DB1091">
        <w:rPr>
          <w:lang w:val="en-GB"/>
        </w:rPr>
        <w:t>Guest satisfaction: New feedback systems and dining experiences can be transformed using guest feedback using Net Promoter Scores (NPS) and satisfaction scores, which document the results of newly introduced feedback systems (</w:t>
      </w:r>
      <w:r w:rsidR="00306107" w:rsidRPr="00DB1091">
        <w:rPr>
          <w:lang w:val="en-GB"/>
        </w:rPr>
        <w:t>Prayag et al., 2019</w:t>
      </w:r>
      <w:r w:rsidRPr="00DB1091">
        <w:rPr>
          <w:lang w:val="en-GB"/>
        </w:rPr>
        <w:t>). Qualitative assessment of guests through sample review, online surveys and questionnaires would reveal guest expect</w:t>
      </w:r>
      <w:r w:rsidR="00306107" w:rsidRPr="00DB1091">
        <w:rPr>
          <w:lang w:val="en-GB"/>
        </w:rPr>
        <w:t>ations and areas of improvement</w:t>
      </w:r>
      <w:r w:rsidRPr="00DB1091">
        <w:rPr>
          <w:lang w:val="en-GB"/>
        </w:rPr>
        <w:t>.</w:t>
      </w:r>
    </w:p>
    <w:p w14:paraId="53CAE93F" w14:textId="10942FE9" w:rsidR="000E0EFE" w:rsidRPr="00DB1091" w:rsidRDefault="000E0EFE" w:rsidP="00DB1091">
      <w:pPr>
        <w:rPr>
          <w:lang w:val="en-GB"/>
        </w:rPr>
      </w:pPr>
      <w:r w:rsidRPr="00DB1091">
        <w:rPr>
          <w:lang w:val="en-GB"/>
        </w:rPr>
        <w:lastRenderedPageBreak/>
        <w:t xml:space="preserve">Revenue impact: Performance metrics should also include tracking of times of high and low demand for the restaurants </w:t>
      </w:r>
      <w:r w:rsidR="00546BB3" w:rsidRPr="00DB1091">
        <w:rPr>
          <w:lang w:val="en-GB"/>
        </w:rPr>
        <w:t>to</w:t>
      </w:r>
      <w:r w:rsidRPr="00DB1091">
        <w:rPr>
          <w:lang w:val="en-GB"/>
        </w:rPr>
        <w:t xml:space="preserve"> evaluate the success of the pricing strategies and the individual dining concepts (</w:t>
      </w:r>
      <w:r w:rsidR="00306107" w:rsidRPr="00DB1091">
        <w:rPr>
          <w:lang w:val="en-GB"/>
        </w:rPr>
        <w:t>Kim et al., 2020</w:t>
      </w:r>
      <w:r w:rsidRPr="00DB1091">
        <w:rPr>
          <w:lang w:val="en-GB"/>
        </w:rPr>
        <w:t xml:space="preserve">). This will involve tracking of sales of the two </w:t>
      </w:r>
      <w:r w:rsidR="00D72A99" w:rsidRPr="00DB1091">
        <w:rPr>
          <w:lang w:val="en-GB"/>
        </w:rPr>
        <w:t>concepts:</w:t>
      </w:r>
      <w:r w:rsidRPr="00DB1091">
        <w:rPr>
          <w:lang w:val="en-GB"/>
        </w:rPr>
        <w:t xml:space="preserve"> the signature dining and value-added packages to measure their impact on the top line.</w:t>
      </w:r>
    </w:p>
    <w:p w14:paraId="2A62E670" w14:textId="0E3DD108" w:rsidR="000E0EFE" w:rsidRPr="00DB1091" w:rsidRDefault="000E0EFE" w:rsidP="00DB1091">
      <w:pPr>
        <w:rPr>
          <w:lang w:val="en-GB"/>
        </w:rPr>
      </w:pPr>
      <w:r w:rsidRPr="00DB1091">
        <w:rPr>
          <w:lang w:val="en-GB"/>
        </w:rPr>
        <w:t xml:space="preserve">Data collection: Data will be </w:t>
      </w:r>
      <w:r w:rsidR="00AF5F48">
        <w:rPr>
          <w:lang w:val="en-GB"/>
        </w:rPr>
        <w:t>accumulated</w:t>
      </w:r>
      <w:r w:rsidRPr="00DB1091">
        <w:rPr>
          <w:lang w:val="en-GB"/>
        </w:rPr>
        <w:t xml:space="preserve"> </w:t>
      </w:r>
      <w:r w:rsidR="00AC030C" w:rsidRPr="00DB1091">
        <w:rPr>
          <w:lang w:val="en-GB"/>
        </w:rPr>
        <w:t>using</w:t>
      </w:r>
      <w:r w:rsidRPr="00DB1091">
        <w:rPr>
          <w:lang w:val="en-GB"/>
        </w:rPr>
        <w:t xml:space="preserve"> self-developed questionnaires, sales </w:t>
      </w:r>
      <w:r w:rsidR="005134D3" w:rsidRPr="00DB1091">
        <w:rPr>
          <w:lang w:val="en-GB"/>
        </w:rPr>
        <w:t>figures,</w:t>
      </w:r>
      <w:r w:rsidRPr="00DB1091">
        <w:rPr>
          <w:lang w:val="en-GB"/>
        </w:rPr>
        <w:t xml:space="preserve"> and feedback channels. Such analysis will help make timely corrections as the new findings indicate.</w:t>
      </w:r>
    </w:p>
    <w:p w14:paraId="2F2F1448" w14:textId="77777777" w:rsidR="00BC174C" w:rsidRPr="00DB1091" w:rsidRDefault="000E0EFE" w:rsidP="00DB1091">
      <w:pPr>
        <w:rPr>
          <w:lang w:val="en-GB"/>
        </w:rPr>
      </w:pPr>
      <w:r w:rsidRPr="00DB1091">
        <w:rPr>
          <w:lang w:val="en-GB"/>
        </w:rPr>
        <w:t>Review frequency: According to the strategies, adopted and rollout plans, quarterly assessment will be done to check the effectiveness of strategies that have been put in practice.</w:t>
      </w:r>
    </w:p>
    <w:p w14:paraId="3C29CD79" w14:textId="6EDB1FBA" w:rsidR="000E0EFE" w:rsidRPr="004D3180" w:rsidRDefault="00835290" w:rsidP="004D3180">
      <w:pPr>
        <w:pStyle w:val="ListParagraph"/>
        <w:numPr>
          <w:ilvl w:val="0"/>
          <w:numId w:val="11"/>
        </w:numPr>
        <w:rPr>
          <w:lang w:val="en-GB"/>
        </w:rPr>
      </w:pPr>
      <w:bookmarkStart w:id="24" w:name="_Toc182183437"/>
      <w:r w:rsidRPr="004D3180">
        <w:rPr>
          <w:lang w:val="en-GB"/>
        </w:rPr>
        <w:t>Potential benefits of implementing the recommendations</w:t>
      </w:r>
      <w:bookmarkEnd w:id="24"/>
    </w:p>
    <w:p w14:paraId="2ABC6117" w14:textId="797055E5" w:rsidR="00835290" w:rsidRPr="00DB1091" w:rsidRDefault="008E638C" w:rsidP="00DB1091">
      <w:pPr>
        <w:rPr>
          <w:lang w:val="en-GB"/>
        </w:rPr>
      </w:pPr>
      <w:r w:rsidRPr="00DB1091">
        <w:rPr>
          <w:lang w:val="en-GB"/>
        </w:rPr>
        <w:t xml:space="preserve">The various changes proposed above will be of immense benefit to Crowne Plaza Dhaka Gulshan in the same ways as proposed above. </w:t>
      </w:r>
      <w:r w:rsidR="00D422BD" w:rsidRPr="00DB1091">
        <w:rPr>
          <w:lang w:val="en-GB"/>
        </w:rPr>
        <w:t xml:space="preserve">Better service quality and other unique values will result </w:t>
      </w:r>
      <w:r w:rsidR="00546BB3" w:rsidRPr="00DB1091">
        <w:rPr>
          <w:lang w:val="en-GB"/>
        </w:rPr>
        <w:t>in</w:t>
      </w:r>
      <w:r w:rsidR="00D422BD" w:rsidRPr="00DB1091">
        <w:rPr>
          <w:lang w:val="en-GB"/>
        </w:rPr>
        <w:t xml:space="preserve"> increased satisfaction among guests, a situation that may lead to positive word of mouth and or </w:t>
      </w:r>
      <w:r w:rsidR="00546BB3" w:rsidRPr="00DB1091">
        <w:rPr>
          <w:lang w:val="en-GB"/>
        </w:rPr>
        <w:t>resistance</w:t>
      </w:r>
      <w:r w:rsidR="00D422BD" w:rsidRPr="00DB1091">
        <w:rPr>
          <w:lang w:val="en-GB"/>
        </w:rPr>
        <w:t xml:space="preserve"> </w:t>
      </w:r>
      <w:r w:rsidR="00306107" w:rsidRPr="00DB1091">
        <w:rPr>
          <w:lang w:val="en-GB"/>
        </w:rPr>
        <w:t>(Prayag et al., 2019)</w:t>
      </w:r>
      <w:r w:rsidR="00D422BD" w:rsidRPr="00DB1091">
        <w:rPr>
          <w:lang w:val="en-GB"/>
        </w:rPr>
        <w:t xml:space="preserve">. The new pricing techniques to focus on F&amp;B with </w:t>
      </w:r>
      <w:r w:rsidR="00546BB3" w:rsidRPr="00DB1091">
        <w:rPr>
          <w:lang w:val="en-GB"/>
        </w:rPr>
        <w:t>high-profit</w:t>
      </w:r>
      <w:r w:rsidR="00D422BD" w:rsidRPr="00DB1091">
        <w:rPr>
          <w:lang w:val="en-GB"/>
        </w:rPr>
        <w:t xml:space="preserve"> margins and variation of dishes and experience to </w:t>
      </w:r>
      <w:r w:rsidR="00546BB3" w:rsidRPr="00DB1091">
        <w:rPr>
          <w:lang w:val="en-GB"/>
        </w:rPr>
        <w:t>confirm</w:t>
      </w:r>
      <w:r w:rsidR="00D422BD" w:rsidRPr="00DB1091">
        <w:rPr>
          <w:lang w:val="en-GB"/>
        </w:rPr>
        <w:t xml:space="preserve"> requests of both domestic and global visitors will drive F&amp;B revenue (</w:t>
      </w:r>
      <w:r w:rsidR="00B91E9B" w:rsidRPr="00DB1091">
        <w:rPr>
          <w:lang w:val="en-GB"/>
        </w:rPr>
        <w:t>Köseoglu et al., 2020</w:t>
      </w:r>
      <w:r w:rsidR="00D422BD" w:rsidRPr="00DB1091">
        <w:rPr>
          <w:lang w:val="en-GB"/>
        </w:rPr>
        <w:t xml:space="preserve">). An increase in employee training will lead to </w:t>
      </w:r>
      <w:r w:rsidR="00546BB3" w:rsidRPr="00DB1091">
        <w:rPr>
          <w:lang w:val="en-GB"/>
        </w:rPr>
        <w:t>better-trained</w:t>
      </w:r>
      <w:r w:rsidR="00D422BD" w:rsidRPr="00DB1091">
        <w:rPr>
          <w:lang w:val="en-GB"/>
        </w:rPr>
        <w:t xml:space="preserve"> employees</w:t>
      </w:r>
      <w:r w:rsidR="006B7BE9">
        <w:rPr>
          <w:lang w:val="en-GB"/>
        </w:rPr>
        <w:t xml:space="preserve"> </w:t>
      </w:r>
      <w:r w:rsidR="00D422BD" w:rsidRPr="00DB1091">
        <w:rPr>
          <w:lang w:val="en-GB"/>
        </w:rPr>
        <w:t xml:space="preserve">who are happier at their </w:t>
      </w:r>
      <w:r w:rsidR="00546BB3" w:rsidRPr="00DB1091">
        <w:rPr>
          <w:lang w:val="en-GB"/>
        </w:rPr>
        <w:t>jobs</w:t>
      </w:r>
      <w:r w:rsidR="00D422BD" w:rsidRPr="00DB1091">
        <w:rPr>
          <w:lang w:val="en-GB"/>
        </w:rPr>
        <w:t xml:space="preserve"> hence higher productivity is necessary for the operations to run (</w:t>
      </w:r>
      <w:r w:rsidR="00924A3B" w:rsidRPr="00DB1091">
        <w:rPr>
          <w:lang w:val="en-GB"/>
        </w:rPr>
        <w:t>González-Torres et al., 2022</w:t>
      </w:r>
      <w:r w:rsidR="00D422BD" w:rsidRPr="00DB1091">
        <w:rPr>
          <w:lang w:val="en-GB"/>
        </w:rPr>
        <w:t xml:space="preserve">). </w:t>
      </w:r>
      <w:r w:rsidR="00924A3B" w:rsidRPr="00DB1091">
        <w:rPr>
          <w:lang w:val="en-GB"/>
        </w:rPr>
        <w:t>T</w:t>
      </w:r>
      <w:r w:rsidR="00D422BD" w:rsidRPr="00DB1091">
        <w:rPr>
          <w:lang w:val="en-GB"/>
        </w:rPr>
        <w:t xml:space="preserve">hese will be business strategies that will add value, help the hotel to be distinct in a </w:t>
      </w:r>
      <w:r w:rsidR="00AC030C" w:rsidRPr="00DB1091">
        <w:rPr>
          <w:lang w:val="en-GB"/>
        </w:rPr>
        <w:t>stiff</w:t>
      </w:r>
      <w:r w:rsidR="00D422BD" w:rsidRPr="00DB1091">
        <w:rPr>
          <w:lang w:val="en-GB"/>
        </w:rPr>
        <w:t xml:space="preserve"> market, and attract </w:t>
      </w:r>
      <w:r w:rsidR="00546BB3" w:rsidRPr="00DB1091">
        <w:rPr>
          <w:lang w:val="en-GB"/>
        </w:rPr>
        <w:t xml:space="preserve">the </w:t>
      </w:r>
      <w:r w:rsidR="00D422BD" w:rsidRPr="00DB1091">
        <w:rPr>
          <w:lang w:val="en-GB"/>
        </w:rPr>
        <w:t xml:space="preserve">utmost clientele groups </w:t>
      </w:r>
      <w:r w:rsidR="001B79F0" w:rsidRPr="00DB1091">
        <w:rPr>
          <w:lang w:val="en-GB"/>
        </w:rPr>
        <w:t>(Guzmán-Pérez et al., 2020)</w:t>
      </w:r>
      <w:r w:rsidR="00D422BD" w:rsidRPr="00DB1091">
        <w:rPr>
          <w:lang w:val="en-GB"/>
        </w:rPr>
        <w:t>.</w:t>
      </w:r>
    </w:p>
    <w:p w14:paraId="17E589CC" w14:textId="77777777" w:rsidR="00B248A0" w:rsidRPr="00DB1091" w:rsidRDefault="00B248A0" w:rsidP="00DB1091">
      <w:pPr>
        <w:rPr>
          <w:lang w:val="en-GB"/>
        </w:rPr>
      </w:pPr>
      <w:r w:rsidRPr="00DB1091">
        <w:rPr>
          <w:lang w:val="en-GB"/>
        </w:rPr>
        <w:br w:type="page"/>
      </w:r>
    </w:p>
    <w:p w14:paraId="5BE413CD" w14:textId="67ECE781" w:rsidR="00546BB3" w:rsidRPr="004D3180" w:rsidRDefault="00595904" w:rsidP="004D3180">
      <w:pPr>
        <w:pStyle w:val="ListParagraph"/>
        <w:numPr>
          <w:ilvl w:val="0"/>
          <w:numId w:val="11"/>
        </w:numPr>
        <w:rPr>
          <w:lang w:val="en-GB"/>
        </w:rPr>
      </w:pPr>
      <w:bookmarkStart w:id="25" w:name="_Toc182183438"/>
      <w:r w:rsidRPr="004D3180">
        <w:rPr>
          <w:lang w:val="en-GB"/>
        </w:rPr>
        <w:lastRenderedPageBreak/>
        <w:t>Action Plan</w:t>
      </w:r>
      <w:bookmarkEnd w:id="25"/>
    </w:p>
    <w:tbl>
      <w:tblPr>
        <w:tblStyle w:val="GridTable4-Accent5"/>
        <w:tblW w:w="11171" w:type="dxa"/>
        <w:tblInd w:w="-711" w:type="dxa"/>
        <w:tblLook w:val="04A0" w:firstRow="1" w:lastRow="0" w:firstColumn="1" w:lastColumn="0" w:noHBand="0" w:noVBand="1"/>
      </w:tblPr>
      <w:tblGrid>
        <w:gridCol w:w="1210"/>
        <w:gridCol w:w="1523"/>
        <w:gridCol w:w="2651"/>
        <w:gridCol w:w="1892"/>
        <w:gridCol w:w="1124"/>
        <w:gridCol w:w="1464"/>
        <w:gridCol w:w="1307"/>
      </w:tblGrid>
      <w:tr w:rsidR="006A7D6B" w:rsidRPr="00DB1091" w14:paraId="2E2C65E5" w14:textId="77777777" w:rsidTr="00AA14A6">
        <w:trPr>
          <w:cnfStyle w:val="100000000000" w:firstRow="1" w:lastRow="0" w:firstColumn="0" w:lastColumn="0" w:oddVBand="0" w:evenVBand="0" w:oddHBand="0"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1210" w:type="dxa"/>
          </w:tcPr>
          <w:p w14:paraId="57D87E41" w14:textId="77777777" w:rsidR="005C0A7B" w:rsidRPr="00DB1091" w:rsidRDefault="005C0A7B" w:rsidP="00DB1091">
            <w:pPr>
              <w:rPr>
                <w:lang w:val="en-GB"/>
              </w:rPr>
            </w:pPr>
            <w:r w:rsidRPr="00DB1091">
              <w:rPr>
                <w:lang w:val="en-GB"/>
              </w:rPr>
              <w:t>Number</w:t>
            </w:r>
          </w:p>
        </w:tc>
        <w:tc>
          <w:tcPr>
            <w:tcW w:w="1523" w:type="dxa"/>
          </w:tcPr>
          <w:p w14:paraId="27707B33"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Problem</w:t>
            </w:r>
          </w:p>
        </w:tc>
        <w:tc>
          <w:tcPr>
            <w:tcW w:w="2651" w:type="dxa"/>
          </w:tcPr>
          <w:p w14:paraId="21332979"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Solution</w:t>
            </w:r>
          </w:p>
        </w:tc>
        <w:tc>
          <w:tcPr>
            <w:tcW w:w="1892" w:type="dxa"/>
          </w:tcPr>
          <w:p w14:paraId="42CAC78C"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Desired outcome</w:t>
            </w:r>
          </w:p>
        </w:tc>
        <w:tc>
          <w:tcPr>
            <w:tcW w:w="1124" w:type="dxa"/>
          </w:tcPr>
          <w:p w14:paraId="78560F5C"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Time scale</w:t>
            </w:r>
          </w:p>
        </w:tc>
        <w:tc>
          <w:tcPr>
            <w:tcW w:w="1464" w:type="dxa"/>
          </w:tcPr>
          <w:p w14:paraId="189843E5"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Completion Date</w:t>
            </w:r>
          </w:p>
        </w:tc>
        <w:tc>
          <w:tcPr>
            <w:tcW w:w="1307" w:type="dxa"/>
          </w:tcPr>
          <w:p w14:paraId="24716B41" w14:textId="77777777" w:rsidR="005C0A7B" w:rsidRPr="00DB1091" w:rsidRDefault="005C0A7B" w:rsidP="00DB1091">
            <w:pPr>
              <w:cnfStyle w:val="100000000000" w:firstRow="1" w:lastRow="0" w:firstColumn="0" w:lastColumn="0" w:oddVBand="0" w:evenVBand="0" w:oddHBand="0" w:evenHBand="0" w:firstRowFirstColumn="0" w:firstRowLastColumn="0" w:lastRowFirstColumn="0" w:lastRowLastColumn="0"/>
              <w:rPr>
                <w:lang w:val="en-GB"/>
              </w:rPr>
            </w:pPr>
            <w:r w:rsidRPr="00DB1091">
              <w:rPr>
                <w:lang w:val="en-GB"/>
              </w:rPr>
              <w:t>Planned Budget</w:t>
            </w:r>
          </w:p>
        </w:tc>
      </w:tr>
      <w:tr w:rsidR="006A7D6B" w:rsidRPr="00DB1091" w14:paraId="2E14C20F" w14:textId="77777777" w:rsidTr="00AA14A6">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1210" w:type="dxa"/>
          </w:tcPr>
          <w:p w14:paraId="784DCE64" w14:textId="77777777" w:rsidR="005C0A7B" w:rsidRPr="00DB1091" w:rsidRDefault="005C0A7B" w:rsidP="00DB1091">
            <w:pPr>
              <w:rPr>
                <w:lang w:val="en-GB"/>
              </w:rPr>
            </w:pPr>
            <w:r w:rsidRPr="00DB1091">
              <w:rPr>
                <w:lang w:val="en-GB"/>
              </w:rPr>
              <w:t>1</w:t>
            </w:r>
          </w:p>
        </w:tc>
        <w:tc>
          <w:tcPr>
            <w:tcW w:w="1523" w:type="dxa"/>
          </w:tcPr>
          <w:p w14:paraId="5BF3C81D" w14:textId="77777777" w:rsidR="005C0A7B" w:rsidRPr="00DB1091" w:rsidRDefault="005C0A7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Operational inefficiencies (wait times, inconsistent service)</w:t>
            </w:r>
          </w:p>
        </w:tc>
        <w:tc>
          <w:tcPr>
            <w:tcW w:w="2651" w:type="dxa"/>
          </w:tcPr>
          <w:p w14:paraId="3250EF0E" w14:textId="77777777" w:rsidR="005C0A7B" w:rsidRPr="00DB1091" w:rsidRDefault="007C2033"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 xml:space="preserve">The firm will reduce the time taken within functional units to perform certain activities through time-and-motion analysis </w:t>
            </w:r>
            <w:r w:rsidR="006A7D6B" w:rsidRPr="00DB1091">
              <w:rPr>
                <w:lang w:val="en-GB"/>
              </w:rPr>
              <w:t>and</w:t>
            </w:r>
            <w:r w:rsidRPr="00DB1091">
              <w:rPr>
                <w:lang w:val="en-GB"/>
              </w:rPr>
              <w:t xml:space="preserve"> change staff working schedules. Any worker must ensure that managers are trained to cover various activities that may be going on at that period.</w:t>
            </w:r>
          </w:p>
        </w:tc>
        <w:tc>
          <w:tcPr>
            <w:tcW w:w="1892" w:type="dxa"/>
          </w:tcPr>
          <w:p w14:paraId="65EFC2DA" w14:textId="77777777" w:rsidR="005C0A7B" w:rsidRPr="00DB1091" w:rsidRDefault="006A7D6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The shorter turnaround time to address the customers’ needs, better delivery of services to customers, and social satisfaction that culminates in other bookings and word of mouth.</w:t>
            </w:r>
          </w:p>
        </w:tc>
        <w:tc>
          <w:tcPr>
            <w:tcW w:w="1124" w:type="dxa"/>
          </w:tcPr>
          <w:p w14:paraId="3A130C13" w14:textId="77777777" w:rsidR="005C0A7B" w:rsidRPr="00DB1091" w:rsidRDefault="006A7D6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3 months</w:t>
            </w:r>
          </w:p>
        </w:tc>
        <w:tc>
          <w:tcPr>
            <w:tcW w:w="1464" w:type="dxa"/>
          </w:tcPr>
          <w:p w14:paraId="07C2F771" w14:textId="77777777" w:rsidR="005C0A7B" w:rsidRPr="00DB1091" w:rsidRDefault="006A7D6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31-01-2025</w:t>
            </w:r>
          </w:p>
        </w:tc>
        <w:tc>
          <w:tcPr>
            <w:tcW w:w="1307" w:type="dxa"/>
          </w:tcPr>
          <w:p w14:paraId="5D9B68EA" w14:textId="77777777" w:rsidR="005C0A7B" w:rsidRPr="00DB1091" w:rsidRDefault="006A7D6B"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£16,000</w:t>
            </w:r>
          </w:p>
        </w:tc>
      </w:tr>
      <w:tr w:rsidR="00766796" w:rsidRPr="00DB1091" w14:paraId="093F3B03" w14:textId="77777777" w:rsidTr="00AA14A6">
        <w:trPr>
          <w:trHeight w:val="417"/>
        </w:trPr>
        <w:tc>
          <w:tcPr>
            <w:cnfStyle w:val="001000000000" w:firstRow="0" w:lastRow="0" w:firstColumn="1" w:lastColumn="0" w:oddVBand="0" w:evenVBand="0" w:oddHBand="0" w:evenHBand="0" w:firstRowFirstColumn="0" w:firstRowLastColumn="0" w:lastRowFirstColumn="0" w:lastRowLastColumn="0"/>
            <w:tcW w:w="1210" w:type="dxa"/>
          </w:tcPr>
          <w:p w14:paraId="6D658640" w14:textId="77777777" w:rsidR="005C0A7B" w:rsidRPr="00DB1091" w:rsidRDefault="006A7D6B" w:rsidP="00DB1091">
            <w:pPr>
              <w:rPr>
                <w:lang w:val="en-GB"/>
              </w:rPr>
            </w:pPr>
            <w:r w:rsidRPr="00DB1091">
              <w:rPr>
                <w:lang w:val="en-GB"/>
              </w:rPr>
              <w:t>2</w:t>
            </w:r>
          </w:p>
        </w:tc>
        <w:tc>
          <w:tcPr>
            <w:tcW w:w="1523" w:type="dxa"/>
          </w:tcPr>
          <w:p w14:paraId="6ADC260E" w14:textId="77777777" w:rsidR="005C0A7B" w:rsidRPr="00DB1091" w:rsidRDefault="006A7D6B"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 xml:space="preserve">Issues include delayed </w:t>
            </w:r>
            <w:r w:rsidR="00766796" w:rsidRPr="00DB1091">
              <w:rPr>
                <w:lang w:val="en-GB"/>
              </w:rPr>
              <w:t>responses</w:t>
            </w:r>
            <w:r w:rsidRPr="00DB1091">
              <w:rPr>
                <w:lang w:val="en-GB"/>
              </w:rPr>
              <w:t xml:space="preserve"> to the guests and inconsistency in responses from the guests.</w:t>
            </w:r>
          </w:p>
        </w:tc>
        <w:tc>
          <w:tcPr>
            <w:tcW w:w="2651" w:type="dxa"/>
          </w:tcPr>
          <w:p w14:paraId="1AACDB01" w14:textId="77777777" w:rsidR="005C0A7B" w:rsidRPr="00DB1091" w:rsidRDefault="006A7D6B"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The firm will use online and offline feedback tools to gather feedback and create an operational feedback processing system with real-time responses.</w:t>
            </w:r>
          </w:p>
        </w:tc>
        <w:tc>
          <w:tcPr>
            <w:tcW w:w="1892" w:type="dxa"/>
          </w:tcPr>
          <w:p w14:paraId="745A68D6" w14:textId="77777777" w:rsidR="005C0A7B" w:rsidRPr="00DB1091" w:rsidRDefault="00766796"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Better ways of interacting with guests, increased satisfaction levels of guests, a better understanding of the quality of service offered and faster problem-solving.</w:t>
            </w:r>
          </w:p>
        </w:tc>
        <w:tc>
          <w:tcPr>
            <w:tcW w:w="1124" w:type="dxa"/>
          </w:tcPr>
          <w:p w14:paraId="4B74D1C7" w14:textId="77777777" w:rsidR="005C0A7B" w:rsidRPr="00DB1091" w:rsidRDefault="00766796"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2 months</w:t>
            </w:r>
          </w:p>
        </w:tc>
        <w:tc>
          <w:tcPr>
            <w:tcW w:w="1464" w:type="dxa"/>
          </w:tcPr>
          <w:p w14:paraId="5BA098D5" w14:textId="77777777" w:rsidR="005C0A7B" w:rsidRPr="00DB1091" w:rsidRDefault="00766796"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31-03-2025</w:t>
            </w:r>
          </w:p>
        </w:tc>
        <w:tc>
          <w:tcPr>
            <w:tcW w:w="1307" w:type="dxa"/>
          </w:tcPr>
          <w:p w14:paraId="3B13FF8B" w14:textId="77777777" w:rsidR="005C0A7B" w:rsidRPr="00DB1091" w:rsidRDefault="00766796"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£6,000</w:t>
            </w:r>
          </w:p>
        </w:tc>
      </w:tr>
      <w:tr w:rsidR="006A7D6B" w:rsidRPr="00DB1091" w14:paraId="003FFBC3" w14:textId="77777777" w:rsidTr="00AA14A6">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1210" w:type="dxa"/>
          </w:tcPr>
          <w:p w14:paraId="59C78874" w14:textId="77777777" w:rsidR="005C0A7B" w:rsidRPr="00DB1091" w:rsidRDefault="00A0258A" w:rsidP="00DB1091">
            <w:pPr>
              <w:rPr>
                <w:lang w:val="en-GB"/>
              </w:rPr>
            </w:pPr>
            <w:r w:rsidRPr="00DB1091">
              <w:rPr>
                <w:lang w:val="en-GB"/>
              </w:rPr>
              <w:t>3</w:t>
            </w:r>
          </w:p>
        </w:tc>
        <w:tc>
          <w:tcPr>
            <w:tcW w:w="1523" w:type="dxa"/>
          </w:tcPr>
          <w:p w14:paraId="56CAA3FB" w14:textId="77777777" w:rsidR="005C0A7B" w:rsidRPr="00DB1091" w:rsidRDefault="00A0258A"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 xml:space="preserve">High competition </w:t>
            </w:r>
            <w:r w:rsidRPr="00DB1091">
              <w:rPr>
                <w:lang w:val="en-GB"/>
              </w:rPr>
              <w:lastRenderedPageBreak/>
              <w:t>and market positioning challenges</w:t>
            </w:r>
          </w:p>
        </w:tc>
        <w:tc>
          <w:tcPr>
            <w:tcW w:w="2651" w:type="dxa"/>
          </w:tcPr>
          <w:p w14:paraId="3701A5DB" w14:textId="40DF3F7F"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lastRenderedPageBreak/>
              <w:t xml:space="preserve">The unique value proposition should be </w:t>
            </w:r>
            <w:r w:rsidRPr="00DB1091">
              <w:rPr>
                <w:lang w:val="en-GB"/>
              </w:rPr>
              <w:lastRenderedPageBreak/>
              <w:t>established through the incorporation of speciali</w:t>
            </w:r>
            <w:r w:rsidR="00F900ED">
              <w:rPr>
                <w:lang w:val="en-GB"/>
              </w:rPr>
              <w:t>s</w:t>
            </w:r>
            <w:r w:rsidRPr="00DB1091">
              <w:rPr>
                <w:lang w:val="en-GB"/>
              </w:rPr>
              <w:t>ation in such things as new menu items and theme dining, and sourcing from local producers to increase credibility in the market.</w:t>
            </w:r>
          </w:p>
        </w:tc>
        <w:tc>
          <w:tcPr>
            <w:tcW w:w="1892" w:type="dxa"/>
          </w:tcPr>
          <w:p w14:paraId="55449BF2" w14:textId="77777777"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lastRenderedPageBreak/>
              <w:t xml:space="preserve">Greater brand image distinction </w:t>
            </w:r>
            <w:r w:rsidRPr="00DB1091">
              <w:rPr>
                <w:lang w:val="en-GB"/>
              </w:rPr>
              <w:lastRenderedPageBreak/>
              <w:t>and awareness amongst the guests, improved competitive positioning that generates more sales of F&amp;B.</w:t>
            </w:r>
          </w:p>
        </w:tc>
        <w:tc>
          <w:tcPr>
            <w:tcW w:w="1124" w:type="dxa"/>
          </w:tcPr>
          <w:p w14:paraId="441F8781" w14:textId="77777777"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lastRenderedPageBreak/>
              <w:t>4 months</w:t>
            </w:r>
          </w:p>
        </w:tc>
        <w:tc>
          <w:tcPr>
            <w:tcW w:w="1464" w:type="dxa"/>
          </w:tcPr>
          <w:p w14:paraId="089E2B9F" w14:textId="77777777"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01-07-2025</w:t>
            </w:r>
          </w:p>
        </w:tc>
        <w:tc>
          <w:tcPr>
            <w:tcW w:w="1307" w:type="dxa"/>
          </w:tcPr>
          <w:p w14:paraId="36FC1860" w14:textId="77777777"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£24,000</w:t>
            </w:r>
          </w:p>
        </w:tc>
      </w:tr>
      <w:tr w:rsidR="00766796" w:rsidRPr="00DB1091" w14:paraId="082BA28D" w14:textId="77777777" w:rsidTr="00AA14A6">
        <w:trPr>
          <w:trHeight w:val="429"/>
        </w:trPr>
        <w:tc>
          <w:tcPr>
            <w:cnfStyle w:val="001000000000" w:firstRow="0" w:lastRow="0" w:firstColumn="1" w:lastColumn="0" w:oddVBand="0" w:evenVBand="0" w:oddHBand="0" w:evenHBand="0" w:firstRowFirstColumn="0" w:firstRowLastColumn="0" w:lastRowFirstColumn="0" w:lastRowLastColumn="0"/>
            <w:tcW w:w="1210" w:type="dxa"/>
          </w:tcPr>
          <w:p w14:paraId="31AA15FF" w14:textId="77777777" w:rsidR="005C0A7B" w:rsidRPr="00DB1091" w:rsidRDefault="00A0258A" w:rsidP="00DB1091">
            <w:pPr>
              <w:rPr>
                <w:lang w:val="en-GB"/>
              </w:rPr>
            </w:pPr>
            <w:r w:rsidRPr="00DB1091">
              <w:rPr>
                <w:lang w:val="en-GB"/>
              </w:rPr>
              <w:t>4</w:t>
            </w:r>
          </w:p>
        </w:tc>
        <w:tc>
          <w:tcPr>
            <w:tcW w:w="1523" w:type="dxa"/>
          </w:tcPr>
          <w:p w14:paraId="651AAD47" w14:textId="77777777" w:rsidR="005C0A7B" w:rsidRPr="00DB1091" w:rsidRDefault="00A0258A"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Ineffective revenue and pricing strategy</w:t>
            </w:r>
          </w:p>
        </w:tc>
        <w:tc>
          <w:tcPr>
            <w:tcW w:w="2651" w:type="dxa"/>
          </w:tcPr>
          <w:p w14:paraId="4B767C9F" w14:textId="77777777" w:rsidR="005C0A7B" w:rsidRPr="00DB1091" w:rsidRDefault="00D05E2C"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The forecast of demand should be used to offer dynamic pricing, the value-added packages must be offered during low demand, and the pricing should be altered depending on seasons.</w:t>
            </w:r>
          </w:p>
        </w:tc>
        <w:tc>
          <w:tcPr>
            <w:tcW w:w="1892" w:type="dxa"/>
          </w:tcPr>
          <w:p w14:paraId="1B97B4F5" w14:textId="77777777" w:rsidR="005C0A7B" w:rsidRPr="00DB1091" w:rsidRDefault="00D05E2C"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Higher F&amp;B sales, improved demand control of services and products, and better pricing strategies related to busy and low season.</w:t>
            </w:r>
          </w:p>
        </w:tc>
        <w:tc>
          <w:tcPr>
            <w:tcW w:w="1124" w:type="dxa"/>
          </w:tcPr>
          <w:p w14:paraId="2605E2A3" w14:textId="77777777" w:rsidR="005C0A7B" w:rsidRPr="00DB1091" w:rsidRDefault="00D05E2C"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 xml:space="preserve">3 </w:t>
            </w:r>
            <w:r w:rsidR="007061D7" w:rsidRPr="00DB1091">
              <w:rPr>
                <w:lang w:val="en-GB"/>
              </w:rPr>
              <w:t>months</w:t>
            </w:r>
          </w:p>
        </w:tc>
        <w:tc>
          <w:tcPr>
            <w:tcW w:w="1464" w:type="dxa"/>
          </w:tcPr>
          <w:p w14:paraId="4AD45391" w14:textId="77777777" w:rsidR="005C0A7B" w:rsidRPr="00DB1091" w:rsidRDefault="008B5985"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01-10-2025</w:t>
            </w:r>
          </w:p>
        </w:tc>
        <w:tc>
          <w:tcPr>
            <w:tcW w:w="1307" w:type="dxa"/>
          </w:tcPr>
          <w:p w14:paraId="4E96BF09" w14:textId="77777777" w:rsidR="005C0A7B" w:rsidRPr="00DB1091" w:rsidRDefault="00D05E2C" w:rsidP="00DB1091">
            <w:pPr>
              <w:cnfStyle w:val="000000000000" w:firstRow="0" w:lastRow="0" w:firstColumn="0" w:lastColumn="0" w:oddVBand="0" w:evenVBand="0" w:oddHBand="0" w:evenHBand="0" w:firstRowFirstColumn="0" w:firstRowLastColumn="0" w:lastRowFirstColumn="0" w:lastRowLastColumn="0"/>
              <w:rPr>
                <w:lang w:val="en-GB"/>
              </w:rPr>
            </w:pPr>
            <w:r w:rsidRPr="00DB1091">
              <w:rPr>
                <w:lang w:val="en-GB"/>
              </w:rPr>
              <w:t>£9,000</w:t>
            </w:r>
          </w:p>
        </w:tc>
      </w:tr>
      <w:tr w:rsidR="006A7D6B" w:rsidRPr="00DB1091" w14:paraId="45567D36" w14:textId="77777777" w:rsidTr="00AA14A6">
        <w:trPr>
          <w:cnfStyle w:val="000000100000" w:firstRow="0" w:lastRow="0" w:firstColumn="0" w:lastColumn="0" w:oddVBand="0" w:evenVBand="0" w:oddHBand="1" w:evenHBand="0" w:firstRowFirstColumn="0" w:firstRowLastColumn="0" w:lastRowFirstColumn="0" w:lastRowLastColumn="0"/>
          <w:trHeight w:val="429"/>
        </w:trPr>
        <w:tc>
          <w:tcPr>
            <w:cnfStyle w:val="001000000000" w:firstRow="0" w:lastRow="0" w:firstColumn="1" w:lastColumn="0" w:oddVBand="0" w:evenVBand="0" w:oddHBand="0" w:evenHBand="0" w:firstRowFirstColumn="0" w:firstRowLastColumn="0" w:lastRowFirstColumn="0" w:lastRowLastColumn="0"/>
            <w:tcW w:w="1210" w:type="dxa"/>
          </w:tcPr>
          <w:p w14:paraId="0D07AC61" w14:textId="77777777" w:rsidR="005C0A7B" w:rsidRPr="00DB1091" w:rsidRDefault="00A0258A" w:rsidP="00DB1091">
            <w:pPr>
              <w:rPr>
                <w:lang w:val="en-GB"/>
              </w:rPr>
            </w:pPr>
            <w:r w:rsidRPr="00DB1091">
              <w:rPr>
                <w:lang w:val="en-GB"/>
              </w:rPr>
              <w:t>5</w:t>
            </w:r>
          </w:p>
        </w:tc>
        <w:tc>
          <w:tcPr>
            <w:tcW w:w="1523" w:type="dxa"/>
          </w:tcPr>
          <w:p w14:paraId="7A6CBEB4" w14:textId="77777777" w:rsidR="005C0A7B" w:rsidRPr="00DB1091" w:rsidRDefault="00A0258A"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 xml:space="preserve">Insufficient staff training </w:t>
            </w:r>
            <w:r w:rsidR="00D05E2C" w:rsidRPr="00DB1091">
              <w:rPr>
                <w:lang w:val="en-GB"/>
              </w:rPr>
              <w:t>affects</w:t>
            </w:r>
            <w:r w:rsidRPr="00DB1091">
              <w:rPr>
                <w:lang w:val="en-GB"/>
              </w:rPr>
              <w:t xml:space="preserve"> service quality</w:t>
            </w:r>
            <w:r w:rsidR="007061D7" w:rsidRPr="00DB1091">
              <w:rPr>
                <w:lang w:val="en-GB"/>
              </w:rPr>
              <w:t>.</w:t>
            </w:r>
          </w:p>
        </w:tc>
        <w:tc>
          <w:tcPr>
            <w:tcW w:w="2651" w:type="dxa"/>
          </w:tcPr>
          <w:p w14:paraId="38DD0BCF" w14:textId="2C7E5C9F" w:rsidR="005C0A7B" w:rsidRPr="00DB1091" w:rsidRDefault="00D05E2C"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 xml:space="preserve">The firm needs to design a participative human resources management program that will engage all members of staff in training and development in service quality, cultural </w:t>
            </w:r>
            <w:r w:rsidR="00975AD9" w:rsidRPr="00DB1091">
              <w:rPr>
                <w:lang w:val="en-GB"/>
              </w:rPr>
              <w:t>sensitivity,</w:t>
            </w:r>
            <w:r w:rsidRPr="00DB1091">
              <w:rPr>
                <w:lang w:val="en-GB"/>
              </w:rPr>
              <w:t xml:space="preserve"> and product knowledge training.</w:t>
            </w:r>
          </w:p>
        </w:tc>
        <w:tc>
          <w:tcPr>
            <w:tcW w:w="1892" w:type="dxa"/>
          </w:tcPr>
          <w:p w14:paraId="131AC6F7" w14:textId="77777777" w:rsidR="005C0A7B" w:rsidRPr="00DB1091" w:rsidRDefault="00D05E2C"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Faster and better service delivery, employees’ high morale, and customer retention.</w:t>
            </w:r>
          </w:p>
        </w:tc>
        <w:tc>
          <w:tcPr>
            <w:tcW w:w="1124" w:type="dxa"/>
          </w:tcPr>
          <w:p w14:paraId="054F9F24" w14:textId="77777777" w:rsidR="005C0A7B" w:rsidRPr="00DB1091" w:rsidRDefault="00D05E2C"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2 months</w:t>
            </w:r>
          </w:p>
        </w:tc>
        <w:tc>
          <w:tcPr>
            <w:tcW w:w="1464" w:type="dxa"/>
          </w:tcPr>
          <w:p w14:paraId="5A98DE66" w14:textId="77777777" w:rsidR="005C0A7B" w:rsidRPr="00DB1091" w:rsidRDefault="008B5985"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21-12-2025</w:t>
            </w:r>
          </w:p>
        </w:tc>
        <w:tc>
          <w:tcPr>
            <w:tcW w:w="1307" w:type="dxa"/>
          </w:tcPr>
          <w:p w14:paraId="3598E358" w14:textId="77777777" w:rsidR="005C0A7B" w:rsidRPr="00DB1091" w:rsidRDefault="00D05E2C" w:rsidP="00DB1091">
            <w:pPr>
              <w:cnfStyle w:val="000000100000" w:firstRow="0" w:lastRow="0" w:firstColumn="0" w:lastColumn="0" w:oddVBand="0" w:evenVBand="0" w:oddHBand="1" w:evenHBand="0" w:firstRowFirstColumn="0" w:firstRowLastColumn="0" w:lastRowFirstColumn="0" w:lastRowLastColumn="0"/>
              <w:rPr>
                <w:lang w:val="en-GB"/>
              </w:rPr>
            </w:pPr>
            <w:r w:rsidRPr="00DB1091">
              <w:rPr>
                <w:lang w:val="en-GB"/>
              </w:rPr>
              <w:t>£8,000</w:t>
            </w:r>
          </w:p>
        </w:tc>
      </w:tr>
    </w:tbl>
    <w:p w14:paraId="220E5D15" w14:textId="77777777" w:rsidR="00595904" w:rsidRPr="00DB1091" w:rsidRDefault="00595904" w:rsidP="00DB1091">
      <w:pPr>
        <w:rPr>
          <w:lang w:val="en-GB"/>
        </w:rPr>
      </w:pPr>
    </w:p>
    <w:p w14:paraId="1C15A7A7" w14:textId="77777777" w:rsidR="00AA14A6" w:rsidRPr="00DB1091" w:rsidRDefault="00AA14A6" w:rsidP="00DB1091">
      <w:pPr>
        <w:rPr>
          <w:lang w:val="en-GB"/>
        </w:rPr>
      </w:pPr>
      <w:r w:rsidRPr="00DB1091">
        <w:rPr>
          <w:lang w:val="en-GB"/>
        </w:rPr>
        <w:br w:type="page"/>
      </w:r>
    </w:p>
    <w:p w14:paraId="05CD6DEA" w14:textId="0A20CF5B" w:rsidR="00D422BD" w:rsidRPr="004D3180" w:rsidRDefault="00AA14A6" w:rsidP="004D3180">
      <w:pPr>
        <w:pStyle w:val="ListParagraph"/>
        <w:numPr>
          <w:ilvl w:val="0"/>
          <w:numId w:val="11"/>
        </w:numPr>
        <w:rPr>
          <w:lang w:val="en-GB"/>
        </w:rPr>
      </w:pPr>
      <w:bookmarkStart w:id="26" w:name="_Toc182183439"/>
      <w:r w:rsidRPr="004D3180">
        <w:rPr>
          <w:lang w:val="en-GB"/>
        </w:rPr>
        <w:lastRenderedPageBreak/>
        <w:t>Conclusion</w:t>
      </w:r>
      <w:bookmarkEnd w:id="26"/>
    </w:p>
    <w:p w14:paraId="34FE5EFC" w14:textId="4743ED01" w:rsidR="00AA14A6" w:rsidRPr="00DB1091" w:rsidRDefault="00AA14A6" w:rsidP="00DB1091">
      <w:pPr>
        <w:rPr>
          <w:lang w:val="en-GB"/>
        </w:rPr>
      </w:pPr>
      <w:r w:rsidRPr="00DB1091">
        <w:rPr>
          <w:lang w:val="en-GB"/>
        </w:rPr>
        <w:t xml:space="preserve">This consultancy report has outlined different operations of the Food and Beverage (F&amp;B) department of Crowne Plaza Dhaka Gulshan and found different operational problems which have been discussed below along with the suggestion part. By </w:t>
      </w:r>
      <w:r w:rsidR="00B33618" w:rsidRPr="00DB1091">
        <w:rPr>
          <w:lang w:val="en-GB"/>
        </w:rPr>
        <w:t>assessing</w:t>
      </w:r>
      <w:r w:rsidRPr="00DB1091">
        <w:rPr>
          <w:lang w:val="en-GB"/>
        </w:rPr>
        <w:t xml:space="preserve"> the </w:t>
      </w:r>
      <w:r w:rsidR="00B33618" w:rsidRPr="00DB1091">
        <w:rPr>
          <w:lang w:val="en-GB"/>
        </w:rPr>
        <w:t>status</w:t>
      </w:r>
      <w:r w:rsidRPr="00DB1091">
        <w:rPr>
          <w:lang w:val="en-GB"/>
        </w:rPr>
        <w:t xml:space="preserve"> of the hotel based on guests’ comments, and the power concentration of the hotel’s functional and financial resources, specific recommendations on the areas for improvements were provided, about guest satisfaction, operational intensity, revenue increment, and positioning.</w:t>
      </w:r>
    </w:p>
    <w:p w14:paraId="1D8EAD22" w14:textId="41EE0E59" w:rsidR="00AA14A6" w:rsidRPr="00DB1091" w:rsidRDefault="00AA14A6" w:rsidP="00DB1091">
      <w:pPr>
        <w:rPr>
          <w:lang w:val="en-GB"/>
        </w:rPr>
      </w:pPr>
      <w:r w:rsidRPr="00DB1091">
        <w:rPr>
          <w:lang w:val="en-GB"/>
        </w:rPr>
        <w:t xml:space="preserve">The suggestions given include improving the flow of operations, improving the guest feedback </w:t>
      </w:r>
      <w:r w:rsidR="00975AD9" w:rsidRPr="00DB1091">
        <w:rPr>
          <w:lang w:val="en-GB"/>
        </w:rPr>
        <w:t>process,</w:t>
      </w:r>
      <w:r w:rsidRPr="00DB1091">
        <w:rPr>
          <w:lang w:val="en-GB"/>
        </w:rPr>
        <w:t xml:space="preserve"> and strengthening the staff training program as measures that should not only serve to correct current issues but also lay a basis for future development. The hotel can deliver a level of service and satisfaction higher than customers’ expectations and subsequently minimize service gaps. Moreover, positioning the hotel products through distinct food and menu specialities will create a competitive advantage in the growing hospitality industry in Dhaka. It will also enhance the hotel’s revenue through the right pricing and promotional activities because it will be strategically placed.</w:t>
      </w:r>
    </w:p>
    <w:p w14:paraId="0594C50D" w14:textId="2C0341B7" w:rsidR="00AA14A6" w:rsidRPr="00DB1091" w:rsidRDefault="00AA14A6" w:rsidP="00DB1091">
      <w:pPr>
        <w:rPr>
          <w:lang w:val="en-GB"/>
        </w:rPr>
      </w:pPr>
      <w:r w:rsidRPr="00DB1091">
        <w:rPr>
          <w:lang w:val="en-GB"/>
        </w:rPr>
        <w:t>The report also stressed how successful transition strategies to support effective change, including Lewin’s Change Model, Kotter’s 8-Step Change Model, and the ADKAR model can help when implementing the changes discussed here. These frameworks are critical in changing staff and organi</w:t>
      </w:r>
      <w:r w:rsidR="007778D5">
        <w:rPr>
          <w:lang w:val="en-GB"/>
        </w:rPr>
        <w:t>s</w:t>
      </w:r>
      <w:r w:rsidRPr="00DB1091">
        <w:rPr>
          <w:lang w:val="en-GB"/>
        </w:rPr>
        <w:t>ational behaviour to ensure the proper fit of processes to improve performance.</w:t>
      </w:r>
    </w:p>
    <w:p w14:paraId="37583314" w14:textId="77777777" w:rsidR="00AA14A6" w:rsidRPr="00DB1091" w:rsidRDefault="00AA14A6" w:rsidP="00DB1091">
      <w:pPr>
        <w:rPr>
          <w:lang w:val="en-GB"/>
        </w:rPr>
      </w:pPr>
      <w:r w:rsidRPr="00DB1091">
        <w:rPr>
          <w:lang w:val="en-GB"/>
        </w:rPr>
        <w:t>Hence, achievements of the outlined plans will be as follows: Consequently, an evaluation of the outlined plans’ major indicators include the following: Of essence, to determine the effectiveness and efficiency of the proposed strategies, daily, weekly and monthly check-ups will be conducted through the following key performance indicators; This approach will enable the hotel to get data of the various strategies and programs that the hotel has in place and thus enable the hotel to be distributed that the strategies that have been put in place are getting the right results.</w:t>
      </w:r>
    </w:p>
    <w:p w14:paraId="4DAC5850" w14:textId="4408582D" w:rsidR="00AA14A6" w:rsidRPr="00DB1091" w:rsidRDefault="00AA14A6" w:rsidP="00DB1091">
      <w:pPr>
        <w:rPr>
          <w:lang w:val="en-GB"/>
        </w:rPr>
      </w:pPr>
      <w:r w:rsidRPr="00DB1091">
        <w:rPr>
          <w:lang w:val="en-GB"/>
        </w:rPr>
        <w:t xml:space="preserve">Finally, the proposals outlined in this report will not only eliminate operational drawbacks but also ensure the growth of the Crowne Plaza Dhaka Gulshan in the context of a stiff hotel market. Focusing on aspects such as customer service, guests’ </w:t>
      </w:r>
      <w:r w:rsidR="00975AD9" w:rsidRPr="00DB1091">
        <w:rPr>
          <w:lang w:val="en-GB"/>
        </w:rPr>
        <w:t>satisfaction,</w:t>
      </w:r>
      <w:r w:rsidRPr="00DB1091">
        <w:rPr>
          <w:lang w:val="en-GB"/>
        </w:rPr>
        <w:t xml:space="preserve"> and revenue this hotel has the </w:t>
      </w:r>
      <w:r w:rsidRPr="00DB1091">
        <w:rPr>
          <w:lang w:val="en-GB"/>
        </w:rPr>
        <w:lastRenderedPageBreak/>
        <w:t>potential to enhance its position within the said market and enhance guests’ loyalty and satisfaction as well as employee satisfaction.</w:t>
      </w:r>
    </w:p>
    <w:p w14:paraId="67C4CAEE" w14:textId="77777777" w:rsidR="00AA14A6" w:rsidRPr="00DB1091" w:rsidRDefault="00AA14A6" w:rsidP="00DB1091">
      <w:pPr>
        <w:rPr>
          <w:lang w:val="en-GB"/>
        </w:rPr>
      </w:pPr>
      <w:r w:rsidRPr="00DB1091">
        <w:rPr>
          <w:lang w:val="en-GB"/>
        </w:rPr>
        <w:t>It has been beneficial to work on this project, and the strategies indicated above shall produce positive feedback on the performance and profitability of the hotel. But further cooperation in the implementation stage or the fine-tuning of these strategies would be highly beneficial to the future success of the hotel.</w:t>
      </w:r>
    </w:p>
    <w:p w14:paraId="03A9EC73" w14:textId="77777777" w:rsidR="00295B39" w:rsidRPr="00DB1091" w:rsidRDefault="00295B39" w:rsidP="00DB1091">
      <w:pPr>
        <w:rPr>
          <w:lang w:val="en-GB"/>
        </w:rPr>
      </w:pPr>
      <w:r w:rsidRPr="00DB1091">
        <w:rPr>
          <w:lang w:val="en-GB"/>
        </w:rPr>
        <w:br w:type="page"/>
      </w:r>
    </w:p>
    <w:p w14:paraId="28E09F0B" w14:textId="0CBEA01B" w:rsidR="00AA14A6" w:rsidRPr="004D3180" w:rsidRDefault="00306CF3" w:rsidP="004D3180">
      <w:pPr>
        <w:pStyle w:val="ListParagraph"/>
        <w:numPr>
          <w:ilvl w:val="0"/>
          <w:numId w:val="11"/>
        </w:numPr>
        <w:rPr>
          <w:lang w:val="en-GB"/>
        </w:rPr>
      </w:pPr>
      <w:bookmarkStart w:id="27" w:name="_Toc182183440"/>
      <w:r w:rsidRPr="004D3180">
        <w:rPr>
          <w:lang w:val="en-GB"/>
        </w:rPr>
        <w:lastRenderedPageBreak/>
        <w:t>References</w:t>
      </w:r>
      <w:bookmarkEnd w:id="27"/>
    </w:p>
    <w:p w14:paraId="4C42235D" w14:textId="77777777" w:rsidR="00306CF3" w:rsidRPr="00DB1091" w:rsidRDefault="00306CF3" w:rsidP="00DB1091">
      <w:pPr>
        <w:rPr>
          <w:lang w:val="en-GB"/>
        </w:rPr>
      </w:pPr>
      <w:r w:rsidRPr="00DB1091">
        <w:rPr>
          <w:lang w:val="en-GB"/>
        </w:rPr>
        <w:t>Al Karim, R. and Hassan, A., (2021). Investment barriers and opportunities in the tourism and hospitality industry of Bangladesh. </w:t>
      </w:r>
      <w:r w:rsidRPr="00DB1091">
        <w:rPr>
          <w:i/>
          <w:iCs/>
          <w:lang w:val="en-GB"/>
        </w:rPr>
        <w:t>Tourism in Bangladesh: Investment and Development Perspectives</w:t>
      </w:r>
      <w:r w:rsidRPr="00DB1091">
        <w:rPr>
          <w:lang w:val="en-GB"/>
        </w:rPr>
        <w:t>, pp.417-431.</w:t>
      </w:r>
    </w:p>
    <w:p w14:paraId="205393BC" w14:textId="77777777" w:rsidR="00306CF3" w:rsidRPr="00DB1091" w:rsidRDefault="00306CF3" w:rsidP="00DB1091">
      <w:pPr>
        <w:rPr>
          <w:lang w:val="en-GB"/>
        </w:rPr>
      </w:pPr>
      <w:r w:rsidRPr="00DB1091">
        <w:rPr>
          <w:lang w:val="en-GB"/>
        </w:rPr>
        <w:t>Alam, S.S., (2023). Industry 4.0: Challenges and Opportunities of Tourism and Hospitality Industry in Bangladesh.</w:t>
      </w:r>
    </w:p>
    <w:p w14:paraId="41574AD2" w14:textId="77777777" w:rsidR="00306CF3" w:rsidRPr="00DB1091" w:rsidRDefault="00306CF3" w:rsidP="00DB1091">
      <w:pPr>
        <w:rPr>
          <w:lang w:val="en-GB"/>
        </w:rPr>
      </w:pPr>
      <w:r w:rsidRPr="00DB1091">
        <w:rPr>
          <w:lang w:val="en-GB"/>
        </w:rPr>
        <w:t>Amirtharaj, B., Cross, K.R. and Vembar, V., (2011). Role of training and development in promoting the growth of hospitality industry. </w:t>
      </w:r>
      <w:r w:rsidRPr="00DB1091">
        <w:rPr>
          <w:i/>
          <w:iCs/>
          <w:lang w:val="en-GB"/>
        </w:rPr>
        <w:t>International Journal of Management (IJM)</w:t>
      </w:r>
      <w:r w:rsidRPr="00DB1091">
        <w:rPr>
          <w:lang w:val="en-GB"/>
        </w:rPr>
        <w:t>, </w:t>
      </w:r>
      <w:r w:rsidRPr="00DB1091">
        <w:rPr>
          <w:i/>
          <w:iCs/>
          <w:lang w:val="en-GB"/>
        </w:rPr>
        <w:t>2</w:t>
      </w:r>
      <w:r w:rsidRPr="00DB1091">
        <w:rPr>
          <w:lang w:val="en-GB"/>
        </w:rPr>
        <w:t>(1), pp.126-133.</w:t>
      </w:r>
    </w:p>
    <w:p w14:paraId="4CDE249E" w14:textId="77777777" w:rsidR="00306CF3" w:rsidRPr="00DB1091" w:rsidRDefault="00306CF3" w:rsidP="00DB1091">
      <w:pPr>
        <w:rPr>
          <w:lang w:val="en-GB"/>
        </w:rPr>
      </w:pPr>
      <w:r w:rsidRPr="00DB1091">
        <w:rPr>
          <w:lang w:val="en-GB"/>
        </w:rPr>
        <w:t xml:space="preserve">Ayres, M. (2024) </w:t>
      </w:r>
      <w:r w:rsidRPr="00DB1091">
        <w:rPr>
          <w:i/>
          <w:iCs/>
          <w:lang w:val="en-GB"/>
        </w:rPr>
        <w:t>What is Operational Efficiency? A Guide for the Hospitality Industry</w:t>
      </w:r>
      <w:r w:rsidRPr="00DB1091">
        <w:rPr>
          <w:lang w:val="en-GB"/>
        </w:rPr>
        <w:t xml:space="preserve">, </w:t>
      </w:r>
      <w:r w:rsidRPr="00DB1091">
        <w:rPr>
          <w:i/>
          <w:iCs/>
          <w:lang w:val="en-GB"/>
        </w:rPr>
        <w:t>Pinnacle Hospitality Consulting</w:t>
      </w:r>
      <w:r w:rsidRPr="00DB1091">
        <w:rPr>
          <w:lang w:val="en-GB"/>
        </w:rPr>
        <w:t xml:space="preserve">. Available at: https://hospitalityconsulting.co/operational-efficiency-hospitality/# (Accessed: 11 November 2024). </w:t>
      </w:r>
    </w:p>
    <w:p w14:paraId="012FA26F" w14:textId="77777777" w:rsidR="00306CF3" w:rsidRPr="00DB1091" w:rsidRDefault="00306CF3" w:rsidP="00DB1091">
      <w:pPr>
        <w:rPr>
          <w:lang w:val="en-GB"/>
        </w:rPr>
      </w:pPr>
      <w:r w:rsidRPr="00DB1091">
        <w:rPr>
          <w:lang w:val="en-GB"/>
        </w:rPr>
        <w:t>Bappy, T.A. and Avi, M.A.R., (2021). Technological innovation application in the tourism and hospitality industry of Bangladesh. </w:t>
      </w:r>
      <w:r w:rsidRPr="00DB1091">
        <w:rPr>
          <w:i/>
          <w:iCs/>
          <w:lang w:val="en-GB"/>
        </w:rPr>
        <w:t>Technology Application in the Tourism and Hospitality Industry of Bangladesh</w:t>
      </w:r>
      <w:r w:rsidRPr="00DB1091">
        <w:rPr>
          <w:lang w:val="en-GB"/>
        </w:rPr>
        <w:t>, pp.63-77.</w:t>
      </w:r>
    </w:p>
    <w:p w14:paraId="1B77386B" w14:textId="77777777" w:rsidR="00306CF3" w:rsidRPr="00DB1091" w:rsidRDefault="00306CF3" w:rsidP="00DB1091">
      <w:pPr>
        <w:rPr>
          <w:lang w:val="en-GB"/>
        </w:rPr>
      </w:pPr>
      <w:r w:rsidRPr="00DB1091">
        <w:rPr>
          <w:lang w:val="en-GB"/>
        </w:rPr>
        <w:t>Benhadda, L. and Chibili, M.N., (2019). Managing Change in the Hospitality Industry. In </w:t>
      </w:r>
      <w:r w:rsidRPr="00DB1091">
        <w:rPr>
          <w:i/>
          <w:iCs/>
          <w:lang w:val="en-GB"/>
        </w:rPr>
        <w:t>Modern Hotel Operations Management</w:t>
      </w:r>
      <w:r w:rsidRPr="00DB1091">
        <w:rPr>
          <w:lang w:val="en-GB"/>
        </w:rPr>
        <w:t> (pp. 508-565). Routledge.</w:t>
      </w:r>
    </w:p>
    <w:p w14:paraId="47BC2E46" w14:textId="77777777" w:rsidR="00306CF3" w:rsidRPr="00DB1091" w:rsidRDefault="00306CF3" w:rsidP="00DB1091">
      <w:pPr>
        <w:rPr>
          <w:lang w:val="en-GB"/>
        </w:rPr>
      </w:pPr>
      <w:r w:rsidRPr="00DB1091">
        <w:rPr>
          <w:lang w:val="en-GB"/>
        </w:rPr>
        <w:t>Bhattacharya, A., Sharma, V., Mishra, R.R. and Sonker, J., (2024). Blockchain Technology in Hospitality: Enhancing Security and Streamlining Operations. In </w:t>
      </w:r>
      <w:r w:rsidRPr="00DB1091">
        <w:rPr>
          <w:i/>
          <w:iCs/>
          <w:lang w:val="en-GB"/>
        </w:rPr>
        <w:t>Hotel and Travel Management in the AI Era</w:t>
      </w:r>
      <w:r w:rsidRPr="00DB1091">
        <w:rPr>
          <w:lang w:val="en-GB"/>
        </w:rPr>
        <w:t> (pp. 149-178). IGI Global.</w:t>
      </w:r>
    </w:p>
    <w:p w14:paraId="19480AC3" w14:textId="77777777" w:rsidR="00306CF3" w:rsidRPr="00DB1091" w:rsidRDefault="00306CF3" w:rsidP="00DB1091">
      <w:pPr>
        <w:rPr>
          <w:lang w:val="en-GB"/>
        </w:rPr>
      </w:pPr>
      <w:r w:rsidRPr="00DB1091">
        <w:rPr>
          <w:lang w:val="en-GB"/>
        </w:rPr>
        <w:t xml:space="preserve">BIHA (2024) </w:t>
      </w:r>
      <w:r w:rsidRPr="00DB1091">
        <w:rPr>
          <w:i/>
          <w:iCs/>
          <w:lang w:val="en-GB"/>
        </w:rPr>
        <w:t>Bangladesh International Hotel Association (BIHA)</w:t>
      </w:r>
      <w:r w:rsidRPr="00DB1091">
        <w:rPr>
          <w:lang w:val="en-GB"/>
        </w:rPr>
        <w:t xml:space="preserve">, </w:t>
      </w:r>
      <w:r w:rsidRPr="00DB1091">
        <w:rPr>
          <w:i/>
          <w:iCs/>
          <w:lang w:val="en-GB"/>
        </w:rPr>
        <w:t>BIHA</w:t>
      </w:r>
      <w:r w:rsidRPr="00DB1091">
        <w:rPr>
          <w:lang w:val="en-GB"/>
        </w:rPr>
        <w:t xml:space="preserve">. Available at: https://www.bihabd.com/ (Accessed: 10 November 2024). </w:t>
      </w:r>
    </w:p>
    <w:p w14:paraId="7BD19608" w14:textId="77777777" w:rsidR="00306CF3" w:rsidRPr="00DB1091" w:rsidRDefault="00306CF3" w:rsidP="00DB1091">
      <w:pPr>
        <w:rPr>
          <w:lang w:val="en-GB"/>
        </w:rPr>
      </w:pPr>
      <w:r w:rsidRPr="00DB1091">
        <w:rPr>
          <w:lang w:val="en-GB"/>
        </w:rPr>
        <w:t>Biswas, C., (2017). ADDRESS THE CHALLENGES OF TOURISM BUSINESSES TO SURVIVE IN OFF-SEASON CLOSURES. </w:t>
      </w:r>
      <w:r w:rsidRPr="00DB1091">
        <w:rPr>
          <w:i/>
          <w:iCs/>
          <w:lang w:val="en-GB"/>
        </w:rPr>
        <w:t>Journal on Leadership &amp; Policy (JLP)</w:t>
      </w:r>
      <w:r w:rsidRPr="00DB1091">
        <w:rPr>
          <w:lang w:val="en-GB"/>
        </w:rPr>
        <w:t>, </w:t>
      </w:r>
      <w:r w:rsidRPr="00DB1091">
        <w:rPr>
          <w:i/>
          <w:iCs/>
          <w:lang w:val="en-GB"/>
        </w:rPr>
        <w:t>2</w:t>
      </w:r>
      <w:r w:rsidRPr="00DB1091">
        <w:rPr>
          <w:lang w:val="en-GB"/>
        </w:rPr>
        <w:t>(1), pp.152-160.</w:t>
      </w:r>
    </w:p>
    <w:p w14:paraId="32759DC7" w14:textId="77777777" w:rsidR="00306CF3" w:rsidRPr="00DB1091" w:rsidRDefault="00306CF3" w:rsidP="00DB1091">
      <w:pPr>
        <w:rPr>
          <w:lang w:val="en-GB"/>
        </w:rPr>
      </w:pPr>
      <w:r w:rsidRPr="00DB1091">
        <w:rPr>
          <w:lang w:val="en-GB"/>
        </w:rPr>
        <w:lastRenderedPageBreak/>
        <w:t xml:space="preserve">Booking.com (2024) </w:t>
      </w:r>
      <w:r w:rsidRPr="00DB1091">
        <w:rPr>
          <w:rFonts w:ascii="Segoe UI Symbol" w:hAnsi="Segoe UI Symbol" w:cs="Segoe UI Symbol"/>
          <w:i/>
          <w:iCs/>
          <w:lang w:val="en-GB"/>
        </w:rPr>
        <w:t>★★★★★</w:t>
      </w:r>
      <w:r w:rsidRPr="00DB1091">
        <w:rPr>
          <w:i/>
          <w:iCs/>
          <w:lang w:val="en-GB"/>
        </w:rPr>
        <w:t xml:space="preserve"> crowne plaza dhaka gulshan, an IHG Hotel, Dhaka, Bangladesh</w:t>
      </w:r>
      <w:r w:rsidRPr="00DB1091">
        <w:rPr>
          <w:lang w:val="en-GB"/>
        </w:rPr>
        <w:t xml:space="preserve">, </w:t>
      </w:r>
      <w:r w:rsidRPr="00DB1091">
        <w:rPr>
          <w:i/>
          <w:iCs/>
          <w:lang w:val="en-GB"/>
        </w:rPr>
        <w:t>Booking.com</w:t>
      </w:r>
      <w:r w:rsidRPr="00DB1091">
        <w:rPr>
          <w:lang w:val="en-GB"/>
        </w:rPr>
        <w:t xml:space="preserve">. Available at: https://www.booking.com/hotel/bd/crowne-plaza-dhaka-gulshan.en-gb.html (Accessed: 11 November 2024). </w:t>
      </w:r>
    </w:p>
    <w:p w14:paraId="6532B248" w14:textId="77777777" w:rsidR="00306CF3" w:rsidRPr="00DB1091" w:rsidRDefault="00306CF3" w:rsidP="00DB1091">
      <w:pPr>
        <w:rPr>
          <w:lang w:val="en-GB"/>
        </w:rPr>
      </w:pPr>
      <w:r w:rsidRPr="00DB1091">
        <w:rPr>
          <w:lang w:val="en-GB"/>
        </w:rPr>
        <w:t>Chathoth, P., Altinay, L. and Okumus, F., (2020). Strategic Management for Hospitality and Tourism. </w:t>
      </w:r>
      <w:r w:rsidRPr="00DB1091">
        <w:rPr>
          <w:i/>
          <w:iCs/>
          <w:lang w:val="en-GB"/>
        </w:rPr>
        <w:t>Strategic Management in the International Hospitality and Tourism Industry; Routledge: London, UK</w:t>
      </w:r>
      <w:r w:rsidRPr="00DB1091">
        <w:rPr>
          <w:lang w:val="en-GB"/>
        </w:rPr>
        <w:t>, </w:t>
      </w:r>
      <w:r w:rsidRPr="00DB1091">
        <w:rPr>
          <w:i/>
          <w:iCs/>
          <w:lang w:val="en-GB"/>
        </w:rPr>
        <w:t>18</w:t>
      </w:r>
      <w:r w:rsidRPr="00DB1091">
        <w:rPr>
          <w:lang w:val="en-GB"/>
        </w:rPr>
        <w:t>, pp.33-52.</w:t>
      </w:r>
    </w:p>
    <w:p w14:paraId="64EE6FF0" w14:textId="77777777" w:rsidR="00306CF3" w:rsidRPr="00DB1091" w:rsidRDefault="00306CF3" w:rsidP="00DB1091">
      <w:pPr>
        <w:rPr>
          <w:lang w:val="en-GB"/>
        </w:rPr>
      </w:pPr>
      <w:r w:rsidRPr="00DB1091">
        <w:rPr>
          <w:lang w:val="en-GB"/>
        </w:rPr>
        <w:t>Das, B., (2020). An Analysis of Strategic market positioning of Bangladesh Hotel and Hospitality Management: A study on The Palace Luxury Resort.</w:t>
      </w:r>
    </w:p>
    <w:p w14:paraId="2A4926BA" w14:textId="0AC66DF4" w:rsidR="00306CF3" w:rsidRPr="00DB1091" w:rsidRDefault="00306CF3" w:rsidP="00DB1091">
      <w:pPr>
        <w:rPr>
          <w:lang w:val="en-GB"/>
        </w:rPr>
      </w:pPr>
      <w:r w:rsidRPr="00DB1091">
        <w:rPr>
          <w:lang w:val="en-GB"/>
        </w:rPr>
        <w:t xml:space="preserve">Das, M.P., (2023). Technology and Guest </w:t>
      </w:r>
      <w:r w:rsidR="00D72A99" w:rsidRPr="00DB1091">
        <w:rPr>
          <w:lang w:val="en-GB"/>
        </w:rPr>
        <w:t>experience</w:t>
      </w:r>
      <w:r w:rsidRPr="00DB1091">
        <w:rPr>
          <w:lang w:val="en-GB"/>
        </w:rPr>
        <w:t xml:space="preserve"> innovations reshaping hotel management. </w:t>
      </w:r>
      <w:r w:rsidRPr="00DB1091">
        <w:rPr>
          <w:i/>
          <w:iCs/>
          <w:lang w:val="en-GB"/>
        </w:rPr>
        <w:t>International Journal for Multidimensional Research Perspectives</w:t>
      </w:r>
      <w:r w:rsidRPr="00DB1091">
        <w:rPr>
          <w:lang w:val="en-GB"/>
        </w:rPr>
        <w:t>, </w:t>
      </w:r>
      <w:r w:rsidRPr="00DB1091">
        <w:rPr>
          <w:i/>
          <w:iCs/>
          <w:lang w:val="en-GB"/>
        </w:rPr>
        <w:t>1</w:t>
      </w:r>
      <w:r w:rsidRPr="00DB1091">
        <w:rPr>
          <w:lang w:val="en-GB"/>
        </w:rPr>
        <w:t>(3), pp.76-95.</w:t>
      </w:r>
    </w:p>
    <w:p w14:paraId="535F6D8F" w14:textId="77777777" w:rsidR="00306CF3" w:rsidRPr="00DB1091" w:rsidRDefault="00306CF3" w:rsidP="00DB1091">
      <w:pPr>
        <w:rPr>
          <w:lang w:val="en-GB"/>
        </w:rPr>
      </w:pPr>
      <w:r w:rsidRPr="00DB1091">
        <w:rPr>
          <w:lang w:val="en-GB"/>
        </w:rPr>
        <w:t>DeMicco, F.J. and La Forgia, J., (2020). Hospitality bridging healthcare: Career opportunities for the future hotel school graduate. </w:t>
      </w:r>
      <w:r w:rsidRPr="00DB1091">
        <w:rPr>
          <w:i/>
          <w:iCs/>
          <w:lang w:val="en-GB"/>
        </w:rPr>
        <w:t>Journal of Hospitality &amp; Tourism Research</w:t>
      </w:r>
      <w:r w:rsidRPr="00DB1091">
        <w:rPr>
          <w:lang w:val="en-GB"/>
        </w:rPr>
        <w:t>, </w:t>
      </w:r>
      <w:r w:rsidRPr="00DB1091">
        <w:rPr>
          <w:i/>
          <w:iCs/>
          <w:lang w:val="en-GB"/>
        </w:rPr>
        <w:t>44</w:t>
      </w:r>
      <w:r w:rsidRPr="00DB1091">
        <w:rPr>
          <w:lang w:val="en-GB"/>
        </w:rPr>
        <w:t>(7), pp.1072-1079.</w:t>
      </w:r>
    </w:p>
    <w:p w14:paraId="0EFAE570" w14:textId="77777777" w:rsidR="00306CF3" w:rsidRPr="00DB1091" w:rsidRDefault="00306CF3" w:rsidP="00DB1091">
      <w:pPr>
        <w:rPr>
          <w:lang w:val="en-GB"/>
        </w:rPr>
      </w:pPr>
      <w:r w:rsidRPr="00DB1091">
        <w:rPr>
          <w:lang w:val="en-GB"/>
        </w:rPr>
        <w:t xml:space="preserve">Escobar, M.C. (2024) </w:t>
      </w:r>
      <w:r w:rsidRPr="00DB1091">
        <w:rPr>
          <w:i/>
          <w:iCs/>
          <w:lang w:val="en-GB"/>
        </w:rPr>
        <w:t>Revenue management strategies for the Hotel Industry</w:t>
      </w:r>
      <w:r w:rsidRPr="00DB1091">
        <w:rPr>
          <w:lang w:val="en-GB"/>
        </w:rPr>
        <w:t xml:space="preserve">, </w:t>
      </w:r>
      <w:r w:rsidRPr="00DB1091">
        <w:rPr>
          <w:i/>
          <w:iCs/>
          <w:lang w:val="en-GB"/>
        </w:rPr>
        <w:t>Hospitality Technology</w:t>
      </w:r>
      <w:r w:rsidRPr="00DB1091">
        <w:rPr>
          <w:lang w:val="en-GB"/>
        </w:rPr>
        <w:t xml:space="preserve">. Available at: https://hospitalitytech.com/revenue-management-strategies-hotel-industry (Accessed: 11 November 2024). </w:t>
      </w:r>
    </w:p>
    <w:p w14:paraId="4A40AF09" w14:textId="5A737F58" w:rsidR="00306CF3" w:rsidRPr="00DB1091" w:rsidRDefault="00306CF3" w:rsidP="00DB1091">
      <w:pPr>
        <w:rPr>
          <w:lang w:val="en-GB"/>
        </w:rPr>
      </w:pPr>
      <w:r w:rsidRPr="00DB1091">
        <w:rPr>
          <w:lang w:val="en-GB"/>
        </w:rPr>
        <w:t>Evans, NG, (2015). </w:t>
      </w:r>
      <w:r w:rsidRPr="00DB1091">
        <w:rPr>
          <w:i/>
          <w:iCs/>
          <w:lang w:val="en-GB"/>
        </w:rPr>
        <w:t xml:space="preserve">Strategic management for tourism, </w:t>
      </w:r>
      <w:r w:rsidR="00975AD9" w:rsidRPr="00DB1091">
        <w:rPr>
          <w:i/>
          <w:iCs/>
          <w:lang w:val="en-GB"/>
        </w:rPr>
        <w:t>hospitality,</w:t>
      </w:r>
      <w:r w:rsidRPr="00DB1091">
        <w:rPr>
          <w:i/>
          <w:iCs/>
          <w:lang w:val="en-GB"/>
        </w:rPr>
        <w:t xml:space="preserve"> and </w:t>
      </w:r>
      <w:r w:rsidR="007B3EA4" w:rsidRPr="00DB1091">
        <w:rPr>
          <w:i/>
          <w:iCs/>
          <w:lang w:val="en-GB"/>
        </w:rPr>
        <w:t>events</w:t>
      </w:r>
      <w:r w:rsidR="007B3EA4" w:rsidRPr="00DB1091">
        <w:rPr>
          <w:lang w:val="en-GB"/>
        </w:rPr>
        <w:t>.</w:t>
      </w:r>
      <w:r w:rsidRPr="00DB1091">
        <w:rPr>
          <w:lang w:val="en-GB"/>
        </w:rPr>
        <w:t xml:space="preserve"> Routledge.</w:t>
      </w:r>
    </w:p>
    <w:p w14:paraId="2E87D2B3" w14:textId="77777777" w:rsidR="00306CF3" w:rsidRPr="00DB1091" w:rsidRDefault="00306CF3" w:rsidP="00DB1091">
      <w:pPr>
        <w:rPr>
          <w:lang w:val="en-GB"/>
        </w:rPr>
      </w:pPr>
      <w:r w:rsidRPr="00DB1091">
        <w:rPr>
          <w:lang w:val="en-GB"/>
        </w:rPr>
        <w:t>FABIYANI, N.N., SUDIRO, A., MOKO, W. and SOELTON, M., (2021). Conceptualizing the role of work engagement: a case study of the hotel sector in Surabaya during the COVID-19. </w:t>
      </w:r>
      <w:r w:rsidRPr="00DB1091">
        <w:rPr>
          <w:i/>
          <w:iCs/>
          <w:lang w:val="en-GB"/>
        </w:rPr>
        <w:t>The Journal of Asian Finance, Economics and Business</w:t>
      </w:r>
      <w:r w:rsidRPr="00DB1091">
        <w:rPr>
          <w:lang w:val="en-GB"/>
        </w:rPr>
        <w:t>, </w:t>
      </w:r>
      <w:r w:rsidRPr="00DB1091">
        <w:rPr>
          <w:i/>
          <w:iCs/>
          <w:lang w:val="en-GB"/>
        </w:rPr>
        <w:t>8</w:t>
      </w:r>
      <w:r w:rsidRPr="00DB1091">
        <w:rPr>
          <w:lang w:val="en-GB"/>
        </w:rPr>
        <w:t>(5), pp.485-494.</w:t>
      </w:r>
    </w:p>
    <w:p w14:paraId="2BAADC1E" w14:textId="77777777" w:rsidR="00306CF3" w:rsidRPr="00DB1091" w:rsidRDefault="00306CF3" w:rsidP="00DB1091">
      <w:pPr>
        <w:rPr>
          <w:lang w:val="en-GB"/>
        </w:rPr>
      </w:pPr>
      <w:r w:rsidRPr="00DB1091">
        <w:rPr>
          <w:lang w:val="en-GB"/>
        </w:rPr>
        <w:t>Frow, P., McColl-Kennedy, J.R., Hilton, T., Davidson, A., Payne, A. and Brozovic, D., (2014). Value propositions: A service ecosystems perspective. </w:t>
      </w:r>
      <w:r w:rsidRPr="00DB1091">
        <w:rPr>
          <w:i/>
          <w:iCs/>
          <w:lang w:val="en-GB"/>
        </w:rPr>
        <w:t>Marketing theory</w:t>
      </w:r>
      <w:r w:rsidRPr="00DB1091">
        <w:rPr>
          <w:lang w:val="en-GB"/>
        </w:rPr>
        <w:t>, </w:t>
      </w:r>
      <w:r w:rsidRPr="00DB1091">
        <w:rPr>
          <w:i/>
          <w:iCs/>
          <w:lang w:val="en-GB"/>
        </w:rPr>
        <w:t>14</w:t>
      </w:r>
      <w:r w:rsidRPr="00DB1091">
        <w:rPr>
          <w:lang w:val="en-GB"/>
        </w:rPr>
        <w:t>(3), pp.327-351.</w:t>
      </w:r>
    </w:p>
    <w:p w14:paraId="54CB427D" w14:textId="77777777" w:rsidR="00306CF3" w:rsidRPr="00DB1091" w:rsidRDefault="00306CF3" w:rsidP="00DB1091">
      <w:pPr>
        <w:rPr>
          <w:lang w:val="en-GB"/>
        </w:rPr>
      </w:pPr>
      <w:r w:rsidRPr="00DB1091">
        <w:rPr>
          <w:lang w:val="en-GB"/>
        </w:rPr>
        <w:t>Gardini, M.A., Ottenbacher, M.C. and Schuckert, M. eds., (2021). </w:t>
      </w:r>
      <w:r w:rsidRPr="00DB1091">
        <w:rPr>
          <w:i/>
          <w:iCs/>
          <w:lang w:val="en-GB"/>
        </w:rPr>
        <w:t>The Routledge companion to international hospitality management</w:t>
      </w:r>
      <w:r w:rsidRPr="00DB1091">
        <w:rPr>
          <w:lang w:val="en-GB"/>
        </w:rPr>
        <w:t>. London: Routledge.</w:t>
      </w:r>
    </w:p>
    <w:p w14:paraId="14C29C37" w14:textId="393F69EA" w:rsidR="00306CF3" w:rsidRPr="00DB1091" w:rsidRDefault="00306CF3" w:rsidP="00DB1091">
      <w:pPr>
        <w:rPr>
          <w:lang w:val="en-GB"/>
        </w:rPr>
      </w:pPr>
      <w:r w:rsidRPr="00DB1091">
        <w:rPr>
          <w:lang w:val="en-GB"/>
        </w:rPr>
        <w:t xml:space="preserve">González-Torres, T., Pelechano-Barahona, E. and García-Muiña, F.E., (2022). Business Innovations and Interorganizational Relationships </w:t>
      </w:r>
      <w:r w:rsidR="007B3EA4" w:rsidRPr="00DB1091">
        <w:rPr>
          <w:lang w:val="en-GB"/>
        </w:rPr>
        <w:t>in</w:t>
      </w:r>
      <w:r w:rsidRPr="00DB1091">
        <w:rPr>
          <w:lang w:val="en-GB"/>
        </w:rPr>
        <w:t xml:space="preserve"> the Hospitality Industry: Does Partner Diversity </w:t>
      </w:r>
      <w:r w:rsidR="007B3EA4" w:rsidRPr="00DB1091">
        <w:rPr>
          <w:lang w:val="en-GB"/>
        </w:rPr>
        <w:t>Matter?</w:t>
      </w:r>
      <w:r w:rsidRPr="00DB1091">
        <w:rPr>
          <w:lang w:val="en-GB"/>
        </w:rPr>
        <w:t> </w:t>
      </w:r>
      <w:r w:rsidRPr="00DB1091">
        <w:rPr>
          <w:i/>
          <w:iCs/>
          <w:lang w:val="en-GB"/>
        </w:rPr>
        <w:t>Tourism Review International</w:t>
      </w:r>
      <w:r w:rsidRPr="00DB1091">
        <w:rPr>
          <w:lang w:val="en-GB"/>
        </w:rPr>
        <w:t>, </w:t>
      </w:r>
      <w:r w:rsidRPr="00DB1091">
        <w:rPr>
          <w:i/>
          <w:iCs/>
          <w:lang w:val="en-GB"/>
        </w:rPr>
        <w:t>26</w:t>
      </w:r>
      <w:r w:rsidRPr="00DB1091">
        <w:rPr>
          <w:lang w:val="en-GB"/>
        </w:rPr>
        <w:t>(2), pp.163-182.</w:t>
      </w:r>
    </w:p>
    <w:p w14:paraId="08EFA58D" w14:textId="77777777" w:rsidR="00306CF3" w:rsidRPr="00DB1091" w:rsidRDefault="00306CF3" w:rsidP="00DB1091">
      <w:pPr>
        <w:rPr>
          <w:lang w:val="en-GB"/>
        </w:rPr>
      </w:pPr>
      <w:r w:rsidRPr="00DB1091">
        <w:rPr>
          <w:lang w:val="en-GB"/>
        </w:rPr>
        <w:lastRenderedPageBreak/>
        <w:t>Govender, C.M. and Jasson, C.C., (2018). Lean practices for efficiency in the South African hospitality sector. </w:t>
      </w:r>
      <w:r w:rsidRPr="00DB1091">
        <w:rPr>
          <w:i/>
          <w:iCs/>
          <w:lang w:val="en-GB"/>
        </w:rPr>
        <w:t>African Journal of Hospitality, Tourism and Leisure</w:t>
      </w:r>
      <w:r w:rsidRPr="00DB1091">
        <w:rPr>
          <w:lang w:val="en-GB"/>
        </w:rPr>
        <w:t>, </w:t>
      </w:r>
      <w:r w:rsidRPr="00DB1091">
        <w:rPr>
          <w:i/>
          <w:iCs/>
          <w:lang w:val="en-GB"/>
        </w:rPr>
        <w:t>7</w:t>
      </w:r>
      <w:r w:rsidRPr="00DB1091">
        <w:rPr>
          <w:lang w:val="en-GB"/>
        </w:rPr>
        <w:t>(2), pp.1-14.</w:t>
      </w:r>
    </w:p>
    <w:p w14:paraId="6CAED535" w14:textId="77777777" w:rsidR="00306CF3" w:rsidRPr="00DB1091" w:rsidRDefault="00306CF3" w:rsidP="00DB1091">
      <w:pPr>
        <w:rPr>
          <w:lang w:val="en-GB"/>
        </w:rPr>
      </w:pPr>
      <w:r w:rsidRPr="00DB1091">
        <w:rPr>
          <w:lang w:val="en-GB"/>
        </w:rPr>
        <w:t>Guzmán-Pérez, B., Moreno-Perdigón, M.C., Mesa, T.R. and Navarro, M.M., (2020). Online communication of Corporate Social Responsibility by hotels and guest satisfaction: the case of the Balearic and Canary Islands. </w:t>
      </w:r>
      <w:r w:rsidRPr="00DB1091">
        <w:rPr>
          <w:i/>
          <w:iCs/>
          <w:lang w:val="en-GB"/>
        </w:rPr>
        <w:t>Ramon Llull journal of applied ethics</w:t>
      </w:r>
      <w:r w:rsidRPr="00DB1091">
        <w:rPr>
          <w:lang w:val="en-GB"/>
        </w:rPr>
        <w:t>, (11), pp.137-179.</w:t>
      </w:r>
    </w:p>
    <w:p w14:paraId="0A363AEF" w14:textId="77777777" w:rsidR="00306CF3" w:rsidRPr="00DB1091" w:rsidRDefault="00306CF3" w:rsidP="00DB1091">
      <w:pPr>
        <w:rPr>
          <w:lang w:val="en-GB"/>
        </w:rPr>
      </w:pPr>
      <w:r w:rsidRPr="00DB1091">
        <w:rPr>
          <w:lang w:val="en-GB"/>
        </w:rPr>
        <w:t>Hassan, A. ed., (2021). </w:t>
      </w:r>
      <w:r w:rsidRPr="00DB1091">
        <w:rPr>
          <w:i/>
          <w:iCs/>
          <w:lang w:val="en-GB"/>
        </w:rPr>
        <w:t>Tourism Products and Services in Bangladesh: Concept Analysis and Development Suggestions</w:t>
      </w:r>
      <w:r w:rsidRPr="00DB1091">
        <w:rPr>
          <w:lang w:val="en-GB"/>
        </w:rPr>
        <w:t>. Springer Nature.</w:t>
      </w:r>
    </w:p>
    <w:p w14:paraId="5D7F8CDC" w14:textId="4190F144" w:rsidR="00306CF3" w:rsidRPr="00DB1091" w:rsidRDefault="00306CF3" w:rsidP="00DB1091">
      <w:pPr>
        <w:rPr>
          <w:lang w:val="en-GB"/>
        </w:rPr>
      </w:pPr>
      <w:r w:rsidRPr="00DB1091">
        <w:rPr>
          <w:lang w:val="en-GB"/>
        </w:rPr>
        <w:t xml:space="preserve">Huda, K.N., Khaled, </w:t>
      </w:r>
      <w:r w:rsidR="00975AD9" w:rsidRPr="00DB1091">
        <w:rPr>
          <w:lang w:val="en-GB"/>
        </w:rPr>
        <w:t>M.C.,</w:t>
      </w:r>
      <w:r w:rsidRPr="00DB1091">
        <w:rPr>
          <w:lang w:val="en-GB"/>
        </w:rPr>
        <w:t xml:space="preserve"> and Chowdhury, T.A., (2022). A Multivariate Analysis of the Efficacy of Management Development Programs Conducted in Luxury Hotels of Bangladesh. </w:t>
      </w:r>
      <w:r w:rsidRPr="00DB1091">
        <w:rPr>
          <w:i/>
          <w:iCs/>
          <w:lang w:val="en-GB"/>
        </w:rPr>
        <w:t>Print ISSN: 2664-0457| Online ISSN: 2664-0465© 2022 Chittagong Independent University</w:t>
      </w:r>
      <w:r w:rsidRPr="00DB1091">
        <w:rPr>
          <w:lang w:val="en-GB"/>
        </w:rPr>
        <w:t>, p.42.</w:t>
      </w:r>
    </w:p>
    <w:p w14:paraId="014BA9F2" w14:textId="77777777" w:rsidR="00306CF3" w:rsidRPr="00DB1091" w:rsidRDefault="00306CF3" w:rsidP="00DB1091">
      <w:pPr>
        <w:rPr>
          <w:lang w:val="en-GB"/>
        </w:rPr>
      </w:pPr>
      <w:r w:rsidRPr="00DB1091">
        <w:rPr>
          <w:lang w:val="en-GB"/>
        </w:rPr>
        <w:t xml:space="preserve">IHG (2024a) </w:t>
      </w:r>
      <w:r w:rsidRPr="00DB1091">
        <w:rPr>
          <w:i/>
          <w:iCs/>
          <w:lang w:val="en-GB"/>
        </w:rPr>
        <w:t>Annual report 2023</w:t>
      </w:r>
      <w:r w:rsidRPr="00DB1091">
        <w:rPr>
          <w:lang w:val="en-GB"/>
        </w:rPr>
        <w:t xml:space="preserve">, </w:t>
      </w:r>
      <w:r w:rsidRPr="00DB1091">
        <w:rPr>
          <w:i/>
          <w:iCs/>
          <w:lang w:val="en-GB"/>
        </w:rPr>
        <w:t>IHG</w:t>
      </w:r>
      <w:r w:rsidRPr="00DB1091">
        <w:rPr>
          <w:lang w:val="en-GB"/>
        </w:rPr>
        <w:t xml:space="preserve">. Available at: https://www.ihgplc.com/~/media/Files/I/Ihg-Plc/investors/annual-report/2023/annual-report-2023.pdf (Accessed: 10 November 2024). </w:t>
      </w:r>
    </w:p>
    <w:p w14:paraId="4EC34A1B" w14:textId="77777777" w:rsidR="00306CF3" w:rsidRPr="00DB1091" w:rsidRDefault="00306CF3" w:rsidP="00DB1091">
      <w:pPr>
        <w:rPr>
          <w:lang w:val="en-GB"/>
        </w:rPr>
      </w:pPr>
      <w:r w:rsidRPr="00DB1091">
        <w:rPr>
          <w:lang w:val="en-GB"/>
        </w:rPr>
        <w:t xml:space="preserve">IHG (2024b) </w:t>
      </w:r>
      <w:r w:rsidRPr="00DB1091">
        <w:rPr>
          <w:i/>
          <w:iCs/>
          <w:lang w:val="en-GB"/>
        </w:rPr>
        <w:t>Stay at the best location in Dhaka near Gulshan, Banani and Baridhara Neighborhood</w:t>
      </w:r>
      <w:r w:rsidRPr="00DB1091">
        <w:rPr>
          <w:lang w:val="en-GB"/>
        </w:rPr>
        <w:t xml:space="preserve">, </w:t>
      </w:r>
      <w:r w:rsidRPr="00DB1091">
        <w:rPr>
          <w:i/>
          <w:iCs/>
          <w:lang w:val="en-GB"/>
        </w:rPr>
        <w:t>IHG</w:t>
      </w:r>
      <w:r w:rsidRPr="00DB1091">
        <w:rPr>
          <w:lang w:val="en-GB"/>
        </w:rPr>
        <w:t xml:space="preserve">. Available at: https://www.ihg.com/crowneplaza/hotels/us/en/dhaka/daccr/hoteldetail (Accessed: 11 November 2024). </w:t>
      </w:r>
    </w:p>
    <w:p w14:paraId="34FED98F" w14:textId="77777777" w:rsidR="00306CF3" w:rsidRPr="00DB1091" w:rsidRDefault="00306CF3" w:rsidP="00DB1091">
      <w:pPr>
        <w:rPr>
          <w:lang w:val="en-GB"/>
        </w:rPr>
      </w:pPr>
      <w:r w:rsidRPr="00DB1091">
        <w:rPr>
          <w:lang w:val="en-GB"/>
        </w:rPr>
        <w:t xml:space="preserve">InterContinental Hotels Group (2023) </w:t>
      </w:r>
      <w:r w:rsidRPr="00DB1091">
        <w:rPr>
          <w:i/>
          <w:iCs/>
          <w:lang w:val="en-GB"/>
        </w:rPr>
        <w:t>Crowne Plaza Hotels &amp; Resorts launches in Bangladesh</w:t>
      </w:r>
      <w:r w:rsidRPr="00DB1091">
        <w:rPr>
          <w:lang w:val="en-GB"/>
        </w:rPr>
        <w:t xml:space="preserve">, </w:t>
      </w:r>
      <w:r w:rsidRPr="00DB1091">
        <w:rPr>
          <w:i/>
          <w:iCs/>
          <w:lang w:val="en-GB"/>
        </w:rPr>
        <w:t>InterContinental Hotels Group PLC</w:t>
      </w:r>
      <w:r w:rsidRPr="00DB1091">
        <w:rPr>
          <w:lang w:val="en-GB"/>
        </w:rPr>
        <w:t xml:space="preserve">. Available at: https://www.ihgplc.com/en/news-and-media/news-releases/2023/crowne-plaza-hotels-and-resorts-launches-in-bangladesh (Accessed: 11 November 2024). </w:t>
      </w:r>
    </w:p>
    <w:p w14:paraId="2FED0988" w14:textId="77777777" w:rsidR="00306CF3" w:rsidRPr="00DB1091" w:rsidRDefault="00306CF3" w:rsidP="00DB1091">
      <w:pPr>
        <w:rPr>
          <w:lang w:val="en-GB"/>
        </w:rPr>
      </w:pPr>
      <w:r w:rsidRPr="00DB1091">
        <w:rPr>
          <w:lang w:val="en-GB"/>
        </w:rPr>
        <w:t>Jamroch, G.G., Cobos, L.M. and Hein, S., (2022). Implementing Change: Bad feedback requires attention. </w:t>
      </w:r>
      <w:r w:rsidRPr="00DB1091">
        <w:rPr>
          <w:i/>
          <w:iCs/>
          <w:lang w:val="en-GB"/>
        </w:rPr>
        <w:t>Journal of Hospitality &amp; Tourism Cases</w:t>
      </w:r>
      <w:r w:rsidRPr="00DB1091">
        <w:rPr>
          <w:lang w:val="en-GB"/>
        </w:rPr>
        <w:t>, </w:t>
      </w:r>
      <w:r w:rsidRPr="00DB1091">
        <w:rPr>
          <w:i/>
          <w:iCs/>
          <w:lang w:val="en-GB"/>
        </w:rPr>
        <w:t>10</w:t>
      </w:r>
      <w:r w:rsidRPr="00DB1091">
        <w:rPr>
          <w:lang w:val="en-GB"/>
        </w:rPr>
        <w:t>(2), pp.37-44.</w:t>
      </w:r>
    </w:p>
    <w:p w14:paraId="3393844B" w14:textId="77777777" w:rsidR="00306CF3" w:rsidRPr="00DB1091" w:rsidRDefault="00306CF3" w:rsidP="00DB1091">
      <w:pPr>
        <w:rPr>
          <w:lang w:val="en-GB"/>
        </w:rPr>
      </w:pPr>
      <w:r w:rsidRPr="00DB1091">
        <w:rPr>
          <w:lang w:val="en-GB"/>
        </w:rPr>
        <w:t>Jawabreh, O., Baadhem, A.M., Ali, B.J., Atta, A.A.B., Ali, A., Al-Hosaini, F.F. and Allahham, M., (2023). The influence of supply chain management strategies on organizational performance in hospitality industry. </w:t>
      </w:r>
      <w:r w:rsidRPr="00DB1091">
        <w:rPr>
          <w:i/>
          <w:iCs/>
          <w:lang w:val="en-GB"/>
        </w:rPr>
        <w:t>Appl. Math</w:t>
      </w:r>
      <w:r w:rsidRPr="00DB1091">
        <w:rPr>
          <w:lang w:val="en-GB"/>
        </w:rPr>
        <w:t>, </w:t>
      </w:r>
      <w:r w:rsidRPr="00DB1091">
        <w:rPr>
          <w:i/>
          <w:iCs/>
          <w:lang w:val="en-GB"/>
        </w:rPr>
        <w:t>17</w:t>
      </w:r>
      <w:r w:rsidRPr="00DB1091">
        <w:rPr>
          <w:lang w:val="en-GB"/>
        </w:rPr>
        <w:t>(5), pp.851-858.</w:t>
      </w:r>
    </w:p>
    <w:p w14:paraId="3D46FB93" w14:textId="77777777" w:rsidR="00306CF3" w:rsidRPr="00DB1091" w:rsidRDefault="00306CF3" w:rsidP="00DB1091">
      <w:pPr>
        <w:rPr>
          <w:lang w:val="en-GB"/>
        </w:rPr>
      </w:pPr>
      <w:r w:rsidRPr="00DB1091">
        <w:rPr>
          <w:lang w:val="en-GB"/>
        </w:rPr>
        <w:t>Kim, S., Park, E. and Xu, M., (2020). Beyond the authentic taste: The tourist experience at a food museum restaurant. </w:t>
      </w:r>
      <w:r w:rsidRPr="00DB1091">
        <w:rPr>
          <w:i/>
          <w:iCs/>
          <w:lang w:val="en-GB"/>
        </w:rPr>
        <w:t>Tourism Management Perspectives</w:t>
      </w:r>
      <w:r w:rsidRPr="00DB1091">
        <w:rPr>
          <w:lang w:val="en-GB"/>
        </w:rPr>
        <w:t>, </w:t>
      </w:r>
      <w:r w:rsidRPr="00DB1091">
        <w:rPr>
          <w:i/>
          <w:iCs/>
          <w:lang w:val="en-GB"/>
        </w:rPr>
        <w:t>36</w:t>
      </w:r>
      <w:r w:rsidRPr="00DB1091">
        <w:rPr>
          <w:lang w:val="en-GB"/>
        </w:rPr>
        <w:t>, p.100749.</w:t>
      </w:r>
    </w:p>
    <w:p w14:paraId="672E176F" w14:textId="77777777" w:rsidR="00306CF3" w:rsidRPr="00DB1091" w:rsidRDefault="00306CF3" w:rsidP="00DB1091">
      <w:pPr>
        <w:rPr>
          <w:lang w:val="en-GB"/>
        </w:rPr>
      </w:pPr>
      <w:r w:rsidRPr="00DB1091">
        <w:rPr>
          <w:lang w:val="en-GB"/>
        </w:rPr>
        <w:lastRenderedPageBreak/>
        <w:t>Koc, E., (2020). </w:t>
      </w:r>
      <w:r w:rsidRPr="00DB1091">
        <w:rPr>
          <w:i/>
          <w:iCs/>
          <w:lang w:val="en-GB"/>
        </w:rPr>
        <w:t>Cross-cultural aspects of tourism and hospitality: A services marketing and management perspective</w:t>
      </w:r>
      <w:r w:rsidRPr="00DB1091">
        <w:rPr>
          <w:lang w:val="en-GB"/>
        </w:rPr>
        <w:t>. Routledge.</w:t>
      </w:r>
    </w:p>
    <w:p w14:paraId="6E45DFC7" w14:textId="77777777" w:rsidR="00306CF3" w:rsidRPr="00DB1091" w:rsidRDefault="00306CF3" w:rsidP="00DB1091">
      <w:pPr>
        <w:rPr>
          <w:lang w:val="en-GB"/>
        </w:rPr>
      </w:pPr>
      <w:r w:rsidRPr="00DB1091">
        <w:rPr>
          <w:lang w:val="en-GB"/>
        </w:rPr>
        <w:t>Köseoglu, M.A., Altin, M., Chan, E. and Aladag, O.F., (2020). What are the key success factors for strategy formulation and implementation? Perspectives of managers in the hotel industry. </w:t>
      </w:r>
      <w:r w:rsidRPr="00DB1091">
        <w:rPr>
          <w:i/>
          <w:iCs/>
          <w:lang w:val="en-GB"/>
        </w:rPr>
        <w:t>International Journal of Hospitality Management</w:t>
      </w:r>
      <w:r w:rsidRPr="00DB1091">
        <w:rPr>
          <w:lang w:val="en-GB"/>
        </w:rPr>
        <w:t>, </w:t>
      </w:r>
      <w:r w:rsidRPr="00DB1091">
        <w:rPr>
          <w:i/>
          <w:iCs/>
          <w:lang w:val="en-GB"/>
        </w:rPr>
        <w:t>89</w:t>
      </w:r>
      <w:r w:rsidRPr="00DB1091">
        <w:rPr>
          <w:lang w:val="en-GB"/>
        </w:rPr>
        <w:t>, p.102574.</w:t>
      </w:r>
    </w:p>
    <w:p w14:paraId="09A6C910" w14:textId="77777777" w:rsidR="00306CF3" w:rsidRPr="00DB1091" w:rsidRDefault="00306CF3" w:rsidP="00DB1091">
      <w:pPr>
        <w:rPr>
          <w:lang w:val="en-GB"/>
        </w:rPr>
      </w:pPr>
      <w:r w:rsidRPr="00DB1091">
        <w:rPr>
          <w:lang w:val="en-GB"/>
        </w:rPr>
        <w:t>Lashley, C., (2015). Hospitality experience: An introduction to hospitality management.</w:t>
      </w:r>
    </w:p>
    <w:p w14:paraId="5E7C105A" w14:textId="72BC316A" w:rsidR="00306CF3" w:rsidRPr="00DB1091" w:rsidRDefault="00306CF3" w:rsidP="00DB1091">
      <w:pPr>
        <w:rPr>
          <w:lang w:val="en-GB"/>
        </w:rPr>
      </w:pPr>
      <w:r w:rsidRPr="00DB1091">
        <w:rPr>
          <w:lang w:val="en-GB"/>
        </w:rPr>
        <w:t>Mandić, D., Panić, A. and Šain, M.Č., (2023, December). Automated service delivery in hotels: balancing efficiency and human interaction for optimal guest satisfaction. In </w:t>
      </w:r>
      <w:r w:rsidRPr="00DB1091">
        <w:rPr>
          <w:i/>
          <w:iCs/>
          <w:lang w:val="en-GB"/>
        </w:rPr>
        <w:t xml:space="preserve">International Scientific Conference on Economy, </w:t>
      </w:r>
      <w:r w:rsidR="00975AD9" w:rsidRPr="00DB1091">
        <w:rPr>
          <w:i/>
          <w:iCs/>
          <w:lang w:val="en-GB"/>
        </w:rPr>
        <w:t>Management,</w:t>
      </w:r>
      <w:r w:rsidRPr="00DB1091">
        <w:rPr>
          <w:i/>
          <w:iCs/>
          <w:lang w:val="en-GB"/>
        </w:rPr>
        <w:t xml:space="preserve"> and Information Technologies</w:t>
      </w:r>
      <w:r w:rsidRPr="00DB1091">
        <w:rPr>
          <w:lang w:val="en-GB"/>
        </w:rPr>
        <w:t> (Vol. 1, No. 1, pp. 167-174).</w:t>
      </w:r>
    </w:p>
    <w:p w14:paraId="588C269C" w14:textId="77777777" w:rsidR="00306CF3" w:rsidRPr="00DB1091" w:rsidRDefault="00306CF3" w:rsidP="00DB1091">
      <w:pPr>
        <w:rPr>
          <w:lang w:val="en-GB"/>
        </w:rPr>
      </w:pPr>
      <w:r w:rsidRPr="00DB1091">
        <w:rPr>
          <w:lang w:val="en-GB"/>
        </w:rPr>
        <w:t>Mauri, A.G., (2016). Pricing and revenue management in hotel chains. In </w:t>
      </w:r>
      <w:r w:rsidRPr="00DB1091">
        <w:rPr>
          <w:i/>
          <w:iCs/>
          <w:lang w:val="en-GB"/>
        </w:rPr>
        <w:t>The Routledge handbook of hotel chain management</w:t>
      </w:r>
      <w:r w:rsidRPr="00DB1091">
        <w:rPr>
          <w:lang w:val="en-GB"/>
        </w:rPr>
        <w:t> (pp. 262-273). Routledge.</w:t>
      </w:r>
    </w:p>
    <w:p w14:paraId="13B20751" w14:textId="77777777" w:rsidR="00306CF3" w:rsidRPr="00DB1091" w:rsidRDefault="00306CF3" w:rsidP="00DB1091">
      <w:pPr>
        <w:rPr>
          <w:lang w:val="en-GB"/>
        </w:rPr>
      </w:pPr>
      <w:r w:rsidRPr="00DB1091">
        <w:rPr>
          <w:lang w:val="en-GB"/>
        </w:rPr>
        <w:t>Mercan, S., Cain, L., Akkaya, K., Cebe, M., Uluagac, S., Alonso, M. and Cobanoglu, C., (2021). Improving the service industry with hyper-connectivity: IoT in hospitality. </w:t>
      </w:r>
      <w:r w:rsidRPr="00DB1091">
        <w:rPr>
          <w:i/>
          <w:iCs/>
          <w:lang w:val="en-GB"/>
        </w:rPr>
        <w:t>International Journal of Contemporary Hospitality Management</w:t>
      </w:r>
      <w:r w:rsidRPr="00DB1091">
        <w:rPr>
          <w:lang w:val="en-GB"/>
        </w:rPr>
        <w:t>, </w:t>
      </w:r>
      <w:r w:rsidRPr="00DB1091">
        <w:rPr>
          <w:i/>
          <w:iCs/>
          <w:lang w:val="en-GB"/>
        </w:rPr>
        <w:t>33</w:t>
      </w:r>
      <w:r w:rsidRPr="00DB1091">
        <w:rPr>
          <w:lang w:val="en-GB"/>
        </w:rPr>
        <w:t>(1), pp.243-262.</w:t>
      </w:r>
    </w:p>
    <w:p w14:paraId="2FCF5D55" w14:textId="77777777" w:rsidR="00306CF3" w:rsidRPr="00DB1091" w:rsidRDefault="00306CF3" w:rsidP="00DB1091">
      <w:pPr>
        <w:rPr>
          <w:lang w:val="en-GB"/>
        </w:rPr>
      </w:pPr>
      <w:r w:rsidRPr="00DB1091">
        <w:rPr>
          <w:lang w:val="en-GB"/>
        </w:rPr>
        <w:t>Mia, M.N. and Hassan, K., (2021). Post COVID challenges to the tourism and hospitality industry: a study on Bangladesh. </w:t>
      </w:r>
      <w:r w:rsidRPr="00DB1091">
        <w:rPr>
          <w:i/>
          <w:iCs/>
          <w:lang w:val="en-GB"/>
        </w:rPr>
        <w:t>Can. J. Bus. Inf. Stud</w:t>
      </w:r>
      <w:r w:rsidRPr="00DB1091">
        <w:rPr>
          <w:lang w:val="en-GB"/>
        </w:rPr>
        <w:t>, </w:t>
      </w:r>
      <w:r w:rsidRPr="00DB1091">
        <w:rPr>
          <w:i/>
          <w:iCs/>
          <w:lang w:val="en-GB"/>
        </w:rPr>
        <w:t>3</w:t>
      </w:r>
      <w:r w:rsidRPr="00DB1091">
        <w:rPr>
          <w:lang w:val="en-GB"/>
        </w:rPr>
        <w:t>(6), pp.109-119.</w:t>
      </w:r>
    </w:p>
    <w:p w14:paraId="413C547B" w14:textId="77777777" w:rsidR="00306CF3" w:rsidRPr="00DB1091" w:rsidRDefault="00306CF3" w:rsidP="00DB1091">
      <w:pPr>
        <w:rPr>
          <w:lang w:val="en-GB"/>
        </w:rPr>
      </w:pPr>
      <w:r w:rsidRPr="00DB1091">
        <w:rPr>
          <w:lang w:val="en-GB"/>
        </w:rPr>
        <w:t>Mohapatra, J.D. and Dash, A.K., (2023). The Portrayal of Social Media Marketing in the Luxury Tourism Industry: A Review of the Literature and a Preliminary Analysis. </w:t>
      </w:r>
      <w:r w:rsidRPr="00DB1091">
        <w:rPr>
          <w:i/>
          <w:iCs/>
          <w:lang w:val="en-GB"/>
        </w:rPr>
        <w:t>IMIB Journal of Innovation and Management</w:t>
      </w:r>
      <w:r w:rsidRPr="00DB1091">
        <w:rPr>
          <w:lang w:val="en-GB"/>
        </w:rPr>
        <w:t>, </w:t>
      </w:r>
      <w:r w:rsidRPr="00DB1091">
        <w:rPr>
          <w:i/>
          <w:iCs/>
          <w:lang w:val="en-GB"/>
        </w:rPr>
        <w:t>1</w:t>
      </w:r>
      <w:r w:rsidRPr="00DB1091">
        <w:rPr>
          <w:lang w:val="en-GB"/>
        </w:rPr>
        <w:t>(1), pp.65-81.</w:t>
      </w:r>
    </w:p>
    <w:p w14:paraId="4281BAEA" w14:textId="77777777" w:rsidR="00306CF3" w:rsidRPr="00DB1091" w:rsidRDefault="00306CF3" w:rsidP="00DB1091">
      <w:pPr>
        <w:rPr>
          <w:lang w:val="en-GB"/>
        </w:rPr>
      </w:pPr>
      <w:r w:rsidRPr="00DB1091">
        <w:rPr>
          <w:lang w:val="en-GB"/>
        </w:rPr>
        <w:t>Mun, S.G., Woo, L. and Seo, K., (2021). Importance of F&amp;B operation in luxury hotels: the case of Asia versus the US. </w:t>
      </w:r>
      <w:r w:rsidRPr="00DB1091">
        <w:rPr>
          <w:i/>
          <w:iCs/>
          <w:lang w:val="en-GB"/>
        </w:rPr>
        <w:t>International Journal of Contemporary Hospitality Management</w:t>
      </w:r>
      <w:r w:rsidRPr="00DB1091">
        <w:rPr>
          <w:lang w:val="en-GB"/>
        </w:rPr>
        <w:t>, </w:t>
      </w:r>
      <w:r w:rsidRPr="00DB1091">
        <w:rPr>
          <w:i/>
          <w:iCs/>
          <w:lang w:val="en-GB"/>
        </w:rPr>
        <w:t>33</w:t>
      </w:r>
      <w:r w:rsidRPr="00DB1091">
        <w:rPr>
          <w:lang w:val="en-GB"/>
        </w:rPr>
        <w:t>(1), pp.125-144.</w:t>
      </w:r>
    </w:p>
    <w:p w14:paraId="05EC80BF" w14:textId="77777777" w:rsidR="00306CF3" w:rsidRPr="00DB1091" w:rsidRDefault="00306CF3" w:rsidP="00DB1091">
      <w:pPr>
        <w:rPr>
          <w:lang w:val="en-GB"/>
        </w:rPr>
      </w:pPr>
      <w:r w:rsidRPr="00DB1091">
        <w:rPr>
          <w:lang w:val="en-GB"/>
        </w:rPr>
        <w:t>Nestoroska, I. and Petrovska, I., (2014, May). Staff training in hospitality sector as benefit for improved service quality. In </w:t>
      </w:r>
      <w:r w:rsidRPr="00DB1091">
        <w:rPr>
          <w:i/>
          <w:iCs/>
          <w:lang w:val="en-GB"/>
        </w:rPr>
        <w:t>Tourism and Hospitality Industry 2014–CONGRESS PROCEEDINGS</w:t>
      </w:r>
      <w:r w:rsidRPr="00DB1091">
        <w:rPr>
          <w:lang w:val="en-GB"/>
        </w:rPr>
        <w:t> (pp. 437-448).</w:t>
      </w:r>
    </w:p>
    <w:p w14:paraId="5D13DBC7" w14:textId="77777777" w:rsidR="00306CF3" w:rsidRPr="00DB1091" w:rsidRDefault="00306CF3" w:rsidP="00DB1091">
      <w:pPr>
        <w:rPr>
          <w:lang w:val="en-GB"/>
        </w:rPr>
      </w:pPr>
      <w:r w:rsidRPr="00DB1091">
        <w:rPr>
          <w:lang w:val="en-GB"/>
        </w:rPr>
        <w:t>Nishat, R.I., (2021). Effectiveness of marketing strategies for renaissance Dhaka Gulshan Hotel.</w:t>
      </w:r>
    </w:p>
    <w:p w14:paraId="5DE34A91" w14:textId="77777777" w:rsidR="00306CF3" w:rsidRPr="00DB1091" w:rsidRDefault="00306CF3" w:rsidP="00DB1091">
      <w:pPr>
        <w:rPr>
          <w:lang w:val="en-GB"/>
        </w:rPr>
      </w:pPr>
      <w:r w:rsidRPr="00DB1091">
        <w:rPr>
          <w:lang w:val="en-GB"/>
        </w:rPr>
        <w:lastRenderedPageBreak/>
        <w:t>Oduori, F.N., (2017). </w:t>
      </w:r>
      <w:r w:rsidRPr="00DB1091">
        <w:rPr>
          <w:i/>
          <w:iCs/>
          <w:lang w:val="en-GB"/>
        </w:rPr>
        <w:t>New service development strategy and process: considering concepts from financial sector in an analysis of the hospitality sector in Kenya</w:t>
      </w:r>
      <w:r w:rsidRPr="00DB1091">
        <w:rPr>
          <w:lang w:val="en-GB"/>
        </w:rPr>
        <w:t> (Doctoral dissertation, Stellenbosch: Stellenbosch University).</w:t>
      </w:r>
    </w:p>
    <w:p w14:paraId="73B07E61" w14:textId="77777777" w:rsidR="00306CF3" w:rsidRPr="00DB1091" w:rsidRDefault="00306CF3" w:rsidP="00DB1091">
      <w:pPr>
        <w:rPr>
          <w:lang w:val="en-GB"/>
        </w:rPr>
      </w:pPr>
      <w:r w:rsidRPr="00DB1091">
        <w:rPr>
          <w:lang w:val="en-GB"/>
        </w:rPr>
        <w:t>Okon, I.P., Baba, M.Y., Nehemiah, E., Suleiman, F.Y. and Daniel, C., (2024). Customer feedback and service quality in the Akwa Ibom State hospitality sector. </w:t>
      </w:r>
      <w:r w:rsidRPr="00DB1091">
        <w:rPr>
          <w:i/>
          <w:iCs/>
          <w:lang w:val="en-GB"/>
        </w:rPr>
        <w:t>European Journal of Business and Innovation Research</w:t>
      </w:r>
      <w:r w:rsidRPr="00DB1091">
        <w:rPr>
          <w:lang w:val="en-GB"/>
        </w:rPr>
        <w:t>, </w:t>
      </w:r>
      <w:r w:rsidRPr="00DB1091">
        <w:rPr>
          <w:i/>
          <w:iCs/>
          <w:lang w:val="en-GB"/>
        </w:rPr>
        <w:t>12</w:t>
      </w:r>
      <w:r w:rsidRPr="00DB1091">
        <w:rPr>
          <w:lang w:val="en-GB"/>
        </w:rPr>
        <w:t>(1), pp.42-53.</w:t>
      </w:r>
    </w:p>
    <w:p w14:paraId="54ED4A0B" w14:textId="77777777" w:rsidR="00306CF3" w:rsidRPr="00DB1091" w:rsidRDefault="00306CF3" w:rsidP="00DB1091">
      <w:pPr>
        <w:rPr>
          <w:lang w:val="en-GB"/>
        </w:rPr>
      </w:pPr>
      <w:r w:rsidRPr="00DB1091">
        <w:rPr>
          <w:lang w:val="en-GB"/>
        </w:rPr>
        <w:t>Prasad, K., Wirtz, P.W. and Yu, L., (2014). Measuring hotel guest satisfaction by using an online quality management system. </w:t>
      </w:r>
      <w:r w:rsidRPr="00DB1091">
        <w:rPr>
          <w:i/>
          <w:iCs/>
          <w:lang w:val="en-GB"/>
        </w:rPr>
        <w:t>Journal of Hospitality Marketing &amp; Management</w:t>
      </w:r>
      <w:r w:rsidRPr="00DB1091">
        <w:rPr>
          <w:lang w:val="en-GB"/>
        </w:rPr>
        <w:t>, </w:t>
      </w:r>
      <w:r w:rsidRPr="00DB1091">
        <w:rPr>
          <w:i/>
          <w:iCs/>
          <w:lang w:val="en-GB"/>
        </w:rPr>
        <w:t>23</w:t>
      </w:r>
      <w:r w:rsidRPr="00DB1091">
        <w:rPr>
          <w:lang w:val="en-GB"/>
        </w:rPr>
        <w:t>(4), pp.445-463.</w:t>
      </w:r>
    </w:p>
    <w:p w14:paraId="2E3E7D1C" w14:textId="77777777" w:rsidR="00306CF3" w:rsidRPr="00DB1091" w:rsidRDefault="00306CF3" w:rsidP="00DB1091">
      <w:pPr>
        <w:rPr>
          <w:lang w:val="en-GB"/>
        </w:rPr>
      </w:pPr>
      <w:r w:rsidRPr="00DB1091">
        <w:rPr>
          <w:lang w:val="en-GB"/>
        </w:rPr>
        <w:t>Prayag, G., Hassibi, S. and Nunkoo, R., (2019). A systematic review of consumer satisfaction studies in hospitality journals: Conceptual development, research approaches and future prospects. </w:t>
      </w:r>
      <w:r w:rsidRPr="00DB1091">
        <w:rPr>
          <w:i/>
          <w:iCs/>
          <w:lang w:val="en-GB"/>
        </w:rPr>
        <w:t>Journal of Hospitality Marketing &amp; Management</w:t>
      </w:r>
      <w:r w:rsidRPr="00DB1091">
        <w:rPr>
          <w:lang w:val="en-GB"/>
        </w:rPr>
        <w:t>, </w:t>
      </w:r>
      <w:r w:rsidRPr="00DB1091">
        <w:rPr>
          <w:i/>
          <w:iCs/>
          <w:lang w:val="en-GB"/>
        </w:rPr>
        <w:t>28</w:t>
      </w:r>
      <w:r w:rsidRPr="00DB1091">
        <w:rPr>
          <w:lang w:val="en-GB"/>
        </w:rPr>
        <w:t>(1), pp.51-80.</w:t>
      </w:r>
    </w:p>
    <w:p w14:paraId="2E527157" w14:textId="77777777" w:rsidR="00306CF3" w:rsidRPr="00DB1091" w:rsidRDefault="00306CF3" w:rsidP="00DB1091">
      <w:pPr>
        <w:rPr>
          <w:lang w:val="en-GB"/>
        </w:rPr>
      </w:pPr>
      <w:r w:rsidRPr="00DB1091">
        <w:rPr>
          <w:lang w:val="en-GB"/>
        </w:rPr>
        <w:t>Purnell, S.M., Pei, K.Y., Tilton, J., Bloom, A., Dickinson, K. and Zheng, F., (2023). Utilizing Change Management Theory to Optimize Resources and Reduce Supply Chain Costs. </w:t>
      </w:r>
      <w:r w:rsidRPr="00DB1091">
        <w:rPr>
          <w:i/>
          <w:iCs/>
          <w:lang w:val="en-GB"/>
        </w:rPr>
        <w:t>The American Surgeon</w:t>
      </w:r>
      <w:r w:rsidRPr="00DB1091">
        <w:rPr>
          <w:lang w:val="en-GB"/>
        </w:rPr>
        <w:t>, </w:t>
      </w:r>
      <w:r w:rsidRPr="00DB1091">
        <w:rPr>
          <w:i/>
          <w:iCs/>
          <w:lang w:val="en-GB"/>
        </w:rPr>
        <w:t>89</w:t>
      </w:r>
      <w:r w:rsidRPr="00DB1091">
        <w:rPr>
          <w:lang w:val="en-GB"/>
        </w:rPr>
        <w:t>(2), pp.325-327.</w:t>
      </w:r>
    </w:p>
    <w:p w14:paraId="2BD2EC1A" w14:textId="77777777" w:rsidR="00306CF3" w:rsidRPr="00DB1091" w:rsidRDefault="00306CF3" w:rsidP="00DB1091">
      <w:pPr>
        <w:rPr>
          <w:lang w:val="en-GB"/>
        </w:rPr>
      </w:pPr>
      <w:r w:rsidRPr="00DB1091">
        <w:rPr>
          <w:lang w:val="en-GB"/>
        </w:rPr>
        <w:t>Rachman, A. and Hapsari, A.A., (2024). </w:t>
      </w:r>
      <w:r w:rsidRPr="00DB1091">
        <w:rPr>
          <w:i/>
          <w:iCs/>
          <w:lang w:val="en-GB"/>
        </w:rPr>
        <w:t>Food and Beverages Retail Business: Crafting Service Excellence &amp; Guest Relations</w:t>
      </w:r>
      <w:r w:rsidRPr="00DB1091">
        <w:rPr>
          <w:lang w:val="en-GB"/>
        </w:rPr>
        <w:t>. Penerbit NEM.</w:t>
      </w:r>
    </w:p>
    <w:p w14:paraId="55B85E96" w14:textId="77777777" w:rsidR="00306CF3" w:rsidRPr="00DB1091" w:rsidRDefault="00306CF3" w:rsidP="00DB1091">
      <w:pPr>
        <w:rPr>
          <w:lang w:val="en-GB"/>
        </w:rPr>
      </w:pPr>
      <w:r w:rsidRPr="00DB1091">
        <w:rPr>
          <w:lang w:val="en-GB"/>
        </w:rPr>
        <w:t>Rau, C., Zbiek, A. and Jonas, J.M., (2017). Creating Competitive Advantage from Services: A Design Thinking Case Study from the Commodities Industry Service design thinking can provide the tools to help companies design value propositions that meet customer needs and sustain competitive advantage. </w:t>
      </w:r>
      <w:r w:rsidRPr="00DB1091">
        <w:rPr>
          <w:i/>
          <w:iCs/>
          <w:lang w:val="en-GB"/>
        </w:rPr>
        <w:t>Research-Technology Management</w:t>
      </w:r>
      <w:r w:rsidRPr="00DB1091">
        <w:rPr>
          <w:lang w:val="en-GB"/>
        </w:rPr>
        <w:t>, </w:t>
      </w:r>
      <w:r w:rsidRPr="00DB1091">
        <w:rPr>
          <w:i/>
          <w:iCs/>
          <w:lang w:val="en-GB"/>
        </w:rPr>
        <w:t>60</w:t>
      </w:r>
      <w:r w:rsidRPr="00DB1091">
        <w:rPr>
          <w:lang w:val="en-GB"/>
        </w:rPr>
        <w:t>(3), pp.48-56.</w:t>
      </w:r>
    </w:p>
    <w:p w14:paraId="1D1182BA" w14:textId="77777777" w:rsidR="00306CF3" w:rsidRPr="00DB1091" w:rsidRDefault="00306CF3" w:rsidP="00DB1091">
      <w:pPr>
        <w:rPr>
          <w:lang w:val="en-GB"/>
        </w:rPr>
      </w:pPr>
      <w:r w:rsidRPr="00DB1091">
        <w:rPr>
          <w:lang w:val="en-GB"/>
        </w:rPr>
        <w:t>Roy, M. and Chowdhury, S., (2021). Ecotourism and hospitality in Bangladesh: the application of PESTEL analysis and determining the internal factors. </w:t>
      </w:r>
      <w:r w:rsidRPr="00DB1091">
        <w:rPr>
          <w:i/>
          <w:iCs/>
          <w:lang w:val="en-GB"/>
        </w:rPr>
        <w:t>Tourism Products and Services in Bangladesh: Concept Analysis and Development Suggestions</w:t>
      </w:r>
      <w:r w:rsidRPr="00DB1091">
        <w:rPr>
          <w:lang w:val="en-GB"/>
        </w:rPr>
        <w:t>, pp.181-215.</w:t>
      </w:r>
    </w:p>
    <w:p w14:paraId="43D0D211" w14:textId="77777777" w:rsidR="00306CF3" w:rsidRPr="00DB1091" w:rsidRDefault="00306CF3" w:rsidP="00DB1091">
      <w:pPr>
        <w:rPr>
          <w:lang w:val="en-GB"/>
        </w:rPr>
      </w:pPr>
      <w:r w:rsidRPr="00DB1091">
        <w:rPr>
          <w:lang w:val="en-GB"/>
        </w:rPr>
        <w:t xml:space="preserve">Roy, S. (2024) </w:t>
      </w:r>
      <w:r w:rsidRPr="00DB1091">
        <w:rPr>
          <w:i/>
          <w:iCs/>
          <w:lang w:val="en-GB"/>
        </w:rPr>
        <w:t>Hotel market snapshot: Dhaka: Hotelivate: Knowledge centre</w:t>
      </w:r>
      <w:r w:rsidRPr="00DB1091">
        <w:rPr>
          <w:lang w:val="en-GB"/>
        </w:rPr>
        <w:t xml:space="preserve">, </w:t>
      </w:r>
      <w:r w:rsidRPr="00DB1091">
        <w:rPr>
          <w:i/>
          <w:iCs/>
          <w:lang w:val="en-GB"/>
        </w:rPr>
        <w:t>Hotelivate</w:t>
      </w:r>
      <w:r w:rsidRPr="00DB1091">
        <w:rPr>
          <w:lang w:val="en-GB"/>
        </w:rPr>
        <w:t xml:space="preserve">. Available at: https://hotelivate.com/market-snapshots/dhaka/ (Accessed: 11 November 2024). </w:t>
      </w:r>
    </w:p>
    <w:p w14:paraId="3D17AE5E" w14:textId="15A0B93B" w:rsidR="00306CF3" w:rsidRPr="00DB1091" w:rsidRDefault="00306CF3" w:rsidP="00DB1091">
      <w:pPr>
        <w:rPr>
          <w:lang w:val="en-GB"/>
        </w:rPr>
      </w:pPr>
      <w:r w:rsidRPr="00DB1091">
        <w:rPr>
          <w:lang w:val="en-GB"/>
        </w:rPr>
        <w:t xml:space="preserve">Stanica, S. and Peydro, J., (2016). How does the employee cross-training lean tool affect the knowledge transfer in product development </w:t>
      </w:r>
      <w:r w:rsidR="007B3EA4" w:rsidRPr="00DB1091">
        <w:rPr>
          <w:lang w:val="en-GB"/>
        </w:rPr>
        <w:t>processes?</w:t>
      </w:r>
      <w:r w:rsidRPr="00DB1091">
        <w:rPr>
          <w:lang w:val="en-GB"/>
        </w:rPr>
        <w:t> </w:t>
      </w:r>
      <w:r w:rsidRPr="00DB1091">
        <w:rPr>
          <w:i/>
          <w:iCs/>
          <w:lang w:val="en-GB"/>
        </w:rPr>
        <w:t>VINE Journal of Information and Knowledge Management Systems</w:t>
      </w:r>
      <w:r w:rsidRPr="00DB1091">
        <w:rPr>
          <w:lang w:val="en-GB"/>
        </w:rPr>
        <w:t>, </w:t>
      </w:r>
      <w:r w:rsidRPr="00DB1091">
        <w:rPr>
          <w:i/>
          <w:iCs/>
          <w:lang w:val="en-GB"/>
        </w:rPr>
        <w:t>46</w:t>
      </w:r>
      <w:r w:rsidRPr="00DB1091">
        <w:rPr>
          <w:lang w:val="en-GB"/>
        </w:rPr>
        <w:t>(3), pp.371-385.</w:t>
      </w:r>
    </w:p>
    <w:p w14:paraId="50891DF8" w14:textId="77777777" w:rsidR="00306CF3" w:rsidRPr="00DB1091" w:rsidRDefault="00306CF3" w:rsidP="00DB1091">
      <w:pPr>
        <w:rPr>
          <w:lang w:val="en-GB"/>
        </w:rPr>
      </w:pPr>
      <w:r w:rsidRPr="00DB1091">
        <w:rPr>
          <w:lang w:val="en-GB"/>
        </w:rPr>
        <w:lastRenderedPageBreak/>
        <w:t xml:space="preserve">Statista (2024) </w:t>
      </w:r>
      <w:r w:rsidRPr="00DB1091">
        <w:rPr>
          <w:i/>
          <w:iCs/>
          <w:lang w:val="en-GB"/>
        </w:rPr>
        <w:t>Bangladesh - inflation rate 2029</w:t>
      </w:r>
      <w:r w:rsidRPr="00DB1091">
        <w:rPr>
          <w:lang w:val="en-GB"/>
        </w:rPr>
        <w:t xml:space="preserve">, </w:t>
      </w:r>
      <w:r w:rsidRPr="00DB1091">
        <w:rPr>
          <w:i/>
          <w:iCs/>
          <w:lang w:val="en-GB"/>
        </w:rPr>
        <w:t>Statista</w:t>
      </w:r>
      <w:r w:rsidRPr="00DB1091">
        <w:rPr>
          <w:lang w:val="en-GB"/>
        </w:rPr>
        <w:t xml:space="preserve">. Available at: https://www.statista.com/statistics/438363/inflation-rate-in-bangladesh/ (Accessed: 11 November 2024). </w:t>
      </w:r>
    </w:p>
    <w:p w14:paraId="374F9A6C" w14:textId="77777777" w:rsidR="00306CF3" w:rsidRPr="00DB1091" w:rsidRDefault="00306CF3" w:rsidP="00DB1091">
      <w:pPr>
        <w:rPr>
          <w:lang w:val="en-GB"/>
        </w:rPr>
      </w:pPr>
      <w:r w:rsidRPr="00DB1091">
        <w:rPr>
          <w:lang w:val="en-GB"/>
        </w:rPr>
        <w:t>Syed, R.F., (2024). Labor standards, labor policy, and compliance mechanism: a case study in Bangladesh. </w:t>
      </w:r>
      <w:r w:rsidRPr="00DB1091">
        <w:rPr>
          <w:i/>
          <w:iCs/>
          <w:lang w:val="en-GB"/>
        </w:rPr>
        <w:t>Labor History</w:t>
      </w:r>
      <w:r w:rsidRPr="00DB1091">
        <w:rPr>
          <w:lang w:val="en-GB"/>
        </w:rPr>
        <w:t>, </w:t>
      </w:r>
      <w:r w:rsidRPr="00DB1091">
        <w:rPr>
          <w:i/>
          <w:iCs/>
          <w:lang w:val="en-GB"/>
        </w:rPr>
        <w:t>65</w:t>
      </w:r>
      <w:r w:rsidRPr="00DB1091">
        <w:rPr>
          <w:lang w:val="en-GB"/>
        </w:rPr>
        <w:t>(2), pp.256-272.</w:t>
      </w:r>
    </w:p>
    <w:p w14:paraId="03E3E739" w14:textId="77777777" w:rsidR="00306CF3" w:rsidRPr="00DB1091" w:rsidRDefault="00306CF3" w:rsidP="00DB1091">
      <w:pPr>
        <w:rPr>
          <w:lang w:val="en-GB"/>
        </w:rPr>
      </w:pPr>
      <w:r w:rsidRPr="00DB1091">
        <w:rPr>
          <w:lang w:val="en-GB"/>
        </w:rPr>
        <w:t>Talukder, M.B. and Hossain, M.M., (2021). Prospects of future tourism in Bangladesh: An evaluative study. </w:t>
      </w:r>
      <w:r w:rsidRPr="00DB1091">
        <w:rPr>
          <w:i/>
          <w:iCs/>
          <w:lang w:val="en-GB"/>
        </w:rPr>
        <w:t>i-Manager's Journal on Management</w:t>
      </w:r>
      <w:r w:rsidRPr="00DB1091">
        <w:rPr>
          <w:lang w:val="en-GB"/>
        </w:rPr>
        <w:t>, </w:t>
      </w:r>
      <w:r w:rsidRPr="00DB1091">
        <w:rPr>
          <w:i/>
          <w:iCs/>
          <w:lang w:val="en-GB"/>
        </w:rPr>
        <w:t>15</w:t>
      </w:r>
      <w:r w:rsidRPr="00DB1091">
        <w:rPr>
          <w:lang w:val="en-GB"/>
        </w:rPr>
        <w:t>(4), p.50.</w:t>
      </w:r>
    </w:p>
    <w:p w14:paraId="592A1BD8" w14:textId="77777777" w:rsidR="00306CF3" w:rsidRPr="00DB1091" w:rsidRDefault="00306CF3" w:rsidP="00DB1091">
      <w:pPr>
        <w:rPr>
          <w:lang w:val="en-GB"/>
        </w:rPr>
      </w:pPr>
      <w:r w:rsidRPr="00DB1091">
        <w:rPr>
          <w:lang w:val="en-GB"/>
        </w:rPr>
        <w:t>Thapliyal, R., Paul, V. and Sharma, M., (2021). Organization assessment through McKinsey 7 S, Balanced Scorecard and SWOT metrics. </w:t>
      </w:r>
      <w:r w:rsidRPr="00DB1091">
        <w:rPr>
          <w:i/>
          <w:iCs/>
          <w:lang w:val="en-GB"/>
        </w:rPr>
        <w:t>Webology</w:t>
      </w:r>
      <w:r w:rsidRPr="00DB1091">
        <w:rPr>
          <w:lang w:val="en-GB"/>
        </w:rPr>
        <w:t>, </w:t>
      </w:r>
      <w:r w:rsidRPr="00DB1091">
        <w:rPr>
          <w:i/>
          <w:iCs/>
          <w:lang w:val="en-GB"/>
        </w:rPr>
        <w:t>18</w:t>
      </w:r>
      <w:r w:rsidRPr="00DB1091">
        <w:rPr>
          <w:lang w:val="en-GB"/>
        </w:rPr>
        <w:t>(2), pp.2310-2320.</w:t>
      </w:r>
    </w:p>
    <w:p w14:paraId="3F7B18C4" w14:textId="77777777" w:rsidR="00306CF3" w:rsidRPr="00DB1091" w:rsidRDefault="00306CF3" w:rsidP="00DB1091">
      <w:pPr>
        <w:rPr>
          <w:lang w:val="en-GB"/>
        </w:rPr>
      </w:pPr>
      <w:r w:rsidRPr="00DB1091">
        <w:rPr>
          <w:lang w:val="en-GB"/>
        </w:rPr>
        <w:t xml:space="preserve">The Daily Star (2023) </w:t>
      </w:r>
      <w:r w:rsidRPr="00DB1091">
        <w:rPr>
          <w:i/>
          <w:iCs/>
          <w:lang w:val="en-GB"/>
        </w:rPr>
        <w:t>Luxury hotels log higher revenue: Half of it comes from food, beverage</w:t>
      </w:r>
      <w:r w:rsidRPr="00DB1091">
        <w:rPr>
          <w:lang w:val="en-GB"/>
        </w:rPr>
        <w:t xml:space="preserve">, </w:t>
      </w:r>
      <w:r w:rsidRPr="00DB1091">
        <w:rPr>
          <w:i/>
          <w:iCs/>
          <w:lang w:val="en-GB"/>
        </w:rPr>
        <w:t>The Daily Star</w:t>
      </w:r>
      <w:r w:rsidRPr="00DB1091">
        <w:rPr>
          <w:lang w:val="en-GB"/>
        </w:rPr>
        <w:t xml:space="preserve">. Available at: https://www.thedailystar.net/business/news/luxury-hotels-log-higher-revenue-half-it-comes-food-beverage-3498481 (Accessed: 11 November 2024). </w:t>
      </w:r>
    </w:p>
    <w:p w14:paraId="7071F53C" w14:textId="77777777" w:rsidR="00306CF3" w:rsidRPr="00DB1091" w:rsidRDefault="00306CF3" w:rsidP="00DB1091">
      <w:pPr>
        <w:rPr>
          <w:lang w:val="en-GB"/>
        </w:rPr>
      </w:pPr>
      <w:r w:rsidRPr="00DB1091">
        <w:rPr>
          <w:lang w:val="en-GB"/>
        </w:rPr>
        <w:t xml:space="preserve">Tripadvisor (2023) </w:t>
      </w:r>
      <w:r w:rsidRPr="00DB1091">
        <w:rPr>
          <w:i/>
          <w:iCs/>
          <w:lang w:val="en-GB"/>
        </w:rPr>
        <w:t>The 10 best hotels in Dhaka City, Bangladesh 2024 (from $14)</w:t>
      </w:r>
      <w:r w:rsidRPr="00DB1091">
        <w:rPr>
          <w:lang w:val="en-GB"/>
        </w:rPr>
        <w:t xml:space="preserve">, </w:t>
      </w:r>
      <w:r w:rsidRPr="00DB1091">
        <w:rPr>
          <w:i/>
          <w:iCs/>
          <w:lang w:val="en-GB"/>
        </w:rPr>
        <w:t>Tripadvisor</w:t>
      </w:r>
      <w:r w:rsidRPr="00DB1091">
        <w:rPr>
          <w:lang w:val="en-GB"/>
        </w:rPr>
        <w:t xml:space="preserve">. Available at: https://www.tripadvisor.com/Hotels-g293936-Dhaka_City_Dhaka_Division-Hotels.html (Accessed: 11 November 2024). </w:t>
      </w:r>
    </w:p>
    <w:p w14:paraId="5ED9FD6D" w14:textId="77777777" w:rsidR="00306CF3" w:rsidRPr="00DB1091" w:rsidRDefault="00306CF3" w:rsidP="00DB1091">
      <w:pPr>
        <w:rPr>
          <w:lang w:val="en-GB"/>
        </w:rPr>
      </w:pPr>
      <w:r w:rsidRPr="00DB1091">
        <w:rPr>
          <w:lang w:val="en-GB"/>
        </w:rPr>
        <w:t xml:space="preserve">Tripadvisor (2024) </w:t>
      </w:r>
      <w:r w:rsidRPr="00DB1091">
        <w:rPr>
          <w:i/>
          <w:iCs/>
          <w:lang w:val="en-GB"/>
        </w:rPr>
        <w:t>Crowne Plaza dhaka gulshan, an IHG Hotel - updated 2024 prices &amp; reviews (Dhaka Division, Bangladesh)</w:t>
      </w:r>
      <w:r w:rsidRPr="00DB1091">
        <w:rPr>
          <w:lang w:val="en-GB"/>
        </w:rPr>
        <w:t xml:space="preserve">, </w:t>
      </w:r>
      <w:r w:rsidRPr="00DB1091">
        <w:rPr>
          <w:i/>
          <w:iCs/>
          <w:lang w:val="en-GB"/>
        </w:rPr>
        <w:t>Tripadvisor</w:t>
      </w:r>
      <w:r w:rsidRPr="00DB1091">
        <w:rPr>
          <w:lang w:val="en-GB"/>
        </w:rPr>
        <w:t xml:space="preserve">. Available at: https://www.tripadvisor.com/Hotel_Review-g293936-d23453612-Reviews-Crowne_Plaza_Dhaka_Gulshan_an_IHG_Hotel-Dhaka_City_Dhaka_Division.html (Accessed: 11 November 2024). </w:t>
      </w:r>
    </w:p>
    <w:p w14:paraId="6BDC1789" w14:textId="77777777" w:rsidR="00306CF3" w:rsidRPr="00DB1091" w:rsidRDefault="00306CF3" w:rsidP="00DB1091">
      <w:pPr>
        <w:rPr>
          <w:lang w:val="en-GB"/>
        </w:rPr>
      </w:pPr>
      <w:r w:rsidRPr="00DB1091">
        <w:rPr>
          <w:lang w:val="en-GB"/>
        </w:rPr>
        <w:t>Vives, A., Jacob, M. and Payeras, M., (2018). Revenue management and price optimization techniques in the hotel sector: A critical literature review. </w:t>
      </w:r>
      <w:r w:rsidRPr="00DB1091">
        <w:rPr>
          <w:i/>
          <w:iCs/>
          <w:lang w:val="en-GB"/>
        </w:rPr>
        <w:t>Tourism economics</w:t>
      </w:r>
      <w:r w:rsidRPr="00DB1091">
        <w:rPr>
          <w:lang w:val="en-GB"/>
        </w:rPr>
        <w:t>, </w:t>
      </w:r>
      <w:r w:rsidRPr="00DB1091">
        <w:rPr>
          <w:i/>
          <w:iCs/>
          <w:lang w:val="en-GB"/>
        </w:rPr>
        <w:t>24</w:t>
      </w:r>
      <w:r w:rsidRPr="00DB1091">
        <w:rPr>
          <w:lang w:val="en-GB"/>
        </w:rPr>
        <w:t>(6), pp.720-752.</w:t>
      </w:r>
    </w:p>
    <w:p w14:paraId="757FD3E9" w14:textId="77777777" w:rsidR="00306CF3" w:rsidRPr="00DB1091" w:rsidRDefault="00306CF3" w:rsidP="00DB1091">
      <w:pPr>
        <w:rPr>
          <w:lang w:val="en-GB"/>
        </w:rPr>
      </w:pPr>
      <w:r w:rsidRPr="00DB1091">
        <w:rPr>
          <w:lang w:val="en-GB"/>
        </w:rPr>
        <w:t>Wood, R., (2018). </w:t>
      </w:r>
      <w:r w:rsidRPr="00DB1091">
        <w:rPr>
          <w:i/>
          <w:iCs/>
          <w:lang w:val="en-GB"/>
        </w:rPr>
        <w:t>Strategic questions in food and beverage management</w:t>
      </w:r>
      <w:r w:rsidRPr="00DB1091">
        <w:rPr>
          <w:lang w:val="en-GB"/>
        </w:rPr>
        <w:t>. Routledge.</w:t>
      </w:r>
    </w:p>
    <w:p w14:paraId="43F17646" w14:textId="77777777" w:rsidR="00306CF3" w:rsidRPr="00DB1091" w:rsidRDefault="00306CF3" w:rsidP="00DB1091">
      <w:pPr>
        <w:rPr>
          <w:lang w:val="en-GB"/>
        </w:rPr>
      </w:pPr>
      <w:r w:rsidRPr="00DB1091">
        <w:rPr>
          <w:lang w:val="en-GB"/>
        </w:rPr>
        <w:t>Yang, C.Y. and Yang, C.H., (2019). The Impact of Sustainable Environmental Management in the Food and Beverage Industry on Customer Loyalty: A View of Brand Attitude. </w:t>
      </w:r>
      <w:r w:rsidRPr="00DB1091">
        <w:rPr>
          <w:i/>
          <w:iCs/>
          <w:lang w:val="en-GB"/>
        </w:rPr>
        <w:t>Ekoloji Dergisi</w:t>
      </w:r>
      <w:r w:rsidRPr="00DB1091">
        <w:rPr>
          <w:lang w:val="en-GB"/>
        </w:rPr>
        <w:t>, (107).</w:t>
      </w:r>
    </w:p>
    <w:p w14:paraId="2153332C" w14:textId="77777777" w:rsidR="00306CF3" w:rsidRPr="00DB1091" w:rsidRDefault="00306CF3" w:rsidP="00DB1091">
      <w:pPr>
        <w:rPr>
          <w:lang w:val="en-GB"/>
        </w:rPr>
      </w:pPr>
      <w:r w:rsidRPr="00DB1091">
        <w:rPr>
          <w:lang w:val="en-GB"/>
        </w:rPr>
        <w:lastRenderedPageBreak/>
        <w:t>Zahin, A. and Shammi, M., (2024). Tourism trend in the Bangladesh Sundarbans Mangrove Forest: A PESTEL framework analysis focusing on sustainable ecotourism development. </w:t>
      </w:r>
      <w:r w:rsidRPr="00DB1091">
        <w:rPr>
          <w:i/>
          <w:iCs/>
          <w:lang w:val="en-GB"/>
        </w:rPr>
        <w:t>Journal of Tourism and Heritage Research</w:t>
      </w:r>
      <w:r w:rsidRPr="00DB1091">
        <w:rPr>
          <w:lang w:val="en-GB"/>
        </w:rPr>
        <w:t>, </w:t>
      </w:r>
      <w:r w:rsidRPr="00DB1091">
        <w:rPr>
          <w:i/>
          <w:iCs/>
          <w:lang w:val="en-GB"/>
        </w:rPr>
        <w:t>7</w:t>
      </w:r>
      <w:r w:rsidRPr="00DB1091">
        <w:rPr>
          <w:lang w:val="en-GB"/>
        </w:rPr>
        <w:t>(4), pp.40-63.</w:t>
      </w:r>
    </w:p>
    <w:p w14:paraId="0FDEED5D" w14:textId="77777777" w:rsidR="00306CF3" w:rsidRDefault="00306CF3" w:rsidP="00DB1091">
      <w:pPr>
        <w:rPr>
          <w:lang w:val="en-GB"/>
        </w:rPr>
      </w:pPr>
    </w:p>
    <w:p w14:paraId="35D06806" w14:textId="77777777" w:rsidR="004D3180" w:rsidRDefault="004D3180" w:rsidP="00DB1091">
      <w:pPr>
        <w:rPr>
          <w:lang w:val="en-GB"/>
        </w:rPr>
      </w:pPr>
    </w:p>
    <w:p w14:paraId="2E1003D6" w14:textId="77777777" w:rsidR="004D3180" w:rsidRDefault="004D3180" w:rsidP="00DB1091">
      <w:pPr>
        <w:rPr>
          <w:lang w:val="en-GB"/>
        </w:rPr>
      </w:pPr>
    </w:p>
    <w:p w14:paraId="5CB8BB7A" w14:textId="77777777" w:rsidR="004D3180" w:rsidRDefault="004D3180" w:rsidP="00DB1091">
      <w:pPr>
        <w:rPr>
          <w:lang w:val="en-GB"/>
        </w:rPr>
      </w:pPr>
    </w:p>
    <w:p w14:paraId="4865A51E" w14:textId="77777777" w:rsidR="004D3180" w:rsidRDefault="004D3180" w:rsidP="00DB1091">
      <w:pPr>
        <w:rPr>
          <w:lang w:val="en-GB"/>
        </w:rPr>
      </w:pPr>
    </w:p>
    <w:p w14:paraId="02BDD6F9" w14:textId="77777777" w:rsidR="004D3180" w:rsidRDefault="004D3180" w:rsidP="00DB1091">
      <w:pPr>
        <w:rPr>
          <w:lang w:val="en-GB"/>
        </w:rPr>
      </w:pPr>
    </w:p>
    <w:p w14:paraId="5F51D116" w14:textId="77777777" w:rsidR="004D3180" w:rsidRDefault="004D3180" w:rsidP="00DB1091">
      <w:pPr>
        <w:rPr>
          <w:lang w:val="en-GB"/>
        </w:rPr>
      </w:pPr>
    </w:p>
    <w:p w14:paraId="043499FE" w14:textId="77777777" w:rsidR="004D3180" w:rsidRDefault="004D3180" w:rsidP="00DB1091">
      <w:pPr>
        <w:rPr>
          <w:lang w:val="en-GB"/>
        </w:rPr>
      </w:pPr>
    </w:p>
    <w:p w14:paraId="4F99A63D" w14:textId="77777777" w:rsidR="004D3180" w:rsidRDefault="004D3180" w:rsidP="00DB1091">
      <w:pPr>
        <w:rPr>
          <w:lang w:val="en-GB"/>
        </w:rPr>
      </w:pPr>
    </w:p>
    <w:p w14:paraId="0106159F" w14:textId="77777777" w:rsidR="004D3180" w:rsidRDefault="004D3180" w:rsidP="00DB1091">
      <w:pPr>
        <w:rPr>
          <w:lang w:val="en-GB"/>
        </w:rPr>
      </w:pPr>
    </w:p>
    <w:p w14:paraId="59B7FD51" w14:textId="77777777" w:rsidR="004D3180" w:rsidRDefault="004D3180" w:rsidP="00DB1091">
      <w:pPr>
        <w:rPr>
          <w:lang w:val="en-GB"/>
        </w:rPr>
      </w:pPr>
    </w:p>
    <w:p w14:paraId="3225B9D1" w14:textId="77777777" w:rsidR="004D3180" w:rsidRDefault="004D3180" w:rsidP="00DB1091">
      <w:pPr>
        <w:rPr>
          <w:lang w:val="en-GB"/>
        </w:rPr>
      </w:pPr>
    </w:p>
    <w:p w14:paraId="47D11321" w14:textId="77777777" w:rsidR="004D3180" w:rsidRDefault="004D3180" w:rsidP="00DB1091">
      <w:pPr>
        <w:rPr>
          <w:lang w:val="en-GB"/>
        </w:rPr>
      </w:pPr>
    </w:p>
    <w:p w14:paraId="0089B9F7" w14:textId="77777777" w:rsidR="004D3180" w:rsidRDefault="004D3180" w:rsidP="00DB1091">
      <w:pPr>
        <w:rPr>
          <w:lang w:val="en-GB"/>
        </w:rPr>
      </w:pPr>
    </w:p>
    <w:p w14:paraId="0055A44A" w14:textId="77777777" w:rsidR="004D3180" w:rsidRDefault="004D3180" w:rsidP="00DB1091">
      <w:pPr>
        <w:rPr>
          <w:lang w:val="en-GB"/>
        </w:rPr>
      </w:pPr>
    </w:p>
    <w:p w14:paraId="54F5969E" w14:textId="77777777" w:rsidR="004D3180" w:rsidRDefault="004D3180" w:rsidP="00DB1091">
      <w:pPr>
        <w:rPr>
          <w:lang w:val="en-GB"/>
        </w:rPr>
      </w:pPr>
    </w:p>
    <w:p w14:paraId="55C71ADC" w14:textId="77777777" w:rsidR="004D3180" w:rsidRDefault="004D3180" w:rsidP="00DB1091">
      <w:pPr>
        <w:rPr>
          <w:lang w:val="en-GB"/>
        </w:rPr>
      </w:pPr>
    </w:p>
    <w:p w14:paraId="080C427A" w14:textId="77777777" w:rsidR="004D3180" w:rsidRDefault="004D3180" w:rsidP="00DB1091">
      <w:pPr>
        <w:rPr>
          <w:lang w:val="en-GB"/>
        </w:rPr>
      </w:pPr>
    </w:p>
    <w:p w14:paraId="2C391713" w14:textId="77777777" w:rsidR="004D3180" w:rsidRDefault="004D3180" w:rsidP="00DB1091">
      <w:pPr>
        <w:rPr>
          <w:lang w:val="en-GB"/>
        </w:rPr>
      </w:pPr>
    </w:p>
    <w:p w14:paraId="49CC9E14" w14:textId="77777777" w:rsidR="004D3180" w:rsidRDefault="004D3180" w:rsidP="00DB1091">
      <w:pPr>
        <w:rPr>
          <w:lang w:val="en-GB"/>
        </w:rPr>
      </w:pPr>
    </w:p>
    <w:p w14:paraId="2DC706F3" w14:textId="7D7DB0F0" w:rsidR="004D3180" w:rsidRDefault="00DA046E" w:rsidP="00DB1091">
      <w:pPr>
        <w:rPr>
          <w:lang w:val="en-GB"/>
        </w:rPr>
      </w:pPr>
      <w:r>
        <w:rPr>
          <w:lang w:val="en-GB"/>
        </w:rPr>
        <w:lastRenderedPageBreak/>
        <w:t>9.Appendix</w:t>
      </w:r>
    </w:p>
    <w:p w14:paraId="1AFA030A" w14:textId="413B96B6" w:rsidR="00DA046E" w:rsidRDefault="00E221E5" w:rsidP="00DB1091">
      <w:pPr>
        <w:rPr>
          <w:lang w:val="en-GB"/>
        </w:rPr>
      </w:pPr>
      <w:r>
        <w:rPr>
          <w:noProof/>
        </w:rPr>
        <w:t>S</w:t>
      </w:r>
      <w:r w:rsidR="00DA046E">
        <w:rPr>
          <w:noProof/>
        </w:rPr>
        <w:t>ou</w:t>
      </w:r>
      <w:r>
        <w:rPr>
          <w:noProof/>
        </w:rPr>
        <w:t>rce: google</w:t>
      </w:r>
      <w:r w:rsidR="00DA046E">
        <w:rPr>
          <w:noProof/>
        </w:rPr>
        <w:drawing>
          <wp:inline distT="0" distB="0" distL="0" distR="0" wp14:anchorId="0C994B77" wp14:editId="6FF0CA8D">
            <wp:extent cx="2673917" cy="2262738"/>
            <wp:effectExtent l="0" t="0" r="0" b="4445"/>
            <wp:docPr id="1715176444" name="Picture 1" descr="global world — Vitae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obal world — Vitae Webs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9117" cy="2317912"/>
                    </a:xfrm>
                    <a:prstGeom prst="rect">
                      <a:avLst/>
                    </a:prstGeom>
                    <a:noFill/>
                    <a:ln>
                      <a:noFill/>
                    </a:ln>
                  </pic:spPr>
                </pic:pic>
              </a:graphicData>
            </a:graphic>
          </wp:inline>
        </w:drawing>
      </w:r>
    </w:p>
    <w:p w14:paraId="5FC4E063" w14:textId="77777777" w:rsidR="00DA046E" w:rsidRDefault="00DA046E" w:rsidP="00DB1091">
      <w:pPr>
        <w:rPr>
          <w:lang w:val="en-GB"/>
        </w:rPr>
      </w:pPr>
    </w:p>
    <w:p w14:paraId="2311E4FE" w14:textId="33661374" w:rsidR="004D3180" w:rsidRDefault="004D3180" w:rsidP="00DB1091">
      <w:pPr>
        <w:rPr>
          <w:lang w:val="en-GB"/>
        </w:rPr>
      </w:pPr>
    </w:p>
    <w:p w14:paraId="2FB824FE" w14:textId="77777777" w:rsidR="00CD424B" w:rsidRDefault="00CD424B" w:rsidP="00DB1091">
      <w:pPr>
        <w:rPr>
          <w:lang w:val="en-GB"/>
        </w:rPr>
      </w:pPr>
    </w:p>
    <w:p w14:paraId="4F43E96D" w14:textId="77777777" w:rsidR="00CD424B" w:rsidRDefault="00CD424B" w:rsidP="00DB1091">
      <w:pPr>
        <w:rPr>
          <w:lang w:val="en-GB"/>
        </w:rPr>
      </w:pPr>
    </w:p>
    <w:p w14:paraId="7FA9C2A0" w14:textId="77777777" w:rsidR="00CD424B" w:rsidRDefault="00CD424B" w:rsidP="00DB1091">
      <w:pPr>
        <w:rPr>
          <w:lang w:val="en-GB"/>
        </w:rPr>
      </w:pPr>
    </w:p>
    <w:p w14:paraId="407B6B0B" w14:textId="77777777" w:rsidR="00CD424B" w:rsidRDefault="00CD424B" w:rsidP="00DB1091">
      <w:pPr>
        <w:rPr>
          <w:lang w:val="en-GB"/>
        </w:rPr>
      </w:pPr>
    </w:p>
    <w:p w14:paraId="28ACFAE0" w14:textId="77777777" w:rsidR="00CD424B" w:rsidRDefault="00CD424B" w:rsidP="00DB1091">
      <w:pPr>
        <w:rPr>
          <w:lang w:val="en-GB"/>
        </w:rPr>
      </w:pPr>
    </w:p>
    <w:p w14:paraId="0647FA69" w14:textId="77777777" w:rsidR="00CD424B" w:rsidRDefault="00CD424B" w:rsidP="00DB1091">
      <w:pPr>
        <w:rPr>
          <w:lang w:val="en-GB"/>
        </w:rPr>
      </w:pPr>
    </w:p>
    <w:p w14:paraId="452DA0C1" w14:textId="77777777" w:rsidR="00CD424B" w:rsidRDefault="00CD424B" w:rsidP="00DB1091">
      <w:pPr>
        <w:rPr>
          <w:lang w:val="en-GB"/>
        </w:rPr>
      </w:pPr>
    </w:p>
    <w:p w14:paraId="0A35CE58" w14:textId="77777777" w:rsidR="00CD424B" w:rsidRDefault="00CD424B" w:rsidP="00DB1091">
      <w:pPr>
        <w:rPr>
          <w:lang w:val="en-GB"/>
        </w:rPr>
      </w:pPr>
    </w:p>
    <w:p w14:paraId="3D12F5FB" w14:textId="77777777" w:rsidR="00CD424B" w:rsidRDefault="00CD424B" w:rsidP="00DB1091">
      <w:pPr>
        <w:rPr>
          <w:lang w:val="en-GB"/>
        </w:rPr>
      </w:pPr>
    </w:p>
    <w:p w14:paraId="38DE83B2" w14:textId="77777777" w:rsidR="00CD424B" w:rsidRDefault="00CD424B" w:rsidP="00DB1091">
      <w:pPr>
        <w:rPr>
          <w:lang w:val="en-GB"/>
        </w:rPr>
      </w:pPr>
    </w:p>
    <w:p w14:paraId="002AB6C8" w14:textId="77777777" w:rsidR="00CD424B" w:rsidRDefault="00CD424B" w:rsidP="00DB1091">
      <w:pPr>
        <w:rPr>
          <w:lang w:val="en-GB"/>
        </w:rPr>
      </w:pPr>
    </w:p>
    <w:p w14:paraId="43070BC4" w14:textId="77777777" w:rsidR="00CD424B" w:rsidRDefault="00CD424B" w:rsidP="00DB1091">
      <w:pPr>
        <w:rPr>
          <w:lang w:val="en-GB"/>
        </w:rPr>
      </w:pPr>
    </w:p>
    <w:p w14:paraId="475BD2D3" w14:textId="77777777" w:rsidR="00CD424B" w:rsidRDefault="00CD424B" w:rsidP="00DB1091">
      <w:pPr>
        <w:rPr>
          <w:lang w:val="en-GB"/>
        </w:rPr>
      </w:pPr>
    </w:p>
    <w:p w14:paraId="1341DB72" w14:textId="77777777" w:rsidR="00CD424B" w:rsidRDefault="00CD424B" w:rsidP="00DB1091">
      <w:pPr>
        <w:rPr>
          <w:lang w:val="en-GB"/>
        </w:rPr>
      </w:pPr>
    </w:p>
    <w:p w14:paraId="0630D3AE" w14:textId="6974DEB1" w:rsidR="00CD424B" w:rsidRDefault="00CD424B" w:rsidP="00DB1091">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2B2CAA7" w14:textId="77777777" w:rsidR="00CD424B" w:rsidRDefault="00CD424B" w:rsidP="00DB1091"/>
    <w:p w14:paraId="4FF4E9BA" w14:textId="433112BA" w:rsidR="00CD424B" w:rsidRPr="00DB1091" w:rsidRDefault="00CD424B" w:rsidP="00DB1091">
      <w:pPr>
        <w:rPr>
          <w:lang w:val="en-GB"/>
        </w:rPr>
      </w:pPr>
      <w:r>
        <w:t>Rufsana begum.</w:t>
      </w:r>
    </w:p>
    <w:sectPr w:rsidR="00CD424B" w:rsidRPr="00DB1091">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EE9ED0" w14:textId="77777777" w:rsidR="002C41A8" w:rsidRDefault="002C41A8" w:rsidP="000B1079">
      <w:pPr>
        <w:spacing w:after="0" w:line="240" w:lineRule="auto"/>
      </w:pPr>
      <w:r>
        <w:separator/>
      </w:r>
    </w:p>
  </w:endnote>
  <w:endnote w:type="continuationSeparator" w:id="0">
    <w:p w14:paraId="77712746" w14:textId="77777777" w:rsidR="002C41A8" w:rsidRDefault="002C41A8" w:rsidP="000B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2065CC" w14:textId="77777777" w:rsidR="001B01C9" w:rsidRDefault="001B01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6021986"/>
      <w:docPartObj>
        <w:docPartGallery w:val="Page Numbers (Bottom of Page)"/>
        <w:docPartUnique/>
      </w:docPartObj>
    </w:sdtPr>
    <w:sdtEndPr>
      <w:rPr>
        <w:noProof/>
      </w:rPr>
    </w:sdtEndPr>
    <w:sdtContent>
      <w:p w14:paraId="26D5E7BA" w14:textId="77777777" w:rsidR="000B1079" w:rsidRDefault="000B1079">
        <w:pPr>
          <w:pStyle w:val="Footer"/>
          <w:jc w:val="center"/>
        </w:pPr>
        <w:r>
          <w:fldChar w:fldCharType="begin"/>
        </w:r>
        <w:r>
          <w:instrText xml:space="preserve"> PAGE   \* MERGEFORMAT </w:instrText>
        </w:r>
        <w:r>
          <w:fldChar w:fldCharType="separate"/>
        </w:r>
        <w:r w:rsidR="00296DBB">
          <w:rPr>
            <w:noProof/>
          </w:rPr>
          <w:t>1</w:t>
        </w:r>
        <w:r>
          <w:rPr>
            <w:noProof/>
          </w:rPr>
          <w:fldChar w:fldCharType="end"/>
        </w:r>
      </w:p>
    </w:sdtContent>
  </w:sdt>
  <w:p w14:paraId="7727A322" w14:textId="77777777" w:rsidR="000B1079" w:rsidRDefault="000B10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A525E" w14:textId="77777777" w:rsidR="001B01C9" w:rsidRDefault="001B01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FDBED7" w14:textId="77777777" w:rsidR="002C41A8" w:rsidRDefault="002C41A8" w:rsidP="000B1079">
      <w:pPr>
        <w:spacing w:after="0" w:line="240" w:lineRule="auto"/>
      </w:pPr>
      <w:r>
        <w:separator/>
      </w:r>
    </w:p>
  </w:footnote>
  <w:footnote w:type="continuationSeparator" w:id="0">
    <w:p w14:paraId="60ADF214" w14:textId="77777777" w:rsidR="002C41A8" w:rsidRDefault="002C41A8" w:rsidP="000B1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234E8" w14:textId="77777777" w:rsidR="001B01C9" w:rsidRDefault="001B01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BB6951" w14:textId="689B7716" w:rsidR="001B01C9" w:rsidRPr="004F62FA" w:rsidRDefault="004F62FA">
    <w:pPr>
      <w:pStyle w:val="Header"/>
      <w:rPr>
        <w:lang w:val="en-GB"/>
      </w:rPr>
    </w:pPr>
    <w:r>
      <w:rPr>
        <w:lang w:val="en-GB"/>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9F3C93" w14:textId="77777777" w:rsidR="001B01C9" w:rsidRDefault="001B01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67227"/>
    <w:multiLevelType w:val="hybridMultilevel"/>
    <w:tmpl w:val="43A8E7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7C7A12"/>
    <w:multiLevelType w:val="hybridMultilevel"/>
    <w:tmpl w:val="C1BE3C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420626"/>
    <w:multiLevelType w:val="hybridMultilevel"/>
    <w:tmpl w:val="1C0A0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B53E67"/>
    <w:multiLevelType w:val="hybridMultilevel"/>
    <w:tmpl w:val="79122C60"/>
    <w:lvl w:ilvl="0" w:tplc="04090001">
      <w:start w:val="1"/>
      <w:numFmt w:val="bullet"/>
      <w:lvlText w:val=""/>
      <w:lvlJc w:val="left"/>
      <w:pPr>
        <w:ind w:left="720" w:hanging="360"/>
      </w:pPr>
      <w:rPr>
        <w:rFonts w:ascii="Symbol" w:hAnsi="Symbol" w:hint="default"/>
      </w:rPr>
    </w:lvl>
    <w:lvl w:ilvl="1" w:tplc="04090009">
      <w:start w:val="1"/>
      <w:numFmt w:val="bullet"/>
      <w:lvlText w:val=""/>
      <w:lvlJc w:val="left"/>
      <w:pPr>
        <w:ind w:left="144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C62A02"/>
    <w:multiLevelType w:val="hybridMultilevel"/>
    <w:tmpl w:val="EF72855E"/>
    <w:lvl w:ilvl="0" w:tplc="16366CC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8D11B68"/>
    <w:multiLevelType w:val="hybridMultilevel"/>
    <w:tmpl w:val="4662A0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360B6F"/>
    <w:multiLevelType w:val="hybridMultilevel"/>
    <w:tmpl w:val="C60653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8507FF2"/>
    <w:multiLevelType w:val="hybridMultilevel"/>
    <w:tmpl w:val="5FBC3E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622F10"/>
    <w:multiLevelType w:val="hybridMultilevel"/>
    <w:tmpl w:val="772C61A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B964C2"/>
    <w:multiLevelType w:val="hybridMultilevel"/>
    <w:tmpl w:val="756E76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F57883"/>
    <w:multiLevelType w:val="hybridMultilevel"/>
    <w:tmpl w:val="E0F24F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1749882">
    <w:abstractNumId w:val="7"/>
  </w:num>
  <w:num w:numId="2" w16cid:durableId="1856114947">
    <w:abstractNumId w:val="1"/>
  </w:num>
  <w:num w:numId="3" w16cid:durableId="1418558434">
    <w:abstractNumId w:val="9"/>
  </w:num>
  <w:num w:numId="4" w16cid:durableId="1952086437">
    <w:abstractNumId w:val="3"/>
  </w:num>
  <w:num w:numId="5" w16cid:durableId="1092508823">
    <w:abstractNumId w:val="8"/>
  </w:num>
  <w:num w:numId="6" w16cid:durableId="1645114843">
    <w:abstractNumId w:val="0"/>
  </w:num>
  <w:num w:numId="7" w16cid:durableId="258563802">
    <w:abstractNumId w:val="2"/>
  </w:num>
  <w:num w:numId="8" w16cid:durableId="1985043883">
    <w:abstractNumId w:val="6"/>
  </w:num>
  <w:num w:numId="9" w16cid:durableId="1156454427">
    <w:abstractNumId w:val="5"/>
  </w:num>
  <w:num w:numId="10" w16cid:durableId="917639241">
    <w:abstractNumId w:val="10"/>
  </w:num>
  <w:num w:numId="11" w16cid:durableId="7225577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1E6"/>
    <w:rsid w:val="00003901"/>
    <w:rsid w:val="0000617F"/>
    <w:rsid w:val="00007CEA"/>
    <w:rsid w:val="00024ACE"/>
    <w:rsid w:val="00031221"/>
    <w:rsid w:val="00042C08"/>
    <w:rsid w:val="0004755C"/>
    <w:rsid w:val="00055502"/>
    <w:rsid w:val="000724DB"/>
    <w:rsid w:val="000757F2"/>
    <w:rsid w:val="0008608C"/>
    <w:rsid w:val="0009220E"/>
    <w:rsid w:val="000A2387"/>
    <w:rsid w:val="000A44E5"/>
    <w:rsid w:val="000A60C5"/>
    <w:rsid w:val="000A69B8"/>
    <w:rsid w:val="000B1079"/>
    <w:rsid w:val="000B69B2"/>
    <w:rsid w:val="000E0C54"/>
    <w:rsid w:val="000E0EFE"/>
    <w:rsid w:val="000F3FE7"/>
    <w:rsid w:val="00100090"/>
    <w:rsid w:val="001036C9"/>
    <w:rsid w:val="0011408E"/>
    <w:rsid w:val="00116760"/>
    <w:rsid w:val="001237DD"/>
    <w:rsid w:val="0013351F"/>
    <w:rsid w:val="00135927"/>
    <w:rsid w:val="00135B0B"/>
    <w:rsid w:val="001429A1"/>
    <w:rsid w:val="00143160"/>
    <w:rsid w:val="00155C15"/>
    <w:rsid w:val="00163809"/>
    <w:rsid w:val="00164185"/>
    <w:rsid w:val="0017155F"/>
    <w:rsid w:val="001729D6"/>
    <w:rsid w:val="0018733A"/>
    <w:rsid w:val="00187824"/>
    <w:rsid w:val="00196C27"/>
    <w:rsid w:val="001B01C9"/>
    <w:rsid w:val="001B57A1"/>
    <w:rsid w:val="001B58AC"/>
    <w:rsid w:val="001B79F0"/>
    <w:rsid w:val="001C1422"/>
    <w:rsid w:val="001E6534"/>
    <w:rsid w:val="001F5D0D"/>
    <w:rsid w:val="001F5DF9"/>
    <w:rsid w:val="002003EB"/>
    <w:rsid w:val="00200C78"/>
    <w:rsid w:val="00220046"/>
    <w:rsid w:val="00235345"/>
    <w:rsid w:val="00247405"/>
    <w:rsid w:val="00267224"/>
    <w:rsid w:val="0026732B"/>
    <w:rsid w:val="002721B6"/>
    <w:rsid w:val="00295B39"/>
    <w:rsid w:val="00296DBB"/>
    <w:rsid w:val="002A51C1"/>
    <w:rsid w:val="002C41A8"/>
    <w:rsid w:val="002D2282"/>
    <w:rsid w:val="002D310F"/>
    <w:rsid w:val="002D3CAD"/>
    <w:rsid w:val="002F18F9"/>
    <w:rsid w:val="00306107"/>
    <w:rsid w:val="00306CF3"/>
    <w:rsid w:val="0030733E"/>
    <w:rsid w:val="003258BF"/>
    <w:rsid w:val="0035323A"/>
    <w:rsid w:val="00357B35"/>
    <w:rsid w:val="003715C8"/>
    <w:rsid w:val="00377488"/>
    <w:rsid w:val="003802BA"/>
    <w:rsid w:val="0038153B"/>
    <w:rsid w:val="00396D50"/>
    <w:rsid w:val="003A336C"/>
    <w:rsid w:val="003B3C30"/>
    <w:rsid w:val="003B5D91"/>
    <w:rsid w:val="003C4C97"/>
    <w:rsid w:val="00413485"/>
    <w:rsid w:val="00414D5B"/>
    <w:rsid w:val="00436060"/>
    <w:rsid w:val="004430DB"/>
    <w:rsid w:val="004539E3"/>
    <w:rsid w:val="00460566"/>
    <w:rsid w:val="00461321"/>
    <w:rsid w:val="00466E52"/>
    <w:rsid w:val="00474F1B"/>
    <w:rsid w:val="00480AA2"/>
    <w:rsid w:val="00482391"/>
    <w:rsid w:val="004966D0"/>
    <w:rsid w:val="004A18D3"/>
    <w:rsid w:val="004B4AF4"/>
    <w:rsid w:val="004B58E4"/>
    <w:rsid w:val="004D3180"/>
    <w:rsid w:val="004D6F74"/>
    <w:rsid w:val="004F3803"/>
    <w:rsid w:val="004F62FA"/>
    <w:rsid w:val="005134D3"/>
    <w:rsid w:val="005138C6"/>
    <w:rsid w:val="00525123"/>
    <w:rsid w:val="00546BB3"/>
    <w:rsid w:val="00550449"/>
    <w:rsid w:val="00561F74"/>
    <w:rsid w:val="00563A67"/>
    <w:rsid w:val="005713E4"/>
    <w:rsid w:val="0057675D"/>
    <w:rsid w:val="005822D8"/>
    <w:rsid w:val="00591ED1"/>
    <w:rsid w:val="00595904"/>
    <w:rsid w:val="005C0A7B"/>
    <w:rsid w:val="005C126B"/>
    <w:rsid w:val="005C42BD"/>
    <w:rsid w:val="005C59B6"/>
    <w:rsid w:val="005C7AF0"/>
    <w:rsid w:val="005D2109"/>
    <w:rsid w:val="005D7F50"/>
    <w:rsid w:val="00601481"/>
    <w:rsid w:val="00622413"/>
    <w:rsid w:val="00624D53"/>
    <w:rsid w:val="006322AA"/>
    <w:rsid w:val="006343D8"/>
    <w:rsid w:val="00637F0A"/>
    <w:rsid w:val="00680DD0"/>
    <w:rsid w:val="0068363B"/>
    <w:rsid w:val="00685CA5"/>
    <w:rsid w:val="006869BD"/>
    <w:rsid w:val="006973E5"/>
    <w:rsid w:val="006A7D6B"/>
    <w:rsid w:val="006B139C"/>
    <w:rsid w:val="006B2D7D"/>
    <w:rsid w:val="006B7BE9"/>
    <w:rsid w:val="006C1FFB"/>
    <w:rsid w:val="006C397F"/>
    <w:rsid w:val="006C4620"/>
    <w:rsid w:val="006D1612"/>
    <w:rsid w:val="006E21F6"/>
    <w:rsid w:val="006F28CA"/>
    <w:rsid w:val="006F3CF7"/>
    <w:rsid w:val="006F7338"/>
    <w:rsid w:val="007061D7"/>
    <w:rsid w:val="0071031E"/>
    <w:rsid w:val="00722317"/>
    <w:rsid w:val="007248B1"/>
    <w:rsid w:val="00736782"/>
    <w:rsid w:val="00741FB0"/>
    <w:rsid w:val="00743C45"/>
    <w:rsid w:val="00745C2A"/>
    <w:rsid w:val="0076254B"/>
    <w:rsid w:val="00766796"/>
    <w:rsid w:val="007778D5"/>
    <w:rsid w:val="00787493"/>
    <w:rsid w:val="00792955"/>
    <w:rsid w:val="0079798B"/>
    <w:rsid w:val="007B2F37"/>
    <w:rsid w:val="007B3EA4"/>
    <w:rsid w:val="007C2033"/>
    <w:rsid w:val="007D16E1"/>
    <w:rsid w:val="007E0B03"/>
    <w:rsid w:val="007E459C"/>
    <w:rsid w:val="0080643B"/>
    <w:rsid w:val="0081307E"/>
    <w:rsid w:val="0081369B"/>
    <w:rsid w:val="00816890"/>
    <w:rsid w:val="00831798"/>
    <w:rsid w:val="00835290"/>
    <w:rsid w:val="00842A75"/>
    <w:rsid w:val="00853C87"/>
    <w:rsid w:val="00865DB3"/>
    <w:rsid w:val="00880AC1"/>
    <w:rsid w:val="00890DC2"/>
    <w:rsid w:val="00892150"/>
    <w:rsid w:val="008A141C"/>
    <w:rsid w:val="008B24BE"/>
    <w:rsid w:val="008B5985"/>
    <w:rsid w:val="008B7858"/>
    <w:rsid w:val="008C12F6"/>
    <w:rsid w:val="008D4197"/>
    <w:rsid w:val="008D5665"/>
    <w:rsid w:val="008E638C"/>
    <w:rsid w:val="00902643"/>
    <w:rsid w:val="00910D5A"/>
    <w:rsid w:val="009207DF"/>
    <w:rsid w:val="00924379"/>
    <w:rsid w:val="00924A3B"/>
    <w:rsid w:val="00927FD8"/>
    <w:rsid w:val="009354FD"/>
    <w:rsid w:val="009408D7"/>
    <w:rsid w:val="00942059"/>
    <w:rsid w:val="00946762"/>
    <w:rsid w:val="009601E1"/>
    <w:rsid w:val="00960A4A"/>
    <w:rsid w:val="0096582B"/>
    <w:rsid w:val="00966D4B"/>
    <w:rsid w:val="00975AD9"/>
    <w:rsid w:val="00980B9C"/>
    <w:rsid w:val="009966B4"/>
    <w:rsid w:val="00997226"/>
    <w:rsid w:val="009A6FFC"/>
    <w:rsid w:val="009B1F4B"/>
    <w:rsid w:val="009D59DB"/>
    <w:rsid w:val="009D75C0"/>
    <w:rsid w:val="009E5AD2"/>
    <w:rsid w:val="00A0047D"/>
    <w:rsid w:val="00A01D71"/>
    <w:rsid w:val="00A0258A"/>
    <w:rsid w:val="00A032DC"/>
    <w:rsid w:val="00A25999"/>
    <w:rsid w:val="00A37EC8"/>
    <w:rsid w:val="00A57633"/>
    <w:rsid w:val="00A60AE2"/>
    <w:rsid w:val="00A638EF"/>
    <w:rsid w:val="00A653A4"/>
    <w:rsid w:val="00A72DA5"/>
    <w:rsid w:val="00A75B6E"/>
    <w:rsid w:val="00AA14A6"/>
    <w:rsid w:val="00AA36E8"/>
    <w:rsid w:val="00AA370D"/>
    <w:rsid w:val="00AA6A97"/>
    <w:rsid w:val="00AC030C"/>
    <w:rsid w:val="00AC352C"/>
    <w:rsid w:val="00AF310E"/>
    <w:rsid w:val="00AF3605"/>
    <w:rsid w:val="00AF5F48"/>
    <w:rsid w:val="00B01067"/>
    <w:rsid w:val="00B0277C"/>
    <w:rsid w:val="00B03040"/>
    <w:rsid w:val="00B0643C"/>
    <w:rsid w:val="00B072E7"/>
    <w:rsid w:val="00B134A1"/>
    <w:rsid w:val="00B248A0"/>
    <w:rsid w:val="00B33618"/>
    <w:rsid w:val="00B34E52"/>
    <w:rsid w:val="00B3716F"/>
    <w:rsid w:val="00B44685"/>
    <w:rsid w:val="00B45E5E"/>
    <w:rsid w:val="00B55A78"/>
    <w:rsid w:val="00B67A73"/>
    <w:rsid w:val="00B84D66"/>
    <w:rsid w:val="00B91E9B"/>
    <w:rsid w:val="00B95CCE"/>
    <w:rsid w:val="00BA762B"/>
    <w:rsid w:val="00BC00BB"/>
    <w:rsid w:val="00BC174C"/>
    <w:rsid w:val="00BD49F7"/>
    <w:rsid w:val="00BF45AA"/>
    <w:rsid w:val="00BF5051"/>
    <w:rsid w:val="00C35872"/>
    <w:rsid w:val="00C36AF7"/>
    <w:rsid w:val="00C44650"/>
    <w:rsid w:val="00C6397C"/>
    <w:rsid w:val="00C65790"/>
    <w:rsid w:val="00C86ACD"/>
    <w:rsid w:val="00C924E9"/>
    <w:rsid w:val="00C93A09"/>
    <w:rsid w:val="00C94701"/>
    <w:rsid w:val="00C94A1A"/>
    <w:rsid w:val="00CA23FA"/>
    <w:rsid w:val="00CB40D1"/>
    <w:rsid w:val="00CC3B14"/>
    <w:rsid w:val="00CD424B"/>
    <w:rsid w:val="00CF338E"/>
    <w:rsid w:val="00D02289"/>
    <w:rsid w:val="00D05E2C"/>
    <w:rsid w:val="00D2497A"/>
    <w:rsid w:val="00D422BD"/>
    <w:rsid w:val="00D443BD"/>
    <w:rsid w:val="00D52584"/>
    <w:rsid w:val="00D611E6"/>
    <w:rsid w:val="00D618F4"/>
    <w:rsid w:val="00D64CF3"/>
    <w:rsid w:val="00D651AB"/>
    <w:rsid w:val="00D66FAD"/>
    <w:rsid w:val="00D72A99"/>
    <w:rsid w:val="00D73F3A"/>
    <w:rsid w:val="00D77D81"/>
    <w:rsid w:val="00D872C1"/>
    <w:rsid w:val="00D97946"/>
    <w:rsid w:val="00D97BDD"/>
    <w:rsid w:val="00DA046E"/>
    <w:rsid w:val="00DA4EF7"/>
    <w:rsid w:val="00DA7F19"/>
    <w:rsid w:val="00DB1091"/>
    <w:rsid w:val="00DB1A6F"/>
    <w:rsid w:val="00DB3879"/>
    <w:rsid w:val="00DC157C"/>
    <w:rsid w:val="00DE59DC"/>
    <w:rsid w:val="00DF4BBD"/>
    <w:rsid w:val="00E03347"/>
    <w:rsid w:val="00E07E70"/>
    <w:rsid w:val="00E221E5"/>
    <w:rsid w:val="00E255E3"/>
    <w:rsid w:val="00E3723F"/>
    <w:rsid w:val="00E44538"/>
    <w:rsid w:val="00E45313"/>
    <w:rsid w:val="00E65DCF"/>
    <w:rsid w:val="00E815C7"/>
    <w:rsid w:val="00E8291B"/>
    <w:rsid w:val="00E8523A"/>
    <w:rsid w:val="00E97DC2"/>
    <w:rsid w:val="00EA6535"/>
    <w:rsid w:val="00EB2307"/>
    <w:rsid w:val="00EC7AA2"/>
    <w:rsid w:val="00ED24CD"/>
    <w:rsid w:val="00EE3BE9"/>
    <w:rsid w:val="00EE6F79"/>
    <w:rsid w:val="00EF71FF"/>
    <w:rsid w:val="00F15237"/>
    <w:rsid w:val="00F345FD"/>
    <w:rsid w:val="00F4194F"/>
    <w:rsid w:val="00F44088"/>
    <w:rsid w:val="00F4440B"/>
    <w:rsid w:val="00F7026D"/>
    <w:rsid w:val="00F82C72"/>
    <w:rsid w:val="00F900ED"/>
    <w:rsid w:val="00F932F4"/>
    <w:rsid w:val="00FA5328"/>
    <w:rsid w:val="00FB6883"/>
    <w:rsid w:val="00FC324C"/>
    <w:rsid w:val="00FC3A88"/>
    <w:rsid w:val="00FD5944"/>
    <w:rsid w:val="00FE6730"/>
    <w:rsid w:val="00FE6C8A"/>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9A913FB"/>
  <w15:chartTrackingRefBased/>
  <w15:docId w15:val="{8B4D08FE-67A4-46EC-A599-2A0D3CE236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C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C45"/>
    <w:pPr>
      <w:keepNext/>
      <w:keepLines/>
      <w:spacing w:before="240" w:after="0"/>
      <w:jc w:val="center"/>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743C45"/>
    <w:pPr>
      <w:keepNext/>
      <w:keepLines/>
      <w:spacing w:before="40" w:after="0"/>
      <w:outlineLvl w:val="1"/>
    </w:pPr>
    <w:rPr>
      <w:rFonts w:eastAsiaTheme="majorEastAsia" w:cstheme="majorBidi"/>
      <w:b/>
      <w:color w:val="222A35" w:themeColor="text2" w:themeShade="80"/>
      <w:sz w:val="28"/>
      <w:szCs w:val="26"/>
    </w:rPr>
  </w:style>
  <w:style w:type="paragraph" w:styleId="Heading3">
    <w:name w:val="heading 3"/>
    <w:basedOn w:val="Normal"/>
    <w:next w:val="Normal"/>
    <w:link w:val="Heading3Char"/>
    <w:uiPriority w:val="9"/>
    <w:unhideWhenUsed/>
    <w:qFormat/>
    <w:rsid w:val="000724DB"/>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45"/>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743C45"/>
    <w:rPr>
      <w:rFonts w:ascii="Times New Roman" w:eastAsiaTheme="majorEastAsia" w:hAnsi="Times New Roman" w:cstheme="majorBidi"/>
      <w:b/>
      <w:color w:val="222A35" w:themeColor="text2" w:themeShade="80"/>
      <w:sz w:val="28"/>
      <w:szCs w:val="26"/>
    </w:rPr>
  </w:style>
  <w:style w:type="character" w:customStyle="1" w:styleId="Heading3Char">
    <w:name w:val="Heading 3 Char"/>
    <w:basedOn w:val="DefaultParagraphFont"/>
    <w:link w:val="Heading3"/>
    <w:uiPriority w:val="9"/>
    <w:rsid w:val="000724DB"/>
    <w:rPr>
      <w:rFonts w:ascii="Times New Roman" w:eastAsiaTheme="majorEastAsia" w:hAnsi="Times New Roman" w:cstheme="majorBidi"/>
      <w:b/>
      <w:color w:val="1F3763" w:themeColor="accent1" w:themeShade="7F"/>
      <w:sz w:val="24"/>
      <w:szCs w:val="24"/>
    </w:rPr>
  </w:style>
  <w:style w:type="table" w:styleId="TableGrid">
    <w:name w:val="Table Grid"/>
    <w:basedOn w:val="TableNormal"/>
    <w:uiPriority w:val="39"/>
    <w:rsid w:val="00935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9354FD"/>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E07E7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6322AA"/>
    <w:pPr>
      <w:ind w:left="720"/>
      <w:contextualSpacing/>
    </w:pPr>
  </w:style>
  <w:style w:type="paragraph" w:styleId="Header">
    <w:name w:val="header"/>
    <w:basedOn w:val="Normal"/>
    <w:link w:val="HeaderChar"/>
    <w:uiPriority w:val="99"/>
    <w:unhideWhenUsed/>
    <w:rsid w:val="000B10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1079"/>
    <w:rPr>
      <w:rFonts w:ascii="Times New Roman" w:hAnsi="Times New Roman"/>
      <w:sz w:val="24"/>
    </w:rPr>
  </w:style>
  <w:style w:type="paragraph" w:styleId="Footer">
    <w:name w:val="footer"/>
    <w:basedOn w:val="Normal"/>
    <w:link w:val="FooterChar"/>
    <w:uiPriority w:val="99"/>
    <w:unhideWhenUsed/>
    <w:rsid w:val="000B10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1079"/>
    <w:rPr>
      <w:rFonts w:ascii="Times New Roman" w:hAnsi="Times New Roman"/>
      <w:sz w:val="24"/>
    </w:rPr>
  </w:style>
  <w:style w:type="paragraph" w:styleId="TOCHeading">
    <w:name w:val="TOC Heading"/>
    <w:basedOn w:val="Heading1"/>
    <w:next w:val="Normal"/>
    <w:uiPriority w:val="39"/>
    <w:unhideWhenUsed/>
    <w:qFormat/>
    <w:rsid w:val="000B107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B1079"/>
    <w:pPr>
      <w:spacing w:after="100"/>
    </w:pPr>
  </w:style>
  <w:style w:type="paragraph" w:styleId="TOC2">
    <w:name w:val="toc 2"/>
    <w:basedOn w:val="Normal"/>
    <w:next w:val="Normal"/>
    <w:autoRedefine/>
    <w:uiPriority w:val="39"/>
    <w:unhideWhenUsed/>
    <w:rsid w:val="000B1079"/>
    <w:pPr>
      <w:spacing w:after="100"/>
      <w:ind w:left="240"/>
    </w:pPr>
  </w:style>
  <w:style w:type="paragraph" w:styleId="TOC3">
    <w:name w:val="toc 3"/>
    <w:basedOn w:val="Normal"/>
    <w:next w:val="Normal"/>
    <w:autoRedefine/>
    <w:uiPriority w:val="39"/>
    <w:unhideWhenUsed/>
    <w:rsid w:val="000B1079"/>
    <w:pPr>
      <w:spacing w:after="100"/>
      <w:ind w:left="480"/>
    </w:pPr>
  </w:style>
  <w:style w:type="character" w:styleId="Hyperlink">
    <w:name w:val="Hyperlink"/>
    <w:basedOn w:val="DefaultParagraphFont"/>
    <w:uiPriority w:val="99"/>
    <w:unhideWhenUsed/>
    <w:rsid w:val="000B1079"/>
    <w:rPr>
      <w:color w:val="0563C1" w:themeColor="hyperlink"/>
      <w:u w:val="single"/>
    </w:rPr>
  </w:style>
  <w:style w:type="paragraph" w:styleId="NoSpacing">
    <w:name w:val="No Spacing"/>
    <w:uiPriority w:val="1"/>
    <w:qFormat/>
    <w:rsid w:val="00DB1091"/>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E1960-466D-4904-984A-8E7E4460B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468</TotalTime>
  <Pages>39</Pages>
  <Words>8472</Words>
  <Characters>48292</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rufsana begum</dc:creator>
  <cp:keywords/>
  <dc:description/>
  <cp:lastModifiedBy>rufsana begum</cp:lastModifiedBy>
  <cp:revision>159</cp:revision>
  <dcterms:created xsi:type="dcterms:W3CDTF">2024-11-12T00:15:00Z</dcterms:created>
  <dcterms:modified xsi:type="dcterms:W3CDTF">2024-11-12T22:21:00Z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537a4583ad7f404986221ddb770d5c52ae27aba0f0d31cee94f70807cc43f6ee</vt:lpwstr>
  </property>
</Properties>
</file>