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34AAB45D" w:rsidR="008356C7" w:rsidRPr="00912030" w:rsidRDefault="00F6678C" w:rsidP="00BB487E">
      <w:pPr>
        <w:pStyle w:val="Heading1"/>
        <w:rPr>
          <w:b/>
          <w:bCs/>
          <w:color w:val="auto"/>
          <w:lang w:val="en-GB"/>
        </w:rPr>
      </w:pPr>
      <w:r w:rsidRPr="00912030">
        <w:rPr>
          <w:b/>
          <w:bCs/>
          <w:color w:val="auto"/>
          <w:lang w:val="en-GB"/>
        </w:rPr>
        <w:t>Name</w:t>
      </w:r>
      <w:r w:rsidR="00374B80" w:rsidRPr="00912030">
        <w:rPr>
          <w:b/>
          <w:bCs/>
          <w:color w:val="auto"/>
          <w:lang w:val="en-GB"/>
        </w:rPr>
        <w:t>:</w:t>
      </w:r>
      <w:r w:rsidR="00CD5D9F" w:rsidRPr="00912030">
        <w:rPr>
          <w:b/>
          <w:bCs/>
          <w:color w:val="auto"/>
          <w:lang w:val="en-GB"/>
        </w:rPr>
        <w:t xml:space="preserve"> </w:t>
      </w:r>
      <w:r w:rsidR="008B6C70" w:rsidRPr="00912030">
        <w:rPr>
          <w:b/>
          <w:bCs/>
          <w:color w:val="auto"/>
          <w:lang w:val="en-GB"/>
        </w:rPr>
        <w:t>Emily Isabella Booth</w:t>
      </w:r>
    </w:p>
    <w:p w14:paraId="4317874E" w14:textId="3F1FAAB5" w:rsidR="0047355E" w:rsidRPr="00912030" w:rsidRDefault="00374B80" w:rsidP="0047355E">
      <w:pPr>
        <w:pStyle w:val="Heading1"/>
        <w:rPr>
          <w:b/>
          <w:bCs/>
          <w:color w:val="auto"/>
          <w:lang w:val="en-GB"/>
        </w:rPr>
      </w:pPr>
      <w:r w:rsidRPr="00912030">
        <w:rPr>
          <w:b/>
          <w:bCs/>
          <w:color w:val="auto"/>
          <w:lang w:val="en-GB"/>
        </w:rPr>
        <w:t>Student number</w:t>
      </w:r>
      <w:r w:rsidR="008B6C70" w:rsidRPr="00912030">
        <w:rPr>
          <w:b/>
          <w:bCs/>
          <w:color w:val="auto"/>
          <w:lang w:val="en-GB"/>
        </w:rPr>
        <w:t>: 1700325</w:t>
      </w:r>
    </w:p>
    <w:p w14:paraId="0153E06C" w14:textId="7338E9C4" w:rsidR="00374B80" w:rsidRPr="00912030" w:rsidRDefault="00374B80" w:rsidP="00034B6F">
      <w:pPr>
        <w:pStyle w:val="Heading1"/>
        <w:rPr>
          <w:lang w:val="en-GB"/>
        </w:rPr>
      </w:pPr>
      <w:r w:rsidRPr="00912030">
        <w:rPr>
          <w:lang w:val="en-GB"/>
        </w:rPr>
        <w:t>Assignment Title</w:t>
      </w:r>
      <w:r w:rsidR="003A356D" w:rsidRPr="00912030">
        <w:rPr>
          <w:lang w:val="en-GB"/>
        </w:rPr>
        <w:t xml:space="preserve">: Critically reflect on your pedagogical progress demonstrated through required elements of the Professional Learning Passport, identifying a specific area for professional </w:t>
      </w:r>
      <w:r w:rsidR="00922347" w:rsidRPr="00912030">
        <w:rPr>
          <w:lang w:val="en-GB"/>
        </w:rPr>
        <w:t>development,</w:t>
      </w:r>
      <w:r w:rsidR="003A356D" w:rsidRPr="00912030">
        <w:rPr>
          <w:lang w:val="en-GB"/>
        </w:rPr>
        <w:t xml:space="preserve"> and justifying next steps for </w:t>
      </w:r>
      <w:r w:rsidR="00085BE6" w:rsidRPr="00912030">
        <w:rPr>
          <w:lang w:val="en-GB"/>
        </w:rPr>
        <w:t>improvement.</w:t>
      </w:r>
    </w:p>
    <w:p w14:paraId="3735CD86" w14:textId="261A6AD1" w:rsidR="00E6399C" w:rsidRPr="00912030" w:rsidRDefault="00E6399C" w:rsidP="00374B80">
      <w:pPr>
        <w:rPr>
          <w:lang w:val="en-GB"/>
        </w:rPr>
      </w:pPr>
    </w:p>
    <w:tbl>
      <w:tblPr>
        <w:tblStyle w:val="TableGrid"/>
        <w:tblW w:w="0" w:type="auto"/>
        <w:tblLook w:val="04A0" w:firstRow="1" w:lastRow="0" w:firstColumn="1" w:lastColumn="0" w:noHBand="0" w:noVBand="1"/>
      </w:tblPr>
      <w:tblGrid>
        <w:gridCol w:w="2122"/>
        <w:gridCol w:w="3685"/>
        <w:gridCol w:w="3543"/>
      </w:tblGrid>
      <w:tr w:rsidR="00E6399C" w:rsidRPr="00912030" w14:paraId="5DA76312" w14:textId="77777777" w:rsidTr="00A77338">
        <w:tc>
          <w:tcPr>
            <w:tcW w:w="2122" w:type="dxa"/>
          </w:tcPr>
          <w:p w14:paraId="176417F0" w14:textId="3968F6D7" w:rsidR="00E6399C" w:rsidRPr="00912030" w:rsidRDefault="00E6399C" w:rsidP="00A77338">
            <w:pPr>
              <w:rPr>
                <w:rFonts w:ascii="Arial" w:hAnsi="Arial" w:cs="Arial"/>
              </w:rPr>
            </w:pPr>
          </w:p>
        </w:tc>
        <w:tc>
          <w:tcPr>
            <w:tcW w:w="3685" w:type="dxa"/>
          </w:tcPr>
          <w:p w14:paraId="75F70CB4" w14:textId="77FAE317" w:rsidR="00E6399C" w:rsidRPr="00912030" w:rsidRDefault="001411B0" w:rsidP="00A77338">
            <w:pPr>
              <w:rPr>
                <w:rFonts w:ascii="Arial" w:hAnsi="Arial" w:cs="Arial"/>
              </w:rPr>
            </w:pPr>
            <w:r w:rsidRPr="00912030">
              <w:rPr>
                <w:rFonts w:ascii="Arial" w:hAnsi="Arial" w:cs="Arial"/>
              </w:rPr>
              <w:t>Target</w:t>
            </w:r>
          </w:p>
        </w:tc>
        <w:tc>
          <w:tcPr>
            <w:tcW w:w="3543" w:type="dxa"/>
          </w:tcPr>
          <w:p w14:paraId="21AF5046" w14:textId="26E69BFC" w:rsidR="00E6399C" w:rsidRPr="00912030" w:rsidRDefault="001411B0" w:rsidP="00A77338">
            <w:pPr>
              <w:rPr>
                <w:rFonts w:ascii="Arial" w:hAnsi="Arial" w:cs="Arial"/>
              </w:rPr>
            </w:pPr>
            <w:r w:rsidRPr="00912030">
              <w:rPr>
                <w:rFonts w:ascii="Arial" w:hAnsi="Arial" w:cs="Arial"/>
              </w:rPr>
              <w:t>What I have done in this assignment...</w:t>
            </w:r>
          </w:p>
        </w:tc>
      </w:tr>
      <w:tr w:rsidR="00E6399C" w:rsidRPr="00912030" w14:paraId="0080243E" w14:textId="77777777" w:rsidTr="00A77338">
        <w:tc>
          <w:tcPr>
            <w:tcW w:w="2122" w:type="dxa"/>
          </w:tcPr>
          <w:p w14:paraId="79909AFA" w14:textId="6EE6F3AC" w:rsidR="00E6399C" w:rsidRPr="00912030" w:rsidRDefault="00A77338" w:rsidP="00A77338">
            <w:pPr>
              <w:rPr>
                <w:rFonts w:ascii="Arial" w:hAnsi="Arial" w:cs="Arial"/>
              </w:rPr>
            </w:pPr>
            <w:r w:rsidRPr="00912030">
              <w:rPr>
                <w:rFonts w:ascii="Arial" w:hAnsi="Arial" w:cs="Arial"/>
              </w:rPr>
              <w:t>Target 1</w:t>
            </w:r>
          </w:p>
        </w:tc>
        <w:tc>
          <w:tcPr>
            <w:tcW w:w="3685" w:type="dxa"/>
          </w:tcPr>
          <w:p w14:paraId="3B96692C" w14:textId="11DCFDC2" w:rsidR="00E6399C" w:rsidRPr="00912030" w:rsidRDefault="004C73D2" w:rsidP="00A77338">
            <w:pPr>
              <w:rPr>
                <w:rFonts w:ascii="Arial" w:hAnsi="Arial" w:cs="Arial"/>
              </w:rPr>
            </w:pPr>
            <w:r w:rsidRPr="00912030">
              <w:rPr>
                <w:rFonts w:ascii="Arial" w:hAnsi="Arial" w:cs="Arial"/>
              </w:rPr>
              <w:t>Consider a greater synthesis of a a range of different authors for each main point identified. Using multiple sources can save words and demonstrate further engagement with literature.</w:t>
            </w:r>
          </w:p>
        </w:tc>
        <w:tc>
          <w:tcPr>
            <w:tcW w:w="3543" w:type="dxa"/>
          </w:tcPr>
          <w:p w14:paraId="144D9CAC" w14:textId="1EF88FB9" w:rsidR="00E6399C" w:rsidRPr="00912030" w:rsidRDefault="004C73D2" w:rsidP="00A77338">
            <w:pPr>
              <w:rPr>
                <w:rFonts w:ascii="Arial" w:hAnsi="Arial" w:cs="Arial"/>
              </w:rPr>
            </w:pPr>
            <w:r w:rsidRPr="00912030">
              <w:rPr>
                <w:rFonts w:ascii="Arial" w:hAnsi="Arial" w:cs="Arial"/>
              </w:rPr>
              <w:t xml:space="preserve">I have tried to use more references and a range of different references to explore the different areas of AFL. </w:t>
            </w:r>
          </w:p>
        </w:tc>
      </w:tr>
      <w:tr w:rsidR="00E6399C" w:rsidRPr="00912030" w14:paraId="4B3DB942" w14:textId="77777777" w:rsidTr="00A77338">
        <w:tc>
          <w:tcPr>
            <w:tcW w:w="2122" w:type="dxa"/>
          </w:tcPr>
          <w:p w14:paraId="4EFB0303" w14:textId="2D1EF350" w:rsidR="00E6399C" w:rsidRPr="00912030" w:rsidRDefault="00A77338" w:rsidP="00A77338">
            <w:pPr>
              <w:rPr>
                <w:rFonts w:ascii="Arial" w:hAnsi="Arial" w:cs="Arial"/>
              </w:rPr>
            </w:pPr>
            <w:r w:rsidRPr="00912030">
              <w:rPr>
                <w:rFonts w:ascii="Arial" w:hAnsi="Arial" w:cs="Arial"/>
              </w:rPr>
              <w:t>Target 2</w:t>
            </w:r>
          </w:p>
        </w:tc>
        <w:tc>
          <w:tcPr>
            <w:tcW w:w="3685" w:type="dxa"/>
          </w:tcPr>
          <w:p w14:paraId="0EAF758B" w14:textId="09F730F9" w:rsidR="00E6399C" w:rsidRPr="00912030" w:rsidRDefault="004C73D2" w:rsidP="00A77338">
            <w:pPr>
              <w:rPr>
                <w:rFonts w:ascii="Arial" w:hAnsi="Arial" w:cs="Arial"/>
              </w:rPr>
            </w:pPr>
            <w:r w:rsidRPr="00912030">
              <w:rPr>
                <w:rFonts w:ascii="Arial" w:hAnsi="Arial" w:cs="Arial"/>
              </w:rPr>
              <w:t>Greater supported critical engagement with both methodology selection and CI reflection.</w:t>
            </w:r>
          </w:p>
        </w:tc>
        <w:tc>
          <w:tcPr>
            <w:tcW w:w="3543" w:type="dxa"/>
          </w:tcPr>
          <w:p w14:paraId="7C3D0034" w14:textId="39844795" w:rsidR="00E6399C" w:rsidRPr="00912030" w:rsidRDefault="0089482D" w:rsidP="00A77338">
            <w:pPr>
              <w:rPr>
                <w:rFonts w:ascii="Arial" w:hAnsi="Arial" w:cs="Arial"/>
              </w:rPr>
            </w:pPr>
            <w:r w:rsidRPr="00912030">
              <w:rPr>
                <w:rFonts w:ascii="Arial" w:hAnsi="Arial" w:cs="Arial"/>
              </w:rPr>
              <w:t xml:space="preserve">I </w:t>
            </w:r>
            <w:r w:rsidR="00912030" w:rsidRPr="00912030">
              <w:rPr>
                <w:rFonts w:ascii="Arial" w:hAnsi="Arial" w:cs="Arial"/>
              </w:rPr>
              <w:t>have</w:t>
            </w:r>
            <w:r w:rsidRPr="00912030">
              <w:rPr>
                <w:rFonts w:ascii="Arial" w:hAnsi="Arial" w:cs="Arial"/>
              </w:rPr>
              <w:t xml:space="preserve"> ensured to be critical by looking at the weaknesses of AFL also. </w:t>
            </w:r>
          </w:p>
        </w:tc>
      </w:tr>
      <w:tr w:rsidR="00E6399C" w:rsidRPr="00912030" w14:paraId="7341DBAC" w14:textId="77777777" w:rsidTr="00A77338">
        <w:tc>
          <w:tcPr>
            <w:tcW w:w="2122" w:type="dxa"/>
          </w:tcPr>
          <w:p w14:paraId="19F9083F" w14:textId="17691836" w:rsidR="00E6399C" w:rsidRPr="00912030" w:rsidRDefault="00A77338" w:rsidP="00A77338">
            <w:pPr>
              <w:rPr>
                <w:rFonts w:ascii="Arial" w:hAnsi="Arial" w:cs="Arial"/>
              </w:rPr>
            </w:pPr>
            <w:r w:rsidRPr="00912030">
              <w:rPr>
                <w:rFonts w:ascii="Arial" w:hAnsi="Arial" w:cs="Arial"/>
              </w:rPr>
              <w:t>Target 3</w:t>
            </w:r>
          </w:p>
        </w:tc>
        <w:tc>
          <w:tcPr>
            <w:tcW w:w="3685" w:type="dxa"/>
          </w:tcPr>
          <w:p w14:paraId="01BE289D" w14:textId="1E07073B" w:rsidR="00E6399C" w:rsidRPr="00912030" w:rsidRDefault="004C73D2" w:rsidP="00A77338">
            <w:pPr>
              <w:rPr>
                <w:rFonts w:ascii="Arial" w:hAnsi="Arial" w:cs="Arial"/>
              </w:rPr>
            </w:pPr>
            <w:r w:rsidRPr="00912030">
              <w:rPr>
                <w:rFonts w:ascii="Arial" w:hAnsi="Arial" w:cs="Arial"/>
              </w:rPr>
              <w:t xml:space="preserve">Take time to </w:t>
            </w:r>
            <w:r w:rsidRPr="00912030">
              <w:rPr>
                <w:rFonts w:ascii="Arial" w:hAnsi="Arial" w:cs="Arial"/>
              </w:rPr>
              <w:t>proofread</w:t>
            </w:r>
            <w:r w:rsidRPr="00912030">
              <w:rPr>
                <w:rFonts w:ascii="Arial" w:hAnsi="Arial" w:cs="Arial"/>
              </w:rPr>
              <w:t xml:space="preserve"> the response to identify any word errors.</w:t>
            </w:r>
          </w:p>
        </w:tc>
        <w:tc>
          <w:tcPr>
            <w:tcW w:w="3543" w:type="dxa"/>
          </w:tcPr>
          <w:p w14:paraId="7728CCB3" w14:textId="24C35410" w:rsidR="00E6399C" w:rsidRPr="00912030" w:rsidRDefault="004C73D2" w:rsidP="00A77338">
            <w:pPr>
              <w:rPr>
                <w:rFonts w:ascii="Arial" w:hAnsi="Arial" w:cs="Arial"/>
              </w:rPr>
            </w:pPr>
            <w:r w:rsidRPr="00912030">
              <w:rPr>
                <w:rFonts w:ascii="Arial" w:hAnsi="Arial" w:cs="Arial"/>
              </w:rPr>
              <w:t xml:space="preserve">I have proofread work to ensure that any mistakes I can see have been corrected. </w:t>
            </w:r>
          </w:p>
        </w:tc>
      </w:tr>
    </w:tbl>
    <w:p w14:paraId="5E80A54C" w14:textId="0852387E" w:rsidR="00E6399C" w:rsidRPr="00912030" w:rsidRDefault="00E6399C" w:rsidP="00374B80">
      <w:pPr>
        <w:rPr>
          <w:lang w:val="en-GB"/>
        </w:rPr>
      </w:pPr>
    </w:p>
    <w:p w14:paraId="4F1E18A6" w14:textId="6804AAFE" w:rsidR="2B5A2DAC" w:rsidRPr="00912030" w:rsidRDefault="2B5A2DAC">
      <w:pPr>
        <w:rPr>
          <w:lang w:val="en-GB"/>
        </w:rPr>
      </w:pPr>
      <w:r w:rsidRPr="00912030">
        <w:rPr>
          <w:lang w:val="en-GB"/>
        </w:rPr>
        <w:br w:type="page"/>
      </w:r>
    </w:p>
    <w:p w14:paraId="043602D0" w14:textId="5C3F30BA" w:rsidR="00811007" w:rsidRPr="00912030" w:rsidRDefault="00811007" w:rsidP="008236C9">
      <w:pPr>
        <w:pStyle w:val="Heading1"/>
        <w:rPr>
          <w:lang w:val="en-GB"/>
        </w:rPr>
      </w:pPr>
      <w:r w:rsidRPr="00912030">
        <w:rPr>
          <w:lang w:val="en-GB"/>
        </w:rPr>
        <w:lastRenderedPageBreak/>
        <w:t>Part 1:</w:t>
      </w:r>
      <w:r w:rsidR="009E100E" w:rsidRPr="00912030">
        <w:rPr>
          <w:lang w:val="en-GB"/>
        </w:rPr>
        <w:t xml:space="preserve"> </w:t>
      </w:r>
      <w:r w:rsidR="001C4119" w:rsidRPr="00912030">
        <w:rPr>
          <w:lang w:val="en-GB"/>
        </w:rPr>
        <w:t>Professional Learning Passport</w:t>
      </w:r>
    </w:p>
    <w:p w14:paraId="31BE4ACF" w14:textId="1F1C4E86" w:rsidR="29F5B21D" w:rsidRPr="00912030" w:rsidRDefault="29F5B21D" w:rsidP="2B5A2DAC">
      <w:pPr>
        <w:rPr>
          <w:rFonts w:ascii="Arial" w:hAnsi="Arial" w:cs="Arial"/>
          <w:color w:val="FF0000"/>
          <w:sz w:val="20"/>
          <w:szCs w:val="20"/>
          <w:lang w:val="en-GB"/>
        </w:rPr>
      </w:pPr>
    </w:p>
    <w:p w14:paraId="1492360C" w14:textId="6F80FE77" w:rsidR="00446402" w:rsidRPr="00912030" w:rsidRDefault="00446402" w:rsidP="00446402">
      <w:pPr>
        <w:pStyle w:val="Heading2"/>
        <w:rPr>
          <w:lang w:val="en-GB"/>
        </w:rPr>
      </w:pPr>
      <w:r w:rsidRPr="00912030">
        <w:rPr>
          <w:lang w:val="en-GB"/>
        </w:rPr>
        <w:t>Bridging 2 Reflection</w:t>
      </w:r>
    </w:p>
    <w:p w14:paraId="54B2D1F8" w14:textId="7ABD423B" w:rsidR="4F9C5EBB" w:rsidRPr="00912030" w:rsidRDefault="4F9C5EBB" w:rsidP="00B70105">
      <w:pPr>
        <w:pStyle w:val="Heading3"/>
      </w:pPr>
      <w:r w:rsidRPr="00912030">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912030"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912030" w:rsidRDefault="001305F9" w:rsidP="001305F9">
            <w:pPr>
              <w:spacing w:line="240" w:lineRule="auto"/>
              <w:rPr>
                <w:b/>
                <w:szCs w:val="24"/>
              </w:rPr>
            </w:pPr>
            <w:r w:rsidRPr="00912030">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912030" w:rsidRDefault="001305F9" w:rsidP="001305F9">
            <w:pPr>
              <w:spacing w:line="240" w:lineRule="auto"/>
              <w:rPr>
                <w:b/>
                <w:szCs w:val="24"/>
              </w:rPr>
            </w:pPr>
            <w:r w:rsidRPr="00912030">
              <w:rPr>
                <w:b/>
                <w:szCs w:val="24"/>
              </w:rPr>
              <w:t>Adfyfyrio / Reflect</w:t>
            </w:r>
          </w:p>
        </w:tc>
      </w:tr>
      <w:tr w:rsidR="00C961EE" w:rsidRPr="00912030" w14:paraId="1E348B32" w14:textId="77777777" w:rsidTr="001939AE">
        <w:trPr>
          <w:trHeight w:val="512"/>
        </w:trPr>
        <w:sdt>
          <w:sdtPr>
            <w:id w:val="-1872908135"/>
            <w:placeholder>
              <w:docPart w:val="6047A188F7CA41249DD46FAEEEB3A36C"/>
            </w:placeholder>
          </w:sdtPr>
          <w:sdtContent>
            <w:tc>
              <w:tcPr>
                <w:tcW w:w="4673" w:type="dxa"/>
                <w:tcBorders>
                  <w:top w:val="single" w:sz="4" w:space="0" w:color="auto"/>
                  <w:left w:val="single" w:sz="4" w:space="0" w:color="auto"/>
                  <w:bottom w:val="single" w:sz="4" w:space="0" w:color="auto"/>
                  <w:right w:val="single" w:sz="4" w:space="0" w:color="auto"/>
                </w:tcBorders>
              </w:tcPr>
              <w:p w14:paraId="27DF9D4E" w14:textId="4B1AA60E" w:rsidR="00C961EE" w:rsidRPr="00912030" w:rsidRDefault="008B6C70" w:rsidP="008B6C70">
                <w:r w:rsidRPr="00912030">
                  <w:rPr>
                    <w:rFonts w:ascii="Arial" w:hAnsi="Arial" w:cs="Arial"/>
                    <w:sz w:val="22"/>
                    <w:szCs w:val="20"/>
                  </w:rPr>
                  <w:t>During the meet session the group all joined a meeting and discussed the different types of AFL strategies that are used in classrooms for all different ages. A guest speaker from a primary school met with us and showed us the different strategies they use, giving us examples that we can then take into placement. We also went through the meaning of AFL and the importance of it. The meet experience was very informative and ensure everyone had a good understanding of different AFL strategies to use.</w:t>
                </w: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4B060794" w:rsidR="00C961EE" w:rsidRPr="00912030" w:rsidRDefault="000D771A" w:rsidP="00C961EE">
            <w:pPr>
              <w:spacing w:line="240" w:lineRule="auto"/>
              <w:rPr>
                <w:rFonts w:ascii="Arial" w:hAnsi="Arial" w:cs="Arial"/>
                <w:sz w:val="22"/>
              </w:rPr>
            </w:pPr>
            <w:r w:rsidRPr="00912030">
              <w:rPr>
                <w:rFonts w:ascii="Arial" w:hAnsi="Arial" w:cs="Arial"/>
                <w:sz w:val="22"/>
              </w:rPr>
              <w:t xml:space="preserve">I found this session very useful especially hearing from the guest speaker and what strategies they use. this gave me different </w:t>
            </w:r>
            <w:r w:rsidR="00085BE6" w:rsidRPr="00912030">
              <w:rPr>
                <w:rFonts w:ascii="Arial" w:hAnsi="Arial" w:cs="Arial"/>
                <w:sz w:val="22"/>
              </w:rPr>
              <w:t>ideas</w:t>
            </w:r>
            <w:r w:rsidRPr="00912030">
              <w:rPr>
                <w:rFonts w:ascii="Arial" w:hAnsi="Arial" w:cs="Arial"/>
                <w:sz w:val="22"/>
              </w:rPr>
              <w:t xml:space="preserve"> and strategies to use on placement myself and ensure </w:t>
            </w:r>
            <w:r w:rsidR="00912030" w:rsidRPr="00912030">
              <w:rPr>
                <w:rFonts w:ascii="Arial" w:hAnsi="Arial" w:cs="Arial"/>
                <w:sz w:val="22"/>
              </w:rPr>
              <w:t>I</w:t>
            </w:r>
            <w:r w:rsidRPr="00912030">
              <w:rPr>
                <w:rFonts w:ascii="Arial" w:hAnsi="Arial" w:cs="Arial"/>
                <w:sz w:val="22"/>
              </w:rPr>
              <w:t xml:space="preserve"> had full understanding of them which made me feel confident when to use them in placement. This session ensured that I understood fully what strategies of AFL I could use in placement.</w:t>
            </w:r>
          </w:p>
        </w:tc>
      </w:tr>
    </w:tbl>
    <w:p w14:paraId="04D56BD5" w14:textId="41AE3A5A" w:rsidR="00446402" w:rsidRPr="00912030" w:rsidRDefault="00446402" w:rsidP="00B70105">
      <w:pPr>
        <w:pStyle w:val="Heading3"/>
      </w:pPr>
      <w:r w:rsidRPr="00912030">
        <w:t>Test</w:t>
      </w:r>
    </w:p>
    <w:tbl>
      <w:tblPr>
        <w:tblStyle w:val="TableGrid1"/>
        <w:tblW w:w="9639" w:type="dxa"/>
        <w:tblInd w:w="-5" w:type="dxa"/>
        <w:tblLook w:val="04A0" w:firstRow="1" w:lastRow="0" w:firstColumn="1" w:lastColumn="0" w:noHBand="0" w:noVBand="1"/>
      </w:tblPr>
      <w:tblGrid>
        <w:gridCol w:w="4678"/>
        <w:gridCol w:w="4961"/>
      </w:tblGrid>
      <w:tr w:rsidR="003F005A" w:rsidRPr="00912030"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912030" w:rsidRDefault="00446402" w:rsidP="00446402">
            <w:pPr>
              <w:spacing w:line="240" w:lineRule="auto"/>
              <w:rPr>
                <w:rFonts w:ascii="Arial" w:hAnsi="Arial" w:cs="Arial"/>
                <w:b/>
                <w:sz w:val="22"/>
              </w:rPr>
            </w:pPr>
            <w:r w:rsidRPr="00912030">
              <w:rPr>
                <w:rFonts w:ascii="Arial" w:hAnsi="Arial" w:cs="Arial"/>
                <w:b/>
                <w:sz w:val="22"/>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11EE468D" w:rsidR="00446402" w:rsidRPr="00912030" w:rsidRDefault="00446402" w:rsidP="00446402">
            <w:pPr>
              <w:spacing w:line="240" w:lineRule="auto"/>
              <w:rPr>
                <w:b/>
                <w:szCs w:val="24"/>
              </w:rPr>
            </w:pPr>
            <w:r w:rsidRPr="00912030">
              <w:rPr>
                <w:b/>
                <w:szCs w:val="24"/>
              </w:rPr>
              <w:t xml:space="preserve">Adfyfyrio / </w:t>
            </w:r>
            <w:r w:rsidR="00085BE6" w:rsidRPr="00912030">
              <w:rPr>
                <w:b/>
                <w:szCs w:val="24"/>
              </w:rPr>
              <w:t>Reflect.</w:t>
            </w:r>
          </w:p>
          <w:p w14:paraId="1E2E16F8" w14:textId="77777777" w:rsidR="00446402" w:rsidRPr="00912030" w:rsidRDefault="00446402" w:rsidP="00446402">
            <w:pPr>
              <w:spacing w:line="240" w:lineRule="auto"/>
              <w:rPr>
                <w:b/>
                <w:szCs w:val="24"/>
              </w:rPr>
            </w:pPr>
          </w:p>
        </w:tc>
      </w:tr>
      <w:tr w:rsidR="00446402" w:rsidRPr="00912030"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AE1B14F" w14:textId="501F54AD" w:rsidR="00446402" w:rsidRPr="00912030" w:rsidRDefault="000D771A" w:rsidP="005A57BE">
            <w:pPr>
              <w:rPr>
                <w:rFonts w:ascii="Arial" w:hAnsi="Arial" w:cs="Arial"/>
                <w:sz w:val="22"/>
              </w:rPr>
            </w:pPr>
            <w:r w:rsidRPr="00912030">
              <w:rPr>
                <w:rFonts w:ascii="Arial" w:hAnsi="Arial" w:cs="Arial"/>
                <w:sz w:val="22"/>
              </w:rPr>
              <w:t xml:space="preserve">For the test I chose the traffic light strategy and dojo points, this fitted well into my placement class as the children were familiar with both strategies and understood the purpose of them. I particularly found interesting the dojo points as the children awarded themselves the points this linked to </w:t>
            </w:r>
            <w:r w:rsidR="00085BE6" w:rsidRPr="00912030">
              <w:rPr>
                <w:rFonts w:ascii="Arial" w:hAnsi="Arial" w:cs="Arial"/>
                <w:sz w:val="22"/>
              </w:rPr>
              <w:t>self-assessment</w:t>
            </w:r>
            <w:r w:rsidRPr="00912030">
              <w:rPr>
                <w:rFonts w:ascii="Arial" w:hAnsi="Arial" w:cs="Arial"/>
                <w:sz w:val="22"/>
              </w:rPr>
              <w:t xml:space="preserve">, </w:t>
            </w:r>
            <w:r w:rsidR="00D1462C" w:rsidRPr="00912030">
              <w:rPr>
                <w:rFonts w:ascii="Arial" w:hAnsi="Arial" w:cs="Arial"/>
                <w:sz w:val="22"/>
              </w:rPr>
              <w:t>self-awareness</w:t>
            </w:r>
            <w:r w:rsidRPr="00912030">
              <w:rPr>
                <w:rFonts w:ascii="Arial" w:hAnsi="Arial" w:cs="Arial"/>
                <w:sz w:val="22"/>
              </w:rPr>
              <w:t xml:space="preserve"> and promoted a high </w:t>
            </w:r>
            <w:r w:rsidR="00085BE6" w:rsidRPr="00912030">
              <w:rPr>
                <w:rFonts w:ascii="Arial" w:hAnsi="Arial" w:cs="Arial"/>
                <w:sz w:val="22"/>
              </w:rPr>
              <w:t>self-esteem</w:t>
            </w:r>
            <w:r w:rsidRPr="00912030">
              <w:rPr>
                <w:rFonts w:ascii="Arial" w:hAnsi="Arial" w:cs="Arial"/>
                <w:sz w:val="22"/>
              </w:rPr>
              <w:t>.</w:t>
            </w:r>
          </w:p>
        </w:tc>
        <w:tc>
          <w:tcPr>
            <w:tcW w:w="4961" w:type="dxa"/>
            <w:tcBorders>
              <w:top w:val="single" w:sz="4" w:space="0" w:color="auto"/>
              <w:left w:val="single" w:sz="4" w:space="0" w:color="auto"/>
              <w:bottom w:val="single" w:sz="4" w:space="0" w:color="auto"/>
              <w:right w:val="single" w:sz="4" w:space="0" w:color="auto"/>
            </w:tcBorders>
          </w:tcPr>
          <w:p w14:paraId="4F5C0807" w14:textId="67B38D1A" w:rsidR="008632A8" w:rsidRPr="00912030" w:rsidRDefault="000D771A" w:rsidP="00446402">
            <w:pPr>
              <w:spacing w:line="240" w:lineRule="auto"/>
              <w:rPr>
                <w:rFonts w:ascii="Arial" w:hAnsi="Arial" w:cs="Arial"/>
                <w:sz w:val="22"/>
              </w:rPr>
            </w:pPr>
            <w:r w:rsidRPr="00912030">
              <w:rPr>
                <w:rFonts w:ascii="Arial" w:hAnsi="Arial" w:cs="Arial"/>
                <w:sz w:val="22"/>
              </w:rPr>
              <w:t>Reflecting on the test day I would use these strategies in future practice as I found them useful and the children enjoyed doing them. the strategies also gave me a good understanding of how the children had found the tasks and if they needed to revisit the tasks to fully master the skills within the task. I also noticed that with the children awarding themselves the points it gave them purpose and responsibility over their own learning which motivated the children with their tasks.</w:t>
            </w:r>
          </w:p>
        </w:tc>
      </w:tr>
    </w:tbl>
    <w:p w14:paraId="566D11EC" w14:textId="31CCA029" w:rsidR="00446402" w:rsidRPr="00912030" w:rsidRDefault="00446402" w:rsidP="00B70105">
      <w:pPr>
        <w:pStyle w:val="Heading3"/>
      </w:pPr>
      <w:r w:rsidRPr="00912030">
        <w:t>Share</w:t>
      </w:r>
    </w:p>
    <w:tbl>
      <w:tblPr>
        <w:tblW w:w="9639" w:type="dxa"/>
        <w:tblInd w:w="-5" w:type="dxa"/>
        <w:tblLook w:val="04A0" w:firstRow="1" w:lastRow="0" w:firstColumn="1" w:lastColumn="0" w:noHBand="0" w:noVBand="1"/>
      </w:tblPr>
      <w:tblGrid>
        <w:gridCol w:w="4678"/>
        <w:gridCol w:w="4961"/>
      </w:tblGrid>
      <w:tr w:rsidR="003F005A" w:rsidRPr="00912030"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912030" w:rsidRDefault="00446402" w:rsidP="003710E8">
            <w:pPr>
              <w:spacing w:line="240" w:lineRule="auto"/>
              <w:rPr>
                <w:rFonts w:ascii="Calibri" w:eastAsia="Calibri" w:hAnsi="Calibri" w:cs="Times New Roman"/>
                <w:b/>
                <w:szCs w:val="24"/>
                <w:lang w:val="en-GB"/>
              </w:rPr>
            </w:pPr>
            <w:r w:rsidRPr="00912030">
              <w:rPr>
                <w:rFonts w:ascii="Calibri" w:eastAsia="Calibri" w:hAnsi="Calibri" w:cs="Times New Roman"/>
                <w:b/>
                <w:szCs w:val="24"/>
                <w:lang w:val="en-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00ED4323" w:rsidR="00446402" w:rsidRPr="00912030" w:rsidRDefault="00446402" w:rsidP="003710E8">
            <w:pPr>
              <w:spacing w:line="240" w:lineRule="auto"/>
              <w:rPr>
                <w:rFonts w:ascii="Calibri" w:eastAsia="Calibri" w:hAnsi="Calibri" w:cs="Times New Roman"/>
                <w:b/>
                <w:szCs w:val="24"/>
                <w:lang w:val="en-GB"/>
              </w:rPr>
            </w:pPr>
            <w:r w:rsidRPr="00912030">
              <w:rPr>
                <w:rFonts w:ascii="Calibri" w:eastAsia="Calibri" w:hAnsi="Calibri" w:cs="Times New Roman"/>
                <w:b/>
                <w:szCs w:val="24"/>
                <w:lang w:val="en-GB"/>
              </w:rPr>
              <w:t xml:space="preserve">Adfyfyrio / </w:t>
            </w:r>
            <w:r w:rsidR="00085BE6" w:rsidRPr="00912030">
              <w:rPr>
                <w:rFonts w:ascii="Calibri" w:eastAsia="Calibri" w:hAnsi="Calibri" w:cs="Times New Roman"/>
                <w:b/>
                <w:szCs w:val="24"/>
                <w:lang w:val="en-GB"/>
              </w:rPr>
              <w:t>Reflect.</w:t>
            </w:r>
          </w:p>
          <w:p w14:paraId="315C8DED" w14:textId="77777777" w:rsidR="00446402" w:rsidRPr="00912030" w:rsidRDefault="00446402" w:rsidP="003710E8">
            <w:pPr>
              <w:spacing w:line="240" w:lineRule="auto"/>
              <w:rPr>
                <w:rFonts w:ascii="Calibri" w:eastAsia="Calibri" w:hAnsi="Calibri" w:cs="Times New Roman"/>
                <w:b/>
                <w:szCs w:val="24"/>
                <w:lang w:val="en-GB"/>
              </w:rPr>
            </w:pPr>
          </w:p>
        </w:tc>
      </w:tr>
      <w:tr w:rsidR="00446402" w:rsidRPr="00912030"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79DBAA47" w:rsidR="00446402" w:rsidRPr="00912030" w:rsidRDefault="000D771A" w:rsidP="003710E8">
            <w:pPr>
              <w:spacing w:line="240" w:lineRule="auto"/>
              <w:rPr>
                <w:rFonts w:ascii="Arial" w:eastAsia="Calibri" w:hAnsi="Arial" w:cs="Arial"/>
                <w:sz w:val="22"/>
                <w:lang w:val="en-GB"/>
              </w:rPr>
            </w:pPr>
            <w:r w:rsidRPr="00912030">
              <w:rPr>
                <w:rFonts w:ascii="Arial" w:eastAsia="Calibri" w:hAnsi="Arial" w:cs="Arial"/>
                <w:sz w:val="22"/>
                <w:lang w:val="en-GB"/>
              </w:rPr>
              <w:t xml:space="preserve">During the share day myself and a group member paired up and shared a PowerPoint on what strategies we used and how effective they were. I found this useful working together as we were in different phases this gave us the opportunity to compare them to one another to gain on our own knowledge of the strategies used in the stage that we were not placed in. From listening to the other group members share their experiences using AFL strategies it developed on my knowledge of different strategies that can be used for AFL, one </w:t>
            </w:r>
            <w:r w:rsidR="00085BE6" w:rsidRPr="00912030">
              <w:rPr>
                <w:rFonts w:ascii="Arial" w:eastAsia="Calibri" w:hAnsi="Arial" w:cs="Arial"/>
                <w:sz w:val="22"/>
                <w:lang w:val="en-GB"/>
              </w:rPr>
              <w:t>strategy</w:t>
            </w:r>
            <w:r w:rsidRPr="00912030">
              <w:rPr>
                <w:rFonts w:ascii="Arial" w:eastAsia="Calibri" w:hAnsi="Arial" w:cs="Arial"/>
                <w:sz w:val="22"/>
                <w:lang w:val="en-GB"/>
              </w:rPr>
              <w:t xml:space="preserve"> that was shared by a group member is the children rating the lesson out of five with their fingers and another is thumbs up, middle or down is another strategy that could be easily implemented in the Foundation Phase. Another strategy I thought that I could use when I swap phases is no hands up as this gives the control to the classroom teacher and encourages the children to engage with the teaching and tasks.</w:t>
            </w:r>
          </w:p>
        </w:tc>
        <w:tc>
          <w:tcPr>
            <w:tcW w:w="4961" w:type="dxa"/>
            <w:tcBorders>
              <w:top w:val="single" w:sz="4" w:space="0" w:color="auto"/>
              <w:left w:val="single" w:sz="4" w:space="0" w:color="auto"/>
              <w:bottom w:val="single" w:sz="4" w:space="0" w:color="auto"/>
              <w:right w:val="single" w:sz="4" w:space="0" w:color="auto"/>
            </w:tcBorders>
          </w:tcPr>
          <w:p w14:paraId="07D8103A" w14:textId="1A0CD499" w:rsidR="008632A8" w:rsidRPr="00912030" w:rsidRDefault="000D771A" w:rsidP="003710E8">
            <w:pPr>
              <w:spacing w:line="240" w:lineRule="auto"/>
              <w:rPr>
                <w:rFonts w:ascii="Arial" w:eastAsia="Calibri" w:hAnsi="Arial" w:cs="Arial"/>
                <w:sz w:val="22"/>
                <w:lang w:val="en-GB"/>
              </w:rPr>
            </w:pPr>
            <w:r w:rsidRPr="00912030">
              <w:rPr>
                <w:rFonts w:ascii="Arial" w:eastAsia="Calibri" w:hAnsi="Arial" w:cs="Arial"/>
                <w:sz w:val="22"/>
                <w:lang w:val="en-GB"/>
              </w:rPr>
              <w:t xml:space="preserve">I found this experience very informative and effective as sharing everyone's strategies that were used gave lots of example's for others to use in future practice. I find sharing experiences </w:t>
            </w:r>
            <w:proofErr w:type="gramStart"/>
            <w:r w:rsidRPr="00912030">
              <w:rPr>
                <w:rFonts w:ascii="Arial" w:eastAsia="Calibri" w:hAnsi="Arial" w:cs="Arial"/>
                <w:sz w:val="22"/>
                <w:lang w:val="en-GB"/>
              </w:rPr>
              <w:t>really effective</w:t>
            </w:r>
            <w:proofErr w:type="gramEnd"/>
            <w:r w:rsidRPr="00912030">
              <w:rPr>
                <w:rFonts w:ascii="Arial" w:eastAsia="Calibri" w:hAnsi="Arial" w:cs="Arial"/>
                <w:sz w:val="22"/>
                <w:lang w:val="en-GB"/>
              </w:rPr>
              <w:t xml:space="preserve"> as it gives everyone a chance to share how they found it and if it went well or if someone thinks the can improve on </w:t>
            </w:r>
            <w:r w:rsidR="00085BE6" w:rsidRPr="00912030">
              <w:rPr>
                <w:rFonts w:ascii="Arial" w:eastAsia="Calibri" w:hAnsi="Arial" w:cs="Arial"/>
                <w:sz w:val="22"/>
                <w:lang w:val="en-GB"/>
              </w:rPr>
              <w:t>it,</w:t>
            </w:r>
            <w:r w:rsidRPr="00912030">
              <w:rPr>
                <w:rFonts w:ascii="Arial" w:eastAsia="Calibri" w:hAnsi="Arial" w:cs="Arial"/>
                <w:sz w:val="22"/>
                <w:lang w:val="en-GB"/>
              </w:rPr>
              <w:t xml:space="preserve"> they can trail it on placement. This bridging has allowed me to develop and gain on my knowledge of AFL strategies giving me the confidence to use them in practice by understanding the importance also and has also given me more knowledge of AFL strategies to use when going into KS2.</w:t>
            </w:r>
          </w:p>
        </w:tc>
      </w:tr>
    </w:tbl>
    <w:p w14:paraId="6EF7FD1B" w14:textId="77777777" w:rsidR="00446402" w:rsidRPr="00912030" w:rsidRDefault="00446402" w:rsidP="00446402">
      <w:pPr>
        <w:spacing w:after="160" w:line="256" w:lineRule="auto"/>
        <w:rPr>
          <w:rFonts w:ascii="Calibri" w:eastAsia="Calibri" w:hAnsi="Calibri" w:cs="Times New Roman"/>
          <w:sz w:val="22"/>
          <w:lang w:val="en-GB"/>
        </w:rPr>
      </w:pPr>
    </w:p>
    <w:p w14:paraId="349E26A3" w14:textId="78FACCB4" w:rsidR="2B5A2DAC" w:rsidRPr="00912030" w:rsidRDefault="2B5A2DAC">
      <w:pPr>
        <w:rPr>
          <w:lang w:val="en-GB"/>
        </w:rPr>
      </w:pPr>
      <w:r w:rsidRPr="00912030">
        <w:rPr>
          <w:lang w:val="en-GB"/>
        </w:rPr>
        <w:br w:type="page"/>
      </w:r>
    </w:p>
    <w:p w14:paraId="407B934A" w14:textId="32132DDF" w:rsidR="00446402" w:rsidRPr="00912030" w:rsidRDefault="002473E3" w:rsidP="00336A88">
      <w:pPr>
        <w:pStyle w:val="Heading2"/>
        <w:rPr>
          <w:lang w:val="en-GB"/>
        </w:rPr>
      </w:pPr>
      <w:r w:rsidRPr="00912030">
        <w:rPr>
          <w:lang w:val="en-GB"/>
        </w:rPr>
        <w:t>DGB/</w:t>
      </w:r>
      <w:r w:rsidR="00336A88" w:rsidRPr="00912030">
        <w:rPr>
          <w:lang w:val="en-GB"/>
        </w:rPr>
        <w:t>SKD</w:t>
      </w:r>
    </w:p>
    <w:p w14:paraId="09E85C8F" w14:textId="2F168904" w:rsidR="00667EB2" w:rsidRPr="00912030" w:rsidRDefault="00667EB2" w:rsidP="00B70105">
      <w:pPr>
        <w:pStyle w:val="Heading3"/>
      </w:pPr>
      <w:r w:rsidRPr="00912030">
        <w:t>Llythrennedd / Literacy</w:t>
      </w:r>
    </w:p>
    <w:p w14:paraId="0E9332AD" w14:textId="2DF3A2F4" w:rsidR="00EE37F6" w:rsidRPr="00912030" w:rsidRDefault="00EE37F6" w:rsidP="00EE37F6">
      <w:pPr>
        <w:rPr>
          <w:lang w:val="en-GB"/>
        </w:rPr>
      </w:pPr>
      <w:r w:rsidRPr="00912030">
        <w:rPr>
          <w:lang w:val="en-GB"/>
        </w:rPr>
        <w:t xml:space="preserve">Evidenced by an asset? </w:t>
      </w:r>
      <w:sdt>
        <w:sdtPr>
          <w:rPr>
            <w:lang w:val="en-GB"/>
          </w:rPr>
          <w:id w:val="-677499591"/>
          <w14:checkbox>
            <w14:checked w14:val="0"/>
            <w14:checkedState w14:val="0061" w14:font="Webdings"/>
            <w14:uncheckedState w14:val="2610" w14:font="MS Gothic"/>
          </w14:checkbox>
        </w:sdtPr>
        <w:sdtContent>
          <w:r w:rsidR="00514992" w:rsidRPr="00912030">
            <w:rPr>
              <w:rFonts w:ascii="MS Gothic" w:eastAsia="MS Gothic" w:hAnsi="MS Gothic"/>
              <w:lang w:val="en-GB"/>
            </w:rPr>
            <w:t>☐</w:t>
          </w:r>
        </w:sdtContent>
      </w:sdt>
    </w:p>
    <w:p w14:paraId="268EA0CD" w14:textId="6D5AD9FF" w:rsidR="001E7B6F" w:rsidRPr="00912030" w:rsidRDefault="00A87482" w:rsidP="000E5D60">
      <w:pPr>
        <w:rPr>
          <w:lang w:val="en-GB"/>
        </w:rPr>
      </w:pPr>
      <w:sdt>
        <w:sdtPr>
          <w:rPr>
            <w:color w:val="2B579A"/>
            <w:shd w:val="clear" w:color="auto" w:fill="FFFFFF"/>
            <w:lang w:val="en-GB"/>
          </w:rPr>
          <w:alias w:val="Justify, expand upon, or provide a context for your evidence"/>
          <w:tag w:val="Justify, expand upon, or provide a context for your evidence"/>
          <w:id w:val="1520353164"/>
          <w:placeholder>
            <w:docPart w:val="D67B35D7EFF049DF9C685DEDDC17E979"/>
          </w:placeholder>
          <w:showingPlcHdr/>
        </w:sdtPr>
        <w:sdtContent>
          <w:r w:rsidR="00EE7FF0" w:rsidRPr="00912030">
            <w:rPr>
              <w:lang w:val="en-GB"/>
            </w:rPr>
            <w:t>Paste text here</w:t>
          </w:r>
          <w:r w:rsidR="003529C9" w:rsidRPr="00912030">
            <w:rPr>
              <w:lang w:val="en-GB"/>
            </w:rPr>
            <w:t xml:space="preserve"> or n/a</w:t>
          </w:r>
        </w:sdtContent>
      </w:sdt>
      <w:r w:rsidR="000E5D60" w:rsidRPr="00912030">
        <w:rPr>
          <w:lang w:val="en-GB"/>
        </w:rPr>
        <w:t xml:space="preserve"> </w:t>
      </w:r>
    </w:p>
    <w:p w14:paraId="056A9E00" w14:textId="77777777" w:rsidR="00EE37F6" w:rsidRPr="00912030" w:rsidRDefault="00EE37F6" w:rsidP="000E5D60">
      <w:pPr>
        <w:rPr>
          <w:lang w:val="en-GB"/>
        </w:rPr>
      </w:pPr>
    </w:p>
    <w:p w14:paraId="083CB8D4" w14:textId="0DCF46D4" w:rsidR="00667EB2" w:rsidRPr="00912030" w:rsidRDefault="00667EB2" w:rsidP="00B70105">
      <w:pPr>
        <w:pStyle w:val="Heading3"/>
      </w:pPr>
      <w:r w:rsidRPr="00912030">
        <w:t>Rhifedd / Numeracy</w:t>
      </w:r>
    </w:p>
    <w:p w14:paraId="66327DEC" w14:textId="51894375" w:rsidR="00EE37F6" w:rsidRPr="00912030" w:rsidRDefault="00EE37F6" w:rsidP="00EE37F6">
      <w:pPr>
        <w:rPr>
          <w:lang w:val="en-GB"/>
        </w:rPr>
      </w:pPr>
      <w:r w:rsidRPr="00912030">
        <w:rPr>
          <w:lang w:val="en-GB"/>
        </w:rPr>
        <w:t xml:space="preserve">Evidenced by an asset? </w:t>
      </w:r>
      <w:sdt>
        <w:sdtPr>
          <w:rPr>
            <w:lang w:val="en-GB"/>
          </w:rPr>
          <w:id w:val="1556505794"/>
          <w14:checkbox>
            <w14:checked w14:val="0"/>
            <w14:checkedState w14:val="0061" w14:font="Webdings"/>
            <w14:uncheckedState w14:val="2610" w14:font="MS Gothic"/>
          </w14:checkbox>
        </w:sdtPr>
        <w:sdtContent>
          <w:r w:rsidR="006C2910" w:rsidRPr="00912030">
            <w:rPr>
              <w:rFonts w:ascii="MS Gothic" w:eastAsia="MS Gothic" w:hAnsi="MS Gothic"/>
              <w:lang w:val="en-GB"/>
            </w:rPr>
            <w:t>☐</w:t>
          </w:r>
        </w:sdtContent>
      </w:sdt>
    </w:p>
    <w:p w14:paraId="7F35F197" w14:textId="77777777" w:rsidR="003529C9" w:rsidRPr="00912030" w:rsidRDefault="00A87482" w:rsidP="003529C9">
      <w:pPr>
        <w:rPr>
          <w:lang w:val="en-GB"/>
        </w:rPr>
      </w:pPr>
      <w:sdt>
        <w:sdtPr>
          <w:rPr>
            <w:color w:val="2B579A"/>
            <w:shd w:val="clear" w:color="auto" w:fill="FFFFFF"/>
            <w:lang w:val="en-GB"/>
          </w:rPr>
          <w:alias w:val="Justify, expand upon, or provide a context for your evidence"/>
          <w:tag w:val="Justify, expand upon, or provide a context for your evidence"/>
          <w:id w:val="-661239191"/>
          <w:placeholder>
            <w:docPart w:val="FED34A098A654B48AB6C26F9410D13D3"/>
          </w:placeholder>
          <w:showingPlcHdr/>
        </w:sdtPr>
        <w:sdtContent>
          <w:r w:rsidR="003529C9" w:rsidRPr="00912030">
            <w:rPr>
              <w:lang w:val="en-GB"/>
            </w:rPr>
            <w:t>Paste text here or n/a</w:t>
          </w:r>
        </w:sdtContent>
      </w:sdt>
      <w:r w:rsidR="003529C9" w:rsidRPr="00912030">
        <w:rPr>
          <w:lang w:val="en-GB"/>
        </w:rPr>
        <w:t xml:space="preserve"> </w:t>
      </w:r>
    </w:p>
    <w:p w14:paraId="01440A3B" w14:textId="77777777" w:rsidR="00EE37F6" w:rsidRPr="00912030" w:rsidRDefault="00EE37F6" w:rsidP="00CA10E6">
      <w:pPr>
        <w:rPr>
          <w:lang w:val="en-GB"/>
        </w:rPr>
      </w:pPr>
    </w:p>
    <w:p w14:paraId="320D57D3" w14:textId="59AB4458" w:rsidR="00667EB2" w:rsidRPr="00912030" w:rsidRDefault="00667EB2" w:rsidP="00B70105">
      <w:pPr>
        <w:pStyle w:val="Heading3"/>
      </w:pPr>
      <w:r w:rsidRPr="00912030">
        <w:t>Cymhwysedd Digidol / Digital competence</w:t>
      </w:r>
    </w:p>
    <w:p w14:paraId="00567E8C" w14:textId="74486A0E" w:rsidR="00EE37F6" w:rsidRPr="00912030" w:rsidRDefault="00EE37F6" w:rsidP="00EE37F6">
      <w:pPr>
        <w:rPr>
          <w:lang w:val="en-GB"/>
        </w:rPr>
      </w:pPr>
      <w:r w:rsidRPr="00912030">
        <w:rPr>
          <w:lang w:val="en-GB"/>
        </w:rPr>
        <w:t xml:space="preserve">Evidenced by an asset? </w:t>
      </w:r>
      <w:sdt>
        <w:sdtPr>
          <w:rPr>
            <w:lang w:val="en-GB"/>
          </w:rPr>
          <w:id w:val="-843865021"/>
          <w14:checkbox>
            <w14:checked w14:val="1"/>
            <w14:checkedState w14:val="0061" w14:font="Webdings"/>
            <w14:uncheckedState w14:val="2610" w14:font="MS Gothic"/>
          </w14:checkbox>
        </w:sdtPr>
        <w:sdtContent>
          <w:r w:rsidR="00E604F2" w:rsidRPr="00912030">
            <w:rPr>
              <w:lang w:val="en-GB"/>
            </w:rPr>
            <w:sym w:font="Webdings" w:char="F061"/>
          </w:r>
        </w:sdtContent>
      </w:sdt>
    </w:p>
    <w:p w14:paraId="3C02CFE0" w14:textId="0428ED10" w:rsidR="003529C9" w:rsidRPr="00912030" w:rsidRDefault="00967056" w:rsidP="003529C9">
      <w:pPr>
        <w:rPr>
          <w:lang w:val="en-GB"/>
        </w:rPr>
      </w:pPr>
      <w:r w:rsidRPr="00912030">
        <w:rPr>
          <w:shd w:val="clear" w:color="auto" w:fill="FFFFFF"/>
          <w:lang w:val="en-GB"/>
        </w:rPr>
        <w:t xml:space="preserve">This evidence shows that I had a </w:t>
      </w:r>
      <w:r w:rsidR="00085BE6" w:rsidRPr="00912030">
        <w:rPr>
          <w:shd w:val="clear" w:color="auto" w:fill="FFFFFF"/>
          <w:lang w:val="en-GB"/>
        </w:rPr>
        <w:t>team’s</w:t>
      </w:r>
      <w:r w:rsidRPr="00912030">
        <w:rPr>
          <w:shd w:val="clear" w:color="auto" w:fill="FFFFFF"/>
          <w:lang w:val="en-GB"/>
        </w:rPr>
        <w:t xml:space="preserve"> meeting with my class mentor, to show me how to use J2E on Hwb, the software that the children complete their worksheets on when home learning. This allowed me to plan the lessons on the appropriate software for the children and to do different styles of worksheets confidently making the work more interesting for the children. </w:t>
      </w:r>
    </w:p>
    <w:p w14:paraId="55B40827" w14:textId="77777777" w:rsidR="00EE37F6" w:rsidRPr="00912030" w:rsidRDefault="00EE37F6" w:rsidP="00CA10E6">
      <w:pPr>
        <w:rPr>
          <w:lang w:val="en-GB"/>
        </w:rPr>
      </w:pPr>
    </w:p>
    <w:p w14:paraId="421CF2DC" w14:textId="27AAE083" w:rsidR="00534848" w:rsidRPr="00912030" w:rsidRDefault="00534848" w:rsidP="00B70105">
      <w:pPr>
        <w:pStyle w:val="Heading3"/>
      </w:pPr>
      <w:r w:rsidRPr="00912030">
        <w:t>Gwybodaeth bynciol / Subject knowledge</w:t>
      </w:r>
    </w:p>
    <w:p w14:paraId="4C13EED5" w14:textId="2996DE96" w:rsidR="00EE37F6" w:rsidRPr="00912030" w:rsidRDefault="00EE37F6" w:rsidP="00EE37F6">
      <w:pPr>
        <w:rPr>
          <w:lang w:val="en-GB"/>
        </w:rPr>
      </w:pPr>
      <w:r w:rsidRPr="00912030">
        <w:rPr>
          <w:lang w:val="en-GB"/>
        </w:rPr>
        <w:t xml:space="preserve">Evidenced by an asset? </w:t>
      </w:r>
      <w:sdt>
        <w:sdtPr>
          <w:rPr>
            <w:lang w:val="en-GB"/>
          </w:rPr>
          <w:id w:val="-1784792848"/>
          <w14:checkbox>
            <w14:checked w14:val="1"/>
            <w14:checkedState w14:val="0061" w14:font="Webdings"/>
            <w14:uncheckedState w14:val="2610" w14:font="MS Gothic"/>
          </w14:checkbox>
        </w:sdtPr>
        <w:sdtContent>
          <w:r w:rsidR="00603176" w:rsidRPr="00912030">
            <w:rPr>
              <w:lang w:val="en-GB"/>
            </w:rPr>
            <w:sym w:font="Webdings" w:char="F061"/>
          </w:r>
        </w:sdtContent>
      </w:sdt>
    </w:p>
    <w:p w14:paraId="404BAAFA" w14:textId="301DC50C" w:rsidR="00667EB2" w:rsidRPr="00912030" w:rsidRDefault="001C766B" w:rsidP="00667EB2">
      <w:pPr>
        <w:rPr>
          <w:lang w:val="en-GB"/>
        </w:rPr>
      </w:pPr>
      <w:r w:rsidRPr="00912030">
        <w:rPr>
          <w:lang w:val="en-GB"/>
        </w:rPr>
        <w:t>History - This evidence shows how I researched a topic because teaching a sequence of lessons on Hadrian's wall to ensure I was knowledge when teaching the topic and could offer support and knowledge to the children offering the children a high level of learning. This improved my confidence skills when teaching the topic as I was already knowledgeable of the topic. </w:t>
      </w:r>
    </w:p>
    <w:p w14:paraId="5315715F" w14:textId="4E2047D6" w:rsidR="00A51F96" w:rsidRPr="00912030" w:rsidRDefault="002A49CE" w:rsidP="00A51F96">
      <w:pPr>
        <w:pStyle w:val="Heading3"/>
      </w:pPr>
      <w:r w:rsidRPr="00912030">
        <w:t xml:space="preserve">Datblygu’r Gymraeg / </w:t>
      </w:r>
      <w:r w:rsidR="00A51F96" w:rsidRPr="00912030">
        <w:t>Welsh Language Development</w:t>
      </w:r>
    </w:p>
    <w:p w14:paraId="4296F6B9" w14:textId="1AD8781A" w:rsidR="00241E14" w:rsidRPr="00912030" w:rsidRDefault="00241E14" w:rsidP="00241E14">
      <w:pPr>
        <w:rPr>
          <w:lang w:val="en-GB"/>
        </w:rPr>
      </w:pPr>
      <w:r w:rsidRPr="00912030">
        <w:rPr>
          <w:lang w:val="en-GB"/>
        </w:rPr>
        <w:t xml:space="preserve">Evidenced by an asset? </w:t>
      </w:r>
      <w:sdt>
        <w:sdtPr>
          <w:rPr>
            <w:lang w:val="en-GB"/>
          </w:rPr>
          <w:id w:val="-546458439"/>
          <w14:checkbox>
            <w14:checked w14:val="1"/>
            <w14:checkedState w14:val="0061" w14:font="Webdings"/>
            <w14:uncheckedState w14:val="2610" w14:font="MS Gothic"/>
          </w14:checkbox>
        </w:sdtPr>
        <w:sdtContent>
          <w:r w:rsidR="00DF1E9D" w:rsidRPr="00912030">
            <w:rPr>
              <w:lang w:val="en-GB"/>
            </w:rPr>
            <w:sym w:font="Webdings" w:char="F061"/>
          </w:r>
        </w:sdtContent>
      </w:sdt>
    </w:p>
    <w:p w14:paraId="7BB7E4AC" w14:textId="2AC16BC9" w:rsidR="2B5A2DAC" w:rsidRPr="00912030" w:rsidRDefault="00DF1E9D">
      <w:pPr>
        <w:rPr>
          <w:lang w:val="en-GB"/>
        </w:rPr>
      </w:pPr>
      <w:r w:rsidRPr="00912030">
        <w:rPr>
          <w:lang w:val="en-GB"/>
        </w:rPr>
        <w:t xml:space="preserve">I have been using the Duolingo app to help with my Welsh language development. This has helped with my confidence with using Welsh in the classroom by taking welsh lessons and using incidental Welsh within the classroom. I have been revising greetings and commands to improve on my incidental welsh as it is important for children to be immersed in the language to improve their development of the language.  </w:t>
      </w:r>
      <w:r w:rsidR="2B5A2DAC" w:rsidRPr="00912030">
        <w:rPr>
          <w:lang w:val="en-GB"/>
        </w:rPr>
        <w:br w:type="page"/>
      </w:r>
    </w:p>
    <w:p w14:paraId="1A710675" w14:textId="41CF0A6E" w:rsidR="00A10EAD" w:rsidRPr="00912030" w:rsidRDefault="00A10EAD" w:rsidP="000D213D">
      <w:pPr>
        <w:pStyle w:val="Heading2"/>
        <w:rPr>
          <w:lang w:val="en-GB"/>
        </w:rPr>
      </w:pPr>
      <w:r w:rsidRPr="00912030">
        <w:rPr>
          <w:lang w:val="en-GB"/>
        </w:rPr>
        <w:t>Safonau/ Standards</w:t>
      </w:r>
    </w:p>
    <w:p w14:paraId="3ED0067C" w14:textId="77777777" w:rsidR="00552BF1" w:rsidRPr="00912030" w:rsidRDefault="00552BF1" w:rsidP="00552BF1">
      <w:pPr>
        <w:rPr>
          <w:lang w:val="en-GB"/>
        </w:rPr>
      </w:pPr>
    </w:p>
    <w:p w14:paraId="59426E11" w14:textId="678CC366" w:rsidR="000D213D" w:rsidRPr="00912030" w:rsidRDefault="000D213D" w:rsidP="00CD1E5D">
      <w:pPr>
        <w:pStyle w:val="Heading2"/>
        <w:rPr>
          <w:lang w:val="en-GB"/>
        </w:rPr>
      </w:pPr>
      <w:r w:rsidRPr="00912030">
        <w:rPr>
          <w:lang w:val="en-GB"/>
        </w:rPr>
        <w:t>Professional Experience Template</w:t>
      </w:r>
      <w:r w:rsidR="007C32AA" w:rsidRPr="00912030">
        <w:rPr>
          <w:lang w:val="en-GB"/>
        </w:rPr>
        <w:t xml:space="preserve"> 1</w:t>
      </w:r>
      <w:r w:rsidR="00E02C5E" w:rsidRPr="00912030">
        <w:rPr>
          <w:lang w:val="en-GB"/>
        </w:rPr>
        <w:t xml:space="preserve">: </w:t>
      </w:r>
      <w:r w:rsidR="007742AF" w:rsidRPr="00912030">
        <w:rPr>
          <w:lang w:val="en-GB"/>
        </w:rPr>
        <w:t xml:space="preserve">Looking after yourself Lesson </w:t>
      </w:r>
      <w:r w:rsidR="00085BE6" w:rsidRPr="00912030">
        <w:rPr>
          <w:lang w:val="en-GB"/>
        </w:rPr>
        <w:t>plan.</w:t>
      </w:r>
    </w:p>
    <w:p w14:paraId="7A167012" w14:textId="40B226F4" w:rsidR="00F5076F" w:rsidRPr="00912030" w:rsidRDefault="00B76136" w:rsidP="00B70105">
      <w:pPr>
        <w:pStyle w:val="Heading3"/>
      </w:pPr>
      <w:r w:rsidRPr="00912030">
        <w:t>Pe</w:t>
      </w:r>
      <w:r w:rsidR="003D093A" w:rsidRPr="00912030">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1F6840" w:rsidRPr="00912030">
            <w:t>Advancing: Four purposes</w:t>
          </w:r>
        </w:sdtContent>
      </w:sdt>
    </w:p>
    <w:p w14:paraId="02E30A83" w14:textId="5477FAAD" w:rsidR="007C32AA" w:rsidRPr="00912030" w:rsidRDefault="007C32AA" w:rsidP="00B70105">
      <w:pPr>
        <w:pStyle w:val="Heading3"/>
      </w:pPr>
      <w:r w:rsidRPr="00912030">
        <w:t>What did you do and why?</w:t>
      </w:r>
    </w:p>
    <w:p w14:paraId="19D89CBC" w14:textId="590F0AEE" w:rsidR="008F713A" w:rsidRPr="00912030" w:rsidRDefault="001F6840" w:rsidP="001F6840">
      <w:pPr>
        <w:tabs>
          <w:tab w:val="left" w:pos="2480"/>
        </w:tabs>
        <w:rPr>
          <w:lang w:val="en-GB"/>
        </w:rPr>
      </w:pPr>
      <w:r w:rsidRPr="00912030">
        <w:rPr>
          <w:lang w:val="en-GB"/>
        </w:rPr>
        <w:t xml:space="preserve">This lesson plan links directly to four purposes; Informed, self-aware citizens engage with the challenges and opportunities that face </w:t>
      </w:r>
      <w:r w:rsidR="00085BE6" w:rsidRPr="00912030">
        <w:rPr>
          <w:lang w:val="en-GB"/>
        </w:rPr>
        <w:t>humanity and</w:t>
      </w:r>
      <w:r w:rsidRPr="00912030">
        <w:rPr>
          <w:lang w:val="en-GB"/>
        </w:rPr>
        <w:t xml:space="preserve"> </w:t>
      </w:r>
      <w:proofErr w:type="gramStart"/>
      <w:r w:rsidRPr="00912030">
        <w:rPr>
          <w:lang w:val="en-GB"/>
        </w:rPr>
        <w:t>are able to</w:t>
      </w:r>
      <w:proofErr w:type="gramEnd"/>
      <w:r w:rsidRPr="00912030">
        <w:rPr>
          <w:lang w:val="en-GB"/>
        </w:rPr>
        <w:t xml:space="preserve"> take considered and ethical action: I can recognise that there is a difference between wants, needs and rights. As this lesson highlighted the needs that people must have to look after themselves. It gave the children the knowledge they need to ensure they fully understanding how to look after themselves physically and mentally. </w:t>
      </w:r>
    </w:p>
    <w:p w14:paraId="1AD79B70" w14:textId="2F7E7BD1" w:rsidR="007C32AA" w:rsidRPr="00912030" w:rsidRDefault="007C32AA" w:rsidP="00B70105">
      <w:pPr>
        <w:pStyle w:val="Heading3"/>
      </w:pPr>
      <w:r w:rsidRPr="00912030">
        <w:t>What have you learned?</w:t>
      </w:r>
    </w:p>
    <w:p w14:paraId="2260BE72" w14:textId="1D9E0BA8" w:rsidR="00505886" w:rsidRPr="00912030" w:rsidRDefault="001F6840" w:rsidP="00505886">
      <w:pPr>
        <w:rPr>
          <w:lang w:val="en-GB"/>
        </w:rPr>
      </w:pPr>
      <w:r w:rsidRPr="00912030">
        <w:rPr>
          <w:lang w:val="en-GB"/>
        </w:rPr>
        <w:t xml:space="preserve">I have also learnt that it is key to link lessons to the four purposes as this is the new curriculum for Wales and ensures that the learning is relevant and important to the children </w:t>
      </w:r>
      <w:proofErr w:type="gramStart"/>
      <w:r w:rsidRPr="00912030">
        <w:rPr>
          <w:lang w:val="en-GB"/>
        </w:rPr>
        <w:t>in order to</w:t>
      </w:r>
      <w:proofErr w:type="gramEnd"/>
      <w:r w:rsidRPr="00912030">
        <w:rPr>
          <w:lang w:val="en-GB"/>
        </w:rPr>
        <w:t xml:space="preserve"> develop into well rounded people. </w:t>
      </w:r>
    </w:p>
    <w:p w14:paraId="7142A8EC" w14:textId="3CD8B06A" w:rsidR="007C32AA" w:rsidRPr="00912030" w:rsidRDefault="007C32AA" w:rsidP="00B70105">
      <w:pPr>
        <w:pStyle w:val="Heading3"/>
      </w:pPr>
      <w:r w:rsidRPr="00912030">
        <w:t>What next?</w:t>
      </w:r>
    </w:p>
    <w:p w14:paraId="1A6E7164" w14:textId="3D09FF0B" w:rsidR="00811007" w:rsidRPr="00912030" w:rsidRDefault="001F6840" w:rsidP="00811007">
      <w:pPr>
        <w:rPr>
          <w:lang w:val="en-GB"/>
        </w:rPr>
      </w:pPr>
      <w:r w:rsidRPr="00912030">
        <w:rPr>
          <w:shd w:val="clear" w:color="auto" w:fill="FFFFFF"/>
          <w:lang w:val="en-GB"/>
        </w:rPr>
        <w:t xml:space="preserve">To continue linking lesson plan lessons to the four purposes to ensure they are relevant to the curriculum adding purpose to the lessons. </w:t>
      </w:r>
    </w:p>
    <w:p w14:paraId="01EC8868" w14:textId="77777777" w:rsidR="00552BF1" w:rsidRPr="00912030" w:rsidRDefault="00552BF1" w:rsidP="00811007">
      <w:pPr>
        <w:rPr>
          <w:lang w:val="en-GB"/>
        </w:rPr>
      </w:pPr>
    </w:p>
    <w:p w14:paraId="11F56628" w14:textId="5E7CFB3F" w:rsidR="00B9167E" w:rsidRPr="00912030" w:rsidRDefault="00B357D8" w:rsidP="00B9167E">
      <w:pPr>
        <w:pStyle w:val="Heading2"/>
        <w:rPr>
          <w:lang w:val="en-GB"/>
        </w:rPr>
      </w:pPr>
      <w:r w:rsidRPr="00912030">
        <w:rPr>
          <w:lang w:val="en-GB"/>
        </w:rPr>
        <w:t>Professional Experience Template 2</w:t>
      </w:r>
      <w:r w:rsidR="00B9167E" w:rsidRPr="00912030">
        <w:rPr>
          <w:lang w:val="en-GB"/>
        </w:rPr>
        <w:t xml:space="preserve">: </w:t>
      </w:r>
      <w:r w:rsidR="007E10CE" w:rsidRPr="00912030">
        <w:rPr>
          <w:lang w:val="en-GB"/>
        </w:rPr>
        <w:t xml:space="preserve">Outdoor learning </w:t>
      </w:r>
    </w:p>
    <w:p w14:paraId="1D41B13B" w14:textId="7910BB77" w:rsidR="00927DC7" w:rsidRPr="00912030" w:rsidRDefault="00927DC7" w:rsidP="00927DC7">
      <w:pPr>
        <w:pStyle w:val="Heading3"/>
      </w:pPr>
      <w:r w:rsidRPr="00912030">
        <w:t xml:space="preserve">Pedagogy Standard: </w:t>
      </w:r>
      <w:sdt>
        <w:sdtPr>
          <w:alias w:val="Pedagogy Standard"/>
          <w:tag w:val="Pedagogy Standard"/>
          <w:id w:val="-1039894666"/>
          <w:placeholder>
            <w:docPart w:val="FD2076D1F071492A9C2B3339C0FC1452"/>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F30BB9" w:rsidRPr="00912030">
            <w:t>Refining: Differentiation</w:t>
          </w:r>
        </w:sdtContent>
      </w:sdt>
    </w:p>
    <w:p w14:paraId="2C2A77DF" w14:textId="77777777" w:rsidR="00846548" w:rsidRPr="00912030" w:rsidRDefault="00846548" w:rsidP="00B70105">
      <w:pPr>
        <w:pStyle w:val="Heading3"/>
      </w:pPr>
      <w:r w:rsidRPr="00912030">
        <w:t>What did you do and why?</w:t>
      </w:r>
    </w:p>
    <w:p w14:paraId="744564A6" w14:textId="371673F1" w:rsidR="00846548" w:rsidRPr="00912030" w:rsidRDefault="00233064" w:rsidP="00F30BB9">
      <w:pPr>
        <w:tabs>
          <w:tab w:val="left" w:pos="3960"/>
        </w:tabs>
        <w:rPr>
          <w:lang w:val="en-GB"/>
        </w:rPr>
      </w:pPr>
      <w:r w:rsidRPr="00912030">
        <w:rPr>
          <w:lang w:val="en-GB"/>
        </w:rPr>
        <w:t xml:space="preserve">This is a lesson plan with 3 different worksheets attached to it as it is been differentiated in 3 different ways as the children are all at different abilities and levels within the group. By the lessons being differentiated it allows pupils to be supported and challenged appropriately. </w:t>
      </w:r>
    </w:p>
    <w:p w14:paraId="25332ED0" w14:textId="77777777" w:rsidR="00846548" w:rsidRPr="00912030" w:rsidRDefault="00846548" w:rsidP="00B70105">
      <w:pPr>
        <w:pStyle w:val="Heading3"/>
      </w:pPr>
      <w:r w:rsidRPr="00912030">
        <w:t>What have you learned?</w:t>
      </w:r>
    </w:p>
    <w:p w14:paraId="3797BACE" w14:textId="36A78A2D" w:rsidR="00846548" w:rsidRPr="00912030" w:rsidRDefault="007742AF" w:rsidP="00846548">
      <w:pPr>
        <w:rPr>
          <w:lang w:val="en-GB"/>
        </w:rPr>
      </w:pPr>
      <w:r w:rsidRPr="00912030">
        <w:rPr>
          <w:lang w:val="en-GB"/>
        </w:rPr>
        <w:t xml:space="preserve">I have learnt how it is important for all lessons to be adaptable to all children's needs by having worksheets and tasks differentiated in </w:t>
      </w:r>
      <w:proofErr w:type="gramStart"/>
      <w:r w:rsidRPr="00912030">
        <w:rPr>
          <w:lang w:val="en-GB"/>
        </w:rPr>
        <w:t>a number of</w:t>
      </w:r>
      <w:proofErr w:type="gramEnd"/>
      <w:r w:rsidRPr="00912030">
        <w:rPr>
          <w:lang w:val="en-GB"/>
        </w:rPr>
        <w:t xml:space="preserve"> different ways.</w:t>
      </w:r>
    </w:p>
    <w:p w14:paraId="52E63120" w14:textId="77777777" w:rsidR="00846548" w:rsidRPr="00912030" w:rsidRDefault="00846548" w:rsidP="00B70105">
      <w:pPr>
        <w:pStyle w:val="Heading3"/>
      </w:pPr>
      <w:r w:rsidRPr="00912030">
        <w:t>What next?</w:t>
      </w:r>
    </w:p>
    <w:p w14:paraId="63F76C9E" w14:textId="2C524F64" w:rsidR="00846548" w:rsidRPr="00912030" w:rsidRDefault="007742AF" w:rsidP="00846548">
      <w:pPr>
        <w:rPr>
          <w:lang w:val="en-GB"/>
        </w:rPr>
      </w:pPr>
      <w:r w:rsidRPr="00912030">
        <w:rPr>
          <w:lang w:val="en-GB"/>
        </w:rPr>
        <w:t xml:space="preserve">To continue to ensure I plan all lessons to all the pupils needs, this improves on the children’s developing, development, behaviour in the classroom and engagement when they are challendges and supported appropriately. </w:t>
      </w:r>
    </w:p>
    <w:p w14:paraId="4A79E83B" w14:textId="281A0C8B" w:rsidR="00552BF1" w:rsidRPr="00912030" w:rsidRDefault="00552BF1">
      <w:pPr>
        <w:spacing w:line="240" w:lineRule="auto"/>
        <w:rPr>
          <w:rFonts w:asciiTheme="majorHAnsi" w:eastAsiaTheme="majorEastAsia" w:hAnsiTheme="majorHAnsi" w:cstheme="majorBidi"/>
          <w:b/>
          <w:color w:val="1F4E79" w:themeColor="accent1" w:themeShade="80"/>
          <w:sz w:val="28"/>
          <w:szCs w:val="26"/>
          <w:lang w:val="en-GB"/>
        </w:rPr>
      </w:pPr>
    </w:p>
    <w:p w14:paraId="4D213446" w14:textId="45EA8E44" w:rsidR="00B9167E" w:rsidRPr="00912030" w:rsidRDefault="00B357D8" w:rsidP="00B9167E">
      <w:pPr>
        <w:pStyle w:val="Heading2"/>
        <w:rPr>
          <w:lang w:val="en-GB"/>
        </w:rPr>
      </w:pPr>
      <w:r w:rsidRPr="00912030">
        <w:rPr>
          <w:lang w:val="en-GB"/>
        </w:rPr>
        <w:t>Professional Experience Template 3</w:t>
      </w:r>
      <w:r w:rsidR="00B9167E" w:rsidRPr="00912030">
        <w:rPr>
          <w:lang w:val="en-GB"/>
        </w:rPr>
        <w:t xml:space="preserve">: </w:t>
      </w:r>
      <w:r w:rsidR="007E10CE" w:rsidRPr="00912030">
        <w:rPr>
          <w:lang w:val="en-GB"/>
        </w:rPr>
        <w:t xml:space="preserve">Sequence of lessons </w:t>
      </w:r>
    </w:p>
    <w:p w14:paraId="38BDCED8" w14:textId="7F4E1C77" w:rsidR="00927DC7" w:rsidRPr="00912030" w:rsidRDefault="00927DC7" w:rsidP="00927DC7">
      <w:pPr>
        <w:pStyle w:val="Heading3"/>
      </w:pPr>
      <w:r w:rsidRPr="00912030">
        <w:t xml:space="preserve">Pedagogy Standard: </w:t>
      </w:r>
      <w:sdt>
        <w:sdtPr>
          <w:alias w:val="Pedagogy Standard"/>
          <w:tag w:val="Pedagogy Standard"/>
          <w:id w:val="-2032717312"/>
          <w:placeholder>
            <w:docPart w:val="13067FAF730F4C9FB9473087EAD2E76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7E10CE" w:rsidRPr="00912030">
            <w:t>Influencing: Reflection in Learning</w:t>
          </w:r>
        </w:sdtContent>
      </w:sdt>
    </w:p>
    <w:p w14:paraId="62EC1BD5" w14:textId="77777777" w:rsidR="00846548" w:rsidRPr="00912030" w:rsidRDefault="00846548" w:rsidP="00B70105">
      <w:pPr>
        <w:pStyle w:val="Heading3"/>
      </w:pPr>
      <w:r w:rsidRPr="00912030">
        <w:t>What did you do and why?</w:t>
      </w:r>
    </w:p>
    <w:p w14:paraId="16F4A621" w14:textId="4A86A3A7" w:rsidR="00846548" w:rsidRPr="00912030" w:rsidRDefault="007E10CE" w:rsidP="007E10CE">
      <w:pPr>
        <w:tabs>
          <w:tab w:val="left" w:pos="2660"/>
        </w:tabs>
        <w:rPr>
          <w:lang w:val="en-GB"/>
        </w:rPr>
      </w:pPr>
      <w:r w:rsidRPr="00912030">
        <w:rPr>
          <w:lang w:val="en-GB"/>
        </w:rPr>
        <w:t>I planned a sequence of 5 lessons developing from one another building on the knowledge of the children.  The children will use their reflective skills to reflect on the lessons learnt throughout the week using the skills learnt form the different lessons. </w:t>
      </w:r>
    </w:p>
    <w:p w14:paraId="4295FB1B" w14:textId="77777777" w:rsidR="00846548" w:rsidRPr="00912030" w:rsidRDefault="00846548" w:rsidP="00B70105">
      <w:pPr>
        <w:pStyle w:val="Heading3"/>
      </w:pPr>
      <w:r w:rsidRPr="00912030">
        <w:t>What have you learned?</w:t>
      </w:r>
    </w:p>
    <w:p w14:paraId="0ECF20B7" w14:textId="01A7BA2C" w:rsidR="00846548" w:rsidRPr="00912030" w:rsidRDefault="002622EE" w:rsidP="007E10CE">
      <w:pPr>
        <w:tabs>
          <w:tab w:val="left" w:pos="2610"/>
        </w:tabs>
        <w:rPr>
          <w:lang w:val="en-GB"/>
        </w:rPr>
      </w:pPr>
      <w:r w:rsidRPr="00912030">
        <w:rPr>
          <w:shd w:val="clear" w:color="auto" w:fill="FFFFFF"/>
          <w:lang w:val="en-GB"/>
        </w:rPr>
        <w:t xml:space="preserve">I have learnt the effectiveness of using a sequence of lessons as it ensures children have all the skills and knowledge needed </w:t>
      </w:r>
      <w:proofErr w:type="gramStart"/>
      <w:r w:rsidRPr="00912030">
        <w:rPr>
          <w:shd w:val="clear" w:color="auto" w:fill="FFFFFF"/>
          <w:lang w:val="en-GB"/>
        </w:rPr>
        <w:t>in order to</w:t>
      </w:r>
      <w:proofErr w:type="gramEnd"/>
      <w:r w:rsidRPr="00912030">
        <w:rPr>
          <w:shd w:val="clear" w:color="auto" w:fill="FFFFFF"/>
          <w:lang w:val="en-GB"/>
        </w:rPr>
        <w:t xml:space="preserve"> complete the end tas</w:t>
      </w:r>
      <w:r w:rsidR="00EC3BEB" w:rsidRPr="00912030">
        <w:rPr>
          <w:shd w:val="clear" w:color="auto" w:fill="FFFFFF"/>
          <w:lang w:val="en-GB"/>
        </w:rPr>
        <w:t>k</w:t>
      </w:r>
      <w:r w:rsidRPr="00912030">
        <w:rPr>
          <w:shd w:val="clear" w:color="auto" w:fill="FFFFFF"/>
          <w:lang w:val="en-GB"/>
        </w:rPr>
        <w:t xml:space="preserve">. It also promotes the children reflective skills by </w:t>
      </w:r>
      <w:r w:rsidR="00EC3BEB" w:rsidRPr="00912030">
        <w:rPr>
          <w:shd w:val="clear" w:color="auto" w:fill="FFFFFF"/>
          <w:lang w:val="en-GB"/>
        </w:rPr>
        <w:t xml:space="preserve">reflecting </w:t>
      </w:r>
      <w:r w:rsidRPr="00912030">
        <w:rPr>
          <w:shd w:val="clear" w:color="auto" w:fill="FFFFFF"/>
          <w:lang w:val="en-GB"/>
        </w:rPr>
        <w:t xml:space="preserve">on pervious lessons using the knowledge and skills developed from them. </w:t>
      </w:r>
    </w:p>
    <w:p w14:paraId="3B26C128" w14:textId="77777777" w:rsidR="00846548" w:rsidRPr="00912030" w:rsidRDefault="00846548" w:rsidP="00B70105">
      <w:pPr>
        <w:pStyle w:val="Heading3"/>
      </w:pPr>
      <w:r w:rsidRPr="00912030">
        <w:t>What next?</w:t>
      </w:r>
    </w:p>
    <w:p w14:paraId="58CCE99B" w14:textId="108104E9" w:rsidR="00846548" w:rsidRPr="00912030" w:rsidRDefault="002622EE" w:rsidP="00846548">
      <w:pPr>
        <w:rPr>
          <w:lang w:val="en-GB"/>
        </w:rPr>
      </w:pPr>
      <w:r w:rsidRPr="00912030">
        <w:rPr>
          <w:shd w:val="clear" w:color="auto" w:fill="FFFFFF"/>
          <w:lang w:val="en-GB"/>
        </w:rPr>
        <w:t xml:space="preserve">To continue to ensure that children have all the skills and knowledge needed before completing a main </w:t>
      </w:r>
      <w:r w:rsidR="00BB1D26" w:rsidRPr="00912030">
        <w:rPr>
          <w:shd w:val="clear" w:color="auto" w:fill="FFFFFF"/>
          <w:lang w:val="en-GB"/>
        </w:rPr>
        <w:t xml:space="preserve">task by using a sequence of lessons. I found this way very effective and will continue to use in future practice. </w:t>
      </w:r>
    </w:p>
    <w:p w14:paraId="37787D9F" w14:textId="77777777" w:rsidR="00B357D8" w:rsidRPr="00912030" w:rsidRDefault="00B357D8">
      <w:pPr>
        <w:spacing w:line="240" w:lineRule="auto"/>
        <w:rPr>
          <w:rFonts w:asciiTheme="majorHAnsi" w:eastAsiaTheme="majorEastAsia" w:hAnsiTheme="majorHAnsi" w:cstheme="majorBidi"/>
          <w:color w:val="1F4E79" w:themeColor="accent1" w:themeShade="80"/>
          <w:sz w:val="32"/>
          <w:szCs w:val="32"/>
          <w:lang w:val="en-GB"/>
        </w:rPr>
      </w:pPr>
      <w:r w:rsidRPr="00912030">
        <w:rPr>
          <w:lang w:val="en-GB"/>
        </w:rPr>
        <w:br w:type="page"/>
      </w:r>
    </w:p>
    <w:p w14:paraId="1A00C580" w14:textId="6E52CA15" w:rsidR="00811007" w:rsidRPr="00912030" w:rsidRDefault="00811007" w:rsidP="00811007">
      <w:pPr>
        <w:pStyle w:val="Heading1"/>
        <w:rPr>
          <w:lang w:val="en-GB"/>
        </w:rPr>
      </w:pPr>
      <w:r w:rsidRPr="00912030">
        <w:rPr>
          <w:lang w:val="en-GB"/>
        </w:rPr>
        <w:t>Part 2: Critical Reflection</w:t>
      </w:r>
    </w:p>
    <w:p w14:paraId="2AA56D82" w14:textId="4031A3BA" w:rsidR="00811007" w:rsidRPr="003F0A43" w:rsidRDefault="00EC5A16" w:rsidP="00EC5A16">
      <w:pPr>
        <w:jc w:val="center"/>
        <w:rPr>
          <w:rFonts w:ascii="Arial" w:hAnsi="Arial" w:cs="Arial"/>
          <w:b/>
          <w:bCs/>
          <w:color w:val="1F4E79" w:themeColor="accent1" w:themeShade="80"/>
          <w:sz w:val="28"/>
          <w:szCs w:val="24"/>
          <w:u w:val="single"/>
          <w:lang w:val="en-GB"/>
        </w:rPr>
      </w:pPr>
      <w:r w:rsidRPr="003F0A43">
        <w:rPr>
          <w:rFonts w:ascii="Arial" w:hAnsi="Arial" w:cs="Arial"/>
          <w:b/>
          <w:bCs/>
          <w:color w:val="1F4E79" w:themeColor="accent1" w:themeShade="80"/>
          <w:sz w:val="28"/>
          <w:szCs w:val="24"/>
          <w:u w:val="single"/>
          <w:lang w:val="en-GB"/>
        </w:rPr>
        <w:t xml:space="preserve">Critically reflect on your pedagogical progress demonstrated through required elements of the Professional Learning Passport, identifying a specific area for professional </w:t>
      </w:r>
      <w:proofErr w:type="gramStart"/>
      <w:r w:rsidRPr="003F0A43">
        <w:rPr>
          <w:rFonts w:ascii="Arial" w:hAnsi="Arial" w:cs="Arial"/>
          <w:b/>
          <w:bCs/>
          <w:color w:val="1F4E79" w:themeColor="accent1" w:themeShade="80"/>
          <w:sz w:val="28"/>
          <w:szCs w:val="24"/>
          <w:u w:val="single"/>
          <w:lang w:val="en-GB"/>
        </w:rPr>
        <w:t>development</w:t>
      </w:r>
      <w:proofErr w:type="gramEnd"/>
      <w:r w:rsidRPr="003F0A43">
        <w:rPr>
          <w:rFonts w:ascii="Arial" w:hAnsi="Arial" w:cs="Arial"/>
          <w:b/>
          <w:bCs/>
          <w:color w:val="1F4E79" w:themeColor="accent1" w:themeShade="80"/>
          <w:sz w:val="28"/>
          <w:szCs w:val="24"/>
          <w:u w:val="single"/>
          <w:lang w:val="en-GB"/>
        </w:rPr>
        <w:t xml:space="preserve"> and justifying next steps for improvement.</w:t>
      </w:r>
    </w:p>
    <w:p w14:paraId="1A02AFCB" w14:textId="77777777" w:rsidR="002E626B" w:rsidRPr="00912030" w:rsidRDefault="00811007" w:rsidP="002E626B">
      <w:pPr>
        <w:pStyle w:val="Heading2"/>
        <w:rPr>
          <w:lang w:val="en-GB"/>
        </w:rPr>
      </w:pPr>
      <w:r w:rsidRPr="00912030">
        <w:rPr>
          <w:lang w:val="en-GB"/>
        </w:rPr>
        <w:t>Introduction</w:t>
      </w:r>
    </w:p>
    <w:p w14:paraId="211CE52E" w14:textId="41A6A69B" w:rsidR="00B00272" w:rsidRPr="00912030" w:rsidRDefault="00A3595D" w:rsidP="00FB2270">
      <w:pPr>
        <w:rPr>
          <w:rFonts w:ascii="Arial" w:hAnsi="Arial" w:cs="Arial"/>
          <w:lang w:val="en-GB"/>
        </w:rPr>
      </w:pPr>
      <w:r w:rsidRPr="00912030">
        <w:rPr>
          <w:rFonts w:ascii="Arial" w:hAnsi="Arial" w:cs="Arial"/>
          <w:lang w:val="en-GB"/>
        </w:rPr>
        <w:t xml:space="preserve">From the evidence gathered in part 1 the chosen aspect for part 2 is AFL (assessment for learning) which was a focus in bridging 2. </w:t>
      </w:r>
      <w:r w:rsidR="000D7F3E" w:rsidRPr="00912030">
        <w:rPr>
          <w:rFonts w:ascii="Arial" w:hAnsi="Arial" w:cs="Arial"/>
          <w:lang w:val="en-GB"/>
        </w:rPr>
        <w:t xml:space="preserve">This aspect has been identified as it is a vital part </w:t>
      </w:r>
      <w:r w:rsidR="009A1F7D" w:rsidRPr="00912030">
        <w:rPr>
          <w:rFonts w:ascii="Arial" w:hAnsi="Arial" w:cs="Arial"/>
          <w:lang w:val="en-GB"/>
        </w:rPr>
        <w:t xml:space="preserve">of </w:t>
      </w:r>
      <w:r w:rsidR="000D7F3E" w:rsidRPr="00912030">
        <w:rPr>
          <w:rFonts w:ascii="Arial" w:hAnsi="Arial" w:cs="Arial"/>
          <w:lang w:val="en-GB"/>
        </w:rPr>
        <w:t>being an effective practitioner</w:t>
      </w:r>
      <w:r w:rsidR="009A1F7D" w:rsidRPr="00912030">
        <w:rPr>
          <w:rFonts w:ascii="Arial" w:hAnsi="Arial" w:cs="Arial"/>
          <w:lang w:val="en-GB"/>
        </w:rPr>
        <w:t>. From bridging 2 experience it heighted the many different AFL strategies that could be used and the importance of AFL. Throughout this section t</w:t>
      </w:r>
      <w:r w:rsidR="00560E7B" w:rsidRPr="00912030">
        <w:rPr>
          <w:rFonts w:ascii="Arial" w:hAnsi="Arial" w:cs="Arial"/>
          <w:lang w:val="en-GB"/>
        </w:rPr>
        <w:t>he importance of AFL</w:t>
      </w:r>
      <w:r w:rsidR="008E0274">
        <w:rPr>
          <w:rFonts w:ascii="Arial" w:hAnsi="Arial" w:cs="Arial"/>
          <w:lang w:val="en-GB"/>
        </w:rPr>
        <w:t xml:space="preserve"> and</w:t>
      </w:r>
      <w:r w:rsidR="00560E7B" w:rsidRPr="00912030">
        <w:rPr>
          <w:rFonts w:ascii="Arial" w:hAnsi="Arial" w:cs="Arial"/>
          <w:lang w:val="en-GB"/>
        </w:rPr>
        <w:t xml:space="preserve"> the effectiveness of AFL will be critically </w:t>
      </w:r>
      <w:r w:rsidR="00912030" w:rsidRPr="00912030">
        <w:rPr>
          <w:rFonts w:ascii="Arial" w:hAnsi="Arial" w:cs="Arial"/>
          <w:lang w:val="en-GB"/>
        </w:rPr>
        <w:t>anal</w:t>
      </w:r>
      <w:r w:rsidR="00912030">
        <w:rPr>
          <w:rFonts w:ascii="Arial" w:hAnsi="Arial" w:cs="Arial"/>
          <w:lang w:val="en-GB"/>
        </w:rPr>
        <w:t xml:space="preserve">ysed </w:t>
      </w:r>
      <w:r w:rsidR="008E0274">
        <w:rPr>
          <w:rFonts w:ascii="Arial" w:hAnsi="Arial" w:cs="Arial"/>
          <w:lang w:val="en-GB"/>
        </w:rPr>
        <w:t xml:space="preserve">whilst </w:t>
      </w:r>
      <w:r w:rsidR="00912030" w:rsidRPr="00912030">
        <w:rPr>
          <w:rFonts w:ascii="Arial" w:hAnsi="Arial" w:cs="Arial"/>
          <w:lang w:val="en-GB"/>
        </w:rPr>
        <w:t>looking</w:t>
      </w:r>
      <w:r w:rsidR="00560E7B" w:rsidRPr="00912030">
        <w:rPr>
          <w:rFonts w:ascii="Arial" w:hAnsi="Arial" w:cs="Arial"/>
          <w:lang w:val="en-GB"/>
        </w:rPr>
        <w:t xml:space="preserve"> at the strengths and weaknesses, and how AFL strategies can be developed and used in future practice</w:t>
      </w:r>
      <w:r w:rsidR="009A1F7D" w:rsidRPr="00912030">
        <w:rPr>
          <w:rFonts w:ascii="Arial" w:hAnsi="Arial" w:cs="Arial"/>
          <w:lang w:val="en-GB"/>
        </w:rPr>
        <w:t xml:space="preserve"> will be drawn upon to fully explore the chosen aspect of AFL</w:t>
      </w:r>
      <w:r w:rsidR="00560E7B" w:rsidRPr="00912030">
        <w:rPr>
          <w:rFonts w:ascii="Arial" w:hAnsi="Arial" w:cs="Arial"/>
          <w:lang w:val="en-GB"/>
        </w:rPr>
        <w:t>.</w:t>
      </w:r>
      <w:r w:rsidR="008B5C10" w:rsidRPr="00912030">
        <w:rPr>
          <w:rFonts w:ascii="Arial" w:hAnsi="Arial" w:cs="Arial"/>
          <w:lang w:val="en-GB"/>
        </w:rPr>
        <w:t xml:space="preserve"> According to Coe et al (2014) the six dimensions of great teaching include dimension two being the quality of instructions which is described as </w:t>
      </w:r>
      <w:r w:rsidR="00022C86" w:rsidRPr="00912030">
        <w:rPr>
          <w:rFonts w:ascii="Arial" w:hAnsi="Arial" w:cs="Arial"/>
          <w:lang w:val="en-GB"/>
        </w:rPr>
        <w:t xml:space="preserve">assessment strategies having a direct link to AFL showing the importance and </w:t>
      </w:r>
      <w:r w:rsidR="00085BE6" w:rsidRPr="00912030">
        <w:rPr>
          <w:rFonts w:ascii="Arial" w:hAnsi="Arial" w:cs="Arial"/>
          <w:lang w:val="en-GB"/>
        </w:rPr>
        <w:t>relevance</w:t>
      </w:r>
      <w:r w:rsidR="00022C86" w:rsidRPr="00912030">
        <w:rPr>
          <w:rFonts w:ascii="Arial" w:hAnsi="Arial" w:cs="Arial"/>
          <w:lang w:val="en-GB"/>
        </w:rPr>
        <w:t xml:space="preserve"> of this topic. </w:t>
      </w:r>
      <w:r w:rsidR="00B70331" w:rsidRPr="00912030">
        <w:rPr>
          <w:rFonts w:ascii="Arial" w:hAnsi="Arial" w:cs="Arial"/>
          <w:lang w:val="en-GB"/>
        </w:rPr>
        <w:t>According to the Assessment Reform Group (2002) AFL is defined as the process of</w:t>
      </w:r>
      <w:r w:rsidR="00585D1D" w:rsidRPr="00912030">
        <w:rPr>
          <w:rFonts w:ascii="Arial" w:hAnsi="Arial" w:cs="Arial"/>
          <w:lang w:val="en-GB"/>
        </w:rPr>
        <w:t xml:space="preserve"> collecting evidence</w:t>
      </w:r>
      <w:r w:rsidR="008E0274">
        <w:rPr>
          <w:rFonts w:ascii="Arial" w:hAnsi="Arial" w:cs="Arial"/>
          <w:lang w:val="en-GB"/>
        </w:rPr>
        <w:t>,</w:t>
      </w:r>
      <w:r w:rsidR="00585D1D" w:rsidRPr="00912030">
        <w:rPr>
          <w:rFonts w:ascii="Arial" w:hAnsi="Arial" w:cs="Arial"/>
          <w:lang w:val="en-GB"/>
        </w:rPr>
        <w:t xml:space="preserve"> </w:t>
      </w:r>
      <w:r w:rsidR="000D1EAA" w:rsidRPr="00912030">
        <w:rPr>
          <w:rFonts w:ascii="Arial" w:hAnsi="Arial" w:cs="Arial"/>
          <w:lang w:val="en-GB"/>
        </w:rPr>
        <w:t xml:space="preserve">of learning where the teacher has stated where the learner currently is learning and where the learner needs to go next and what is the </w:t>
      </w:r>
      <w:r w:rsidR="00085BE6" w:rsidRPr="00912030">
        <w:rPr>
          <w:rFonts w:ascii="Arial" w:hAnsi="Arial" w:cs="Arial"/>
          <w:lang w:val="en-GB"/>
        </w:rPr>
        <w:t>best</w:t>
      </w:r>
      <w:r w:rsidR="000D1EAA" w:rsidRPr="00912030">
        <w:rPr>
          <w:rFonts w:ascii="Arial" w:hAnsi="Arial" w:cs="Arial"/>
          <w:lang w:val="en-GB"/>
        </w:rPr>
        <w:t xml:space="preserve"> way to ensure the learner gets </w:t>
      </w:r>
      <w:proofErr w:type="gramStart"/>
      <w:r w:rsidR="000D1EAA" w:rsidRPr="00912030">
        <w:rPr>
          <w:rFonts w:ascii="Arial" w:hAnsi="Arial" w:cs="Arial"/>
          <w:lang w:val="en-GB"/>
        </w:rPr>
        <w:t>there</w:t>
      </w:r>
      <w:r w:rsidR="0059613E" w:rsidRPr="00912030">
        <w:rPr>
          <w:rFonts w:ascii="Arial" w:hAnsi="Arial" w:cs="Arial"/>
          <w:lang w:val="en-GB"/>
        </w:rPr>
        <w:t xml:space="preserve"> </w:t>
      </w:r>
      <w:r w:rsidR="008E0274">
        <w:rPr>
          <w:rFonts w:ascii="Arial" w:hAnsi="Arial" w:cs="Arial"/>
          <w:lang w:val="en-GB"/>
        </w:rPr>
        <w:t>,</w:t>
      </w:r>
      <w:r w:rsidR="0059613E" w:rsidRPr="00912030">
        <w:rPr>
          <w:rFonts w:ascii="Arial" w:hAnsi="Arial" w:cs="Arial"/>
          <w:lang w:val="en-GB"/>
        </w:rPr>
        <w:t>focusing</w:t>
      </w:r>
      <w:proofErr w:type="gramEnd"/>
      <w:r w:rsidR="0059613E" w:rsidRPr="00912030">
        <w:rPr>
          <w:rFonts w:ascii="Arial" w:hAnsi="Arial" w:cs="Arial"/>
          <w:lang w:val="en-GB"/>
        </w:rPr>
        <w:t xml:space="preserve"> on how to move the learning forward. </w:t>
      </w:r>
      <w:r w:rsidR="00D84538" w:rsidRPr="00912030">
        <w:rPr>
          <w:rFonts w:ascii="Arial" w:hAnsi="Arial" w:cs="Arial"/>
          <w:lang w:val="en-GB"/>
        </w:rPr>
        <w:t xml:space="preserve">AFL is described as formative assessment </w:t>
      </w:r>
      <w:r w:rsidR="000E7D85" w:rsidRPr="00912030">
        <w:rPr>
          <w:rFonts w:ascii="Arial" w:hAnsi="Arial" w:cs="Arial"/>
          <w:lang w:val="en-GB"/>
        </w:rPr>
        <w:t xml:space="preserve">where feedback is ongoing throughout, the learners know what to do, the assessment is constant </w:t>
      </w:r>
      <w:r w:rsidR="008E0274">
        <w:rPr>
          <w:rFonts w:ascii="Arial" w:hAnsi="Arial" w:cs="Arial"/>
          <w:lang w:val="en-GB"/>
        </w:rPr>
        <w:t>(</w:t>
      </w:r>
      <w:r w:rsidR="000E7D85" w:rsidRPr="00912030">
        <w:rPr>
          <w:rFonts w:ascii="Arial" w:hAnsi="Arial" w:cs="Arial"/>
          <w:lang w:val="en-GB"/>
        </w:rPr>
        <w:t>not only an hour test</w:t>
      </w:r>
      <w:r w:rsidR="008E0274">
        <w:rPr>
          <w:rFonts w:ascii="Arial" w:hAnsi="Arial" w:cs="Arial"/>
          <w:lang w:val="en-GB"/>
        </w:rPr>
        <w:t>)</w:t>
      </w:r>
      <w:r w:rsidR="000E7D85" w:rsidRPr="00912030">
        <w:rPr>
          <w:rFonts w:ascii="Arial" w:hAnsi="Arial" w:cs="Arial"/>
          <w:lang w:val="en-GB"/>
        </w:rPr>
        <w:t xml:space="preserve"> by ensuring learning is moving forward (Wiliam, 2002). </w:t>
      </w:r>
      <w:r w:rsidR="00B00272" w:rsidRPr="00912030">
        <w:rPr>
          <w:rFonts w:ascii="Arial" w:hAnsi="Arial" w:cs="Arial"/>
          <w:lang w:val="en-GB"/>
        </w:rPr>
        <w:t xml:space="preserve">Barnes (2018) states that effective formative assessment provides support for improvement of learning for pupils and knowledge and understanding of practice for teachers. </w:t>
      </w:r>
    </w:p>
    <w:p w14:paraId="6B0C58DC" w14:textId="679B1C21" w:rsidR="00811007" w:rsidRPr="00912030" w:rsidRDefault="00D1462C" w:rsidP="00FB2270">
      <w:pPr>
        <w:rPr>
          <w:rFonts w:ascii="Arial" w:hAnsi="Arial" w:cs="Arial"/>
          <w:lang w:val="en-GB"/>
        </w:rPr>
      </w:pPr>
      <w:r w:rsidRPr="00912030">
        <w:rPr>
          <w:rFonts w:ascii="Arial" w:hAnsi="Arial" w:cs="Arial"/>
          <w:lang w:val="en-GB"/>
        </w:rPr>
        <w:t>Whereas</w:t>
      </w:r>
      <w:r w:rsidR="00696DC7" w:rsidRPr="00912030">
        <w:rPr>
          <w:rFonts w:ascii="Arial" w:hAnsi="Arial" w:cs="Arial"/>
          <w:lang w:val="en-GB"/>
        </w:rPr>
        <w:t xml:space="preserve"> AOL (assessment of learning) is summative assessment where learning is assessed but only by observation of work with not support offered. </w:t>
      </w:r>
      <w:r w:rsidR="00F609A2" w:rsidRPr="00912030">
        <w:rPr>
          <w:rFonts w:ascii="Arial" w:hAnsi="Arial" w:cs="Arial"/>
          <w:lang w:val="en-GB"/>
        </w:rPr>
        <w:t xml:space="preserve">Clark (2001) uses the example of how AOL is </w:t>
      </w:r>
      <w:proofErr w:type="gramStart"/>
      <w:r w:rsidR="004C499D" w:rsidRPr="00912030">
        <w:rPr>
          <w:rFonts w:ascii="Arial" w:hAnsi="Arial" w:cs="Arial"/>
          <w:lang w:val="en-GB"/>
        </w:rPr>
        <w:t>similar to</w:t>
      </w:r>
      <w:proofErr w:type="gramEnd"/>
      <w:r w:rsidR="004C499D" w:rsidRPr="00912030">
        <w:rPr>
          <w:rFonts w:ascii="Arial" w:hAnsi="Arial" w:cs="Arial"/>
          <w:lang w:val="en-GB"/>
        </w:rPr>
        <w:t xml:space="preserve"> watching a plant grow and taking the </w:t>
      </w:r>
      <w:r w:rsidR="00085BE6" w:rsidRPr="00912030">
        <w:rPr>
          <w:rFonts w:ascii="Arial" w:hAnsi="Arial" w:cs="Arial"/>
          <w:lang w:val="en-GB"/>
        </w:rPr>
        <w:t>measurements</w:t>
      </w:r>
      <w:r w:rsidR="004C499D" w:rsidRPr="00912030">
        <w:rPr>
          <w:rFonts w:ascii="Arial" w:hAnsi="Arial" w:cs="Arial"/>
          <w:lang w:val="en-GB"/>
        </w:rPr>
        <w:t xml:space="preserve"> whereas AFL is similar </w:t>
      </w:r>
      <w:r w:rsidR="008E0274">
        <w:rPr>
          <w:rFonts w:ascii="Arial" w:hAnsi="Arial" w:cs="Arial"/>
          <w:lang w:val="en-GB"/>
        </w:rPr>
        <w:t>to</w:t>
      </w:r>
      <w:r w:rsidR="004C499D" w:rsidRPr="00912030">
        <w:rPr>
          <w:rFonts w:ascii="Arial" w:hAnsi="Arial" w:cs="Arial"/>
          <w:lang w:val="en-GB"/>
        </w:rPr>
        <w:t xml:space="preserve"> </w:t>
      </w:r>
      <w:r w:rsidR="00085BE6" w:rsidRPr="00912030">
        <w:rPr>
          <w:rFonts w:ascii="Arial" w:hAnsi="Arial" w:cs="Arial"/>
          <w:lang w:val="en-GB"/>
        </w:rPr>
        <w:t>measuring</w:t>
      </w:r>
      <w:r w:rsidR="004C499D" w:rsidRPr="00912030">
        <w:rPr>
          <w:rFonts w:ascii="Arial" w:hAnsi="Arial" w:cs="Arial"/>
          <w:lang w:val="en-GB"/>
        </w:rPr>
        <w:t xml:space="preserve"> the plant but also support</w:t>
      </w:r>
      <w:r w:rsidR="008E0274">
        <w:rPr>
          <w:rFonts w:ascii="Arial" w:hAnsi="Arial" w:cs="Arial"/>
          <w:lang w:val="en-GB"/>
        </w:rPr>
        <w:t>ing</w:t>
      </w:r>
      <w:r w:rsidR="004C499D" w:rsidRPr="00912030">
        <w:rPr>
          <w:rFonts w:ascii="Arial" w:hAnsi="Arial" w:cs="Arial"/>
          <w:lang w:val="en-GB"/>
        </w:rPr>
        <w:t xml:space="preserve"> the plants growth by watering and giving the plant sunlight. </w:t>
      </w:r>
    </w:p>
    <w:p w14:paraId="59D40ED7" w14:textId="6B91531F" w:rsidR="000F42B5" w:rsidRPr="00912030" w:rsidRDefault="31F7FF0E" w:rsidP="000F42B5">
      <w:pPr>
        <w:pStyle w:val="Heading2"/>
        <w:tabs>
          <w:tab w:val="left" w:pos="3430"/>
        </w:tabs>
        <w:rPr>
          <w:lang w:val="en-GB"/>
        </w:rPr>
      </w:pPr>
      <w:r w:rsidRPr="00912030">
        <w:rPr>
          <w:lang w:val="en-GB"/>
        </w:rPr>
        <w:t xml:space="preserve">Critical Discussion of </w:t>
      </w:r>
      <w:r w:rsidR="00AB3C8B" w:rsidRPr="00912030">
        <w:rPr>
          <w:lang w:val="en-GB"/>
        </w:rPr>
        <w:t xml:space="preserve">AFL </w:t>
      </w:r>
      <w:r w:rsidR="00D1462C" w:rsidRPr="00912030">
        <w:rPr>
          <w:lang w:val="en-GB"/>
        </w:rPr>
        <w:t xml:space="preserve"> </w:t>
      </w:r>
    </w:p>
    <w:p w14:paraId="572B0FB4" w14:textId="6597C2E8" w:rsidR="000F42B5" w:rsidRPr="00912030" w:rsidRDefault="000F42B5" w:rsidP="000F42B5">
      <w:pPr>
        <w:pStyle w:val="Heading2"/>
        <w:tabs>
          <w:tab w:val="left" w:pos="3430"/>
        </w:tabs>
        <w:rPr>
          <w:lang w:val="en-GB"/>
        </w:rPr>
      </w:pPr>
      <w:r w:rsidRPr="00912030">
        <w:rPr>
          <w:lang w:val="en-GB"/>
        </w:rPr>
        <w:t xml:space="preserve">Strategies </w:t>
      </w:r>
    </w:p>
    <w:p w14:paraId="30DBC92A" w14:textId="1DBC1384" w:rsidR="00575198" w:rsidRPr="00912030" w:rsidRDefault="005F7538" w:rsidP="00B51D0A">
      <w:pPr>
        <w:rPr>
          <w:rFonts w:ascii="Arial" w:hAnsi="Arial" w:cs="Arial"/>
          <w:lang w:val="en-GB"/>
        </w:rPr>
      </w:pPr>
      <w:r w:rsidRPr="00912030">
        <w:rPr>
          <w:rFonts w:ascii="Arial" w:hAnsi="Arial" w:cs="Arial"/>
          <w:lang w:val="en-GB"/>
        </w:rPr>
        <w:t>There are four main elements of AFL</w:t>
      </w:r>
      <w:r w:rsidR="008E0274">
        <w:rPr>
          <w:rFonts w:ascii="Arial" w:hAnsi="Arial" w:cs="Arial"/>
          <w:lang w:val="en-GB"/>
        </w:rPr>
        <w:t>;</w:t>
      </w:r>
      <w:r w:rsidRPr="00912030">
        <w:rPr>
          <w:rFonts w:ascii="Arial" w:hAnsi="Arial" w:cs="Arial"/>
          <w:lang w:val="en-GB"/>
        </w:rPr>
        <w:t xml:space="preserve"> sharing criteria with pupils, quality of questions, use of feedback and peer and self-assessment</w:t>
      </w:r>
      <w:r w:rsidR="008E0274">
        <w:rPr>
          <w:rFonts w:ascii="Arial" w:hAnsi="Arial" w:cs="Arial"/>
          <w:lang w:val="en-GB"/>
        </w:rPr>
        <w:t>.</w:t>
      </w:r>
      <w:r w:rsidRPr="00912030">
        <w:rPr>
          <w:rFonts w:ascii="Arial" w:hAnsi="Arial" w:cs="Arial"/>
          <w:lang w:val="en-GB"/>
        </w:rPr>
        <w:t xml:space="preserve"> </w:t>
      </w:r>
      <w:r w:rsidR="008E0274">
        <w:rPr>
          <w:rFonts w:ascii="Arial" w:hAnsi="Arial" w:cs="Arial"/>
          <w:lang w:val="en-GB"/>
        </w:rPr>
        <w:t>A</w:t>
      </w:r>
      <w:r w:rsidRPr="00912030">
        <w:rPr>
          <w:rFonts w:ascii="Arial" w:hAnsi="Arial" w:cs="Arial"/>
          <w:lang w:val="en-GB"/>
        </w:rPr>
        <w:t xml:space="preserve">ll </w:t>
      </w:r>
      <w:r w:rsidR="00CB2D03" w:rsidRPr="00912030">
        <w:rPr>
          <w:rFonts w:ascii="Arial" w:hAnsi="Arial" w:cs="Arial"/>
          <w:lang w:val="en-GB"/>
        </w:rPr>
        <w:t xml:space="preserve">AFL strategies come under the four main elements. </w:t>
      </w:r>
      <w:r w:rsidR="006031A7" w:rsidRPr="00912030">
        <w:rPr>
          <w:rFonts w:ascii="Arial" w:hAnsi="Arial" w:cs="Arial"/>
          <w:lang w:val="en-GB"/>
        </w:rPr>
        <w:t xml:space="preserve">There are many strategies that can be used in AFL which are an effective method of AFL such as feedback with achievements and improvements made clear, peer and self-assessment, appropriate success criteria, questioning and pupil’s engagement with success criteria (Macken, MacPhail and Calderon, 2020). </w:t>
      </w:r>
      <w:r w:rsidR="00FD375A" w:rsidRPr="00912030">
        <w:rPr>
          <w:rFonts w:ascii="Arial" w:hAnsi="Arial" w:cs="Arial"/>
          <w:lang w:val="en-GB"/>
        </w:rPr>
        <w:t>These strategies include activities such tra</w:t>
      </w:r>
      <w:r w:rsidR="008E0274">
        <w:rPr>
          <w:rFonts w:ascii="Arial" w:hAnsi="Arial" w:cs="Arial"/>
          <w:lang w:val="en-GB"/>
        </w:rPr>
        <w:t>f</w:t>
      </w:r>
      <w:r w:rsidR="00FD375A" w:rsidRPr="00912030">
        <w:rPr>
          <w:rFonts w:ascii="Arial" w:hAnsi="Arial" w:cs="Arial"/>
          <w:lang w:val="en-GB"/>
        </w:rPr>
        <w:t xml:space="preserve">ic lights where children mark their work with the colour suiting on </w:t>
      </w:r>
      <w:r w:rsidR="008E0274">
        <w:rPr>
          <w:rFonts w:ascii="Arial" w:hAnsi="Arial" w:cs="Arial"/>
          <w:lang w:val="en-GB"/>
        </w:rPr>
        <w:t xml:space="preserve">if </w:t>
      </w:r>
      <w:r w:rsidR="00FD375A" w:rsidRPr="00912030">
        <w:rPr>
          <w:rFonts w:ascii="Arial" w:hAnsi="Arial" w:cs="Arial"/>
          <w:lang w:val="en-GB"/>
        </w:rPr>
        <w:t>the</w:t>
      </w:r>
      <w:r w:rsidR="008E0274">
        <w:rPr>
          <w:rFonts w:ascii="Arial" w:hAnsi="Arial" w:cs="Arial"/>
          <w:lang w:val="en-GB"/>
        </w:rPr>
        <w:t>y</w:t>
      </w:r>
      <w:r w:rsidR="00FD375A" w:rsidRPr="00912030">
        <w:rPr>
          <w:rFonts w:ascii="Arial" w:hAnsi="Arial" w:cs="Arial"/>
          <w:lang w:val="en-GB"/>
        </w:rPr>
        <w:t xml:space="preserve"> found the activity green easy</w:t>
      </w:r>
      <w:r w:rsidR="004F619D" w:rsidRPr="00912030">
        <w:rPr>
          <w:rFonts w:ascii="Arial" w:hAnsi="Arial" w:cs="Arial"/>
          <w:lang w:val="en-GB"/>
        </w:rPr>
        <w:t>,</w:t>
      </w:r>
      <w:r w:rsidR="00FD375A" w:rsidRPr="00912030">
        <w:rPr>
          <w:rFonts w:ascii="Arial" w:hAnsi="Arial" w:cs="Arial"/>
          <w:lang w:val="en-GB"/>
        </w:rPr>
        <w:t xml:space="preserve"> yellow just right</w:t>
      </w:r>
      <w:r w:rsidR="004F619D" w:rsidRPr="00912030">
        <w:rPr>
          <w:rFonts w:ascii="Arial" w:hAnsi="Arial" w:cs="Arial"/>
          <w:lang w:val="en-GB"/>
        </w:rPr>
        <w:t xml:space="preserve">, </w:t>
      </w:r>
      <w:r w:rsidR="00FD375A" w:rsidRPr="00912030">
        <w:rPr>
          <w:rFonts w:ascii="Arial" w:hAnsi="Arial" w:cs="Arial"/>
          <w:lang w:val="en-GB"/>
        </w:rPr>
        <w:t>and red – too hard</w:t>
      </w:r>
      <w:r w:rsidR="008E0274">
        <w:rPr>
          <w:rFonts w:ascii="Arial" w:hAnsi="Arial" w:cs="Arial"/>
          <w:lang w:val="en-GB"/>
        </w:rPr>
        <w:t>. Also</w:t>
      </w:r>
      <w:r w:rsidR="004F619D" w:rsidRPr="00912030">
        <w:rPr>
          <w:rFonts w:ascii="Arial" w:hAnsi="Arial" w:cs="Arial"/>
          <w:lang w:val="en-GB"/>
        </w:rPr>
        <w:t xml:space="preserve"> think</w:t>
      </w:r>
      <w:r w:rsidR="00FD375A" w:rsidRPr="00912030">
        <w:rPr>
          <w:rFonts w:ascii="Arial" w:hAnsi="Arial" w:cs="Arial"/>
          <w:lang w:val="en-GB"/>
        </w:rPr>
        <w:t xml:space="preserve"> pair share</w:t>
      </w:r>
      <w:r w:rsidR="008E0274">
        <w:rPr>
          <w:rFonts w:ascii="Arial" w:hAnsi="Arial" w:cs="Arial"/>
          <w:lang w:val="en-GB"/>
        </w:rPr>
        <w:t>,</w:t>
      </w:r>
      <w:r w:rsidR="00FD375A" w:rsidRPr="00912030">
        <w:rPr>
          <w:rFonts w:ascii="Arial" w:hAnsi="Arial" w:cs="Arial"/>
          <w:lang w:val="en-GB"/>
        </w:rPr>
        <w:t xml:space="preserve"> where children </w:t>
      </w:r>
      <w:r w:rsidR="00062CCB" w:rsidRPr="00912030">
        <w:rPr>
          <w:rFonts w:ascii="Arial" w:hAnsi="Arial" w:cs="Arial"/>
          <w:lang w:val="en-GB"/>
        </w:rPr>
        <w:t>will think independently</w:t>
      </w:r>
      <w:r w:rsidR="008E0274">
        <w:rPr>
          <w:rFonts w:ascii="Arial" w:hAnsi="Arial" w:cs="Arial"/>
          <w:lang w:val="en-GB"/>
        </w:rPr>
        <w:t>,</w:t>
      </w:r>
      <w:r w:rsidR="00062CCB" w:rsidRPr="00912030">
        <w:rPr>
          <w:rFonts w:ascii="Arial" w:hAnsi="Arial" w:cs="Arial"/>
          <w:lang w:val="en-GB"/>
        </w:rPr>
        <w:t xml:space="preserve"> share their ideas in their pairs and then share with the group</w:t>
      </w:r>
      <w:r w:rsidR="00B978BC" w:rsidRPr="00912030">
        <w:rPr>
          <w:rFonts w:ascii="Arial" w:hAnsi="Arial" w:cs="Arial"/>
          <w:lang w:val="en-GB"/>
        </w:rPr>
        <w:t xml:space="preserve"> (Saxson, 2020)</w:t>
      </w:r>
      <w:r w:rsidR="00CF3A74" w:rsidRPr="00912030">
        <w:rPr>
          <w:rFonts w:ascii="Arial" w:hAnsi="Arial" w:cs="Arial"/>
          <w:lang w:val="en-GB"/>
        </w:rPr>
        <w:t xml:space="preserve"> and SMART success criteria (specific, measurable, attainable, </w:t>
      </w:r>
      <w:r w:rsidR="009B6922" w:rsidRPr="00912030">
        <w:rPr>
          <w:rFonts w:ascii="Arial" w:hAnsi="Arial" w:cs="Arial"/>
          <w:lang w:val="en-GB"/>
        </w:rPr>
        <w:t>relevant,</w:t>
      </w:r>
      <w:r w:rsidR="00CF3A74" w:rsidRPr="00912030">
        <w:rPr>
          <w:rFonts w:ascii="Arial" w:hAnsi="Arial" w:cs="Arial"/>
          <w:lang w:val="en-GB"/>
        </w:rPr>
        <w:t xml:space="preserve"> and time-bound</w:t>
      </w:r>
      <w:r w:rsidR="008E0274">
        <w:rPr>
          <w:rFonts w:ascii="Arial" w:hAnsi="Arial" w:cs="Arial"/>
          <w:lang w:val="en-GB"/>
        </w:rPr>
        <w:t>)</w:t>
      </w:r>
      <w:r w:rsidR="00B978BC" w:rsidRPr="00912030">
        <w:rPr>
          <w:rFonts w:ascii="Arial" w:hAnsi="Arial" w:cs="Arial"/>
          <w:lang w:val="en-GB"/>
        </w:rPr>
        <w:t>.</w:t>
      </w:r>
      <w:r w:rsidR="004F619D" w:rsidRPr="00912030">
        <w:rPr>
          <w:rFonts w:ascii="Arial" w:hAnsi="Arial" w:cs="Arial"/>
          <w:lang w:val="en-GB"/>
        </w:rPr>
        <w:t xml:space="preserve"> There are many other </w:t>
      </w:r>
      <w:r w:rsidR="00085BE6" w:rsidRPr="00912030">
        <w:rPr>
          <w:rFonts w:ascii="Arial" w:hAnsi="Arial" w:cs="Arial"/>
          <w:lang w:val="en-GB"/>
        </w:rPr>
        <w:t>strategies</w:t>
      </w:r>
      <w:r w:rsidR="004F619D" w:rsidRPr="00912030">
        <w:rPr>
          <w:rFonts w:ascii="Arial" w:hAnsi="Arial" w:cs="Arial"/>
          <w:lang w:val="en-GB"/>
        </w:rPr>
        <w:t xml:space="preserve"> that </w:t>
      </w:r>
      <w:r w:rsidR="008E0274">
        <w:rPr>
          <w:rFonts w:ascii="Arial" w:hAnsi="Arial" w:cs="Arial"/>
          <w:lang w:val="en-GB"/>
        </w:rPr>
        <w:t>are</w:t>
      </w:r>
      <w:r w:rsidR="004F619D" w:rsidRPr="00912030">
        <w:rPr>
          <w:rFonts w:ascii="Arial" w:hAnsi="Arial" w:cs="Arial"/>
          <w:lang w:val="en-GB"/>
        </w:rPr>
        <w:t xml:space="preserve"> used within AFL</w:t>
      </w:r>
      <w:r w:rsidR="008E0274">
        <w:rPr>
          <w:rFonts w:ascii="Arial" w:hAnsi="Arial" w:cs="Arial"/>
          <w:lang w:val="en-GB"/>
        </w:rPr>
        <w:t>,</w:t>
      </w:r>
      <w:r w:rsidR="004F619D" w:rsidRPr="00912030">
        <w:rPr>
          <w:rFonts w:ascii="Arial" w:hAnsi="Arial" w:cs="Arial"/>
          <w:lang w:val="en-GB"/>
        </w:rPr>
        <w:t xml:space="preserve"> all with the overall aim to move the learner</w:t>
      </w:r>
      <w:r w:rsidR="008E0274">
        <w:rPr>
          <w:rFonts w:ascii="Arial" w:hAnsi="Arial" w:cs="Arial"/>
          <w:lang w:val="en-GB"/>
        </w:rPr>
        <w:t>’</w:t>
      </w:r>
      <w:r w:rsidR="004F619D" w:rsidRPr="00912030">
        <w:rPr>
          <w:rFonts w:ascii="Arial" w:hAnsi="Arial" w:cs="Arial"/>
          <w:lang w:val="en-GB"/>
        </w:rPr>
        <w:t xml:space="preserve">s learning forward. </w:t>
      </w:r>
      <w:r w:rsidR="000B3773" w:rsidRPr="00912030">
        <w:rPr>
          <w:rFonts w:ascii="Arial" w:hAnsi="Arial" w:cs="Arial"/>
          <w:lang w:val="en-GB"/>
        </w:rPr>
        <w:t xml:space="preserve">Many of these strategies </w:t>
      </w:r>
      <w:r w:rsidR="000140F3" w:rsidRPr="00912030">
        <w:rPr>
          <w:rFonts w:ascii="Arial" w:hAnsi="Arial" w:cs="Arial"/>
          <w:lang w:val="en-GB"/>
        </w:rPr>
        <w:t>allow the teacher</w:t>
      </w:r>
      <w:r w:rsidR="00227259" w:rsidRPr="00912030">
        <w:rPr>
          <w:rFonts w:ascii="Arial" w:hAnsi="Arial" w:cs="Arial"/>
          <w:lang w:val="en-GB"/>
        </w:rPr>
        <w:t xml:space="preserve"> and </w:t>
      </w:r>
      <w:r w:rsidR="00C27543" w:rsidRPr="00912030">
        <w:rPr>
          <w:rFonts w:ascii="Arial" w:hAnsi="Arial" w:cs="Arial"/>
          <w:lang w:val="en-GB"/>
        </w:rPr>
        <w:t>pupils to</w:t>
      </w:r>
      <w:r w:rsidR="000140F3" w:rsidRPr="00912030">
        <w:rPr>
          <w:rFonts w:ascii="Arial" w:hAnsi="Arial" w:cs="Arial"/>
          <w:lang w:val="en-GB"/>
        </w:rPr>
        <w:t xml:space="preserve"> have a good indication on how well the</w:t>
      </w:r>
      <w:r w:rsidR="00227259" w:rsidRPr="00912030">
        <w:rPr>
          <w:rFonts w:ascii="Arial" w:hAnsi="Arial" w:cs="Arial"/>
          <w:lang w:val="en-GB"/>
        </w:rPr>
        <w:t>y</w:t>
      </w:r>
      <w:r w:rsidR="000140F3" w:rsidRPr="00912030">
        <w:rPr>
          <w:rFonts w:ascii="Arial" w:hAnsi="Arial" w:cs="Arial"/>
          <w:lang w:val="en-GB"/>
        </w:rPr>
        <w:t xml:space="preserve"> have understood and found the lesson</w:t>
      </w:r>
      <w:r w:rsidR="00664D10" w:rsidRPr="00912030">
        <w:rPr>
          <w:rFonts w:ascii="Arial" w:hAnsi="Arial" w:cs="Arial"/>
          <w:lang w:val="en-GB"/>
        </w:rPr>
        <w:t xml:space="preserve">. A </w:t>
      </w:r>
      <w:r w:rsidR="0026090D" w:rsidRPr="00912030">
        <w:rPr>
          <w:rFonts w:ascii="Arial" w:hAnsi="Arial" w:cs="Arial"/>
          <w:lang w:val="en-GB"/>
        </w:rPr>
        <w:t>feedback</w:t>
      </w:r>
      <w:r w:rsidR="00664D10" w:rsidRPr="00912030">
        <w:rPr>
          <w:rFonts w:ascii="Arial" w:hAnsi="Arial" w:cs="Arial"/>
          <w:lang w:val="en-GB"/>
        </w:rPr>
        <w:t xml:space="preserve"> method </w:t>
      </w:r>
      <w:r w:rsidR="009B6922" w:rsidRPr="00912030">
        <w:rPr>
          <w:rFonts w:ascii="Arial" w:hAnsi="Arial" w:cs="Arial"/>
          <w:lang w:val="en-GB"/>
        </w:rPr>
        <w:t>used</w:t>
      </w:r>
      <w:r w:rsidR="00664D10" w:rsidRPr="00912030">
        <w:rPr>
          <w:rFonts w:ascii="Arial" w:hAnsi="Arial" w:cs="Arial"/>
          <w:lang w:val="en-GB"/>
        </w:rPr>
        <w:t xml:space="preserve"> comment and question</w:t>
      </w:r>
      <w:r w:rsidR="008E0274">
        <w:rPr>
          <w:rFonts w:ascii="Arial" w:hAnsi="Arial" w:cs="Arial"/>
          <w:lang w:val="en-GB"/>
        </w:rPr>
        <w:t>,</w:t>
      </w:r>
      <w:r w:rsidR="00664D10" w:rsidRPr="00912030">
        <w:rPr>
          <w:rFonts w:ascii="Arial" w:hAnsi="Arial" w:cs="Arial"/>
          <w:lang w:val="en-GB"/>
        </w:rPr>
        <w:t xml:space="preserve"> where a teacher will comment on the work stating the achievements the pupils has made and give a question linking to the success criteria</w:t>
      </w:r>
      <w:r w:rsidR="008E0274">
        <w:rPr>
          <w:rFonts w:ascii="Arial" w:hAnsi="Arial" w:cs="Arial"/>
          <w:lang w:val="en-GB"/>
        </w:rPr>
        <w:t>,</w:t>
      </w:r>
      <w:r w:rsidR="00664D10" w:rsidRPr="00912030">
        <w:rPr>
          <w:rFonts w:ascii="Arial" w:hAnsi="Arial" w:cs="Arial"/>
          <w:lang w:val="en-GB"/>
        </w:rPr>
        <w:t xml:space="preserve"> suggesting where the child could improve their work. </w:t>
      </w:r>
      <w:r w:rsidR="009B6922" w:rsidRPr="00912030">
        <w:rPr>
          <w:rFonts w:ascii="Arial" w:hAnsi="Arial" w:cs="Arial"/>
          <w:lang w:val="en-GB"/>
        </w:rPr>
        <w:t>Within Earle (2014) research study 31 AFL strategies were identified within 91 primary schools</w:t>
      </w:r>
      <w:r w:rsidR="008E0274">
        <w:rPr>
          <w:rFonts w:ascii="Arial" w:hAnsi="Arial" w:cs="Arial"/>
          <w:lang w:val="en-GB"/>
        </w:rPr>
        <w:t>,</w:t>
      </w:r>
      <w:r w:rsidR="009B6922" w:rsidRPr="00912030">
        <w:rPr>
          <w:rFonts w:ascii="Arial" w:hAnsi="Arial" w:cs="Arial"/>
          <w:lang w:val="en-GB"/>
        </w:rPr>
        <w:t xml:space="preserve"> highlighting the range of AFL strategies that can be implemented within practice.</w:t>
      </w:r>
      <w:r w:rsidR="000140F3" w:rsidRPr="00912030">
        <w:rPr>
          <w:rFonts w:ascii="Arial" w:hAnsi="Arial" w:cs="Arial"/>
          <w:lang w:val="en-GB"/>
        </w:rPr>
        <w:t xml:space="preserve"> </w:t>
      </w:r>
      <w:r w:rsidR="00B978BC" w:rsidRPr="00912030">
        <w:rPr>
          <w:rFonts w:ascii="Arial" w:hAnsi="Arial" w:cs="Arial"/>
          <w:lang w:val="en-GB"/>
        </w:rPr>
        <w:t>As according to Macken, MacPhail and Calderon (2020) AFL strategies are imbedded into day to day learning and action plans to ensure children</w:t>
      </w:r>
      <w:r w:rsidR="00FF61E7">
        <w:rPr>
          <w:rFonts w:ascii="Arial" w:hAnsi="Arial" w:cs="Arial"/>
          <w:lang w:val="en-GB"/>
        </w:rPr>
        <w:t>’s</w:t>
      </w:r>
      <w:r w:rsidR="00B978BC" w:rsidRPr="00912030">
        <w:rPr>
          <w:rFonts w:ascii="Arial" w:hAnsi="Arial" w:cs="Arial"/>
          <w:lang w:val="en-GB"/>
        </w:rPr>
        <w:t xml:space="preserve"> learning is developed on using data collected from pervious AFL to ensure the learning is appropriate. </w:t>
      </w:r>
      <w:r w:rsidR="009B6922" w:rsidRPr="00912030">
        <w:rPr>
          <w:rFonts w:ascii="Arial" w:hAnsi="Arial" w:cs="Arial"/>
          <w:lang w:val="en-GB"/>
        </w:rPr>
        <w:t xml:space="preserve">As </w:t>
      </w:r>
      <w:r w:rsidR="00E259F9" w:rsidRPr="00912030">
        <w:rPr>
          <w:rFonts w:ascii="Arial" w:hAnsi="Arial" w:cs="Arial"/>
          <w:lang w:val="en-GB"/>
        </w:rPr>
        <w:t xml:space="preserve">Sadler (1998) </w:t>
      </w:r>
      <w:r w:rsidR="009B6922" w:rsidRPr="00912030">
        <w:rPr>
          <w:rFonts w:ascii="Arial" w:hAnsi="Arial" w:cs="Arial"/>
          <w:lang w:val="en-GB"/>
        </w:rPr>
        <w:t>states</w:t>
      </w:r>
      <w:r w:rsidR="00FF61E7">
        <w:rPr>
          <w:rFonts w:ascii="Arial" w:hAnsi="Arial" w:cs="Arial"/>
          <w:lang w:val="en-GB"/>
        </w:rPr>
        <w:t>,</w:t>
      </w:r>
      <w:r w:rsidR="009B6922" w:rsidRPr="00912030">
        <w:rPr>
          <w:rFonts w:ascii="Arial" w:hAnsi="Arial" w:cs="Arial"/>
          <w:lang w:val="en-GB"/>
        </w:rPr>
        <w:t xml:space="preserve"> </w:t>
      </w:r>
      <w:r w:rsidR="00E259F9" w:rsidRPr="00912030">
        <w:rPr>
          <w:rFonts w:ascii="Arial" w:hAnsi="Arial" w:cs="Arial"/>
          <w:lang w:val="en-GB"/>
        </w:rPr>
        <w:t>children should be aware of what they are being assessed on and the process of assessment</w:t>
      </w:r>
      <w:r w:rsidR="00FF61E7">
        <w:rPr>
          <w:rFonts w:ascii="Arial" w:hAnsi="Arial" w:cs="Arial"/>
          <w:lang w:val="en-GB"/>
        </w:rPr>
        <w:t>,</w:t>
      </w:r>
      <w:r w:rsidR="00E259F9" w:rsidRPr="00912030">
        <w:rPr>
          <w:rFonts w:ascii="Arial" w:hAnsi="Arial" w:cs="Arial"/>
          <w:lang w:val="en-GB"/>
        </w:rPr>
        <w:t xml:space="preserve"> with the child having justification on what the judgements are made on. </w:t>
      </w:r>
      <w:r w:rsidR="005C731F" w:rsidRPr="00912030">
        <w:rPr>
          <w:rFonts w:ascii="Arial" w:hAnsi="Arial" w:cs="Arial"/>
          <w:lang w:val="en-GB"/>
        </w:rPr>
        <w:t>Supporting this</w:t>
      </w:r>
      <w:r w:rsidR="00FF61E7">
        <w:rPr>
          <w:rFonts w:ascii="Arial" w:hAnsi="Arial" w:cs="Arial"/>
          <w:lang w:val="en-GB"/>
        </w:rPr>
        <w:t>,</w:t>
      </w:r>
      <w:r w:rsidR="005C731F" w:rsidRPr="00912030">
        <w:rPr>
          <w:rFonts w:ascii="Arial" w:hAnsi="Arial" w:cs="Arial"/>
          <w:lang w:val="en-GB"/>
        </w:rPr>
        <w:t xml:space="preserve"> Gilbert (2010) states that it is important for learners to know what they are learning and what they will be assessed on giving the learners a focus. </w:t>
      </w:r>
    </w:p>
    <w:p w14:paraId="5EDCBC90" w14:textId="6053C99A" w:rsidR="00081E7C" w:rsidRPr="00912030" w:rsidRDefault="00081E7C" w:rsidP="00B51D0A">
      <w:pPr>
        <w:rPr>
          <w:rFonts w:asciiTheme="majorHAnsi" w:hAnsiTheme="majorHAnsi" w:cstheme="majorHAnsi"/>
          <w:b/>
          <w:bCs/>
          <w:color w:val="1F4E79" w:themeColor="accent1" w:themeShade="80"/>
          <w:sz w:val="28"/>
          <w:szCs w:val="24"/>
          <w:lang w:val="en-GB"/>
        </w:rPr>
      </w:pPr>
      <w:r w:rsidRPr="00912030">
        <w:rPr>
          <w:rFonts w:asciiTheme="majorHAnsi" w:hAnsiTheme="majorHAnsi" w:cstheme="majorHAnsi"/>
          <w:b/>
          <w:bCs/>
          <w:color w:val="1F4E79" w:themeColor="accent1" w:themeShade="80"/>
          <w:sz w:val="28"/>
          <w:szCs w:val="24"/>
          <w:lang w:val="en-GB"/>
        </w:rPr>
        <w:t xml:space="preserve">Questioning </w:t>
      </w:r>
    </w:p>
    <w:p w14:paraId="096A0944" w14:textId="0A2389F1" w:rsidR="00081E7C" w:rsidRPr="00912030" w:rsidRDefault="0071112B" w:rsidP="00B51D0A">
      <w:pPr>
        <w:rPr>
          <w:rFonts w:ascii="Arial" w:hAnsi="Arial" w:cs="Arial"/>
          <w:color w:val="000000" w:themeColor="text1"/>
          <w:lang w:val="en-GB"/>
        </w:rPr>
      </w:pPr>
      <w:r w:rsidRPr="00912030">
        <w:rPr>
          <w:rFonts w:ascii="Arial" w:hAnsi="Arial" w:cs="Arial"/>
          <w:color w:val="000000" w:themeColor="text1"/>
          <w:lang w:val="en-GB"/>
        </w:rPr>
        <w:t>Looking into further detail at one AFL strategy, q</w:t>
      </w:r>
      <w:r w:rsidR="0096772C" w:rsidRPr="00912030">
        <w:rPr>
          <w:rFonts w:ascii="Arial" w:hAnsi="Arial" w:cs="Arial"/>
          <w:color w:val="000000" w:themeColor="text1"/>
          <w:lang w:val="en-GB"/>
        </w:rPr>
        <w:t>uestioning</w:t>
      </w:r>
      <w:r w:rsidRPr="00912030">
        <w:rPr>
          <w:rFonts w:ascii="Arial" w:hAnsi="Arial" w:cs="Arial"/>
          <w:color w:val="000000" w:themeColor="text1"/>
          <w:lang w:val="en-GB"/>
        </w:rPr>
        <w:t xml:space="preserve"> </w:t>
      </w:r>
      <w:r w:rsidR="0096772C" w:rsidRPr="00912030">
        <w:rPr>
          <w:rFonts w:ascii="Arial" w:hAnsi="Arial" w:cs="Arial"/>
          <w:color w:val="000000" w:themeColor="text1"/>
          <w:lang w:val="en-GB"/>
        </w:rPr>
        <w:t>is an AFL strategy</w:t>
      </w:r>
      <w:r w:rsidRPr="00912030">
        <w:rPr>
          <w:rFonts w:ascii="Arial" w:hAnsi="Arial" w:cs="Arial"/>
          <w:color w:val="000000" w:themeColor="text1"/>
          <w:lang w:val="en-GB"/>
        </w:rPr>
        <w:t xml:space="preserve"> </w:t>
      </w:r>
      <w:r w:rsidR="0096772C" w:rsidRPr="00912030">
        <w:rPr>
          <w:rFonts w:ascii="Arial" w:hAnsi="Arial" w:cs="Arial"/>
          <w:color w:val="000000" w:themeColor="text1"/>
          <w:lang w:val="en-GB"/>
        </w:rPr>
        <w:t xml:space="preserve">used for </w:t>
      </w:r>
      <w:r w:rsidR="00FF61E7">
        <w:rPr>
          <w:rFonts w:ascii="Arial" w:hAnsi="Arial" w:cs="Arial"/>
          <w:color w:val="000000" w:themeColor="text1"/>
          <w:lang w:val="en-GB"/>
        </w:rPr>
        <w:t xml:space="preserve">the </w:t>
      </w:r>
      <w:r w:rsidR="0096772C" w:rsidRPr="00912030">
        <w:rPr>
          <w:rFonts w:ascii="Arial" w:hAnsi="Arial" w:cs="Arial"/>
          <w:color w:val="000000" w:themeColor="text1"/>
          <w:lang w:val="en-GB"/>
        </w:rPr>
        <w:t xml:space="preserve">teacher to have a better understanding of what the pupils know already, recognise what the gaps of the </w:t>
      </w:r>
      <w:r w:rsidR="00D71ACF" w:rsidRPr="00912030">
        <w:rPr>
          <w:rFonts w:ascii="Arial" w:hAnsi="Arial" w:cs="Arial"/>
          <w:color w:val="000000" w:themeColor="text1"/>
          <w:lang w:val="en-GB"/>
        </w:rPr>
        <w:t>pupil’s</w:t>
      </w:r>
      <w:r w:rsidR="0096772C" w:rsidRPr="00912030">
        <w:rPr>
          <w:rFonts w:ascii="Arial" w:hAnsi="Arial" w:cs="Arial"/>
          <w:color w:val="000000" w:themeColor="text1"/>
          <w:lang w:val="en-GB"/>
        </w:rPr>
        <w:t xml:space="preserve"> knowledge are and then plan and deliver lessons/activities to scaffold the development of knowledge and understanding to fill the gap (Hall, 2016). </w:t>
      </w:r>
      <w:r w:rsidR="005D3CD9" w:rsidRPr="00912030">
        <w:rPr>
          <w:rFonts w:ascii="Arial" w:hAnsi="Arial" w:cs="Arial"/>
          <w:color w:val="000000" w:themeColor="text1"/>
          <w:lang w:val="en-GB"/>
        </w:rPr>
        <w:t xml:space="preserve">Questioning can be used by pupils thinking of good </w:t>
      </w:r>
      <w:r w:rsidR="00FA7186" w:rsidRPr="00912030">
        <w:rPr>
          <w:rFonts w:ascii="Arial" w:hAnsi="Arial" w:cs="Arial"/>
          <w:color w:val="000000" w:themeColor="text1"/>
          <w:lang w:val="en-GB"/>
        </w:rPr>
        <w:t>open-ended</w:t>
      </w:r>
      <w:r w:rsidR="005D3CD9" w:rsidRPr="00912030">
        <w:rPr>
          <w:rFonts w:ascii="Arial" w:hAnsi="Arial" w:cs="Arial"/>
          <w:color w:val="000000" w:themeColor="text1"/>
          <w:lang w:val="en-GB"/>
        </w:rPr>
        <w:t xml:space="preserve"> questions, following with pupils explaining ideas to one another, </w:t>
      </w:r>
      <w:r w:rsidR="00FA7186" w:rsidRPr="00912030">
        <w:rPr>
          <w:rFonts w:ascii="Arial" w:hAnsi="Arial" w:cs="Arial"/>
          <w:color w:val="000000" w:themeColor="text1"/>
          <w:lang w:val="en-GB"/>
        </w:rPr>
        <w:t>developing,</w:t>
      </w:r>
      <w:r w:rsidR="005D3CD9" w:rsidRPr="00912030">
        <w:rPr>
          <w:rFonts w:ascii="Arial" w:hAnsi="Arial" w:cs="Arial"/>
          <w:color w:val="000000" w:themeColor="text1"/>
          <w:lang w:val="en-GB"/>
        </w:rPr>
        <w:t xml:space="preserve"> and promoting the learning and understanding.</w:t>
      </w:r>
      <w:r w:rsidR="00FA7186" w:rsidRPr="00912030">
        <w:rPr>
          <w:rFonts w:ascii="Arial" w:hAnsi="Arial" w:cs="Arial"/>
          <w:color w:val="000000" w:themeColor="text1"/>
          <w:lang w:val="en-GB"/>
        </w:rPr>
        <w:t xml:space="preserve"> There are many different methods of questioning such as think – pair – share, assertive questioning, secret notes, basketball, KWL grides (what you KNOW, what you WANT and what you have LEARNT) and pose, pause, pounce and bounce. </w:t>
      </w:r>
      <w:r w:rsidR="00FF56C9" w:rsidRPr="00912030">
        <w:rPr>
          <w:rFonts w:ascii="Arial" w:hAnsi="Arial" w:cs="Arial"/>
          <w:color w:val="000000" w:themeColor="text1"/>
          <w:lang w:val="en-GB"/>
        </w:rPr>
        <w:t xml:space="preserve">According to </w:t>
      </w:r>
      <w:r w:rsidR="00B34E22" w:rsidRPr="00912030">
        <w:rPr>
          <w:rFonts w:ascii="Arial" w:hAnsi="Arial" w:cs="Arial"/>
          <w:color w:val="000000" w:themeColor="text1"/>
          <w:lang w:val="en-GB"/>
        </w:rPr>
        <w:t xml:space="preserve">Petty (2009) </w:t>
      </w:r>
      <w:r w:rsidR="00FF56C9" w:rsidRPr="00912030">
        <w:rPr>
          <w:rFonts w:ascii="Arial" w:hAnsi="Arial" w:cs="Arial"/>
          <w:color w:val="000000" w:themeColor="text1"/>
          <w:lang w:val="en-GB"/>
        </w:rPr>
        <w:t xml:space="preserve">an </w:t>
      </w:r>
      <w:proofErr w:type="gramStart"/>
      <w:r w:rsidR="00FF56C9" w:rsidRPr="00912030">
        <w:rPr>
          <w:rFonts w:ascii="Arial" w:hAnsi="Arial" w:cs="Arial"/>
          <w:color w:val="000000" w:themeColor="text1"/>
          <w:lang w:val="en-GB"/>
        </w:rPr>
        <w:t>adult talk</w:t>
      </w:r>
      <w:r w:rsidR="00FF61E7">
        <w:rPr>
          <w:rFonts w:ascii="Arial" w:hAnsi="Arial" w:cs="Arial"/>
          <w:color w:val="000000" w:themeColor="text1"/>
          <w:lang w:val="en-GB"/>
        </w:rPr>
        <w:t>s</w:t>
      </w:r>
      <w:proofErr w:type="gramEnd"/>
      <w:r w:rsidR="00FF56C9" w:rsidRPr="00912030">
        <w:rPr>
          <w:rFonts w:ascii="Arial" w:hAnsi="Arial" w:cs="Arial"/>
          <w:color w:val="000000" w:themeColor="text1"/>
          <w:lang w:val="en-GB"/>
        </w:rPr>
        <w:t xml:space="preserve"> roughly 100 to 200 words per minute meaning an hour lesson would have around 9,000 words</w:t>
      </w:r>
      <w:r w:rsidR="00FF61E7">
        <w:rPr>
          <w:rFonts w:ascii="Arial" w:hAnsi="Arial" w:cs="Arial"/>
          <w:color w:val="000000" w:themeColor="text1"/>
          <w:lang w:val="en-GB"/>
        </w:rPr>
        <w:t>.</w:t>
      </w:r>
      <w:r w:rsidR="00FF56C9" w:rsidRPr="00912030">
        <w:rPr>
          <w:rFonts w:ascii="Arial" w:hAnsi="Arial" w:cs="Arial"/>
          <w:color w:val="000000" w:themeColor="text1"/>
          <w:lang w:val="en-GB"/>
        </w:rPr>
        <w:t xml:space="preserve"> </w:t>
      </w:r>
      <w:r w:rsidR="00FF61E7">
        <w:rPr>
          <w:rFonts w:ascii="Arial" w:hAnsi="Arial" w:cs="Arial"/>
          <w:color w:val="000000" w:themeColor="text1"/>
          <w:lang w:val="en-GB"/>
        </w:rPr>
        <w:t>For</w:t>
      </w:r>
      <w:r w:rsidR="00FF56C9" w:rsidRPr="00912030">
        <w:rPr>
          <w:rFonts w:ascii="Arial" w:hAnsi="Arial" w:cs="Arial"/>
          <w:color w:val="000000" w:themeColor="text1"/>
          <w:lang w:val="en-GB"/>
        </w:rPr>
        <w:t xml:space="preserve"> a </w:t>
      </w:r>
      <w:proofErr w:type="gramStart"/>
      <w:r w:rsidR="00FF56C9" w:rsidRPr="00912030">
        <w:rPr>
          <w:rFonts w:ascii="Arial" w:hAnsi="Arial" w:cs="Arial"/>
          <w:color w:val="000000" w:themeColor="text1"/>
          <w:lang w:val="en-GB"/>
        </w:rPr>
        <w:t>child</w:t>
      </w:r>
      <w:proofErr w:type="gramEnd"/>
      <w:r w:rsidR="00FF56C9" w:rsidRPr="00912030">
        <w:rPr>
          <w:rFonts w:ascii="Arial" w:hAnsi="Arial" w:cs="Arial"/>
          <w:color w:val="000000" w:themeColor="text1"/>
          <w:lang w:val="en-GB"/>
        </w:rPr>
        <w:t xml:space="preserve"> the estimated full concentration span is 5 minutes. This highlights the importance of engaging with pupils and breaking up the lesson,</w:t>
      </w:r>
      <w:r w:rsidR="00FF61E7">
        <w:rPr>
          <w:rFonts w:ascii="Arial" w:hAnsi="Arial" w:cs="Arial"/>
          <w:color w:val="000000" w:themeColor="text1"/>
          <w:lang w:val="en-GB"/>
        </w:rPr>
        <w:t xml:space="preserve"> with</w:t>
      </w:r>
      <w:r w:rsidR="00FF56C9" w:rsidRPr="00912030">
        <w:rPr>
          <w:rFonts w:ascii="Arial" w:hAnsi="Arial" w:cs="Arial"/>
          <w:color w:val="000000" w:themeColor="text1"/>
          <w:lang w:val="en-GB"/>
        </w:rPr>
        <w:t xml:space="preserve"> questioning </w:t>
      </w:r>
      <w:r w:rsidR="00FF61E7">
        <w:rPr>
          <w:rFonts w:ascii="Arial" w:hAnsi="Arial" w:cs="Arial"/>
          <w:color w:val="000000" w:themeColor="text1"/>
          <w:lang w:val="en-GB"/>
        </w:rPr>
        <w:t>being</w:t>
      </w:r>
      <w:r w:rsidR="00FF56C9" w:rsidRPr="00912030">
        <w:rPr>
          <w:rFonts w:ascii="Arial" w:hAnsi="Arial" w:cs="Arial"/>
          <w:color w:val="000000" w:themeColor="text1"/>
          <w:lang w:val="en-GB"/>
        </w:rPr>
        <w:t xml:space="preserve"> one way of doing this.</w:t>
      </w:r>
      <w:r w:rsidR="004F6F79" w:rsidRPr="00912030">
        <w:rPr>
          <w:rFonts w:ascii="Arial" w:hAnsi="Arial" w:cs="Arial"/>
          <w:color w:val="000000" w:themeColor="text1"/>
          <w:lang w:val="en-GB"/>
        </w:rPr>
        <w:t xml:space="preserve"> Although questioning has many advantages </w:t>
      </w:r>
      <w:r w:rsidR="006245DF" w:rsidRPr="00912030">
        <w:rPr>
          <w:rFonts w:ascii="Arial" w:hAnsi="Arial" w:cs="Arial"/>
          <w:color w:val="000000" w:themeColor="text1"/>
          <w:lang w:val="en-GB"/>
        </w:rPr>
        <w:t>there are mistakes that can be made such as teacher us</w:t>
      </w:r>
      <w:r w:rsidR="00FF61E7">
        <w:rPr>
          <w:rFonts w:ascii="Arial" w:hAnsi="Arial" w:cs="Arial"/>
          <w:color w:val="000000" w:themeColor="text1"/>
          <w:lang w:val="en-GB"/>
        </w:rPr>
        <w:t>ing</w:t>
      </w:r>
      <w:r w:rsidR="006245DF" w:rsidRPr="00912030">
        <w:rPr>
          <w:rFonts w:ascii="Arial" w:hAnsi="Arial" w:cs="Arial"/>
          <w:color w:val="000000" w:themeColor="text1"/>
          <w:lang w:val="en-GB"/>
        </w:rPr>
        <w:t xml:space="preserve"> too complicated language, not long enough wait time, not enough positive reinforcement, unsuccessful when prompting pupils for answers (Kerry, 1982). </w:t>
      </w:r>
      <w:r w:rsidR="0072128B" w:rsidRPr="00912030">
        <w:rPr>
          <w:rFonts w:ascii="Arial" w:hAnsi="Arial" w:cs="Arial"/>
          <w:color w:val="000000" w:themeColor="text1"/>
          <w:lang w:val="en-GB"/>
        </w:rPr>
        <w:t xml:space="preserve">The AFL questioning method links to Blooms revised Taxonomy </w:t>
      </w:r>
      <w:r w:rsidR="00D90FD5" w:rsidRPr="00912030">
        <w:rPr>
          <w:rFonts w:ascii="Arial" w:hAnsi="Arial" w:cs="Arial"/>
          <w:color w:val="000000" w:themeColor="text1"/>
          <w:lang w:val="en-GB"/>
        </w:rPr>
        <w:t xml:space="preserve">of creating, </w:t>
      </w:r>
      <w:r w:rsidR="005369DE" w:rsidRPr="00912030">
        <w:rPr>
          <w:rFonts w:ascii="Arial" w:hAnsi="Arial" w:cs="Arial"/>
          <w:color w:val="000000" w:themeColor="text1"/>
          <w:lang w:val="en-GB"/>
        </w:rPr>
        <w:t>evaluating,</w:t>
      </w:r>
      <w:r w:rsidR="00D90FD5" w:rsidRPr="00912030">
        <w:rPr>
          <w:rFonts w:ascii="Arial" w:hAnsi="Arial" w:cs="Arial"/>
          <w:color w:val="000000" w:themeColor="text1"/>
          <w:lang w:val="en-GB"/>
        </w:rPr>
        <w:t xml:space="preserve"> and analysing leading to applying then to understanding and finally to remembering. </w:t>
      </w:r>
      <w:r w:rsidR="00DF738D" w:rsidRPr="00912030">
        <w:rPr>
          <w:rFonts w:ascii="Arial" w:hAnsi="Arial" w:cs="Arial"/>
          <w:color w:val="000000" w:themeColor="text1"/>
          <w:lang w:val="en-GB"/>
        </w:rPr>
        <w:t>Arslan (2006)</w:t>
      </w:r>
      <w:r w:rsidR="00F84B7E" w:rsidRPr="00912030">
        <w:rPr>
          <w:rFonts w:ascii="Arial" w:hAnsi="Arial" w:cs="Arial"/>
          <w:color w:val="000000" w:themeColor="text1"/>
          <w:lang w:val="en-GB"/>
        </w:rPr>
        <w:t xml:space="preserve"> states that questioning is one of the more important form</w:t>
      </w:r>
      <w:r w:rsidR="00FF61E7">
        <w:rPr>
          <w:rFonts w:ascii="Arial" w:hAnsi="Arial" w:cs="Arial"/>
          <w:color w:val="000000" w:themeColor="text1"/>
          <w:lang w:val="en-GB"/>
        </w:rPr>
        <w:t>s</w:t>
      </w:r>
      <w:r w:rsidR="00F84B7E" w:rsidRPr="00912030">
        <w:rPr>
          <w:rFonts w:ascii="Arial" w:hAnsi="Arial" w:cs="Arial"/>
          <w:color w:val="000000" w:themeColor="text1"/>
          <w:lang w:val="en-GB"/>
        </w:rPr>
        <w:t xml:space="preserve"> of instructional interactions</w:t>
      </w:r>
      <w:r w:rsidR="00FF61E7">
        <w:rPr>
          <w:rFonts w:ascii="Arial" w:hAnsi="Arial" w:cs="Arial"/>
          <w:color w:val="000000" w:themeColor="text1"/>
          <w:lang w:val="en-GB"/>
        </w:rPr>
        <w:t>,</w:t>
      </w:r>
      <w:r w:rsidR="00F84B7E" w:rsidRPr="00912030">
        <w:rPr>
          <w:rFonts w:ascii="Arial" w:hAnsi="Arial" w:cs="Arial"/>
          <w:color w:val="000000" w:themeColor="text1"/>
          <w:lang w:val="en-GB"/>
        </w:rPr>
        <w:t xml:space="preserve"> as from questioning it can create motivation as by asking questions </w:t>
      </w:r>
      <w:r w:rsidR="0074643F" w:rsidRPr="00912030">
        <w:rPr>
          <w:rFonts w:ascii="Arial" w:hAnsi="Arial" w:cs="Arial"/>
          <w:color w:val="000000" w:themeColor="text1"/>
          <w:lang w:val="en-GB"/>
        </w:rPr>
        <w:t xml:space="preserve">the teacher </w:t>
      </w:r>
      <w:proofErr w:type="gramStart"/>
      <w:r w:rsidR="0074643F" w:rsidRPr="00912030">
        <w:rPr>
          <w:rFonts w:ascii="Arial" w:hAnsi="Arial" w:cs="Arial"/>
          <w:color w:val="000000" w:themeColor="text1"/>
          <w:lang w:val="en-GB"/>
        </w:rPr>
        <w:t>has the ability to</w:t>
      </w:r>
      <w:proofErr w:type="gramEnd"/>
      <w:r w:rsidR="0074643F" w:rsidRPr="00912030">
        <w:rPr>
          <w:rFonts w:ascii="Arial" w:hAnsi="Arial" w:cs="Arial"/>
          <w:color w:val="000000" w:themeColor="text1"/>
          <w:lang w:val="en-GB"/>
        </w:rPr>
        <w:t xml:space="preserve"> direct </w:t>
      </w:r>
      <w:r w:rsidR="00DF738D" w:rsidRPr="00912030">
        <w:rPr>
          <w:rFonts w:ascii="Arial" w:hAnsi="Arial" w:cs="Arial"/>
          <w:color w:val="000000" w:themeColor="text1"/>
          <w:lang w:val="en-GB"/>
        </w:rPr>
        <w:t xml:space="preserve">the thinking and way of thinking. </w:t>
      </w:r>
      <w:r w:rsidR="00021C85" w:rsidRPr="00912030">
        <w:rPr>
          <w:rFonts w:ascii="Arial" w:hAnsi="Arial" w:cs="Arial"/>
          <w:color w:val="000000" w:themeColor="text1"/>
          <w:lang w:val="en-GB"/>
        </w:rPr>
        <w:t>According to</w:t>
      </w:r>
      <w:r w:rsidR="00B36787">
        <w:rPr>
          <w:rFonts w:ascii="Arial" w:hAnsi="Arial" w:cs="Arial"/>
          <w:color w:val="000000" w:themeColor="text1"/>
          <w:lang w:val="en-GB"/>
        </w:rPr>
        <w:t xml:space="preserve"> Delcourt (2011)</w:t>
      </w:r>
      <w:r w:rsidR="00021C85" w:rsidRPr="00912030">
        <w:rPr>
          <w:rFonts w:ascii="Arial" w:hAnsi="Arial" w:cs="Arial"/>
          <w:color w:val="000000" w:themeColor="text1"/>
          <w:lang w:val="en-GB"/>
        </w:rPr>
        <w:t xml:space="preserve"> some pupils can find asking questions daunting as they may lack confidence and may fear what other class member may think</w:t>
      </w:r>
      <w:r w:rsidR="00FF61E7">
        <w:rPr>
          <w:rFonts w:ascii="Arial" w:hAnsi="Arial" w:cs="Arial"/>
          <w:color w:val="000000" w:themeColor="text1"/>
          <w:lang w:val="en-GB"/>
        </w:rPr>
        <w:t>.</w:t>
      </w:r>
      <w:r w:rsidR="00021C85" w:rsidRPr="00912030">
        <w:rPr>
          <w:rFonts w:ascii="Arial" w:hAnsi="Arial" w:cs="Arial"/>
          <w:color w:val="000000" w:themeColor="text1"/>
          <w:lang w:val="en-GB"/>
        </w:rPr>
        <w:t xml:space="preserve"> </w:t>
      </w:r>
      <w:r w:rsidR="00FF61E7">
        <w:rPr>
          <w:rFonts w:ascii="Arial" w:hAnsi="Arial" w:cs="Arial"/>
          <w:color w:val="000000" w:themeColor="text1"/>
          <w:lang w:val="en-GB"/>
        </w:rPr>
        <w:t>B</w:t>
      </w:r>
      <w:r w:rsidR="00021C85" w:rsidRPr="00912030">
        <w:rPr>
          <w:rFonts w:ascii="Arial" w:hAnsi="Arial" w:cs="Arial"/>
          <w:color w:val="000000" w:themeColor="text1"/>
          <w:lang w:val="en-GB"/>
        </w:rPr>
        <w:t xml:space="preserve">y building questioning into </w:t>
      </w:r>
      <w:r w:rsidR="00912030" w:rsidRPr="00912030">
        <w:rPr>
          <w:rFonts w:ascii="Arial" w:hAnsi="Arial" w:cs="Arial"/>
          <w:color w:val="000000" w:themeColor="text1"/>
          <w:lang w:val="en-GB"/>
        </w:rPr>
        <w:t>every day</w:t>
      </w:r>
      <w:r w:rsidR="00021C85" w:rsidRPr="00912030">
        <w:rPr>
          <w:rFonts w:ascii="Arial" w:hAnsi="Arial" w:cs="Arial"/>
          <w:color w:val="000000" w:themeColor="text1"/>
          <w:lang w:val="en-GB"/>
        </w:rPr>
        <w:t xml:space="preserve"> and encouraging the whole class to participate in questioning in practice</w:t>
      </w:r>
      <w:r w:rsidR="00FF61E7">
        <w:rPr>
          <w:rFonts w:ascii="Arial" w:hAnsi="Arial" w:cs="Arial"/>
          <w:color w:val="000000" w:themeColor="text1"/>
          <w:lang w:val="en-GB"/>
        </w:rPr>
        <w:t>,</w:t>
      </w:r>
      <w:r w:rsidR="00021C85" w:rsidRPr="00912030">
        <w:rPr>
          <w:rFonts w:ascii="Arial" w:hAnsi="Arial" w:cs="Arial"/>
          <w:color w:val="000000" w:themeColor="text1"/>
          <w:lang w:val="en-GB"/>
        </w:rPr>
        <w:t xml:space="preserve"> this then minimises the risk of children feeling self-conscious and can build on their confidence. </w:t>
      </w:r>
    </w:p>
    <w:p w14:paraId="4ADBBD1C" w14:textId="3A50914E" w:rsidR="00811007" w:rsidRPr="00912030" w:rsidRDefault="00D1462C" w:rsidP="00811007">
      <w:pPr>
        <w:rPr>
          <w:rFonts w:asciiTheme="majorHAnsi" w:hAnsiTheme="majorHAnsi" w:cstheme="majorHAnsi"/>
          <w:b/>
          <w:bCs/>
          <w:color w:val="1F4E79" w:themeColor="accent1" w:themeShade="80"/>
          <w:sz w:val="28"/>
          <w:szCs w:val="24"/>
          <w:lang w:val="en-GB"/>
        </w:rPr>
      </w:pPr>
      <w:r w:rsidRPr="00912030">
        <w:rPr>
          <w:rFonts w:asciiTheme="majorHAnsi" w:hAnsiTheme="majorHAnsi" w:cstheme="majorHAnsi"/>
          <w:b/>
          <w:bCs/>
          <w:color w:val="1F4E79" w:themeColor="accent1" w:themeShade="80"/>
          <w:sz w:val="28"/>
          <w:szCs w:val="24"/>
          <w:lang w:val="en-GB"/>
        </w:rPr>
        <w:t>Strengths</w:t>
      </w:r>
      <w:r w:rsidR="00081E7C" w:rsidRPr="00912030">
        <w:rPr>
          <w:rFonts w:asciiTheme="majorHAnsi" w:hAnsiTheme="majorHAnsi" w:cstheme="majorHAnsi"/>
          <w:b/>
          <w:bCs/>
          <w:color w:val="1F4E79" w:themeColor="accent1" w:themeShade="80"/>
          <w:sz w:val="28"/>
          <w:szCs w:val="24"/>
          <w:lang w:val="en-GB"/>
        </w:rPr>
        <w:t xml:space="preserve"> of AFL  </w:t>
      </w:r>
    </w:p>
    <w:p w14:paraId="4E2295FD" w14:textId="68D80A55" w:rsidR="00B51D0A" w:rsidRPr="00912030" w:rsidRDefault="00902146" w:rsidP="00811007">
      <w:pPr>
        <w:rPr>
          <w:rFonts w:ascii="Arial" w:hAnsi="Arial" w:cs="Arial"/>
          <w:lang w:val="en-GB"/>
        </w:rPr>
      </w:pPr>
      <w:r w:rsidRPr="00912030">
        <w:rPr>
          <w:rFonts w:ascii="Arial" w:hAnsi="Arial" w:cs="Arial"/>
          <w:lang w:val="en-GB"/>
        </w:rPr>
        <w:t>There are many strengths to AFL as according to Black and Wiliam (1998) state that there are considerable benefits to pupils learning when AFL is used.</w:t>
      </w:r>
      <w:r w:rsidR="00ED77EE" w:rsidRPr="00912030">
        <w:rPr>
          <w:rFonts w:ascii="Arial" w:hAnsi="Arial" w:cs="Arial"/>
          <w:lang w:val="en-GB"/>
        </w:rPr>
        <w:t xml:space="preserve"> In </w:t>
      </w:r>
      <w:r w:rsidR="00D02F1C" w:rsidRPr="00912030">
        <w:rPr>
          <w:rFonts w:ascii="Arial" w:hAnsi="Arial" w:cs="Arial"/>
          <w:lang w:val="en-GB"/>
        </w:rPr>
        <w:t>Lei</w:t>
      </w:r>
      <w:r w:rsidR="009C2600" w:rsidRPr="00912030">
        <w:rPr>
          <w:rFonts w:ascii="Arial" w:hAnsi="Arial" w:cs="Arial"/>
          <w:lang w:val="en-GB"/>
        </w:rPr>
        <w:t xml:space="preserve">tch </w:t>
      </w:r>
      <w:r w:rsidR="00D02F1C" w:rsidRPr="00912030">
        <w:rPr>
          <w:rFonts w:ascii="Arial" w:hAnsi="Arial" w:cs="Arial"/>
          <w:lang w:val="en-GB"/>
        </w:rPr>
        <w:t>et al (20</w:t>
      </w:r>
      <w:r w:rsidR="00B1421C" w:rsidRPr="00912030">
        <w:rPr>
          <w:rFonts w:ascii="Arial" w:hAnsi="Arial" w:cs="Arial"/>
          <w:lang w:val="en-GB"/>
        </w:rPr>
        <w:t>06</w:t>
      </w:r>
      <w:r w:rsidR="00D02F1C" w:rsidRPr="00912030">
        <w:rPr>
          <w:rFonts w:ascii="Arial" w:hAnsi="Arial" w:cs="Arial"/>
          <w:lang w:val="en-GB"/>
        </w:rPr>
        <w:t>)</w:t>
      </w:r>
      <w:r w:rsidR="00B1421C" w:rsidRPr="00912030">
        <w:rPr>
          <w:rFonts w:ascii="Arial" w:hAnsi="Arial" w:cs="Arial"/>
          <w:lang w:val="en-GB"/>
        </w:rPr>
        <w:t xml:space="preserve"> </w:t>
      </w:r>
      <w:r w:rsidR="00ED77EE" w:rsidRPr="00912030">
        <w:rPr>
          <w:rFonts w:ascii="Arial" w:hAnsi="Arial" w:cs="Arial"/>
          <w:lang w:val="en-GB"/>
        </w:rPr>
        <w:t>research study</w:t>
      </w:r>
      <w:r w:rsidR="00FF61E7">
        <w:rPr>
          <w:rFonts w:ascii="Arial" w:hAnsi="Arial" w:cs="Arial"/>
          <w:lang w:val="en-GB"/>
        </w:rPr>
        <w:t>,</w:t>
      </w:r>
      <w:r w:rsidR="00ED77EE" w:rsidRPr="00912030">
        <w:rPr>
          <w:rFonts w:ascii="Arial" w:hAnsi="Arial" w:cs="Arial"/>
          <w:lang w:val="en-GB"/>
        </w:rPr>
        <w:t xml:space="preserve"> many educational benefits were discussed from the use of AFL such as higher motivation, decreased fear, higher attention, want to learn, inclusive practice, focused learning and learning being enjoyable. </w:t>
      </w:r>
      <w:r w:rsidR="003F38AE" w:rsidRPr="00912030">
        <w:rPr>
          <w:rFonts w:ascii="Arial" w:hAnsi="Arial" w:cs="Arial"/>
          <w:lang w:val="en-GB"/>
        </w:rPr>
        <w:t xml:space="preserve">Hodgson (unknown) </w:t>
      </w:r>
      <w:r w:rsidR="00882C1C" w:rsidRPr="00912030">
        <w:rPr>
          <w:rFonts w:ascii="Arial" w:hAnsi="Arial" w:cs="Arial"/>
          <w:lang w:val="en-GB"/>
        </w:rPr>
        <w:t>states that there are three main benefits of the use of AFL in primary education</w:t>
      </w:r>
      <w:r w:rsidR="00FF61E7">
        <w:rPr>
          <w:rFonts w:ascii="Arial" w:hAnsi="Arial" w:cs="Arial"/>
          <w:lang w:val="en-GB"/>
        </w:rPr>
        <w:t>. Firstly,</w:t>
      </w:r>
      <w:r w:rsidR="00882C1C" w:rsidRPr="00912030">
        <w:rPr>
          <w:rFonts w:ascii="Arial" w:hAnsi="Arial" w:cs="Arial"/>
          <w:lang w:val="en-GB"/>
        </w:rPr>
        <w:t xml:space="preserve"> pupils feeling confident and safe within their learning environment</w:t>
      </w:r>
      <w:r w:rsidR="00FF61E7">
        <w:rPr>
          <w:rFonts w:ascii="Arial" w:hAnsi="Arial" w:cs="Arial"/>
          <w:lang w:val="en-GB"/>
        </w:rPr>
        <w:t>.</w:t>
      </w:r>
      <w:r w:rsidR="00882C1C" w:rsidRPr="00912030">
        <w:rPr>
          <w:rFonts w:ascii="Arial" w:hAnsi="Arial" w:cs="Arial"/>
          <w:lang w:val="en-GB"/>
        </w:rPr>
        <w:t xml:space="preserve"> </w:t>
      </w:r>
      <w:r w:rsidR="00FF61E7">
        <w:rPr>
          <w:rFonts w:ascii="Arial" w:hAnsi="Arial" w:cs="Arial"/>
          <w:lang w:val="en-GB"/>
        </w:rPr>
        <w:t xml:space="preserve">Secondly, </w:t>
      </w:r>
      <w:r w:rsidR="00882C1C" w:rsidRPr="00912030">
        <w:rPr>
          <w:rFonts w:ascii="Arial" w:hAnsi="Arial" w:cs="Arial"/>
          <w:lang w:val="en-GB"/>
        </w:rPr>
        <w:t xml:space="preserve">teacher communication that does not constrain pupils and </w:t>
      </w:r>
      <w:proofErr w:type="gramStart"/>
      <w:r w:rsidR="00FF61E7">
        <w:rPr>
          <w:rFonts w:ascii="Arial" w:hAnsi="Arial" w:cs="Arial"/>
          <w:lang w:val="en-GB"/>
        </w:rPr>
        <w:t>finally,</w:t>
      </w:r>
      <w:r w:rsidR="00882C1C" w:rsidRPr="00912030">
        <w:rPr>
          <w:rFonts w:ascii="Arial" w:hAnsi="Arial" w:cs="Arial"/>
          <w:lang w:val="en-GB"/>
        </w:rPr>
        <w:t>teaching</w:t>
      </w:r>
      <w:proofErr w:type="gramEnd"/>
      <w:r w:rsidR="00882C1C" w:rsidRPr="00912030">
        <w:rPr>
          <w:rFonts w:ascii="Arial" w:hAnsi="Arial" w:cs="Arial"/>
          <w:lang w:val="en-GB"/>
        </w:rPr>
        <w:t xml:space="preserve"> and learning being adapted to the </w:t>
      </w:r>
      <w:r w:rsidR="006C1E94" w:rsidRPr="00912030">
        <w:rPr>
          <w:rFonts w:ascii="Arial" w:hAnsi="Arial" w:cs="Arial"/>
          <w:lang w:val="en-GB"/>
        </w:rPr>
        <w:t>pupil’s</w:t>
      </w:r>
      <w:r w:rsidR="00882C1C" w:rsidRPr="00912030">
        <w:rPr>
          <w:rFonts w:ascii="Arial" w:hAnsi="Arial" w:cs="Arial"/>
          <w:lang w:val="en-GB"/>
        </w:rPr>
        <w:t xml:space="preserve"> interests. </w:t>
      </w:r>
      <w:r w:rsidR="006C1E94" w:rsidRPr="00912030">
        <w:rPr>
          <w:rFonts w:ascii="Arial" w:hAnsi="Arial" w:cs="Arial"/>
          <w:lang w:val="en-GB"/>
        </w:rPr>
        <w:t xml:space="preserve">AFL encouraging children </w:t>
      </w:r>
      <w:r w:rsidR="00E06E43" w:rsidRPr="00912030">
        <w:rPr>
          <w:rFonts w:ascii="Arial" w:hAnsi="Arial" w:cs="Arial"/>
          <w:lang w:val="en-GB"/>
        </w:rPr>
        <w:t>to be</w:t>
      </w:r>
      <w:r w:rsidR="006C1E94" w:rsidRPr="00912030">
        <w:rPr>
          <w:rFonts w:ascii="Arial" w:hAnsi="Arial" w:cs="Arial"/>
          <w:lang w:val="en-GB"/>
        </w:rPr>
        <w:t xml:space="preserve"> confident </w:t>
      </w:r>
      <w:r w:rsidR="00E06E43" w:rsidRPr="00912030">
        <w:rPr>
          <w:rFonts w:ascii="Arial" w:hAnsi="Arial" w:cs="Arial"/>
          <w:lang w:val="en-GB"/>
        </w:rPr>
        <w:t>with</w:t>
      </w:r>
      <w:r w:rsidR="006C1E94" w:rsidRPr="00912030">
        <w:rPr>
          <w:rFonts w:ascii="Arial" w:hAnsi="Arial" w:cs="Arial"/>
          <w:lang w:val="en-GB"/>
        </w:rPr>
        <w:t>in education is an important benefit of AFL as a child being confident gives the child the relicenses to deal with mistakes and fails better</w:t>
      </w:r>
      <w:r w:rsidR="00FF61E7">
        <w:rPr>
          <w:rFonts w:ascii="Arial" w:hAnsi="Arial" w:cs="Arial"/>
          <w:lang w:val="en-GB"/>
        </w:rPr>
        <w:t>,</w:t>
      </w:r>
      <w:r w:rsidR="006C1E94" w:rsidRPr="00912030">
        <w:rPr>
          <w:rFonts w:ascii="Arial" w:hAnsi="Arial" w:cs="Arial"/>
          <w:lang w:val="en-GB"/>
        </w:rPr>
        <w:t xml:space="preserve"> giving the child the confidence to be able to try again and learn from mistakes which also will impact them in later life</w:t>
      </w:r>
      <w:r w:rsidR="00981B07">
        <w:rPr>
          <w:rFonts w:ascii="Arial" w:hAnsi="Arial" w:cs="Arial"/>
          <w:lang w:val="en-GB"/>
        </w:rPr>
        <w:t>,</w:t>
      </w:r>
      <w:r w:rsidR="006C1E94" w:rsidRPr="00912030">
        <w:rPr>
          <w:rFonts w:ascii="Arial" w:hAnsi="Arial" w:cs="Arial"/>
          <w:lang w:val="en-GB"/>
        </w:rPr>
        <w:t xml:space="preserve"> allowing the child to accept failure in life (</w:t>
      </w:r>
      <w:r w:rsidR="003F38AE" w:rsidRPr="00912030">
        <w:rPr>
          <w:rFonts w:ascii="Arial" w:hAnsi="Arial" w:cs="Arial"/>
          <w:lang w:val="en-GB"/>
        </w:rPr>
        <w:t>Marlborough, 2019</w:t>
      </w:r>
      <w:r w:rsidR="006C1E94" w:rsidRPr="00912030">
        <w:rPr>
          <w:rFonts w:ascii="Arial" w:hAnsi="Arial" w:cs="Arial"/>
          <w:lang w:val="en-GB"/>
        </w:rPr>
        <w:t>). This links Donaldson (20</w:t>
      </w:r>
      <w:r w:rsidR="00E03C19" w:rsidRPr="00912030">
        <w:rPr>
          <w:rFonts w:ascii="Arial" w:hAnsi="Arial" w:cs="Arial"/>
          <w:lang w:val="en-GB"/>
        </w:rPr>
        <w:t>15</w:t>
      </w:r>
      <w:r w:rsidR="006C1E94" w:rsidRPr="00912030">
        <w:rPr>
          <w:rFonts w:ascii="Arial" w:hAnsi="Arial" w:cs="Arial"/>
          <w:lang w:val="en-GB"/>
        </w:rPr>
        <w:t xml:space="preserve">) </w:t>
      </w:r>
      <w:r w:rsidR="00E03C19" w:rsidRPr="00912030">
        <w:rPr>
          <w:rFonts w:ascii="Arial" w:hAnsi="Arial" w:cs="Arial"/>
          <w:lang w:val="en-GB"/>
        </w:rPr>
        <w:t>the four purposes</w:t>
      </w:r>
      <w:r w:rsidR="00981B07">
        <w:rPr>
          <w:rFonts w:ascii="Arial" w:hAnsi="Arial" w:cs="Arial"/>
          <w:lang w:val="en-GB"/>
        </w:rPr>
        <w:t>,</w:t>
      </w:r>
      <w:r w:rsidR="00E03C19" w:rsidRPr="00912030">
        <w:rPr>
          <w:rFonts w:ascii="Arial" w:hAnsi="Arial" w:cs="Arial"/>
          <w:lang w:val="en-GB"/>
        </w:rPr>
        <w:t xml:space="preserve"> where in one purpose children are aspired to be </w:t>
      </w:r>
      <w:r w:rsidR="00981B07" w:rsidRPr="00912030">
        <w:rPr>
          <w:rFonts w:ascii="Arial" w:hAnsi="Arial" w:cs="Arial"/>
          <w:lang w:val="en-GB"/>
        </w:rPr>
        <w:t>healt</w:t>
      </w:r>
      <w:r w:rsidR="00981B07">
        <w:rPr>
          <w:rFonts w:ascii="Arial" w:hAnsi="Arial" w:cs="Arial"/>
          <w:lang w:val="en-GB"/>
        </w:rPr>
        <w:t>hy</w:t>
      </w:r>
      <w:r w:rsidR="00E03C19" w:rsidRPr="00912030">
        <w:rPr>
          <w:rFonts w:ascii="Arial" w:hAnsi="Arial" w:cs="Arial"/>
          <w:lang w:val="en-GB"/>
        </w:rPr>
        <w:t>, confident individuals where the children will develop resilience and confidence which AFL promotes directly.</w:t>
      </w:r>
      <w:r w:rsidR="003C14EA" w:rsidRPr="00912030">
        <w:rPr>
          <w:rFonts w:ascii="Arial" w:hAnsi="Arial" w:cs="Arial"/>
          <w:lang w:val="en-GB"/>
        </w:rPr>
        <w:t xml:space="preserve"> </w:t>
      </w:r>
      <w:r w:rsidR="00FD37D0" w:rsidRPr="00912030">
        <w:rPr>
          <w:rFonts w:ascii="Arial" w:hAnsi="Arial" w:cs="Arial"/>
          <w:lang w:val="en-GB"/>
        </w:rPr>
        <w:t xml:space="preserve">DeLuca et al (2012) </w:t>
      </w:r>
      <w:r w:rsidR="003C14EA" w:rsidRPr="00912030">
        <w:rPr>
          <w:rFonts w:ascii="Arial" w:hAnsi="Arial" w:cs="Arial"/>
          <w:lang w:val="en-GB"/>
        </w:rPr>
        <w:t>states that AFL is one of the most encouraging pedagogical approaches</w:t>
      </w:r>
      <w:r w:rsidR="00981B07">
        <w:rPr>
          <w:rFonts w:ascii="Arial" w:hAnsi="Arial" w:cs="Arial"/>
          <w:lang w:val="en-GB"/>
        </w:rPr>
        <w:t>,</w:t>
      </w:r>
      <w:r w:rsidR="003C14EA" w:rsidRPr="00912030">
        <w:rPr>
          <w:rFonts w:ascii="Arial" w:hAnsi="Arial" w:cs="Arial"/>
          <w:lang w:val="en-GB"/>
        </w:rPr>
        <w:t xml:space="preserve"> increasing pupils learning</w:t>
      </w:r>
      <w:r w:rsidR="00FA6B5D" w:rsidRPr="00912030">
        <w:rPr>
          <w:rFonts w:ascii="Arial" w:hAnsi="Arial" w:cs="Arial"/>
          <w:lang w:val="en-GB"/>
        </w:rPr>
        <w:t xml:space="preserve"> that also promotes independent learning. </w:t>
      </w:r>
      <w:r w:rsidR="00C27543" w:rsidRPr="00912030">
        <w:rPr>
          <w:rFonts w:ascii="Arial" w:hAnsi="Arial" w:cs="Arial"/>
          <w:lang w:val="en-GB"/>
        </w:rPr>
        <w:t xml:space="preserve">Saxson (2020) lists </w:t>
      </w:r>
      <w:proofErr w:type="gramStart"/>
      <w:r w:rsidR="00C27543" w:rsidRPr="00912030">
        <w:rPr>
          <w:rFonts w:ascii="Arial" w:hAnsi="Arial" w:cs="Arial"/>
          <w:lang w:val="en-GB"/>
        </w:rPr>
        <w:t>a number of</w:t>
      </w:r>
      <w:proofErr w:type="gramEnd"/>
      <w:r w:rsidR="00C27543" w:rsidRPr="00912030">
        <w:rPr>
          <w:rFonts w:ascii="Arial" w:hAnsi="Arial" w:cs="Arial"/>
          <w:lang w:val="en-GB"/>
        </w:rPr>
        <w:t xml:space="preserve"> benefits that follow with AFL pupils being involved in the learning process</w:t>
      </w:r>
      <w:r w:rsidR="00981B07">
        <w:rPr>
          <w:rFonts w:ascii="Arial" w:hAnsi="Arial" w:cs="Arial"/>
          <w:lang w:val="en-GB"/>
        </w:rPr>
        <w:t>,</w:t>
      </w:r>
      <w:r w:rsidR="00C71865" w:rsidRPr="00912030">
        <w:rPr>
          <w:rFonts w:ascii="Arial" w:hAnsi="Arial" w:cs="Arial"/>
          <w:lang w:val="en-GB"/>
        </w:rPr>
        <w:t xml:space="preserve"> developing confidence and having responsibility, effective AFL can lead to improved summative assessment results, increased confidence, increased motivation to attach targets, independence and can create a supportive learning environment. </w:t>
      </w:r>
      <w:r w:rsidR="0077123E" w:rsidRPr="00912030">
        <w:rPr>
          <w:rFonts w:ascii="Arial" w:hAnsi="Arial" w:cs="Arial"/>
          <w:lang w:val="en-GB"/>
        </w:rPr>
        <w:t>Although there are many other strategies that can be used within the classroom</w:t>
      </w:r>
      <w:r w:rsidR="00981B07">
        <w:rPr>
          <w:rFonts w:ascii="Arial" w:hAnsi="Arial" w:cs="Arial"/>
          <w:lang w:val="en-GB"/>
        </w:rPr>
        <w:t>,</w:t>
      </w:r>
      <w:r w:rsidR="0077123E" w:rsidRPr="00912030">
        <w:rPr>
          <w:rFonts w:ascii="Arial" w:hAnsi="Arial" w:cs="Arial"/>
          <w:lang w:val="en-GB"/>
        </w:rPr>
        <w:t xml:space="preserve"> such as reducing class sizes by 30% would add the equivalen</w:t>
      </w:r>
      <w:r w:rsidR="00981B07">
        <w:rPr>
          <w:rFonts w:ascii="Arial" w:hAnsi="Arial" w:cs="Arial"/>
          <w:lang w:val="en-GB"/>
        </w:rPr>
        <w:t>t</w:t>
      </w:r>
      <w:r w:rsidR="0077123E" w:rsidRPr="00912030">
        <w:rPr>
          <w:rFonts w:ascii="Arial" w:hAnsi="Arial" w:cs="Arial"/>
          <w:lang w:val="en-GB"/>
        </w:rPr>
        <w:t xml:space="preserve"> of an extra </w:t>
      </w:r>
      <w:r w:rsidR="00AC27D9" w:rsidRPr="00912030">
        <w:rPr>
          <w:rFonts w:ascii="Arial" w:hAnsi="Arial" w:cs="Arial"/>
          <w:lang w:val="en-GB"/>
        </w:rPr>
        <w:t>four</w:t>
      </w:r>
      <w:r w:rsidR="0077123E" w:rsidRPr="00912030">
        <w:rPr>
          <w:rFonts w:ascii="Arial" w:hAnsi="Arial" w:cs="Arial"/>
          <w:lang w:val="en-GB"/>
        </w:rPr>
        <w:t xml:space="preserve"> months and improving the teacher content knowledge would add an extra </w:t>
      </w:r>
      <w:r w:rsidR="00AC27D9" w:rsidRPr="00912030">
        <w:rPr>
          <w:rFonts w:ascii="Arial" w:hAnsi="Arial" w:cs="Arial"/>
          <w:lang w:val="en-GB"/>
        </w:rPr>
        <w:t>two</w:t>
      </w:r>
      <w:r w:rsidR="0077123E" w:rsidRPr="00912030">
        <w:rPr>
          <w:rFonts w:ascii="Arial" w:hAnsi="Arial" w:cs="Arial"/>
          <w:lang w:val="en-GB"/>
        </w:rPr>
        <w:t xml:space="preserve"> months</w:t>
      </w:r>
      <w:r w:rsidR="00981B07">
        <w:rPr>
          <w:rFonts w:ascii="Arial" w:hAnsi="Arial" w:cs="Arial"/>
          <w:lang w:val="en-GB"/>
        </w:rPr>
        <w:t>.</w:t>
      </w:r>
      <w:r w:rsidR="0077123E" w:rsidRPr="00912030">
        <w:rPr>
          <w:rFonts w:ascii="Arial" w:hAnsi="Arial" w:cs="Arial"/>
          <w:lang w:val="en-GB"/>
        </w:rPr>
        <w:t xml:space="preserve"> </w:t>
      </w:r>
      <w:r w:rsidR="00981B07">
        <w:rPr>
          <w:rFonts w:ascii="Arial" w:hAnsi="Arial" w:cs="Arial"/>
          <w:lang w:val="en-GB"/>
        </w:rPr>
        <w:t>H</w:t>
      </w:r>
      <w:r w:rsidR="0077123E" w:rsidRPr="00912030">
        <w:rPr>
          <w:rFonts w:ascii="Arial" w:hAnsi="Arial" w:cs="Arial"/>
          <w:lang w:val="en-GB"/>
        </w:rPr>
        <w:t>owever</w:t>
      </w:r>
      <w:r w:rsidR="00981B07">
        <w:rPr>
          <w:rFonts w:ascii="Arial" w:hAnsi="Arial" w:cs="Arial"/>
          <w:lang w:val="en-GB"/>
        </w:rPr>
        <w:t>,</w:t>
      </w:r>
      <w:r w:rsidR="0077123E" w:rsidRPr="00912030">
        <w:rPr>
          <w:rFonts w:ascii="Arial" w:hAnsi="Arial" w:cs="Arial"/>
          <w:lang w:val="en-GB"/>
        </w:rPr>
        <w:t xml:space="preserve"> AFL strategies being used would add an extra </w:t>
      </w:r>
      <w:r w:rsidR="00AC27D9" w:rsidRPr="00912030">
        <w:rPr>
          <w:rFonts w:ascii="Arial" w:hAnsi="Arial" w:cs="Arial"/>
          <w:lang w:val="en-GB"/>
        </w:rPr>
        <w:t xml:space="preserve">eight </w:t>
      </w:r>
      <w:r w:rsidR="0077123E" w:rsidRPr="00912030">
        <w:rPr>
          <w:rFonts w:ascii="Arial" w:hAnsi="Arial" w:cs="Arial"/>
          <w:lang w:val="en-GB"/>
        </w:rPr>
        <w:t xml:space="preserve">months onto the </w:t>
      </w:r>
      <w:r w:rsidR="00AC27D9" w:rsidRPr="00912030">
        <w:rPr>
          <w:rFonts w:ascii="Arial" w:hAnsi="Arial" w:cs="Arial"/>
          <w:lang w:val="en-GB"/>
        </w:rPr>
        <w:t xml:space="preserve">twelve </w:t>
      </w:r>
      <w:r w:rsidR="0077123E" w:rsidRPr="00912030">
        <w:rPr>
          <w:rFonts w:ascii="Arial" w:hAnsi="Arial" w:cs="Arial"/>
          <w:lang w:val="en-GB"/>
        </w:rPr>
        <w:t xml:space="preserve">months of learning (Wiliam, 2009). </w:t>
      </w:r>
    </w:p>
    <w:p w14:paraId="7B842C4B" w14:textId="3BB93B59" w:rsidR="00081E7C" w:rsidRPr="00912030" w:rsidRDefault="00081E7C" w:rsidP="00811007">
      <w:pPr>
        <w:rPr>
          <w:rFonts w:asciiTheme="majorHAnsi" w:hAnsiTheme="majorHAnsi" w:cstheme="majorHAnsi"/>
          <w:b/>
          <w:bCs/>
          <w:color w:val="1F4E79" w:themeColor="accent1" w:themeShade="80"/>
          <w:sz w:val="28"/>
          <w:szCs w:val="24"/>
          <w:lang w:val="en-GB"/>
        </w:rPr>
      </w:pPr>
      <w:r w:rsidRPr="00912030">
        <w:rPr>
          <w:rFonts w:asciiTheme="majorHAnsi" w:hAnsiTheme="majorHAnsi" w:cstheme="majorHAnsi"/>
          <w:b/>
          <w:bCs/>
          <w:color w:val="1F4E79" w:themeColor="accent1" w:themeShade="80"/>
          <w:sz w:val="28"/>
          <w:szCs w:val="24"/>
          <w:lang w:val="en-GB"/>
        </w:rPr>
        <w:t>Limitation</w:t>
      </w:r>
      <w:r w:rsidR="00E2024C" w:rsidRPr="00912030">
        <w:rPr>
          <w:rFonts w:asciiTheme="majorHAnsi" w:hAnsiTheme="majorHAnsi" w:cstheme="majorHAnsi"/>
          <w:b/>
          <w:bCs/>
          <w:color w:val="1F4E79" w:themeColor="accent1" w:themeShade="80"/>
          <w:sz w:val="28"/>
          <w:szCs w:val="24"/>
          <w:lang w:val="en-GB"/>
        </w:rPr>
        <w:t>s</w:t>
      </w:r>
      <w:r w:rsidRPr="00912030">
        <w:rPr>
          <w:rFonts w:asciiTheme="majorHAnsi" w:hAnsiTheme="majorHAnsi" w:cstheme="majorHAnsi"/>
          <w:b/>
          <w:bCs/>
          <w:color w:val="1F4E79" w:themeColor="accent1" w:themeShade="80"/>
          <w:sz w:val="28"/>
          <w:szCs w:val="24"/>
          <w:lang w:val="en-GB"/>
        </w:rPr>
        <w:t xml:space="preserve"> of AFL</w:t>
      </w:r>
    </w:p>
    <w:p w14:paraId="2ADC3069" w14:textId="76642979" w:rsidR="00CC5969" w:rsidRPr="00912030" w:rsidRDefault="0090717D" w:rsidP="00CC5969">
      <w:pPr>
        <w:rPr>
          <w:rFonts w:ascii="Arial" w:hAnsi="Arial" w:cs="Arial"/>
          <w:lang w:val="en-GB"/>
        </w:rPr>
      </w:pPr>
      <w:r w:rsidRPr="00912030">
        <w:rPr>
          <w:rFonts w:ascii="Arial" w:hAnsi="Arial" w:cs="Arial"/>
          <w:lang w:val="en-GB"/>
        </w:rPr>
        <w:t>Be</w:t>
      </w:r>
      <w:r w:rsidR="0024673B" w:rsidRPr="00912030">
        <w:rPr>
          <w:rFonts w:ascii="Arial" w:hAnsi="Arial" w:cs="Arial"/>
          <w:lang w:val="en-GB"/>
        </w:rPr>
        <w:t xml:space="preserve">zabih et al (2019) </w:t>
      </w:r>
      <w:r w:rsidR="004E34A6" w:rsidRPr="00912030">
        <w:rPr>
          <w:rFonts w:ascii="Arial" w:hAnsi="Arial" w:cs="Arial"/>
          <w:lang w:val="en-GB"/>
        </w:rPr>
        <w:t>research study of 82 teachers, 12 principles and 4 education experts the results were tha</w:t>
      </w:r>
      <w:r w:rsidR="00B02421" w:rsidRPr="00912030">
        <w:rPr>
          <w:rFonts w:ascii="Arial" w:hAnsi="Arial" w:cs="Arial"/>
          <w:lang w:val="en-GB"/>
        </w:rPr>
        <w:t xml:space="preserve">t </w:t>
      </w:r>
      <w:r w:rsidR="004E34A6" w:rsidRPr="00912030">
        <w:rPr>
          <w:rFonts w:ascii="Arial" w:hAnsi="Arial" w:cs="Arial"/>
          <w:lang w:val="en-GB"/>
        </w:rPr>
        <w:t xml:space="preserve">teachers did not </w:t>
      </w:r>
      <w:r w:rsidRPr="00912030">
        <w:rPr>
          <w:rFonts w:ascii="Arial" w:hAnsi="Arial" w:cs="Arial"/>
          <w:lang w:val="en-GB"/>
        </w:rPr>
        <w:t>have a depth of knowledge on AFL neither a positive view, teachers also stated that they did not witness any significant improvement with the use of AFL</w:t>
      </w:r>
      <w:r w:rsidR="00041196" w:rsidRPr="00912030">
        <w:rPr>
          <w:rFonts w:ascii="Arial" w:hAnsi="Arial" w:cs="Arial"/>
          <w:lang w:val="en-GB"/>
        </w:rPr>
        <w:t xml:space="preserve">. </w:t>
      </w:r>
      <w:r w:rsidR="00157D14" w:rsidRPr="00912030">
        <w:rPr>
          <w:rFonts w:ascii="Arial" w:hAnsi="Arial" w:cs="Arial"/>
          <w:lang w:val="en-GB"/>
        </w:rPr>
        <w:t xml:space="preserve"> </w:t>
      </w:r>
      <w:r w:rsidR="00C24DB5" w:rsidRPr="00912030">
        <w:rPr>
          <w:rFonts w:ascii="Arial" w:hAnsi="Arial" w:cs="Arial"/>
          <w:lang w:val="en-GB"/>
        </w:rPr>
        <w:t xml:space="preserve">Although Deluca et al (2012) state many positives of AFL </w:t>
      </w:r>
      <w:r w:rsidR="006331F5" w:rsidRPr="00912030">
        <w:rPr>
          <w:rFonts w:ascii="Arial" w:hAnsi="Arial" w:cs="Arial"/>
          <w:lang w:val="en-GB"/>
        </w:rPr>
        <w:t>however many barriers</w:t>
      </w:r>
      <w:r w:rsidR="00C24DB5" w:rsidRPr="00912030">
        <w:rPr>
          <w:rFonts w:ascii="Arial" w:hAnsi="Arial" w:cs="Arial"/>
          <w:lang w:val="en-GB"/>
        </w:rPr>
        <w:t xml:space="preserve"> of AFL </w:t>
      </w:r>
      <w:r w:rsidR="006331F5" w:rsidRPr="00912030">
        <w:rPr>
          <w:rFonts w:ascii="Arial" w:hAnsi="Arial" w:cs="Arial"/>
          <w:lang w:val="en-GB"/>
        </w:rPr>
        <w:t xml:space="preserve">highlighted as the positioning of AFL in education and assessment, the definition of AFL, the dependence of </w:t>
      </w:r>
      <w:r w:rsidR="000F50C1" w:rsidRPr="00912030">
        <w:rPr>
          <w:rFonts w:ascii="Arial" w:hAnsi="Arial" w:cs="Arial"/>
          <w:lang w:val="en-GB"/>
        </w:rPr>
        <w:t>teacher’s</w:t>
      </w:r>
      <w:r w:rsidR="006331F5" w:rsidRPr="00912030">
        <w:rPr>
          <w:rFonts w:ascii="Arial" w:hAnsi="Arial" w:cs="Arial"/>
          <w:lang w:val="en-GB"/>
        </w:rPr>
        <w:t xml:space="preserve"> ind</w:t>
      </w:r>
      <w:r w:rsidR="003419F7">
        <w:rPr>
          <w:rFonts w:ascii="Arial" w:hAnsi="Arial" w:cs="Arial"/>
          <w:lang w:val="en-GB"/>
        </w:rPr>
        <w:t xml:space="preserve">ividual </w:t>
      </w:r>
      <w:r w:rsidR="006331F5" w:rsidRPr="00912030">
        <w:rPr>
          <w:rFonts w:ascii="Arial" w:hAnsi="Arial" w:cs="Arial"/>
          <w:lang w:val="en-GB"/>
        </w:rPr>
        <w:t xml:space="preserve">philosophy’s, teacher and pupils may have had </w:t>
      </w:r>
      <w:r w:rsidR="003E301E" w:rsidRPr="00912030">
        <w:rPr>
          <w:rFonts w:ascii="Arial" w:hAnsi="Arial" w:cs="Arial"/>
          <w:lang w:val="en-GB"/>
        </w:rPr>
        <w:t>perceive</w:t>
      </w:r>
      <w:r w:rsidR="003419F7">
        <w:rPr>
          <w:rFonts w:ascii="Arial" w:hAnsi="Arial" w:cs="Arial"/>
          <w:lang w:val="en-GB"/>
        </w:rPr>
        <w:t>d</w:t>
      </w:r>
      <w:r w:rsidR="003E301E" w:rsidRPr="00912030">
        <w:rPr>
          <w:rFonts w:ascii="Arial" w:hAnsi="Arial" w:cs="Arial"/>
          <w:lang w:val="en-GB"/>
        </w:rPr>
        <w:t xml:space="preserve"> negative experiences</w:t>
      </w:r>
      <w:r w:rsidR="003419F7">
        <w:rPr>
          <w:rFonts w:ascii="Arial" w:hAnsi="Arial" w:cs="Arial"/>
          <w:lang w:val="en-GB"/>
        </w:rPr>
        <w:t>,</w:t>
      </w:r>
      <w:r w:rsidR="003E301E" w:rsidRPr="00912030">
        <w:rPr>
          <w:rFonts w:ascii="Arial" w:hAnsi="Arial" w:cs="Arial"/>
          <w:lang w:val="en-GB"/>
        </w:rPr>
        <w:t xml:space="preserve"> causing the perception of AFL to be negative and the practicality (large class sizes, </w:t>
      </w:r>
      <w:proofErr w:type="gramStart"/>
      <w:r w:rsidR="003E301E" w:rsidRPr="00912030">
        <w:rPr>
          <w:rFonts w:ascii="Arial" w:hAnsi="Arial" w:cs="Arial"/>
          <w:lang w:val="en-GB"/>
        </w:rPr>
        <w:t>time</w:t>
      </w:r>
      <w:proofErr w:type="gramEnd"/>
      <w:r w:rsidR="003E301E" w:rsidRPr="00912030">
        <w:rPr>
          <w:rFonts w:ascii="Arial" w:hAnsi="Arial" w:cs="Arial"/>
          <w:lang w:val="en-GB"/>
        </w:rPr>
        <w:t xml:space="preserve"> and resources available). </w:t>
      </w:r>
      <w:r w:rsidR="002F1984" w:rsidRPr="00912030">
        <w:rPr>
          <w:rFonts w:ascii="Arial" w:hAnsi="Arial" w:cs="Arial"/>
          <w:lang w:val="en-GB"/>
        </w:rPr>
        <w:t>According to Crooks (2001) wh</w:t>
      </w:r>
      <w:r w:rsidR="009C6107" w:rsidRPr="00912030">
        <w:rPr>
          <w:rFonts w:ascii="Arial" w:hAnsi="Arial" w:cs="Arial"/>
          <w:lang w:val="en-GB"/>
        </w:rPr>
        <w:t xml:space="preserve">en </w:t>
      </w:r>
      <w:r w:rsidR="002F1984" w:rsidRPr="00912030">
        <w:rPr>
          <w:rFonts w:ascii="Arial" w:hAnsi="Arial" w:cs="Arial"/>
          <w:lang w:val="en-GB"/>
        </w:rPr>
        <w:t>using AFL</w:t>
      </w:r>
      <w:r w:rsidR="009C6107" w:rsidRPr="00912030">
        <w:rPr>
          <w:rFonts w:ascii="Arial" w:hAnsi="Arial" w:cs="Arial"/>
          <w:lang w:val="en-GB"/>
        </w:rPr>
        <w:t xml:space="preserve"> within practice it requires </w:t>
      </w:r>
      <w:r w:rsidR="002F1984" w:rsidRPr="00912030">
        <w:rPr>
          <w:rFonts w:ascii="Arial" w:hAnsi="Arial" w:cs="Arial"/>
          <w:lang w:val="en-GB"/>
        </w:rPr>
        <w:t xml:space="preserve">careful planning that can be time consuming. </w:t>
      </w:r>
      <w:r w:rsidR="00634BE8" w:rsidRPr="00912030">
        <w:rPr>
          <w:rFonts w:ascii="Arial" w:hAnsi="Arial" w:cs="Arial"/>
          <w:lang w:val="en-GB"/>
        </w:rPr>
        <w:t>As according to Carless (2007) when AFL is not plan</w:t>
      </w:r>
      <w:r w:rsidR="003419F7">
        <w:rPr>
          <w:rFonts w:ascii="Arial" w:hAnsi="Arial" w:cs="Arial"/>
          <w:lang w:val="en-GB"/>
        </w:rPr>
        <w:t>ned</w:t>
      </w:r>
      <w:r w:rsidR="00634BE8" w:rsidRPr="00912030">
        <w:rPr>
          <w:rFonts w:ascii="Arial" w:hAnsi="Arial" w:cs="Arial"/>
          <w:lang w:val="en-GB"/>
        </w:rPr>
        <w:t xml:space="preserve"> and used in practice</w:t>
      </w:r>
      <w:r w:rsidR="003419F7">
        <w:rPr>
          <w:rFonts w:ascii="Arial" w:hAnsi="Arial" w:cs="Arial"/>
          <w:lang w:val="en-GB"/>
        </w:rPr>
        <w:t>,</w:t>
      </w:r>
      <w:r w:rsidR="00634BE8" w:rsidRPr="00912030">
        <w:rPr>
          <w:rFonts w:ascii="Arial" w:hAnsi="Arial" w:cs="Arial"/>
          <w:lang w:val="en-GB"/>
        </w:rPr>
        <w:t xml:space="preserve"> it can sometimes be unfair w</w:t>
      </w:r>
      <w:r w:rsidR="003419F7">
        <w:rPr>
          <w:rFonts w:ascii="Arial" w:hAnsi="Arial" w:cs="Arial"/>
          <w:lang w:val="en-GB"/>
        </w:rPr>
        <w:t>hen</w:t>
      </w:r>
      <w:r w:rsidR="00634BE8" w:rsidRPr="00912030">
        <w:rPr>
          <w:rFonts w:ascii="Arial" w:hAnsi="Arial" w:cs="Arial"/>
          <w:lang w:val="en-GB"/>
        </w:rPr>
        <w:t xml:space="preserve"> the teacher may not offer the support to </w:t>
      </w:r>
      <w:proofErr w:type="gramStart"/>
      <w:r w:rsidR="00634BE8" w:rsidRPr="00912030">
        <w:rPr>
          <w:rFonts w:ascii="Arial" w:hAnsi="Arial" w:cs="Arial"/>
          <w:lang w:val="en-GB"/>
        </w:rPr>
        <w:t>all of</w:t>
      </w:r>
      <w:proofErr w:type="gramEnd"/>
      <w:r w:rsidR="00634BE8" w:rsidRPr="00912030">
        <w:rPr>
          <w:rFonts w:ascii="Arial" w:hAnsi="Arial" w:cs="Arial"/>
          <w:lang w:val="en-GB"/>
        </w:rPr>
        <w:t xml:space="preserve"> the pupils</w:t>
      </w:r>
      <w:r w:rsidR="003419F7">
        <w:rPr>
          <w:rFonts w:ascii="Arial" w:hAnsi="Arial" w:cs="Arial"/>
          <w:lang w:val="en-GB"/>
        </w:rPr>
        <w:t>. This</w:t>
      </w:r>
      <w:r w:rsidR="00634BE8" w:rsidRPr="00912030">
        <w:rPr>
          <w:rFonts w:ascii="Arial" w:hAnsi="Arial" w:cs="Arial"/>
          <w:lang w:val="en-GB"/>
        </w:rPr>
        <w:t xml:space="preserve"> highlights </w:t>
      </w:r>
      <w:r w:rsidR="003419F7">
        <w:rPr>
          <w:rFonts w:ascii="Arial" w:hAnsi="Arial" w:cs="Arial"/>
          <w:lang w:val="en-GB"/>
        </w:rPr>
        <w:t>the</w:t>
      </w:r>
      <w:r w:rsidR="00634BE8" w:rsidRPr="00912030">
        <w:rPr>
          <w:rFonts w:ascii="Arial" w:hAnsi="Arial" w:cs="Arial"/>
          <w:lang w:val="en-GB"/>
        </w:rPr>
        <w:t xml:space="preserve"> importance of careful planning when using AFL. </w:t>
      </w:r>
      <w:r w:rsidR="00906CF1" w:rsidRPr="00912030">
        <w:rPr>
          <w:rFonts w:ascii="Arial" w:hAnsi="Arial" w:cs="Arial"/>
          <w:lang w:val="en-GB"/>
        </w:rPr>
        <w:t>Shuichi (2016) s</w:t>
      </w:r>
      <w:r w:rsidR="00A71A80" w:rsidRPr="00912030">
        <w:rPr>
          <w:rFonts w:ascii="Arial" w:hAnsi="Arial" w:cs="Arial"/>
          <w:lang w:val="en-GB"/>
        </w:rPr>
        <w:t xml:space="preserve">tates that </w:t>
      </w:r>
      <w:r w:rsidR="0050633D" w:rsidRPr="00912030">
        <w:rPr>
          <w:rFonts w:ascii="Arial" w:hAnsi="Arial" w:cs="Arial"/>
          <w:lang w:val="en-GB"/>
        </w:rPr>
        <w:t>when there are limitations with AFL is not at the fault of the practitioner but is at the fault of the definition of AFL and it not being clearly defined</w:t>
      </w:r>
      <w:r w:rsidR="00906CF1" w:rsidRPr="00912030">
        <w:rPr>
          <w:rFonts w:ascii="Arial" w:hAnsi="Arial" w:cs="Arial"/>
          <w:lang w:val="en-GB"/>
        </w:rPr>
        <w:t xml:space="preserve"> which highlights the importance of teachers fully understanding the definition of AFL and how it should be used. </w:t>
      </w:r>
    </w:p>
    <w:p w14:paraId="6AF2B289" w14:textId="373C9991" w:rsidR="00811007" w:rsidRPr="00912030" w:rsidRDefault="00811007" w:rsidP="00811007">
      <w:pPr>
        <w:pStyle w:val="Heading2"/>
        <w:rPr>
          <w:lang w:val="en-GB"/>
        </w:rPr>
      </w:pPr>
      <w:r w:rsidRPr="00912030">
        <w:rPr>
          <w:lang w:val="en-GB"/>
        </w:rPr>
        <w:t>Conclusion</w:t>
      </w:r>
    </w:p>
    <w:p w14:paraId="72FAA5E9" w14:textId="24C6EA1C" w:rsidR="00811007" w:rsidRPr="00912030" w:rsidRDefault="00896F16" w:rsidP="00FB2270">
      <w:pPr>
        <w:rPr>
          <w:rFonts w:ascii="Arial" w:hAnsi="Arial" w:cs="Arial"/>
          <w:lang w:val="en-GB"/>
        </w:rPr>
      </w:pPr>
      <w:r w:rsidRPr="00912030">
        <w:rPr>
          <w:rFonts w:ascii="Arial" w:hAnsi="Arial" w:cs="Arial"/>
          <w:lang w:val="en-GB"/>
        </w:rPr>
        <w:t>To conclude</w:t>
      </w:r>
      <w:r w:rsidR="003419F7">
        <w:rPr>
          <w:rFonts w:ascii="Arial" w:hAnsi="Arial" w:cs="Arial"/>
          <w:lang w:val="en-GB"/>
        </w:rPr>
        <w:t>,</w:t>
      </w:r>
      <w:r w:rsidRPr="00912030">
        <w:rPr>
          <w:rFonts w:ascii="Arial" w:hAnsi="Arial" w:cs="Arial"/>
          <w:lang w:val="en-GB"/>
        </w:rPr>
        <w:t xml:space="preserve"> it is clear to see that AFL has many benefits to a child</w:t>
      </w:r>
      <w:r w:rsidR="003419F7">
        <w:rPr>
          <w:rFonts w:ascii="Arial" w:hAnsi="Arial" w:cs="Arial"/>
          <w:lang w:val="en-GB"/>
        </w:rPr>
        <w:t>’s</w:t>
      </w:r>
      <w:r w:rsidRPr="00912030">
        <w:rPr>
          <w:rFonts w:ascii="Arial" w:hAnsi="Arial" w:cs="Arial"/>
          <w:lang w:val="en-GB"/>
        </w:rPr>
        <w:t xml:space="preserve"> </w:t>
      </w:r>
      <w:r w:rsidR="002B658A" w:rsidRPr="00912030">
        <w:rPr>
          <w:rFonts w:ascii="Arial" w:hAnsi="Arial" w:cs="Arial"/>
          <w:lang w:val="en-GB"/>
        </w:rPr>
        <w:t xml:space="preserve">development and learning, also benefiting the teachers practice by ensuring the teaching is focused on aspects that need improvement. Although AFL has many positives </w:t>
      </w:r>
      <w:proofErr w:type="gramStart"/>
      <w:r w:rsidR="002B658A" w:rsidRPr="00912030">
        <w:rPr>
          <w:rFonts w:ascii="Arial" w:hAnsi="Arial" w:cs="Arial"/>
          <w:lang w:val="en-GB"/>
        </w:rPr>
        <w:t>it</w:t>
      </w:r>
      <w:r w:rsidR="003419F7">
        <w:rPr>
          <w:rFonts w:ascii="Arial" w:hAnsi="Arial" w:cs="Arial"/>
          <w:lang w:val="en-GB"/>
        </w:rPr>
        <w:t>’</w:t>
      </w:r>
      <w:r w:rsidR="002B658A" w:rsidRPr="00912030">
        <w:rPr>
          <w:rFonts w:ascii="Arial" w:hAnsi="Arial" w:cs="Arial"/>
          <w:lang w:val="en-GB"/>
        </w:rPr>
        <w:t>s</w:t>
      </w:r>
      <w:proofErr w:type="gramEnd"/>
      <w:r w:rsidR="002B658A" w:rsidRPr="00912030">
        <w:rPr>
          <w:rFonts w:ascii="Arial" w:hAnsi="Arial" w:cs="Arial"/>
          <w:lang w:val="en-GB"/>
        </w:rPr>
        <w:t xml:space="preserve"> vital for a teacher to dedicate their time to effective planning to ensure that AFL is effective. To ensure future practice is relevant, </w:t>
      </w:r>
      <w:r w:rsidR="001D4FAA" w:rsidRPr="00912030">
        <w:rPr>
          <w:rFonts w:ascii="Arial" w:hAnsi="Arial" w:cs="Arial"/>
          <w:lang w:val="en-GB"/>
        </w:rPr>
        <w:t>appropriate,</w:t>
      </w:r>
      <w:r w:rsidR="002B658A" w:rsidRPr="00912030">
        <w:rPr>
          <w:rFonts w:ascii="Arial" w:hAnsi="Arial" w:cs="Arial"/>
          <w:lang w:val="en-GB"/>
        </w:rPr>
        <w:t xml:space="preserve"> and effective AFL strategies </w:t>
      </w:r>
      <w:r w:rsidR="003419F7">
        <w:rPr>
          <w:rFonts w:ascii="Arial" w:hAnsi="Arial" w:cs="Arial"/>
          <w:lang w:val="en-GB"/>
        </w:rPr>
        <w:t>will</w:t>
      </w:r>
      <w:r w:rsidR="002B658A" w:rsidRPr="00912030">
        <w:rPr>
          <w:rFonts w:ascii="Arial" w:hAnsi="Arial" w:cs="Arial"/>
          <w:lang w:val="en-GB"/>
        </w:rPr>
        <w:t xml:space="preserve"> be adapted into my future teaching and planning</w:t>
      </w:r>
      <w:r w:rsidR="001D4FAA" w:rsidRPr="00912030">
        <w:rPr>
          <w:rFonts w:ascii="Arial" w:hAnsi="Arial" w:cs="Arial"/>
          <w:lang w:val="en-GB"/>
        </w:rPr>
        <w:t>. To ensure the strategies are used appropriately further research will be done on the different strategies that can be tested within practice</w:t>
      </w:r>
      <w:r w:rsidR="00706AC9" w:rsidRPr="00912030">
        <w:rPr>
          <w:rFonts w:ascii="Arial" w:hAnsi="Arial" w:cs="Arial"/>
          <w:lang w:val="en-GB"/>
        </w:rPr>
        <w:t xml:space="preserve"> and support from mentors and lecturers will be le</w:t>
      </w:r>
      <w:r w:rsidR="003953B2" w:rsidRPr="00912030">
        <w:rPr>
          <w:rFonts w:ascii="Arial" w:hAnsi="Arial" w:cs="Arial"/>
          <w:lang w:val="en-GB"/>
        </w:rPr>
        <w:t>n</w:t>
      </w:r>
      <w:r w:rsidR="003419F7">
        <w:rPr>
          <w:rFonts w:ascii="Arial" w:hAnsi="Arial" w:cs="Arial"/>
          <w:lang w:val="en-GB"/>
        </w:rPr>
        <w:t>t</w:t>
      </w:r>
      <w:r w:rsidR="003953B2" w:rsidRPr="00912030">
        <w:rPr>
          <w:rFonts w:ascii="Arial" w:hAnsi="Arial" w:cs="Arial"/>
          <w:lang w:val="en-GB"/>
        </w:rPr>
        <w:t xml:space="preserve"> </w:t>
      </w:r>
      <w:r w:rsidR="00706AC9" w:rsidRPr="00912030">
        <w:rPr>
          <w:rFonts w:ascii="Arial" w:hAnsi="Arial" w:cs="Arial"/>
          <w:lang w:val="en-GB"/>
        </w:rPr>
        <w:t xml:space="preserve">upon for further knowledge if needed. </w:t>
      </w:r>
      <w:r w:rsidR="00C5573F" w:rsidRPr="00912030">
        <w:rPr>
          <w:rFonts w:ascii="Arial" w:hAnsi="Arial" w:cs="Arial"/>
          <w:lang w:val="en-GB"/>
        </w:rPr>
        <w:t>Another way to develop my skills of AFL is to share experiences and ideas with colleagues developing on my skills and knowledge of AFL. To ensure AFL is effective when us</w:t>
      </w:r>
      <w:r w:rsidR="00107E37" w:rsidRPr="00912030">
        <w:rPr>
          <w:rFonts w:ascii="Arial" w:hAnsi="Arial" w:cs="Arial"/>
          <w:lang w:val="en-GB"/>
        </w:rPr>
        <w:t xml:space="preserve">ed in future practice it will be incorporated in </w:t>
      </w:r>
      <w:r w:rsidR="007B529F" w:rsidRPr="00912030">
        <w:rPr>
          <w:rFonts w:ascii="Arial" w:hAnsi="Arial" w:cs="Arial"/>
          <w:lang w:val="en-GB"/>
        </w:rPr>
        <w:t>planning</w:t>
      </w:r>
      <w:r w:rsidR="001C03D6" w:rsidRPr="00912030">
        <w:rPr>
          <w:rFonts w:ascii="Arial" w:hAnsi="Arial" w:cs="Arial"/>
          <w:lang w:val="en-GB"/>
        </w:rPr>
        <w:t xml:space="preserve"> minimums the limitations that can come with AFL. </w:t>
      </w:r>
      <w:r w:rsidR="005859A7" w:rsidRPr="00912030">
        <w:rPr>
          <w:rFonts w:ascii="Arial" w:hAnsi="Arial" w:cs="Arial"/>
          <w:lang w:val="en-GB"/>
        </w:rPr>
        <w:t>To summarise</w:t>
      </w:r>
      <w:r w:rsidR="003419F7">
        <w:rPr>
          <w:rFonts w:ascii="Arial" w:hAnsi="Arial" w:cs="Arial"/>
          <w:lang w:val="en-GB"/>
        </w:rPr>
        <w:t>,</w:t>
      </w:r>
      <w:r w:rsidR="005859A7" w:rsidRPr="00912030">
        <w:rPr>
          <w:rFonts w:ascii="Arial" w:hAnsi="Arial" w:cs="Arial"/>
          <w:lang w:val="en-GB"/>
        </w:rPr>
        <w:t xml:space="preserve"> </w:t>
      </w:r>
      <w:r w:rsidR="00912030" w:rsidRPr="00912030">
        <w:rPr>
          <w:rFonts w:ascii="Arial" w:hAnsi="Arial" w:cs="Arial"/>
          <w:lang w:val="en-GB"/>
        </w:rPr>
        <w:t>I</w:t>
      </w:r>
      <w:r w:rsidR="005859A7" w:rsidRPr="00912030">
        <w:rPr>
          <w:rFonts w:ascii="Arial" w:hAnsi="Arial" w:cs="Arial"/>
          <w:lang w:val="en-GB"/>
        </w:rPr>
        <w:t xml:space="preserve"> believe that AFL is an extremely effective method used in education and has many benefits that link to the New Curriculum for </w:t>
      </w:r>
      <w:r w:rsidR="00B7282A" w:rsidRPr="00912030">
        <w:rPr>
          <w:rFonts w:ascii="Arial" w:hAnsi="Arial" w:cs="Arial"/>
          <w:lang w:val="en-GB"/>
        </w:rPr>
        <w:t>Wales,</w:t>
      </w:r>
      <w:r w:rsidR="005859A7" w:rsidRPr="00912030">
        <w:rPr>
          <w:rFonts w:ascii="Arial" w:hAnsi="Arial" w:cs="Arial"/>
          <w:lang w:val="en-GB"/>
        </w:rPr>
        <w:t xml:space="preserve"> which is extremely relevant</w:t>
      </w:r>
      <w:r w:rsidR="003419F7">
        <w:rPr>
          <w:rFonts w:ascii="Arial" w:hAnsi="Arial" w:cs="Arial"/>
          <w:lang w:val="en-GB"/>
        </w:rPr>
        <w:t>.</w:t>
      </w:r>
      <w:r w:rsidR="005859A7" w:rsidRPr="00912030">
        <w:rPr>
          <w:rFonts w:ascii="Arial" w:hAnsi="Arial" w:cs="Arial"/>
          <w:lang w:val="en-GB"/>
        </w:rPr>
        <w:t xml:space="preserve"> I also believe that when used effectively it can develop the teacher</w:t>
      </w:r>
      <w:r w:rsidR="003419F7">
        <w:rPr>
          <w:rFonts w:ascii="Arial" w:hAnsi="Arial" w:cs="Arial"/>
          <w:lang w:val="en-GB"/>
        </w:rPr>
        <w:t>’</w:t>
      </w:r>
      <w:r w:rsidR="005859A7" w:rsidRPr="00912030">
        <w:rPr>
          <w:rFonts w:ascii="Arial" w:hAnsi="Arial" w:cs="Arial"/>
          <w:lang w:val="en-GB"/>
        </w:rPr>
        <w:t xml:space="preserve">s practice positively by ensuring their practice is relevant and effective and that it impacts children by ensuring they have the support they need </w:t>
      </w:r>
      <w:proofErr w:type="gramStart"/>
      <w:r w:rsidR="005859A7" w:rsidRPr="00912030">
        <w:rPr>
          <w:rFonts w:ascii="Arial" w:hAnsi="Arial" w:cs="Arial"/>
          <w:lang w:val="en-GB"/>
        </w:rPr>
        <w:t>in order to</w:t>
      </w:r>
      <w:proofErr w:type="gramEnd"/>
      <w:r w:rsidR="005859A7" w:rsidRPr="00912030">
        <w:rPr>
          <w:rFonts w:ascii="Arial" w:hAnsi="Arial" w:cs="Arial"/>
          <w:lang w:val="en-GB"/>
        </w:rPr>
        <w:t xml:space="preserve"> further develop their learning. </w:t>
      </w:r>
    </w:p>
    <w:p w14:paraId="0786259D" w14:textId="77777777" w:rsidR="00C42F69" w:rsidRPr="00912030" w:rsidRDefault="00C42F69">
      <w:pPr>
        <w:spacing w:line="240" w:lineRule="auto"/>
        <w:rPr>
          <w:rFonts w:asciiTheme="majorHAnsi" w:eastAsiaTheme="majorEastAsia" w:hAnsiTheme="majorHAnsi" w:cstheme="majorBidi"/>
          <w:color w:val="1F4E79" w:themeColor="accent1" w:themeShade="80"/>
          <w:sz w:val="32"/>
          <w:szCs w:val="32"/>
          <w:lang w:val="en-GB"/>
        </w:rPr>
      </w:pPr>
      <w:r w:rsidRPr="00912030">
        <w:rPr>
          <w:lang w:val="en-GB"/>
        </w:rPr>
        <w:br w:type="page"/>
      </w:r>
    </w:p>
    <w:p w14:paraId="065F89CA" w14:textId="3C1AA8B5" w:rsidR="00D01857" w:rsidRDefault="00811007" w:rsidP="00690F14">
      <w:pPr>
        <w:pStyle w:val="Heading1"/>
        <w:rPr>
          <w:lang w:val="en-GB"/>
        </w:rPr>
      </w:pPr>
      <w:r w:rsidRPr="00912030">
        <w:rPr>
          <w:lang w:val="en-GB"/>
        </w:rPr>
        <w:t>Reference List</w:t>
      </w:r>
    </w:p>
    <w:p w14:paraId="190106C5" w14:textId="3B3BD81E" w:rsidR="00D01857" w:rsidRPr="00912030" w:rsidRDefault="00D01857" w:rsidP="00906CF1">
      <w:pPr>
        <w:rPr>
          <w:lang w:val="en-GB"/>
        </w:rPr>
      </w:pPr>
      <w:r w:rsidRPr="00D01857">
        <w:rPr>
          <w:lang w:val="en-GB"/>
        </w:rPr>
        <w:t>Arslan, M. (2006). The role of questioning in the classroom.</w:t>
      </w:r>
    </w:p>
    <w:p w14:paraId="0F8AF5CA" w14:textId="1A3596B1" w:rsidR="0009582B" w:rsidRDefault="00D01857" w:rsidP="00A62E85">
      <w:pPr>
        <w:rPr>
          <w:lang w:val="en-GB"/>
        </w:rPr>
      </w:pPr>
      <w:r w:rsidRPr="00D01857">
        <w:rPr>
          <w:lang w:val="en-GB"/>
        </w:rPr>
        <w:t>Assessment Reform Group (2002) Assessment for Learning: 10 principles.</w:t>
      </w:r>
    </w:p>
    <w:p w14:paraId="14E2BA2D" w14:textId="2CA21AA1" w:rsidR="00D01857" w:rsidRDefault="00D01857" w:rsidP="00A62E85">
      <w:pPr>
        <w:rPr>
          <w:lang w:val="en-GB"/>
        </w:rPr>
      </w:pPr>
      <w:r w:rsidRPr="00D01857">
        <w:rPr>
          <w:lang w:val="en-GB"/>
        </w:rPr>
        <w:t>Black, P., &amp; Wiliam, D. (2003). In praise of educational research: Formative assessment. British Educational Research Journal</w:t>
      </w:r>
      <w:r>
        <w:rPr>
          <w:lang w:val="en-GB"/>
        </w:rPr>
        <w:t xml:space="preserve">. </w:t>
      </w:r>
    </w:p>
    <w:p w14:paraId="61E46788" w14:textId="002A8893" w:rsidR="00D01857" w:rsidRDefault="00D01857" w:rsidP="00A62E85">
      <w:pPr>
        <w:rPr>
          <w:lang w:val="en-GB"/>
        </w:rPr>
      </w:pPr>
      <w:r w:rsidRPr="00D01857">
        <w:rPr>
          <w:lang w:val="en-GB"/>
        </w:rPr>
        <w:t>Barnes, J. (2018). Applying Cross-curricular Approaches Creativity. Routledge.</w:t>
      </w:r>
    </w:p>
    <w:p w14:paraId="7AC62725" w14:textId="4F18999F" w:rsidR="00D01857" w:rsidRDefault="00D01857" w:rsidP="00A62E85">
      <w:pPr>
        <w:rPr>
          <w:lang w:val="en-GB"/>
        </w:rPr>
      </w:pPr>
      <w:r w:rsidRPr="00D01857">
        <w:rPr>
          <w:lang w:val="en-GB"/>
        </w:rPr>
        <w:t>Bezabih, B., Yigzaw, Y., and Garad, A. (2019). Knowledge, Perception, Practices and Challenges of Assessment for Learning (AfL) among First Cycle Primary School Teachers in Somali Regional State. College of Education and Behavioural Study.</w:t>
      </w:r>
    </w:p>
    <w:p w14:paraId="7DCA357C" w14:textId="2E2689D4" w:rsidR="00D01857" w:rsidRDefault="00D01857" w:rsidP="00A62E85">
      <w:pPr>
        <w:rPr>
          <w:lang w:val="en-GB"/>
        </w:rPr>
      </w:pPr>
      <w:r w:rsidRPr="00D01857">
        <w:rPr>
          <w:lang w:val="en-GB"/>
        </w:rPr>
        <w:t>Coe, R., Alosi, C., and Higgins, S. (2014). What makes great teaching? review of the underpinning research.</w:t>
      </w:r>
    </w:p>
    <w:p w14:paraId="178259F8" w14:textId="6BF512F0" w:rsidR="00D01857" w:rsidRDefault="00D01857" w:rsidP="00A62E85">
      <w:pPr>
        <w:rPr>
          <w:lang w:val="en-GB"/>
        </w:rPr>
      </w:pPr>
      <w:r w:rsidRPr="00D01857">
        <w:rPr>
          <w:lang w:val="en-GB"/>
        </w:rPr>
        <w:t>Crooks, T. (2001). The validity of formative assessments. Association Annual Conference, University of Leeds.</w:t>
      </w:r>
    </w:p>
    <w:p w14:paraId="33E4740E" w14:textId="3635BE4D" w:rsidR="00D01857" w:rsidRDefault="00D01857" w:rsidP="00A62E85">
      <w:pPr>
        <w:rPr>
          <w:lang w:val="en-GB"/>
        </w:rPr>
      </w:pPr>
      <w:r w:rsidRPr="00D01857">
        <w:rPr>
          <w:lang w:val="en-GB"/>
        </w:rPr>
        <w:t>Clarke, S. (2001). Unlocking Formative Assessment: Practical strategies for enhancing pupils’ learning in the primary classroom.</w:t>
      </w:r>
    </w:p>
    <w:p w14:paraId="46D26371" w14:textId="6AB723D3" w:rsidR="002312CB" w:rsidRDefault="002312CB" w:rsidP="00A62E85">
      <w:pPr>
        <w:rPr>
          <w:lang w:val="en-GB"/>
        </w:rPr>
      </w:pPr>
      <w:r w:rsidRPr="002312CB">
        <w:rPr>
          <w:lang w:val="en-GB"/>
        </w:rPr>
        <w:t>Donaldson, G. (2015). Successful Futures.</w:t>
      </w:r>
    </w:p>
    <w:p w14:paraId="4732CB93" w14:textId="5553B305" w:rsidR="00D01857" w:rsidRDefault="00D01857" w:rsidP="00A62E85">
      <w:pPr>
        <w:rPr>
          <w:lang w:val="en-GB"/>
        </w:rPr>
      </w:pPr>
      <w:r w:rsidRPr="00D01857">
        <w:rPr>
          <w:lang w:val="en-GB"/>
        </w:rPr>
        <w:t>Delcourt, M. (2011). Tools for Inquiry: Improving Questioning in the Classroom. Ridgefield Public Schools.</w:t>
      </w:r>
    </w:p>
    <w:p w14:paraId="0707B377" w14:textId="280C30FC" w:rsidR="00D01857" w:rsidRDefault="00D01857" w:rsidP="00A62E85">
      <w:pPr>
        <w:rPr>
          <w:lang w:val="en-GB"/>
        </w:rPr>
      </w:pPr>
      <w:r w:rsidRPr="00D01857">
        <w:rPr>
          <w:lang w:val="en-GB"/>
        </w:rPr>
        <w:t>Deluca, C., Luu, K., Sun, Y., and Kilnger, D. (2012). Assessment for learning in the classroom: Barriers to implementation and possibilities for teacher professional learning. Assessment Matters.</w:t>
      </w:r>
    </w:p>
    <w:p w14:paraId="76BFF661" w14:textId="33A11971" w:rsidR="00D01857" w:rsidRDefault="00D01857" w:rsidP="00A62E85">
      <w:pPr>
        <w:rPr>
          <w:lang w:val="en-GB"/>
        </w:rPr>
      </w:pPr>
      <w:r w:rsidRPr="00D01857">
        <w:rPr>
          <w:lang w:val="en-GB"/>
        </w:rPr>
        <w:t>Earle, S. (2014). Formative and summative assessment of science in English primary schools: evidence from the Primary Science Quality Mark. Taylor &amp; Francis.</w:t>
      </w:r>
    </w:p>
    <w:p w14:paraId="4659CEC1" w14:textId="2ABCCB51" w:rsidR="002312CB" w:rsidRDefault="002312CB" w:rsidP="00A62E85">
      <w:pPr>
        <w:rPr>
          <w:lang w:val="en-GB"/>
        </w:rPr>
      </w:pPr>
      <w:r w:rsidRPr="002312CB">
        <w:rPr>
          <w:lang w:val="en-GB"/>
        </w:rPr>
        <w:t>Gilbert, (2010)</w:t>
      </w:r>
    </w:p>
    <w:p w14:paraId="27D0A3EA" w14:textId="753F22BB" w:rsidR="002312CB" w:rsidRDefault="002312CB" w:rsidP="00A62E85">
      <w:pPr>
        <w:rPr>
          <w:lang w:val="en-GB"/>
        </w:rPr>
      </w:pPr>
      <w:r w:rsidRPr="002312CB">
        <w:rPr>
          <w:lang w:val="en-GB"/>
        </w:rPr>
        <w:t>Hall, G. (2016). The Importance of Questioning.</w:t>
      </w:r>
    </w:p>
    <w:p w14:paraId="122461A3" w14:textId="6A263AAF" w:rsidR="002312CB" w:rsidRDefault="002312CB" w:rsidP="00A62E85">
      <w:pPr>
        <w:rPr>
          <w:lang w:val="en-GB"/>
        </w:rPr>
      </w:pPr>
      <w:r w:rsidRPr="002312CB">
        <w:rPr>
          <w:lang w:val="en-GB"/>
        </w:rPr>
        <w:t>Hodgson, C. (unknown). NFER review.</w:t>
      </w:r>
    </w:p>
    <w:p w14:paraId="17E905FE" w14:textId="1482DCDA" w:rsidR="002312CB" w:rsidRDefault="002312CB" w:rsidP="00A62E85">
      <w:pPr>
        <w:rPr>
          <w:lang w:val="en-GB"/>
        </w:rPr>
      </w:pPr>
      <w:r w:rsidRPr="002312CB">
        <w:rPr>
          <w:lang w:val="en-GB"/>
        </w:rPr>
        <w:t>Kerry, T. (1982. Effective questioning. London: Macmillan.</w:t>
      </w:r>
    </w:p>
    <w:p w14:paraId="7B5F44C0" w14:textId="7E0D33B5" w:rsidR="002312CB" w:rsidRDefault="002312CB" w:rsidP="00A62E85">
      <w:pPr>
        <w:rPr>
          <w:lang w:val="en-GB"/>
        </w:rPr>
      </w:pPr>
      <w:r w:rsidRPr="002312CB">
        <w:rPr>
          <w:lang w:val="en-GB"/>
        </w:rPr>
        <w:t>Leitch, R., Gardner, J., Mitchell, S., Lundy, L., Clough, P., Galanouli, D., and Odena, O. (2006) Researching creatively with pupils in Assessment for Learning (AfL) classrooms on experiences of participation and consultation.</w:t>
      </w:r>
    </w:p>
    <w:p w14:paraId="5B85ACCD" w14:textId="248916A6" w:rsidR="00690F14" w:rsidRDefault="00690F14" w:rsidP="00A62E85">
      <w:pPr>
        <w:rPr>
          <w:lang w:val="en-GB"/>
        </w:rPr>
      </w:pPr>
      <w:r w:rsidRPr="00690F14">
        <w:rPr>
          <w:lang w:val="en-GB"/>
        </w:rPr>
        <w:t>Macken, S., MacPhail, A., and Calderon, A. (2020). Exploring primary pre-service teachers’ use of ‘assessment for learning’ while teaching primary physical education during school placement.</w:t>
      </w:r>
    </w:p>
    <w:p w14:paraId="3A36B66C" w14:textId="77D39246" w:rsidR="00690F14" w:rsidRDefault="00690F14" w:rsidP="00A62E85">
      <w:pPr>
        <w:rPr>
          <w:lang w:val="en-GB"/>
        </w:rPr>
      </w:pPr>
      <w:r w:rsidRPr="00690F14">
        <w:rPr>
          <w:lang w:val="en-GB"/>
        </w:rPr>
        <w:t>Petty, G. (2006). Evidence Base Teaching. Cheltenham: Nelson Thornes.</w:t>
      </w:r>
    </w:p>
    <w:p w14:paraId="0A9F8025" w14:textId="0B47B537" w:rsidR="00690F14" w:rsidRDefault="00690F14" w:rsidP="00A62E85">
      <w:pPr>
        <w:rPr>
          <w:lang w:val="en-GB"/>
        </w:rPr>
      </w:pPr>
      <w:r w:rsidRPr="00690F14">
        <w:rPr>
          <w:lang w:val="en-GB"/>
        </w:rPr>
        <w:t>Shuichi, N. (2016). The Possibilities and Limitations of Assessment for Learning: Exploring the Theory of Formative Assessment and the Notion of “Closing the Learning Gap”.</w:t>
      </w:r>
    </w:p>
    <w:p w14:paraId="58FFC57D" w14:textId="39BAD9CD" w:rsidR="00690F14" w:rsidRDefault="00690F14" w:rsidP="00A62E85">
      <w:pPr>
        <w:rPr>
          <w:lang w:val="en-GB"/>
        </w:rPr>
      </w:pPr>
      <w:r w:rsidRPr="00690F14">
        <w:rPr>
          <w:lang w:val="en-GB"/>
        </w:rPr>
        <w:t>Sadler, R. (1998). Letting students into the secret: Further steps in making criteria and standards work to improve learning.</w:t>
      </w:r>
    </w:p>
    <w:p w14:paraId="50426537" w14:textId="3F9F7629" w:rsidR="00690F14" w:rsidRDefault="00690F14" w:rsidP="00A62E85">
      <w:pPr>
        <w:rPr>
          <w:lang w:val="en-GB"/>
        </w:rPr>
      </w:pPr>
      <w:r w:rsidRPr="00690F14">
        <w:rPr>
          <w:lang w:val="en-GB"/>
        </w:rPr>
        <w:t>Saxson, S. (2020). 15 Assessment for Learning Strategies and Ideas You Can Try This Term.</w:t>
      </w:r>
    </w:p>
    <w:p w14:paraId="6384DD08" w14:textId="70728BDF" w:rsidR="00690F14" w:rsidRDefault="00690F14" w:rsidP="00A62E85">
      <w:pPr>
        <w:rPr>
          <w:lang w:val="en-GB"/>
        </w:rPr>
      </w:pPr>
      <w:r w:rsidRPr="00690F14">
        <w:rPr>
          <w:lang w:val="en-GB"/>
        </w:rPr>
        <w:t>William, D. (2002). Thinking Through Assessment: An Interview with Dylan Wiliam English in Education.</w:t>
      </w:r>
    </w:p>
    <w:p w14:paraId="756CD7EE" w14:textId="4389E243" w:rsidR="00690F14" w:rsidRDefault="00690F14" w:rsidP="00A62E85">
      <w:pPr>
        <w:rPr>
          <w:lang w:val="en-GB"/>
        </w:rPr>
      </w:pPr>
      <w:r w:rsidRPr="00690F14">
        <w:rPr>
          <w:lang w:val="en-GB"/>
        </w:rPr>
        <w:t xml:space="preserve">Wiliam, D. (2009). Assessment for learning: why, </w:t>
      </w:r>
      <w:proofErr w:type="gramStart"/>
      <w:r w:rsidRPr="00690F14">
        <w:rPr>
          <w:lang w:val="en-GB"/>
        </w:rPr>
        <w:t>what</w:t>
      </w:r>
      <w:proofErr w:type="gramEnd"/>
      <w:r w:rsidRPr="00690F14">
        <w:rPr>
          <w:lang w:val="en-GB"/>
        </w:rPr>
        <w:t xml:space="preserve"> and how? London: Institute of Education.</w:t>
      </w:r>
    </w:p>
    <w:p w14:paraId="1BB9ED53" w14:textId="6DFA7300" w:rsidR="00690F14" w:rsidRDefault="00690F14" w:rsidP="00A62E85">
      <w:pPr>
        <w:rPr>
          <w:lang w:val="en-GB"/>
        </w:rPr>
      </w:pPr>
      <w:r w:rsidRPr="00690F14">
        <w:rPr>
          <w:lang w:val="en-GB"/>
        </w:rPr>
        <w:t>Marlbough (2019). The Importance of Healthy Self-Confidence in Students. Available:  https://www.marlborough.org/news/~board/health-and-wellness/post/the-importance-of-healthy-self-confidence-in-students#:~:text=Self%2Dconfidence%20enables%20students%20to,more%20successful%20later%20in%20life. Accessed: 06/03/2020</w:t>
      </w:r>
    </w:p>
    <w:p w14:paraId="7B41F175" w14:textId="77777777" w:rsidR="00690F14" w:rsidRDefault="00690F14" w:rsidP="00A62E85">
      <w:pPr>
        <w:rPr>
          <w:lang w:val="en-GB"/>
        </w:rPr>
      </w:pPr>
    </w:p>
    <w:p w14:paraId="272558E5" w14:textId="77777777" w:rsidR="00690F14" w:rsidRDefault="00690F14" w:rsidP="00A62E85">
      <w:pPr>
        <w:rPr>
          <w:lang w:val="en-GB"/>
        </w:rPr>
      </w:pPr>
    </w:p>
    <w:p w14:paraId="0DD2DE7B" w14:textId="77777777" w:rsidR="00690F14" w:rsidRDefault="00690F14" w:rsidP="00A62E85">
      <w:pPr>
        <w:rPr>
          <w:lang w:val="en-GB"/>
        </w:rPr>
      </w:pPr>
    </w:p>
    <w:p w14:paraId="1152E90B" w14:textId="77777777" w:rsidR="00690F14" w:rsidRDefault="00690F14" w:rsidP="00A62E85">
      <w:pPr>
        <w:rPr>
          <w:lang w:val="en-GB"/>
        </w:rPr>
      </w:pPr>
    </w:p>
    <w:p w14:paraId="56665A8C" w14:textId="77777777" w:rsidR="00690F14" w:rsidRDefault="00690F14" w:rsidP="00A62E85">
      <w:pPr>
        <w:rPr>
          <w:lang w:val="en-GB"/>
        </w:rPr>
      </w:pPr>
    </w:p>
    <w:p w14:paraId="3DF557CB" w14:textId="77777777" w:rsidR="002312CB" w:rsidRDefault="002312CB" w:rsidP="00A62E85">
      <w:pPr>
        <w:rPr>
          <w:lang w:val="en-GB"/>
        </w:rPr>
      </w:pPr>
    </w:p>
    <w:p w14:paraId="715FDD06" w14:textId="77777777" w:rsidR="002312CB" w:rsidRDefault="002312CB" w:rsidP="00A62E85">
      <w:pPr>
        <w:rPr>
          <w:lang w:val="en-GB"/>
        </w:rPr>
      </w:pPr>
    </w:p>
    <w:p w14:paraId="2BAEEA5B" w14:textId="77777777" w:rsidR="00D01857" w:rsidRDefault="00D01857" w:rsidP="00A62E85">
      <w:pPr>
        <w:rPr>
          <w:lang w:val="en-GB"/>
        </w:rPr>
      </w:pPr>
    </w:p>
    <w:p w14:paraId="78287218" w14:textId="77777777" w:rsidR="00D01857" w:rsidRDefault="00D01857" w:rsidP="00A62E85">
      <w:pPr>
        <w:rPr>
          <w:lang w:val="en-GB"/>
        </w:rPr>
      </w:pPr>
    </w:p>
    <w:p w14:paraId="003D6454" w14:textId="77777777" w:rsidR="00D01857" w:rsidRDefault="00D01857" w:rsidP="00A62E85">
      <w:pPr>
        <w:rPr>
          <w:lang w:val="en-GB"/>
        </w:rPr>
      </w:pPr>
    </w:p>
    <w:p w14:paraId="4128AA88" w14:textId="77777777" w:rsidR="00D01857" w:rsidRDefault="00D01857" w:rsidP="00A62E85">
      <w:pPr>
        <w:rPr>
          <w:lang w:val="en-GB"/>
        </w:rPr>
      </w:pPr>
    </w:p>
    <w:p w14:paraId="14BF546A" w14:textId="77777777" w:rsidR="00D01857" w:rsidRDefault="00D01857" w:rsidP="00A62E85">
      <w:pPr>
        <w:rPr>
          <w:lang w:val="en-GB"/>
        </w:rPr>
      </w:pPr>
    </w:p>
    <w:p w14:paraId="61AB34F3" w14:textId="77777777" w:rsidR="00D01857" w:rsidRDefault="00D01857" w:rsidP="00A62E85">
      <w:pPr>
        <w:rPr>
          <w:lang w:val="en-GB"/>
        </w:rPr>
      </w:pPr>
    </w:p>
    <w:p w14:paraId="69890D09" w14:textId="77777777" w:rsidR="00D01857" w:rsidRDefault="00D01857" w:rsidP="00A62E85">
      <w:pPr>
        <w:rPr>
          <w:lang w:val="en-GB"/>
        </w:rPr>
      </w:pPr>
    </w:p>
    <w:p w14:paraId="6731350B" w14:textId="77777777" w:rsidR="00D01857" w:rsidRDefault="00D01857" w:rsidP="00A62E85">
      <w:pPr>
        <w:rPr>
          <w:lang w:val="en-GB"/>
        </w:rPr>
      </w:pPr>
    </w:p>
    <w:p w14:paraId="1DD33541" w14:textId="77777777" w:rsidR="00D01857" w:rsidRPr="00912030" w:rsidRDefault="00D01857" w:rsidP="00A62E85">
      <w:pPr>
        <w:rPr>
          <w:lang w:val="en-GB"/>
        </w:rPr>
      </w:pPr>
    </w:p>
    <w:sectPr w:rsidR="00D01857" w:rsidRPr="00912030" w:rsidSect="00446402">
      <w:headerReference w:type="default" r:id="rId10"/>
      <w:footerReference w:type="default" r:id="rId1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B78462" w14:textId="77777777" w:rsidR="00AF27B2" w:rsidRDefault="00AF27B2" w:rsidP="00446402">
      <w:pPr>
        <w:spacing w:line="240" w:lineRule="auto"/>
      </w:pPr>
      <w:r>
        <w:separator/>
      </w:r>
    </w:p>
  </w:endnote>
  <w:endnote w:type="continuationSeparator" w:id="0">
    <w:p w14:paraId="1B1E1A43" w14:textId="77777777" w:rsidR="00AF27B2" w:rsidRDefault="00AF27B2" w:rsidP="00446402">
      <w:pPr>
        <w:spacing w:line="240" w:lineRule="auto"/>
      </w:pPr>
      <w:r>
        <w:continuationSeparator/>
      </w:r>
    </w:p>
  </w:endnote>
  <w:endnote w:type="continuationNotice" w:id="1">
    <w:p w14:paraId="3F92D118" w14:textId="77777777" w:rsidR="00AF27B2" w:rsidRDefault="00AF27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A71A80" w:rsidRDefault="00A71A80">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A71A80" w:rsidRDefault="00A71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DB482" w14:textId="77777777" w:rsidR="00AF27B2" w:rsidRDefault="00AF27B2" w:rsidP="00446402">
      <w:pPr>
        <w:spacing w:line="240" w:lineRule="auto"/>
      </w:pPr>
      <w:r>
        <w:separator/>
      </w:r>
    </w:p>
  </w:footnote>
  <w:footnote w:type="continuationSeparator" w:id="0">
    <w:p w14:paraId="4441F743" w14:textId="77777777" w:rsidR="00AF27B2" w:rsidRDefault="00AF27B2" w:rsidP="00446402">
      <w:pPr>
        <w:spacing w:line="240" w:lineRule="auto"/>
      </w:pPr>
      <w:r>
        <w:continuationSeparator/>
      </w:r>
    </w:p>
  </w:footnote>
  <w:footnote w:type="continuationNotice" w:id="1">
    <w:p w14:paraId="6B5165AB" w14:textId="77777777" w:rsidR="00AF27B2" w:rsidRDefault="00AF27B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A71A80" w:rsidRPr="00446402" w:rsidRDefault="00A71A80">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attachedTemplate r:id="rId1"/>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04609"/>
    <w:rsid w:val="000140F3"/>
    <w:rsid w:val="00016A2D"/>
    <w:rsid w:val="00021C85"/>
    <w:rsid w:val="00022C86"/>
    <w:rsid w:val="00034B6F"/>
    <w:rsid w:val="00041196"/>
    <w:rsid w:val="00062768"/>
    <w:rsid w:val="00062CCB"/>
    <w:rsid w:val="00081E7C"/>
    <w:rsid w:val="00085BE6"/>
    <w:rsid w:val="00087DFD"/>
    <w:rsid w:val="0009582B"/>
    <w:rsid w:val="000A0801"/>
    <w:rsid w:val="000B3773"/>
    <w:rsid w:val="000B389F"/>
    <w:rsid w:val="000B50CC"/>
    <w:rsid w:val="000D1EAA"/>
    <w:rsid w:val="000D213D"/>
    <w:rsid w:val="000D771A"/>
    <w:rsid w:val="000D7F3E"/>
    <w:rsid w:val="000E5D60"/>
    <w:rsid w:val="000E7D85"/>
    <w:rsid w:val="000F2DD8"/>
    <w:rsid w:val="000F42B5"/>
    <w:rsid w:val="000F50C1"/>
    <w:rsid w:val="00103F5C"/>
    <w:rsid w:val="00107E37"/>
    <w:rsid w:val="00124CA6"/>
    <w:rsid w:val="001305F9"/>
    <w:rsid w:val="001411B0"/>
    <w:rsid w:val="0014197B"/>
    <w:rsid w:val="00157D14"/>
    <w:rsid w:val="00162539"/>
    <w:rsid w:val="001929E5"/>
    <w:rsid w:val="001939AE"/>
    <w:rsid w:val="001B27DA"/>
    <w:rsid w:val="001B54E5"/>
    <w:rsid w:val="001C03D6"/>
    <w:rsid w:val="001C2B04"/>
    <w:rsid w:val="001C2C9B"/>
    <w:rsid w:val="001C4119"/>
    <w:rsid w:val="001C766B"/>
    <w:rsid w:val="001D4FAA"/>
    <w:rsid w:val="001D5D9D"/>
    <w:rsid w:val="001E7B6F"/>
    <w:rsid w:val="001F2A9B"/>
    <w:rsid w:val="001F3049"/>
    <w:rsid w:val="001F6840"/>
    <w:rsid w:val="00211693"/>
    <w:rsid w:val="002143EB"/>
    <w:rsid w:val="00217A85"/>
    <w:rsid w:val="00222C78"/>
    <w:rsid w:val="00227259"/>
    <w:rsid w:val="002312CB"/>
    <w:rsid w:val="00233064"/>
    <w:rsid w:val="00241E14"/>
    <w:rsid w:val="00242AE5"/>
    <w:rsid w:val="00244FD3"/>
    <w:rsid w:val="0024673B"/>
    <w:rsid w:val="002473E3"/>
    <w:rsid w:val="0026090D"/>
    <w:rsid w:val="002622EE"/>
    <w:rsid w:val="00292706"/>
    <w:rsid w:val="002952B4"/>
    <w:rsid w:val="002A49CE"/>
    <w:rsid w:val="002B658A"/>
    <w:rsid w:val="002D3811"/>
    <w:rsid w:val="002E626B"/>
    <w:rsid w:val="002F1984"/>
    <w:rsid w:val="002F4854"/>
    <w:rsid w:val="002F5491"/>
    <w:rsid w:val="003042C5"/>
    <w:rsid w:val="00304619"/>
    <w:rsid w:val="00305759"/>
    <w:rsid w:val="00320FA2"/>
    <w:rsid w:val="003268E8"/>
    <w:rsid w:val="00336A88"/>
    <w:rsid w:val="003419F7"/>
    <w:rsid w:val="00341C81"/>
    <w:rsid w:val="003529C9"/>
    <w:rsid w:val="00362393"/>
    <w:rsid w:val="003710E8"/>
    <w:rsid w:val="00373964"/>
    <w:rsid w:val="00374B80"/>
    <w:rsid w:val="00374CDA"/>
    <w:rsid w:val="00393F31"/>
    <w:rsid w:val="003953B2"/>
    <w:rsid w:val="003A356D"/>
    <w:rsid w:val="003C14EA"/>
    <w:rsid w:val="003C2E97"/>
    <w:rsid w:val="003D093A"/>
    <w:rsid w:val="003D369B"/>
    <w:rsid w:val="003E301E"/>
    <w:rsid w:val="003F005A"/>
    <w:rsid w:val="003F0A43"/>
    <w:rsid w:val="003F1057"/>
    <w:rsid w:val="003F38AE"/>
    <w:rsid w:val="0042458A"/>
    <w:rsid w:val="00433611"/>
    <w:rsid w:val="004459D0"/>
    <w:rsid w:val="00446402"/>
    <w:rsid w:val="00446B14"/>
    <w:rsid w:val="004645FA"/>
    <w:rsid w:val="0047355E"/>
    <w:rsid w:val="0049106B"/>
    <w:rsid w:val="004A0016"/>
    <w:rsid w:val="004B1C48"/>
    <w:rsid w:val="004B6D47"/>
    <w:rsid w:val="004C0498"/>
    <w:rsid w:val="004C499D"/>
    <w:rsid w:val="004C73D2"/>
    <w:rsid w:val="004D003F"/>
    <w:rsid w:val="004E34A6"/>
    <w:rsid w:val="004E7785"/>
    <w:rsid w:val="004F619D"/>
    <w:rsid w:val="004F6F79"/>
    <w:rsid w:val="0050000B"/>
    <w:rsid w:val="00505886"/>
    <w:rsid w:val="0050633D"/>
    <w:rsid w:val="005127D7"/>
    <w:rsid w:val="00514992"/>
    <w:rsid w:val="005171FD"/>
    <w:rsid w:val="00534848"/>
    <w:rsid w:val="005369DE"/>
    <w:rsid w:val="00552BF1"/>
    <w:rsid w:val="00556256"/>
    <w:rsid w:val="00560E7B"/>
    <w:rsid w:val="00566446"/>
    <w:rsid w:val="0057097E"/>
    <w:rsid w:val="00575198"/>
    <w:rsid w:val="005801FA"/>
    <w:rsid w:val="00581CF3"/>
    <w:rsid w:val="00581D57"/>
    <w:rsid w:val="00583339"/>
    <w:rsid w:val="005859A7"/>
    <w:rsid w:val="00585D1D"/>
    <w:rsid w:val="0059613E"/>
    <w:rsid w:val="0059686F"/>
    <w:rsid w:val="00597468"/>
    <w:rsid w:val="005A57BE"/>
    <w:rsid w:val="005B0DCC"/>
    <w:rsid w:val="005C36ED"/>
    <w:rsid w:val="005C660F"/>
    <w:rsid w:val="005C731F"/>
    <w:rsid w:val="005D3CD9"/>
    <w:rsid w:val="005F614A"/>
    <w:rsid w:val="005F7538"/>
    <w:rsid w:val="00601957"/>
    <w:rsid w:val="00603176"/>
    <w:rsid w:val="006031A7"/>
    <w:rsid w:val="00616F1B"/>
    <w:rsid w:val="006245DF"/>
    <w:rsid w:val="00633001"/>
    <w:rsid w:val="006331F5"/>
    <w:rsid w:val="00634BE8"/>
    <w:rsid w:val="00643AF3"/>
    <w:rsid w:val="00645252"/>
    <w:rsid w:val="00664D10"/>
    <w:rsid w:val="00667EB2"/>
    <w:rsid w:val="0068351A"/>
    <w:rsid w:val="00687CD2"/>
    <w:rsid w:val="0069020F"/>
    <w:rsid w:val="00690F14"/>
    <w:rsid w:val="00696DC7"/>
    <w:rsid w:val="006B2AE9"/>
    <w:rsid w:val="006C1E94"/>
    <w:rsid w:val="006C2910"/>
    <w:rsid w:val="006D3D74"/>
    <w:rsid w:val="00706AC9"/>
    <w:rsid w:val="0071112B"/>
    <w:rsid w:val="0072128B"/>
    <w:rsid w:val="0074643F"/>
    <w:rsid w:val="007615E5"/>
    <w:rsid w:val="0077123E"/>
    <w:rsid w:val="007742AF"/>
    <w:rsid w:val="007B32B1"/>
    <w:rsid w:val="007B529F"/>
    <w:rsid w:val="007C32AA"/>
    <w:rsid w:val="007D263C"/>
    <w:rsid w:val="007E10CE"/>
    <w:rsid w:val="00811007"/>
    <w:rsid w:val="00817982"/>
    <w:rsid w:val="008236C9"/>
    <w:rsid w:val="0083066A"/>
    <w:rsid w:val="0083569A"/>
    <w:rsid w:val="008356C7"/>
    <w:rsid w:val="00840603"/>
    <w:rsid w:val="00846548"/>
    <w:rsid w:val="008632A8"/>
    <w:rsid w:val="00865656"/>
    <w:rsid w:val="00875BB1"/>
    <w:rsid w:val="00875E6A"/>
    <w:rsid w:val="00882C1C"/>
    <w:rsid w:val="00884CAA"/>
    <w:rsid w:val="00885FA8"/>
    <w:rsid w:val="0089482D"/>
    <w:rsid w:val="00896F16"/>
    <w:rsid w:val="008B5C10"/>
    <w:rsid w:val="008B6C70"/>
    <w:rsid w:val="008E0274"/>
    <w:rsid w:val="008F713A"/>
    <w:rsid w:val="008F75DC"/>
    <w:rsid w:val="00901652"/>
    <w:rsid w:val="00902146"/>
    <w:rsid w:val="00906CF1"/>
    <w:rsid w:val="0090717D"/>
    <w:rsid w:val="00912030"/>
    <w:rsid w:val="00922347"/>
    <w:rsid w:val="00927DC7"/>
    <w:rsid w:val="009449BE"/>
    <w:rsid w:val="00967056"/>
    <w:rsid w:val="0096772C"/>
    <w:rsid w:val="00972162"/>
    <w:rsid w:val="00976BA8"/>
    <w:rsid w:val="00981B07"/>
    <w:rsid w:val="009903CE"/>
    <w:rsid w:val="009A1F7D"/>
    <w:rsid w:val="009B2A10"/>
    <w:rsid w:val="009B3825"/>
    <w:rsid w:val="009B4A95"/>
    <w:rsid w:val="009B6922"/>
    <w:rsid w:val="009C2600"/>
    <w:rsid w:val="009C6107"/>
    <w:rsid w:val="009D2CD3"/>
    <w:rsid w:val="009D323C"/>
    <w:rsid w:val="009D5399"/>
    <w:rsid w:val="009D75FA"/>
    <w:rsid w:val="009E100E"/>
    <w:rsid w:val="009F1049"/>
    <w:rsid w:val="00A05A9D"/>
    <w:rsid w:val="00A07E7F"/>
    <w:rsid w:val="00A10EAD"/>
    <w:rsid w:val="00A22C56"/>
    <w:rsid w:val="00A23192"/>
    <w:rsid w:val="00A3595D"/>
    <w:rsid w:val="00A41C53"/>
    <w:rsid w:val="00A42317"/>
    <w:rsid w:val="00A47FD7"/>
    <w:rsid w:val="00A51F96"/>
    <w:rsid w:val="00A60CD4"/>
    <w:rsid w:val="00A62E85"/>
    <w:rsid w:val="00A67604"/>
    <w:rsid w:val="00A71A80"/>
    <w:rsid w:val="00A71C9A"/>
    <w:rsid w:val="00A77338"/>
    <w:rsid w:val="00A8699C"/>
    <w:rsid w:val="00A87482"/>
    <w:rsid w:val="00A9204E"/>
    <w:rsid w:val="00A95C95"/>
    <w:rsid w:val="00AA5D81"/>
    <w:rsid w:val="00AB3C8B"/>
    <w:rsid w:val="00AC19FF"/>
    <w:rsid w:val="00AC27D9"/>
    <w:rsid w:val="00AE4D67"/>
    <w:rsid w:val="00AF27B2"/>
    <w:rsid w:val="00B00272"/>
    <w:rsid w:val="00B02421"/>
    <w:rsid w:val="00B03609"/>
    <w:rsid w:val="00B1305E"/>
    <w:rsid w:val="00B1421C"/>
    <w:rsid w:val="00B34E22"/>
    <w:rsid w:val="00B357D8"/>
    <w:rsid w:val="00B36787"/>
    <w:rsid w:val="00B44623"/>
    <w:rsid w:val="00B51D0A"/>
    <w:rsid w:val="00B668DF"/>
    <w:rsid w:val="00B70105"/>
    <w:rsid w:val="00B70331"/>
    <w:rsid w:val="00B7282A"/>
    <w:rsid w:val="00B76136"/>
    <w:rsid w:val="00B9167E"/>
    <w:rsid w:val="00B9446D"/>
    <w:rsid w:val="00B978BC"/>
    <w:rsid w:val="00BB1D26"/>
    <w:rsid w:val="00BB487E"/>
    <w:rsid w:val="00BF32D5"/>
    <w:rsid w:val="00BF6EA2"/>
    <w:rsid w:val="00BF7BA6"/>
    <w:rsid w:val="00BF7CBB"/>
    <w:rsid w:val="00C14875"/>
    <w:rsid w:val="00C16847"/>
    <w:rsid w:val="00C24949"/>
    <w:rsid w:val="00C24DB5"/>
    <w:rsid w:val="00C27543"/>
    <w:rsid w:val="00C33A95"/>
    <w:rsid w:val="00C42F69"/>
    <w:rsid w:val="00C51389"/>
    <w:rsid w:val="00C5573F"/>
    <w:rsid w:val="00C5620F"/>
    <w:rsid w:val="00C60096"/>
    <w:rsid w:val="00C66CE6"/>
    <w:rsid w:val="00C71865"/>
    <w:rsid w:val="00C81073"/>
    <w:rsid w:val="00C82DA5"/>
    <w:rsid w:val="00C961EE"/>
    <w:rsid w:val="00CA0DF7"/>
    <w:rsid w:val="00CA10E6"/>
    <w:rsid w:val="00CA4C4A"/>
    <w:rsid w:val="00CB2D03"/>
    <w:rsid w:val="00CC0CA8"/>
    <w:rsid w:val="00CC5969"/>
    <w:rsid w:val="00CD1E5D"/>
    <w:rsid w:val="00CD53DB"/>
    <w:rsid w:val="00CD5D9F"/>
    <w:rsid w:val="00CD6A23"/>
    <w:rsid w:val="00CF3A74"/>
    <w:rsid w:val="00D01857"/>
    <w:rsid w:val="00D02F1C"/>
    <w:rsid w:val="00D1462C"/>
    <w:rsid w:val="00D37D5A"/>
    <w:rsid w:val="00D545AA"/>
    <w:rsid w:val="00D71ACF"/>
    <w:rsid w:val="00D733CC"/>
    <w:rsid w:val="00D73CF4"/>
    <w:rsid w:val="00D748C2"/>
    <w:rsid w:val="00D800F3"/>
    <w:rsid w:val="00D803B2"/>
    <w:rsid w:val="00D84538"/>
    <w:rsid w:val="00D90FD5"/>
    <w:rsid w:val="00DC3E26"/>
    <w:rsid w:val="00DD2369"/>
    <w:rsid w:val="00DD684F"/>
    <w:rsid w:val="00DD766B"/>
    <w:rsid w:val="00DE5494"/>
    <w:rsid w:val="00DF1E9D"/>
    <w:rsid w:val="00DF738D"/>
    <w:rsid w:val="00E02C5E"/>
    <w:rsid w:val="00E03C19"/>
    <w:rsid w:val="00E06E43"/>
    <w:rsid w:val="00E076C2"/>
    <w:rsid w:val="00E2024C"/>
    <w:rsid w:val="00E259F9"/>
    <w:rsid w:val="00E26350"/>
    <w:rsid w:val="00E604F2"/>
    <w:rsid w:val="00E605A3"/>
    <w:rsid w:val="00E60C19"/>
    <w:rsid w:val="00E6399C"/>
    <w:rsid w:val="00E845BE"/>
    <w:rsid w:val="00E87F5A"/>
    <w:rsid w:val="00E95D4E"/>
    <w:rsid w:val="00EA562D"/>
    <w:rsid w:val="00EB5385"/>
    <w:rsid w:val="00EC3BEB"/>
    <w:rsid w:val="00EC5A16"/>
    <w:rsid w:val="00ED476F"/>
    <w:rsid w:val="00ED5F3A"/>
    <w:rsid w:val="00ED772D"/>
    <w:rsid w:val="00ED77EE"/>
    <w:rsid w:val="00EE37F6"/>
    <w:rsid w:val="00EE7FF0"/>
    <w:rsid w:val="00F07D35"/>
    <w:rsid w:val="00F105EB"/>
    <w:rsid w:val="00F12AF2"/>
    <w:rsid w:val="00F16D8C"/>
    <w:rsid w:val="00F25F9A"/>
    <w:rsid w:val="00F307A2"/>
    <w:rsid w:val="00F30BB9"/>
    <w:rsid w:val="00F3715F"/>
    <w:rsid w:val="00F5076F"/>
    <w:rsid w:val="00F51C20"/>
    <w:rsid w:val="00F609A2"/>
    <w:rsid w:val="00F6678C"/>
    <w:rsid w:val="00F673CE"/>
    <w:rsid w:val="00F67E9A"/>
    <w:rsid w:val="00F72EDA"/>
    <w:rsid w:val="00F73165"/>
    <w:rsid w:val="00F75386"/>
    <w:rsid w:val="00F778CF"/>
    <w:rsid w:val="00F81F97"/>
    <w:rsid w:val="00F84B7E"/>
    <w:rsid w:val="00F86747"/>
    <w:rsid w:val="00FA2847"/>
    <w:rsid w:val="00FA356C"/>
    <w:rsid w:val="00FA6B5D"/>
    <w:rsid w:val="00FA7186"/>
    <w:rsid w:val="00FB2270"/>
    <w:rsid w:val="00FB3AF0"/>
    <w:rsid w:val="00FB40D8"/>
    <w:rsid w:val="00FB4F1C"/>
    <w:rsid w:val="00FD375A"/>
    <w:rsid w:val="00FD37D0"/>
    <w:rsid w:val="00FF2A17"/>
    <w:rsid w:val="00FF56C9"/>
    <w:rsid w:val="00FF61E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AA2502" w:rsidP="00025C02">
          <w:pPr>
            <w:pStyle w:val="D67B35D7EFF049DF9C685DEDDC17E9793"/>
          </w:pPr>
          <w:r w:rsidRPr="00EE7FF0">
            <w:t>Paste text here</w:t>
          </w:r>
          <w:r>
            <w:t xml:space="preserve"> or n/a</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AA2502" w:rsidP="00AA2502">
          <w:pPr>
            <w:pStyle w:val="3A0048A26DDF4510A043025F58F080D413"/>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AA2502" w:rsidP="00AA2502">
          <w:pPr>
            <w:pStyle w:val="6047A188F7CA41249DD46FAEEEB3A36C3"/>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AA2502" w:rsidP="00025C02">
          <w:pPr>
            <w:pStyle w:val="FED34A098A654B48AB6C26F9410D13D3"/>
          </w:pPr>
          <w:r w:rsidRPr="00EE7FF0">
            <w:t>Paste text here</w:t>
          </w:r>
          <w:r>
            <w:t xml:space="preserve"> or n/a</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475537" w:rsidRDefault="00AA2502"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475537" w:rsidRDefault="00AA2502" w:rsidP="00AA2502">
          <w:pPr>
            <w:pStyle w:val="13067FAF730F4C9FB9473087EAD2E76C"/>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745A8"/>
    <w:rsid w:val="001A658F"/>
    <w:rsid w:val="002452EB"/>
    <w:rsid w:val="002E6584"/>
    <w:rsid w:val="00475537"/>
    <w:rsid w:val="005C36ED"/>
    <w:rsid w:val="005C4596"/>
    <w:rsid w:val="006F4C24"/>
    <w:rsid w:val="00885C9F"/>
    <w:rsid w:val="008C473D"/>
    <w:rsid w:val="008D2B68"/>
    <w:rsid w:val="00AA2502"/>
    <w:rsid w:val="00B74D74"/>
    <w:rsid w:val="00CD340A"/>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2502"/>
    <w:rPr>
      <w:color w:val="3B3838" w:themeColor="background2" w:themeShade="40"/>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1">
    <w:name w:val="EBAF1A77925B4774BB7C5DAEDCEA8EE011"/>
    <w:rsid w:val="00AA2502"/>
    <w:pPr>
      <w:spacing w:after="0" w:line="360" w:lineRule="auto"/>
    </w:pPr>
    <w:rPr>
      <w:rFonts w:eastAsiaTheme="minorHAnsi"/>
      <w:sz w:val="24"/>
      <w:lang w:val="en-US" w:eastAsia="en-US"/>
    </w:rPr>
  </w:style>
  <w:style w:type="paragraph" w:customStyle="1" w:styleId="89D42E65DED045E596A1E1F7B43B6C6211">
    <w:name w:val="89D42E65DED045E596A1E1F7B43B6C6211"/>
    <w:rsid w:val="00AA2502"/>
    <w:pPr>
      <w:spacing w:after="0" w:line="360" w:lineRule="auto"/>
    </w:pPr>
    <w:rPr>
      <w:rFonts w:eastAsiaTheme="minorHAnsi"/>
      <w:sz w:val="24"/>
      <w:lang w:val="en-US" w:eastAsia="en-US"/>
    </w:rPr>
  </w:style>
  <w:style w:type="paragraph" w:customStyle="1" w:styleId="CFEC66FB03BB44F5BA5C8843AB2F3B7611">
    <w:name w:val="CFEC66FB03BB44F5BA5C8843AB2F3B7611"/>
    <w:rsid w:val="00AA2502"/>
    <w:pPr>
      <w:spacing w:after="0" w:line="360" w:lineRule="auto"/>
    </w:pPr>
    <w:rPr>
      <w:rFonts w:eastAsiaTheme="minorHAnsi"/>
      <w:sz w:val="24"/>
      <w:lang w:val="en-US" w:eastAsia="en-US"/>
    </w:rPr>
  </w:style>
  <w:style w:type="paragraph" w:customStyle="1" w:styleId="B56C5E2D120A4448B24C231F3DACFAEA11">
    <w:name w:val="B56C5E2D120A4448B24C231F3DACFAEA11"/>
    <w:rsid w:val="00AA2502"/>
    <w:pPr>
      <w:spacing w:after="0" w:line="360" w:lineRule="auto"/>
    </w:pPr>
    <w:rPr>
      <w:rFonts w:eastAsiaTheme="minorHAnsi"/>
      <w:sz w:val="24"/>
      <w:lang w:val="en-US"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11491</TotalTime>
  <Pages>14</Pages>
  <Words>3499</Words>
  <Characters>19949</Characters>
  <Application>Microsoft Office Word</Application>
  <DocSecurity>0</DocSecurity>
  <Lines>166</Lines>
  <Paragraphs>46</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
      <vt:lpstr>Name: Emily Isabella Booth</vt:lpstr>
      <vt:lpstr>Student number: 1700325</vt:lpstr>
      <vt:lpstr>Assignment Title: Critically reflect on your pedagogical progress demonstrated t</vt:lpstr>
      <vt:lpstr>Part 1: Professional Learning Passport</vt:lpstr>
      <vt:lpstr>    Bridging 2 Reflection</vt:lpstr>
      <vt:lpstr>        Meet</vt:lpstr>
      <vt:lpstr>        Test</vt:lpstr>
      <vt:lpstr>        Share</vt:lpstr>
      <vt:lpstr>    DGB/SKD</vt:lpstr>
      <vt:lpstr>        Llythrennedd / Literacy</vt:lpstr>
      <vt:lpstr>        Rhifedd / Numeracy</vt:lpstr>
      <vt:lpstr>        Cymhwysedd Digidol / Digital competence</vt:lpstr>
      <vt:lpstr>        Gwybodaeth bynciol / Subject knowledge</vt:lpstr>
      <vt:lpstr>        Datblygu’r Gymraeg / Welsh Language Development</vt:lpstr>
      <vt:lpstr>    Safonau/ Standards</vt:lpstr>
      <vt:lpstr>    Professional Experience Template 1: Looking after yourself Lesson plan.</vt:lpstr>
      <vt:lpstr>        Pedagogy Standard: &lt;Advancing: Four purposes&gt;</vt:lpstr>
      <vt:lpstr>        What did you do and why?</vt:lpstr>
      <vt:lpstr>        What have you learned?</vt:lpstr>
      <vt:lpstr>        What next?</vt:lpstr>
      <vt:lpstr>    Professional Experience Template 2: Outdoor learning </vt:lpstr>
      <vt:lpstr>        Pedagogy Standard: &lt;Refining: Differentiation&gt;</vt:lpstr>
      <vt:lpstr>        What did you do and why?</vt:lpstr>
      <vt:lpstr>        What have you learned?</vt:lpstr>
      <vt:lpstr>        What next?</vt:lpstr>
      <vt:lpstr>    Professional Experience Template 3: Sequence of lessons </vt:lpstr>
      <vt:lpstr>        Pedagogy Standard: &lt;Influencing: Reflection in Learning&gt;</vt:lpstr>
      <vt:lpstr>        What did you do and why?</vt:lpstr>
      <vt:lpstr>        What have you learned?</vt:lpstr>
      <vt:lpstr>        What next?</vt:lpstr>
      <vt:lpstr>Part 2: Critical Reflection</vt:lpstr>
      <vt:lpstr>    Introduction</vt:lpstr>
      <vt:lpstr>    Critical Discussion of AFL  </vt:lpstr>
      <vt:lpstr>    Strategies </vt:lpstr>
      <vt:lpstr>    Conclusion</vt:lpstr>
      <vt:lpstr>Reference List</vt:lpstr>
    </vt:vector>
  </TitlesOfParts>
  <Company/>
  <LinksUpToDate>false</LinksUpToDate>
  <CharactersWithSpaces>23402</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Emily Isabella Booth (1700325)</cp:lastModifiedBy>
  <cp:revision>153</cp:revision>
  <dcterms:created xsi:type="dcterms:W3CDTF">2021-02-28T19:18:00Z</dcterms:created>
  <dcterms:modified xsi:type="dcterms:W3CDTF">2021-03-08T21:24:00Z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