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5C7B" w:rsidRDefault="00F75C7B" w:rsidP="00F75C7B">
      <w:pPr>
        <w:pStyle w:val="Heading2"/>
      </w:pPr>
      <w:r>
        <w:t xml:space="preserve">Lab </w:t>
      </w:r>
      <w:r>
        <w:t>2-1</w:t>
      </w:r>
      <w:r>
        <w:t xml:space="preserve"> – </w:t>
      </w:r>
      <w:r>
        <w:t>Creative Thinking</w:t>
      </w:r>
    </w:p>
    <w:p w:rsidR="00F75C7B" w:rsidRDefault="00F75C7B" w:rsidP="00F75C7B">
      <w:pPr>
        <w:pStyle w:val="Heading2"/>
      </w:pPr>
      <w:r>
        <w:t>Objective</w:t>
      </w:r>
    </w:p>
    <w:p w:rsidR="00F75C7B" w:rsidRPr="0036734A" w:rsidRDefault="00F75C7B" w:rsidP="00F75C7B">
      <w:pPr>
        <w:jc w:val="both"/>
      </w:pPr>
      <w:r>
        <w:t xml:space="preserve">Critical thinking and creative thinking are closely linked. Often you need to do some creative thinking, then look at what you have written and edit it using your critical thinking skills. </w:t>
      </w:r>
      <w:proofErr w:type="gramStart"/>
      <w:r>
        <w:t>In</w:t>
      </w:r>
      <w:proofErr w:type="gramEnd"/>
      <w:r>
        <w:t xml:space="preserve"> this lab you will do a creative thinking exercise.</w:t>
      </w:r>
    </w:p>
    <w:p w:rsidR="00F75C7B" w:rsidRDefault="00F75C7B" w:rsidP="00F75C7B">
      <w:pPr>
        <w:pStyle w:val="Heading2"/>
      </w:pPr>
      <w:r>
        <w:t>Exercises</w:t>
      </w:r>
    </w:p>
    <w:p w:rsidR="007B0DE3" w:rsidRDefault="00F75C7B" w:rsidP="00F75C7B">
      <w:pPr>
        <w:pStyle w:val="ListParagraph"/>
        <w:numPr>
          <w:ilvl w:val="0"/>
          <w:numId w:val="1"/>
        </w:numPr>
        <w:autoSpaceDE w:val="0"/>
        <w:autoSpaceDN w:val="0"/>
        <w:adjustRightInd w:val="0"/>
        <w:spacing w:after="0" w:line="240" w:lineRule="auto"/>
        <w:rPr>
          <w:rFonts w:ascii="Times New Roman" w:hAnsi="Times New Roman" w:cs="Times New Roman"/>
          <w:sz w:val="24"/>
        </w:rPr>
      </w:pPr>
      <w:r>
        <w:rPr>
          <w:rFonts w:ascii="Times New Roman" w:hAnsi="Times New Roman" w:cs="Times New Roman"/>
          <w:sz w:val="24"/>
        </w:rPr>
        <w:t>Write down, on the slip of paper provided, an everyday object.</w:t>
      </w:r>
    </w:p>
    <w:p w:rsidR="00F75C7B" w:rsidRDefault="00F75C7B" w:rsidP="00F75C7B">
      <w:pPr>
        <w:pStyle w:val="ListParagraph"/>
        <w:numPr>
          <w:ilvl w:val="0"/>
          <w:numId w:val="1"/>
        </w:numPr>
        <w:autoSpaceDE w:val="0"/>
        <w:autoSpaceDN w:val="0"/>
        <w:adjustRightInd w:val="0"/>
        <w:spacing w:after="0" w:line="240" w:lineRule="auto"/>
        <w:rPr>
          <w:rFonts w:ascii="Times New Roman" w:hAnsi="Times New Roman" w:cs="Times New Roman"/>
          <w:sz w:val="24"/>
        </w:rPr>
      </w:pPr>
      <w:r>
        <w:rPr>
          <w:rFonts w:ascii="Times New Roman" w:hAnsi="Times New Roman" w:cs="Times New Roman"/>
          <w:sz w:val="24"/>
        </w:rPr>
        <w:t>In the space below, write (or draw) as many possible uses for that object as you can. You will have 15 minutes.</w:t>
      </w:r>
    </w:p>
    <w:p w:rsidR="00F75C7B" w:rsidRDefault="00F75C7B" w:rsidP="00F75C7B">
      <w:pPr>
        <w:pStyle w:val="ListParagraph"/>
        <w:numPr>
          <w:ilvl w:val="0"/>
          <w:numId w:val="1"/>
        </w:numPr>
        <w:autoSpaceDE w:val="0"/>
        <w:autoSpaceDN w:val="0"/>
        <w:adjustRightInd w:val="0"/>
        <w:spacing w:after="0" w:line="240" w:lineRule="auto"/>
        <w:rPr>
          <w:rFonts w:ascii="Times New Roman" w:hAnsi="Times New Roman" w:cs="Times New Roman"/>
          <w:sz w:val="24"/>
        </w:rPr>
      </w:pPr>
      <w:r>
        <w:rPr>
          <w:rFonts w:ascii="Times New Roman" w:hAnsi="Times New Roman" w:cs="Times New Roman"/>
          <w:sz w:val="24"/>
        </w:rPr>
        <w:t xml:space="preserve">At the end of the 15 minutes you will be paired at random with another member of the class. Give this sheet to your partner, then spend 5 minutes thinking up new ways to use </w:t>
      </w:r>
      <w:proofErr w:type="spellStart"/>
      <w:r>
        <w:rPr>
          <w:rFonts w:ascii="Times New Roman" w:hAnsi="Times New Roman" w:cs="Times New Roman"/>
          <w:sz w:val="24"/>
        </w:rPr>
        <w:t>xyr</w:t>
      </w:r>
      <w:proofErr w:type="spellEnd"/>
      <w:r>
        <w:rPr>
          <w:rFonts w:ascii="Times New Roman" w:hAnsi="Times New Roman" w:cs="Times New Roman"/>
          <w:sz w:val="24"/>
        </w:rPr>
        <w:t xml:space="preserve"> object. </w:t>
      </w:r>
    </w:p>
    <w:p w:rsidR="00F75C7B" w:rsidRDefault="00F75C7B" w:rsidP="00F75C7B">
      <w:pPr>
        <w:pStyle w:val="ListParagraph"/>
        <w:numPr>
          <w:ilvl w:val="0"/>
          <w:numId w:val="1"/>
        </w:numPr>
        <w:autoSpaceDE w:val="0"/>
        <w:autoSpaceDN w:val="0"/>
        <w:adjustRightInd w:val="0"/>
        <w:spacing w:after="0" w:line="240" w:lineRule="auto"/>
        <w:rPr>
          <w:rFonts w:ascii="Times New Roman" w:hAnsi="Times New Roman" w:cs="Times New Roman"/>
          <w:sz w:val="24"/>
        </w:rPr>
      </w:pPr>
      <w:r>
        <w:rPr>
          <w:rFonts w:ascii="Times New Roman" w:hAnsi="Times New Roman" w:cs="Times New Roman"/>
          <w:sz w:val="24"/>
        </w:rPr>
        <w:t>With your partner, spend 15 minutes coming up with uses for either of your objects between you – brainstorm the problem</w:t>
      </w:r>
    </w:p>
    <w:p w:rsidR="00F75C7B" w:rsidRDefault="00F75C7B" w:rsidP="00F75C7B">
      <w:pPr>
        <w:autoSpaceDE w:val="0"/>
        <w:autoSpaceDN w:val="0"/>
        <w:adjustRightInd w:val="0"/>
        <w:spacing w:after="0" w:line="240" w:lineRule="auto"/>
        <w:rPr>
          <w:rFonts w:ascii="Times New Roman" w:hAnsi="Times New Roman" w:cs="Times New Roman"/>
          <w:sz w:val="24"/>
        </w:rPr>
      </w:pPr>
    </w:p>
    <w:p w:rsidR="00F75C7B" w:rsidRPr="00F75C7B" w:rsidRDefault="00F75C7B" w:rsidP="00F75C7B">
      <w:pPr>
        <w:autoSpaceDE w:val="0"/>
        <w:autoSpaceDN w:val="0"/>
        <w:adjustRightInd w:val="0"/>
        <w:spacing w:after="0" w:line="240" w:lineRule="auto"/>
        <w:rPr>
          <w:rFonts w:ascii="Times New Roman" w:hAnsi="Times New Roman" w:cs="Times New Roman"/>
          <w:sz w:val="24"/>
        </w:rPr>
      </w:pPr>
      <w:r>
        <w:rPr>
          <w:rFonts w:ascii="Times New Roman" w:hAnsi="Times New Roman" w:cs="Times New Roman"/>
          <w:sz w:val="24"/>
        </w:rPr>
        <w:t>N.B. – it doesn’t matter how crazy the ideas are, it’s the number of ideas that count, not the quality.</w:t>
      </w:r>
      <w:bookmarkStart w:id="0" w:name="_GoBack"/>
      <w:bookmarkEnd w:id="0"/>
    </w:p>
    <w:sectPr w:rsidR="00F75C7B" w:rsidRPr="00F75C7B" w:rsidSect="00F75C7B">
      <w:pgSz w:w="11906" w:h="16838"/>
      <w:pgMar w:top="851"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48E1E9F"/>
    <w:multiLevelType w:val="hybridMultilevel"/>
    <w:tmpl w:val="E51E2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0DE3"/>
    <w:rsid w:val="00000678"/>
    <w:rsid w:val="000243ED"/>
    <w:rsid w:val="001C0A9F"/>
    <w:rsid w:val="00704493"/>
    <w:rsid w:val="007B0DE3"/>
    <w:rsid w:val="008E32B0"/>
    <w:rsid w:val="00930F4F"/>
    <w:rsid w:val="009C301F"/>
    <w:rsid w:val="00A720EC"/>
    <w:rsid w:val="00AF1FB8"/>
    <w:rsid w:val="00B156CF"/>
    <w:rsid w:val="00BA52F5"/>
    <w:rsid w:val="00F75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A6C7144-4D26-4BAD-9F74-264C42D32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156CF"/>
  </w:style>
  <w:style w:type="paragraph" w:styleId="Heading2">
    <w:name w:val="heading 2"/>
    <w:basedOn w:val="Normal"/>
    <w:next w:val="Normal"/>
    <w:link w:val="Heading2Char"/>
    <w:uiPriority w:val="9"/>
    <w:unhideWhenUsed/>
    <w:qFormat/>
    <w:rsid w:val="007B0DE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0DE3"/>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75C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Pages>
  <Words>131</Words>
  <Characters>747</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Whitehead, Nicola</cp:lastModifiedBy>
  <cp:revision>3</cp:revision>
  <dcterms:created xsi:type="dcterms:W3CDTF">2017-01-30T13:45:00Z</dcterms:created>
  <dcterms:modified xsi:type="dcterms:W3CDTF">2017-01-30T13:55:00Z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