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30107" w14:textId="77777777" w:rsidR="00655862" w:rsidRDefault="00655862" w:rsidP="00655862">
      <w:r>
        <w:rPr>
          <w:noProof/>
        </w:rPr>
        <w:drawing>
          <wp:inline distT="0" distB="0" distL="0" distR="0" wp14:anchorId="2E48035D" wp14:editId="1BB5D59D">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E7B451B" w14:textId="77777777" w:rsidR="00655862" w:rsidRPr="00A47621" w:rsidRDefault="00655862" w:rsidP="00655862">
      <w:pPr>
        <w:rPr>
          <w:rFonts w:ascii="Times New Roman" w:hAnsi="Times New Roman" w:cs="Times New Roman"/>
          <w:sz w:val="24"/>
          <w:szCs w:val="24"/>
        </w:rPr>
      </w:pPr>
    </w:p>
    <w:p w14:paraId="3A16F54D" w14:textId="77777777" w:rsidR="00655862" w:rsidRPr="00F927A1" w:rsidRDefault="00655862" w:rsidP="00655862">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DCD524F" w14:textId="77777777" w:rsidR="00655862" w:rsidRPr="00DC2924" w:rsidRDefault="00655862" w:rsidP="0065586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8DB512D" w14:textId="77777777" w:rsidR="00655862" w:rsidRPr="0085230E" w:rsidRDefault="00655862" w:rsidP="0065586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0C61931" w14:textId="77777777" w:rsidR="00655862" w:rsidRDefault="00655862" w:rsidP="00655862">
      <w:pPr>
        <w:overflowPunct/>
        <w:autoSpaceDE/>
        <w:autoSpaceDN/>
        <w:adjustRightInd/>
        <w:ind w:right="-957"/>
        <w:textAlignment w:val="auto"/>
        <w:rPr>
          <w:rFonts w:ascii="Times New Roman" w:hAnsi="Times New Roman" w:cs="Times New Roman"/>
          <w:b/>
          <w:color w:val="auto"/>
          <w:sz w:val="48"/>
        </w:rPr>
      </w:pPr>
    </w:p>
    <w:p w14:paraId="0AC15195" w14:textId="77777777" w:rsidR="00655862" w:rsidRPr="00FE5F90" w:rsidRDefault="00655862" w:rsidP="00655862">
      <w:pPr>
        <w:overflowPunct/>
        <w:autoSpaceDE/>
        <w:autoSpaceDN/>
        <w:adjustRightInd/>
        <w:ind w:right="-957"/>
        <w:textAlignment w:val="auto"/>
        <w:rPr>
          <w:rFonts w:ascii="Times New Roman" w:hAnsi="Times New Roman" w:cs="Times New Roman"/>
          <w:b/>
          <w:color w:val="auto"/>
          <w:sz w:val="18"/>
          <w:szCs w:val="2"/>
        </w:rPr>
      </w:pPr>
    </w:p>
    <w:p w14:paraId="3563805F" w14:textId="77777777" w:rsidR="00655862" w:rsidRPr="00F927A1" w:rsidRDefault="00655862" w:rsidP="0065586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5407BAD" w14:textId="77777777" w:rsidR="00655862" w:rsidRPr="00706BB5" w:rsidRDefault="00655862" w:rsidP="00655862">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55D57A68" w14:textId="77777777" w:rsidR="00655862" w:rsidRPr="00FE5F90" w:rsidRDefault="00655862" w:rsidP="00655862">
      <w:pPr>
        <w:overflowPunct/>
        <w:autoSpaceDE/>
        <w:autoSpaceDN/>
        <w:adjustRightInd/>
        <w:ind w:right="-957"/>
        <w:textAlignment w:val="auto"/>
        <w:rPr>
          <w:rFonts w:ascii="Times New Roman" w:hAnsi="Times New Roman" w:cs="Times New Roman"/>
          <w:b/>
          <w:color w:val="auto"/>
          <w:sz w:val="14"/>
          <w:szCs w:val="2"/>
        </w:rPr>
      </w:pPr>
    </w:p>
    <w:p w14:paraId="79C5CA75" w14:textId="77777777" w:rsidR="00655862" w:rsidRPr="00F927A1" w:rsidRDefault="00655862" w:rsidP="00655862">
      <w:pPr>
        <w:overflowPunct/>
        <w:autoSpaceDE/>
        <w:autoSpaceDN/>
        <w:adjustRightInd/>
        <w:ind w:right="-957"/>
        <w:textAlignment w:val="auto"/>
        <w:rPr>
          <w:rFonts w:ascii="Times New Roman" w:hAnsi="Times New Roman" w:cs="Times New Roman"/>
          <w:b/>
          <w:color w:val="auto"/>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655862" w:rsidRPr="005D3F07" w14:paraId="369CA8C7" w14:textId="77777777" w:rsidTr="00655862">
        <w:tc>
          <w:tcPr>
            <w:tcW w:w="9493" w:type="dxa"/>
            <w:shd w:val="clear" w:color="auto" w:fill="auto"/>
          </w:tcPr>
          <w:p w14:paraId="33F4F32D"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5721C4D0"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p>
          <w:p w14:paraId="458833A2"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Sioned Williams</w:t>
            </w:r>
          </w:p>
          <w:p w14:paraId="1531A00D"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p>
          <w:p w14:paraId="2BD5D02A"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449FB300" w14:textId="77777777" w:rsidR="00655862" w:rsidRDefault="00655862" w:rsidP="001F4176">
            <w:pPr>
              <w:overflowPunct/>
              <w:autoSpaceDE/>
              <w:autoSpaceDN/>
              <w:adjustRightInd/>
              <w:ind w:right="-957"/>
              <w:textAlignment w:val="auto"/>
              <w:rPr>
                <w:rFonts w:ascii="Times New Roman" w:hAnsi="Times New Roman" w:cs="Times New Roman"/>
                <w:b/>
                <w:color w:val="auto"/>
                <w:sz w:val="48"/>
              </w:rPr>
            </w:pPr>
          </w:p>
          <w:p w14:paraId="3DA2D560" w14:textId="77777777" w:rsidR="00655862" w:rsidRPr="005D3F07" w:rsidRDefault="00655862" w:rsidP="001F4176">
            <w:pPr>
              <w:overflowPunct/>
              <w:autoSpaceDE/>
              <w:autoSpaceDN/>
              <w:adjustRightInd/>
              <w:ind w:right="-957"/>
              <w:textAlignment w:val="auto"/>
              <w:rPr>
                <w:rFonts w:ascii="Times New Roman" w:hAnsi="Times New Roman" w:cs="Times New Roman"/>
                <w:b/>
                <w:color w:val="auto"/>
                <w:sz w:val="48"/>
              </w:rPr>
            </w:pPr>
            <w:r w:rsidRPr="00610A8B">
              <w:rPr>
                <w:rFonts w:ascii="Times New Roman" w:hAnsi="Times New Roman" w:cs="Times New Roman"/>
                <w:b/>
                <w:color w:val="auto"/>
                <w:sz w:val="48"/>
              </w:rPr>
              <w:t>2127455</w:t>
            </w:r>
          </w:p>
          <w:p w14:paraId="2AE09D91" w14:textId="77777777" w:rsidR="00655862" w:rsidRPr="005D3F07" w:rsidRDefault="00655862" w:rsidP="001F4176">
            <w:pPr>
              <w:overflowPunct/>
              <w:autoSpaceDE/>
              <w:autoSpaceDN/>
              <w:adjustRightInd/>
              <w:ind w:right="-957"/>
              <w:textAlignment w:val="auto"/>
              <w:rPr>
                <w:rFonts w:ascii="Times New Roman" w:hAnsi="Times New Roman" w:cs="Times New Roman"/>
                <w:b/>
                <w:color w:val="auto"/>
                <w:sz w:val="48"/>
              </w:rPr>
            </w:pPr>
          </w:p>
          <w:p w14:paraId="0609876A" w14:textId="77777777" w:rsidR="00655862" w:rsidRPr="005D3F07" w:rsidRDefault="00655862" w:rsidP="001F41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3303A7C5" w14:textId="77777777" w:rsidR="00655862" w:rsidRPr="00F927A1" w:rsidRDefault="00655862" w:rsidP="0065586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EC9F7BE" w14:textId="4FAAFBB6" w:rsidR="00655862" w:rsidRDefault="00655862" w:rsidP="00A6741C">
      <w:pPr>
        <w:jc w:val="center"/>
        <w:rPr>
          <w:b/>
          <w:sz w:val="28"/>
          <w:szCs w:val="28"/>
        </w:rPr>
      </w:pPr>
    </w:p>
    <w:p w14:paraId="6D8751A7" w14:textId="7B545A04" w:rsidR="00655862" w:rsidRDefault="00655862" w:rsidP="00A6741C">
      <w:pPr>
        <w:jc w:val="center"/>
        <w:rPr>
          <w:b/>
          <w:sz w:val="28"/>
          <w:szCs w:val="28"/>
        </w:rPr>
      </w:pPr>
    </w:p>
    <w:p w14:paraId="6E0E5073" w14:textId="77777777" w:rsidR="00655862" w:rsidRDefault="00655862" w:rsidP="00A6741C">
      <w:pPr>
        <w:jc w:val="center"/>
        <w:rPr>
          <w:b/>
          <w:sz w:val="28"/>
          <w:szCs w:val="28"/>
        </w:rPr>
      </w:pPr>
    </w:p>
    <w:p w14:paraId="4C78A6E3" w14:textId="77777777" w:rsidR="00655862" w:rsidRDefault="00655862" w:rsidP="00A6741C">
      <w:pPr>
        <w:jc w:val="center"/>
        <w:rPr>
          <w:b/>
          <w:sz w:val="28"/>
          <w:szCs w:val="28"/>
        </w:rPr>
      </w:pPr>
    </w:p>
    <w:p w14:paraId="68E82C29" w14:textId="77777777" w:rsidR="00655862" w:rsidRDefault="00655862" w:rsidP="00A6741C">
      <w:pPr>
        <w:jc w:val="center"/>
        <w:rPr>
          <w:b/>
          <w:sz w:val="28"/>
          <w:szCs w:val="28"/>
        </w:rPr>
      </w:pPr>
    </w:p>
    <w:p w14:paraId="6A696D09" w14:textId="4BA736A5" w:rsidR="00A6741C" w:rsidRPr="00EE5BC3" w:rsidRDefault="00A6741C" w:rsidP="00A6741C">
      <w:pPr>
        <w:jc w:val="center"/>
        <w:rPr>
          <w:b/>
          <w:sz w:val="28"/>
          <w:szCs w:val="28"/>
        </w:rPr>
      </w:pPr>
      <w:r w:rsidRPr="00EE5BC3">
        <w:rPr>
          <w:b/>
          <w:sz w:val="28"/>
          <w:szCs w:val="28"/>
        </w:rPr>
        <w:lastRenderedPageBreak/>
        <w:t>Task 2</w:t>
      </w:r>
    </w:p>
    <w:p w14:paraId="6988E31C" w14:textId="77777777" w:rsidR="00A6741C" w:rsidRPr="00EE5BC3" w:rsidRDefault="00A6741C" w:rsidP="00A6741C">
      <w:pPr>
        <w:jc w:val="center"/>
        <w:rPr>
          <w:b/>
          <w:sz w:val="28"/>
          <w:szCs w:val="28"/>
        </w:rPr>
      </w:pPr>
    </w:p>
    <w:p w14:paraId="437D9824" w14:textId="77777777" w:rsidR="00A6741C" w:rsidRPr="00EE5BC3" w:rsidRDefault="00A6741C" w:rsidP="00A6741C">
      <w:pPr>
        <w:jc w:val="center"/>
        <w:rPr>
          <w:b/>
          <w:sz w:val="28"/>
          <w:szCs w:val="28"/>
        </w:rPr>
      </w:pPr>
      <w:r w:rsidRPr="00EE5BC3">
        <w:rPr>
          <w:b/>
          <w:sz w:val="28"/>
          <w:szCs w:val="28"/>
        </w:rPr>
        <w:t xml:space="preserve">Observation </w:t>
      </w:r>
      <w:r>
        <w:rPr>
          <w:b/>
          <w:sz w:val="28"/>
          <w:szCs w:val="28"/>
        </w:rPr>
        <w:t>of Practice</w:t>
      </w:r>
    </w:p>
    <w:p w14:paraId="4442774B" w14:textId="77777777" w:rsidR="00A6741C" w:rsidRDefault="00A6741C" w:rsidP="00A6741C">
      <w:pPr>
        <w:jc w:val="both"/>
        <w:rPr>
          <w:b/>
          <w:i/>
          <w:sz w:val="24"/>
          <w:szCs w:val="24"/>
        </w:rPr>
      </w:pPr>
      <w:r w:rsidRPr="00243DB0">
        <w:rPr>
          <w:b/>
          <w:i/>
          <w:sz w:val="24"/>
          <w:szCs w:val="24"/>
        </w:rPr>
        <w:t xml:space="preserve">Guidance: </w:t>
      </w:r>
    </w:p>
    <w:p w14:paraId="44E74665" w14:textId="77777777" w:rsidR="00A6741C" w:rsidRPr="00243DB0" w:rsidRDefault="00A6741C" w:rsidP="00A6741C">
      <w:pPr>
        <w:jc w:val="both"/>
        <w:rPr>
          <w:b/>
          <w:i/>
          <w:sz w:val="24"/>
          <w:szCs w:val="24"/>
        </w:rPr>
      </w:pPr>
    </w:p>
    <w:p w14:paraId="77847BD6" w14:textId="77777777" w:rsidR="00A6741C" w:rsidRDefault="00A6741C" w:rsidP="00A6741C">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308FB735" w14:textId="77777777" w:rsidR="00A6741C" w:rsidRDefault="00A6741C" w:rsidP="00A6741C">
      <w:pPr>
        <w:jc w:val="both"/>
        <w:rPr>
          <w:i/>
          <w:sz w:val="24"/>
          <w:szCs w:val="24"/>
        </w:rPr>
      </w:pPr>
    </w:p>
    <w:p w14:paraId="1474267A" w14:textId="77777777" w:rsidR="00A6741C" w:rsidRPr="00706BB5" w:rsidRDefault="00A6741C" w:rsidP="00A6741C">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6F4CEF7" w14:textId="77777777" w:rsidR="00A6741C" w:rsidRPr="00706BB5" w:rsidRDefault="00A6741C" w:rsidP="00A6741C">
      <w:pPr>
        <w:jc w:val="both"/>
        <w:rPr>
          <w:b/>
          <w:i/>
          <w:color w:val="FF0000"/>
          <w:sz w:val="24"/>
          <w:szCs w:val="24"/>
        </w:rPr>
      </w:pPr>
    </w:p>
    <w:p w14:paraId="38B4BFDC" w14:textId="77777777" w:rsidR="00A6741C" w:rsidRPr="00706BB5" w:rsidRDefault="00A6741C" w:rsidP="00A6741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09312481" w14:textId="77777777" w:rsidR="00A6741C" w:rsidRPr="00EE5BC3" w:rsidRDefault="00A6741C" w:rsidP="00A6741C">
      <w:pPr>
        <w:jc w:val="both"/>
        <w:rPr>
          <w:i/>
          <w:color w:val="FF0000"/>
          <w:sz w:val="24"/>
          <w:szCs w:val="24"/>
        </w:rPr>
      </w:pPr>
    </w:p>
    <w:p w14:paraId="3D522A93" w14:textId="77777777" w:rsidR="00A6741C" w:rsidRPr="00706BB5" w:rsidRDefault="00A6741C" w:rsidP="00A6741C">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4382EB5" w14:textId="77777777" w:rsidR="00A6741C" w:rsidRDefault="00A6741C" w:rsidP="00A6741C">
      <w:pPr>
        <w:jc w:val="both"/>
        <w:rPr>
          <w:i/>
          <w:color w:val="auto"/>
          <w:sz w:val="24"/>
          <w:szCs w:val="24"/>
        </w:rPr>
      </w:pPr>
    </w:p>
    <w:p w14:paraId="4A649F68" w14:textId="77777777" w:rsidR="00A6741C" w:rsidRPr="00D55DE0" w:rsidRDefault="00A6741C" w:rsidP="00A6741C">
      <w:pPr>
        <w:jc w:val="both"/>
        <w:rPr>
          <w:i/>
          <w:color w:val="auto"/>
          <w:sz w:val="24"/>
          <w:szCs w:val="24"/>
        </w:rPr>
      </w:pPr>
      <w:r>
        <w:rPr>
          <w:i/>
          <w:color w:val="auto"/>
          <w:sz w:val="24"/>
          <w:szCs w:val="24"/>
        </w:rPr>
        <w:t>Please answer the questions below.</w:t>
      </w:r>
    </w:p>
    <w:p w14:paraId="114447D4" w14:textId="77777777" w:rsidR="00A6741C" w:rsidRPr="008B28E7" w:rsidRDefault="00A6741C" w:rsidP="00A6741C">
      <w:pPr>
        <w:jc w:val="both"/>
        <w:rPr>
          <w:sz w:val="24"/>
          <w:szCs w:val="24"/>
        </w:rPr>
      </w:pPr>
    </w:p>
    <w:p w14:paraId="03844AD7" w14:textId="77777777" w:rsidR="00A6741C" w:rsidRPr="008B28E7" w:rsidRDefault="00A6741C" w:rsidP="00A6741C">
      <w:pPr>
        <w:jc w:val="both"/>
        <w:rPr>
          <w:b/>
          <w:sz w:val="24"/>
          <w:szCs w:val="24"/>
          <w:u w:val="single"/>
        </w:rPr>
      </w:pPr>
      <w:r w:rsidRPr="008B28E7">
        <w:rPr>
          <w:b/>
          <w:sz w:val="24"/>
          <w:szCs w:val="24"/>
          <w:u w:val="single"/>
        </w:rPr>
        <w:t xml:space="preserve">Observation Summary </w:t>
      </w:r>
    </w:p>
    <w:p w14:paraId="0537BDC6" w14:textId="77777777" w:rsidR="00A6741C" w:rsidRPr="008B28E7" w:rsidRDefault="00A6741C" w:rsidP="00A6741C">
      <w:pPr>
        <w:jc w:val="both"/>
        <w:rPr>
          <w:sz w:val="24"/>
          <w:szCs w:val="24"/>
        </w:rPr>
      </w:pPr>
    </w:p>
    <w:p w14:paraId="46781A17" w14:textId="77777777" w:rsidR="00A6741C" w:rsidRDefault="00A6741C" w:rsidP="00A6741C">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088DB0F0" w14:textId="77777777" w:rsidR="00A6741C" w:rsidRPr="008B28E7" w:rsidRDefault="00A6741C" w:rsidP="00A6741C">
      <w:pPr>
        <w:jc w:val="both"/>
        <w:rPr>
          <w:sz w:val="24"/>
          <w:szCs w:val="24"/>
        </w:rPr>
      </w:pPr>
    </w:p>
    <w:p w14:paraId="3EC98CBA" w14:textId="77777777" w:rsidR="00A6741C" w:rsidRPr="008B28E7" w:rsidRDefault="00A6741C" w:rsidP="00A6741C">
      <w:pPr>
        <w:jc w:val="both"/>
        <w:rPr>
          <w:sz w:val="24"/>
          <w:szCs w:val="24"/>
        </w:rPr>
      </w:pPr>
      <w:r w:rsidRPr="008B28E7">
        <w:rPr>
          <w:sz w:val="24"/>
          <w:szCs w:val="24"/>
        </w:rPr>
        <w:t>Date of observation</w:t>
      </w:r>
      <w:r>
        <w:rPr>
          <w:sz w:val="24"/>
          <w:szCs w:val="24"/>
        </w:rPr>
        <w:t>:  19.01.2023</w:t>
      </w:r>
    </w:p>
    <w:p w14:paraId="5528957C" w14:textId="77777777" w:rsidR="00A6741C" w:rsidRPr="008B28E7" w:rsidRDefault="00A6741C" w:rsidP="00A6741C">
      <w:pPr>
        <w:jc w:val="both"/>
        <w:rPr>
          <w:b/>
          <w:sz w:val="24"/>
          <w:szCs w:val="24"/>
        </w:rPr>
      </w:pPr>
    </w:p>
    <w:p w14:paraId="10FB8EB1" w14:textId="77777777" w:rsidR="00A6741C" w:rsidRDefault="00A6741C" w:rsidP="00A6741C">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1D9DCB35" w14:textId="77777777" w:rsidR="00A6741C" w:rsidRDefault="00A6741C" w:rsidP="00A6741C">
      <w:pPr>
        <w:jc w:val="both"/>
        <w:rPr>
          <w:b/>
          <w:sz w:val="24"/>
          <w:szCs w:val="24"/>
        </w:rPr>
      </w:pPr>
    </w:p>
    <w:p w14:paraId="49897EDA" w14:textId="77777777" w:rsidR="00A6741C" w:rsidRPr="008B28E7" w:rsidRDefault="00A6741C" w:rsidP="00A6741C">
      <w:pPr>
        <w:jc w:val="both"/>
        <w:rPr>
          <w:b/>
          <w:sz w:val="24"/>
          <w:szCs w:val="24"/>
        </w:rPr>
      </w:pPr>
    </w:p>
    <w:tbl>
      <w:tblPr>
        <w:tblW w:w="921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14"/>
      </w:tblGrid>
      <w:tr w:rsidR="00A6741C" w:rsidRPr="008B28E7" w14:paraId="237A1017" w14:textId="77777777" w:rsidTr="00655862">
        <w:tc>
          <w:tcPr>
            <w:tcW w:w="9214" w:type="dxa"/>
            <w:shd w:val="clear" w:color="auto" w:fill="auto"/>
          </w:tcPr>
          <w:p w14:paraId="3AD45FCA" w14:textId="77777777" w:rsidR="00A6741C" w:rsidRDefault="00A6741C" w:rsidP="001F4176">
            <w:pPr>
              <w:jc w:val="both"/>
              <w:rPr>
                <w:b/>
                <w:bCs/>
                <w:sz w:val="24"/>
                <w:szCs w:val="24"/>
              </w:rPr>
            </w:pPr>
            <w:r w:rsidRPr="00F15354">
              <w:rPr>
                <w:b/>
                <w:bCs/>
                <w:sz w:val="24"/>
                <w:szCs w:val="24"/>
              </w:rPr>
              <w:t>Question</w:t>
            </w:r>
            <w:r>
              <w:rPr>
                <w:b/>
                <w:bCs/>
                <w:sz w:val="24"/>
                <w:szCs w:val="24"/>
              </w:rPr>
              <w:t>:</w:t>
            </w:r>
          </w:p>
          <w:p w14:paraId="006BA61F" w14:textId="77777777" w:rsidR="00A6741C" w:rsidRPr="00706BB5" w:rsidRDefault="00A6741C" w:rsidP="001F4176">
            <w:pPr>
              <w:jc w:val="both"/>
              <w:rPr>
                <w:b/>
                <w:bCs/>
                <w:sz w:val="24"/>
                <w:szCs w:val="24"/>
              </w:rPr>
            </w:pPr>
          </w:p>
          <w:p w14:paraId="3CD0AFA8" w14:textId="77777777" w:rsidR="00A6741C" w:rsidRDefault="00A6741C" w:rsidP="001F4176">
            <w:pPr>
              <w:jc w:val="both"/>
              <w:rPr>
                <w:sz w:val="24"/>
                <w:szCs w:val="24"/>
              </w:rPr>
            </w:pPr>
            <w:r w:rsidRPr="00706BB5">
              <w:rPr>
                <w:sz w:val="24"/>
                <w:szCs w:val="24"/>
              </w:rPr>
              <w:t>Context</w:t>
            </w:r>
          </w:p>
          <w:p w14:paraId="2CEF82F2" w14:textId="77777777" w:rsidR="00A6741C" w:rsidRDefault="00A6741C" w:rsidP="001F4176">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7B7F44B8" w14:textId="77777777" w:rsidR="00A6741C" w:rsidRDefault="00A6741C" w:rsidP="001F4176">
            <w:pPr>
              <w:jc w:val="both"/>
              <w:rPr>
                <w:sz w:val="24"/>
                <w:szCs w:val="24"/>
              </w:rPr>
            </w:pPr>
          </w:p>
          <w:p w14:paraId="5C7C39A2" w14:textId="77777777" w:rsidR="00A6741C" w:rsidRDefault="00A6741C" w:rsidP="001F4176">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24BBE02F" w14:textId="77777777" w:rsidR="00A6741C" w:rsidRDefault="00A6741C" w:rsidP="001F4176">
            <w:pPr>
              <w:jc w:val="both"/>
              <w:rPr>
                <w:i/>
                <w:sz w:val="24"/>
                <w:szCs w:val="24"/>
              </w:rPr>
            </w:pPr>
          </w:p>
          <w:p w14:paraId="569426DE" w14:textId="77777777" w:rsidR="00A6741C" w:rsidRDefault="00A6741C" w:rsidP="001F4176">
            <w:pPr>
              <w:jc w:val="both"/>
              <w:rPr>
                <w:sz w:val="24"/>
                <w:szCs w:val="24"/>
              </w:rPr>
            </w:pPr>
            <w:r w:rsidRPr="00B8302B">
              <w:rPr>
                <w:sz w:val="24"/>
                <w:szCs w:val="24"/>
              </w:rPr>
              <w:t>Child 5 is a White</w:t>
            </w:r>
            <w:r>
              <w:rPr>
                <w:sz w:val="24"/>
                <w:szCs w:val="24"/>
              </w:rPr>
              <w:t xml:space="preserve"> British</w:t>
            </w:r>
            <w:r w:rsidRPr="00B8302B">
              <w:rPr>
                <w:sz w:val="24"/>
                <w:szCs w:val="24"/>
              </w:rPr>
              <w:t xml:space="preserve">, 13-year-old child from a </w:t>
            </w:r>
            <w:r>
              <w:rPr>
                <w:sz w:val="24"/>
                <w:szCs w:val="24"/>
              </w:rPr>
              <w:t xml:space="preserve">working-class, </w:t>
            </w:r>
            <w:r w:rsidRPr="00B8302B">
              <w:rPr>
                <w:sz w:val="24"/>
                <w:szCs w:val="24"/>
              </w:rPr>
              <w:t>Welsh-speaking</w:t>
            </w:r>
            <w:r>
              <w:rPr>
                <w:sz w:val="24"/>
                <w:szCs w:val="24"/>
              </w:rPr>
              <w:t xml:space="preserve"> </w:t>
            </w:r>
            <w:r w:rsidRPr="00B8302B">
              <w:rPr>
                <w:sz w:val="24"/>
                <w:szCs w:val="24"/>
              </w:rPr>
              <w:t xml:space="preserve">family. </w:t>
            </w:r>
            <w:r>
              <w:rPr>
                <w:sz w:val="24"/>
                <w:szCs w:val="24"/>
              </w:rPr>
              <w:t xml:space="preserve">He lives in a highly populated area with access to local amenities. </w:t>
            </w:r>
            <w:r w:rsidRPr="00B8302B">
              <w:rPr>
                <w:sz w:val="24"/>
                <w:szCs w:val="24"/>
              </w:rPr>
              <w:t xml:space="preserve">He is subject to a Supervision Order under section 35 of the Children Act 1989; this imposes a duty on local authorities to “advice, assist and befriend” a child. </w:t>
            </w:r>
          </w:p>
          <w:p w14:paraId="0CA3EA8B" w14:textId="77777777" w:rsidR="00A6741C" w:rsidRPr="00B8302B" w:rsidRDefault="00A6741C" w:rsidP="001F4176">
            <w:pPr>
              <w:jc w:val="both"/>
              <w:rPr>
                <w:sz w:val="24"/>
                <w:szCs w:val="24"/>
              </w:rPr>
            </w:pPr>
          </w:p>
          <w:p w14:paraId="07698C73" w14:textId="77777777" w:rsidR="00A6741C" w:rsidRDefault="00A6741C" w:rsidP="001F4176">
            <w:pPr>
              <w:jc w:val="both"/>
              <w:rPr>
                <w:sz w:val="24"/>
                <w:szCs w:val="24"/>
              </w:rPr>
            </w:pPr>
            <w:r w:rsidRPr="00B8302B">
              <w:rPr>
                <w:sz w:val="24"/>
                <w:szCs w:val="24"/>
              </w:rPr>
              <w:t>Child 5 has resided in the care of his grand</w:t>
            </w:r>
            <w:r>
              <w:rPr>
                <w:sz w:val="24"/>
                <w:szCs w:val="24"/>
              </w:rPr>
              <w:t xml:space="preserve">parent </w:t>
            </w:r>
            <w:r w:rsidRPr="00B8302B">
              <w:rPr>
                <w:sz w:val="24"/>
                <w:szCs w:val="24"/>
              </w:rPr>
              <w:t>(hereby referred to as adult 2</w:t>
            </w:r>
            <w:r>
              <w:rPr>
                <w:sz w:val="24"/>
                <w:szCs w:val="24"/>
              </w:rPr>
              <w:t>)</w:t>
            </w:r>
            <w:r w:rsidRPr="00B8302B">
              <w:rPr>
                <w:sz w:val="24"/>
                <w:szCs w:val="24"/>
              </w:rPr>
              <w:t xml:space="preserve"> since infancy, who exercise</w:t>
            </w:r>
            <w:r>
              <w:rPr>
                <w:sz w:val="24"/>
                <w:szCs w:val="24"/>
              </w:rPr>
              <w:t>s</w:t>
            </w:r>
            <w:r w:rsidRPr="00B8302B">
              <w:rPr>
                <w:sz w:val="24"/>
                <w:szCs w:val="24"/>
              </w:rPr>
              <w:t xml:space="preserve"> Parental Responsibility for him via a Child Arrangement Order (Section 8, Children’s Act 1989). Child 5 has complex and challenging behavioural issues and functions at an emotional level below his actual age.</w:t>
            </w:r>
          </w:p>
          <w:p w14:paraId="773DC2DC" w14:textId="77777777" w:rsidR="00A6741C" w:rsidRPr="00B8302B" w:rsidRDefault="00A6741C" w:rsidP="001F4176">
            <w:pPr>
              <w:jc w:val="both"/>
              <w:rPr>
                <w:sz w:val="24"/>
                <w:szCs w:val="24"/>
              </w:rPr>
            </w:pPr>
          </w:p>
          <w:p w14:paraId="17695CC6" w14:textId="77777777" w:rsidR="00A6741C" w:rsidRDefault="00A6741C" w:rsidP="001F4176">
            <w:pPr>
              <w:jc w:val="both"/>
              <w:rPr>
                <w:sz w:val="24"/>
                <w:szCs w:val="24"/>
              </w:rPr>
            </w:pPr>
            <w:r w:rsidRPr="00B8302B">
              <w:rPr>
                <w:sz w:val="24"/>
                <w:szCs w:val="24"/>
              </w:rPr>
              <w:t xml:space="preserve">Adult 2 </w:t>
            </w:r>
            <w:r>
              <w:rPr>
                <w:sz w:val="24"/>
                <w:szCs w:val="24"/>
              </w:rPr>
              <w:t>is</w:t>
            </w:r>
            <w:r w:rsidRPr="00B8302B">
              <w:rPr>
                <w:sz w:val="24"/>
                <w:szCs w:val="24"/>
              </w:rPr>
              <w:t xml:space="preserve"> elderly. </w:t>
            </w:r>
            <w:r>
              <w:rPr>
                <w:sz w:val="24"/>
                <w:szCs w:val="24"/>
              </w:rPr>
              <w:t xml:space="preserve">They have mobility issues </w:t>
            </w:r>
            <w:r w:rsidRPr="00B8302B">
              <w:rPr>
                <w:sz w:val="24"/>
                <w:szCs w:val="24"/>
              </w:rPr>
              <w:t xml:space="preserve">and cognitive impairments, </w:t>
            </w:r>
            <w:r>
              <w:rPr>
                <w:sz w:val="24"/>
                <w:szCs w:val="24"/>
              </w:rPr>
              <w:t>presenting</w:t>
            </w:r>
            <w:r w:rsidRPr="00B8302B">
              <w:rPr>
                <w:sz w:val="24"/>
                <w:szCs w:val="24"/>
              </w:rPr>
              <w:t xml:space="preserve"> as confused and forgetful at times. They require information presented</w:t>
            </w:r>
            <w:r>
              <w:rPr>
                <w:sz w:val="24"/>
                <w:szCs w:val="24"/>
              </w:rPr>
              <w:t xml:space="preserve"> </w:t>
            </w:r>
            <w:r w:rsidRPr="00B8302B">
              <w:rPr>
                <w:sz w:val="24"/>
                <w:szCs w:val="24"/>
              </w:rPr>
              <w:t xml:space="preserve">in simple Welsh language repeated several times and basic English written format. There is concern regarding their capacity to manage child 5’s behaviours appropriately; </w:t>
            </w:r>
            <w:r>
              <w:rPr>
                <w:sz w:val="24"/>
                <w:szCs w:val="24"/>
              </w:rPr>
              <w:t>often</w:t>
            </w:r>
            <w:r w:rsidRPr="00B8302B">
              <w:rPr>
                <w:sz w:val="24"/>
                <w:szCs w:val="24"/>
              </w:rPr>
              <w:t xml:space="preserve"> call</w:t>
            </w:r>
            <w:r>
              <w:rPr>
                <w:sz w:val="24"/>
                <w:szCs w:val="24"/>
              </w:rPr>
              <w:t>ing</w:t>
            </w:r>
            <w:r w:rsidRPr="00B8302B">
              <w:rPr>
                <w:sz w:val="24"/>
                <w:szCs w:val="24"/>
              </w:rPr>
              <w:t xml:space="preserve"> social services in a state of crisis. They also have a deep mistrust of professionals, fearing that child 5 will be removed from their care</w:t>
            </w:r>
            <w:r>
              <w:rPr>
                <w:sz w:val="24"/>
                <w:szCs w:val="24"/>
              </w:rPr>
              <w:t xml:space="preserve">; his older brother was removed a year prior. </w:t>
            </w:r>
          </w:p>
          <w:p w14:paraId="4018CC4E" w14:textId="77777777" w:rsidR="00A6741C" w:rsidRPr="00B8302B" w:rsidRDefault="00A6741C" w:rsidP="001F4176">
            <w:pPr>
              <w:jc w:val="both"/>
              <w:rPr>
                <w:sz w:val="24"/>
                <w:szCs w:val="24"/>
              </w:rPr>
            </w:pPr>
          </w:p>
          <w:p w14:paraId="1262A4E7" w14:textId="77777777" w:rsidR="00A6741C" w:rsidRDefault="00A6741C" w:rsidP="001F4176">
            <w:pPr>
              <w:jc w:val="both"/>
              <w:rPr>
                <w:sz w:val="24"/>
                <w:szCs w:val="24"/>
              </w:rPr>
            </w:pPr>
            <w:r w:rsidRPr="00B8302B">
              <w:rPr>
                <w:sz w:val="24"/>
                <w:szCs w:val="24"/>
              </w:rPr>
              <w:t>The purpose of my visit was to conduct a home visit to discuss available support to help the family</w:t>
            </w:r>
            <w:r>
              <w:rPr>
                <w:sz w:val="24"/>
                <w:szCs w:val="24"/>
              </w:rPr>
              <w:t xml:space="preserve">. </w:t>
            </w:r>
            <w:r w:rsidRPr="00B8302B">
              <w:rPr>
                <w:sz w:val="24"/>
                <w:szCs w:val="24"/>
              </w:rPr>
              <w:t xml:space="preserve">Prior to my visit, I telephoned adult 2 to obtain consent for my visit to be observed. I explained the reason for the observation in simple terminology to enable them to make an informed decision. </w:t>
            </w:r>
          </w:p>
          <w:p w14:paraId="6D5D0037" w14:textId="77777777" w:rsidR="00A6741C" w:rsidRPr="00B8302B" w:rsidRDefault="00A6741C" w:rsidP="001F4176">
            <w:pPr>
              <w:jc w:val="both"/>
              <w:rPr>
                <w:sz w:val="24"/>
                <w:szCs w:val="24"/>
              </w:rPr>
            </w:pPr>
          </w:p>
          <w:p w14:paraId="23DE3711" w14:textId="77777777" w:rsidR="00A6741C" w:rsidRDefault="00A6741C" w:rsidP="001F4176">
            <w:pPr>
              <w:jc w:val="both"/>
              <w:rPr>
                <w:sz w:val="24"/>
                <w:szCs w:val="24"/>
              </w:rPr>
            </w:pPr>
            <w:r w:rsidRPr="00B8302B">
              <w:rPr>
                <w:sz w:val="24"/>
                <w:szCs w:val="24"/>
              </w:rPr>
              <w:t xml:space="preserve">I feared the observation would hinder their ability to be open and honest about their feelings due to an unfamiliar person being present, especially considering their distrust of professionals. I also considered that they may forget consenting to the observation on the day of the visit, which may make them confused and uncomfortable. Therefore, I bought written information about the observation to the visit to remind them and obtained their consent for a second time. </w:t>
            </w:r>
          </w:p>
          <w:p w14:paraId="1EF34F09" w14:textId="77777777" w:rsidR="00A6741C" w:rsidRDefault="00A6741C" w:rsidP="001F4176">
            <w:pPr>
              <w:jc w:val="both"/>
              <w:rPr>
                <w:sz w:val="24"/>
                <w:szCs w:val="24"/>
              </w:rPr>
            </w:pPr>
          </w:p>
          <w:p w14:paraId="772BC729" w14:textId="77777777" w:rsidR="00A6741C" w:rsidRPr="008D78EC" w:rsidRDefault="00A6741C" w:rsidP="001F4176">
            <w:pPr>
              <w:jc w:val="both"/>
              <w:rPr>
                <w:sz w:val="24"/>
                <w:szCs w:val="24"/>
              </w:rPr>
            </w:pPr>
            <w:r>
              <w:rPr>
                <w:sz w:val="24"/>
                <w:szCs w:val="24"/>
              </w:rPr>
              <w:t>(Word count: 316)</w:t>
            </w:r>
          </w:p>
          <w:p w14:paraId="65846741" w14:textId="77777777" w:rsidR="00A6741C" w:rsidRPr="008B28E7" w:rsidRDefault="00A6741C" w:rsidP="001F4176">
            <w:pPr>
              <w:jc w:val="both"/>
              <w:rPr>
                <w:i/>
                <w:sz w:val="24"/>
                <w:szCs w:val="24"/>
              </w:rPr>
            </w:pPr>
          </w:p>
        </w:tc>
      </w:tr>
    </w:tbl>
    <w:p w14:paraId="1CC81647" w14:textId="77777777" w:rsidR="00A6741C" w:rsidRPr="00676E35" w:rsidRDefault="00A6741C" w:rsidP="00A6741C">
      <w:pPr>
        <w:rPr>
          <w:vanish/>
        </w:rPr>
      </w:pPr>
    </w:p>
    <w:tbl>
      <w:tblPr>
        <w:tblpPr w:leftFromText="180" w:rightFromText="180" w:vertAnchor="text" w:horzAnchor="margin" w:tblpX="-431" w:tblpY="-44"/>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0"/>
      </w:tblGrid>
      <w:tr w:rsidR="00A6741C" w:rsidRPr="008B28E7" w14:paraId="0BAE2013" w14:textId="77777777" w:rsidTr="00A6741C">
        <w:tc>
          <w:tcPr>
            <w:tcW w:w="10060" w:type="dxa"/>
            <w:shd w:val="clear" w:color="auto" w:fill="auto"/>
          </w:tcPr>
          <w:p w14:paraId="430B660E" w14:textId="77777777" w:rsidR="00A6741C" w:rsidRDefault="00A6741C" w:rsidP="00A6741C">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2756ECC5" w14:textId="77777777" w:rsidR="00A6741C" w:rsidRPr="00243DB0" w:rsidRDefault="00A6741C" w:rsidP="00A6741C">
            <w:pPr>
              <w:jc w:val="both"/>
              <w:rPr>
                <w:b/>
                <w:sz w:val="24"/>
                <w:szCs w:val="24"/>
              </w:rPr>
            </w:pPr>
          </w:p>
          <w:p w14:paraId="4CC6188F" w14:textId="77777777" w:rsidR="00A6741C" w:rsidRDefault="00A6741C" w:rsidP="00A6741C">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66A8FB5E" w14:textId="77777777" w:rsidR="00A6741C" w:rsidRDefault="00A6741C" w:rsidP="00A6741C">
            <w:pPr>
              <w:jc w:val="both"/>
              <w:rPr>
                <w:sz w:val="24"/>
                <w:szCs w:val="24"/>
              </w:rPr>
            </w:pPr>
          </w:p>
          <w:p w14:paraId="7BC021AE" w14:textId="77777777" w:rsidR="00A6741C" w:rsidRPr="00706BB5" w:rsidRDefault="00A6741C" w:rsidP="00A6741C">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w:t>
            </w:r>
            <w:proofErr w:type="gramStart"/>
            <w:r w:rsidRPr="002D65D2">
              <w:rPr>
                <w:sz w:val="24"/>
                <w:szCs w:val="24"/>
              </w:rPr>
              <w:t>value</w:t>
            </w:r>
            <w:r>
              <w:rPr>
                <w:sz w:val="24"/>
                <w:szCs w:val="24"/>
              </w:rPr>
              <w:t>s</w:t>
            </w:r>
            <w:proofErr w:type="gramEnd"/>
            <w:r>
              <w:rPr>
                <w:sz w:val="24"/>
                <w:szCs w:val="24"/>
              </w:rPr>
              <w:t xml:space="preserve">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14D91CEE" w14:textId="77777777" w:rsidR="00A6741C" w:rsidRPr="008B28E7" w:rsidRDefault="00A6741C" w:rsidP="00A6741C">
            <w:pPr>
              <w:jc w:val="both"/>
              <w:rPr>
                <w:sz w:val="24"/>
                <w:szCs w:val="24"/>
              </w:rPr>
            </w:pPr>
          </w:p>
          <w:p w14:paraId="68378EBB" w14:textId="77777777" w:rsidR="00A6741C" w:rsidRDefault="00A6741C" w:rsidP="00A6741C">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66B8595" w14:textId="77777777" w:rsidR="00A6741C" w:rsidRDefault="00A6741C" w:rsidP="00A6741C">
            <w:pPr>
              <w:jc w:val="both"/>
              <w:rPr>
                <w:i/>
                <w:sz w:val="24"/>
                <w:szCs w:val="24"/>
              </w:rPr>
            </w:pPr>
          </w:p>
          <w:p w14:paraId="55F08350" w14:textId="77777777" w:rsidR="00A6741C" w:rsidRDefault="00A6741C" w:rsidP="00A6741C">
            <w:pPr>
              <w:jc w:val="both"/>
              <w:rPr>
                <w:sz w:val="24"/>
                <w:szCs w:val="24"/>
              </w:rPr>
            </w:pPr>
            <w:r w:rsidRPr="00C44093">
              <w:rPr>
                <w:sz w:val="24"/>
                <w:szCs w:val="24"/>
              </w:rPr>
              <w:t xml:space="preserve">My observation was informed by Person-Centred Practice (PCP). PCP entails viewing the individual as an expert in their own situation and ensuring that care planning is led by the individual, as opposed to the professional (Cree, 2009; Gardener, 2013). PCP principles of power-sharing, active listening, and co-production (Kilbane et al. 2018) are incorporated throughout the Social Services and Wellbeing (Wales) Act 2014 and therefore, forms a legal basis for my practice.  </w:t>
            </w:r>
          </w:p>
          <w:p w14:paraId="06EA7A45" w14:textId="77777777" w:rsidR="00A6741C" w:rsidRPr="00C44093" w:rsidRDefault="00A6741C" w:rsidP="00A6741C">
            <w:pPr>
              <w:jc w:val="both"/>
              <w:rPr>
                <w:sz w:val="24"/>
                <w:szCs w:val="24"/>
              </w:rPr>
            </w:pPr>
          </w:p>
          <w:p w14:paraId="6C615340" w14:textId="77777777" w:rsidR="00A6741C" w:rsidRDefault="00A6741C" w:rsidP="00A6741C">
            <w:pPr>
              <w:jc w:val="both"/>
              <w:rPr>
                <w:sz w:val="24"/>
                <w:szCs w:val="24"/>
              </w:rPr>
            </w:pPr>
            <w:r w:rsidRPr="00C44093">
              <w:rPr>
                <w:sz w:val="24"/>
                <w:szCs w:val="24"/>
              </w:rPr>
              <w:t>Prior to my visit, I asked adult 2 their preferred location for a meeting. Appropriate meeting places must be of essential consideration within social work practice (Wilson, 2011).  Due to their previous distrust towards professionals, I wanted to create an environment where they would feel comfortable to communicate concerns without barriers. Some individuals may not want a professional meeting at their home as it is their own private space; however, others may be more at ease within their home environment (</w:t>
            </w:r>
            <w:proofErr w:type="spellStart"/>
            <w:r w:rsidRPr="00C44093">
              <w:rPr>
                <w:sz w:val="24"/>
                <w:szCs w:val="24"/>
              </w:rPr>
              <w:t>Koprowska</w:t>
            </w:r>
            <w:proofErr w:type="spellEnd"/>
            <w:r w:rsidRPr="00C44093">
              <w:rPr>
                <w:sz w:val="24"/>
                <w:szCs w:val="24"/>
              </w:rPr>
              <w:t xml:space="preserve">, 2013). Adult 2 requested for the meeting to be held at their home due to mobility issues. </w:t>
            </w:r>
          </w:p>
          <w:p w14:paraId="6CC3A234" w14:textId="77777777" w:rsidR="00A6741C" w:rsidRPr="00C44093" w:rsidRDefault="00A6741C" w:rsidP="00A6741C">
            <w:pPr>
              <w:jc w:val="both"/>
              <w:rPr>
                <w:sz w:val="24"/>
                <w:szCs w:val="24"/>
              </w:rPr>
            </w:pPr>
          </w:p>
          <w:p w14:paraId="28328AB8" w14:textId="77777777" w:rsidR="00A6741C" w:rsidRDefault="00A6741C" w:rsidP="00A6741C">
            <w:pPr>
              <w:jc w:val="both"/>
              <w:rPr>
                <w:sz w:val="24"/>
                <w:szCs w:val="24"/>
              </w:rPr>
            </w:pPr>
            <w:r w:rsidRPr="00C44093">
              <w:rPr>
                <w:sz w:val="24"/>
                <w:szCs w:val="24"/>
              </w:rPr>
              <w:t>I established what language adult 2 wanted to converse in, in accordance with my legal duty under the Welsh Language (Wales) Measure (2011) and the ‘Active Offer’ principle. The Measure (2011) gives the Welsh and English languages equal status a</w:t>
            </w:r>
            <w:r>
              <w:rPr>
                <w:sz w:val="24"/>
                <w:szCs w:val="24"/>
              </w:rPr>
              <w:t xml:space="preserve">nd </w:t>
            </w:r>
            <w:r w:rsidRPr="00C44093">
              <w:rPr>
                <w:sz w:val="24"/>
                <w:szCs w:val="24"/>
              </w:rPr>
              <w:t xml:space="preserve">validity in Wales and places a statutory duty on professionals to recognise and respond to the language needs of individuals as an essential element of their care. The ‘Active Offer’ is a key element of the Welsh Government’s (2021) ‘More than just work framework’ and means providing individuals with a service in Welsh without them having to request it; especially older people and those with cognitive issues. Whilst I already knew that their native language was Welsh, it was important that I re-established their preferred language, both orally and in written format, as competence in a specific language may vary over time and changes according to certain circumstances (Davies, 2010). Adult 2 confirmed their preferred spoken language was Welsh but requested for written information to be provided in English. By providing the ‘Active Offer’, I felt that I was able to create an environment whereby adult 2 felt confident to express their true wishes and feelings. </w:t>
            </w:r>
          </w:p>
          <w:p w14:paraId="360088FD" w14:textId="77777777" w:rsidR="00A6741C" w:rsidRPr="00C44093" w:rsidRDefault="00A6741C" w:rsidP="00A6741C">
            <w:pPr>
              <w:jc w:val="both"/>
              <w:rPr>
                <w:sz w:val="24"/>
                <w:szCs w:val="24"/>
              </w:rPr>
            </w:pPr>
          </w:p>
          <w:p w14:paraId="4D942B13" w14:textId="77777777" w:rsidR="00A6741C" w:rsidRPr="00C44093" w:rsidRDefault="00A6741C" w:rsidP="00A6741C">
            <w:pPr>
              <w:jc w:val="both"/>
              <w:rPr>
                <w:sz w:val="24"/>
                <w:szCs w:val="24"/>
              </w:rPr>
            </w:pPr>
            <w:r w:rsidRPr="00C44093">
              <w:rPr>
                <w:sz w:val="24"/>
                <w:szCs w:val="24"/>
              </w:rPr>
              <w:t xml:space="preserve">Due to </w:t>
            </w:r>
            <w:r>
              <w:rPr>
                <w:sz w:val="24"/>
                <w:szCs w:val="24"/>
              </w:rPr>
              <w:t>a</w:t>
            </w:r>
            <w:r w:rsidRPr="00C44093">
              <w:rPr>
                <w:sz w:val="24"/>
                <w:szCs w:val="24"/>
              </w:rPr>
              <w:t xml:space="preserve">dult 2’s cognitive issues, I tailored my communication skills to best suit their needs. Good communication skills are essential in social work practice. </w:t>
            </w:r>
            <w:proofErr w:type="spellStart"/>
            <w:r w:rsidRPr="00C44093">
              <w:rPr>
                <w:sz w:val="24"/>
                <w:szCs w:val="24"/>
              </w:rPr>
              <w:t>Dominelli</w:t>
            </w:r>
            <w:proofErr w:type="spellEnd"/>
            <w:r w:rsidRPr="00C44093">
              <w:rPr>
                <w:sz w:val="24"/>
                <w:szCs w:val="24"/>
              </w:rPr>
              <w:t xml:space="preserve"> and </w:t>
            </w:r>
            <w:proofErr w:type="spellStart"/>
            <w:r w:rsidRPr="00C44093">
              <w:rPr>
                <w:sz w:val="24"/>
                <w:szCs w:val="24"/>
              </w:rPr>
              <w:t>Campling</w:t>
            </w:r>
            <w:proofErr w:type="spellEnd"/>
            <w:r w:rsidRPr="00C44093">
              <w:rPr>
                <w:sz w:val="24"/>
                <w:szCs w:val="24"/>
              </w:rPr>
              <w:t xml:space="preserve"> (2002) states it’s a form of empowerment by promoting equal power sharing relationships to enable individuals to have more control over decisions that affect them, which is an important element of the Code of Professional Practice (COPP) for social workers (Social Care Wales, 20</w:t>
            </w:r>
            <w:r>
              <w:rPr>
                <w:sz w:val="24"/>
                <w:szCs w:val="24"/>
              </w:rPr>
              <w:t>17</w:t>
            </w:r>
            <w:r w:rsidRPr="00C44093">
              <w:rPr>
                <w:sz w:val="24"/>
                <w:szCs w:val="24"/>
              </w:rPr>
              <w:t xml:space="preserve">). I explained the purpose of my visit in a clear and concise manner and avoided the use of jargon, which Thompson (2012) states, reinforces inequality and alienates the individual. I also slowed my speech to ensure they were able to process the information in their own time. </w:t>
            </w:r>
          </w:p>
          <w:p w14:paraId="48455796" w14:textId="77777777" w:rsidR="00A6741C" w:rsidRDefault="00A6741C" w:rsidP="00A6741C">
            <w:pPr>
              <w:jc w:val="both"/>
              <w:rPr>
                <w:sz w:val="24"/>
                <w:szCs w:val="24"/>
              </w:rPr>
            </w:pPr>
            <w:r w:rsidRPr="00C44093">
              <w:rPr>
                <w:sz w:val="24"/>
                <w:szCs w:val="24"/>
              </w:rPr>
              <w:t>I firstly needed to collate as much information as possible about their current circumstances by using the narrative assessment model. This involves engaging in a conversation with an individual and asking them to tell their own story about their reality (</w:t>
            </w:r>
            <w:proofErr w:type="spellStart"/>
            <w:r w:rsidRPr="00C44093">
              <w:rPr>
                <w:sz w:val="24"/>
                <w:szCs w:val="24"/>
              </w:rPr>
              <w:t>Cloudshed</w:t>
            </w:r>
            <w:proofErr w:type="spellEnd"/>
            <w:r w:rsidRPr="00C44093">
              <w:rPr>
                <w:sz w:val="24"/>
                <w:szCs w:val="24"/>
              </w:rPr>
              <w:t xml:space="preserve"> and Orme, 2013). The model enables professionals to better understand an individuals’ perspective and construct a new narrative based on mutual exchange (Roscoe et al .2011). A merit of the model is that it involves limited questioning and thus avoids the engagement feeling like an interview or an interrogation (</w:t>
            </w:r>
            <w:proofErr w:type="spellStart"/>
            <w:r w:rsidRPr="00C44093">
              <w:rPr>
                <w:sz w:val="24"/>
                <w:szCs w:val="24"/>
              </w:rPr>
              <w:t>Cloudshed</w:t>
            </w:r>
            <w:proofErr w:type="spellEnd"/>
            <w:r w:rsidRPr="00C44093">
              <w:rPr>
                <w:sz w:val="24"/>
                <w:szCs w:val="24"/>
              </w:rPr>
              <w:t xml:space="preserve"> and Orme, 2013).  </w:t>
            </w:r>
          </w:p>
          <w:p w14:paraId="273DED9C" w14:textId="77777777" w:rsidR="00A6741C" w:rsidRPr="00C44093" w:rsidRDefault="00A6741C" w:rsidP="00A6741C">
            <w:pPr>
              <w:jc w:val="both"/>
              <w:rPr>
                <w:sz w:val="24"/>
                <w:szCs w:val="24"/>
              </w:rPr>
            </w:pPr>
          </w:p>
          <w:p w14:paraId="0DD14487" w14:textId="77777777" w:rsidR="00A6741C" w:rsidRDefault="00A6741C" w:rsidP="00A6741C">
            <w:pPr>
              <w:jc w:val="both"/>
              <w:rPr>
                <w:sz w:val="24"/>
                <w:szCs w:val="24"/>
              </w:rPr>
            </w:pPr>
            <w:r w:rsidRPr="00C44093">
              <w:rPr>
                <w:sz w:val="24"/>
                <w:szCs w:val="24"/>
              </w:rPr>
              <w:t xml:space="preserve">On reflection, I found that the narrative model difficult to implement; it gave adult 2 too much freedom to speak about whatever they wanted as opposed to the specific issue of child 5’s behaviours. Adult 2 went off topic to voice personal grievances with social services for removing child 5 older brother and became very emotional. I was conscious not to dismiss this as irrelevant to my own involvement with the family. I reassured them that I understood the trauma of their previous experience and acknowledged their feelings of fear and anxiety. Thompson (2009) states that empathy is an essential skill in social work and practitioners must be able to respond appropriately to an individual’s emotional state. </w:t>
            </w:r>
          </w:p>
          <w:p w14:paraId="303EB421" w14:textId="77777777" w:rsidR="00A6741C" w:rsidRPr="00C44093" w:rsidRDefault="00A6741C" w:rsidP="00A6741C">
            <w:pPr>
              <w:jc w:val="both"/>
              <w:rPr>
                <w:sz w:val="24"/>
                <w:szCs w:val="24"/>
              </w:rPr>
            </w:pPr>
          </w:p>
          <w:p w14:paraId="70911B98" w14:textId="77777777" w:rsidR="00A6741C" w:rsidRDefault="00A6741C" w:rsidP="00A6741C">
            <w:pPr>
              <w:jc w:val="both"/>
              <w:rPr>
                <w:sz w:val="24"/>
                <w:szCs w:val="24"/>
              </w:rPr>
            </w:pPr>
            <w:r w:rsidRPr="00C44093">
              <w:rPr>
                <w:sz w:val="24"/>
                <w:szCs w:val="24"/>
              </w:rPr>
              <w:t>To begin our conversations, I used specific open questions, such as: “</w:t>
            </w:r>
            <w:r w:rsidRPr="00C44093">
              <w:rPr>
                <w:i/>
                <w:iCs/>
                <w:sz w:val="24"/>
                <w:szCs w:val="24"/>
              </w:rPr>
              <w:t>tell me about your concerns about [child 5]</w:t>
            </w:r>
            <w:r w:rsidRPr="00C44093">
              <w:rPr>
                <w:sz w:val="24"/>
                <w:szCs w:val="24"/>
              </w:rPr>
              <w:t>”, “</w:t>
            </w:r>
            <w:r w:rsidRPr="00C44093">
              <w:rPr>
                <w:i/>
                <w:iCs/>
                <w:sz w:val="24"/>
                <w:szCs w:val="24"/>
              </w:rPr>
              <w:t>describe to me [child’s 5] behaviours</w:t>
            </w:r>
            <w:r w:rsidRPr="00C44093">
              <w:rPr>
                <w:sz w:val="24"/>
                <w:szCs w:val="24"/>
              </w:rPr>
              <w:t>” and “</w:t>
            </w:r>
            <w:r w:rsidRPr="00C44093">
              <w:rPr>
                <w:i/>
                <w:iCs/>
                <w:sz w:val="24"/>
                <w:szCs w:val="24"/>
              </w:rPr>
              <w:t>how do you feel you are managing the behaviours</w:t>
            </w:r>
            <w:r w:rsidRPr="00C44093">
              <w:rPr>
                <w:sz w:val="24"/>
                <w:szCs w:val="24"/>
              </w:rPr>
              <w:t xml:space="preserve">”. Open questions comply with PCP as they encourage individuals to reflect on their own knowledge base, which is key for self-determination and empowerment (Trevithick, 2012). </w:t>
            </w:r>
          </w:p>
          <w:p w14:paraId="09DC8C9C" w14:textId="77777777" w:rsidR="00A6741C" w:rsidRPr="00C44093" w:rsidRDefault="00A6741C" w:rsidP="00A6741C">
            <w:pPr>
              <w:jc w:val="both"/>
              <w:rPr>
                <w:sz w:val="24"/>
                <w:szCs w:val="24"/>
              </w:rPr>
            </w:pPr>
          </w:p>
          <w:p w14:paraId="6D0AEFD8" w14:textId="77777777" w:rsidR="00A6741C" w:rsidRDefault="00A6741C" w:rsidP="00A6741C">
            <w:pPr>
              <w:jc w:val="both"/>
              <w:rPr>
                <w:sz w:val="24"/>
                <w:szCs w:val="24"/>
              </w:rPr>
            </w:pPr>
            <w:r w:rsidRPr="00C44093">
              <w:rPr>
                <w:sz w:val="24"/>
                <w:szCs w:val="24"/>
              </w:rPr>
              <w:t>Adults 2 talked at length about their difficult experiences with child 5’s behaviours. At this point it was important that I used active listening skills, which conveys interest and respect (</w:t>
            </w:r>
            <w:proofErr w:type="spellStart"/>
            <w:r w:rsidRPr="00C44093">
              <w:rPr>
                <w:sz w:val="24"/>
                <w:szCs w:val="24"/>
              </w:rPr>
              <w:t>Koprowska</w:t>
            </w:r>
            <w:proofErr w:type="spellEnd"/>
            <w:r w:rsidRPr="00C44093">
              <w:rPr>
                <w:sz w:val="24"/>
                <w:szCs w:val="24"/>
              </w:rPr>
              <w:t xml:space="preserve">, 2013). To do so, I nodded my head and made listening noises such as “yes” and “mm” whilst maintaining good eye-contact to ensure adult 2 felt heard and encouraged to continue with their account. </w:t>
            </w:r>
          </w:p>
          <w:p w14:paraId="57A033FE" w14:textId="77777777" w:rsidR="00A6741C" w:rsidRPr="00C44093" w:rsidRDefault="00A6741C" w:rsidP="00A6741C">
            <w:pPr>
              <w:jc w:val="both"/>
              <w:rPr>
                <w:sz w:val="24"/>
                <w:szCs w:val="24"/>
              </w:rPr>
            </w:pPr>
          </w:p>
          <w:p w14:paraId="37F7814C" w14:textId="77777777" w:rsidR="00A6741C" w:rsidRDefault="00A6741C" w:rsidP="00A6741C">
            <w:pPr>
              <w:jc w:val="both"/>
              <w:rPr>
                <w:sz w:val="24"/>
                <w:szCs w:val="24"/>
              </w:rPr>
            </w:pPr>
            <w:r w:rsidRPr="00C44093">
              <w:rPr>
                <w:sz w:val="24"/>
                <w:szCs w:val="24"/>
              </w:rPr>
              <w:t xml:space="preserve">They shared that child 5 had been stealing large sums of cash from their wallet, which left them with no money to buy basic items. This had been an ongoing issue and they had been advised previously to keep money / value items locked away. I also assessed that child 5’s problematic behaviours were a result of adult 2 not implementing clear boundaries and guidance, which they had already received support to address via a </w:t>
            </w:r>
            <w:r>
              <w:rPr>
                <w:sz w:val="24"/>
                <w:szCs w:val="24"/>
              </w:rPr>
              <w:t>p</w:t>
            </w:r>
            <w:r w:rsidRPr="00C44093">
              <w:rPr>
                <w:sz w:val="24"/>
                <w:szCs w:val="24"/>
              </w:rPr>
              <w:t xml:space="preserve">arenting </w:t>
            </w:r>
            <w:r>
              <w:rPr>
                <w:sz w:val="24"/>
                <w:szCs w:val="24"/>
              </w:rPr>
              <w:t>o</w:t>
            </w:r>
            <w:r w:rsidRPr="00C44093">
              <w:rPr>
                <w:sz w:val="24"/>
                <w:szCs w:val="24"/>
              </w:rPr>
              <w:t xml:space="preserve">fficer. At this stage, I encountered a conflict in my practice as I felt personal feelings of frustration with adult 2 for failing to engage with previous support. Personal values often impact professional practice but maintaining professional conduct and boundaries are vital to ensure it does not impact professionalism (Parker, 2010).  Therefore, it was important that I addressed the previous lack of engagement in a non-judgemental and sensitive manner, in accordance with PCP. I kept the tone of my voice low and maintained a mutual, soft facial expression whilst also being assertive to challenge why they had not been utilising previous parenting advice. Adult 2 reflected that they had forgotten the strategies and needed a refresher. </w:t>
            </w:r>
          </w:p>
          <w:p w14:paraId="2D281B46" w14:textId="77777777" w:rsidR="00A6741C" w:rsidRPr="00C44093" w:rsidRDefault="00A6741C" w:rsidP="00A6741C">
            <w:pPr>
              <w:jc w:val="both"/>
              <w:rPr>
                <w:sz w:val="24"/>
                <w:szCs w:val="24"/>
              </w:rPr>
            </w:pPr>
          </w:p>
          <w:p w14:paraId="76AB1E06" w14:textId="77777777" w:rsidR="00A6741C" w:rsidRDefault="00A6741C" w:rsidP="00A6741C">
            <w:pPr>
              <w:jc w:val="both"/>
              <w:rPr>
                <w:sz w:val="24"/>
                <w:szCs w:val="24"/>
              </w:rPr>
            </w:pPr>
            <w:r w:rsidRPr="00C44093">
              <w:rPr>
                <w:sz w:val="24"/>
                <w:szCs w:val="24"/>
              </w:rPr>
              <w:t>The next stage was to identify relevant support. I summarised what adult 2 had already shared with me to ensure that I had understood their concerns and what exactly they</w:t>
            </w:r>
            <w:r>
              <w:rPr>
                <w:sz w:val="24"/>
                <w:szCs w:val="24"/>
              </w:rPr>
              <w:t xml:space="preserve"> need</w:t>
            </w:r>
            <w:r w:rsidRPr="00C44093">
              <w:rPr>
                <w:sz w:val="24"/>
                <w:szCs w:val="24"/>
              </w:rPr>
              <w:t xml:space="preserve"> support with (Martin, 2010). I then explained</w:t>
            </w:r>
            <w:r>
              <w:rPr>
                <w:sz w:val="24"/>
                <w:szCs w:val="24"/>
              </w:rPr>
              <w:t xml:space="preserve"> the </w:t>
            </w:r>
            <w:r w:rsidRPr="00C44093">
              <w:rPr>
                <w:sz w:val="24"/>
                <w:szCs w:val="24"/>
              </w:rPr>
              <w:t>available support to address their concerns; specifically, referral to a parenting officer and respite foster care. There are three t</w:t>
            </w:r>
            <w:r>
              <w:rPr>
                <w:sz w:val="24"/>
                <w:szCs w:val="24"/>
              </w:rPr>
              <w:t>ypes</w:t>
            </w:r>
            <w:r w:rsidRPr="00C44093">
              <w:rPr>
                <w:sz w:val="24"/>
                <w:szCs w:val="24"/>
              </w:rPr>
              <w:t xml:space="preserve"> of explanations which I utilised in my practice to enable adult 2 reach an understanding and make an informed decision: what, how and why (Trevithick, 2012). I acknowledged that the prospect of respite foster care would ca</w:t>
            </w:r>
            <w:r>
              <w:rPr>
                <w:sz w:val="24"/>
                <w:szCs w:val="24"/>
              </w:rPr>
              <w:t>u</w:t>
            </w:r>
            <w:r w:rsidRPr="00C44093">
              <w:rPr>
                <w:sz w:val="24"/>
                <w:szCs w:val="24"/>
              </w:rPr>
              <w:t>se anxiety for adult 2, due to their previous experience with child 5’s brother. Therefore, I explained what respite care is, how they could support the family, and why I felt that it was appropriate. I also gave adult 2 written information by giving them information handouts about the service in English. Additionally, I sign-posted adult 2 to a possible referral to the adult’s team for support around his mobility but he declined; and I respect their views and rights in accordance with COPP</w:t>
            </w:r>
            <w:r>
              <w:rPr>
                <w:sz w:val="24"/>
                <w:szCs w:val="24"/>
              </w:rPr>
              <w:t xml:space="preserve"> (2017)</w:t>
            </w:r>
            <w:r w:rsidRPr="00C44093">
              <w:rPr>
                <w:sz w:val="24"/>
                <w:szCs w:val="24"/>
              </w:rPr>
              <w:t>.</w:t>
            </w:r>
          </w:p>
          <w:p w14:paraId="1DABC4F7" w14:textId="77777777" w:rsidR="00A6741C" w:rsidRPr="00C44093" w:rsidRDefault="00A6741C" w:rsidP="00A6741C">
            <w:pPr>
              <w:jc w:val="both"/>
              <w:rPr>
                <w:sz w:val="24"/>
                <w:szCs w:val="24"/>
              </w:rPr>
            </w:pPr>
          </w:p>
          <w:p w14:paraId="61B00A13" w14:textId="77777777" w:rsidR="00A6741C" w:rsidRDefault="00A6741C" w:rsidP="00A6741C">
            <w:pPr>
              <w:jc w:val="both"/>
              <w:rPr>
                <w:sz w:val="24"/>
                <w:szCs w:val="24"/>
              </w:rPr>
            </w:pPr>
            <w:r w:rsidRPr="00C44093">
              <w:rPr>
                <w:sz w:val="24"/>
                <w:szCs w:val="24"/>
              </w:rPr>
              <w:t xml:space="preserve">Ultimately, adult 2 agreed to respite foster care and a referral to a parenting officer and I incorporated this into the care plan. We agreed to review the plan within a month to discuss progress; I wanted to ensure that adult 2 </w:t>
            </w:r>
            <w:r>
              <w:rPr>
                <w:sz w:val="24"/>
                <w:szCs w:val="24"/>
              </w:rPr>
              <w:t xml:space="preserve">knew </w:t>
            </w:r>
            <w:r w:rsidRPr="00C44093">
              <w:rPr>
                <w:sz w:val="24"/>
                <w:szCs w:val="24"/>
              </w:rPr>
              <w:t xml:space="preserve">that support was ongoing. </w:t>
            </w:r>
          </w:p>
          <w:p w14:paraId="397F6CA5" w14:textId="77777777" w:rsidR="00A6741C" w:rsidRPr="00C44093" w:rsidRDefault="00A6741C" w:rsidP="00A6741C">
            <w:pPr>
              <w:jc w:val="both"/>
              <w:rPr>
                <w:sz w:val="24"/>
                <w:szCs w:val="24"/>
              </w:rPr>
            </w:pPr>
          </w:p>
          <w:p w14:paraId="6877C570" w14:textId="77777777" w:rsidR="00A6741C" w:rsidRDefault="00A6741C" w:rsidP="00A6741C">
            <w:pPr>
              <w:jc w:val="both"/>
              <w:rPr>
                <w:sz w:val="24"/>
                <w:szCs w:val="24"/>
              </w:rPr>
            </w:pPr>
            <w:r w:rsidRPr="00C44093">
              <w:rPr>
                <w:sz w:val="24"/>
                <w:szCs w:val="24"/>
              </w:rPr>
              <w:t xml:space="preserve">I felt that a PCP was successful in this case as it enabled me to gain adult 2’s trust to accept support. However, I felt that adult 2’s sense of control in the situation was slightly diminished by virtue of the Supervision Order; therefore, social service intervention was imposed on the family rather than them accepting it by choice. </w:t>
            </w:r>
            <w:proofErr w:type="spellStart"/>
            <w:r w:rsidRPr="00C44093">
              <w:rPr>
                <w:sz w:val="24"/>
                <w:szCs w:val="24"/>
              </w:rPr>
              <w:t>Kondrat</w:t>
            </w:r>
            <w:proofErr w:type="spellEnd"/>
            <w:r w:rsidRPr="00C44093">
              <w:rPr>
                <w:sz w:val="24"/>
                <w:szCs w:val="24"/>
              </w:rPr>
              <w:t xml:space="preserve"> (2010) notes that PCP is not always realistic as power difference will always exist in the relationship between the individual and the professional.</w:t>
            </w:r>
          </w:p>
          <w:p w14:paraId="55DE4F2D" w14:textId="77777777" w:rsidR="00A6741C" w:rsidRDefault="00A6741C" w:rsidP="00A6741C">
            <w:pPr>
              <w:jc w:val="both"/>
              <w:rPr>
                <w:sz w:val="24"/>
                <w:szCs w:val="24"/>
              </w:rPr>
            </w:pPr>
          </w:p>
          <w:p w14:paraId="4C9043FE" w14:textId="77777777" w:rsidR="00A6741C" w:rsidRDefault="00A6741C" w:rsidP="00A6741C">
            <w:pPr>
              <w:jc w:val="both"/>
              <w:rPr>
                <w:sz w:val="24"/>
                <w:szCs w:val="24"/>
              </w:rPr>
            </w:pPr>
            <w:r>
              <w:rPr>
                <w:sz w:val="24"/>
                <w:szCs w:val="24"/>
              </w:rPr>
              <w:t>(Word count: 1,321)</w:t>
            </w:r>
          </w:p>
          <w:p w14:paraId="558D4E86" w14:textId="77777777" w:rsidR="00A6741C" w:rsidRPr="008D78EC" w:rsidRDefault="00A6741C" w:rsidP="00A6741C">
            <w:pPr>
              <w:jc w:val="both"/>
              <w:rPr>
                <w:iCs/>
                <w:sz w:val="24"/>
                <w:szCs w:val="24"/>
              </w:rPr>
            </w:pPr>
          </w:p>
          <w:p w14:paraId="290A500F" w14:textId="77777777" w:rsidR="00A6741C" w:rsidRPr="008B28E7" w:rsidRDefault="00A6741C" w:rsidP="00A6741C">
            <w:pPr>
              <w:jc w:val="both"/>
              <w:rPr>
                <w:sz w:val="24"/>
                <w:szCs w:val="24"/>
              </w:rPr>
            </w:pPr>
          </w:p>
        </w:tc>
      </w:tr>
    </w:tbl>
    <w:p w14:paraId="1BC6941F" w14:textId="77777777" w:rsidR="00A6741C" w:rsidRDefault="00A6741C" w:rsidP="00A6741C">
      <w:pPr>
        <w:jc w:val="both"/>
        <w:rPr>
          <w:sz w:val="24"/>
          <w:szCs w:val="24"/>
        </w:rPr>
      </w:pPr>
    </w:p>
    <w:p w14:paraId="5CC22D27" w14:textId="27776534" w:rsidR="00A6741C" w:rsidRDefault="00A6741C" w:rsidP="00A6741C">
      <w:pPr>
        <w:jc w:val="both"/>
        <w:rPr>
          <w:sz w:val="24"/>
          <w:szCs w:val="24"/>
        </w:rPr>
      </w:pPr>
    </w:p>
    <w:p w14:paraId="4BCEA0DB" w14:textId="77777777" w:rsidR="00655862" w:rsidRDefault="00655862" w:rsidP="00A6741C">
      <w:pPr>
        <w:jc w:val="both"/>
        <w:rPr>
          <w:sz w:val="24"/>
          <w:szCs w:val="24"/>
        </w:rPr>
      </w:pPr>
    </w:p>
    <w:p w14:paraId="204B2888" w14:textId="77777777" w:rsidR="00A6741C" w:rsidRPr="00392F73" w:rsidRDefault="00A6741C" w:rsidP="00A6741C">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7E5EAA71" w14:textId="77777777" w:rsidR="00A6741C" w:rsidRDefault="00A6741C" w:rsidP="00A6741C">
      <w:pPr>
        <w:jc w:val="both"/>
        <w:rPr>
          <w:b/>
          <w:sz w:val="24"/>
          <w:szCs w:val="24"/>
        </w:rPr>
      </w:pPr>
    </w:p>
    <w:p w14:paraId="10BDA45E" w14:textId="77777777" w:rsidR="00A6741C" w:rsidRPr="00D0503D" w:rsidRDefault="00A6741C" w:rsidP="00A6741C">
      <w:pPr>
        <w:jc w:val="both"/>
        <w:rPr>
          <w:b/>
          <w:sz w:val="24"/>
          <w:szCs w:val="24"/>
        </w:rPr>
      </w:pPr>
      <w:r w:rsidRPr="00D0503D">
        <w:rPr>
          <w:b/>
          <w:sz w:val="24"/>
          <w:szCs w:val="24"/>
        </w:rPr>
        <w:t>Information for the observer</w:t>
      </w:r>
    </w:p>
    <w:p w14:paraId="5657729A" w14:textId="77777777" w:rsidR="00A6741C" w:rsidRPr="003C3C67" w:rsidRDefault="00A6741C" w:rsidP="00A6741C">
      <w:pPr>
        <w:jc w:val="both"/>
        <w:rPr>
          <w:i/>
          <w:sz w:val="24"/>
          <w:szCs w:val="24"/>
        </w:rPr>
      </w:pPr>
    </w:p>
    <w:p w14:paraId="73D47095" w14:textId="77777777" w:rsidR="00A6741C" w:rsidRPr="00E3288D" w:rsidRDefault="00A6741C" w:rsidP="00A6741C">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37F000E3" w14:textId="77777777" w:rsidR="00A6741C" w:rsidRPr="00E3288D" w:rsidRDefault="00A6741C" w:rsidP="00A6741C">
      <w:pPr>
        <w:jc w:val="both"/>
        <w:rPr>
          <w:i/>
          <w:sz w:val="24"/>
          <w:szCs w:val="24"/>
        </w:rPr>
      </w:pPr>
    </w:p>
    <w:p w14:paraId="0D5EC894" w14:textId="77777777" w:rsidR="00A6741C" w:rsidRPr="00706BB5" w:rsidRDefault="00A6741C" w:rsidP="00A6741C">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8418D84" w14:textId="77777777" w:rsidR="00A6741C" w:rsidRPr="00E3288D" w:rsidRDefault="00A6741C" w:rsidP="00A6741C">
      <w:pPr>
        <w:jc w:val="both"/>
        <w:rPr>
          <w:i/>
          <w:sz w:val="24"/>
          <w:szCs w:val="24"/>
        </w:rPr>
      </w:pPr>
    </w:p>
    <w:p w14:paraId="55DEB9D3" w14:textId="77777777" w:rsidR="00A6741C" w:rsidRPr="00E3288D" w:rsidRDefault="00A6741C" w:rsidP="00A6741C">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5C8BA852" w14:textId="77777777" w:rsidR="00A6741C" w:rsidRPr="00E3288D" w:rsidRDefault="00A6741C" w:rsidP="00A6741C">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74C5355E" w14:textId="77777777" w:rsidR="00A6741C" w:rsidRPr="00E3288D" w:rsidRDefault="00A6741C" w:rsidP="00A6741C">
      <w:pPr>
        <w:jc w:val="both"/>
        <w:rPr>
          <w:i/>
          <w:sz w:val="24"/>
          <w:szCs w:val="24"/>
        </w:rPr>
      </w:pPr>
    </w:p>
    <w:p w14:paraId="4C9D4059" w14:textId="77777777" w:rsidR="00A6741C" w:rsidRPr="00E3288D" w:rsidRDefault="00A6741C" w:rsidP="00A6741C">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47BA7112" w14:textId="77777777" w:rsidR="00A6741C" w:rsidRPr="008B28E7" w:rsidRDefault="00A6741C" w:rsidP="00A6741C">
      <w:pPr>
        <w:jc w:val="both"/>
        <w:rPr>
          <w:sz w:val="24"/>
          <w:szCs w:val="24"/>
        </w:rPr>
      </w:pPr>
    </w:p>
    <w:p w14:paraId="5690981A" w14:textId="77777777" w:rsidR="00A6741C" w:rsidRPr="00676E35" w:rsidRDefault="00A6741C" w:rsidP="00A6741C">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5"/>
        <w:gridCol w:w="6501"/>
      </w:tblGrid>
      <w:tr w:rsidR="00A6741C" w:rsidRPr="008B28E7" w14:paraId="7E09409D" w14:textId="77777777" w:rsidTr="001F4176">
        <w:tc>
          <w:tcPr>
            <w:tcW w:w="2718" w:type="dxa"/>
            <w:shd w:val="clear" w:color="auto" w:fill="auto"/>
          </w:tcPr>
          <w:p w14:paraId="0428121D" w14:textId="77777777" w:rsidR="00A6741C" w:rsidRPr="00C7108B" w:rsidRDefault="00A6741C" w:rsidP="001F417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04B8EE5" w14:textId="77777777" w:rsidR="00A6741C" w:rsidRPr="00C7108B" w:rsidRDefault="00A6741C" w:rsidP="001F4176">
            <w:pPr>
              <w:rPr>
                <w:sz w:val="22"/>
                <w:szCs w:val="22"/>
              </w:rPr>
            </w:pPr>
          </w:p>
        </w:tc>
        <w:tc>
          <w:tcPr>
            <w:tcW w:w="7470" w:type="dxa"/>
            <w:shd w:val="clear" w:color="auto" w:fill="auto"/>
          </w:tcPr>
          <w:p w14:paraId="3DB5AF0C" w14:textId="77777777" w:rsidR="00A6741C" w:rsidRPr="008B28E7" w:rsidRDefault="00A6741C" w:rsidP="001F4176">
            <w:pPr>
              <w:jc w:val="both"/>
              <w:rPr>
                <w:sz w:val="24"/>
                <w:szCs w:val="24"/>
              </w:rPr>
            </w:pPr>
            <w:r>
              <w:rPr>
                <w:sz w:val="24"/>
                <w:szCs w:val="24"/>
              </w:rPr>
              <w:t xml:space="preserve">Yes  </w:t>
            </w:r>
          </w:p>
        </w:tc>
      </w:tr>
      <w:tr w:rsidR="00A6741C" w:rsidRPr="008B28E7" w14:paraId="28698D29" w14:textId="77777777" w:rsidTr="001F4176">
        <w:tc>
          <w:tcPr>
            <w:tcW w:w="2718" w:type="dxa"/>
            <w:shd w:val="clear" w:color="auto" w:fill="auto"/>
          </w:tcPr>
          <w:p w14:paraId="4400BE65" w14:textId="77777777" w:rsidR="00A6741C" w:rsidRDefault="00A6741C" w:rsidP="001F417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B95102A" w14:textId="77777777" w:rsidR="00A6741C" w:rsidRPr="00C7108B" w:rsidRDefault="00A6741C" w:rsidP="001F4176">
            <w:pPr>
              <w:rPr>
                <w:sz w:val="22"/>
                <w:szCs w:val="22"/>
              </w:rPr>
            </w:pPr>
            <w:r>
              <w:rPr>
                <w:sz w:val="22"/>
                <w:szCs w:val="22"/>
              </w:rPr>
              <w:t>Did they explain why they were being observed?</w:t>
            </w:r>
          </w:p>
          <w:p w14:paraId="509A158A" w14:textId="77777777" w:rsidR="00A6741C" w:rsidRPr="00C7108B" w:rsidRDefault="00A6741C" w:rsidP="001F4176">
            <w:pPr>
              <w:rPr>
                <w:sz w:val="22"/>
                <w:szCs w:val="22"/>
              </w:rPr>
            </w:pPr>
          </w:p>
        </w:tc>
        <w:tc>
          <w:tcPr>
            <w:tcW w:w="7470" w:type="dxa"/>
            <w:shd w:val="clear" w:color="auto" w:fill="auto"/>
          </w:tcPr>
          <w:p w14:paraId="423939C2" w14:textId="77777777" w:rsidR="00A6741C" w:rsidRPr="008B28E7" w:rsidRDefault="00A6741C" w:rsidP="001F4176">
            <w:pPr>
              <w:jc w:val="both"/>
              <w:rPr>
                <w:sz w:val="24"/>
                <w:szCs w:val="24"/>
              </w:rPr>
            </w:pPr>
            <w:proofErr w:type="gramStart"/>
            <w:r>
              <w:rPr>
                <w:sz w:val="24"/>
                <w:szCs w:val="24"/>
              </w:rPr>
              <w:t>Yes</w:t>
            </w:r>
            <w:proofErr w:type="gramEnd"/>
            <w:r>
              <w:rPr>
                <w:sz w:val="24"/>
                <w:szCs w:val="24"/>
              </w:rPr>
              <w:t xml:space="preserve"> social worker had phoned to ask permission and had reminded us on the phone.</w:t>
            </w:r>
          </w:p>
        </w:tc>
      </w:tr>
      <w:tr w:rsidR="00A6741C" w:rsidRPr="008B28E7" w14:paraId="12164A92" w14:textId="77777777" w:rsidTr="001F4176">
        <w:tc>
          <w:tcPr>
            <w:tcW w:w="2718" w:type="dxa"/>
            <w:shd w:val="clear" w:color="auto" w:fill="auto"/>
          </w:tcPr>
          <w:p w14:paraId="745934E2" w14:textId="77777777" w:rsidR="00A6741C" w:rsidRDefault="00A6741C" w:rsidP="001F4176">
            <w:pPr>
              <w:rPr>
                <w:sz w:val="22"/>
                <w:szCs w:val="22"/>
              </w:rPr>
            </w:pPr>
            <w:r w:rsidRPr="00C7108B">
              <w:rPr>
                <w:sz w:val="22"/>
                <w:szCs w:val="22"/>
              </w:rPr>
              <w:t>Were you clear why the social worker met with you today?</w:t>
            </w:r>
          </w:p>
          <w:p w14:paraId="1D4EBDE3" w14:textId="77777777" w:rsidR="00A6741C" w:rsidRPr="00C7108B" w:rsidRDefault="00A6741C" w:rsidP="001F4176">
            <w:pPr>
              <w:rPr>
                <w:sz w:val="22"/>
                <w:szCs w:val="22"/>
              </w:rPr>
            </w:pPr>
          </w:p>
        </w:tc>
        <w:tc>
          <w:tcPr>
            <w:tcW w:w="7470" w:type="dxa"/>
            <w:shd w:val="clear" w:color="auto" w:fill="auto"/>
          </w:tcPr>
          <w:p w14:paraId="70D763A3" w14:textId="77777777" w:rsidR="00A6741C" w:rsidRPr="008B28E7" w:rsidRDefault="00A6741C" w:rsidP="001F4176">
            <w:pPr>
              <w:jc w:val="both"/>
              <w:rPr>
                <w:sz w:val="24"/>
                <w:szCs w:val="24"/>
              </w:rPr>
            </w:pPr>
            <w:proofErr w:type="gramStart"/>
            <w:r>
              <w:rPr>
                <w:sz w:val="24"/>
                <w:szCs w:val="24"/>
              </w:rPr>
              <w:t>Yes</w:t>
            </w:r>
            <w:proofErr w:type="gramEnd"/>
            <w:r>
              <w:rPr>
                <w:sz w:val="24"/>
                <w:szCs w:val="24"/>
              </w:rPr>
              <w:t xml:space="preserve"> to discuss child 5 and recent concerns we have had.</w:t>
            </w:r>
          </w:p>
        </w:tc>
      </w:tr>
      <w:tr w:rsidR="00A6741C" w:rsidRPr="008B28E7" w14:paraId="49BF78F9" w14:textId="77777777" w:rsidTr="001F4176">
        <w:tc>
          <w:tcPr>
            <w:tcW w:w="2718" w:type="dxa"/>
            <w:shd w:val="clear" w:color="auto" w:fill="auto"/>
          </w:tcPr>
          <w:p w14:paraId="7C377B4F" w14:textId="77777777" w:rsidR="00A6741C" w:rsidRPr="00C7108B" w:rsidRDefault="00A6741C" w:rsidP="001F417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7826F58" w14:textId="77777777" w:rsidR="00A6741C" w:rsidRPr="00C7108B" w:rsidRDefault="00A6741C" w:rsidP="001F4176">
            <w:pPr>
              <w:rPr>
                <w:sz w:val="22"/>
                <w:szCs w:val="22"/>
              </w:rPr>
            </w:pPr>
          </w:p>
        </w:tc>
        <w:tc>
          <w:tcPr>
            <w:tcW w:w="7470" w:type="dxa"/>
            <w:shd w:val="clear" w:color="auto" w:fill="auto"/>
          </w:tcPr>
          <w:p w14:paraId="61F687AA" w14:textId="77777777" w:rsidR="00A6741C" w:rsidRPr="008B28E7" w:rsidRDefault="00A6741C" w:rsidP="001F4176">
            <w:pPr>
              <w:jc w:val="both"/>
              <w:rPr>
                <w:sz w:val="24"/>
                <w:szCs w:val="24"/>
              </w:rPr>
            </w:pPr>
            <w:r>
              <w:rPr>
                <w:sz w:val="24"/>
                <w:szCs w:val="24"/>
              </w:rPr>
              <w:t>Good</w:t>
            </w:r>
          </w:p>
        </w:tc>
      </w:tr>
      <w:tr w:rsidR="00A6741C" w:rsidRPr="008B28E7" w14:paraId="69683A7E" w14:textId="77777777" w:rsidTr="001F4176">
        <w:tc>
          <w:tcPr>
            <w:tcW w:w="2718" w:type="dxa"/>
            <w:shd w:val="clear" w:color="auto" w:fill="auto"/>
          </w:tcPr>
          <w:p w14:paraId="5190B7BB" w14:textId="77777777" w:rsidR="00A6741C" w:rsidRDefault="00A6741C" w:rsidP="001F417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37E56184" w14:textId="77777777" w:rsidR="00A6741C" w:rsidRPr="00C7108B" w:rsidRDefault="00A6741C" w:rsidP="001F4176">
            <w:pPr>
              <w:tabs>
                <w:tab w:val="left" w:pos="851"/>
              </w:tabs>
              <w:overflowPunct/>
              <w:autoSpaceDE/>
              <w:autoSpaceDN/>
              <w:adjustRightInd/>
              <w:ind w:hanging="142"/>
              <w:textAlignment w:val="auto"/>
              <w:rPr>
                <w:sz w:val="22"/>
                <w:szCs w:val="22"/>
              </w:rPr>
            </w:pPr>
          </w:p>
        </w:tc>
        <w:tc>
          <w:tcPr>
            <w:tcW w:w="7470" w:type="dxa"/>
            <w:shd w:val="clear" w:color="auto" w:fill="auto"/>
          </w:tcPr>
          <w:p w14:paraId="75DAE3F6" w14:textId="77777777" w:rsidR="00A6741C" w:rsidRPr="008B28E7" w:rsidRDefault="00A6741C" w:rsidP="001F4176">
            <w:pPr>
              <w:jc w:val="both"/>
              <w:rPr>
                <w:sz w:val="24"/>
                <w:szCs w:val="24"/>
              </w:rPr>
            </w:pPr>
            <w:proofErr w:type="gramStart"/>
            <w:r>
              <w:rPr>
                <w:sz w:val="24"/>
                <w:szCs w:val="24"/>
              </w:rPr>
              <w:t>Yes</w:t>
            </w:r>
            <w:proofErr w:type="gramEnd"/>
            <w:r>
              <w:rPr>
                <w:sz w:val="24"/>
                <w:szCs w:val="24"/>
              </w:rPr>
              <w:t xml:space="preserve"> social worker always listens to us, she is very kind to us and knows the hassle we have had with social services in the past. </w:t>
            </w:r>
          </w:p>
        </w:tc>
      </w:tr>
      <w:tr w:rsidR="00A6741C" w:rsidRPr="008B28E7" w14:paraId="39E75C19" w14:textId="77777777" w:rsidTr="001F4176">
        <w:tc>
          <w:tcPr>
            <w:tcW w:w="2718" w:type="dxa"/>
            <w:shd w:val="clear" w:color="auto" w:fill="auto"/>
          </w:tcPr>
          <w:p w14:paraId="5E98E3CA" w14:textId="77777777" w:rsidR="00A6741C" w:rsidRDefault="00A6741C" w:rsidP="001F4176">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2A67AB6E" w14:textId="77777777" w:rsidR="00A6741C" w:rsidRPr="00706BB5" w:rsidRDefault="00A6741C" w:rsidP="001F417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62855C7" w14:textId="77777777" w:rsidR="00A6741C" w:rsidRPr="00C7108B" w:rsidRDefault="00A6741C" w:rsidP="001F4176">
            <w:pPr>
              <w:tabs>
                <w:tab w:val="left" w:pos="-142"/>
                <w:tab w:val="left" w:pos="851"/>
              </w:tabs>
              <w:overflowPunct/>
              <w:autoSpaceDE/>
              <w:autoSpaceDN/>
              <w:adjustRightInd/>
              <w:textAlignment w:val="auto"/>
              <w:rPr>
                <w:sz w:val="22"/>
                <w:szCs w:val="22"/>
              </w:rPr>
            </w:pPr>
          </w:p>
        </w:tc>
        <w:tc>
          <w:tcPr>
            <w:tcW w:w="7470" w:type="dxa"/>
            <w:shd w:val="clear" w:color="auto" w:fill="auto"/>
          </w:tcPr>
          <w:p w14:paraId="346FA3B0" w14:textId="77777777" w:rsidR="00A6741C" w:rsidRPr="008B28E7" w:rsidRDefault="00A6741C" w:rsidP="001F4176">
            <w:pPr>
              <w:jc w:val="both"/>
              <w:rPr>
                <w:sz w:val="24"/>
                <w:szCs w:val="24"/>
              </w:rPr>
            </w:pPr>
            <w:r>
              <w:rPr>
                <w:sz w:val="24"/>
                <w:szCs w:val="24"/>
              </w:rPr>
              <w:t>Yes</w:t>
            </w:r>
          </w:p>
        </w:tc>
      </w:tr>
    </w:tbl>
    <w:p w14:paraId="7BC4F7A8" w14:textId="77777777" w:rsidR="00A6741C" w:rsidRDefault="00A6741C" w:rsidP="00A6741C"/>
    <w:p w14:paraId="4E5DDA4C" w14:textId="77777777" w:rsidR="00A6741C" w:rsidRDefault="00A6741C" w:rsidP="00A6741C"/>
    <w:p w14:paraId="018C6F9A" w14:textId="77777777" w:rsidR="00A6741C" w:rsidRDefault="00A6741C" w:rsidP="00A6741C"/>
    <w:p w14:paraId="03A22032" w14:textId="77777777" w:rsidR="00A6741C" w:rsidRDefault="00A6741C" w:rsidP="00A6741C"/>
    <w:p w14:paraId="7DB9C8F2" w14:textId="77777777" w:rsidR="00A6741C" w:rsidRDefault="00A6741C" w:rsidP="00A6741C"/>
    <w:p w14:paraId="5B5EECBF" w14:textId="77777777" w:rsidR="00A6741C" w:rsidRDefault="00A6741C" w:rsidP="00A6741C"/>
    <w:p w14:paraId="63AD4D80" w14:textId="77777777" w:rsidR="00A6741C" w:rsidRDefault="00A6741C" w:rsidP="00A6741C"/>
    <w:p w14:paraId="0A8319D8" w14:textId="77777777" w:rsidR="00A6741C" w:rsidRDefault="00A6741C" w:rsidP="00A6741C"/>
    <w:p w14:paraId="62832DFC" w14:textId="77777777" w:rsidR="00A6741C" w:rsidRDefault="00A6741C" w:rsidP="00A6741C"/>
    <w:p w14:paraId="5D88176E" w14:textId="77777777" w:rsidR="00A6741C" w:rsidRDefault="00A6741C" w:rsidP="00A6741C"/>
    <w:p w14:paraId="48F7AC9B" w14:textId="77777777" w:rsidR="00A6741C" w:rsidRDefault="00A6741C" w:rsidP="00A6741C"/>
    <w:p w14:paraId="60A58163" w14:textId="77777777" w:rsidR="00A6741C" w:rsidRDefault="00A6741C" w:rsidP="00A6741C"/>
    <w:p w14:paraId="48618CF4" w14:textId="77777777" w:rsidR="00A6741C" w:rsidRDefault="00A6741C" w:rsidP="00A6741C"/>
    <w:p w14:paraId="61694C3F" w14:textId="77777777" w:rsidR="00A6741C" w:rsidRDefault="00A6741C" w:rsidP="00A6741C"/>
    <w:p w14:paraId="1F9F0466" w14:textId="77777777" w:rsidR="00A6741C" w:rsidRDefault="00A6741C" w:rsidP="00A6741C"/>
    <w:p w14:paraId="32788C08" w14:textId="77777777" w:rsidR="00A6741C" w:rsidRDefault="00A6741C" w:rsidP="00A6741C"/>
    <w:p w14:paraId="55A0D39D" w14:textId="77777777" w:rsidR="00A6741C" w:rsidRDefault="00A6741C" w:rsidP="00A6741C"/>
    <w:p w14:paraId="15E31D88" w14:textId="77777777" w:rsidR="00A6741C" w:rsidRDefault="00A6741C" w:rsidP="00A6741C"/>
    <w:p w14:paraId="44F0A8AC" w14:textId="77777777" w:rsidR="00A6741C" w:rsidRDefault="00A6741C" w:rsidP="00A6741C"/>
    <w:p w14:paraId="5F83A626" w14:textId="77777777" w:rsidR="00A6741C" w:rsidRDefault="00A6741C" w:rsidP="00A6741C"/>
    <w:p w14:paraId="5889ED93" w14:textId="77777777" w:rsidR="00A6741C" w:rsidRDefault="00A6741C" w:rsidP="00A6741C"/>
    <w:p w14:paraId="0B52F068" w14:textId="77777777" w:rsidR="00133F3C" w:rsidRPr="00527053" w:rsidRDefault="00133F3C" w:rsidP="00060854">
      <w:pPr>
        <w:jc w:val="both"/>
        <w:rPr>
          <w:sz w:val="24"/>
          <w:szCs w:val="24"/>
        </w:rPr>
      </w:pPr>
    </w:p>
    <w:sectPr w:rsidR="00133F3C" w:rsidRPr="0052705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8054E" w14:textId="77777777" w:rsidR="003C1945" w:rsidRDefault="003C1945" w:rsidP="00A6741C">
      <w:r>
        <w:separator/>
      </w:r>
    </w:p>
  </w:endnote>
  <w:endnote w:type="continuationSeparator" w:id="0">
    <w:p w14:paraId="56CBA651" w14:textId="77777777" w:rsidR="003C1945" w:rsidRDefault="003C1945" w:rsidP="00A67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331171"/>
      <w:docPartObj>
        <w:docPartGallery w:val="Page Numbers (Bottom of Page)"/>
        <w:docPartUnique/>
      </w:docPartObj>
    </w:sdtPr>
    <w:sdtEndPr/>
    <w:sdtContent>
      <w:p w14:paraId="143972F7" w14:textId="34EEE74C" w:rsidR="00A6741C" w:rsidRDefault="00A6741C">
        <w:pPr>
          <w:pStyle w:val="Troedyn"/>
          <w:jc w:val="center"/>
        </w:pPr>
        <w:r>
          <w:fldChar w:fldCharType="begin"/>
        </w:r>
        <w:r>
          <w:instrText>PAGE   \* MERGEFORMAT</w:instrText>
        </w:r>
        <w:r>
          <w:fldChar w:fldCharType="separate"/>
        </w:r>
        <w:r>
          <w:rPr>
            <w:lang w:val="cy-GB"/>
          </w:rPr>
          <w:t>2</w:t>
        </w:r>
        <w:r>
          <w:fldChar w:fldCharType="end"/>
        </w:r>
      </w:p>
    </w:sdtContent>
  </w:sdt>
  <w:p w14:paraId="10FB9A66" w14:textId="77777777" w:rsidR="00A6741C" w:rsidRDefault="00A6741C">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C6E4B" w14:textId="77777777" w:rsidR="003C1945" w:rsidRDefault="003C1945" w:rsidP="00A6741C">
      <w:r>
        <w:separator/>
      </w:r>
    </w:p>
  </w:footnote>
  <w:footnote w:type="continuationSeparator" w:id="0">
    <w:p w14:paraId="624285CB" w14:textId="77777777" w:rsidR="003C1945" w:rsidRDefault="003C1945" w:rsidP="00A674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854"/>
    <w:rsid w:val="00041337"/>
    <w:rsid w:val="00060854"/>
    <w:rsid w:val="000C3DB6"/>
    <w:rsid w:val="000D0854"/>
    <w:rsid w:val="000D66AF"/>
    <w:rsid w:val="001013B2"/>
    <w:rsid w:val="00120A97"/>
    <w:rsid w:val="001246B4"/>
    <w:rsid w:val="00133F3C"/>
    <w:rsid w:val="001346E4"/>
    <w:rsid w:val="00155C2D"/>
    <w:rsid w:val="00174B06"/>
    <w:rsid w:val="00196149"/>
    <w:rsid w:val="001D7DC5"/>
    <w:rsid w:val="0020511E"/>
    <w:rsid w:val="00213C7D"/>
    <w:rsid w:val="00222EBD"/>
    <w:rsid w:val="00272747"/>
    <w:rsid w:val="00285F4D"/>
    <w:rsid w:val="002865A2"/>
    <w:rsid w:val="0029576B"/>
    <w:rsid w:val="002D204D"/>
    <w:rsid w:val="00311FDC"/>
    <w:rsid w:val="0032655F"/>
    <w:rsid w:val="00366A80"/>
    <w:rsid w:val="00372350"/>
    <w:rsid w:val="00380AB7"/>
    <w:rsid w:val="00395D22"/>
    <w:rsid w:val="003A5631"/>
    <w:rsid w:val="003B73F4"/>
    <w:rsid w:val="003C1945"/>
    <w:rsid w:val="003C6D07"/>
    <w:rsid w:val="003F56C3"/>
    <w:rsid w:val="00454C15"/>
    <w:rsid w:val="00464C98"/>
    <w:rsid w:val="00472731"/>
    <w:rsid w:val="00485D2D"/>
    <w:rsid w:val="004A427F"/>
    <w:rsid w:val="004E0558"/>
    <w:rsid w:val="004E3200"/>
    <w:rsid w:val="004F5184"/>
    <w:rsid w:val="00506350"/>
    <w:rsid w:val="00527053"/>
    <w:rsid w:val="0054123D"/>
    <w:rsid w:val="00544938"/>
    <w:rsid w:val="005507DA"/>
    <w:rsid w:val="00564680"/>
    <w:rsid w:val="00590565"/>
    <w:rsid w:val="0059723F"/>
    <w:rsid w:val="005A3CA8"/>
    <w:rsid w:val="005C523C"/>
    <w:rsid w:val="005C584D"/>
    <w:rsid w:val="005E2620"/>
    <w:rsid w:val="006007AA"/>
    <w:rsid w:val="00604F91"/>
    <w:rsid w:val="006244E7"/>
    <w:rsid w:val="0065562E"/>
    <w:rsid w:val="00655862"/>
    <w:rsid w:val="00661862"/>
    <w:rsid w:val="00662D45"/>
    <w:rsid w:val="00671B82"/>
    <w:rsid w:val="0067441C"/>
    <w:rsid w:val="006A680D"/>
    <w:rsid w:val="006C0B86"/>
    <w:rsid w:val="006C769E"/>
    <w:rsid w:val="00702B16"/>
    <w:rsid w:val="00733B0D"/>
    <w:rsid w:val="007B5C8A"/>
    <w:rsid w:val="007E1F4C"/>
    <w:rsid w:val="007E7A8A"/>
    <w:rsid w:val="00807EFD"/>
    <w:rsid w:val="00810D08"/>
    <w:rsid w:val="00864512"/>
    <w:rsid w:val="0087422C"/>
    <w:rsid w:val="0088088F"/>
    <w:rsid w:val="0088563A"/>
    <w:rsid w:val="00894CD4"/>
    <w:rsid w:val="008B3CDA"/>
    <w:rsid w:val="008C083A"/>
    <w:rsid w:val="0090682B"/>
    <w:rsid w:val="00960B6B"/>
    <w:rsid w:val="0096607D"/>
    <w:rsid w:val="009919CB"/>
    <w:rsid w:val="009B18E6"/>
    <w:rsid w:val="00A14A3E"/>
    <w:rsid w:val="00A24C86"/>
    <w:rsid w:val="00A37C42"/>
    <w:rsid w:val="00A6741C"/>
    <w:rsid w:val="00A76E35"/>
    <w:rsid w:val="00AB50A7"/>
    <w:rsid w:val="00AE4B22"/>
    <w:rsid w:val="00AE6A2C"/>
    <w:rsid w:val="00B335F9"/>
    <w:rsid w:val="00B40153"/>
    <w:rsid w:val="00B5178A"/>
    <w:rsid w:val="00B52440"/>
    <w:rsid w:val="00B715F8"/>
    <w:rsid w:val="00B8302B"/>
    <w:rsid w:val="00B83C23"/>
    <w:rsid w:val="00BA1FEC"/>
    <w:rsid w:val="00BA28FA"/>
    <w:rsid w:val="00BC4F74"/>
    <w:rsid w:val="00BD1F3A"/>
    <w:rsid w:val="00BD45BC"/>
    <w:rsid w:val="00C1561E"/>
    <w:rsid w:val="00C318D3"/>
    <w:rsid w:val="00C36045"/>
    <w:rsid w:val="00C44093"/>
    <w:rsid w:val="00C52E1B"/>
    <w:rsid w:val="00C64CE8"/>
    <w:rsid w:val="00C67F92"/>
    <w:rsid w:val="00C71DE5"/>
    <w:rsid w:val="00C832A6"/>
    <w:rsid w:val="00CB4B47"/>
    <w:rsid w:val="00CB7228"/>
    <w:rsid w:val="00CB7EE1"/>
    <w:rsid w:val="00CC7E71"/>
    <w:rsid w:val="00D12FC7"/>
    <w:rsid w:val="00D76E99"/>
    <w:rsid w:val="00D80D4A"/>
    <w:rsid w:val="00DA4043"/>
    <w:rsid w:val="00DB0D2C"/>
    <w:rsid w:val="00DC7B36"/>
    <w:rsid w:val="00DD2601"/>
    <w:rsid w:val="00E134AE"/>
    <w:rsid w:val="00EA02AD"/>
    <w:rsid w:val="00F060C3"/>
    <w:rsid w:val="00F10DD6"/>
    <w:rsid w:val="00F22F8A"/>
    <w:rsid w:val="00F36B51"/>
    <w:rsid w:val="00F45079"/>
    <w:rsid w:val="00F5249B"/>
    <w:rsid w:val="00F62D71"/>
    <w:rsid w:val="00FC663F"/>
    <w:rsid w:val="00FE7267"/>
    <w:rsid w:val="00FF3E8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4831"/>
  <w15:chartTrackingRefBased/>
  <w15:docId w15:val="{09805F97-F74C-4CC2-80CF-6D5D33CAC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41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CyfeirnodSylw">
    <w:name w:val="annotation reference"/>
    <w:basedOn w:val="FfontParagraffDdiofyn"/>
    <w:uiPriority w:val="99"/>
    <w:semiHidden/>
    <w:unhideWhenUsed/>
    <w:rsid w:val="00DD2601"/>
    <w:rPr>
      <w:sz w:val="16"/>
      <w:szCs w:val="16"/>
    </w:rPr>
  </w:style>
  <w:style w:type="paragraph" w:styleId="TestunSylw">
    <w:name w:val="annotation text"/>
    <w:basedOn w:val="Normal"/>
    <w:link w:val="TestunSylwNod"/>
    <w:uiPriority w:val="99"/>
    <w:semiHidden/>
    <w:unhideWhenUsed/>
    <w:rsid w:val="00DD2601"/>
    <w:pPr>
      <w:overflowPunct/>
      <w:autoSpaceDE/>
      <w:autoSpaceDN/>
      <w:adjustRightInd/>
      <w:spacing w:after="160"/>
      <w:textAlignment w:val="auto"/>
    </w:pPr>
    <w:rPr>
      <w:rFonts w:asciiTheme="minorHAnsi" w:eastAsiaTheme="minorHAnsi" w:hAnsiTheme="minorHAnsi" w:cstheme="minorBidi"/>
      <w:color w:val="auto"/>
      <w:lang w:eastAsia="en-US"/>
    </w:rPr>
  </w:style>
  <w:style w:type="character" w:customStyle="1" w:styleId="TestunSylwNod">
    <w:name w:val="Testun Sylw Nod"/>
    <w:basedOn w:val="FfontParagraffDdiofyn"/>
    <w:link w:val="TestunSylw"/>
    <w:uiPriority w:val="99"/>
    <w:semiHidden/>
    <w:rsid w:val="00DD2601"/>
    <w:rPr>
      <w:sz w:val="20"/>
      <w:szCs w:val="20"/>
      <w:lang w:val="en-GB"/>
    </w:rPr>
  </w:style>
  <w:style w:type="paragraph" w:styleId="PwncSylw">
    <w:name w:val="annotation subject"/>
    <w:basedOn w:val="TestunSylw"/>
    <w:next w:val="TestunSylw"/>
    <w:link w:val="PwncSylwNod"/>
    <w:uiPriority w:val="99"/>
    <w:semiHidden/>
    <w:unhideWhenUsed/>
    <w:rsid w:val="00DD2601"/>
    <w:rPr>
      <w:b/>
      <w:bCs/>
    </w:rPr>
  </w:style>
  <w:style w:type="character" w:customStyle="1" w:styleId="PwncSylwNod">
    <w:name w:val="Pwnc Sylw Nod"/>
    <w:basedOn w:val="TestunSylwNod"/>
    <w:link w:val="PwncSylw"/>
    <w:uiPriority w:val="99"/>
    <w:semiHidden/>
    <w:rsid w:val="00DD2601"/>
    <w:rPr>
      <w:b/>
      <w:bCs/>
      <w:sz w:val="20"/>
      <w:szCs w:val="20"/>
      <w:lang w:val="en-GB"/>
    </w:rPr>
  </w:style>
  <w:style w:type="paragraph" w:styleId="Pennyn">
    <w:name w:val="header"/>
    <w:basedOn w:val="Normal"/>
    <w:link w:val="PennynNod"/>
    <w:uiPriority w:val="99"/>
    <w:unhideWhenUsed/>
    <w:rsid w:val="00A6741C"/>
    <w:pPr>
      <w:tabs>
        <w:tab w:val="center" w:pos="4513"/>
        <w:tab w:val="right" w:pos="9026"/>
      </w:tabs>
    </w:pPr>
  </w:style>
  <w:style w:type="character" w:customStyle="1" w:styleId="PennynNod">
    <w:name w:val="Pennyn Nod"/>
    <w:basedOn w:val="FfontParagraffDdiofyn"/>
    <w:link w:val="Pennyn"/>
    <w:uiPriority w:val="99"/>
    <w:rsid w:val="00A6741C"/>
    <w:rPr>
      <w:rFonts w:ascii="Arial" w:eastAsia="Times New Roman" w:hAnsi="Arial" w:cs="Arial"/>
      <w:color w:val="000000"/>
      <w:sz w:val="20"/>
      <w:szCs w:val="20"/>
      <w:lang w:val="en-GB" w:eastAsia="en-GB"/>
    </w:rPr>
  </w:style>
  <w:style w:type="paragraph" w:styleId="Troedyn">
    <w:name w:val="footer"/>
    <w:basedOn w:val="Normal"/>
    <w:link w:val="TroedynNod"/>
    <w:uiPriority w:val="99"/>
    <w:unhideWhenUsed/>
    <w:rsid w:val="00A6741C"/>
    <w:pPr>
      <w:tabs>
        <w:tab w:val="center" w:pos="4513"/>
        <w:tab w:val="right" w:pos="9026"/>
      </w:tabs>
    </w:pPr>
  </w:style>
  <w:style w:type="character" w:customStyle="1" w:styleId="TroedynNod">
    <w:name w:val="Troedyn Nod"/>
    <w:basedOn w:val="FfontParagraffDdiofyn"/>
    <w:link w:val="Troedyn"/>
    <w:uiPriority w:val="99"/>
    <w:rsid w:val="00A6741C"/>
    <w:rPr>
      <w:rFonts w:ascii="Arial" w:eastAsia="Times New Roman" w:hAnsi="Arial" w:cs="Arial"/>
      <w:color w:val="00000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2300</Words>
  <Characters>13113</Characters>
  <Application>Microsoft Office Word</Application>
  <DocSecurity>0</DocSecurity>
  <Lines>109</Lines>
  <Paragraphs>30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Williams</dc:creator>
  <cp:keywords/>
  <dc:description/>
  <cp:lastModifiedBy>Sioned Haf Williams (PLANT)</cp:lastModifiedBy>
  <cp:revision>5</cp:revision>
  <dcterms:created xsi:type="dcterms:W3CDTF">2023-02-10T13:53:00Z</dcterms:created>
  <dcterms:modified xsi:type="dcterms:W3CDTF">2023-02-14T15:14:00Z</dcterms:modified>
</cp:coreProperties>
</file>