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4B1085" w14:textId="77777777" w:rsidR="00801BAE" w:rsidRDefault="00801BAE" w:rsidP="00475A5C">
      <w:pPr>
        <w:jc w:val="both"/>
      </w:pPr>
    </w:p>
    <w:p w14:paraId="77C59202" w14:textId="77777777" w:rsidR="006E3329" w:rsidRDefault="006E3329" w:rsidP="00475A5C">
      <w:pPr>
        <w:jc w:val="both"/>
      </w:pPr>
    </w:p>
    <w:p w14:paraId="717F52CE" w14:textId="77777777" w:rsidR="00DA3EFE" w:rsidRDefault="00DA3EFE" w:rsidP="00475A5C">
      <w:pPr>
        <w:jc w:val="both"/>
      </w:pPr>
    </w:p>
    <w:p w14:paraId="3C98A13F" w14:textId="77777777" w:rsidR="00DA3EFE" w:rsidRDefault="00DA3EFE" w:rsidP="00475A5C">
      <w:pPr>
        <w:jc w:val="both"/>
      </w:pPr>
    </w:p>
    <w:p w14:paraId="466EC3D4" w14:textId="77777777" w:rsidR="00DA3EFE" w:rsidRDefault="00DA3EFE" w:rsidP="00475A5C">
      <w:pPr>
        <w:jc w:val="both"/>
      </w:pPr>
    </w:p>
    <w:p w14:paraId="225B82F8" w14:textId="77777777" w:rsidR="00DA3EFE" w:rsidRDefault="00DA3EFE" w:rsidP="00475A5C">
      <w:pPr>
        <w:jc w:val="both"/>
      </w:pPr>
    </w:p>
    <w:p w14:paraId="2BBC2D9A" w14:textId="77777777" w:rsidR="00DA3EFE" w:rsidRDefault="00DA3EFE" w:rsidP="00475A5C">
      <w:pPr>
        <w:jc w:val="both"/>
      </w:pPr>
    </w:p>
    <w:p w14:paraId="6D2E27B0" w14:textId="4D05C599" w:rsidR="006E3329" w:rsidRDefault="006E3329" w:rsidP="0023618B">
      <w:pPr>
        <w:jc w:val="center"/>
      </w:pPr>
      <w:r w:rsidRPr="0023618B">
        <w:t>Title:</w:t>
      </w:r>
      <w:r w:rsidR="00677FEA">
        <w:t xml:space="preserve"> </w:t>
      </w:r>
    </w:p>
    <w:p w14:paraId="7C5C0366" w14:textId="35281B4B" w:rsidR="001B272A" w:rsidRPr="0023618B" w:rsidRDefault="00783C1E" w:rsidP="0023618B">
      <w:pPr>
        <w:jc w:val="center"/>
      </w:pPr>
      <w:r>
        <w:t xml:space="preserve">Evaluation of Emotional Intelligence in the Workplace Context </w:t>
      </w:r>
    </w:p>
    <w:p w14:paraId="1EB5745D" w14:textId="3F99ADED" w:rsidR="005642FC" w:rsidRDefault="001A4EF3" w:rsidP="008E0FAD">
      <w:pPr>
        <w:ind w:left="2160"/>
      </w:pPr>
      <w:r>
        <w:t xml:space="preserve">Student Name: </w:t>
      </w:r>
      <w:proofErr w:type="spellStart"/>
      <w:r>
        <w:t>Vania</w:t>
      </w:r>
      <w:proofErr w:type="spellEnd"/>
      <w:r>
        <w:t xml:space="preserve"> </w:t>
      </w:r>
      <w:proofErr w:type="spellStart"/>
      <w:r>
        <w:t>Genine</w:t>
      </w:r>
      <w:proofErr w:type="spellEnd"/>
      <w:r>
        <w:t xml:space="preserve"> </w:t>
      </w:r>
      <w:proofErr w:type="spellStart"/>
      <w:r>
        <w:t>Moura</w:t>
      </w:r>
      <w:proofErr w:type="spellEnd"/>
      <w:r>
        <w:t xml:space="preserve"> Gomes Barbosa Da Costa </w:t>
      </w:r>
    </w:p>
    <w:p w14:paraId="323DDD24" w14:textId="2B70DC52" w:rsidR="005642FC" w:rsidRDefault="005642FC" w:rsidP="005642FC">
      <w:pPr>
        <w:jc w:val="center"/>
      </w:pPr>
      <w:r>
        <w:t>Student ID:</w:t>
      </w:r>
      <w:r w:rsidR="00857D17">
        <w:t xml:space="preserve"> 2030889</w:t>
      </w:r>
    </w:p>
    <w:p w14:paraId="06D864C2" w14:textId="77777777" w:rsidR="00DD73EB" w:rsidRDefault="00165322" w:rsidP="005642FC">
      <w:pPr>
        <w:jc w:val="center"/>
      </w:pPr>
      <w:r>
        <w:t xml:space="preserve">Module Name: </w:t>
      </w:r>
      <w:r w:rsidR="00DD73EB">
        <w:rPr>
          <w:b/>
        </w:rPr>
        <w:t>Developing Emotional Intelligence Skills for the Workplace</w:t>
      </w:r>
      <w:r w:rsidR="00DD73EB">
        <w:t xml:space="preserve"> </w:t>
      </w:r>
    </w:p>
    <w:p w14:paraId="0A598141" w14:textId="6CFB320A" w:rsidR="005642FC" w:rsidRDefault="005642FC" w:rsidP="005642FC">
      <w:pPr>
        <w:jc w:val="center"/>
      </w:pPr>
      <w:r>
        <w:t>Module</w:t>
      </w:r>
      <w:r w:rsidR="00DD73EB">
        <w:t xml:space="preserve"> Code: </w:t>
      </w:r>
      <w:r>
        <w:t>BMSW6106</w:t>
      </w:r>
    </w:p>
    <w:p w14:paraId="26C03F8E" w14:textId="469A9687" w:rsidR="005642FC" w:rsidRPr="00567B2C" w:rsidRDefault="00CA5D41" w:rsidP="005642FC">
      <w:pPr>
        <w:jc w:val="center"/>
        <w:rPr>
          <w:rFonts w:cs="Arial"/>
          <w:sz w:val="22"/>
        </w:rPr>
      </w:pPr>
      <w:r>
        <w:t xml:space="preserve">Lecturer </w:t>
      </w:r>
      <w:r w:rsidR="00AD1A29">
        <w:t xml:space="preserve">Name: </w:t>
      </w:r>
      <w:r w:rsidR="000F06D7" w:rsidRPr="00567B2C">
        <w:rPr>
          <w:rFonts w:eastAsia="Times New Roman" w:cs="Arial"/>
          <w:color w:val="242130"/>
          <w:sz w:val="22"/>
          <w:shd w:val="clear" w:color="auto" w:fill="FFFFFF"/>
        </w:rPr>
        <w:t xml:space="preserve">Charles </w:t>
      </w:r>
      <w:proofErr w:type="spellStart"/>
      <w:r w:rsidR="000F06D7" w:rsidRPr="00567B2C">
        <w:rPr>
          <w:rFonts w:eastAsia="Times New Roman" w:cs="Arial"/>
          <w:color w:val="242130"/>
          <w:sz w:val="22"/>
          <w:shd w:val="clear" w:color="auto" w:fill="FFFFFF"/>
        </w:rPr>
        <w:t>Nwaogwugwu</w:t>
      </w:r>
      <w:proofErr w:type="spellEnd"/>
    </w:p>
    <w:p w14:paraId="3852F31E" w14:textId="4619ACC2" w:rsidR="005642FC" w:rsidRDefault="005642FC" w:rsidP="005642FC">
      <w:pPr>
        <w:jc w:val="center"/>
      </w:pPr>
      <w:r>
        <w:t>Submission Date:</w:t>
      </w:r>
      <w:r w:rsidR="002717FF">
        <w:t xml:space="preserve"> </w:t>
      </w:r>
      <w:r w:rsidR="00A06231">
        <w:t>0</w:t>
      </w:r>
      <w:r w:rsidR="002717FF">
        <w:t>2/0</w:t>
      </w:r>
      <w:r w:rsidR="00E946E1">
        <w:t>5/</w:t>
      </w:r>
      <w:r w:rsidR="002717FF">
        <w:t>2025</w:t>
      </w:r>
    </w:p>
    <w:p w14:paraId="61459924" w14:textId="3272845A" w:rsidR="005642FC" w:rsidRDefault="005642FC" w:rsidP="005642FC">
      <w:pPr>
        <w:jc w:val="center"/>
      </w:pPr>
    </w:p>
    <w:p w14:paraId="4610F2B6" w14:textId="77777777" w:rsidR="00EC507B" w:rsidRDefault="00EC507B" w:rsidP="00475A5C">
      <w:pPr>
        <w:rPr>
          <w:rFonts w:ascii="Times New Roman" w:eastAsia="Times New Roman" w:hAnsi="Times New Roman" w:cs="Times New Roman"/>
          <w:szCs w:val="24"/>
          <w:lang w:val="en-US"/>
        </w:rPr>
      </w:pPr>
    </w:p>
    <w:p w14:paraId="133C1AE5" w14:textId="77777777" w:rsidR="00EC507B" w:rsidRDefault="00EC507B" w:rsidP="00475A5C">
      <w:pPr>
        <w:rPr>
          <w:rFonts w:ascii="Times New Roman" w:eastAsia="Times New Roman" w:hAnsi="Times New Roman" w:cs="Times New Roman"/>
          <w:szCs w:val="24"/>
          <w:lang w:val="en-US"/>
        </w:rPr>
      </w:pPr>
    </w:p>
    <w:p w14:paraId="03E07074" w14:textId="77777777" w:rsidR="00EC507B" w:rsidRDefault="00EC507B">
      <w:pPr>
        <w:spacing w:line="259" w:lineRule="auto"/>
        <w:rPr>
          <w:rFonts w:ascii="Times New Roman" w:eastAsia="Times New Roman" w:hAnsi="Times New Roman" w:cs="Times New Roman"/>
          <w:szCs w:val="24"/>
          <w:lang w:val="en-US"/>
        </w:rPr>
      </w:pPr>
      <w:r>
        <w:rPr>
          <w:rFonts w:ascii="Times New Roman" w:eastAsia="Times New Roman" w:hAnsi="Times New Roman" w:cs="Times New Roman"/>
          <w:szCs w:val="24"/>
          <w:lang w:val="en-US"/>
        </w:rPr>
        <w:br w:type="page"/>
      </w:r>
    </w:p>
    <w:sdt>
      <w:sdtPr>
        <w:rPr>
          <w:rFonts w:eastAsiaTheme="minorHAnsi" w:cstheme="minorBidi"/>
          <w:b w:val="0"/>
          <w:sz w:val="24"/>
          <w:szCs w:val="22"/>
          <w:lang w:val="en-GB"/>
        </w:rPr>
        <w:id w:val="-868209646"/>
        <w:docPartObj>
          <w:docPartGallery w:val="Table of Contents"/>
          <w:docPartUnique/>
        </w:docPartObj>
      </w:sdtPr>
      <w:sdtEndPr>
        <w:rPr>
          <w:bCs/>
          <w:noProof/>
        </w:rPr>
      </w:sdtEndPr>
      <w:sdtContent>
        <w:p w14:paraId="5446BA87" w14:textId="77777777" w:rsidR="00EC507B" w:rsidRDefault="00EC507B" w:rsidP="0079631B">
          <w:pPr>
            <w:pStyle w:val="Cabealhodondice"/>
            <w:jc w:val="center"/>
          </w:pPr>
          <w:r>
            <w:t>Table of Contents</w:t>
          </w:r>
        </w:p>
        <w:p w14:paraId="386EA336" w14:textId="77777777" w:rsidR="0079631B" w:rsidRDefault="00EC507B">
          <w:pPr>
            <w:pStyle w:val="ndice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95732396" w:history="1">
            <w:r w:rsidR="0079631B" w:rsidRPr="005B6FCA">
              <w:rPr>
                <w:rStyle w:val="Hiperligao"/>
                <w:noProof/>
              </w:rPr>
              <w:t>1. Introduction</w:t>
            </w:r>
            <w:r w:rsidR="0079631B">
              <w:rPr>
                <w:noProof/>
                <w:webHidden/>
              </w:rPr>
              <w:tab/>
            </w:r>
            <w:r w:rsidR="0079631B">
              <w:rPr>
                <w:noProof/>
                <w:webHidden/>
              </w:rPr>
              <w:fldChar w:fldCharType="begin"/>
            </w:r>
            <w:r w:rsidR="0079631B">
              <w:rPr>
                <w:noProof/>
                <w:webHidden/>
              </w:rPr>
              <w:instrText xml:space="preserve"> PAGEREF _Toc195732396 \h </w:instrText>
            </w:r>
            <w:r w:rsidR="0079631B">
              <w:rPr>
                <w:noProof/>
                <w:webHidden/>
              </w:rPr>
            </w:r>
            <w:r w:rsidR="0079631B">
              <w:rPr>
                <w:noProof/>
                <w:webHidden/>
              </w:rPr>
              <w:fldChar w:fldCharType="separate"/>
            </w:r>
            <w:r w:rsidR="009350DD">
              <w:rPr>
                <w:noProof/>
                <w:webHidden/>
              </w:rPr>
              <w:t>3</w:t>
            </w:r>
            <w:r w:rsidR="0079631B">
              <w:rPr>
                <w:noProof/>
                <w:webHidden/>
              </w:rPr>
              <w:fldChar w:fldCharType="end"/>
            </w:r>
          </w:hyperlink>
        </w:p>
        <w:p w14:paraId="0778241D" w14:textId="77777777" w:rsidR="0079631B" w:rsidRDefault="0079631B">
          <w:pPr>
            <w:pStyle w:val="ndice1"/>
            <w:tabs>
              <w:tab w:val="right" w:leader="dot" w:pos="9350"/>
            </w:tabs>
            <w:rPr>
              <w:rFonts w:asciiTheme="minorHAnsi" w:eastAsiaTheme="minorEastAsia" w:hAnsiTheme="minorHAnsi"/>
              <w:noProof/>
              <w:sz w:val="22"/>
              <w:lang w:val="en-US"/>
            </w:rPr>
          </w:pPr>
          <w:hyperlink w:anchor="_Toc195732397" w:history="1">
            <w:r w:rsidRPr="005B6FCA">
              <w:rPr>
                <w:rStyle w:val="Hiperligao"/>
                <w:noProof/>
              </w:rPr>
              <w:t>2. Emotional Intelligence in the Workplace and FAYE Inc.</w:t>
            </w:r>
            <w:r>
              <w:rPr>
                <w:noProof/>
                <w:webHidden/>
              </w:rPr>
              <w:tab/>
            </w:r>
            <w:r>
              <w:rPr>
                <w:noProof/>
                <w:webHidden/>
              </w:rPr>
              <w:fldChar w:fldCharType="begin"/>
            </w:r>
            <w:r>
              <w:rPr>
                <w:noProof/>
                <w:webHidden/>
              </w:rPr>
              <w:instrText xml:space="preserve"> PAGEREF _Toc195732397 \h </w:instrText>
            </w:r>
            <w:r>
              <w:rPr>
                <w:noProof/>
                <w:webHidden/>
              </w:rPr>
            </w:r>
            <w:r>
              <w:rPr>
                <w:noProof/>
                <w:webHidden/>
              </w:rPr>
              <w:fldChar w:fldCharType="separate"/>
            </w:r>
            <w:r w:rsidR="009350DD">
              <w:rPr>
                <w:noProof/>
                <w:webHidden/>
              </w:rPr>
              <w:t>4</w:t>
            </w:r>
            <w:r>
              <w:rPr>
                <w:noProof/>
                <w:webHidden/>
              </w:rPr>
              <w:fldChar w:fldCharType="end"/>
            </w:r>
          </w:hyperlink>
        </w:p>
        <w:p w14:paraId="270E29AE" w14:textId="77777777" w:rsidR="0079631B" w:rsidRDefault="0079631B">
          <w:pPr>
            <w:pStyle w:val="ndice1"/>
            <w:tabs>
              <w:tab w:val="right" w:leader="dot" w:pos="9350"/>
            </w:tabs>
            <w:rPr>
              <w:rFonts w:asciiTheme="minorHAnsi" w:eastAsiaTheme="minorEastAsia" w:hAnsiTheme="minorHAnsi"/>
              <w:noProof/>
              <w:sz w:val="22"/>
              <w:lang w:val="en-US"/>
            </w:rPr>
          </w:pPr>
          <w:hyperlink w:anchor="_Toc195732398" w:history="1">
            <w:r w:rsidRPr="005B6FCA">
              <w:rPr>
                <w:rStyle w:val="Hiperligao"/>
                <w:noProof/>
              </w:rPr>
              <w:t>3. Two Emotional Intelligence Models</w:t>
            </w:r>
            <w:r>
              <w:rPr>
                <w:noProof/>
                <w:webHidden/>
              </w:rPr>
              <w:tab/>
            </w:r>
            <w:r>
              <w:rPr>
                <w:noProof/>
                <w:webHidden/>
              </w:rPr>
              <w:fldChar w:fldCharType="begin"/>
            </w:r>
            <w:r>
              <w:rPr>
                <w:noProof/>
                <w:webHidden/>
              </w:rPr>
              <w:instrText xml:space="preserve"> PAGEREF _Toc195732398 \h </w:instrText>
            </w:r>
            <w:r>
              <w:rPr>
                <w:noProof/>
                <w:webHidden/>
              </w:rPr>
            </w:r>
            <w:r>
              <w:rPr>
                <w:noProof/>
                <w:webHidden/>
              </w:rPr>
              <w:fldChar w:fldCharType="separate"/>
            </w:r>
            <w:r w:rsidR="009350DD">
              <w:rPr>
                <w:noProof/>
                <w:webHidden/>
              </w:rPr>
              <w:t>5</w:t>
            </w:r>
            <w:r>
              <w:rPr>
                <w:noProof/>
                <w:webHidden/>
              </w:rPr>
              <w:fldChar w:fldCharType="end"/>
            </w:r>
          </w:hyperlink>
        </w:p>
        <w:p w14:paraId="6561B414" w14:textId="77777777" w:rsidR="0079631B" w:rsidRDefault="0079631B">
          <w:pPr>
            <w:pStyle w:val="ndice2"/>
            <w:tabs>
              <w:tab w:val="right" w:leader="dot" w:pos="9350"/>
            </w:tabs>
            <w:rPr>
              <w:rFonts w:asciiTheme="minorHAnsi" w:eastAsiaTheme="minorEastAsia" w:hAnsiTheme="minorHAnsi"/>
              <w:noProof/>
              <w:sz w:val="22"/>
              <w:lang w:val="en-US"/>
            </w:rPr>
          </w:pPr>
          <w:hyperlink w:anchor="_Toc195732399" w:history="1">
            <w:r w:rsidRPr="005B6FCA">
              <w:rPr>
                <w:rStyle w:val="Hiperligao"/>
                <w:noProof/>
              </w:rPr>
              <w:t>Model 1: Goleman’s Five Components of EI</w:t>
            </w:r>
            <w:r>
              <w:rPr>
                <w:noProof/>
                <w:webHidden/>
              </w:rPr>
              <w:tab/>
            </w:r>
            <w:r>
              <w:rPr>
                <w:noProof/>
                <w:webHidden/>
              </w:rPr>
              <w:fldChar w:fldCharType="begin"/>
            </w:r>
            <w:r>
              <w:rPr>
                <w:noProof/>
                <w:webHidden/>
              </w:rPr>
              <w:instrText xml:space="preserve"> PAGEREF _Toc195732399 \h </w:instrText>
            </w:r>
            <w:r>
              <w:rPr>
                <w:noProof/>
                <w:webHidden/>
              </w:rPr>
            </w:r>
            <w:r>
              <w:rPr>
                <w:noProof/>
                <w:webHidden/>
              </w:rPr>
              <w:fldChar w:fldCharType="separate"/>
            </w:r>
            <w:r w:rsidR="009350DD">
              <w:rPr>
                <w:noProof/>
                <w:webHidden/>
              </w:rPr>
              <w:t>6</w:t>
            </w:r>
            <w:r>
              <w:rPr>
                <w:noProof/>
                <w:webHidden/>
              </w:rPr>
              <w:fldChar w:fldCharType="end"/>
            </w:r>
          </w:hyperlink>
        </w:p>
        <w:p w14:paraId="7046421F" w14:textId="77777777" w:rsidR="0079631B" w:rsidRDefault="0079631B">
          <w:pPr>
            <w:pStyle w:val="ndice2"/>
            <w:tabs>
              <w:tab w:val="right" w:leader="dot" w:pos="9350"/>
            </w:tabs>
            <w:rPr>
              <w:rFonts w:asciiTheme="minorHAnsi" w:eastAsiaTheme="minorEastAsia" w:hAnsiTheme="minorHAnsi"/>
              <w:noProof/>
              <w:sz w:val="22"/>
              <w:lang w:val="en-US"/>
            </w:rPr>
          </w:pPr>
          <w:hyperlink w:anchor="_Toc195732400" w:history="1">
            <w:r w:rsidRPr="005B6FCA">
              <w:rPr>
                <w:rStyle w:val="Hiperligao"/>
                <w:noProof/>
              </w:rPr>
              <w:t>Model 2: Mayer-Salovey-Caruso Ability Model</w:t>
            </w:r>
            <w:r>
              <w:rPr>
                <w:noProof/>
                <w:webHidden/>
              </w:rPr>
              <w:tab/>
            </w:r>
            <w:r>
              <w:rPr>
                <w:noProof/>
                <w:webHidden/>
              </w:rPr>
              <w:fldChar w:fldCharType="begin"/>
            </w:r>
            <w:r>
              <w:rPr>
                <w:noProof/>
                <w:webHidden/>
              </w:rPr>
              <w:instrText xml:space="preserve"> PAGEREF _Toc195732400 \h </w:instrText>
            </w:r>
            <w:r>
              <w:rPr>
                <w:noProof/>
                <w:webHidden/>
              </w:rPr>
            </w:r>
            <w:r>
              <w:rPr>
                <w:noProof/>
                <w:webHidden/>
              </w:rPr>
              <w:fldChar w:fldCharType="separate"/>
            </w:r>
            <w:r w:rsidR="009350DD">
              <w:rPr>
                <w:noProof/>
                <w:webHidden/>
              </w:rPr>
              <w:t>7</w:t>
            </w:r>
            <w:r>
              <w:rPr>
                <w:noProof/>
                <w:webHidden/>
              </w:rPr>
              <w:fldChar w:fldCharType="end"/>
            </w:r>
          </w:hyperlink>
        </w:p>
        <w:p w14:paraId="52639DD1" w14:textId="77777777" w:rsidR="0079631B" w:rsidRDefault="0079631B">
          <w:pPr>
            <w:pStyle w:val="ndice1"/>
            <w:tabs>
              <w:tab w:val="right" w:leader="dot" w:pos="9350"/>
            </w:tabs>
            <w:rPr>
              <w:rFonts w:asciiTheme="minorHAnsi" w:eastAsiaTheme="minorEastAsia" w:hAnsiTheme="minorHAnsi"/>
              <w:noProof/>
              <w:sz w:val="22"/>
              <w:lang w:val="en-US"/>
            </w:rPr>
          </w:pPr>
          <w:hyperlink w:anchor="_Toc195732401" w:history="1">
            <w:r w:rsidRPr="005B6FCA">
              <w:rPr>
                <w:rStyle w:val="Hiperligao"/>
                <w:noProof/>
              </w:rPr>
              <w:t>4. Role of Culture in EI and Mindfulness</w:t>
            </w:r>
            <w:r>
              <w:rPr>
                <w:noProof/>
                <w:webHidden/>
              </w:rPr>
              <w:tab/>
            </w:r>
            <w:r>
              <w:rPr>
                <w:noProof/>
                <w:webHidden/>
              </w:rPr>
              <w:fldChar w:fldCharType="begin"/>
            </w:r>
            <w:r>
              <w:rPr>
                <w:noProof/>
                <w:webHidden/>
              </w:rPr>
              <w:instrText xml:space="preserve"> PAGEREF _Toc195732401 \h </w:instrText>
            </w:r>
            <w:r>
              <w:rPr>
                <w:noProof/>
                <w:webHidden/>
              </w:rPr>
            </w:r>
            <w:r>
              <w:rPr>
                <w:noProof/>
                <w:webHidden/>
              </w:rPr>
              <w:fldChar w:fldCharType="separate"/>
            </w:r>
            <w:r w:rsidR="009350DD">
              <w:rPr>
                <w:noProof/>
                <w:webHidden/>
              </w:rPr>
              <w:t>9</w:t>
            </w:r>
            <w:r>
              <w:rPr>
                <w:noProof/>
                <w:webHidden/>
              </w:rPr>
              <w:fldChar w:fldCharType="end"/>
            </w:r>
          </w:hyperlink>
        </w:p>
        <w:p w14:paraId="52AA2CD2" w14:textId="77777777" w:rsidR="0079631B" w:rsidRDefault="0079631B">
          <w:pPr>
            <w:pStyle w:val="ndice2"/>
            <w:tabs>
              <w:tab w:val="right" w:leader="dot" w:pos="9350"/>
            </w:tabs>
            <w:rPr>
              <w:rFonts w:asciiTheme="minorHAnsi" w:eastAsiaTheme="minorEastAsia" w:hAnsiTheme="minorHAnsi"/>
              <w:noProof/>
              <w:sz w:val="22"/>
              <w:lang w:val="en-US"/>
            </w:rPr>
          </w:pPr>
          <w:hyperlink w:anchor="_Toc195732402" w:history="1">
            <w:r w:rsidRPr="005B6FCA">
              <w:rPr>
                <w:rStyle w:val="Hiperligao"/>
                <w:noProof/>
              </w:rPr>
              <w:t>Cross-Cultural Communication Challenges</w:t>
            </w:r>
            <w:r>
              <w:rPr>
                <w:noProof/>
                <w:webHidden/>
              </w:rPr>
              <w:tab/>
            </w:r>
            <w:r>
              <w:rPr>
                <w:noProof/>
                <w:webHidden/>
              </w:rPr>
              <w:fldChar w:fldCharType="begin"/>
            </w:r>
            <w:r>
              <w:rPr>
                <w:noProof/>
                <w:webHidden/>
              </w:rPr>
              <w:instrText xml:space="preserve"> PAGEREF _Toc195732402 \h </w:instrText>
            </w:r>
            <w:r>
              <w:rPr>
                <w:noProof/>
                <w:webHidden/>
              </w:rPr>
            </w:r>
            <w:r>
              <w:rPr>
                <w:noProof/>
                <w:webHidden/>
              </w:rPr>
              <w:fldChar w:fldCharType="separate"/>
            </w:r>
            <w:r w:rsidR="009350DD">
              <w:rPr>
                <w:noProof/>
                <w:webHidden/>
              </w:rPr>
              <w:t>9</w:t>
            </w:r>
            <w:r>
              <w:rPr>
                <w:noProof/>
                <w:webHidden/>
              </w:rPr>
              <w:fldChar w:fldCharType="end"/>
            </w:r>
          </w:hyperlink>
        </w:p>
        <w:p w14:paraId="65866295" w14:textId="77777777" w:rsidR="0079631B" w:rsidRDefault="0079631B">
          <w:pPr>
            <w:pStyle w:val="ndice2"/>
            <w:tabs>
              <w:tab w:val="right" w:leader="dot" w:pos="9350"/>
            </w:tabs>
            <w:rPr>
              <w:rFonts w:asciiTheme="minorHAnsi" w:eastAsiaTheme="minorEastAsia" w:hAnsiTheme="minorHAnsi"/>
              <w:noProof/>
              <w:sz w:val="22"/>
              <w:lang w:val="en-US"/>
            </w:rPr>
          </w:pPr>
          <w:hyperlink w:anchor="_Toc195732403" w:history="1">
            <w:r w:rsidRPr="005B6FCA">
              <w:rPr>
                <w:rStyle w:val="Hiperligao"/>
                <w:noProof/>
              </w:rPr>
              <w:t>Cultural Intelligence and Mindfulness in Leadership</w:t>
            </w:r>
            <w:r>
              <w:rPr>
                <w:noProof/>
                <w:webHidden/>
              </w:rPr>
              <w:tab/>
            </w:r>
            <w:r>
              <w:rPr>
                <w:noProof/>
                <w:webHidden/>
              </w:rPr>
              <w:fldChar w:fldCharType="begin"/>
            </w:r>
            <w:r>
              <w:rPr>
                <w:noProof/>
                <w:webHidden/>
              </w:rPr>
              <w:instrText xml:space="preserve"> PAGEREF _Toc195732403 \h </w:instrText>
            </w:r>
            <w:r>
              <w:rPr>
                <w:noProof/>
                <w:webHidden/>
              </w:rPr>
            </w:r>
            <w:r>
              <w:rPr>
                <w:noProof/>
                <w:webHidden/>
              </w:rPr>
              <w:fldChar w:fldCharType="separate"/>
            </w:r>
            <w:r w:rsidR="009350DD">
              <w:rPr>
                <w:noProof/>
                <w:webHidden/>
              </w:rPr>
              <w:t>10</w:t>
            </w:r>
            <w:r>
              <w:rPr>
                <w:noProof/>
                <w:webHidden/>
              </w:rPr>
              <w:fldChar w:fldCharType="end"/>
            </w:r>
          </w:hyperlink>
        </w:p>
        <w:p w14:paraId="6F80D65A" w14:textId="77777777" w:rsidR="0079631B" w:rsidRDefault="0079631B">
          <w:pPr>
            <w:pStyle w:val="ndice2"/>
            <w:tabs>
              <w:tab w:val="right" w:leader="dot" w:pos="9350"/>
            </w:tabs>
            <w:rPr>
              <w:rFonts w:asciiTheme="minorHAnsi" w:eastAsiaTheme="minorEastAsia" w:hAnsiTheme="minorHAnsi"/>
              <w:noProof/>
              <w:sz w:val="22"/>
              <w:lang w:val="en-US"/>
            </w:rPr>
          </w:pPr>
          <w:hyperlink w:anchor="_Toc195732404" w:history="1">
            <w:r w:rsidRPr="005B6FCA">
              <w:rPr>
                <w:rStyle w:val="Hiperligao"/>
                <w:noProof/>
              </w:rPr>
              <w:t>Comparison of US vs UK/Chinese Cultural Norms</w:t>
            </w:r>
            <w:r>
              <w:rPr>
                <w:noProof/>
                <w:webHidden/>
              </w:rPr>
              <w:tab/>
            </w:r>
            <w:r>
              <w:rPr>
                <w:noProof/>
                <w:webHidden/>
              </w:rPr>
              <w:fldChar w:fldCharType="begin"/>
            </w:r>
            <w:r>
              <w:rPr>
                <w:noProof/>
                <w:webHidden/>
              </w:rPr>
              <w:instrText xml:space="preserve"> PAGEREF _Toc195732404 \h </w:instrText>
            </w:r>
            <w:r>
              <w:rPr>
                <w:noProof/>
                <w:webHidden/>
              </w:rPr>
            </w:r>
            <w:r>
              <w:rPr>
                <w:noProof/>
                <w:webHidden/>
              </w:rPr>
              <w:fldChar w:fldCharType="separate"/>
            </w:r>
            <w:r w:rsidR="009350DD">
              <w:rPr>
                <w:noProof/>
                <w:webHidden/>
              </w:rPr>
              <w:t>11</w:t>
            </w:r>
            <w:r>
              <w:rPr>
                <w:noProof/>
                <w:webHidden/>
              </w:rPr>
              <w:fldChar w:fldCharType="end"/>
            </w:r>
          </w:hyperlink>
        </w:p>
        <w:p w14:paraId="3CAC2DF0" w14:textId="77777777" w:rsidR="0079631B" w:rsidRDefault="0079631B">
          <w:pPr>
            <w:pStyle w:val="ndice1"/>
            <w:tabs>
              <w:tab w:val="right" w:leader="dot" w:pos="9350"/>
            </w:tabs>
            <w:rPr>
              <w:rFonts w:asciiTheme="minorHAnsi" w:eastAsiaTheme="minorEastAsia" w:hAnsiTheme="minorHAnsi"/>
              <w:noProof/>
              <w:sz w:val="22"/>
              <w:lang w:val="en-US"/>
            </w:rPr>
          </w:pPr>
          <w:hyperlink w:anchor="_Toc195732405" w:history="1">
            <w:r w:rsidRPr="005B6FCA">
              <w:rPr>
                <w:rStyle w:val="Hiperligao"/>
                <w:noProof/>
              </w:rPr>
              <w:t>5. Recommendations for FAYE Inc.</w:t>
            </w:r>
            <w:r>
              <w:rPr>
                <w:noProof/>
                <w:webHidden/>
              </w:rPr>
              <w:tab/>
            </w:r>
            <w:r>
              <w:rPr>
                <w:noProof/>
                <w:webHidden/>
              </w:rPr>
              <w:fldChar w:fldCharType="begin"/>
            </w:r>
            <w:r>
              <w:rPr>
                <w:noProof/>
                <w:webHidden/>
              </w:rPr>
              <w:instrText xml:space="preserve"> PAGEREF _Toc195732405 \h </w:instrText>
            </w:r>
            <w:r>
              <w:rPr>
                <w:noProof/>
                <w:webHidden/>
              </w:rPr>
            </w:r>
            <w:r>
              <w:rPr>
                <w:noProof/>
                <w:webHidden/>
              </w:rPr>
              <w:fldChar w:fldCharType="separate"/>
            </w:r>
            <w:r w:rsidR="009350DD">
              <w:rPr>
                <w:noProof/>
                <w:webHidden/>
              </w:rPr>
              <w:t>11</w:t>
            </w:r>
            <w:r>
              <w:rPr>
                <w:noProof/>
                <w:webHidden/>
              </w:rPr>
              <w:fldChar w:fldCharType="end"/>
            </w:r>
          </w:hyperlink>
        </w:p>
        <w:p w14:paraId="346B119A" w14:textId="77777777" w:rsidR="0079631B" w:rsidRDefault="0079631B">
          <w:pPr>
            <w:pStyle w:val="ndice2"/>
            <w:tabs>
              <w:tab w:val="right" w:leader="dot" w:pos="9350"/>
            </w:tabs>
            <w:rPr>
              <w:rFonts w:asciiTheme="minorHAnsi" w:eastAsiaTheme="minorEastAsia" w:hAnsiTheme="minorHAnsi"/>
              <w:noProof/>
              <w:sz w:val="22"/>
              <w:lang w:val="en-US"/>
            </w:rPr>
          </w:pPr>
          <w:hyperlink w:anchor="_Toc195732406" w:history="1">
            <w:r w:rsidRPr="005B6FCA">
              <w:rPr>
                <w:rStyle w:val="Hiperligao"/>
                <w:noProof/>
              </w:rPr>
              <w:t>Implementing EI and Cultural Competency Training</w:t>
            </w:r>
            <w:r>
              <w:rPr>
                <w:noProof/>
                <w:webHidden/>
              </w:rPr>
              <w:tab/>
            </w:r>
            <w:r>
              <w:rPr>
                <w:noProof/>
                <w:webHidden/>
              </w:rPr>
              <w:fldChar w:fldCharType="begin"/>
            </w:r>
            <w:r>
              <w:rPr>
                <w:noProof/>
                <w:webHidden/>
              </w:rPr>
              <w:instrText xml:space="preserve"> PAGEREF _Toc195732406 \h </w:instrText>
            </w:r>
            <w:r>
              <w:rPr>
                <w:noProof/>
                <w:webHidden/>
              </w:rPr>
            </w:r>
            <w:r>
              <w:rPr>
                <w:noProof/>
                <w:webHidden/>
              </w:rPr>
              <w:fldChar w:fldCharType="separate"/>
            </w:r>
            <w:r w:rsidR="009350DD">
              <w:rPr>
                <w:noProof/>
                <w:webHidden/>
              </w:rPr>
              <w:t>12</w:t>
            </w:r>
            <w:r>
              <w:rPr>
                <w:noProof/>
                <w:webHidden/>
              </w:rPr>
              <w:fldChar w:fldCharType="end"/>
            </w:r>
          </w:hyperlink>
        </w:p>
        <w:p w14:paraId="0A8F0A61" w14:textId="77777777" w:rsidR="0079631B" w:rsidRDefault="0079631B">
          <w:pPr>
            <w:pStyle w:val="ndice2"/>
            <w:tabs>
              <w:tab w:val="right" w:leader="dot" w:pos="9350"/>
            </w:tabs>
            <w:rPr>
              <w:rFonts w:asciiTheme="minorHAnsi" w:eastAsiaTheme="minorEastAsia" w:hAnsiTheme="minorHAnsi"/>
              <w:noProof/>
              <w:sz w:val="22"/>
              <w:lang w:val="en-US"/>
            </w:rPr>
          </w:pPr>
          <w:hyperlink w:anchor="_Toc195732407" w:history="1">
            <w:r w:rsidRPr="005B6FCA">
              <w:rPr>
                <w:rStyle w:val="Hiperligao"/>
                <w:noProof/>
              </w:rPr>
              <w:t>Mindfulness and Inclusion Strategies</w:t>
            </w:r>
            <w:r>
              <w:rPr>
                <w:noProof/>
                <w:webHidden/>
              </w:rPr>
              <w:tab/>
            </w:r>
            <w:r>
              <w:rPr>
                <w:noProof/>
                <w:webHidden/>
              </w:rPr>
              <w:fldChar w:fldCharType="begin"/>
            </w:r>
            <w:r>
              <w:rPr>
                <w:noProof/>
                <w:webHidden/>
              </w:rPr>
              <w:instrText xml:space="preserve"> PAGEREF _Toc195732407 \h </w:instrText>
            </w:r>
            <w:r>
              <w:rPr>
                <w:noProof/>
                <w:webHidden/>
              </w:rPr>
            </w:r>
            <w:r>
              <w:rPr>
                <w:noProof/>
                <w:webHidden/>
              </w:rPr>
              <w:fldChar w:fldCharType="separate"/>
            </w:r>
            <w:r w:rsidR="009350DD">
              <w:rPr>
                <w:noProof/>
                <w:webHidden/>
              </w:rPr>
              <w:t>12</w:t>
            </w:r>
            <w:r>
              <w:rPr>
                <w:noProof/>
                <w:webHidden/>
              </w:rPr>
              <w:fldChar w:fldCharType="end"/>
            </w:r>
          </w:hyperlink>
        </w:p>
        <w:p w14:paraId="2C8DDF04" w14:textId="77777777" w:rsidR="0079631B" w:rsidRDefault="0079631B">
          <w:pPr>
            <w:pStyle w:val="ndice2"/>
            <w:tabs>
              <w:tab w:val="right" w:leader="dot" w:pos="9350"/>
            </w:tabs>
            <w:rPr>
              <w:rFonts w:asciiTheme="minorHAnsi" w:eastAsiaTheme="minorEastAsia" w:hAnsiTheme="minorHAnsi"/>
              <w:noProof/>
              <w:sz w:val="22"/>
              <w:lang w:val="en-US"/>
            </w:rPr>
          </w:pPr>
          <w:hyperlink w:anchor="_Toc195732408" w:history="1">
            <w:r w:rsidRPr="005B6FCA">
              <w:rPr>
                <w:rStyle w:val="Hiperligao"/>
                <w:noProof/>
              </w:rPr>
              <w:t>Fostering Psychological Safety</w:t>
            </w:r>
            <w:r>
              <w:rPr>
                <w:noProof/>
                <w:webHidden/>
              </w:rPr>
              <w:tab/>
            </w:r>
            <w:r>
              <w:rPr>
                <w:noProof/>
                <w:webHidden/>
              </w:rPr>
              <w:fldChar w:fldCharType="begin"/>
            </w:r>
            <w:r>
              <w:rPr>
                <w:noProof/>
                <w:webHidden/>
              </w:rPr>
              <w:instrText xml:space="preserve"> PAGEREF _Toc195732408 \h </w:instrText>
            </w:r>
            <w:r>
              <w:rPr>
                <w:noProof/>
                <w:webHidden/>
              </w:rPr>
            </w:r>
            <w:r>
              <w:rPr>
                <w:noProof/>
                <w:webHidden/>
              </w:rPr>
              <w:fldChar w:fldCharType="separate"/>
            </w:r>
            <w:r w:rsidR="009350DD">
              <w:rPr>
                <w:noProof/>
                <w:webHidden/>
              </w:rPr>
              <w:t>13</w:t>
            </w:r>
            <w:r>
              <w:rPr>
                <w:noProof/>
                <w:webHidden/>
              </w:rPr>
              <w:fldChar w:fldCharType="end"/>
            </w:r>
          </w:hyperlink>
        </w:p>
        <w:p w14:paraId="59B163A2" w14:textId="77777777" w:rsidR="0079631B" w:rsidRDefault="0079631B">
          <w:pPr>
            <w:pStyle w:val="ndice1"/>
            <w:tabs>
              <w:tab w:val="right" w:leader="dot" w:pos="9350"/>
            </w:tabs>
            <w:rPr>
              <w:rFonts w:asciiTheme="minorHAnsi" w:eastAsiaTheme="minorEastAsia" w:hAnsiTheme="minorHAnsi"/>
              <w:noProof/>
              <w:sz w:val="22"/>
              <w:lang w:val="en-US"/>
            </w:rPr>
          </w:pPr>
          <w:hyperlink w:anchor="_Toc195732409" w:history="1">
            <w:r w:rsidRPr="005B6FCA">
              <w:rPr>
                <w:rStyle w:val="Hiperligao"/>
                <w:noProof/>
              </w:rPr>
              <w:t>6. Conclusion</w:t>
            </w:r>
            <w:r>
              <w:rPr>
                <w:noProof/>
                <w:webHidden/>
              </w:rPr>
              <w:tab/>
            </w:r>
            <w:r>
              <w:rPr>
                <w:noProof/>
                <w:webHidden/>
              </w:rPr>
              <w:fldChar w:fldCharType="begin"/>
            </w:r>
            <w:r>
              <w:rPr>
                <w:noProof/>
                <w:webHidden/>
              </w:rPr>
              <w:instrText xml:space="preserve"> PAGEREF _Toc195732409 \h </w:instrText>
            </w:r>
            <w:r>
              <w:rPr>
                <w:noProof/>
                <w:webHidden/>
              </w:rPr>
            </w:r>
            <w:r>
              <w:rPr>
                <w:noProof/>
                <w:webHidden/>
              </w:rPr>
              <w:fldChar w:fldCharType="separate"/>
            </w:r>
            <w:r w:rsidR="009350DD">
              <w:rPr>
                <w:noProof/>
                <w:webHidden/>
              </w:rPr>
              <w:t>13</w:t>
            </w:r>
            <w:r>
              <w:rPr>
                <w:noProof/>
                <w:webHidden/>
              </w:rPr>
              <w:fldChar w:fldCharType="end"/>
            </w:r>
          </w:hyperlink>
        </w:p>
        <w:p w14:paraId="05482D20" w14:textId="77777777" w:rsidR="0079631B" w:rsidRDefault="0079631B">
          <w:pPr>
            <w:pStyle w:val="ndice1"/>
            <w:tabs>
              <w:tab w:val="right" w:leader="dot" w:pos="9350"/>
            </w:tabs>
          </w:pPr>
          <w:hyperlink w:anchor="_Toc195732410" w:history="1">
            <w:r w:rsidRPr="005B6FCA">
              <w:rPr>
                <w:rStyle w:val="Hiperligao"/>
                <w:noProof/>
              </w:rPr>
              <w:t>Reference List</w:t>
            </w:r>
            <w:r>
              <w:rPr>
                <w:noProof/>
                <w:webHidden/>
              </w:rPr>
              <w:tab/>
            </w:r>
            <w:r>
              <w:rPr>
                <w:noProof/>
                <w:webHidden/>
              </w:rPr>
              <w:fldChar w:fldCharType="begin"/>
            </w:r>
            <w:r>
              <w:rPr>
                <w:noProof/>
                <w:webHidden/>
              </w:rPr>
              <w:instrText xml:space="preserve"> PAGEREF _Toc195732410 \h </w:instrText>
            </w:r>
            <w:r>
              <w:rPr>
                <w:noProof/>
                <w:webHidden/>
              </w:rPr>
            </w:r>
            <w:r>
              <w:rPr>
                <w:noProof/>
                <w:webHidden/>
              </w:rPr>
              <w:fldChar w:fldCharType="separate"/>
            </w:r>
            <w:r w:rsidR="009350DD">
              <w:rPr>
                <w:noProof/>
                <w:webHidden/>
              </w:rPr>
              <w:t>15</w:t>
            </w:r>
            <w:r>
              <w:rPr>
                <w:noProof/>
                <w:webHidden/>
              </w:rPr>
              <w:fldChar w:fldCharType="end"/>
            </w:r>
          </w:hyperlink>
        </w:p>
        <w:p w14:paraId="63575FBC" w14:textId="280F5F04" w:rsidR="003245D7" w:rsidRPr="00CC0D37" w:rsidRDefault="00CC0D37" w:rsidP="00CC0D37">
          <w:r>
            <w:t>Appendix..........</w:t>
          </w:r>
          <w:r w:rsidR="003245D7">
            <w:t>..............................................................................................................16</w:t>
          </w:r>
        </w:p>
        <w:p w14:paraId="3CF7CDFC" w14:textId="77777777" w:rsidR="00EC507B" w:rsidRDefault="00EC507B">
          <w:r>
            <w:rPr>
              <w:b/>
              <w:bCs/>
              <w:noProof/>
            </w:rPr>
            <w:fldChar w:fldCharType="end"/>
          </w:r>
        </w:p>
      </w:sdtContent>
    </w:sdt>
    <w:p w14:paraId="09A62094" w14:textId="77777777" w:rsidR="00385336" w:rsidRDefault="00385336" w:rsidP="00475A5C">
      <w:pPr>
        <w:rPr>
          <w:rFonts w:ascii="Times New Roman" w:eastAsia="Times New Roman" w:hAnsi="Times New Roman" w:cs="Times New Roman"/>
          <w:szCs w:val="24"/>
          <w:lang w:val="en-US"/>
        </w:rPr>
      </w:pPr>
      <w:r>
        <w:rPr>
          <w:rFonts w:ascii="Times New Roman" w:eastAsia="Times New Roman" w:hAnsi="Times New Roman" w:cs="Times New Roman"/>
          <w:szCs w:val="24"/>
          <w:lang w:val="en-US"/>
        </w:rPr>
        <w:br w:type="page"/>
      </w:r>
    </w:p>
    <w:p w14:paraId="453C940C" w14:textId="77777777" w:rsidR="00FF4133" w:rsidRPr="00EC507B" w:rsidRDefault="00FF4133" w:rsidP="00EC507B">
      <w:pPr>
        <w:pStyle w:val="Ttulo1"/>
      </w:pPr>
      <w:bookmarkStart w:id="0" w:name="_Toc195732396"/>
      <w:r w:rsidRPr="00EC507B">
        <w:lastRenderedPageBreak/>
        <w:t>1. Introduction</w:t>
      </w:r>
      <w:bookmarkEnd w:id="0"/>
    </w:p>
    <w:p w14:paraId="400878BC" w14:textId="77777777" w:rsidR="003357B8" w:rsidRDefault="003357B8" w:rsidP="00475A5C">
      <w:pPr>
        <w:spacing w:before="100" w:beforeAutospacing="1" w:after="100" w:afterAutospacing="1"/>
        <w:jc w:val="both"/>
      </w:pPr>
      <w:r>
        <w:t xml:space="preserve">The need for emotional intelligence in leadership and maintaining a working environment has grown in recent years. According to Singh et al. (2024), “Emotional intelligence (EI)” revolves around one’s capability to comprehend thoughts and emotions and track them in oneself and others. It was first coined by </w:t>
      </w:r>
      <w:proofErr w:type="spellStart"/>
      <w:r>
        <w:t>Salovey</w:t>
      </w:r>
      <w:proofErr w:type="spellEnd"/>
      <w:r>
        <w:t xml:space="preserve"> and Mayer back in 1990. In a workplace context, EI fosters relationships, actively helps in easing tensions, and aids in building collaborative spaces. In </w:t>
      </w:r>
      <w:proofErr w:type="spellStart"/>
      <w:r>
        <w:t>Saxena's</w:t>
      </w:r>
      <w:proofErr w:type="spellEnd"/>
      <w:r>
        <w:t xml:space="preserve"> (2025) evaluation, the workplace is a multi-faceted domain where diverse cultures coexist. EI plays an increasing role when there is a need for empathy and positive communication, especially with regard to attaining productivity and employee satisfaction. Unlike other skills an employee is trained in at work, emotional intelligence is essential for stress management, interactions with others, and for maintaining a conducive workplace environment.</w:t>
      </w:r>
    </w:p>
    <w:p w14:paraId="200C9F1D" w14:textId="77777777" w:rsidR="003357B8" w:rsidRDefault="003357B8" w:rsidP="00475A5C">
      <w:pPr>
        <w:spacing w:before="100" w:beforeAutospacing="1" w:after="100" w:afterAutospacing="1"/>
        <w:jc w:val="both"/>
      </w:pPr>
      <w:r>
        <w:t xml:space="preserve">This report focuses on Clarke’s case, who has recently been hired as a supervisor at FAYE Inc., a company with a multicultural workforce. A resident of Texas, Clarke's lack of workplace etiquette creates cultural problems in the office environment. His use of the term “my love” to address female colleagues has offended some employees in the UK. Moreover, his interaction with a visiting Chinese team by using English names and avoiding small talk demonstrates his ethnocentrism. Clarke’s actions have already demotivated staff, raising questions about his EI and his preferred style of leading.  </w:t>
      </w:r>
    </w:p>
    <w:p w14:paraId="1F40D4B5" w14:textId="77777777" w:rsidR="00FF4133" w:rsidRDefault="003357B8" w:rsidP="00475A5C">
      <w:pPr>
        <w:spacing w:before="100" w:beforeAutospacing="1" w:after="100" w:afterAutospacing="1"/>
        <w:jc w:val="both"/>
      </w:pPr>
      <w:r>
        <w:t xml:space="preserve">This report aims to </w:t>
      </w:r>
      <w:r w:rsidR="00E43C69">
        <w:t>analyse</w:t>
      </w:r>
      <w:r>
        <w:t xml:space="preserve"> the impact and integration of emotional intelligence in a workplace setting, with particular attention to FAYE Inc.’s Clarke case. It intends to focus on two major EI models that could help him improve his relationships with subordinates and leadership skills. In addition, the report will </w:t>
      </w:r>
      <w:r w:rsidR="00E43C69">
        <w:t>analyse</w:t>
      </w:r>
      <w:r>
        <w:t xml:space="preserve"> the impact of culture on emotional intelligence and provide some related conclusions for FAYE Inc. on how to develop emotional intelligence across the organization.</w:t>
      </w:r>
    </w:p>
    <w:p w14:paraId="152CEDF0" w14:textId="77777777" w:rsidR="0053772B" w:rsidRPr="00EC507B" w:rsidRDefault="00FF4133" w:rsidP="00EC507B">
      <w:pPr>
        <w:pStyle w:val="Ttulo1"/>
      </w:pPr>
      <w:r w:rsidRPr="00EC507B">
        <w:lastRenderedPageBreak/>
        <w:t xml:space="preserve"> </w:t>
      </w:r>
      <w:bookmarkStart w:id="1" w:name="_Toc195732397"/>
      <w:r w:rsidR="0053772B" w:rsidRPr="00EC507B">
        <w:t>2. Emotional Intelligence in the Workplace and FAYE Inc.</w:t>
      </w:r>
      <w:bookmarkEnd w:id="1"/>
    </w:p>
    <w:p w14:paraId="77B0BCEB" w14:textId="77777777" w:rsidR="00C223EE" w:rsidRDefault="00C223EE" w:rsidP="00475A5C">
      <w:pPr>
        <w:spacing w:before="100" w:beforeAutospacing="1" w:after="100" w:afterAutospacing="1"/>
        <w:jc w:val="both"/>
      </w:pPr>
      <w:r>
        <w:t>Emotional Intelligence- EI encompasses the ability to recognize, comprehend, and manage one’s own emotions and act appropriately to the feelings of other people (</w:t>
      </w:r>
      <w:proofErr w:type="spellStart"/>
      <w:r>
        <w:t>Elfenbein</w:t>
      </w:r>
      <w:proofErr w:type="spellEnd"/>
      <w:r>
        <w:t xml:space="preserve">, and </w:t>
      </w:r>
      <w:proofErr w:type="spellStart"/>
      <w:r>
        <w:t>MacCann</w:t>
      </w:r>
      <w:proofErr w:type="spellEnd"/>
      <w:r>
        <w:t>, 2017). It is composed of several important elements such as self-awareness, self-regulation, drive or motivation, empathy, and sociability. In the organizational context, EI influences positively the quality of relationships, conflict resolution, and cooperation and inclusion at work. EI leaders can encourage their teams better, cope with stress, react to evaluations constructively, and deal with different people and working cultures (Hill, and Mahmood, 2023). EI has become essential for effective leadership as well as organizational prosperity with the growing complexity and diversity of the modern workforce.</w:t>
      </w:r>
    </w:p>
    <w:p w14:paraId="524C6E11" w14:textId="77777777" w:rsidR="00C223EE" w:rsidRDefault="00C223EE" w:rsidP="00475A5C">
      <w:pPr>
        <w:spacing w:before="100" w:beforeAutospacing="1" w:after="100" w:afterAutospacing="1"/>
        <w:jc w:val="both"/>
      </w:pPr>
      <w:r>
        <w:t>In Faye Inc., emotional intelligence is important to the company because of its international operations and multicultural workforce. Clarke’s appointment as a new supervisor has, perhaps unwittingly, highlighted an issue of EI gaps at the management level. Referring to female subordinates as “my love” while looking at them is certainly not Texan, but for Clarke it was no doubt acceptable. In the UK however, this is regarded as condescending and unprofessional. That displays a lack of social awareness or cultural sensitivity, both of which are fundamental underpinnings of EI. Also, it demonstrates far greater ignorance when he makes an effort to communicate with Chinese visitors by asking them to give themselves “English” names. In Chinese culture, names are deeply symbolic and associated with one's heritage so such a request could be seen as dismissive or ethnocentric as Wang, Na, and Tang (2024) argue.</w:t>
      </w:r>
    </w:p>
    <w:p w14:paraId="59277531" w14:textId="77777777" w:rsidR="00C223EE" w:rsidRDefault="00C223EE" w:rsidP="00475A5C">
      <w:pPr>
        <w:spacing w:before="100" w:beforeAutospacing="1" w:after="100" w:afterAutospacing="1"/>
        <w:jc w:val="both"/>
      </w:pPr>
      <w:r>
        <w:t xml:space="preserve">Another challenge is in Clarke’s communication style, which has been characterized as inflexible, algorithmic, and devoid of small talk. It is no doubt that productivity is paramount, but disregarding social interactions is detrimental on more than one level as team spirit, trust, and collaboration are requisites for high-performing teams. In workplaces that prioritize emotional intelligence, social exchange is often a tool for conveying empathy, fostering rapport, or establishing a sense of safety. For that reason, Clarke’s resentment to such interactions paints him as emotionally detached to some, </w:t>
      </w:r>
      <w:r>
        <w:lastRenderedPageBreak/>
        <w:t xml:space="preserve">and </w:t>
      </w:r>
      <w:r w:rsidR="00950883">
        <w:t>inaccessible</w:t>
      </w:r>
      <w:r>
        <w:t xml:space="preserve"> to others. This ultimately drives a growing sense of disengagement among employees who feel shunned or disrespected.</w:t>
      </w:r>
    </w:p>
    <w:p w14:paraId="59C7ABAC" w14:textId="77777777" w:rsidR="0053772B" w:rsidRDefault="00C223EE" w:rsidP="00475A5C">
      <w:pPr>
        <w:spacing w:before="100" w:beforeAutospacing="1" w:after="100" w:afterAutospacing="1"/>
        <w:jc w:val="both"/>
      </w:pPr>
      <w:r>
        <w:t xml:space="preserve">Lack of responsiveness to these social cues and their superficial emotional frameworks manifests in Clarke’s sinking morale among his subordinates. Losing emotional value or disregarding culture diminishes motivation and loyalty. Research further indicates that emotionally intelligent leaders foster higher employee satisfaction, workplace commitment, and team cohesion (Black et al., 2019). The absence of strategy on adapting </w:t>
      </w:r>
      <w:r w:rsidR="00D96278">
        <w:t>behaviour</w:t>
      </w:r>
      <w:r>
        <w:t xml:space="preserve"> and communication to meet team expectations reflects a lack of emotional self-awareness and empathy, two fundamental arms of effective leadership. These constructs also suggest an inability to regulate one’s own emotional response to outgroup feedback or divergent cultural expectations, which deepens the disconnect with the team.</w:t>
      </w:r>
      <w:r w:rsidR="00D96278">
        <w:t xml:space="preserve"> </w:t>
      </w:r>
      <w:r>
        <w:t>The lack of emotional intelligence at FAYE Inc. impacts more than relationships; it hurts organizational performance as well. Employees working under managers who lack emotional intelligence are exposed to heightened levels of conflict, communication breakdowns, and increased attrition rates. Inclusive global cooperation makes FAYE Inc. a culturally diverse organization, and emotionally unintelligent leaders can pose tremendous risks to the business. Everything that Clarke is struggling with demonstrates the need to incorporate emotional intelligence diagnostically beyond the individual level, towards multiple tiers of leadership development culture within the institution.</w:t>
      </w:r>
    </w:p>
    <w:p w14:paraId="5C11BB47" w14:textId="77777777" w:rsidR="000E5FA2" w:rsidRPr="00EC507B" w:rsidRDefault="000E5FA2" w:rsidP="00EC507B">
      <w:pPr>
        <w:pStyle w:val="Ttulo1"/>
      </w:pPr>
      <w:bookmarkStart w:id="2" w:name="_Toc195732398"/>
      <w:r w:rsidRPr="00EC507B">
        <w:t>3. Two Emotional Intelligence Models</w:t>
      </w:r>
      <w:bookmarkEnd w:id="2"/>
    </w:p>
    <w:p w14:paraId="2F4A6BCF" w14:textId="77777777" w:rsidR="000E5FA2" w:rsidRDefault="00C74838" w:rsidP="00475A5C">
      <w:pPr>
        <w:jc w:val="both"/>
      </w:pPr>
      <w:r w:rsidRPr="00C74838">
        <w:t>Models of Emotional intelligence (EI) provide a systematic way to assess and cultivate the emotional competencies of people, especially leaders. In Faye Inc.’s Clarke’s case, applying structured EI models helps explain his behavioural deficiencies and works as a basis for tailored interventions. Two of the most relevant models in this regard are Daniel Goleman’s Five Components of Emotional Intelligence and the Mayer-</w:t>
      </w:r>
      <w:proofErr w:type="spellStart"/>
      <w:r w:rsidRPr="00C74838">
        <w:t>Salovey</w:t>
      </w:r>
      <w:proofErr w:type="spellEnd"/>
      <w:r w:rsidRPr="00C74838">
        <w:t>-Caruso Ability Model. Goleman’s model predominantly emphasizes on behavioural best practices of competent leaders, while the latter stresses on the underlying cognitive skills involved in emotion processing. Both are particularly applicable to that of Clarke's problems with developing adequate relationships in a diverse workplace.</w:t>
      </w:r>
    </w:p>
    <w:p w14:paraId="5516B5F2" w14:textId="77777777" w:rsidR="000E5FA2" w:rsidRPr="00EC507B" w:rsidRDefault="000E5FA2" w:rsidP="00EC507B">
      <w:pPr>
        <w:pStyle w:val="Ttulo2"/>
      </w:pPr>
      <w:bookmarkStart w:id="3" w:name="_Toc195732399"/>
      <w:r w:rsidRPr="00EC507B">
        <w:lastRenderedPageBreak/>
        <w:t>Model 1: Goleman’s Five Components of EI</w:t>
      </w:r>
      <w:bookmarkEnd w:id="3"/>
    </w:p>
    <w:p w14:paraId="634EE545" w14:textId="77777777" w:rsidR="00C74838" w:rsidRDefault="00C74838" w:rsidP="00475A5C">
      <w:pPr>
        <w:spacing w:before="100" w:beforeAutospacing="1" w:after="100" w:afterAutospacing="1"/>
        <w:jc w:val="both"/>
      </w:pPr>
      <w:r>
        <w:t>Daniel Goleman’s Five Components of Emotional Intelligence which emerged in the mid 90s have been influential in leadership studies. He considers self-awareness, self-regulation, motivation, empathy, and social skills as the fundamental constituents of emotional competence within a workplace (Pandey, 2024). Clarke seems to have the most difficulty with self-awareness and empathic concerns. His “my love” salutation to female employees, while conventional in his Texan circles, reveals an inability to construct sensitivity to how language used might be understood in different cultural contexts. That he was astonished by the backlash indicates a gap in emotional self-awareness. Leaders with high self-awareness would appreciate how their actions impact those around them, and are capable of behaving in attuned ways. Clarke’s lack of empathy and assumption that his team would not be uncomfortable in the situation demonstrates a gap in self-awareness and consideration. He seems to have an inability to anticipate or acknowledge the discomfort that many in his team would feel.</w:t>
      </w:r>
    </w:p>
    <w:p w14:paraId="64BE7888" w14:textId="77777777" w:rsidR="008A582E" w:rsidRDefault="008A582E" w:rsidP="008A582E">
      <w:pPr>
        <w:spacing w:before="100" w:beforeAutospacing="1" w:after="100" w:afterAutospacing="1"/>
        <w:jc w:val="center"/>
      </w:pPr>
      <w:r>
        <w:rPr>
          <w:noProof/>
          <w:lang w:val="en-US"/>
        </w:rPr>
        <w:drawing>
          <wp:inline distT="0" distB="0" distL="0" distR="0" wp14:anchorId="0FA25597" wp14:editId="61BA38A0">
            <wp:extent cx="3562350" cy="3228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five-components-of-Emotional-Intelligence-according-to-Goleman-D-2006-25.png"/>
                    <pic:cNvPicPr/>
                  </pic:nvPicPr>
                  <pic:blipFill>
                    <a:blip r:embed="rId6">
                      <a:extLst>
                        <a:ext uri="{28A0092B-C50C-407E-A947-70E740481C1C}">
                          <a14:useLocalDpi xmlns:a14="http://schemas.microsoft.com/office/drawing/2010/main" val="0"/>
                        </a:ext>
                      </a:extLst>
                    </a:blip>
                    <a:stretch>
                      <a:fillRect/>
                    </a:stretch>
                  </pic:blipFill>
                  <pic:spPr>
                    <a:xfrm>
                      <a:off x="0" y="0"/>
                      <a:ext cx="3562350" cy="3228975"/>
                    </a:xfrm>
                    <a:prstGeom prst="rect">
                      <a:avLst/>
                    </a:prstGeom>
                  </pic:spPr>
                </pic:pic>
              </a:graphicData>
            </a:graphic>
          </wp:inline>
        </w:drawing>
      </w:r>
    </w:p>
    <w:p w14:paraId="7A22EBE5" w14:textId="77777777" w:rsidR="008A582E" w:rsidRPr="00446066" w:rsidRDefault="008A582E" w:rsidP="007C7A4F">
      <w:pPr>
        <w:jc w:val="center"/>
        <w:rPr>
          <w:i/>
          <w:iCs/>
        </w:rPr>
      </w:pPr>
      <w:r w:rsidRPr="00446066">
        <w:rPr>
          <w:i/>
          <w:iCs/>
          <w:shd w:val="clear" w:color="auto" w:fill="FFFFFF"/>
        </w:rPr>
        <w:t>Figure 1: Goleman’s Five Components Model (</w:t>
      </w:r>
      <w:proofErr w:type="spellStart"/>
      <w:r w:rsidRPr="00446066">
        <w:rPr>
          <w:i/>
          <w:iCs/>
          <w:shd w:val="clear" w:color="auto" w:fill="FFFFFF"/>
        </w:rPr>
        <w:t>Bakola</w:t>
      </w:r>
      <w:proofErr w:type="spellEnd"/>
      <w:r w:rsidRPr="00446066">
        <w:rPr>
          <w:i/>
          <w:iCs/>
          <w:shd w:val="clear" w:color="auto" w:fill="FFFFFF"/>
        </w:rPr>
        <w:t xml:space="preserve">, and </w:t>
      </w:r>
      <w:proofErr w:type="spellStart"/>
      <w:r w:rsidRPr="00446066">
        <w:rPr>
          <w:i/>
          <w:iCs/>
          <w:shd w:val="clear" w:color="auto" w:fill="FFFFFF"/>
        </w:rPr>
        <w:t>Drigas</w:t>
      </w:r>
      <w:proofErr w:type="spellEnd"/>
      <w:r w:rsidRPr="00446066">
        <w:rPr>
          <w:i/>
          <w:iCs/>
          <w:shd w:val="clear" w:color="auto" w:fill="FFFFFF"/>
        </w:rPr>
        <w:t>, 2020)</w:t>
      </w:r>
    </w:p>
    <w:p w14:paraId="28C09F03" w14:textId="77777777" w:rsidR="00C74838" w:rsidRDefault="00C74838" w:rsidP="00475A5C">
      <w:pPr>
        <w:spacing w:before="100" w:beforeAutospacing="1" w:after="100" w:afterAutospacing="1"/>
        <w:jc w:val="both"/>
      </w:pPr>
      <w:r>
        <w:lastRenderedPageBreak/>
        <w:t xml:space="preserve">Clarke’s communication style – his disinclination to use small talk and propensity to ‘English’ names – reflects a great deal of self-regulation difficulties and inflexibility in social/relational contexts. </w:t>
      </w:r>
      <w:proofErr w:type="spellStart"/>
      <w:r>
        <w:t>Cavaness</w:t>
      </w:r>
      <w:proofErr w:type="spellEnd"/>
      <w:r>
        <w:t xml:space="preserve">, </w:t>
      </w:r>
      <w:proofErr w:type="spellStart"/>
      <w:r>
        <w:t>Picchioni</w:t>
      </w:r>
      <w:proofErr w:type="spellEnd"/>
      <w:r>
        <w:t xml:space="preserve">, and </w:t>
      </w:r>
      <w:proofErr w:type="spellStart"/>
      <w:r>
        <w:t>Fleshman</w:t>
      </w:r>
      <w:proofErr w:type="spellEnd"/>
      <w:r>
        <w:t xml:space="preserve"> (2020) posit that leaders must, at the very minimum, manage their emotions, suppress the urge to act on impulses, and blend into different social settings. In this case, Clarke’s inability to accept diverse cultural norms and respond constructively to feedback evidences low emotional control and flexibility. Empathy is also conspicuous by its absence with his treatment of the Chinese delegation. Asserting their English names reflects a concession made by Clarke for the purposes of convenience rather than acknowledging his guests’ cultural deference to their name’s sentimental relevance. In Goleman’s terms, empathy is characterized by versatility in understanding and appropriately responding to emotional stimuli. Clarke’s conduct suggests more than a deficiency in understanding; it is devoid of the basic elements needed to build psychological safety in the group.</w:t>
      </w:r>
    </w:p>
    <w:p w14:paraId="00A10272" w14:textId="77777777" w:rsidR="0053772B" w:rsidRPr="00D82DC7" w:rsidRDefault="00C74838" w:rsidP="00475A5C">
      <w:pPr>
        <w:spacing w:before="100" w:beforeAutospacing="1" w:after="100" w:afterAutospacing="1"/>
        <w:jc w:val="both"/>
      </w:pPr>
      <w:r>
        <w:t xml:space="preserve">As the last element of Goleman’s model, social skills refer to managing interactions and relationships. The filing gap that Clarke leaves regarding the informal aspect of interaction impedes on the development of teams. </w:t>
      </w:r>
      <w:proofErr w:type="spellStart"/>
      <w:r>
        <w:t>Polat</w:t>
      </w:r>
      <w:proofErr w:type="spellEnd"/>
      <w:r>
        <w:t xml:space="preserve"> et al. (2018) argue that informal, social interaction that has little or no work relevance goes a long way in developing trust and cooperation within a team. In this case, the type of leadership Clarke practices may create emotional gaps which accounts for the low level of morale within the team. He needs to work on such social aspects of his competencies in order to increase his interaction with his team members and therefore, build relationships with them that improve their workplace culture.</w:t>
      </w:r>
    </w:p>
    <w:p w14:paraId="3BE78669" w14:textId="77777777" w:rsidR="006E3329" w:rsidRPr="00EC507B" w:rsidRDefault="006E3329" w:rsidP="00EC507B">
      <w:pPr>
        <w:pStyle w:val="Ttulo2"/>
      </w:pPr>
      <w:bookmarkStart w:id="4" w:name="_Toc195732400"/>
      <w:r w:rsidRPr="00EC507B">
        <w:t>Model 2: Mayer-</w:t>
      </w:r>
      <w:proofErr w:type="spellStart"/>
      <w:r w:rsidRPr="00EC507B">
        <w:t>Salovey</w:t>
      </w:r>
      <w:proofErr w:type="spellEnd"/>
      <w:r w:rsidRPr="00EC507B">
        <w:t>-Caruso Ability Model</w:t>
      </w:r>
      <w:bookmarkEnd w:id="4"/>
    </w:p>
    <w:p w14:paraId="3C1C506C" w14:textId="77777777" w:rsidR="00C74838" w:rsidRDefault="00C74838" w:rsidP="00475A5C">
      <w:pPr>
        <w:spacing w:before="100" w:beforeAutospacing="1" w:after="100" w:afterAutospacing="1"/>
        <w:jc w:val="both"/>
      </w:pPr>
      <w:r>
        <w:t xml:space="preserve">Mayer, </w:t>
      </w:r>
      <w:proofErr w:type="spellStart"/>
      <w:r>
        <w:t>Salvoy</w:t>
      </w:r>
      <w:proofErr w:type="spellEnd"/>
      <w:r>
        <w:t xml:space="preserve"> and Caruso have developed an emotions intelligence model called the Ability Model; it describes emotional intelligence (EI) as the ability to process and comprehend emotions instead of </w:t>
      </w:r>
      <w:r w:rsidR="00950883">
        <w:t>behaviourally</w:t>
      </w:r>
      <w:r>
        <w:t xml:space="preserve"> measuring it as Goleman. EI according to this model consists of four branches: perceiving emotions, using emotion to facilitate thought, understanding emotions and managing emotions (Mayer, Caruso, and </w:t>
      </w:r>
      <w:proofErr w:type="spellStart"/>
      <w:r>
        <w:t>Salovey</w:t>
      </w:r>
      <w:proofErr w:type="spellEnd"/>
      <w:r>
        <w:t xml:space="preserve">, 2016). Clarke’s </w:t>
      </w:r>
      <w:r w:rsidR="00950883">
        <w:t>behaviour</w:t>
      </w:r>
      <w:r>
        <w:t xml:space="preserve"> demonstrates considerable gaps in the first and third branches. </w:t>
      </w:r>
      <w:r>
        <w:lastRenderedPageBreak/>
        <w:t>The absence of recognition of emotional signals presenting, for example, discomfort and dissatisfaction from his subordinates indicates a low level of accurate emotion perception.</w:t>
      </w:r>
    </w:p>
    <w:p w14:paraId="25462237" w14:textId="77777777" w:rsidR="00F071D3" w:rsidRDefault="00F071D3" w:rsidP="00F071D3">
      <w:pPr>
        <w:spacing w:before="100" w:beforeAutospacing="1" w:after="100" w:afterAutospacing="1"/>
        <w:jc w:val="center"/>
      </w:pPr>
      <w:r>
        <w:rPr>
          <w:noProof/>
          <w:lang w:val="en-US"/>
        </w:rPr>
        <w:drawing>
          <wp:inline distT="0" distB="0" distL="0" distR="0" wp14:anchorId="401B49DC" wp14:editId="71ED60CC">
            <wp:extent cx="4504649" cy="28498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yer-Salovey-Caruso-Emotional-intelligence-model-26.png"/>
                    <pic:cNvPicPr/>
                  </pic:nvPicPr>
                  <pic:blipFill>
                    <a:blip r:embed="rId7">
                      <a:extLst>
                        <a:ext uri="{28A0092B-C50C-407E-A947-70E740481C1C}">
                          <a14:useLocalDpi xmlns:a14="http://schemas.microsoft.com/office/drawing/2010/main" val="0"/>
                        </a:ext>
                      </a:extLst>
                    </a:blip>
                    <a:stretch>
                      <a:fillRect/>
                    </a:stretch>
                  </pic:blipFill>
                  <pic:spPr>
                    <a:xfrm>
                      <a:off x="0" y="0"/>
                      <a:ext cx="4510784" cy="2853761"/>
                    </a:xfrm>
                    <a:prstGeom prst="rect">
                      <a:avLst/>
                    </a:prstGeom>
                  </pic:spPr>
                </pic:pic>
              </a:graphicData>
            </a:graphic>
          </wp:inline>
        </w:drawing>
      </w:r>
    </w:p>
    <w:p w14:paraId="0E9B6FCD" w14:textId="77777777" w:rsidR="00F071D3" w:rsidRPr="00094C19" w:rsidRDefault="00F071D3" w:rsidP="00F071D3">
      <w:pPr>
        <w:spacing w:before="100" w:beforeAutospacing="1" w:after="100" w:afterAutospacing="1"/>
        <w:jc w:val="center"/>
        <w:rPr>
          <w:i/>
          <w:iCs/>
        </w:rPr>
      </w:pPr>
      <w:r w:rsidRPr="00094C19">
        <w:rPr>
          <w:i/>
          <w:iCs/>
        </w:rPr>
        <w:t xml:space="preserve">Figure 2: </w:t>
      </w:r>
      <w:r w:rsidR="00AF7186" w:rsidRPr="00094C19">
        <w:rPr>
          <w:i/>
          <w:iCs/>
        </w:rPr>
        <w:t>Mayer-</w:t>
      </w:r>
      <w:proofErr w:type="spellStart"/>
      <w:r w:rsidR="00AF7186" w:rsidRPr="00094C19">
        <w:rPr>
          <w:i/>
          <w:iCs/>
        </w:rPr>
        <w:t>Salovey</w:t>
      </w:r>
      <w:proofErr w:type="spellEnd"/>
      <w:r w:rsidR="00AF7186" w:rsidRPr="00094C19">
        <w:rPr>
          <w:i/>
          <w:iCs/>
        </w:rPr>
        <w:t xml:space="preserve">-Caruso Ability Model </w:t>
      </w:r>
      <w:r w:rsidRPr="00094C19">
        <w:rPr>
          <w:i/>
          <w:iCs/>
        </w:rPr>
        <w:t>(</w:t>
      </w:r>
      <w:proofErr w:type="spellStart"/>
      <w:r w:rsidRPr="00094C19">
        <w:rPr>
          <w:i/>
          <w:iCs/>
        </w:rPr>
        <w:t>Angwaomaodoko</w:t>
      </w:r>
      <w:proofErr w:type="spellEnd"/>
      <w:r w:rsidRPr="00094C19">
        <w:rPr>
          <w:i/>
          <w:iCs/>
        </w:rPr>
        <w:t xml:space="preserve">, 2024) </w:t>
      </w:r>
    </w:p>
    <w:p w14:paraId="7C1CBA73" w14:textId="77777777" w:rsidR="00C74838" w:rsidRDefault="00C74838" w:rsidP="00475A5C">
      <w:pPr>
        <w:spacing w:before="100" w:beforeAutospacing="1" w:after="100" w:afterAutospacing="1"/>
        <w:jc w:val="both"/>
      </w:pPr>
      <w:r>
        <w:t>The second part, which is what this paper focuses on, using emotions to facilitate thought, is concerned with integrating emotions in decision making and other cognitive activities (</w:t>
      </w:r>
      <w:proofErr w:type="spellStart"/>
      <w:r>
        <w:t>Bușu</w:t>
      </w:r>
      <w:proofErr w:type="spellEnd"/>
      <w:r>
        <w:t>, 2020). To Clarke, emotions do not factor into leadership decisions because they take a back seat to efficiency and structure. The latter cognitive separation is detrimental as he is unable to anticipate the needs of the team or manage relationships proactively. High EI leaders will interact using emotions; Clarke's emotionally absent manner stimulates detachment and diminished confidence instead.</w:t>
      </w:r>
    </w:p>
    <w:p w14:paraId="7529C9B5" w14:textId="77777777" w:rsidR="00C74838" w:rsidRDefault="00C74838" w:rsidP="00475A5C">
      <w:pPr>
        <w:spacing w:before="100" w:beforeAutospacing="1" w:after="100" w:afterAutospacing="1"/>
        <w:jc w:val="both"/>
      </w:pPr>
      <w:r>
        <w:t xml:space="preserve">The understanding emotions branch incorporates </w:t>
      </w:r>
      <w:proofErr w:type="spellStart"/>
      <w:r>
        <w:t>analyzing</w:t>
      </w:r>
      <w:proofErr w:type="spellEnd"/>
      <w:r>
        <w:t xml:space="preserve"> trends, transitions, and causes of emotions. Clarke’s surprise about the feedback regarding his communication style and the feedback on cultural norms reveal a lack of an emotional comprehension. An absence of such understanding is a global concern in an organization like FAYE Inc. where leadership has to actively manage a culturally diverse workforce and appreciate diverse norms and expressions of emotions. Clarke’s peculiar responses to questions about his behaviours, including defensiveness, rather than assuming a candid, curious </w:t>
      </w:r>
      <w:r>
        <w:lastRenderedPageBreak/>
        <w:t>approach, showcases unemotional problem solving. Employing such reasoning as cathartic acceptance would enable constructive processing of feedback to streamline various aspects of leadership.</w:t>
      </w:r>
    </w:p>
    <w:p w14:paraId="5F2C0F3A" w14:textId="77777777" w:rsidR="000E5FA2" w:rsidRDefault="00C74838" w:rsidP="00475A5C">
      <w:pPr>
        <w:spacing w:before="100" w:beforeAutospacing="1" w:after="100" w:afterAutospacing="1"/>
        <w:jc w:val="both"/>
      </w:pPr>
      <w:r>
        <w:t>Both frameworks discuss the need for specific strategies to promote development in Clarke. Goleman’s model emphasizes the gaps in self-awareness, self-empathy, and interpersonal communication. In comparison, Mayer-</w:t>
      </w:r>
      <w:proofErr w:type="spellStart"/>
      <w:r>
        <w:t>Salovey</w:t>
      </w:r>
      <w:proofErr w:type="spellEnd"/>
      <w:r>
        <w:t>-Caruso’s model focuses the need to perceive the emotions of others and self-regulation at the same time. Theories are applicable in practice by incorporating them in cross-cultural exchange programs, emotional regulation workshops, reflective and journaling sessions, and coaching sessions that focus on integration and change strategies.</w:t>
      </w:r>
    </w:p>
    <w:p w14:paraId="38510242" w14:textId="77777777" w:rsidR="00D64253" w:rsidRPr="00EC507B" w:rsidRDefault="00D64253" w:rsidP="00EC507B">
      <w:pPr>
        <w:pStyle w:val="Ttulo1"/>
      </w:pPr>
      <w:bookmarkStart w:id="5" w:name="_Toc195732401"/>
      <w:r w:rsidRPr="00EC507B">
        <w:t>4. Role of Culture in EI and Mindfulness</w:t>
      </w:r>
      <w:bookmarkEnd w:id="5"/>
    </w:p>
    <w:p w14:paraId="16D05DD1" w14:textId="77777777" w:rsidR="00D64253" w:rsidRDefault="00C74838" w:rsidP="00475A5C">
      <w:pPr>
        <w:jc w:val="both"/>
      </w:pPr>
      <w:r w:rsidRPr="00C74838">
        <w:t>In a globalized and multicultural working environment, emotional intelligence (EI) needs to be complemented with cultural intelligence and mindfulness to manage intercultural relations effectively. The force and management of emotions is deeply rooted in the culture. For example, in FAYE Inc., Clarke’s lack of appreciation of emotion-culture interplay has led to low communication effectiveness and low employee morale among the staff. To develop practices of inclusive leadership requires understanding the relationship between culture, EI, and mindfulness.</w:t>
      </w:r>
    </w:p>
    <w:p w14:paraId="52ABEB79" w14:textId="77777777" w:rsidR="00D64253" w:rsidRPr="00EC507B" w:rsidRDefault="00D64253" w:rsidP="00EC507B">
      <w:pPr>
        <w:pStyle w:val="Ttulo2"/>
      </w:pPr>
      <w:bookmarkStart w:id="6" w:name="_Toc195732402"/>
      <w:r w:rsidRPr="00EC507B">
        <w:t>Cross-Cultural Communication Challenges</w:t>
      </w:r>
      <w:bookmarkEnd w:id="6"/>
    </w:p>
    <w:p w14:paraId="287564EA" w14:textId="77777777" w:rsidR="00C74838" w:rsidRDefault="00C74838" w:rsidP="00EC507B">
      <w:pPr>
        <w:spacing w:before="100" w:beforeAutospacing="1" w:after="100" w:afterAutospacing="1"/>
        <w:jc w:val="both"/>
      </w:pPr>
      <w:r>
        <w:t xml:space="preserve">Cross-cultural communication refers to the transfer of information between people of different cultures, as each person may treat verbal and non-verbal forms of communication in diverse ways. Clarke's communication efforts at FAYE Inc. have been problematic due to his insensitivity towards these differences. To illustrate, the phrase "my love" when directed towards female </w:t>
      </w:r>
      <w:proofErr w:type="spellStart"/>
      <w:r>
        <w:t>coworkers</w:t>
      </w:r>
      <w:proofErr w:type="spellEnd"/>
      <w:r>
        <w:t xml:space="preserve"> might be viewed as affectionate and polite in the Southern United States but in the UK, it is too familiar and is considered inappropriate </w:t>
      </w:r>
      <w:r w:rsidR="00EC6985">
        <w:t>in a work setting (</w:t>
      </w:r>
      <w:proofErr w:type="spellStart"/>
      <w:r w:rsidR="00EC6985">
        <w:t>Trompenaars</w:t>
      </w:r>
      <w:proofErr w:type="spellEnd"/>
      <w:r w:rsidR="00EC6985">
        <w:t xml:space="preserve"> and</w:t>
      </w:r>
      <w:r>
        <w:t xml:space="preserve"> Hampden-Turner, 2012). His shock at the subsequent backlash demonstrates a lack of understanding regarding the role of cultural context in shaping one's emotional reactions.</w:t>
      </w:r>
    </w:p>
    <w:p w14:paraId="3AAD2453" w14:textId="77777777" w:rsidR="00D64253" w:rsidRDefault="00C74838" w:rsidP="00475A5C">
      <w:pPr>
        <w:spacing w:before="100" w:beforeAutospacing="1" w:after="100" w:afterAutospacing="1"/>
        <w:jc w:val="both"/>
      </w:pPr>
      <w:r>
        <w:lastRenderedPageBreak/>
        <w:t>In addition, Clarke's intention to request that his Chinese colleagues adopt English names for easier communication embodies a noteworthy cross-cultural faux pas. In Chinese society, names are tied deeply to family history. Simplifying them for someone else’s sake may be considered a loss of identity or a form of disrespect (Hofstede, 2001). Regardless of the intention, this action reveals a lack of appreciation towards the emotional significance of culture’s symbols something that a culturally intelligent leader would be more aware of.</w:t>
      </w:r>
    </w:p>
    <w:p w14:paraId="1F574A4A" w14:textId="77777777" w:rsidR="00D64253" w:rsidRPr="00EC507B" w:rsidRDefault="00D64253" w:rsidP="00EC507B">
      <w:pPr>
        <w:pStyle w:val="Ttulo2"/>
      </w:pPr>
      <w:bookmarkStart w:id="7" w:name="_Toc195732403"/>
      <w:r w:rsidRPr="00EC507B">
        <w:t>Cultural Intelligence and Mindfulness in Leadership</w:t>
      </w:r>
      <w:bookmarkEnd w:id="7"/>
    </w:p>
    <w:p w14:paraId="72C9ACF5" w14:textId="77777777" w:rsidR="00C02C48" w:rsidRDefault="00C02C48" w:rsidP="00475A5C">
      <w:pPr>
        <w:spacing w:before="100" w:beforeAutospacing="1" w:after="100" w:afterAutospacing="1"/>
        <w:jc w:val="both"/>
      </w:pPr>
      <w:r>
        <w:t xml:space="preserve">Cultural intelligence (CQ) refers to an individual's skill in dealing with people from different cultures and working in multicultural environments. These require emotional intelligence, which is a form or alteration of CQ when it comes to working globally. </w:t>
      </w:r>
      <w:proofErr w:type="spellStart"/>
      <w:r>
        <w:t>Earley</w:t>
      </w:r>
      <w:proofErr w:type="spellEnd"/>
      <w:r>
        <w:t xml:space="preserve"> and </w:t>
      </w:r>
      <w:proofErr w:type="spellStart"/>
      <w:r>
        <w:t>Ang</w:t>
      </w:r>
      <w:proofErr w:type="spellEnd"/>
      <w:r>
        <w:t xml:space="preserve"> (2003) defined cultural intelligence as being comprised of cognitive, motivational, and </w:t>
      </w:r>
      <w:r w:rsidR="003F09F9">
        <w:t>behavioural</w:t>
      </w:r>
      <w:r>
        <w:t xml:space="preserve"> dimensions. A leader with culturally intelligent leadership is aware of different cultural practices and values, is motivated to engage with them, and adjusts his or her practices and </w:t>
      </w:r>
      <w:r w:rsidR="003F09F9">
        <w:t>behaviours</w:t>
      </w:r>
      <w:r>
        <w:t xml:space="preserve"> accordingly.</w:t>
      </w:r>
    </w:p>
    <w:p w14:paraId="3DFD160F" w14:textId="77777777" w:rsidR="00C02C48" w:rsidRDefault="00C02C48" w:rsidP="00475A5C">
      <w:pPr>
        <w:spacing w:before="100" w:beforeAutospacing="1" w:after="100" w:afterAutospacing="1"/>
        <w:jc w:val="both"/>
      </w:pPr>
      <w:r>
        <w:t>Mindfulness enhances the development of CQ and emotional intelligence. This requires being fully in the moment and attending to thoughts, feelings, and the environment without judgment (</w:t>
      </w:r>
      <w:proofErr w:type="spellStart"/>
      <w:r>
        <w:t>Lundh</w:t>
      </w:r>
      <w:proofErr w:type="spellEnd"/>
      <w:r>
        <w:t xml:space="preserve"> 2020). From the perspective of leadership being mindful puts into focus the need for self-regulation of one’s </w:t>
      </w:r>
      <w:r w:rsidR="001333B8">
        <w:t>behaviour</w:t>
      </w:r>
      <w:r>
        <w:t xml:space="preserve"> as well as empathy, which are </w:t>
      </w:r>
      <w:r w:rsidR="003F09F9">
        <w:t>dimensions’</w:t>
      </w:r>
      <w:r>
        <w:t xml:space="preserve"> emotional intelligence, and the extent to which a leader is aware of his or her actions in a culturally diverse setting. Fostering mindfulness, for Clarke, would mean being more responsive to cultural feedback and moderating how quickly he acts on his urges. As an instance, rather than dismissing concerns about the language he uses, mindfulness means he would want to stop and think about how his actions would result beyond the immediate impact.</w:t>
      </w:r>
    </w:p>
    <w:p w14:paraId="31441C3C" w14:textId="77777777" w:rsidR="00D64253" w:rsidRDefault="00C02C48" w:rsidP="00475A5C">
      <w:pPr>
        <w:spacing w:before="100" w:beforeAutospacing="1" w:after="100" w:afterAutospacing="1"/>
        <w:jc w:val="both"/>
      </w:pPr>
      <w:r>
        <w:t xml:space="preserve">In addition, leaders practicing mindfulness foster psychologically safe environments where employees think they have been listened to as well as valued. Mindfulness assists leaders with overcoming cultural divides by paying attention to the emotional cues of the </w:t>
      </w:r>
      <w:r>
        <w:lastRenderedPageBreak/>
        <w:t>diverse team members and changing actions in the moment, therefore enabling more inclusive workplace relationships (</w:t>
      </w:r>
      <w:proofErr w:type="spellStart"/>
      <w:r>
        <w:t>Ravikumar</w:t>
      </w:r>
      <w:proofErr w:type="spellEnd"/>
      <w:r>
        <w:t xml:space="preserve">, and </w:t>
      </w:r>
      <w:proofErr w:type="spellStart"/>
      <w:r>
        <w:t>Muralidharan</w:t>
      </w:r>
      <w:proofErr w:type="spellEnd"/>
      <w:r>
        <w:t>, 2025).</w:t>
      </w:r>
    </w:p>
    <w:p w14:paraId="1CFBFB06" w14:textId="77777777" w:rsidR="00D64253" w:rsidRPr="00EC507B" w:rsidRDefault="00D64253" w:rsidP="00EC507B">
      <w:pPr>
        <w:pStyle w:val="Ttulo2"/>
      </w:pPr>
      <w:bookmarkStart w:id="8" w:name="_Toc195732404"/>
      <w:r w:rsidRPr="00EC507B">
        <w:t>Comparison of US vs UK/Chinese Cultural Norms</w:t>
      </w:r>
      <w:bookmarkEnd w:id="8"/>
    </w:p>
    <w:p w14:paraId="09D9C4C3" w14:textId="77777777" w:rsidR="00C02C48" w:rsidRDefault="00C02C48" w:rsidP="00475A5C">
      <w:pPr>
        <w:spacing w:before="100" w:beforeAutospacing="1" w:after="100" w:afterAutospacing="1"/>
        <w:jc w:val="both"/>
      </w:pPr>
      <w:r>
        <w:t>Besides highlight American, British, and Chinese cultural differences, Clarke’s missteps at FAYE Inc. are quite revealing. For example, in much of the United States, and more so in southern states like Texas, verbal expressions of warmth and friendliness, such as the use of endearments, is considered appropriate and is even encouraged. On the other hand, British culture tends to place a premium on formality and emotional restraint in business contexts. In America, phrases or terms that may be regarded as casual or affectionate may actually be deemed unprofessional or condescending in the United Kingdom (</w:t>
      </w:r>
      <w:proofErr w:type="spellStart"/>
      <w:r>
        <w:t>Minkov</w:t>
      </w:r>
      <w:proofErr w:type="spellEnd"/>
      <w:r>
        <w:t xml:space="preserve">, and </w:t>
      </w:r>
      <w:proofErr w:type="spellStart"/>
      <w:r>
        <w:t>Kaasa</w:t>
      </w:r>
      <w:proofErr w:type="spellEnd"/>
      <w:r>
        <w:t xml:space="preserve">, 2021).  </w:t>
      </w:r>
    </w:p>
    <w:p w14:paraId="025E2D6F" w14:textId="77777777" w:rsidR="00C02C48" w:rsidRDefault="00C02C48" w:rsidP="00475A5C">
      <w:pPr>
        <w:spacing w:before="100" w:beforeAutospacing="1" w:after="100" w:afterAutospacing="1"/>
        <w:jc w:val="both"/>
      </w:pPr>
      <w:r>
        <w:t xml:space="preserve">The Chinese business culture shares these views and places high importance on harmony, respect, relationship making, and even honorifics through elaborate greeting rituals.55 The preference of being called by a person’s Chinese name is also about cultural dignity and group identity. Clarke suggesting English names to Chinese counterparts bypasses those cultural norms and reflects an individualistic, Western efficiency-oriented </w:t>
      </w:r>
      <w:proofErr w:type="spellStart"/>
      <w:r>
        <w:t>mindset</w:t>
      </w:r>
      <w:proofErr w:type="spellEnd"/>
      <w:r>
        <w:t>. That approach creates distrust and damages the working relationship with the Chinese team who might see such suggestions as disobliging.</w:t>
      </w:r>
    </w:p>
    <w:p w14:paraId="72019E76" w14:textId="77777777" w:rsidR="00D64253" w:rsidRPr="00EC507B" w:rsidRDefault="00C02C48" w:rsidP="001D1228">
      <w:pPr>
        <w:spacing w:before="100" w:beforeAutospacing="1" w:after="100" w:afterAutospacing="1"/>
        <w:jc w:val="both"/>
      </w:pPr>
      <w:r>
        <w:t>By neglecting to understand these cultural distinctions, Clarke, perhaps unwittingly, violates not only social dynamics but also the effectiveness of working together on projects. A leader with emotional and cultural intelligence would understand the importance of learning about cultural preferences and therefore put them to good use by interacting in ways that show respect for values and adjusting actions accordingly.</w:t>
      </w:r>
    </w:p>
    <w:p w14:paraId="43291C57" w14:textId="77777777" w:rsidR="00D64253" w:rsidRPr="00EC507B" w:rsidRDefault="00D64253" w:rsidP="00EC507B">
      <w:pPr>
        <w:pStyle w:val="Ttulo1"/>
      </w:pPr>
      <w:bookmarkStart w:id="9" w:name="_Toc195732405"/>
      <w:r w:rsidRPr="00EC507B">
        <w:t>5. Recommendations for FAYE Inc.</w:t>
      </w:r>
      <w:bookmarkEnd w:id="9"/>
    </w:p>
    <w:p w14:paraId="1B310F99" w14:textId="77777777" w:rsidR="00D64253" w:rsidRDefault="00C02C48" w:rsidP="00475A5C">
      <w:pPr>
        <w:jc w:val="both"/>
      </w:pPr>
      <w:r w:rsidRPr="00C02C48">
        <w:t xml:space="preserve">In order to mitigate the emotional and cultural difficulties impacting FAYE Inc., it is critical that the company undertakes the work of cultivating emotional intelligence (EI) and mindfulness throughout all levels of the organization. Considering the diverse demographic composition of the company, and the increasing demands of caring </w:t>
      </w:r>
      <w:r w:rsidRPr="00C02C48">
        <w:lastRenderedPageBreak/>
        <w:t>leadership, FAYE Inc. needs to institutionalise the development of practices meant to enhance empathy, self-awareness, understanding others, and emotional control.</w:t>
      </w:r>
    </w:p>
    <w:p w14:paraId="443019D4" w14:textId="77777777" w:rsidR="00D64253" w:rsidRPr="001260E1" w:rsidRDefault="00D64253" w:rsidP="001260E1">
      <w:pPr>
        <w:pStyle w:val="Ttulo2"/>
      </w:pPr>
      <w:bookmarkStart w:id="10" w:name="_Toc195732406"/>
      <w:r w:rsidRPr="001260E1">
        <w:t>Implementing EI and Cultural Competency Training</w:t>
      </w:r>
      <w:bookmarkEnd w:id="10"/>
    </w:p>
    <w:p w14:paraId="045BAB2B" w14:textId="77777777" w:rsidR="00C02C48" w:rsidRDefault="00C02C48" w:rsidP="00475A5C">
      <w:pPr>
        <w:spacing w:before="100" w:beforeAutospacing="1" w:after="100" w:afterAutospacing="1"/>
        <w:jc w:val="both"/>
      </w:pPr>
      <w:r>
        <w:t xml:space="preserve">Emotionally intelligent workplaces can be created through training interventions. FAYE Inc. should implement regular workshops and seminars that orient employees and leaders to the basics of EI. These sessions should include concepts like self-awareness, emotional control, empathy, and social interaction. For some clients like Clarke, tailored coaching can help address </w:t>
      </w:r>
      <w:r w:rsidR="003F09F9">
        <w:t>behavioural</w:t>
      </w:r>
      <w:r>
        <w:t xml:space="preserve"> blind spots and enhance relationship skills. Research shows that focused EI training greatly improves leaders’ efficiency, teams’ integration, and employees’ satisfaction (Black et al., 2019).</w:t>
      </w:r>
    </w:p>
    <w:p w14:paraId="4BC2393B" w14:textId="77777777" w:rsidR="00D64253" w:rsidRDefault="00C02C48" w:rsidP="00475A5C">
      <w:pPr>
        <w:spacing w:before="100" w:beforeAutospacing="1" w:after="100" w:afterAutospacing="1"/>
        <w:jc w:val="both"/>
      </w:pPr>
      <w:r>
        <w:t xml:space="preserve">At the same time, cultural competence training is needed to make all employees and managers sensitive to cultures, modes of communication, and values of different regions. This kind of training is important in addressing stereotypes and promoting respect for diversity and cultural misunderstandings. As </w:t>
      </w:r>
      <w:proofErr w:type="spellStart"/>
      <w:r>
        <w:t>Siripipatthanakul</w:t>
      </w:r>
      <w:proofErr w:type="spellEnd"/>
      <w:r>
        <w:t xml:space="preserve">, </w:t>
      </w:r>
      <w:proofErr w:type="spellStart"/>
      <w:r>
        <w:t>Sitthipon</w:t>
      </w:r>
      <w:proofErr w:type="spellEnd"/>
      <w:r>
        <w:t xml:space="preserve">, and </w:t>
      </w:r>
      <w:proofErr w:type="spellStart"/>
      <w:r>
        <w:t>Jaipong</w:t>
      </w:r>
      <w:proofErr w:type="spellEnd"/>
      <w:r>
        <w:t xml:space="preserve"> (2023) highlight, cultural intelligence is a prerequisite for success in contemporary globalized organizations. Provided to these staff members, these competencies would allow FAYE Inc. to mitigate risks associated with using insensitive practices while promoting inclusivity in the organizational environment.</w:t>
      </w:r>
    </w:p>
    <w:p w14:paraId="751A7781" w14:textId="77777777" w:rsidR="00D64253" w:rsidRPr="001260E1" w:rsidRDefault="00D64253" w:rsidP="001260E1">
      <w:pPr>
        <w:pStyle w:val="Ttulo2"/>
      </w:pPr>
      <w:bookmarkStart w:id="11" w:name="_Toc195732407"/>
      <w:r w:rsidRPr="001260E1">
        <w:t>Mindfulness and Inclusion Strategies</w:t>
      </w:r>
      <w:bookmarkEnd w:id="11"/>
    </w:p>
    <w:p w14:paraId="13677F5C" w14:textId="77777777" w:rsidR="00C02C48" w:rsidRDefault="00C02C48" w:rsidP="00475A5C">
      <w:pPr>
        <w:spacing w:before="100" w:beforeAutospacing="1" w:after="100" w:afterAutospacing="1"/>
        <w:jc w:val="both"/>
      </w:pPr>
      <w:r>
        <w:t xml:space="preserve">Mindfulness, along with other core practices, ought to be a central focus in the workplace. Professional development seminars can include, but are not limited to, group meditation, reflective journaling, and short-day breathing exercises (Decker et al., 2019). These activities have been proven to improve emotional self-regulation, decrease stress levels, and enhance empathy. A leader practicing mindfulness can listen without judgment, manage difficult conversations, and respond rather than react, providing a more thoughtful answer. </w:t>
      </w:r>
    </w:p>
    <w:p w14:paraId="048DAAB1" w14:textId="77777777" w:rsidR="00D64253" w:rsidRDefault="00C02C48" w:rsidP="00475A5C">
      <w:pPr>
        <w:spacing w:before="100" w:beforeAutospacing="1" w:after="100" w:afterAutospacing="1"/>
        <w:jc w:val="both"/>
      </w:pPr>
      <w:r>
        <w:lastRenderedPageBreak/>
        <w:t>FAYE Inc. can also advance inclusion by allowing multicultural teams to share their experiences, values, and cultures through lunch-and-learn sessions or designated cultural awareness days. This fosters an appreciation for different cultures and builds interdepartmental relationships and bridges gaps. Inclusion is not a single initiative; it is an ongoing effort that needs to be integrated into the organizational culture.</w:t>
      </w:r>
    </w:p>
    <w:p w14:paraId="49D9F99A" w14:textId="77777777" w:rsidR="00D64253" w:rsidRPr="001260E1" w:rsidRDefault="00D64253" w:rsidP="001260E1">
      <w:pPr>
        <w:pStyle w:val="Ttulo2"/>
      </w:pPr>
      <w:bookmarkStart w:id="12" w:name="_Toc195732408"/>
      <w:r w:rsidRPr="001260E1">
        <w:t>Fostering Psychological Safety</w:t>
      </w:r>
      <w:bookmarkEnd w:id="12"/>
    </w:p>
    <w:p w14:paraId="4A4976B7" w14:textId="77777777" w:rsidR="00C02C48" w:rsidRDefault="00C02C48" w:rsidP="00475A5C">
      <w:pPr>
        <w:spacing w:before="100" w:beforeAutospacing="1" w:after="100" w:afterAutospacing="1"/>
        <w:jc w:val="both"/>
      </w:pPr>
      <w:r>
        <w:t>To fully leverage the benefits of emotional intelligence and mindfulness, creating a psychologically safe workplace is of utmost importance. Employees’ psychological safety concerns the extent to which employees believe that they can freely express themselves and share their ideas without the threat of embarrassment or retaliation (Edmondson, 2018). For instance, leaders like Clarke need to be trained in active listening, as well as how to embrace critique and demonstrate inclusivity. Managers need to, as a matter of routine, seek input, foster conversation, and respond non-punitively to error. These approaches strengthen trust, which fosters the development of emotional and cultural intelligence.</w:t>
      </w:r>
    </w:p>
    <w:p w14:paraId="7F5C284A" w14:textId="77777777" w:rsidR="00D64253" w:rsidRDefault="00C02C48" w:rsidP="00475A5C">
      <w:pPr>
        <w:spacing w:before="100" w:beforeAutospacing="1" w:after="100" w:afterAutospacing="1"/>
        <w:jc w:val="both"/>
      </w:pPr>
      <w:r>
        <w:t>Establishing employee assistance programs, mentorship programs, and mechanisms encouraging anonymous reporting enables staff to voice concerns and seek assistance without fear. FAYE Inc. could also consider including emotional intelligence and inclusivity within the framework of performance evaluations and leadership assessments to ensure these aspects are valued and incentivized.</w:t>
      </w:r>
    </w:p>
    <w:p w14:paraId="0D82889C" w14:textId="77777777" w:rsidR="00D64253" w:rsidRPr="001260E1" w:rsidRDefault="00D64253" w:rsidP="001260E1">
      <w:pPr>
        <w:pStyle w:val="Ttulo1"/>
      </w:pPr>
      <w:bookmarkStart w:id="13" w:name="_Toc195732409"/>
      <w:r w:rsidRPr="001260E1">
        <w:t>6. Conclusion</w:t>
      </w:r>
      <w:bookmarkEnd w:id="13"/>
    </w:p>
    <w:p w14:paraId="63BF8789" w14:textId="77777777" w:rsidR="00C02C48" w:rsidRPr="0051546E" w:rsidRDefault="00C02C48" w:rsidP="0051546E">
      <w:pPr>
        <w:jc w:val="both"/>
      </w:pPr>
      <w:r w:rsidRPr="0051546E">
        <w:t xml:space="preserve">This report examined the importance of emotional intelligence and mindfulness for effective leadership in the diverse workplace scope. Focusing on the case of Clarke at FAYE </w:t>
      </w:r>
      <w:proofErr w:type="spellStart"/>
      <w:r w:rsidRPr="0051546E">
        <w:t>Inc</w:t>
      </w:r>
      <w:proofErr w:type="spellEnd"/>
      <w:r w:rsidRPr="0051546E">
        <w:t xml:space="preserve">, the study found that deficits in self-awareness, empathy, and cultural awareness profoundly undermine employee engagement, communication, and inclusivity. The analysis of these </w:t>
      </w:r>
      <w:r w:rsidR="002E2380" w:rsidRPr="0051546E">
        <w:t>behavioural</w:t>
      </w:r>
      <w:r w:rsidRPr="0051546E">
        <w:t xml:space="preserve"> issues through the appli</w:t>
      </w:r>
      <w:r w:rsidR="00323A25" w:rsidRPr="0051546E">
        <w:t xml:space="preserve">cation of two leading EI models that are </w:t>
      </w:r>
      <w:r w:rsidRPr="0051546E">
        <w:t>Goleman’s Five Components and the May</w:t>
      </w:r>
      <w:r w:rsidR="002E2380" w:rsidRPr="0051546E">
        <w:t>er-</w:t>
      </w:r>
      <w:proofErr w:type="spellStart"/>
      <w:r w:rsidR="002E2380" w:rsidRPr="0051546E">
        <w:t>Salovey</w:t>
      </w:r>
      <w:proofErr w:type="spellEnd"/>
      <w:r w:rsidR="002E2380" w:rsidRPr="0051546E">
        <w:t xml:space="preserve">-Caruso Ability </w:t>
      </w:r>
      <w:r w:rsidR="002E2380" w:rsidRPr="0051546E">
        <w:lastRenderedPageBreak/>
        <w:t xml:space="preserve">Model </w:t>
      </w:r>
      <w:r w:rsidRPr="0051546E">
        <w:t xml:space="preserve">became illuminating because many of these issues were systemized by lack of development in the areas of emotional control and cultural empathy.  </w:t>
      </w:r>
    </w:p>
    <w:p w14:paraId="45BF7BD2" w14:textId="77777777" w:rsidR="00C02C48" w:rsidRPr="0051546E" w:rsidRDefault="00C02C48" w:rsidP="0051546E">
      <w:pPr>
        <w:jc w:val="both"/>
      </w:pPr>
      <w:r w:rsidRPr="0051546E">
        <w:t xml:space="preserve">In addition, the report </w:t>
      </w:r>
      <w:r w:rsidR="002E2380" w:rsidRPr="0051546E">
        <w:t>analysed</w:t>
      </w:r>
      <w:r w:rsidRPr="0051546E">
        <w:t xml:space="preserve"> the impact of culture on the expression of emotions and relationships among people. Studying Americans, Brits, and Chinese norms and values revealed that effective leaders not only need high levels of emotional intelligence but also need to be very aware of cultural contexts. Although Clarke intended to lead a multicultural organization effectively, his leadership approach was far too rigid and lacked the necessary multicultural adaptability and </w:t>
      </w:r>
      <w:r w:rsidR="002E2380" w:rsidRPr="0051546E">
        <w:t>atonement</w:t>
      </w:r>
      <w:r w:rsidRPr="0051546E">
        <w:t>.</w:t>
      </w:r>
    </w:p>
    <w:p w14:paraId="5DFDF417" w14:textId="77777777" w:rsidR="00C02C48" w:rsidRPr="0051546E" w:rsidRDefault="00C02C48" w:rsidP="0051546E">
      <w:pPr>
        <w:jc w:val="both"/>
      </w:pPr>
      <w:r w:rsidRPr="0051546E">
        <w:t>To tackle these issues, the incorporation of EI and cultural competence trainings, mindfulness exercises, and methods aimed at enhancing psychological safety were suggested. These measures can assist FAYE Inc. in developing an environment that appreciates diversity, fosters emotional intelligence, and encourages intra-organizational inclusivity. In the end, incorporating EI and mindfulness practices will allow FAYE Inc. to fortify its organizational culture, ensuring enduring success in an emotionally nuanced, globalized environment.</w:t>
      </w:r>
    </w:p>
    <w:p w14:paraId="7289F729" w14:textId="77777777" w:rsidR="00111BA7" w:rsidRPr="0051546E" w:rsidRDefault="00111BA7" w:rsidP="0051546E">
      <w:pPr>
        <w:jc w:val="both"/>
      </w:pPr>
      <w:r w:rsidRPr="0051546E">
        <w:br w:type="page"/>
      </w:r>
    </w:p>
    <w:p w14:paraId="31DBD3CF" w14:textId="77777777" w:rsidR="00D64EB5" w:rsidRPr="00B04DBB" w:rsidRDefault="00D64EB5" w:rsidP="00B04DBB">
      <w:pPr>
        <w:pStyle w:val="Ttulo1"/>
        <w:jc w:val="center"/>
      </w:pPr>
      <w:bookmarkStart w:id="14" w:name="_Toc195732410"/>
      <w:r w:rsidRPr="00B04DBB">
        <w:rPr>
          <w:rStyle w:val="Forte"/>
          <w:b/>
          <w:bCs w:val="0"/>
        </w:rPr>
        <w:lastRenderedPageBreak/>
        <w:t>Reference List</w:t>
      </w:r>
      <w:bookmarkEnd w:id="14"/>
    </w:p>
    <w:p w14:paraId="59598609" w14:textId="77777777" w:rsidR="0075026B" w:rsidRPr="00732F0C" w:rsidRDefault="0075026B" w:rsidP="00EC6985">
      <w:pPr>
        <w:spacing w:before="100" w:beforeAutospacing="1" w:after="100" w:afterAutospacing="1"/>
        <w:jc w:val="both"/>
        <w:rPr>
          <w:rFonts w:asciiTheme="minorBidi" w:hAnsiTheme="minorBidi"/>
          <w:szCs w:val="24"/>
          <w:shd w:val="clear" w:color="auto" w:fill="FFFFFF"/>
        </w:rPr>
      </w:pPr>
      <w:proofErr w:type="spellStart"/>
      <w:r w:rsidRPr="00732F0C">
        <w:rPr>
          <w:rFonts w:cs="Arial"/>
          <w:szCs w:val="24"/>
          <w:shd w:val="clear" w:color="auto" w:fill="FFFFFF"/>
        </w:rPr>
        <w:t>Angwaomaodoko</w:t>
      </w:r>
      <w:proofErr w:type="spellEnd"/>
      <w:r w:rsidRPr="00732F0C">
        <w:rPr>
          <w:rFonts w:cs="Arial"/>
          <w:szCs w:val="24"/>
          <w:shd w:val="clear" w:color="auto" w:fill="FFFFFF"/>
        </w:rPr>
        <w:t>, E.A., 2024. Examining the Place and Role of Emotional Intelligence in Effective School Leadership and Administration. </w:t>
      </w:r>
      <w:proofErr w:type="spellStart"/>
      <w:r w:rsidRPr="00732F0C">
        <w:rPr>
          <w:rFonts w:cs="Arial"/>
          <w:i/>
          <w:iCs/>
          <w:szCs w:val="24"/>
          <w:shd w:val="clear" w:color="auto" w:fill="FFFFFF"/>
        </w:rPr>
        <w:t>Traektoriâ</w:t>
      </w:r>
      <w:proofErr w:type="spellEnd"/>
      <w:r w:rsidRPr="00732F0C">
        <w:rPr>
          <w:rFonts w:cs="Arial"/>
          <w:i/>
          <w:iCs/>
          <w:szCs w:val="24"/>
          <w:shd w:val="clear" w:color="auto" w:fill="FFFFFF"/>
        </w:rPr>
        <w:t xml:space="preserve"> </w:t>
      </w:r>
      <w:proofErr w:type="spellStart"/>
      <w:r w:rsidRPr="00732F0C">
        <w:rPr>
          <w:rFonts w:cs="Arial"/>
          <w:i/>
          <w:iCs/>
          <w:szCs w:val="24"/>
          <w:shd w:val="clear" w:color="auto" w:fill="FFFFFF"/>
        </w:rPr>
        <w:t>Nauki</w:t>
      </w:r>
      <w:proofErr w:type="spellEnd"/>
      <w:r w:rsidRPr="00732F0C">
        <w:rPr>
          <w:rFonts w:cs="Arial"/>
          <w:szCs w:val="24"/>
          <w:shd w:val="clear" w:color="auto" w:fill="FFFFFF"/>
        </w:rPr>
        <w:t>, </w:t>
      </w:r>
      <w:r w:rsidRPr="00732F0C">
        <w:rPr>
          <w:rFonts w:cs="Arial"/>
          <w:i/>
          <w:iCs/>
          <w:szCs w:val="24"/>
          <w:shd w:val="clear" w:color="auto" w:fill="FFFFFF"/>
        </w:rPr>
        <w:t>10</w:t>
      </w:r>
      <w:r w:rsidRPr="00732F0C">
        <w:rPr>
          <w:rFonts w:cs="Arial"/>
          <w:szCs w:val="24"/>
          <w:shd w:val="clear" w:color="auto" w:fill="FFFFFF"/>
        </w:rPr>
        <w:t>(8), pp.7016-7025.</w:t>
      </w:r>
    </w:p>
    <w:p w14:paraId="5A77FF4E" w14:textId="77777777" w:rsidR="00EC6985" w:rsidRPr="00732F0C" w:rsidRDefault="00EC6985" w:rsidP="00EC6985">
      <w:pPr>
        <w:spacing w:before="100" w:beforeAutospacing="1" w:after="100" w:afterAutospacing="1"/>
        <w:jc w:val="both"/>
        <w:rPr>
          <w:rFonts w:asciiTheme="minorBidi" w:hAnsiTheme="minorBidi"/>
          <w:szCs w:val="24"/>
          <w:shd w:val="clear" w:color="auto" w:fill="FFFFFF"/>
        </w:rPr>
      </w:pPr>
      <w:r w:rsidRPr="00732F0C">
        <w:rPr>
          <w:rFonts w:asciiTheme="minorBidi" w:hAnsiTheme="minorBidi"/>
          <w:szCs w:val="24"/>
          <w:shd w:val="clear" w:color="auto" w:fill="FFFFFF"/>
        </w:rPr>
        <w:t xml:space="preserve">Black, J., Kim, K., Rhee, S., Wang, K. and </w:t>
      </w:r>
      <w:proofErr w:type="spellStart"/>
      <w:r w:rsidRPr="00732F0C">
        <w:rPr>
          <w:rFonts w:asciiTheme="minorBidi" w:hAnsiTheme="minorBidi"/>
          <w:szCs w:val="24"/>
          <w:shd w:val="clear" w:color="auto" w:fill="FFFFFF"/>
        </w:rPr>
        <w:t>Sakchutchawan</w:t>
      </w:r>
      <w:proofErr w:type="spellEnd"/>
      <w:r w:rsidRPr="00732F0C">
        <w:rPr>
          <w:rFonts w:asciiTheme="minorBidi" w:hAnsiTheme="minorBidi"/>
          <w:szCs w:val="24"/>
          <w:shd w:val="clear" w:color="auto" w:fill="FFFFFF"/>
        </w:rPr>
        <w:t>, S., 2019. Self-efficacy and emotional intelligence: Influencing team cohesion to enhance team performance. </w:t>
      </w:r>
      <w:r w:rsidRPr="00732F0C">
        <w:rPr>
          <w:rFonts w:asciiTheme="minorBidi" w:hAnsiTheme="minorBidi"/>
          <w:i/>
          <w:iCs/>
          <w:szCs w:val="24"/>
          <w:shd w:val="clear" w:color="auto" w:fill="FFFFFF"/>
        </w:rPr>
        <w:t>Team Performance Management: An International Journal</w:t>
      </w:r>
      <w:r w:rsidRPr="00732F0C">
        <w:rPr>
          <w:rFonts w:asciiTheme="minorBidi" w:hAnsiTheme="minorBidi"/>
          <w:szCs w:val="24"/>
          <w:shd w:val="clear" w:color="auto" w:fill="FFFFFF"/>
        </w:rPr>
        <w:t>, </w:t>
      </w:r>
      <w:r w:rsidRPr="00732F0C">
        <w:rPr>
          <w:rFonts w:asciiTheme="minorBidi" w:hAnsiTheme="minorBidi"/>
          <w:i/>
          <w:iCs/>
          <w:szCs w:val="24"/>
          <w:shd w:val="clear" w:color="auto" w:fill="FFFFFF"/>
        </w:rPr>
        <w:t>25</w:t>
      </w:r>
      <w:r w:rsidRPr="00732F0C">
        <w:rPr>
          <w:rFonts w:asciiTheme="minorBidi" w:hAnsiTheme="minorBidi"/>
          <w:szCs w:val="24"/>
          <w:shd w:val="clear" w:color="auto" w:fill="FFFFFF"/>
        </w:rPr>
        <w:t>(1/2), pp.100-119.</w:t>
      </w:r>
    </w:p>
    <w:p w14:paraId="488A2CBA" w14:textId="77777777" w:rsidR="000A38EF" w:rsidRPr="00732F0C" w:rsidRDefault="000A38EF" w:rsidP="000A38EF">
      <w:pPr>
        <w:spacing w:before="100" w:beforeAutospacing="1" w:after="100" w:afterAutospacing="1"/>
        <w:jc w:val="both"/>
        <w:rPr>
          <w:rFonts w:asciiTheme="minorBidi" w:hAnsiTheme="minorBidi"/>
          <w:szCs w:val="24"/>
        </w:rPr>
      </w:pPr>
      <w:proofErr w:type="spellStart"/>
      <w:r w:rsidRPr="00732F0C">
        <w:rPr>
          <w:rFonts w:cs="Arial"/>
          <w:szCs w:val="24"/>
          <w:shd w:val="clear" w:color="auto" w:fill="FFFFFF"/>
        </w:rPr>
        <w:t>Bakola</w:t>
      </w:r>
      <w:proofErr w:type="spellEnd"/>
      <w:r w:rsidRPr="00732F0C">
        <w:rPr>
          <w:rFonts w:cs="Arial"/>
          <w:szCs w:val="24"/>
          <w:shd w:val="clear" w:color="auto" w:fill="FFFFFF"/>
        </w:rPr>
        <w:t xml:space="preserve">, L. and </w:t>
      </w:r>
      <w:proofErr w:type="spellStart"/>
      <w:r w:rsidRPr="00732F0C">
        <w:rPr>
          <w:rFonts w:cs="Arial"/>
          <w:szCs w:val="24"/>
          <w:shd w:val="clear" w:color="auto" w:fill="FFFFFF"/>
        </w:rPr>
        <w:t>Drigas</w:t>
      </w:r>
      <w:proofErr w:type="spellEnd"/>
      <w:r w:rsidRPr="00732F0C">
        <w:rPr>
          <w:rFonts w:cs="Arial"/>
          <w:szCs w:val="24"/>
          <w:shd w:val="clear" w:color="auto" w:fill="FFFFFF"/>
        </w:rPr>
        <w:t>, A., 2020. Technological development process of emotional Intelligence as a therapeutic recovery implement in children with ADHD and ASD comorbidity.</w:t>
      </w:r>
    </w:p>
    <w:p w14:paraId="77E2A9CB" w14:textId="77777777" w:rsidR="00EC6985" w:rsidRPr="005C54F6" w:rsidRDefault="00EC6985" w:rsidP="00EC6985">
      <w:pPr>
        <w:spacing w:before="100" w:beforeAutospacing="1" w:after="100" w:afterAutospacing="1"/>
        <w:jc w:val="both"/>
        <w:rPr>
          <w:rFonts w:asciiTheme="minorBidi" w:hAnsiTheme="minorBidi"/>
          <w:szCs w:val="24"/>
        </w:rPr>
      </w:pPr>
      <w:proofErr w:type="spellStart"/>
      <w:r w:rsidRPr="005C54F6">
        <w:rPr>
          <w:rFonts w:asciiTheme="minorBidi" w:hAnsiTheme="minorBidi"/>
          <w:szCs w:val="24"/>
          <w:shd w:val="clear" w:color="auto" w:fill="FFFFFF"/>
        </w:rPr>
        <w:t>Boyatzis</w:t>
      </w:r>
      <w:proofErr w:type="spellEnd"/>
      <w:r w:rsidRPr="005C54F6">
        <w:rPr>
          <w:rFonts w:asciiTheme="minorBidi" w:hAnsiTheme="minorBidi"/>
          <w:szCs w:val="24"/>
          <w:shd w:val="clear" w:color="auto" w:fill="FFFFFF"/>
        </w:rPr>
        <w:t>, R.E., 1991. </w:t>
      </w:r>
      <w:r w:rsidRPr="005C54F6">
        <w:rPr>
          <w:rFonts w:asciiTheme="minorBidi" w:hAnsiTheme="minorBidi"/>
          <w:i/>
          <w:iCs/>
          <w:szCs w:val="24"/>
          <w:shd w:val="clear" w:color="auto" w:fill="FFFFFF"/>
        </w:rPr>
        <w:t>The competent manager: A model for effective performance</w:t>
      </w:r>
      <w:r w:rsidRPr="005C54F6">
        <w:rPr>
          <w:rFonts w:asciiTheme="minorBidi" w:hAnsiTheme="minorBidi"/>
          <w:szCs w:val="24"/>
          <w:shd w:val="clear" w:color="auto" w:fill="FFFFFF"/>
        </w:rPr>
        <w:t>. John Wiley &amp; Sons.</w:t>
      </w:r>
      <w:r w:rsidRPr="005C54F6">
        <w:rPr>
          <w:rFonts w:asciiTheme="minorBidi" w:hAnsiTheme="minorBidi"/>
          <w:szCs w:val="24"/>
        </w:rPr>
        <w:t xml:space="preserve"> </w:t>
      </w:r>
    </w:p>
    <w:p w14:paraId="4D98C2DD" w14:textId="77777777" w:rsidR="00EC6985" w:rsidRPr="0084390C" w:rsidRDefault="00EC6985" w:rsidP="00EC6985">
      <w:pPr>
        <w:spacing w:before="100" w:beforeAutospacing="1" w:after="100" w:afterAutospacing="1"/>
        <w:jc w:val="both"/>
        <w:rPr>
          <w:rFonts w:asciiTheme="minorBidi" w:hAnsiTheme="minorBidi"/>
          <w:szCs w:val="24"/>
          <w:shd w:val="clear" w:color="auto" w:fill="FFFFFF"/>
        </w:rPr>
      </w:pPr>
      <w:proofErr w:type="spellStart"/>
      <w:r w:rsidRPr="0084390C">
        <w:rPr>
          <w:rFonts w:asciiTheme="minorBidi" w:hAnsiTheme="minorBidi"/>
          <w:szCs w:val="24"/>
          <w:shd w:val="clear" w:color="auto" w:fill="FFFFFF"/>
        </w:rPr>
        <w:t>Bușu</w:t>
      </w:r>
      <w:proofErr w:type="spellEnd"/>
      <w:r w:rsidRPr="0084390C">
        <w:rPr>
          <w:rFonts w:asciiTheme="minorBidi" w:hAnsiTheme="minorBidi"/>
          <w:szCs w:val="24"/>
          <w:shd w:val="clear" w:color="auto" w:fill="FFFFFF"/>
        </w:rPr>
        <w:t>, A.F., 2020. Emotional intelligence as a type of cognitive ability. </w:t>
      </w:r>
      <w:proofErr w:type="spellStart"/>
      <w:r w:rsidRPr="0084390C">
        <w:rPr>
          <w:rFonts w:asciiTheme="minorBidi" w:hAnsiTheme="minorBidi"/>
          <w:i/>
          <w:iCs/>
          <w:szCs w:val="24"/>
          <w:shd w:val="clear" w:color="auto" w:fill="FFFFFF"/>
        </w:rPr>
        <w:t>Revista</w:t>
      </w:r>
      <w:proofErr w:type="spellEnd"/>
      <w:r w:rsidRPr="0084390C">
        <w:rPr>
          <w:rFonts w:asciiTheme="minorBidi" w:hAnsiTheme="minorBidi"/>
          <w:i/>
          <w:iCs/>
          <w:szCs w:val="24"/>
          <w:shd w:val="clear" w:color="auto" w:fill="FFFFFF"/>
        </w:rPr>
        <w:t xml:space="preserve"> de </w:t>
      </w:r>
      <w:proofErr w:type="spellStart"/>
      <w:r w:rsidRPr="0084390C">
        <w:rPr>
          <w:rFonts w:asciiTheme="minorBidi" w:hAnsiTheme="minorBidi"/>
          <w:i/>
          <w:iCs/>
          <w:szCs w:val="24"/>
          <w:shd w:val="clear" w:color="auto" w:fill="FFFFFF"/>
        </w:rPr>
        <w:t>Științe</w:t>
      </w:r>
      <w:proofErr w:type="spellEnd"/>
      <w:r w:rsidRPr="0084390C">
        <w:rPr>
          <w:rFonts w:asciiTheme="minorBidi" w:hAnsiTheme="minorBidi"/>
          <w:i/>
          <w:iCs/>
          <w:szCs w:val="24"/>
          <w:shd w:val="clear" w:color="auto" w:fill="FFFFFF"/>
        </w:rPr>
        <w:t xml:space="preserve"> </w:t>
      </w:r>
      <w:proofErr w:type="spellStart"/>
      <w:r w:rsidRPr="0084390C">
        <w:rPr>
          <w:rFonts w:asciiTheme="minorBidi" w:hAnsiTheme="minorBidi"/>
          <w:i/>
          <w:iCs/>
          <w:szCs w:val="24"/>
          <w:shd w:val="clear" w:color="auto" w:fill="FFFFFF"/>
        </w:rPr>
        <w:t>Politice</w:t>
      </w:r>
      <w:proofErr w:type="spellEnd"/>
      <w:r w:rsidRPr="0084390C">
        <w:rPr>
          <w:rFonts w:asciiTheme="minorBidi" w:hAnsiTheme="minorBidi"/>
          <w:i/>
          <w:iCs/>
          <w:szCs w:val="24"/>
          <w:shd w:val="clear" w:color="auto" w:fill="FFFFFF"/>
        </w:rPr>
        <w:t xml:space="preserve">. Revue des Sciences </w:t>
      </w:r>
      <w:proofErr w:type="spellStart"/>
      <w:r w:rsidRPr="0084390C">
        <w:rPr>
          <w:rFonts w:asciiTheme="minorBidi" w:hAnsiTheme="minorBidi"/>
          <w:i/>
          <w:iCs/>
          <w:szCs w:val="24"/>
          <w:shd w:val="clear" w:color="auto" w:fill="FFFFFF"/>
        </w:rPr>
        <w:t>Politiques</w:t>
      </w:r>
      <w:proofErr w:type="spellEnd"/>
      <w:r w:rsidRPr="0084390C">
        <w:rPr>
          <w:rFonts w:asciiTheme="minorBidi" w:hAnsiTheme="minorBidi"/>
          <w:szCs w:val="24"/>
          <w:shd w:val="clear" w:color="auto" w:fill="FFFFFF"/>
        </w:rPr>
        <w:t>, (66), pp.204-215.</w:t>
      </w:r>
    </w:p>
    <w:p w14:paraId="78786456" w14:textId="77777777" w:rsidR="00EC6985" w:rsidRPr="0084390C" w:rsidRDefault="00EC6985" w:rsidP="00EC6985">
      <w:pPr>
        <w:spacing w:before="100" w:beforeAutospacing="1" w:after="100" w:afterAutospacing="1"/>
        <w:jc w:val="both"/>
        <w:rPr>
          <w:rFonts w:asciiTheme="minorBidi" w:hAnsiTheme="minorBidi"/>
          <w:szCs w:val="24"/>
          <w:shd w:val="clear" w:color="auto" w:fill="FFFFFF"/>
        </w:rPr>
      </w:pPr>
      <w:proofErr w:type="spellStart"/>
      <w:r w:rsidRPr="0084390C">
        <w:rPr>
          <w:rFonts w:asciiTheme="minorBidi" w:hAnsiTheme="minorBidi"/>
          <w:szCs w:val="24"/>
          <w:shd w:val="clear" w:color="auto" w:fill="FFFFFF"/>
        </w:rPr>
        <w:t>Cavaness</w:t>
      </w:r>
      <w:proofErr w:type="spellEnd"/>
      <w:r w:rsidRPr="0084390C">
        <w:rPr>
          <w:rFonts w:asciiTheme="minorBidi" w:hAnsiTheme="minorBidi"/>
          <w:szCs w:val="24"/>
          <w:shd w:val="clear" w:color="auto" w:fill="FFFFFF"/>
        </w:rPr>
        <w:t xml:space="preserve">, K., </w:t>
      </w:r>
      <w:proofErr w:type="spellStart"/>
      <w:r w:rsidRPr="0084390C">
        <w:rPr>
          <w:rFonts w:asciiTheme="minorBidi" w:hAnsiTheme="minorBidi"/>
          <w:szCs w:val="24"/>
          <w:shd w:val="clear" w:color="auto" w:fill="FFFFFF"/>
        </w:rPr>
        <w:t>Picchioni</w:t>
      </w:r>
      <w:proofErr w:type="spellEnd"/>
      <w:r w:rsidRPr="0084390C">
        <w:rPr>
          <w:rFonts w:asciiTheme="minorBidi" w:hAnsiTheme="minorBidi"/>
          <w:szCs w:val="24"/>
          <w:shd w:val="clear" w:color="auto" w:fill="FFFFFF"/>
        </w:rPr>
        <w:t xml:space="preserve">, A. and </w:t>
      </w:r>
      <w:proofErr w:type="spellStart"/>
      <w:r w:rsidRPr="0084390C">
        <w:rPr>
          <w:rFonts w:asciiTheme="minorBidi" w:hAnsiTheme="minorBidi"/>
          <w:szCs w:val="24"/>
          <w:shd w:val="clear" w:color="auto" w:fill="FFFFFF"/>
        </w:rPr>
        <w:t>Fleshman</w:t>
      </w:r>
      <w:proofErr w:type="spellEnd"/>
      <w:r w:rsidRPr="0084390C">
        <w:rPr>
          <w:rFonts w:asciiTheme="minorBidi" w:hAnsiTheme="minorBidi"/>
          <w:szCs w:val="24"/>
          <w:shd w:val="clear" w:color="auto" w:fill="FFFFFF"/>
        </w:rPr>
        <w:t>, J.W., 2020. Linking emotional intelligence to successful health care leadership: the big five Model of Personality. </w:t>
      </w:r>
      <w:r w:rsidRPr="0084390C">
        <w:rPr>
          <w:rFonts w:asciiTheme="minorBidi" w:hAnsiTheme="minorBidi"/>
          <w:i/>
          <w:iCs/>
          <w:szCs w:val="24"/>
          <w:shd w:val="clear" w:color="auto" w:fill="FFFFFF"/>
        </w:rPr>
        <w:t>Clinics in colon and rectal surgery</w:t>
      </w:r>
      <w:r w:rsidRPr="0084390C">
        <w:rPr>
          <w:rFonts w:asciiTheme="minorBidi" w:hAnsiTheme="minorBidi"/>
          <w:szCs w:val="24"/>
          <w:shd w:val="clear" w:color="auto" w:fill="FFFFFF"/>
        </w:rPr>
        <w:t>, </w:t>
      </w:r>
      <w:r w:rsidRPr="0084390C">
        <w:rPr>
          <w:rFonts w:asciiTheme="minorBidi" w:hAnsiTheme="minorBidi"/>
          <w:i/>
          <w:iCs/>
          <w:szCs w:val="24"/>
          <w:shd w:val="clear" w:color="auto" w:fill="FFFFFF"/>
        </w:rPr>
        <w:t>33</w:t>
      </w:r>
      <w:r w:rsidRPr="0084390C">
        <w:rPr>
          <w:rFonts w:asciiTheme="minorBidi" w:hAnsiTheme="minorBidi"/>
          <w:szCs w:val="24"/>
          <w:shd w:val="clear" w:color="auto" w:fill="FFFFFF"/>
        </w:rPr>
        <w:t>(04), pp.195-203.</w:t>
      </w:r>
    </w:p>
    <w:p w14:paraId="3DAE1F18" w14:textId="77777777" w:rsidR="00EC6985" w:rsidRPr="0084390C" w:rsidRDefault="00EC6985" w:rsidP="00EC6985">
      <w:pPr>
        <w:spacing w:before="100" w:beforeAutospacing="1" w:after="100" w:afterAutospacing="1"/>
        <w:jc w:val="both"/>
        <w:rPr>
          <w:rFonts w:asciiTheme="minorBidi" w:hAnsiTheme="minorBidi"/>
          <w:szCs w:val="24"/>
          <w:shd w:val="clear" w:color="auto" w:fill="FFFFFF"/>
        </w:rPr>
      </w:pPr>
      <w:r w:rsidRPr="0084390C">
        <w:rPr>
          <w:rFonts w:asciiTheme="minorBidi" w:hAnsiTheme="minorBidi"/>
          <w:szCs w:val="24"/>
          <w:shd w:val="clear" w:color="auto" w:fill="FFFFFF"/>
        </w:rPr>
        <w:t>Decker, J.T., Brown, J.L.C., Ashley, W. and Lipscomb, A.E., 2019. Mindfulness, meditation, and breathing exercises: reduced anxiety for clients and self-care for social work interns. </w:t>
      </w:r>
      <w:r w:rsidRPr="0084390C">
        <w:rPr>
          <w:rFonts w:asciiTheme="minorBidi" w:hAnsiTheme="minorBidi"/>
          <w:i/>
          <w:iCs/>
          <w:szCs w:val="24"/>
          <w:shd w:val="clear" w:color="auto" w:fill="FFFFFF"/>
        </w:rPr>
        <w:t>Social Work with Groups</w:t>
      </w:r>
      <w:r w:rsidRPr="0084390C">
        <w:rPr>
          <w:rFonts w:asciiTheme="minorBidi" w:hAnsiTheme="minorBidi"/>
          <w:szCs w:val="24"/>
          <w:shd w:val="clear" w:color="auto" w:fill="FFFFFF"/>
        </w:rPr>
        <w:t>, </w:t>
      </w:r>
      <w:r w:rsidRPr="0084390C">
        <w:rPr>
          <w:rFonts w:asciiTheme="minorBidi" w:hAnsiTheme="minorBidi"/>
          <w:i/>
          <w:iCs/>
          <w:szCs w:val="24"/>
          <w:shd w:val="clear" w:color="auto" w:fill="FFFFFF"/>
        </w:rPr>
        <w:t>42</w:t>
      </w:r>
      <w:r w:rsidRPr="0084390C">
        <w:rPr>
          <w:rFonts w:asciiTheme="minorBidi" w:hAnsiTheme="minorBidi"/>
          <w:szCs w:val="24"/>
          <w:shd w:val="clear" w:color="auto" w:fill="FFFFFF"/>
        </w:rPr>
        <w:t>(4), pp.308-322.</w:t>
      </w:r>
    </w:p>
    <w:p w14:paraId="5BEBAC1E" w14:textId="77777777" w:rsidR="00EC6985" w:rsidRPr="0084390C" w:rsidRDefault="00EC6985" w:rsidP="00EC6985">
      <w:pPr>
        <w:spacing w:before="100" w:beforeAutospacing="1" w:after="100" w:afterAutospacing="1"/>
        <w:jc w:val="both"/>
        <w:rPr>
          <w:rFonts w:asciiTheme="minorBidi" w:hAnsiTheme="minorBidi"/>
          <w:szCs w:val="24"/>
        </w:rPr>
      </w:pPr>
      <w:proofErr w:type="spellStart"/>
      <w:r w:rsidRPr="0084390C">
        <w:rPr>
          <w:rFonts w:asciiTheme="minorBidi" w:hAnsiTheme="minorBidi"/>
          <w:szCs w:val="24"/>
        </w:rPr>
        <w:t>Earley</w:t>
      </w:r>
      <w:proofErr w:type="spellEnd"/>
      <w:r w:rsidRPr="0084390C">
        <w:rPr>
          <w:rFonts w:asciiTheme="minorBidi" w:hAnsiTheme="minorBidi"/>
          <w:szCs w:val="24"/>
        </w:rPr>
        <w:t xml:space="preserve">, P.C. and </w:t>
      </w:r>
      <w:proofErr w:type="spellStart"/>
      <w:r w:rsidRPr="0084390C">
        <w:rPr>
          <w:rFonts w:asciiTheme="minorBidi" w:hAnsiTheme="minorBidi"/>
          <w:szCs w:val="24"/>
        </w:rPr>
        <w:t>Ang</w:t>
      </w:r>
      <w:proofErr w:type="spellEnd"/>
      <w:r w:rsidRPr="0084390C">
        <w:rPr>
          <w:rFonts w:asciiTheme="minorBidi" w:hAnsiTheme="minorBidi"/>
          <w:szCs w:val="24"/>
        </w:rPr>
        <w:t xml:space="preserve">, S., 2003. </w:t>
      </w:r>
      <w:r w:rsidRPr="0084390C">
        <w:rPr>
          <w:rStyle w:val="nfase"/>
          <w:rFonts w:asciiTheme="minorBidi" w:hAnsiTheme="minorBidi"/>
          <w:szCs w:val="24"/>
        </w:rPr>
        <w:t>Cultural Intelligence: Individual interactions across cultures</w:t>
      </w:r>
      <w:r w:rsidRPr="0084390C">
        <w:rPr>
          <w:rFonts w:asciiTheme="minorBidi" w:hAnsiTheme="minorBidi"/>
          <w:szCs w:val="24"/>
        </w:rPr>
        <w:t>. Stanford: Stanford University Press.</w:t>
      </w:r>
    </w:p>
    <w:p w14:paraId="7B36D0EA" w14:textId="77777777" w:rsidR="00EC6985" w:rsidRPr="0084390C" w:rsidRDefault="00EC6985" w:rsidP="00EC6985">
      <w:pPr>
        <w:spacing w:before="100" w:beforeAutospacing="1" w:after="100" w:afterAutospacing="1"/>
        <w:jc w:val="both"/>
        <w:rPr>
          <w:rFonts w:asciiTheme="minorBidi" w:hAnsiTheme="minorBidi"/>
          <w:szCs w:val="24"/>
        </w:rPr>
      </w:pPr>
      <w:r w:rsidRPr="0084390C">
        <w:rPr>
          <w:rFonts w:asciiTheme="minorBidi" w:hAnsiTheme="minorBidi"/>
          <w:szCs w:val="24"/>
          <w:shd w:val="clear" w:color="auto" w:fill="FFFFFF"/>
        </w:rPr>
        <w:t>Edmondson, A.C., 2018. </w:t>
      </w:r>
      <w:r w:rsidRPr="0084390C">
        <w:rPr>
          <w:rFonts w:asciiTheme="minorBidi" w:hAnsiTheme="minorBidi"/>
          <w:i/>
          <w:iCs/>
          <w:szCs w:val="24"/>
          <w:shd w:val="clear" w:color="auto" w:fill="FFFFFF"/>
        </w:rPr>
        <w:t>The fearless organization: Creating psychological safety in the workplace for learning, innovation, and growth</w:t>
      </w:r>
      <w:r w:rsidRPr="0084390C">
        <w:rPr>
          <w:rFonts w:asciiTheme="minorBidi" w:hAnsiTheme="minorBidi"/>
          <w:szCs w:val="24"/>
          <w:shd w:val="clear" w:color="auto" w:fill="FFFFFF"/>
        </w:rPr>
        <w:t>. John Wiley &amp; Sons.</w:t>
      </w:r>
    </w:p>
    <w:p w14:paraId="00F98EEF" w14:textId="77777777" w:rsidR="00EC6985" w:rsidRPr="0084390C" w:rsidRDefault="00EC6985" w:rsidP="00EC6985">
      <w:pPr>
        <w:spacing w:before="100" w:beforeAutospacing="1" w:after="100" w:afterAutospacing="1"/>
        <w:jc w:val="both"/>
        <w:rPr>
          <w:rFonts w:asciiTheme="minorBidi" w:hAnsiTheme="minorBidi"/>
          <w:szCs w:val="24"/>
          <w:shd w:val="clear" w:color="auto" w:fill="FFFFFF"/>
        </w:rPr>
      </w:pPr>
      <w:proofErr w:type="spellStart"/>
      <w:r w:rsidRPr="0084390C">
        <w:rPr>
          <w:rFonts w:asciiTheme="minorBidi" w:hAnsiTheme="minorBidi"/>
          <w:szCs w:val="24"/>
          <w:shd w:val="clear" w:color="auto" w:fill="FFFFFF"/>
        </w:rPr>
        <w:lastRenderedPageBreak/>
        <w:t>Elfenbein</w:t>
      </w:r>
      <w:proofErr w:type="spellEnd"/>
      <w:r w:rsidRPr="0084390C">
        <w:rPr>
          <w:rFonts w:asciiTheme="minorBidi" w:hAnsiTheme="minorBidi"/>
          <w:szCs w:val="24"/>
          <w:shd w:val="clear" w:color="auto" w:fill="FFFFFF"/>
        </w:rPr>
        <w:t xml:space="preserve">, H.A. and </w:t>
      </w:r>
      <w:proofErr w:type="spellStart"/>
      <w:r w:rsidRPr="0084390C">
        <w:rPr>
          <w:rFonts w:asciiTheme="minorBidi" w:hAnsiTheme="minorBidi"/>
          <w:szCs w:val="24"/>
          <w:shd w:val="clear" w:color="auto" w:fill="FFFFFF"/>
        </w:rPr>
        <w:t>MacCann</w:t>
      </w:r>
      <w:proofErr w:type="spellEnd"/>
      <w:r w:rsidRPr="0084390C">
        <w:rPr>
          <w:rFonts w:asciiTheme="minorBidi" w:hAnsiTheme="minorBidi"/>
          <w:szCs w:val="24"/>
          <w:shd w:val="clear" w:color="auto" w:fill="FFFFFF"/>
        </w:rPr>
        <w:t>, C., 2017. A closer look at ability emotional intelligence (EI): What are its component parts, and how do they relate to each other?. </w:t>
      </w:r>
      <w:r w:rsidRPr="0084390C">
        <w:rPr>
          <w:rFonts w:asciiTheme="minorBidi" w:hAnsiTheme="minorBidi"/>
          <w:i/>
          <w:iCs/>
          <w:szCs w:val="24"/>
          <w:shd w:val="clear" w:color="auto" w:fill="FFFFFF"/>
        </w:rPr>
        <w:t>Social and Personality Psychology Compass</w:t>
      </w:r>
      <w:r w:rsidRPr="0084390C">
        <w:rPr>
          <w:rFonts w:asciiTheme="minorBidi" w:hAnsiTheme="minorBidi"/>
          <w:szCs w:val="24"/>
          <w:shd w:val="clear" w:color="auto" w:fill="FFFFFF"/>
        </w:rPr>
        <w:t>, </w:t>
      </w:r>
      <w:r w:rsidRPr="0084390C">
        <w:rPr>
          <w:rFonts w:asciiTheme="minorBidi" w:hAnsiTheme="minorBidi"/>
          <w:i/>
          <w:iCs/>
          <w:szCs w:val="24"/>
          <w:shd w:val="clear" w:color="auto" w:fill="FFFFFF"/>
        </w:rPr>
        <w:t>11</w:t>
      </w:r>
      <w:r w:rsidRPr="0084390C">
        <w:rPr>
          <w:rFonts w:asciiTheme="minorBidi" w:hAnsiTheme="minorBidi"/>
          <w:szCs w:val="24"/>
          <w:shd w:val="clear" w:color="auto" w:fill="FFFFFF"/>
        </w:rPr>
        <w:t>(7), p.e12324.</w:t>
      </w:r>
    </w:p>
    <w:p w14:paraId="00ED05EC" w14:textId="77777777" w:rsidR="00EC6985" w:rsidRPr="0084390C" w:rsidRDefault="00EC6985" w:rsidP="00EC6985">
      <w:pPr>
        <w:spacing w:before="100" w:beforeAutospacing="1" w:after="100" w:afterAutospacing="1"/>
        <w:jc w:val="both"/>
        <w:rPr>
          <w:rFonts w:asciiTheme="minorBidi" w:hAnsiTheme="minorBidi"/>
          <w:szCs w:val="24"/>
          <w:shd w:val="clear" w:color="auto" w:fill="FFFFFF"/>
        </w:rPr>
      </w:pPr>
      <w:r w:rsidRPr="0084390C">
        <w:rPr>
          <w:rFonts w:asciiTheme="minorBidi" w:hAnsiTheme="minorBidi"/>
          <w:szCs w:val="24"/>
          <w:shd w:val="clear" w:color="auto" w:fill="FFFFFF"/>
        </w:rPr>
        <w:t>Hill, C. and Mahmood, F., 2023. The Role of Emotional Intelligence in Effective Leadership and Team Performance. </w:t>
      </w:r>
      <w:r w:rsidRPr="0084390C">
        <w:rPr>
          <w:rFonts w:asciiTheme="minorBidi" w:hAnsiTheme="minorBidi"/>
          <w:i/>
          <w:iCs/>
          <w:szCs w:val="24"/>
          <w:shd w:val="clear" w:color="auto" w:fill="FFFFFF"/>
        </w:rPr>
        <w:t>The Management Science Letter</w:t>
      </w:r>
      <w:r w:rsidRPr="0084390C">
        <w:rPr>
          <w:rFonts w:asciiTheme="minorBidi" w:hAnsiTheme="minorBidi"/>
          <w:szCs w:val="24"/>
          <w:shd w:val="clear" w:color="auto" w:fill="FFFFFF"/>
        </w:rPr>
        <w:t>, </w:t>
      </w:r>
      <w:r w:rsidRPr="0084390C">
        <w:rPr>
          <w:rFonts w:asciiTheme="minorBidi" w:hAnsiTheme="minorBidi"/>
          <w:i/>
          <w:iCs/>
          <w:szCs w:val="24"/>
          <w:shd w:val="clear" w:color="auto" w:fill="FFFFFF"/>
        </w:rPr>
        <w:t>1</w:t>
      </w:r>
      <w:r w:rsidRPr="0084390C">
        <w:rPr>
          <w:rFonts w:asciiTheme="minorBidi" w:hAnsiTheme="minorBidi"/>
          <w:szCs w:val="24"/>
          <w:shd w:val="clear" w:color="auto" w:fill="FFFFFF"/>
        </w:rPr>
        <w:t>(01), pp.76-88.</w:t>
      </w:r>
    </w:p>
    <w:p w14:paraId="2008F0D3" w14:textId="77777777" w:rsidR="00EC6985" w:rsidRPr="0084390C" w:rsidRDefault="00EC6985" w:rsidP="00EC6985">
      <w:pPr>
        <w:spacing w:before="100" w:beforeAutospacing="1" w:after="100" w:afterAutospacing="1"/>
        <w:jc w:val="both"/>
        <w:rPr>
          <w:rFonts w:asciiTheme="minorBidi" w:hAnsiTheme="minorBidi"/>
          <w:szCs w:val="24"/>
        </w:rPr>
      </w:pPr>
      <w:r w:rsidRPr="0084390C">
        <w:rPr>
          <w:rFonts w:asciiTheme="minorBidi" w:hAnsiTheme="minorBidi"/>
          <w:szCs w:val="24"/>
        </w:rPr>
        <w:t xml:space="preserve">Hofstede, G., 2001. </w:t>
      </w:r>
      <w:r w:rsidRPr="0084390C">
        <w:rPr>
          <w:rStyle w:val="nfase"/>
          <w:rFonts w:asciiTheme="minorBidi" w:hAnsiTheme="minorBidi"/>
          <w:szCs w:val="24"/>
        </w:rPr>
        <w:t xml:space="preserve">Culture’s consequences: Comparing values, </w:t>
      </w:r>
      <w:proofErr w:type="spellStart"/>
      <w:r w:rsidRPr="0084390C">
        <w:rPr>
          <w:rStyle w:val="nfase"/>
          <w:rFonts w:asciiTheme="minorBidi" w:hAnsiTheme="minorBidi"/>
          <w:szCs w:val="24"/>
        </w:rPr>
        <w:t>behaviors</w:t>
      </w:r>
      <w:proofErr w:type="spellEnd"/>
      <w:r w:rsidRPr="0084390C">
        <w:rPr>
          <w:rStyle w:val="nfase"/>
          <w:rFonts w:asciiTheme="minorBidi" w:hAnsiTheme="minorBidi"/>
          <w:szCs w:val="24"/>
        </w:rPr>
        <w:t>, institutions, and organizations across nations</w:t>
      </w:r>
      <w:r w:rsidRPr="0084390C">
        <w:rPr>
          <w:rFonts w:asciiTheme="minorBidi" w:hAnsiTheme="minorBidi"/>
          <w:szCs w:val="24"/>
        </w:rPr>
        <w:t>. 2nd ed. Thousand Oaks: Sage Publications.</w:t>
      </w:r>
    </w:p>
    <w:p w14:paraId="120B9593" w14:textId="77777777" w:rsidR="00EC6985" w:rsidRPr="0084390C" w:rsidRDefault="00EC6985" w:rsidP="00EC6985">
      <w:pPr>
        <w:spacing w:before="100" w:beforeAutospacing="1" w:after="100" w:afterAutospacing="1"/>
        <w:jc w:val="both"/>
        <w:rPr>
          <w:rFonts w:asciiTheme="minorBidi" w:hAnsiTheme="minorBidi"/>
          <w:szCs w:val="24"/>
          <w:shd w:val="clear" w:color="auto" w:fill="FFFFFF"/>
        </w:rPr>
      </w:pPr>
      <w:proofErr w:type="spellStart"/>
      <w:r w:rsidRPr="0084390C">
        <w:rPr>
          <w:rFonts w:asciiTheme="minorBidi" w:hAnsiTheme="minorBidi"/>
          <w:szCs w:val="24"/>
          <w:shd w:val="clear" w:color="auto" w:fill="FFFFFF"/>
        </w:rPr>
        <w:t>Lundh</w:t>
      </w:r>
      <w:proofErr w:type="spellEnd"/>
      <w:r w:rsidRPr="0084390C">
        <w:rPr>
          <w:rFonts w:asciiTheme="minorBidi" w:hAnsiTheme="minorBidi"/>
          <w:szCs w:val="24"/>
          <w:shd w:val="clear" w:color="auto" w:fill="FFFFFF"/>
        </w:rPr>
        <w:t>, L.G., 2020. Experimental phenomenology in mindfulness research. </w:t>
      </w:r>
      <w:r w:rsidRPr="0084390C">
        <w:rPr>
          <w:rFonts w:asciiTheme="minorBidi" w:hAnsiTheme="minorBidi"/>
          <w:i/>
          <w:iCs/>
          <w:szCs w:val="24"/>
          <w:shd w:val="clear" w:color="auto" w:fill="FFFFFF"/>
        </w:rPr>
        <w:t>Mindfulness</w:t>
      </w:r>
      <w:r w:rsidRPr="0084390C">
        <w:rPr>
          <w:rFonts w:asciiTheme="minorBidi" w:hAnsiTheme="minorBidi"/>
          <w:szCs w:val="24"/>
          <w:shd w:val="clear" w:color="auto" w:fill="FFFFFF"/>
        </w:rPr>
        <w:t>, </w:t>
      </w:r>
      <w:r w:rsidRPr="0084390C">
        <w:rPr>
          <w:rFonts w:asciiTheme="minorBidi" w:hAnsiTheme="minorBidi"/>
          <w:i/>
          <w:iCs/>
          <w:szCs w:val="24"/>
          <w:shd w:val="clear" w:color="auto" w:fill="FFFFFF"/>
        </w:rPr>
        <w:t>11</w:t>
      </w:r>
      <w:r w:rsidRPr="0084390C">
        <w:rPr>
          <w:rFonts w:asciiTheme="minorBidi" w:hAnsiTheme="minorBidi"/>
          <w:szCs w:val="24"/>
          <w:shd w:val="clear" w:color="auto" w:fill="FFFFFF"/>
        </w:rPr>
        <w:t>(2), pp.493-506.</w:t>
      </w:r>
    </w:p>
    <w:p w14:paraId="6175D518" w14:textId="77777777" w:rsidR="00EC6985" w:rsidRPr="0084390C" w:rsidRDefault="00EC6985" w:rsidP="00EC6985">
      <w:pPr>
        <w:spacing w:before="100" w:beforeAutospacing="1" w:after="100" w:afterAutospacing="1"/>
        <w:jc w:val="both"/>
        <w:rPr>
          <w:rFonts w:asciiTheme="minorBidi" w:hAnsiTheme="minorBidi"/>
          <w:szCs w:val="24"/>
          <w:shd w:val="clear" w:color="auto" w:fill="FFFFFF"/>
        </w:rPr>
      </w:pPr>
      <w:r w:rsidRPr="0084390C">
        <w:rPr>
          <w:rFonts w:asciiTheme="minorBidi" w:hAnsiTheme="minorBidi"/>
          <w:szCs w:val="24"/>
          <w:shd w:val="clear" w:color="auto" w:fill="FFFFFF"/>
        </w:rPr>
        <w:t xml:space="preserve">Mayer, J.D., Caruso, D.R. and </w:t>
      </w:r>
      <w:proofErr w:type="spellStart"/>
      <w:r w:rsidRPr="0084390C">
        <w:rPr>
          <w:rFonts w:asciiTheme="minorBidi" w:hAnsiTheme="minorBidi"/>
          <w:szCs w:val="24"/>
          <w:shd w:val="clear" w:color="auto" w:fill="FFFFFF"/>
        </w:rPr>
        <w:t>Salovey</w:t>
      </w:r>
      <w:proofErr w:type="spellEnd"/>
      <w:r w:rsidRPr="0084390C">
        <w:rPr>
          <w:rFonts w:asciiTheme="minorBidi" w:hAnsiTheme="minorBidi"/>
          <w:szCs w:val="24"/>
          <w:shd w:val="clear" w:color="auto" w:fill="FFFFFF"/>
        </w:rPr>
        <w:t>, P., 2016. The ability model of emotional intelligence: Principles and updates. </w:t>
      </w:r>
      <w:r w:rsidRPr="0084390C">
        <w:rPr>
          <w:rFonts w:asciiTheme="minorBidi" w:hAnsiTheme="minorBidi"/>
          <w:i/>
          <w:iCs/>
          <w:szCs w:val="24"/>
          <w:shd w:val="clear" w:color="auto" w:fill="FFFFFF"/>
        </w:rPr>
        <w:t>Emotion review</w:t>
      </w:r>
      <w:r w:rsidRPr="0084390C">
        <w:rPr>
          <w:rFonts w:asciiTheme="minorBidi" w:hAnsiTheme="minorBidi"/>
          <w:szCs w:val="24"/>
          <w:shd w:val="clear" w:color="auto" w:fill="FFFFFF"/>
        </w:rPr>
        <w:t>, </w:t>
      </w:r>
      <w:r w:rsidRPr="0084390C">
        <w:rPr>
          <w:rFonts w:asciiTheme="minorBidi" w:hAnsiTheme="minorBidi"/>
          <w:i/>
          <w:iCs/>
          <w:szCs w:val="24"/>
          <w:shd w:val="clear" w:color="auto" w:fill="FFFFFF"/>
        </w:rPr>
        <w:t>8</w:t>
      </w:r>
      <w:r w:rsidRPr="0084390C">
        <w:rPr>
          <w:rFonts w:asciiTheme="minorBidi" w:hAnsiTheme="minorBidi"/>
          <w:szCs w:val="24"/>
          <w:shd w:val="clear" w:color="auto" w:fill="FFFFFF"/>
        </w:rPr>
        <w:t>(4), pp.290-300.</w:t>
      </w:r>
    </w:p>
    <w:p w14:paraId="007CF41E" w14:textId="77777777" w:rsidR="00EC6985" w:rsidRPr="0084390C" w:rsidRDefault="00EC6985" w:rsidP="00EC6985">
      <w:pPr>
        <w:spacing w:before="100" w:beforeAutospacing="1" w:after="100" w:afterAutospacing="1"/>
        <w:jc w:val="both"/>
        <w:rPr>
          <w:rFonts w:asciiTheme="minorBidi" w:hAnsiTheme="minorBidi"/>
          <w:szCs w:val="24"/>
          <w:shd w:val="clear" w:color="auto" w:fill="FFFFFF"/>
        </w:rPr>
      </w:pPr>
      <w:proofErr w:type="spellStart"/>
      <w:r w:rsidRPr="0084390C">
        <w:rPr>
          <w:rFonts w:asciiTheme="minorBidi" w:hAnsiTheme="minorBidi"/>
          <w:szCs w:val="24"/>
          <w:shd w:val="clear" w:color="auto" w:fill="FFFFFF"/>
        </w:rPr>
        <w:t>Minkov</w:t>
      </w:r>
      <w:proofErr w:type="spellEnd"/>
      <w:r w:rsidRPr="0084390C">
        <w:rPr>
          <w:rFonts w:asciiTheme="minorBidi" w:hAnsiTheme="minorBidi"/>
          <w:szCs w:val="24"/>
          <w:shd w:val="clear" w:color="auto" w:fill="FFFFFF"/>
        </w:rPr>
        <w:t xml:space="preserve">, M. and </w:t>
      </w:r>
      <w:proofErr w:type="spellStart"/>
      <w:r w:rsidRPr="0084390C">
        <w:rPr>
          <w:rFonts w:asciiTheme="minorBidi" w:hAnsiTheme="minorBidi"/>
          <w:szCs w:val="24"/>
          <w:shd w:val="clear" w:color="auto" w:fill="FFFFFF"/>
        </w:rPr>
        <w:t>Kaasa</w:t>
      </w:r>
      <w:proofErr w:type="spellEnd"/>
      <w:r w:rsidRPr="0084390C">
        <w:rPr>
          <w:rFonts w:asciiTheme="minorBidi" w:hAnsiTheme="minorBidi"/>
          <w:szCs w:val="24"/>
          <w:shd w:val="clear" w:color="auto" w:fill="FFFFFF"/>
        </w:rPr>
        <w:t>, A., 2021. A test of Hofstede's model of culture following his own approach. </w:t>
      </w:r>
      <w:r w:rsidRPr="0084390C">
        <w:rPr>
          <w:rFonts w:asciiTheme="minorBidi" w:hAnsiTheme="minorBidi"/>
          <w:i/>
          <w:iCs/>
          <w:szCs w:val="24"/>
          <w:shd w:val="clear" w:color="auto" w:fill="FFFFFF"/>
        </w:rPr>
        <w:t>Cross Cultural &amp; Strategic Management</w:t>
      </w:r>
      <w:r w:rsidRPr="0084390C">
        <w:rPr>
          <w:rFonts w:asciiTheme="minorBidi" w:hAnsiTheme="minorBidi"/>
          <w:szCs w:val="24"/>
          <w:shd w:val="clear" w:color="auto" w:fill="FFFFFF"/>
        </w:rPr>
        <w:t>, </w:t>
      </w:r>
      <w:r w:rsidRPr="0084390C">
        <w:rPr>
          <w:rFonts w:asciiTheme="minorBidi" w:hAnsiTheme="minorBidi"/>
          <w:i/>
          <w:iCs/>
          <w:szCs w:val="24"/>
          <w:shd w:val="clear" w:color="auto" w:fill="FFFFFF"/>
        </w:rPr>
        <w:t>28</w:t>
      </w:r>
      <w:r w:rsidRPr="0084390C">
        <w:rPr>
          <w:rFonts w:asciiTheme="minorBidi" w:hAnsiTheme="minorBidi"/>
          <w:szCs w:val="24"/>
          <w:shd w:val="clear" w:color="auto" w:fill="FFFFFF"/>
        </w:rPr>
        <w:t>(2), pp.384-406.</w:t>
      </w:r>
    </w:p>
    <w:p w14:paraId="54ADDE77" w14:textId="77777777" w:rsidR="00EC6985" w:rsidRPr="0084390C" w:rsidRDefault="00EC6985" w:rsidP="00EC6985">
      <w:pPr>
        <w:spacing w:before="100" w:beforeAutospacing="1" w:after="100" w:afterAutospacing="1"/>
        <w:jc w:val="both"/>
        <w:rPr>
          <w:rFonts w:asciiTheme="minorBidi" w:hAnsiTheme="minorBidi"/>
          <w:szCs w:val="24"/>
          <w:shd w:val="clear" w:color="auto" w:fill="FFFFFF"/>
        </w:rPr>
      </w:pPr>
      <w:r w:rsidRPr="0084390C">
        <w:rPr>
          <w:rFonts w:asciiTheme="minorBidi" w:hAnsiTheme="minorBidi"/>
          <w:szCs w:val="24"/>
          <w:shd w:val="clear" w:color="auto" w:fill="FFFFFF"/>
        </w:rPr>
        <w:t>Pandey, S., 2024. Emotional intelligence. </w:t>
      </w:r>
      <w:r w:rsidRPr="0084390C">
        <w:rPr>
          <w:rFonts w:asciiTheme="minorBidi" w:hAnsiTheme="minorBidi"/>
          <w:i/>
          <w:iCs/>
          <w:szCs w:val="24"/>
          <w:shd w:val="clear" w:color="auto" w:fill="FFFFFF"/>
        </w:rPr>
        <w:t>Machine and Deep Learning Techniques for Emotion Detection</w:t>
      </w:r>
      <w:r w:rsidRPr="0084390C">
        <w:rPr>
          <w:rFonts w:asciiTheme="minorBidi" w:hAnsiTheme="minorBidi"/>
          <w:szCs w:val="24"/>
          <w:shd w:val="clear" w:color="auto" w:fill="FFFFFF"/>
        </w:rPr>
        <w:t>, p.61.</w:t>
      </w:r>
    </w:p>
    <w:p w14:paraId="2D3C6495" w14:textId="77777777" w:rsidR="00EC6985" w:rsidRPr="0084390C" w:rsidRDefault="00EC6985" w:rsidP="00EC6985">
      <w:pPr>
        <w:spacing w:before="100" w:beforeAutospacing="1" w:after="100" w:afterAutospacing="1"/>
        <w:jc w:val="both"/>
        <w:rPr>
          <w:rFonts w:asciiTheme="minorBidi" w:hAnsiTheme="minorBidi"/>
          <w:szCs w:val="24"/>
          <w:shd w:val="clear" w:color="auto" w:fill="FFFFFF"/>
        </w:rPr>
      </w:pPr>
      <w:proofErr w:type="spellStart"/>
      <w:r w:rsidRPr="0084390C">
        <w:rPr>
          <w:rFonts w:asciiTheme="minorBidi" w:hAnsiTheme="minorBidi"/>
          <w:szCs w:val="24"/>
          <w:shd w:val="clear" w:color="auto" w:fill="FFFFFF"/>
        </w:rPr>
        <w:t>Polat</w:t>
      </w:r>
      <w:proofErr w:type="spellEnd"/>
      <w:r w:rsidRPr="0084390C">
        <w:rPr>
          <w:rFonts w:asciiTheme="minorBidi" w:hAnsiTheme="minorBidi"/>
          <w:szCs w:val="24"/>
          <w:shd w:val="clear" w:color="auto" w:fill="FFFFFF"/>
        </w:rPr>
        <w:t xml:space="preserve">, V., Lynn, G., </w:t>
      </w:r>
      <w:proofErr w:type="spellStart"/>
      <w:r w:rsidRPr="0084390C">
        <w:rPr>
          <w:rFonts w:asciiTheme="minorBidi" w:hAnsiTheme="minorBidi"/>
          <w:szCs w:val="24"/>
          <w:shd w:val="clear" w:color="auto" w:fill="FFFFFF"/>
        </w:rPr>
        <w:t>Akgün</w:t>
      </w:r>
      <w:proofErr w:type="spellEnd"/>
      <w:r w:rsidRPr="0084390C">
        <w:rPr>
          <w:rFonts w:asciiTheme="minorBidi" w:hAnsiTheme="minorBidi"/>
          <w:szCs w:val="24"/>
          <w:shd w:val="clear" w:color="auto" w:fill="FFFFFF"/>
        </w:rPr>
        <w:t xml:space="preserve">, A. and </w:t>
      </w:r>
      <w:proofErr w:type="spellStart"/>
      <w:r w:rsidRPr="0084390C">
        <w:rPr>
          <w:rFonts w:asciiTheme="minorBidi" w:hAnsiTheme="minorBidi"/>
          <w:szCs w:val="24"/>
          <w:shd w:val="clear" w:color="auto" w:fill="FFFFFF"/>
        </w:rPr>
        <w:t>Emre</w:t>
      </w:r>
      <w:proofErr w:type="spellEnd"/>
      <w:r w:rsidRPr="0084390C">
        <w:rPr>
          <w:rFonts w:asciiTheme="minorBidi" w:hAnsiTheme="minorBidi"/>
          <w:szCs w:val="24"/>
          <w:shd w:val="clear" w:color="auto" w:fill="FFFFFF"/>
        </w:rPr>
        <w:t>, O., 2018. Formal and informal communication in new product development teams: the mediation effect of team trust. </w:t>
      </w:r>
      <w:r w:rsidRPr="0084390C">
        <w:rPr>
          <w:rFonts w:asciiTheme="minorBidi" w:hAnsiTheme="minorBidi"/>
          <w:i/>
          <w:iCs/>
          <w:szCs w:val="24"/>
          <w:shd w:val="clear" w:color="auto" w:fill="FFFFFF"/>
        </w:rPr>
        <w:t>International Journal of Innovation</w:t>
      </w:r>
      <w:r w:rsidRPr="0084390C">
        <w:rPr>
          <w:rFonts w:asciiTheme="minorBidi" w:hAnsiTheme="minorBidi"/>
          <w:szCs w:val="24"/>
          <w:shd w:val="clear" w:color="auto" w:fill="FFFFFF"/>
        </w:rPr>
        <w:t>, </w:t>
      </w:r>
      <w:r w:rsidRPr="0084390C">
        <w:rPr>
          <w:rFonts w:asciiTheme="minorBidi" w:hAnsiTheme="minorBidi"/>
          <w:i/>
          <w:iCs/>
          <w:szCs w:val="24"/>
          <w:shd w:val="clear" w:color="auto" w:fill="FFFFFF"/>
        </w:rPr>
        <w:t>6</w:t>
      </w:r>
      <w:r w:rsidRPr="0084390C">
        <w:rPr>
          <w:rFonts w:asciiTheme="minorBidi" w:hAnsiTheme="minorBidi"/>
          <w:szCs w:val="24"/>
          <w:shd w:val="clear" w:color="auto" w:fill="FFFFFF"/>
        </w:rPr>
        <w:t>(2), pp.97-111.</w:t>
      </w:r>
    </w:p>
    <w:p w14:paraId="00EB75E9" w14:textId="77777777" w:rsidR="00EC6985" w:rsidRPr="0084390C" w:rsidRDefault="00EC6985" w:rsidP="00EC6985">
      <w:pPr>
        <w:spacing w:before="100" w:beforeAutospacing="1" w:after="100" w:afterAutospacing="1"/>
        <w:jc w:val="both"/>
        <w:rPr>
          <w:rFonts w:asciiTheme="minorBidi" w:hAnsiTheme="minorBidi"/>
          <w:szCs w:val="24"/>
          <w:shd w:val="clear" w:color="auto" w:fill="FFFFFF"/>
        </w:rPr>
      </w:pPr>
      <w:proofErr w:type="spellStart"/>
      <w:r w:rsidRPr="0084390C">
        <w:rPr>
          <w:rFonts w:asciiTheme="minorBidi" w:hAnsiTheme="minorBidi"/>
          <w:szCs w:val="24"/>
          <w:shd w:val="clear" w:color="auto" w:fill="FFFFFF"/>
        </w:rPr>
        <w:t>Ravikumar</w:t>
      </w:r>
      <w:proofErr w:type="spellEnd"/>
      <w:r w:rsidRPr="0084390C">
        <w:rPr>
          <w:rFonts w:asciiTheme="minorBidi" w:hAnsiTheme="minorBidi"/>
          <w:szCs w:val="24"/>
          <w:shd w:val="clear" w:color="auto" w:fill="FFFFFF"/>
        </w:rPr>
        <w:t xml:space="preserve">, M. and </w:t>
      </w:r>
      <w:proofErr w:type="spellStart"/>
      <w:r w:rsidRPr="0084390C">
        <w:rPr>
          <w:rFonts w:asciiTheme="minorBidi" w:hAnsiTheme="minorBidi"/>
          <w:szCs w:val="24"/>
          <w:shd w:val="clear" w:color="auto" w:fill="FFFFFF"/>
        </w:rPr>
        <w:t>Muralidharan</w:t>
      </w:r>
      <w:proofErr w:type="spellEnd"/>
      <w:r w:rsidRPr="0084390C">
        <w:rPr>
          <w:rFonts w:asciiTheme="minorBidi" w:hAnsiTheme="minorBidi"/>
          <w:szCs w:val="24"/>
          <w:shd w:val="clear" w:color="auto" w:fill="FFFFFF"/>
        </w:rPr>
        <w:t>, S., 2025. Enhancing Leadership Through Mindfulness and Emotional Intelligence: A Path to Inclusive and Effective Organizational Culture. In </w:t>
      </w:r>
      <w:r w:rsidRPr="0084390C">
        <w:rPr>
          <w:rFonts w:asciiTheme="minorBidi" w:hAnsiTheme="minorBidi"/>
          <w:i/>
          <w:iCs/>
          <w:szCs w:val="24"/>
          <w:shd w:val="clear" w:color="auto" w:fill="FFFFFF"/>
        </w:rPr>
        <w:t>Strategic Approaches to Mindful Leadership and Change Management</w:t>
      </w:r>
      <w:r w:rsidRPr="0084390C">
        <w:rPr>
          <w:rFonts w:asciiTheme="minorBidi" w:hAnsiTheme="minorBidi"/>
          <w:szCs w:val="24"/>
          <w:shd w:val="clear" w:color="auto" w:fill="FFFFFF"/>
        </w:rPr>
        <w:t> (pp. 35-78). IGI Global Scientific Publishing.</w:t>
      </w:r>
    </w:p>
    <w:p w14:paraId="64170D96" w14:textId="77777777" w:rsidR="00EC6985" w:rsidRDefault="00EC6985" w:rsidP="00EC6985">
      <w:pPr>
        <w:spacing w:before="100" w:beforeAutospacing="1" w:after="100" w:afterAutospacing="1"/>
        <w:jc w:val="both"/>
        <w:rPr>
          <w:rFonts w:asciiTheme="minorBidi" w:hAnsiTheme="minorBidi"/>
          <w:szCs w:val="24"/>
        </w:rPr>
      </w:pPr>
      <w:proofErr w:type="spellStart"/>
      <w:r w:rsidRPr="0084390C">
        <w:rPr>
          <w:rFonts w:asciiTheme="minorBidi" w:hAnsiTheme="minorBidi"/>
          <w:szCs w:val="24"/>
        </w:rPr>
        <w:t>Salovey</w:t>
      </w:r>
      <w:proofErr w:type="spellEnd"/>
      <w:r w:rsidRPr="0084390C">
        <w:rPr>
          <w:rFonts w:asciiTheme="minorBidi" w:hAnsiTheme="minorBidi"/>
          <w:szCs w:val="24"/>
        </w:rPr>
        <w:t xml:space="preserve">, P. and Mayer, J.D., 1990. Emotional intelligence. </w:t>
      </w:r>
      <w:r w:rsidRPr="0084390C">
        <w:rPr>
          <w:rStyle w:val="nfase"/>
          <w:rFonts w:asciiTheme="minorBidi" w:hAnsiTheme="minorBidi"/>
          <w:szCs w:val="24"/>
        </w:rPr>
        <w:t>Imagination, Cognition and Personality</w:t>
      </w:r>
      <w:r w:rsidRPr="0084390C">
        <w:rPr>
          <w:rFonts w:asciiTheme="minorBidi" w:hAnsiTheme="minorBidi"/>
          <w:szCs w:val="24"/>
        </w:rPr>
        <w:t>, 9(3), pp.185–211.</w:t>
      </w:r>
    </w:p>
    <w:p w14:paraId="75031E87" w14:textId="77777777" w:rsidR="00E95C3F" w:rsidRPr="0084390C" w:rsidRDefault="00E95C3F" w:rsidP="00EC6985">
      <w:pPr>
        <w:spacing w:before="100" w:beforeAutospacing="1" w:after="100" w:afterAutospacing="1"/>
        <w:jc w:val="both"/>
        <w:rPr>
          <w:rFonts w:asciiTheme="minorBidi" w:hAnsiTheme="minorBidi"/>
          <w:szCs w:val="24"/>
        </w:rPr>
      </w:pPr>
    </w:p>
    <w:p w14:paraId="63711832" w14:textId="77777777" w:rsidR="00EC6985" w:rsidRPr="0084390C" w:rsidRDefault="00EC6985" w:rsidP="00EC6985">
      <w:pPr>
        <w:spacing w:before="100" w:beforeAutospacing="1" w:after="100" w:afterAutospacing="1"/>
        <w:jc w:val="both"/>
        <w:rPr>
          <w:rFonts w:asciiTheme="minorBidi" w:hAnsiTheme="minorBidi"/>
          <w:szCs w:val="24"/>
          <w:shd w:val="clear" w:color="auto" w:fill="FFFFFF"/>
        </w:rPr>
      </w:pPr>
      <w:proofErr w:type="spellStart"/>
      <w:r w:rsidRPr="0084390C">
        <w:rPr>
          <w:rFonts w:asciiTheme="minorBidi" w:hAnsiTheme="minorBidi"/>
          <w:szCs w:val="24"/>
          <w:shd w:val="clear" w:color="auto" w:fill="FFFFFF"/>
        </w:rPr>
        <w:t>Saxena</w:t>
      </w:r>
      <w:proofErr w:type="spellEnd"/>
      <w:r w:rsidRPr="0084390C">
        <w:rPr>
          <w:rFonts w:asciiTheme="minorBidi" w:hAnsiTheme="minorBidi"/>
          <w:szCs w:val="24"/>
          <w:shd w:val="clear" w:color="auto" w:fill="FFFFFF"/>
        </w:rPr>
        <w:t>, K., 2025. Emotive Intelligence and Interpersonal Skills: Key Drivers of Leadership Effectiveness and Personal Competence. </w:t>
      </w:r>
      <w:r w:rsidRPr="0084390C">
        <w:rPr>
          <w:rFonts w:asciiTheme="minorBidi" w:hAnsiTheme="minorBidi"/>
          <w:i/>
          <w:iCs/>
          <w:szCs w:val="24"/>
          <w:shd w:val="clear" w:color="auto" w:fill="FFFFFF"/>
        </w:rPr>
        <w:t>Pacific Business Review International</w:t>
      </w:r>
      <w:r w:rsidRPr="0084390C">
        <w:rPr>
          <w:rFonts w:asciiTheme="minorBidi" w:hAnsiTheme="minorBidi"/>
          <w:szCs w:val="24"/>
          <w:shd w:val="clear" w:color="auto" w:fill="FFFFFF"/>
        </w:rPr>
        <w:t>, </w:t>
      </w:r>
      <w:r w:rsidRPr="0084390C">
        <w:rPr>
          <w:rFonts w:asciiTheme="minorBidi" w:hAnsiTheme="minorBidi"/>
          <w:i/>
          <w:iCs/>
          <w:szCs w:val="24"/>
          <w:shd w:val="clear" w:color="auto" w:fill="FFFFFF"/>
        </w:rPr>
        <w:t>17</w:t>
      </w:r>
      <w:r w:rsidRPr="0084390C">
        <w:rPr>
          <w:rFonts w:asciiTheme="minorBidi" w:hAnsiTheme="minorBidi"/>
          <w:szCs w:val="24"/>
          <w:shd w:val="clear" w:color="auto" w:fill="FFFFFF"/>
        </w:rPr>
        <w:t>(7).</w:t>
      </w:r>
    </w:p>
    <w:p w14:paraId="04BA2044" w14:textId="77777777" w:rsidR="00EC6985" w:rsidRPr="0084390C" w:rsidRDefault="00EC6985" w:rsidP="00EC6985">
      <w:pPr>
        <w:spacing w:before="100" w:beforeAutospacing="1" w:after="100" w:afterAutospacing="1"/>
        <w:jc w:val="both"/>
        <w:rPr>
          <w:rFonts w:asciiTheme="minorBidi" w:hAnsiTheme="minorBidi"/>
          <w:szCs w:val="24"/>
          <w:shd w:val="clear" w:color="auto" w:fill="FFFFFF"/>
        </w:rPr>
      </w:pPr>
      <w:r w:rsidRPr="0084390C">
        <w:rPr>
          <w:rFonts w:asciiTheme="minorBidi" w:hAnsiTheme="minorBidi"/>
          <w:szCs w:val="24"/>
          <w:shd w:val="clear" w:color="auto" w:fill="FFFFFF"/>
        </w:rPr>
        <w:t xml:space="preserve">Singh, K., Prakash, R., </w:t>
      </w:r>
      <w:proofErr w:type="spellStart"/>
      <w:r w:rsidRPr="0084390C">
        <w:rPr>
          <w:rFonts w:asciiTheme="minorBidi" w:hAnsiTheme="minorBidi"/>
          <w:szCs w:val="24"/>
          <w:shd w:val="clear" w:color="auto" w:fill="FFFFFF"/>
        </w:rPr>
        <w:t>Rajpoot</w:t>
      </w:r>
      <w:proofErr w:type="spellEnd"/>
      <w:r w:rsidRPr="0084390C">
        <w:rPr>
          <w:rFonts w:asciiTheme="minorBidi" w:hAnsiTheme="minorBidi"/>
          <w:szCs w:val="24"/>
          <w:shd w:val="clear" w:color="auto" w:fill="FFFFFF"/>
        </w:rPr>
        <w:t xml:space="preserve">, H.S., </w:t>
      </w:r>
      <w:proofErr w:type="spellStart"/>
      <w:r w:rsidRPr="0084390C">
        <w:rPr>
          <w:rFonts w:asciiTheme="minorBidi" w:hAnsiTheme="minorBidi"/>
          <w:szCs w:val="24"/>
          <w:shd w:val="clear" w:color="auto" w:fill="FFFFFF"/>
        </w:rPr>
        <w:t>Satapathy</w:t>
      </w:r>
      <w:proofErr w:type="spellEnd"/>
      <w:r w:rsidRPr="0084390C">
        <w:rPr>
          <w:rFonts w:asciiTheme="minorBidi" w:hAnsiTheme="minorBidi"/>
          <w:szCs w:val="24"/>
          <w:shd w:val="clear" w:color="auto" w:fill="FFFFFF"/>
        </w:rPr>
        <w:t xml:space="preserve">, P., </w:t>
      </w:r>
      <w:proofErr w:type="spellStart"/>
      <w:r w:rsidRPr="0084390C">
        <w:rPr>
          <w:rFonts w:asciiTheme="minorBidi" w:hAnsiTheme="minorBidi"/>
          <w:szCs w:val="24"/>
          <w:shd w:val="clear" w:color="auto" w:fill="FFFFFF"/>
        </w:rPr>
        <w:t>Ambavale</w:t>
      </w:r>
      <w:proofErr w:type="spellEnd"/>
      <w:r w:rsidRPr="0084390C">
        <w:rPr>
          <w:rFonts w:asciiTheme="minorBidi" w:hAnsiTheme="minorBidi"/>
          <w:szCs w:val="24"/>
          <w:shd w:val="clear" w:color="auto" w:fill="FFFFFF"/>
        </w:rPr>
        <w:t xml:space="preserve">, R. and </w:t>
      </w:r>
      <w:proofErr w:type="spellStart"/>
      <w:r w:rsidRPr="0084390C">
        <w:rPr>
          <w:rFonts w:asciiTheme="minorBidi" w:hAnsiTheme="minorBidi"/>
          <w:szCs w:val="24"/>
          <w:shd w:val="clear" w:color="auto" w:fill="FFFFFF"/>
        </w:rPr>
        <w:t>Parida</w:t>
      </w:r>
      <w:proofErr w:type="spellEnd"/>
      <w:r w:rsidRPr="0084390C">
        <w:rPr>
          <w:rFonts w:asciiTheme="minorBidi" w:hAnsiTheme="minorBidi"/>
          <w:szCs w:val="24"/>
          <w:shd w:val="clear" w:color="auto" w:fill="FFFFFF"/>
        </w:rPr>
        <w:t>, S.S., 2024. The Role of Emotional Intelligence in Effective Leadership and Decision-Making. </w:t>
      </w:r>
      <w:r w:rsidRPr="0084390C">
        <w:rPr>
          <w:rFonts w:asciiTheme="minorBidi" w:hAnsiTheme="minorBidi"/>
          <w:i/>
          <w:iCs/>
          <w:szCs w:val="24"/>
          <w:shd w:val="clear" w:color="auto" w:fill="FFFFFF"/>
        </w:rPr>
        <w:t>Library of Progress-Library Science, Information Technology &amp; Computer</w:t>
      </w:r>
      <w:r w:rsidRPr="0084390C">
        <w:rPr>
          <w:rFonts w:asciiTheme="minorBidi" w:hAnsiTheme="minorBidi"/>
          <w:szCs w:val="24"/>
          <w:shd w:val="clear" w:color="auto" w:fill="FFFFFF"/>
        </w:rPr>
        <w:t>, </w:t>
      </w:r>
      <w:r w:rsidRPr="0084390C">
        <w:rPr>
          <w:rFonts w:asciiTheme="minorBidi" w:hAnsiTheme="minorBidi"/>
          <w:i/>
          <w:iCs/>
          <w:szCs w:val="24"/>
          <w:shd w:val="clear" w:color="auto" w:fill="FFFFFF"/>
        </w:rPr>
        <w:t>44</w:t>
      </w:r>
      <w:r w:rsidRPr="0084390C">
        <w:rPr>
          <w:rFonts w:asciiTheme="minorBidi" w:hAnsiTheme="minorBidi"/>
          <w:szCs w:val="24"/>
          <w:shd w:val="clear" w:color="auto" w:fill="FFFFFF"/>
        </w:rPr>
        <w:t>(3).</w:t>
      </w:r>
    </w:p>
    <w:p w14:paraId="73748BF8" w14:textId="77777777" w:rsidR="00EC6985" w:rsidRPr="0084390C" w:rsidRDefault="00EC6985" w:rsidP="00EC6985">
      <w:pPr>
        <w:spacing w:before="100" w:beforeAutospacing="1" w:after="100" w:afterAutospacing="1"/>
        <w:jc w:val="both"/>
        <w:rPr>
          <w:rFonts w:asciiTheme="minorBidi" w:hAnsiTheme="minorBidi"/>
          <w:szCs w:val="24"/>
          <w:shd w:val="clear" w:color="auto" w:fill="FFFFFF"/>
        </w:rPr>
      </w:pPr>
      <w:proofErr w:type="spellStart"/>
      <w:r w:rsidRPr="0084390C">
        <w:rPr>
          <w:rFonts w:asciiTheme="minorBidi" w:hAnsiTheme="minorBidi"/>
          <w:szCs w:val="24"/>
          <w:shd w:val="clear" w:color="auto" w:fill="FFFFFF"/>
        </w:rPr>
        <w:t>Siripipatthanakul</w:t>
      </w:r>
      <w:proofErr w:type="spellEnd"/>
      <w:r w:rsidRPr="0084390C">
        <w:rPr>
          <w:rFonts w:asciiTheme="minorBidi" w:hAnsiTheme="minorBidi"/>
          <w:szCs w:val="24"/>
          <w:shd w:val="clear" w:color="auto" w:fill="FFFFFF"/>
        </w:rPr>
        <w:t xml:space="preserve">, S., </w:t>
      </w:r>
      <w:proofErr w:type="spellStart"/>
      <w:r w:rsidRPr="0084390C">
        <w:rPr>
          <w:rFonts w:asciiTheme="minorBidi" w:hAnsiTheme="minorBidi"/>
          <w:szCs w:val="24"/>
          <w:shd w:val="clear" w:color="auto" w:fill="FFFFFF"/>
        </w:rPr>
        <w:t>Sitthipon</w:t>
      </w:r>
      <w:proofErr w:type="spellEnd"/>
      <w:r w:rsidRPr="0084390C">
        <w:rPr>
          <w:rFonts w:asciiTheme="minorBidi" w:hAnsiTheme="minorBidi"/>
          <w:szCs w:val="24"/>
          <w:shd w:val="clear" w:color="auto" w:fill="FFFFFF"/>
        </w:rPr>
        <w:t xml:space="preserve">, T. and </w:t>
      </w:r>
      <w:proofErr w:type="spellStart"/>
      <w:r w:rsidRPr="0084390C">
        <w:rPr>
          <w:rFonts w:asciiTheme="minorBidi" w:hAnsiTheme="minorBidi"/>
          <w:szCs w:val="24"/>
          <w:shd w:val="clear" w:color="auto" w:fill="FFFFFF"/>
        </w:rPr>
        <w:t>Jaipong</w:t>
      </w:r>
      <w:proofErr w:type="spellEnd"/>
      <w:r w:rsidRPr="0084390C">
        <w:rPr>
          <w:rFonts w:asciiTheme="minorBidi" w:hAnsiTheme="minorBidi"/>
          <w:szCs w:val="24"/>
          <w:shd w:val="clear" w:color="auto" w:fill="FFFFFF"/>
        </w:rPr>
        <w:t>, P., 2023. A review of cultural intelligence for today’s globalised world. </w:t>
      </w:r>
      <w:r w:rsidRPr="0084390C">
        <w:rPr>
          <w:rFonts w:asciiTheme="minorBidi" w:hAnsiTheme="minorBidi"/>
          <w:i/>
          <w:iCs/>
          <w:szCs w:val="24"/>
          <w:shd w:val="clear" w:color="auto" w:fill="FFFFFF"/>
        </w:rPr>
        <w:t>World</w:t>
      </w:r>
      <w:r w:rsidRPr="0084390C">
        <w:rPr>
          <w:rFonts w:asciiTheme="minorBidi" w:hAnsiTheme="minorBidi"/>
          <w:szCs w:val="24"/>
          <w:shd w:val="clear" w:color="auto" w:fill="FFFFFF"/>
        </w:rPr>
        <w:t>, </w:t>
      </w:r>
      <w:r w:rsidRPr="0084390C">
        <w:rPr>
          <w:rFonts w:asciiTheme="minorBidi" w:hAnsiTheme="minorBidi"/>
          <w:i/>
          <w:iCs/>
          <w:szCs w:val="24"/>
          <w:shd w:val="clear" w:color="auto" w:fill="FFFFFF"/>
        </w:rPr>
        <w:t>1</w:t>
      </w:r>
      <w:r w:rsidRPr="0084390C">
        <w:rPr>
          <w:rFonts w:asciiTheme="minorBidi" w:hAnsiTheme="minorBidi"/>
          <w:szCs w:val="24"/>
          <w:shd w:val="clear" w:color="auto" w:fill="FFFFFF"/>
        </w:rPr>
        <w:t>(1).</w:t>
      </w:r>
    </w:p>
    <w:p w14:paraId="592A9CEF" w14:textId="77777777" w:rsidR="00EC6985" w:rsidRPr="0084390C" w:rsidRDefault="00EC6985" w:rsidP="00EC6985">
      <w:pPr>
        <w:spacing w:before="100" w:beforeAutospacing="1" w:after="100" w:afterAutospacing="1"/>
        <w:jc w:val="both"/>
        <w:rPr>
          <w:rFonts w:asciiTheme="minorBidi" w:hAnsiTheme="minorBidi"/>
          <w:szCs w:val="24"/>
        </w:rPr>
      </w:pPr>
      <w:proofErr w:type="spellStart"/>
      <w:r w:rsidRPr="0084390C">
        <w:rPr>
          <w:rFonts w:asciiTheme="minorBidi" w:hAnsiTheme="minorBidi"/>
          <w:szCs w:val="24"/>
        </w:rPr>
        <w:t>Trompenaars</w:t>
      </w:r>
      <w:proofErr w:type="spellEnd"/>
      <w:r w:rsidRPr="0084390C">
        <w:rPr>
          <w:rFonts w:asciiTheme="minorBidi" w:hAnsiTheme="minorBidi"/>
          <w:szCs w:val="24"/>
        </w:rPr>
        <w:t xml:space="preserve">, F. and Hampden-Turner, C., 2012. </w:t>
      </w:r>
      <w:r w:rsidRPr="0084390C">
        <w:rPr>
          <w:rStyle w:val="nfase"/>
          <w:rFonts w:asciiTheme="minorBidi" w:hAnsiTheme="minorBidi"/>
          <w:szCs w:val="24"/>
        </w:rPr>
        <w:t>Riding the waves of culture: Understanding diversity in global business</w:t>
      </w:r>
      <w:r w:rsidRPr="0084390C">
        <w:rPr>
          <w:rFonts w:asciiTheme="minorBidi" w:hAnsiTheme="minorBidi"/>
          <w:szCs w:val="24"/>
        </w:rPr>
        <w:t xml:space="preserve">. 3rd ed. London: Nicholas </w:t>
      </w:r>
      <w:proofErr w:type="spellStart"/>
      <w:r w:rsidRPr="0084390C">
        <w:rPr>
          <w:rFonts w:asciiTheme="minorBidi" w:hAnsiTheme="minorBidi"/>
          <w:szCs w:val="24"/>
        </w:rPr>
        <w:t>Brealey</w:t>
      </w:r>
      <w:proofErr w:type="spellEnd"/>
      <w:r w:rsidRPr="0084390C">
        <w:rPr>
          <w:rFonts w:asciiTheme="minorBidi" w:hAnsiTheme="minorBidi"/>
          <w:szCs w:val="24"/>
        </w:rPr>
        <w:t xml:space="preserve"> Publishing.</w:t>
      </w:r>
    </w:p>
    <w:p w14:paraId="52D34F9F" w14:textId="77777777" w:rsidR="00EC6985" w:rsidRDefault="00EC6985" w:rsidP="00EC6985">
      <w:pPr>
        <w:spacing w:before="100" w:beforeAutospacing="1" w:after="100" w:afterAutospacing="1"/>
        <w:jc w:val="both"/>
        <w:rPr>
          <w:rFonts w:asciiTheme="minorBidi" w:hAnsiTheme="minorBidi"/>
          <w:szCs w:val="24"/>
        </w:rPr>
      </w:pPr>
      <w:r w:rsidRPr="0084390C">
        <w:rPr>
          <w:rFonts w:asciiTheme="minorBidi" w:hAnsiTheme="minorBidi"/>
          <w:szCs w:val="24"/>
          <w:shd w:val="clear" w:color="auto" w:fill="FFFFFF"/>
        </w:rPr>
        <w:t>Wang, N., Na, L. and Tang, J., 2024. The Differences between Chinese and Western Names and Their Cultural Implications. </w:t>
      </w:r>
      <w:r w:rsidRPr="0084390C">
        <w:rPr>
          <w:rFonts w:asciiTheme="minorBidi" w:hAnsiTheme="minorBidi"/>
          <w:i/>
          <w:iCs/>
          <w:szCs w:val="24"/>
          <w:shd w:val="clear" w:color="auto" w:fill="FFFFFF"/>
        </w:rPr>
        <w:t>Pacific International Journal</w:t>
      </w:r>
      <w:r w:rsidRPr="0084390C">
        <w:rPr>
          <w:rFonts w:asciiTheme="minorBidi" w:hAnsiTheme="minorBidi"/>
          <w:szCs w:val="24"/>
          <w:shd w:val="clear" w:color="auto" w:fill="FFFFFF"/>
        </w:rPr>
        <w:t>, </w:t>
      </w:r>
      <w:r w:rsidRPr="0084390C">
        <w:rPr>
          <w:rFonts w:asciiTheme="minorBidi" w:hAnsiTheme="minorBidi"/>
          <w:i/>
          <w:iCs/>
          <w:szCs w:val="24"/>
          <w:shd w:val="clear" w:color="auto" w:fill="FFFFFF"/>
        </w:rPr>
        <w:t>7</w:t>
      </w:r>
      <w:r w:rsidRPr="0084390C">
        <w:rPr>
          <w:rFonts w:asciiTheme="minorBidi" w:hAnsiTheme="minorBidi"/>
          <w:szCs w:val="24"/>
          <w:shd w:val="clear" w:color="auto" w:fill="FFFFFF"/>
        </w:rPr>
        <w:t>(5), pp.136-139.</w:t>
      </w:r>
      <w:r w:rsidRPr="0084390C">
        <w:rPr>
          <w:rFonts w:asciiTheme="minorBidi" w:hAnsiTheme="minorBidi"/>
          <w:szCs w:val="24"/>
        </w:rPr>
        <w:t xml:space="preserve"> </w:t>
      </w:r>
    </w:p>
    <w:p w14:paraId="70DCF514" w14:textId="77777777" w:rsidR="00E95C3F" w:rsidRDefault="00E95C3F" w:rsidP="00EC6985">
      <w:pPr>
        <w:spacing w:before="100" w:beforeAutospacing="1" w:after="100" w:afterAutospacing="1"/>
        <w:jc w:val="both"/>
        <w:rPr>
          <w:rFonts w:asciiTheme="minorBidi" w:hAnsiTheme="minorBidi"/>
          <w:szCs w:val="24"/>
        </w:rPr>
      </w:pPr>
    </w:p>
    <w:p w14:paraId="59BE2669" w14:textId="77777777" w:rsidR="00E95C3F" w:rsidRDefault="00E95C3F" w:rsidP="00EC6985">
      <w:pPr>
        <w:spacing w:before="100" w:beforeAutospacing="1" w:after="100" w:afterAutospacing="1"/>
        <w:jc w:val="both"/>
        <w:rPr>
          <w:rFonts w:asciiTheme="minorBidi" w:hAnsiTheme="minorBidi"/>
          <w:szCs w:val="24"/>
        </w:rPr>
      </w:pPr>
    </w:p>
    <w:p w14:paraId="66BE98B0" w14:textId="77777777" w:rsidR="00E95C3F" w:rsidRDefault="00E95C3F" w:rsidP="00EC6985">
      <w:pPr>
        <w:spacing w:before="100" w:beforeAutospacing="1" w:after="100" w:afterAutospacing="1"/>
        <w:jc w:val="both"/>
        <w:rPr>
          <w:rFonts w:asciiTheme="minorBidi" w:hAnsiTheme="minorBidi"/>
          <w:szCs w:val="24"/>
        </w:rPr>
      </w:pPr>
    </w:p>
    <w:p w14:paraId="192A3E03" w14:textId="77777777" w:rsidR="00E95C3F" w:rsidRDefault="00E95C3F" w:rsidP="00EC6985">
      <w:pPr>
        <w:spacing w:before="100" w:beforeAutospacing="1" w:after="100" w:afterAutospacing="1"/>
        <w:jc w:val="both"/>
        <w:rPr>
          <w:rFonts w:asciiTheme="minorBidi" w:hAnsiTheme="minorBidi"/>
          <w:szCs w:val="24"/>
        </w:rPr>
      </w:pPr>
    </w:p>
    <w:p w14:paraId="1A4F5C61" w14:textId="77777777" w:rsidR="00E95C3F" w:rsidRDefault="00E95C3F" w:rsidP="00EC6985">
      <w:pPr>
        <w:spacing w:before="100" w:beforeAutospacing="1" w:after="100" w:afterAutospacing="1"/>
        <w:jc w:val="both"/>
        <w:rPr>
          <w:rFonts w:asciiTheme="minorBidi" w:hAnsiTheme="minorBidi"/>
          <w:szCs w:val="24"/>
        </w:rPr>
      </w:pPr>
    </w:p>
    <w:p w14:paraId="64DC675F" w14:textId="77777777" w:rsidR="00E95C3F" w:rsidRDefault="00E95C3F" w:rsidP="00EC6985">
      <w:pPr>
        <w:spacing w:before="100" w:beforeAutospacing="1" w:after="100" w:afterAutospacing="1"/>
        <w:jc w:val="both"/>
        <w:rPr>
          <w:rFonts w:asciiTheme="minorBidi" w:hAnsiTheme="minorBidi"/>
          <w:szCs w:val="24"/>
        </w:rPr>
      </w:pPr>
    </w:p>
    <w:p w14:paraId="3DBA0F6F" w14:textId="77777777" w:rsidR="00E95C3F" w:rsidRDefault="00E95C3F" w:rsidP="00EC6985">
      <w:pPr>
        <w:spacing w:before="100" w:beforeAutospacing="1" w:after="100" w:afterAutospacing="1"/>
        <w:jc w:val="both"/>
        <w:rPr>
          <w:rFonts w:asciiTheme="minorBidi" w:hAnsiTheme="minorBidi"/>
          <w:szCs w:val="24"/>
        </w:rPr>
      </w:pPr>
    </w:p>
    <w:p w14:paraId="591DBE27" w14:textId="77777777" w:rsidR="00E95C3F" w:rsidRDefault="00E95C3F" w:rsidP="00EC6985">
      <w:pPr>
        <w:spacing w:before="100" w:beforeAutospacing="1" w:after="100" w:afterAutospacing="1"/>
        <w:jc w:val="both"/>
        <w:rPr>
          <w:rFonts w:asciiTheme="minorBidi" w:hAnsiTheme="minorBidi"/>
          <w:szCs w:val="24"/>
        </w:rPr>
      </w:pPr>
    </w:p>
    <w:p w14:paraId="6B84411D" w14:textId="77777777" w:rsidR="00E95C3F" w:rsidRDefault="00E95C3F" w:rsidP="00EC6985">
      <w:pPr>
        <w:spacing w:before="100" w:beforeAutospacing="1" w:after="100" w:afterAutospacing="1"/>
        <w:jc w:val="both"/>
        <w:rPr>
          <w:rFonts w:asciiTheme="minorBidi" w:hAnsiTheme="minorBidi"/>
          <w:szCs w:val="24"/>
        </w:rPr>
      </w:pPr>
    </w:p>
    <w:p w14:paraId="0FCD7742" w14:textId="04331D44" w:rsidR="00E95C3F" w:rsidRPr="0004642B" w:rsidRDefault="00F44D57" w:rsidP="00EC6985">
      <w:pPr>
        <w:spacing w:before="100" w:beforeAutospacing="1" w:after="100" w:afterAutospacing="1"/>
        <w:jc w:val="both"/>
        <w:rPr>
          <w:rFonts w:asciiTheme="minorBidi" w:hAnsiTheme="minorBidi"/>
          <w:b/>
          <w:bCs/>
          <w:sz w:val="22"/>
        </w:rPr>
      </w:pPr>
      <w:r w:rsidRPr="00B06089">
        <w:rPr>
          <w:b/>
          <w:bCs/>
          <w:noProof/>
          <w:sz w:val="22"/>
        </w:rPr>
        <w:lastRenderedPageBreak/>
        <w:drawing>
          <wp:anchor distT="0" distB="0" distL="114300" distR="114300" simplePos="0" relativeHeight="251659264" behindDoc="0" locked="0" layoutInCell="1" allowOverlap="1" wp14:anchorId="00A31B30" wp14:editId="0C56ABAD">
            <wp:simplePos x="0" y="0"/>
            <wp:positionH relativeFrom="column">
              <wp:posOffset>0</wp:posOffset>
            </wp:positionH>
            <wp:positionV relativeFrom="paragraph">
              <wp:posOffset>301625</wp:posOffset>
            </wp:positionV>
            <wp:extent cx="5943600" cy="7924800"/>
            <wp:effectExtent l="0" t="0" r="0" b="0"/>
            <wp:wrapTopAndBottom/>
            <wp:docPr id="1629147772"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147772" name=""/>
                    <pic:cNvPicPr/>
                  </pic:nvPicPr>
                  <pic:blipFill>
                    <a:blip r:embed="rId8"/>
                    <a:stretch>
                      <a:fillRect/>
                    </a:stretch>
                  </pic:blipFill>
                  <pic:spPr>
                    <a:xfrm>
                      <a:off x="0" y="0"/>
                      <a:ext cx="5943600" cy="7924800"/>
                    </a:xfrm>
                    <a:prstGeom prst="rect">
                      <a:avLst/>
                    </a:prstGeom>
                  </pic:spPr>
                </pic:pic>
              </a:graphicData>
            </a:graphic>
          </wp:anchor>
        </w:drawing>
      </w:r>
      <w:r w:rsidR="00CE7551" w:rsidRPr="00B06089">
        <w:rPr>
          <w:rFonts w:asciiTheme="minorBidi" w:hAnsiTheme="minorBidi"/>
          <w:b/>
          <w:bCs/>
          <w:sz w:val="22"/>
        </w:rPr>
        <w:t>Appendix</w:t>
      </w:r>
      <w:r w:rsidR="00C260D9">
        <w:rPr>
          <w:rFonts w:asciiTheme="minorBidi" w:hAnsiTheme="minorBidi"/>
          <w:b/>
          <w:bCs/>
          <w:sz w:val="22"/>
        </w:rPr>
        <w:t xml:space="preserve"> </w:t>
      </w:r>
      <w:r w:rsidR="00FC7EFF">
        <w:rPr>
          <w:rFonts w:asciiTheme="minorBidi" w:hAnsiTheme="minorBidi"/>
          <w:szCs w:val="24"/>
        </w:rPr>
        <w:t>(Individual Poster Presentation)</w:t>
      </w:r>
    </w:p>
    <w:sectPr w:rsidR="00E95C3F" w:rsidRPr="000464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066A6"/>
    <w:multiLevelType w:val="multilevel"/>
    <w:tmpl w:val="701C6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C94844"/>
    <w:multiLevelType w:val="multilevel"/>
    <w:tmpl w:val="52AE5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732484"/>
    <w:multiLevelType w:val="multilevel"/>
    <w:tmpl w:val="4F04B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670B2C"/>
    <w:multiLevelType w:val="multilevel"/>
    <w:tmpl w:val="8EFCF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FC7007"/>
    <w:multiLevelType w:val="multilevel"/>
    <w:tmpl w:val="00840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E40133"/>
    <w:multiLevelType w:val="multilevel"/>
    <w:tmpl w:val="67940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D17BC2"/>
    <w:multiLevelType w:val="multilevel"/>
    <w:tmpl w:val="4C085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39729C"/>
    <w:multiLevelType w:val="multilevel"/>
    <w:tmpl w:val="410CF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3780632">
    <w:abstractNumId w:val="3"/>
  </w:num>
  <w:num w:numId="2" w16cid:durableId="999238037">
    <w:abstractNumId w:val="6"/>
  </w:num>
  <w:num w:numId="3" w16cid:durableId="2113891388">
    <w:abstractNumId w:val="4"/>
  </w:num>
  <w:num w:numId="4" w16cid:durableId="1917663183">
    <w:abstractNumId w:val="7"/>
  </w:num>
  <w:num w:numId="5" w16cid:durableId="478567">
    <w:abstractNumId w:val="0"/>
  </w:num>
  <w:num w:numId="6" w16cid:durableId="582376577">
    <w:abstractNumId w:val="5"/>
  </w:num>
  <w:num w:numId="7" w16cid:durableId="404571758">
    <w:abstractNumId w:val="2"/>
  </w:num>
  <w:num w:numId="8" w16cid:durableId="13175661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B74"/>
    <w:rsid w:val="00007C90"/>
    <w:rsid w:val="00042721"/>
    <w:rsid w:val="0004642B"/>
    <w:rsid w:val="000524C9"/>
    <w:rsid w:val="00061E82"/>
    <w:rsid w:val="00066120"/>
    <w:rsid w:val="00076F4B"/>
    <w:rsid w:val="0008234F"/>
    <w:rsid w:val="00086851"/>
    <w:rsid w:val="0009095D"/>
    <w:rsid w:val="00094C19"/>
    <w:rsid w:val="000A38EF"/>
    <w:rsid w:val="000A392F"/>
    <w:rsid w:val="000E5FA2"/>
    <w:rsid w:val="000F06D7"/>
    <w:rsid w:val="00111BA7"/>
    <w:rsid w:val="001260E1"/>
    <w:rsid w:val="001333B8"/>
    <w:rsid w:val="00136839"/>
    <w:rsid w:val="00151D01"/>
    <w:rsid w:val="001571D8"/>
    <w:rsid w:val="00162F07"/>
    <w:rsid w:val="00165322"/>
    <w:rsid w:val="001A4EF3"/>
    <w:rsid w:val="001B272A"/>
    <w:rsid w:val="001D1228"/>
    <w:rsid w:val="001F0951"/>
    <w:rsid w:val="00204E37"/>
    <w:rsid w:val="00207B0D"/>
    <w:rsid w:val="0023618B"/>
    <w:rsid w:val="002547CC"/>
    <w:rsid w:val="00265E5B"/>
    <w:rsid w:val="002717FF"/>
    <w:rsid w:val="002A1E56"/>
    <w:rsid w:val="002A4170"/>
    <w:rsid w:val="002D1795"/>
    <w:rsid w:val="002E2380"/>
    <w:rsid w:val="00313C2F"/>
    <w:rsid w:val="00321B61"/>
    <w:rsid w:val="00323A25"/>
    <w:rsid w:val="003245D7"/>
    <w:rsid w:val="003357B8"/>
    <w:rsid w:val="00385336"/>
    <w:rsid w:val="003A4ABE"/>
    <w:rsid w:val="003C0B62"/>
    <w:rsid w:val="003C1F28"/>
    <w:rsid w:val="003E06E3"/>
    <w:rsid w:val="003E4290"/>
    <w:rsid w:val="003F09F9"/>
    <w:rsid w:val="004026F1"/>
    <w:rsid w:val="00430AC0"/>
    <w:rsid w:val="004345C9"/>
    <w:rsid w:val="00443B74"/>
    <w:rsid w:val="00446066"/>
    <w:rsid w:val="00461F82"/>
    <w:rsid w:val="004644C6"/>
    <w:rsid w:val="004704B9"/>
    <w:rsid w:val="00475A5C"/>
    <w:rsid w:val="0047601F"/>
    <w:rsid w:val="00493101"/>
    <w:rsid w:val="004B38BE"/>
    <w:rsid w:val="004C5459"/>
    <w:rsid w:val="004D34FC"/>
    <w:rsid w:val="004D66E0"/>
    <w:rsid w:val="005026F8"/>
    <w:rsid w:val="0051546E"/>
    <w:rsid w:val="0053772B"/>
    <w:rsid w:val="005448FD"/>
    <w:rsid w:val="00551823"/>
    <w:rsid w:val="005642FC"/>
    <w:rsid w:val="00567B2C"/>
    <w:rsid w:val="00591B10"/>
    <w:rsid w:val="005C54F6"/>
    <w:rsid w:val="006033B0"/>
    <w:rsid w:val="006253C7"/>
    <w:rsid w:val="00635866"/>
    <w:rsid w:val="00672FB5"/>
    <w:rsid w:val="0067727F"/>
    <w:rsid w:val="00677FEA"/>
    <w:rsid w:val="006909AA"/>
    <w:rsid w:val="006B6740"/>
    <w:rsid w:val="006C3CE2"/>
    <w:rsid w:val="006E3329"/>
    <w:rsid w:val="007247D9"/>
    <w:rsid w:val="00726CD0"/>
    <w:rsid w:val="0073197B"/>
    <w:rsid w:val="00732F0C"/>
    <w:rsid w:val="0075026B"/>
    <w:rsid w:val="00756964"/>
    <w:rsid w:val="00783C1E"/>
    <w:rsid w:val="0078457D"/>
    <w:rsid w:val="0079631B"/>
    <w:rsid w:val="007C7A4F"/>
    <w:rsid w:val="00801BAE"/>
    <w:rsid w:val="00804110"/>
    <w:rsid w:val="0084390C"/>
    <w:rsid w:val="008468FA"/>
    <w:rsid w:val="00857D17"/>
    <w:rsid w:val="00860FB4"/>
    <w:rsid w:val="00861CC5"/>
    <w:rsid w:val="00867D9E"/>
    <w:rsid w:val="008910FC"/>
    <w:rsid w:val="008A473C"/>
    <w:rsid w:val="008A582E"/>
    <w:rsid w:val="008E0FAD"/>
    <w:rsid w:val="008E196D"/>
    <w:rsid w:val="0090386F"/>
    <w:rsid w:val="00920555"/>
    <w:rsid w:val="009350DD"/>
    <w:rsid w:val="00936305"/>
    <w:rsid w:val="00950883"/>
    <w:rsid w:val="009509B0"/>
    <w:rsid w:val="009601C4"/>
    <w:rsid w:val="00986D51"/>
    <w:rsid w:val="009B7C35"/>
    <w:rsid w:val="009C68FF"/>
    <w:rsid w:val="009F75E6"/>
    <w:rsid w:val="00A06231"/>
    <w:rsid w:val="00A07396"/>
    <w:rsid w:val="00A240F1"/>
    <w:rsid w:val="00A6593A"/>
    <w:rsid w:val="00A67E96"/>
    <w:rsid w:val="00AA3DAB"/>
    <w:rsid w:val="00AB35E2"/>
    <w:rsid w:val="00AB4B3A"/>
    <w:rsid w:val="00AC3FA2"/>
    <w:rsid w:val="00AD1A29"/>
    <w:rsid w:val="00AE19BB"/>
    <w:rsid w:val="00AE3541"/>
    <w:rsid w:val="00AF7186"/>
    <w:rsid w:val="00B04DBB"/>
    <w:rsid w:val="00B06089"/>
    <w:rsid w:val="00B06D8C"/>
    <w:rsid w:val="00B0732B"/>
    <w:rsid w:val="00B16B9B"/>
    <w:rsid w:val="00BA327C"/>
    <w:rsid w:val="00BC6E2B"/>
    <w:rsid w:val="00BC73A4"/>
    <w:rsid w:val="00BD12D1"/>
    <w:rsid w:val="00BD4AE4"/>
    <w:rsid w:val="00BF0A44"/>
    <w:rsid w:val="00C02C48"/>
    <w:rsid w:val="00C14095"/>
    <w:rsid w:val="00C21C47"/>
    <w:rsid w:val="00C223EE"/>
    <w:rsid w:val="00C260D9"/>
    <w:rsid w:val="00C453A8"/>
    <w:rsid w:val="00C71A04"/>
    <w:rsid w:val="00C74838"/>
    <w:rsid w:val="00C86518"/>
    <w:rsid w:val="00CA4A4E"/>
    <w:rsid w:val="00CA5D41"/>
    <w:rsid w:val="00CA5F84"/>
    <w:rsid w:val="00CC0D37"/>
    <w:rsid w:val="00CC47F6"/>
    <w:rsid w:val="00CC6833"/>
    <w:rsid w:val="00CE7551"/>
    <w:rsid w:val="00D64253"/>
    <w:rsid w:val="00D64EB5"/>
    <w:rsid w:val="00D82DC7"/>
    <w:rsid w:val="00D96278"/>
    <w:rsid w:val="00DA08F5"/>
    <w:rsid w:val="00DA3EFE"/>
    <w:rsid w:val="00DA41AE"/>
    <w:rsid w:val="00DB299D"/>
    <w:rsid w:val="00DC2AF7"/>
    <w:rsid w:val="00DD73EB"/>
    <w:rsid w:val="00DF1B1A"/>
    <w:rsid w:val="00DF35E1"/>
    <w:rsid w:val="00E05B8B"/>
    <w:rsid w:val="00E43C69"/>
    <w:rsid w:val="00E607AA"/>
    <w:rsid w:val="00E65DA2"/>
    <w:rsid w:val="00E771F7"/>
    <w:rsid w:val="00E87C2B"/>
    <w:rsid w:val="00E946E1"/>
    <w:rsid w:val="00E95C3F"/>
    <w:rsid w:val="00EB1123"/>
    <w:rsid w:val="00EB6248"/>
    <w:rsid w:val="00EC507B"/>
    <w:rsid w:val="00EC6985"/>
    <w:rsid w:val="00EC7EAA"/>
    <w:rsid w:val="00EE2678"/>
    <w:rsid w:val="00F071D3"/>
    <w:rsid w:val="00F16507"/>
    <w:rsid w:val="00F30A44"/>
    <w:rsid w:val="00F44D57"/>
    <w:rsid w:val="00F51D0F"/>
    <w:rsid w:val="00F62A4D"/>
    <w:rsid w:val="00FC7EFF"/>
    <w:rsid w:val="00FD53F2"/>
    <w:rsid w:val="00FE0743"/>
    <w:rsid w:val="00FF4133"/>
    <w:rsid w:val="00FF5A29"/>
    <w:rsid w:val="00FF7C0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34094"/>
  <w15:chartTrackingRefBased/>
  <w15:docId w15:val="{72B64AAB-401E-46B6-A6F7-02B799E6F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5B8B"/>
    <w:pPr>
      <w:spacing w:line="360" w:lineRule="auto"/>
    </w:pPr>
    <w:rPr>
      <w:rFonts w:ascii="Arial" w:hAnsi="Arial"/>
      <w:sz w:val="24"/>
      <w:lang w:val="en-GB"/>
    </w:rPr>
  </w:style>
  <w:style w:type="paragraph" w:styleId="Ttulo1">
    <w:name w:val="heading 1"/>
    <w:basedOn w:val="Normal"/>
    <w:next w:val="Normal"/>
    <w:link w:val="Ttulo1Carter"/>
    <w:uiPriority w:val="9"/>
    <w:qFormat/>
    <w:rsid w:val="006253C7"/>
    <w:pPr>
      <w:keepNext/>
      <w:keepLines/>
      <w:spacing w:before="240" w:after="0"/>
      <w:outlineLvl w:val="0"/>
    </w:pPr>
    <w:rPr>
      <w:rFonts w:eastAsiaTheme="majorEastAsia" w:cstheme="majorBidi"/>
      <w:b/>
      <w:sz w:val="28"/>
      <w:szCs w:val="32"/>
    </w:rPr>
  </w:style>
  <w:style w:type="paragraph" w:styleId="Ttulo2">
    <w:name w:val="heading 2"/>
    <w:basedOn w:val="Normal"/>
    <w:next w:val="Normal"/>
    <w:link w:val="Ttulo2Carter"/>
    <w:uiPriority w:val="9"/>
    <w:unhideWhenUsed/>
    <w:qFormat/>
    <w:rsid w:val="007247D9"/>
    <w:pPr>
      <w:keepNext/>
      <w:keepLines/>
      <w:spacing w:before="40" w:after="0"/>
      <w:outlineLvl w:val="1"/>
    </w:pPr>
    <w:rPr>
      <w:rFonts w:eastAsiaTheme="majorEastAsia" w:cstheme="majorBidi"/>
      <w:b/>
      <w:szCs w:val="26"/>
    </w:rPr>
  </w:style>
  <w:style w:type="paragraph" w:styleId="Ttulo3">
    <w:name w:val="heading 3"/>
    <w:basedOn w:val="Normal"/>
    <w:next w:val="Normal"/>
    <w:link w:val="Ttulo3Carter"/>
    <w:uiPriority w:val="9"/>
    <w:semiHidden/>
    <w:unhideWhenUsed/>
    <w:qFormat/>
    <w:rsid w:val="0053772B"/>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Ttulo4">
    <w:name w:val="heading 4"/>
    <w:basedOn w:val="Normal"/>
    <w:link w:val="Ttulo4Carter"/>
    <w:uiPriority w:val="9"/>
    <w:qFormat/>
    <w:rsid w:val="006E3329"/>
    <w:pPr>
      <w:spacing w:before="100" w:beforeAutospacing="1" w:after="100" w:afterAutospacing="1" w:line="240" w:lineRule="auto"/>
      <w:outlineLvl w:val="3"/>
    </w:pPr>
    <w:rPr>
      <w:rFonts w:ascii="Times New Roman" w:eastAsia="Times New Roman" w:hAnsi="Times New Roman" w:cs="Times New Roman"/>
      <w:b/>
      <w:bCs/>
      <w:szCs w:val="24"/>
      <w:lang w:val="en-US"/>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4Carter">
    <w:name w:val="Título 4 Caráter"/>
    <w:basedOn w:val="Tipodeletrapredefinidodopargrafo"/>
    <w:link w:val="Ttulo4"/>
    <w:uiPriority w:val="9"/>
    <w:rsid w:val="006E3329"/>
    <w:rPr>
      <w:rFonts w:ascii="Times New Roman" w:eastAsia="Times New Roman" w:hAnsi="Times New Roman" w:cs="Times New Roman"/>
      <w:b/>
      <w:bCs/>
      <w:sz w:val="24"/>
      <w:szCs w:val="24"/>
    </w:rPr>
  </w:style>
  <w:style w:type="character" w:styleId="Forte">
    <w:name w:val="Strong"/>
    <w:basedOn w:val="Tipodeletrapredefinidodopargrafo"/>
    <w:uiPriority w:val="22"/>
    <w:qFormat/>
    <w:rsid w:val="006E3329"/>
    <w:rPr>
      <w:b/>
      <w:bCs/>
    </w:rPr>
  </w:style>
  <w:style w:type="character" w:customStyle="1" w:styleId="Ttulo3Carter">
    <w:name w:val="Título 3 Caráter"/>
    <w:basedOn w:val="Tipodeletrapredefinidodopargrafo"/>
    <w:link w:val="Ttulo3"/>
    <w:uiPriority w:val="9"/>
    <w:semiHidden/>
    <w:rsid w:val="0053772B"/>
    <w:rPr>
      <w:rFonts w:asciiTheme="majorHAnsi" w:eastAsiaTheme="majorEastAsia" w:hAnsiTheme="majorHAnsi" w:cstheme="majorBidi"/>
      <w:color w:val="1F4D78" w:themeColor="accent1" w:themeShade="7F"/>
      <w:sz w:val="24"/>
      <w:szCs w:val="24"/>
      <w:lang w:val="en-GB"/>
    </w:rPr>
  </w:style>
  <w:style w:type="paragraph" w:styleId="PargrafodaLista">
    <w:name w:val="List Paragraph"/>
    <w:basedOn w:val="Normal"/>
    <w:uiPriority w:val="34"/>
    <w:qFormat/>
    <w:rsid w:val="000E5FA2"/>
    <w:pPr>
      <w:ind w:left="720"/>
      <w:contextualSpacing/>
    </w:pPr>
  </w:style>
  <w:style w:type="character" w:styleId="nfase">
    <w:name w:val="Emphasis"/>
    <w:basedOn w:val="Tipodeletrapredefinidodopargrafo"/>
    <w:uiPriority w:val="20"/>
    <w:qFormat/>
    <w:rsid w:val="00D64253"/>
    <w:rPr>
      <w:i/>
      <w:iCs/>
    </w:rPr>
  </w:style>
  <w:style w:type="character" w:customStyle="1" w:styleId="Ttulo1Carter">
    <w:name w:val="Título 1 Caráter"/>
    <w:basedOn w:val="Tipodeletrapredefinidodopargrafo"/>
    <w:link w:val="Ttulo1"/>
    <w:uiPriority w:val="9"/>
    <w:rsid w:val="006253C7"/>
    <w:rPr>
      <w:rFonts w:ascii="Arial" w:eastAsiaTheme="majorEastAsia" w:hAnsi="Arial" w:cstheme="majorBidi"/>
      <w:b/>
      <w:sz w:val="28"/>
      <w:szCs w:val="32"/>
      <w:lang w:val="en-GB"/>
    </w:rPr>
  </w:style>
  <w:style w:type="paragraph" w:styleId="Cabealhodondice">
    <w:name w:val="TOC Heading"/>
    <w:basedOn w:val="Ttulo1"/>
    <w:next w:val="Normal"/>
    <w:uiPriority w:val="39"/>
    <w:unhideWhenUsed/>
    <w:qFormat/>
    <w:rsid w:val="00EC507B"/>
    <w:pPr>
      <w:spacing w:line="259" w:lineRule="auto"/>
      <w:outlineLvl w:val="9"/>
    </w:pPr>
    <w:rPr>
      <w:lang w:val="en-US"/>
    </w:rPr>
  </w:style>
  <w:style w:type="paragraph" w:styleId="ndice3">
    <w:name w:val="toc 3"/>
    <w:basedOn w:val="Normal"/>
    <w:next w:val="Normal"/>
    <w:autoRedefine/>
    <w:uiPriority w:val="39"/>
    <w:unhideWhenUsed/>
    <w:rsid w:val="00EC507B"/>
    <w:pPr>
      <w:spacing w:after="100"/>
      <w:ind w:left="480"/>
    </w:pPr>
  </w:style>
  <w:style w:type="character" w:styleId="Hiperligao">
    <w:name w:val="Hyperlink"/>
    <w:basedOn w:val="Tipodeletrapredefinidodopargrafo"/>
    <w:uiPriority w:val="99"/>
    <w:unhideWhenUsed/>
    <w:rsid w:val="00EC507B"/>
    <w:rPr>
      <w:color w:val="0563C1" w:themeColor="hyperlink"/>
      <w:u w:val="single"/>
    </w:rPr>
  </w:style>
  <w:style w:type="character" w:customStyle="1" w:styleId="Ttulo2Carter">
    <w:name w:val="Título 2 Caráter"/>
    <w:basedOn w:val="Tipodeletrapredefinidodopargrafo"/>
    <w:link w:val="Ttulo2"/>
    <w:uiPriority w:val="9"/>
    <w:rsid w:val="007247D9"/>
    <w:rPr>
      <w:rFonts w:ascii="Arial" w:eastAsiaTheme="majorEastAsia" w:hAnsi="Arial" w:cstheme="majorBidi"/>
      <w:b/>
      <w:sz w:val="24"/>
      <w:szCs w:val="26"/>
      <w:lang w:val="en-GB"/>
    </w:rPr>
  </w:style>
  <w:style w:type="paragraph" w:styleId="ndice1">
    <w:name w:val="toc 1"/>
    <w:basedOn w:val="Normal"/>
    <w:next w:val="Normal"/>
    <w:autoRedefine/>
    <w:uiPriority w:val="39"/>
    <w:unhideWhenUsed/>
    <w:rsid w:val="00151D01"/>
    <w:pPr>
      <w:spacing w:after="100"/>
    </w:pPr>
  </w:style>
  <w:style w:type="paragraph" w:styleId="ndice2">
    <w:name w:val="toc 2"/>
    <w:basedOn w:val="Normal"/>
    <w:next w:val="Normal"/>
    <w:autoRedefine/>
    <w:uiPriority w:val="39"/>
    <w:unhideWhenUsed/>
    <w:rsid w:val="00151D0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952260">
      <w:bodyDiv w:val="1"/>
      <w:marLeft w:val="0"/>
      <w:marRight w:val="0"/>
      <w:marTop w:val="0"/>
      <w:marBottom w:val="0"/>
      <w:divBdr>
        <w:top w:val="none" w:sz="0" w:space="0" w:color="auto"/>
        <w:left w:val="none" w:sz="0" w:space="0" w:color="auto"/>
        <w:bottom w:val="none" w:sz="0" w:space="0" w:color="auto"/>
        <w:right w:val="none" w:sz="0" w:space="0" w:color="auto"/>
      </w:divBdr>
    </w:div>
    <w:div w:id="261182326">
      <w:bodyDiv w:val="1"/>
      <w:marLeft w:val="0"/>
      <w:marRight w:val="0"/>
      <w:marTop w:val="0"/>
      <w:marBottom w:val="0"/>
      <w:divBdr>
        <w:top w:val="none" w:sz="0" w:space="0" w:color="auto"/>
        <w:left w:val="none" w:sz="0" w:space="0" w:color="auto"/>
        <w:bottom w:val="none" w:sz="0" w:space="0" w:color="auto"/>
        <w:right w:val="none" w:sz="0" w:space="0" w:color="auto"/>
      </w:divBdr>
    </w:div>
    <w:div w:id="747113425">
      <w:bodyDiv w:val="1"/>
      <w:marLeft w:val="0"/>
      <w:marRight w:val="0"/>
      <w:marTop w:val="0"/>
      <w:marBottom w:val="0"/>
      <w:divBdr>
        <w:top w:val="none" w:sz="0" w:space="0" w:color="auto"/>
        <w:left w:val="none" w:sz="0" w:space="0" w:color="auto"/>
        <w:bottom w:val="none" w:sz="0" w:space="0" w:color="auto"/>
        <w:right w:val="none" w:sz="0" w:space="0" w:color="auto"/>
      </w:divBdr>
    </w:div>
    <w:div w:id="806703272">
      <w:bodyDiv w:val="1"/>
      <w:marLeft w:val="0"/>
      <w:marRight w:val="0"/>
      <w:marTop w:val="0"/>
      <w:marBottom w:val="0"/>
      <w:divBdr>
        <w:top w:val="none" w:sz="0" w:space="0" w:color="auto"/>
        <w:left w:val="none" w:sz="0" w:space="0" w:color="auto"/>
        <w:bottom w:val="none" w:sz="0" w:space="0" w:color="auto"/>
        <w:right w:val="none" w:sz="0" w:space="0" w:color="auto"/>
      </w:divBdr>
    </w:div>
    <w:div w:id="1178278547">
      <w:bodyDiv w:val="1"/>
      <w:marLeft w:val="0"/>
      <w:marRight w:val="0"/>
      <w:marTop w:val="0"/>
      <w:marBottom w:val="0"/>
      <w:divBdr>
        <w:top w:val="none" w:sz="0" w:space="0" w:color="auto"/>
        <w:left w:val="none" w:sz="0" w:space="0" w:color="auto"/>
        <w:bottom w:val="none" w:sz="0" w:space="0" w:color="auto"/>
        <w:right w:val="none" w:sz="0" w:space="0" w:color="auto"/>
      </w:divBdr>
    </w:div>
    <w:div w:id="1581282756">
      <w:bodyDiv w:val="1"/>
      <w:marLeft w:val="0"/>
      <w:marRight w:val="0"/>
      <w:marTop w:val="0"/>
      <w:marBottom w:val="0"/>
      <w:divBdr>
        <w:top w:val="none" w:sz="0" w:space="0" w:color="auto"/>
        <w:left w:val="none" w:sz="0" w:space="0" w:color="auto"/>
        <w:bottom w:val="none" w:sz="0" w:space="0" w:color="auto"/>
        <w:right w:val="none" w:sz="0" w:space="0" w:color="auto"/>
      </w:divBdr>
    </w:div>
    <w:div w:id="1628270791">
      <w:bodyDiv w:val="1"/>
      <w:marLeft w:val="0"/>
      <w:marRight w:val="0"/>
      <w:marTop w:val="0"/>
      <w:marBottom w:val="0"/>
      <w:divBdr>
        <w:top w:val="none" w:sz="0" w:space="0" w:color="auto"/>
        <w:left w:val="none" w:sz="0" w:space="0" w:color="auto"/>
        <w:bottom w:val="none" w:sz="0" w:space="0" w:color="auto"/>
        <w:right w:val="none" w:sz="0" w:space="0" w:color="auto"/>
      </w:divBdr>
    </w:div>
    <w:div w:id="1963001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7B9B1F-EDAB-4DB8-8766-DD9545E821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18</Pages>
  <Words>4673</Words>
  <Characters>25237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Vania da costa</cp:lastModifiedBy>
  <cp:revision>113</cp:revision>
  <dcterms:created xsi:type="dcterms:W3CDTF">2025-04-16T16:13:00Z</dcterms:created>
  <dcterms:modified xsi:type="dcterms:W3CDTF">2025-04-29T22:57:00Z</dcterms:modified>
</cp:coreProperties>
</file>