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2AD4E" w14:textId="77777777" w:rsidR="0010116B" w:rsidRDefault="0010116B">
      <w:pPr>
        <w:spacing w:after="160" w:line="259" w:lineRule="auto"/>
      </w:pPr>
    </w:p>
    <w:p w14:paraId="391C65EA" w14:textId="77777777" w:rsidR="0010116B" w:rsidRDefault="0010116B">
      <w:pPr>
        <w:spacing w:after="160" w:line="259" w:lineRule="auto"/>
      </w:pPr>
    </w:p>
    <w:p w14:paraId="4E936ED5" w14:textId="77777777" w:rsidR="0010116B" w:rsidRDefault="0010116B" w:rsidP="0010116B">
      <w:pPr>
        <w:spacing w:after="160" w:line="259" w:lineRule="auto"/>
      </w:pPr>
    </w:p>
    <w:p w14:paraId="3F0EFCAB" w14:textId="77777777" w:rsidR="0010116B" w:rsidRDefault="0010116B" w:rsidP="0010116B">
      <w:pPr>
        <w:spacing w:after="160" w:line="259" w:lineRule="auto"/>
      </w:pPr>
    </w:p>
    <w:p w14:paraId="0F31CC66" w14:textId="090FD299" w:rsidR="0010116B" w:rsidRDefault="0010116B" w:rsidP="0010116B">
      <w:pPr>
        <w:pStyle w:val="Title"/>
      </w:pPr>
      <w:r>
        <w:t>Programme: BA (Hons) Leadership and Management Skills in the Workplace</w:t>
      </w:r>
    </w:p>
    <w:p w14:paraId="047B0DF8" w14:textId="3E94C6C8" w:rsidR="0010116B" w:rsidRDefault="0010116B" w:rsidP="0010116B">
      <w:pPr>
        <w:pStyle w:val="Title"/>
      </w:pPr>
      <w:r>
        <w:t xml:space="preserve">Module: Independent Project </w:t>
      </w:r>
    </w:p>
    <w:p w14:paraId="5ECEC9AA" w14:textId="77777777" w:rsidR="0010116B" w:rsidRDefault="0010116B" w:rsidP="0010116B">
      <w:pPr>
        <w:pStyle w:val="Title"/>
      </w:pPr>
      <w:r>
        <w:t>Module code: LCLM6005</w:t>
      </w:r>
    </w:p>
    <w:p w14:paraId="05B57262" w14:textId="76AE5EF5" w:rsidR="0010116B" w:rsidRDefault="0010116B" w:rsidP="0010116B">
      <w:pPr>
        <w:pStyle w:val="Title"/>
      </w:pPr>
      <w:r>
        <w:t>Assignment Title: Component 1: Portfolio</w:t>
      </w:r>
    </w:p>
    <w:p w14:paraId="059FAF8F" w14:textId="77777777" w:rsidR="0010116B" w:rsidRDefault="0010116B" w:rsidP="0010116B">
      <w:pPr>
        <w:pStyle w:val="Title"/>
      </w:pPr>
    </w:p>
    <w:p w14:paraId="0E45514C" w14:textId="54CE53A8" w:rsidR="0010116B" w:rsidRDefault="0010116B" w:rsidP="00D12578">
      <w:pPr>
        <w:pStyle w:val="Subtitle"/>
      </w:pPr>
      <w:r>
        <w:t>Std ID:</w:t>
      </w:r>
      <w:r w:rsidR="00D12578">
        <w:t xml:space="preserve"> </w:t>
      </w:r>
      <w:r w:rsidR="00D12578" w:rsidRPr="00D12578">
        <w:t>2229641</w:t>
      </w:r>
    </w:p>
    <w:p w14:paraId="55D5F8C7" w14:textId="77777777" w:rsidR="0010116B" w:rsidRDefault="0010116B" w:rsidP="0010116B">
      <w:pPr>
        <w:pStyle w:val="Title"/>
      </w:pPr>
    </w:p>
    <w:p w14:paraId="2B39112E" w14:textId="77777777" w:rsidR="008C5790" w:rsidRDefault="008C5790" w:rsidP="0010116B">
      <w:pPr>
        <w:pStyle w:val="Title"/>
      </w:pPr>
      <w:r>
        <w:t xml:space="preserve">Element 01: </w:t>
      </w:r>
    </w:p>
    <w:p w14:paraId="5FA4F67E" w14:textId="6F019835" w:rsidR="0010116B" w:rsidRDefault="0010116B" w:rsidP="0010116B">
      <w:pPr>
        <w:pStyle w:val="Title"/>
      </w:pPr>
      <w:r>
        <w:t xml:space="preserve">Dissertation: </w:t>
      </w:r>
      <w:r w:rsidRPr="005D3275">
        <w:t>The Impact of Artificial Intelligence on Business Decision-Making in the Retail Industry</w:t>
      </w:r>
    </w:p>
    <w:p w14:paraId="106912B0" w14:textId="6FF686F9" w:rsidR="00DE5677" w:rsidRDefault="00DE5677" w:rsidP="0010116B">
      <w:pPr>
        <w:spacing w:after="160" w:line="259" w:lineRule="auto"/>
      </w:pPr>
      <w:r>
        <w:br w:type="page"/>
      </w:r>
    </w:p>
    <w:sdt>
      <w:sdtPr>
        <w:rPr>
          <w:b w:val="0"/>
          <w:bCs w:val="0"/>
          <w:sz w:val="22"/>
          <w:szCs w:val="22"/>
        </w:rPr>
        <w:id w:val="902481438"/>
        <w:docPartObj>
          <w:docPartGallery w:val="Table of Contents"/>
          <w:docPartUnique/>
        </w:docPartObj>
      </w:sdtPr>
      <w:sdtEndPr>
        <w:rPr>
          <w:noProof/>
        </w:rPr>
      </w:sdtEndPr>
      <w:sdtContent>
        <w:p w14:paraId="2CB1436B" w14:textId="4023078A" w:rsidR="0010116B" w:rsidRDefault="0010116B">
          <w:pPr>
            <w:pStyle w:val="TOCHeading"/>
          </w:pPr>
          <w:r>
            <w:t>Table of Contents</w:t>
          </w:r>
        </w:p>
        <w:p w14:paraId="4D2A8C5B" w14:textId="376F83E0" w:rsidR="00F60EEC" w:rsidRDefault="0010116B">
          <w:pPr>
            <w:pStyle w:val="TOC1"/>
            <w:rPr>
              <w:rFonts w:asciiTheme="minorHAnsi" w:eastAsiaTheme="minorEastAsia" w:hAnsiTheme="minorHAnsi" w:cstheme="minorBidi"/>
              <w:b w:val="0"/>
              <w:bCs w:val="0"/>
            </w:rPr>
          </w:pPr>
          <w:r>
            <w:rPr>
              <w:noProof w:val="0"/>
            </w:rPr>
            <w:fldChar w:fldCharType="begin"/>
          </w:r>
          <w:r>
            <w:instrText xml:space="preserve"> TOC \o "1-3" \h \z \u </w:instrText>
          </w:r>
          <w:r>
            <w:rPr>
              <w:noProof w:val="0"/>
            </w:rPr>
            <w:fldChar w:fldCharType="separate"/>
          </w:r>
          <w:hyperlink w:anchor="_Toc214613193" w:history="1">
            <w:r w:rsidR="00F60EEC" w:rsidRPr="002B7917">
              <w:rPr>
                <w:rStyle w:val="Hyperlink"/>
              </w:rPr>
              <w:t>CHAPTER 1: Introduction</w:t>
            </w:r>
            <w:r w:rsidR="00F60EEC">
              <w:rPr>
                <w:webHidden/>
              </w:rPr>
              <w:tab/>
            </w:r>
            <w:r w:rsidR="00F60EEC">
              <w:rPr>
                <w:webHidden/>
              </w:rPr>
              <w:fldChar w:fldCharType="begin"/>
            </w:r>
            <w:r w:rsidR="00F60EEC">
              <w:rPr>
                <w:webHidden/>
              </w:rPr>
              <w:instrText xml:space="preserve"> PAGEREF _Toc214613193 \h </w:instrText>
            </w:r>
            <w:r w:rsidR="00F60EEC">
              <w:rPr>
                <w:webHidden/>
              </w:rPr>
            </w:r>
            <w:r w:rsidR="00F60EEC">
              <w:rPr>
                <w:webHidden/>
              </w:rPr>
              <w:fldChar w:fldCharType="separate"/>
            </w:r>
            <w:r w:rsidR="00F60EEC">
              <w:rPr>
                <w:webHidden/>
              </w:rPr>
              <w:t>6</w:t>
            </w:r>
            <w:r w:rsidR="00F60EEC">
              <w:rPr>
                <w:webHidden/>
              </w:rPr>
              <w:fldChar w:fldCharType="end"/>
            </w:r>
          </w:hyperlink>
        </w:p>
        <w:p w14:paraId="74576FE6" w14:textId="7D5F7AF5" w:rsidR="00F60EEC" w:rsidRDefault="004A1358">
          <w:pPr>
            <w:pStyle w:val="TOC2"/>
            <w:tabs>
              <w:tab w:val="right" w:leader="dot" w:pos="9350"/>
            </w:tabs>
            <w:rPr>
              <w:rFonts w:asciiTheme="minorHAnsi" w:eastAsiaTheme="minorEastAsia" w:hAnsiTheme="minorHAnsi" w:cstheme="minorBidi"/>
              <w:noProof/>
            </w:rPr>
          </w:pPr>
          <w:hyperlink w:anchor="_Toc214613194" w:history="1">
            <w:r w:rsidR="00F60EEC" w:rsidRPr="002B7917">
              <w:rPr>
                <w:rStyle w:val="Hyperlink"/>
                <w:noProof/>
              </w:rPr>
              <w:t>1.1 Background and Context</w:t>
            </w:r>
            <w:r w:rsidR="00F60EEC">
              <w:rPr>
                <w:noProof/>
                <w:webHidden/>
              </w:rPr>
              <w:tab/>
            </w:r>
            <w:r w:rsidR="00F60EEC">
              <w:rPr>
                <w:noProof/>
                <w:webHidden/>
              </w:rPr>
              <w:fldChar w:fldCharType="begin"/>
            </w:r>
            <w:r w:rsidR="00F60EEC">
              <w:rPr>
                <w:noProof/>
                <w:webHidden/>
              </w:rPr>
              <w:instrText xml:space="preserve"> PAGEREF _Toc214613194 \h </w:instrText>
            </w:r>
            <w:r w:rsidR="00F60EEC">
              <w:rPr>
                <w:noProof/>
                <w:webHidden/>
              </w:rPr>
            </w:r>
            <w:r w:rsidR="00F60EEC">
              <w:rPr>
                <w:noProof/>
                <w:webHidden/>
              </w:rPr>
              <w:fldChar w:fldCharType="separate"/>
            </w:r>
            <w:r w:rsidR="00F60EEC">
              <w:rPr>
                <w:noProof/>
                <w:webHidden/>
              </w:rPr>
              <w:t>6</w:t>
            </w:r>
            <w:r w:rsidR="00F60EEC">
              <w:rPr>
                <w:noProof/>
                <w:webHidden/>
              </w:rPr>
              <w:fldChar w:fldCharType="end"/>
            </w:r>
          </w:hyperlink>
        </w:p>
        <w:p w14:paraId="596CB986" w14:textId="66970BFC" w:rsidR="00F60EEC" w:rsidRDefault="004A1358">
          <w:pPr>
            <w:pStyle w:val="TOC2"/>
            <w:tabs>
              <w:tab w:val="right" w:leader="dot" w:pos="9350"/>
            </w:tabs>
            <w:rPr>
              <w:rFonts w:asciiTheme="minorHAnsi" w:eastAsiaTheme="minorEastAsia" w:hAnsiTheme="minorHAnsi" w:cstheme="minorBidi"/>
              <w:noProof/>
            </w:rPr>
          </w:pPr>
          <w:hyperlink w:anchor="_Toc214613195" w:history="1">
            <w:r w:rsidR="00F60EEC" w:rsidRPr="002B7917">
              <w:rPr>
                <w:rStyle w:val="Hyperlink"/>
                <w:noProof/>
              </w:rPr>
              <w:t>1.2 Problem Statement and Research Gap</w:t>
            </w:r>
            <w:r w:rsidR="00F60EEC">
              <w:rPr>
                <w:noProof/>
                <w:webHidden/>
              </w:rPr>
              <w:tab/>
            </w:r>
            <w:r w:rsidR="00F60EEC">
              <w:rPr>
                <w:noProof/>
                <w:webHidden/>
              </w:rPr>
              <w:fldChar w:fldCharType="begin"/>
            </w:r>
            <w:r w:rsidR="00F60EEC">
              <w:rPr>
                <w:noProof/>
                <w:webHidden/>
              </w:rPr>
              <w:instrText xml:space="preserve"> PAGEREF _Toc214613195 \h </w:instrText>
            </w:r>
            <w:r w:rsidR="00F60EEC">
              <w:rPr>
                <w:noProof/>
                <w:webHidden/>
              </w:rPr>
            </w:r>
            <w:r w:rsidR="00F60EEC">
              <w:rPr>
                <w:noProof/>
                <w:webHidden/>
              </w:rPr>
              <w:fldChar w:fldCharType="separate"/>
            </w:r>
            <w:r w:rsidR="00F60EEC">
              <w:rPr>
                <w:noProof/>
                <w:webHidden/>
              </w:rPr>
              <w:t>6</w:t>
            </w:r>
            <w:r w:rsidR="00F60EEC">
              <w:rPr>
                <w:noProof/>
                <w:webHidden/>
              </w:rPr>
              <w:fldChar w:fldCharType="end"/>
            </w:r>
          </w:hyperlink>
        </w:p>
        <w:p w14:paraId="3B1623F8" w14:textId="16C290B3" w:rsidR="00F60EEC" w:rsidRDefault="004A1358">
          <w:pPr>
            <w:pStyle w:val="TOC2"/>
            <w:tabs>
              <w:tab w:val="right" w:leader="dot" w:pos="9350"/>
            </w:tabs>
            <w:rPr>
              <w:rFonts w:asciiTheme="minorHAnsi" w:eastAsiaTheme="minorEastAsia" w:hAnsiTheme="minorHAnsi" w:cstheme="minorBidi"/>
              <w:noProof/>
            </w:rPr>
          </w:pPr>
          <w:hyperlink w:anchor="_Toc214613196" w:history="1">
            <w:r w:rsidR="00F60EEC" w:rsidRPr="002B7917">
              <w:rPr>
                <w:rStyle w:val="Hyperlink"/>
                <w:noProof/>
              </w:rPr>
              <w:t>1.3 Purpose of the Research</w:t>
            </w:r>
            <w:r w:rsidR="00F60EEC">
              <w:rPr>
                <w:noProof/>
                <w:webHidden/>
              </w:rPr>
              <w:tab/>
            </w:r>
            <w:r w:rsidR="00F60EEC">
              <w:rPr>
                <w:noProof/>
                <w:webHidden/>
              </w:rPr>
              <w:fldChar w:fldCharType="begin"/>
            </w:r>
            <w:r w:rsidR="00F60EEC">
              <w:rPr>
                <w:noProof/>
                <w:webHidden/>
              </w:rPr>
              <w:instrText xml:space="preserve"> PAGEREF _Toc214613196 \h </w:instrText>
            </w:r>
            <w:r w:rsidR="00F60EEC">
              <w:rPr>
                <w:noProof/>
                <w:webHidden/>
              </w:rPr>
            </w:r>
            <w:r w:rsidR="00F60EEC">
              <w:rPr>
                <w:noProof/>
                <w:webHidden/>
              </w:rPr>
              <w:fldChar w:fldCharType="separate"/>
            </w:r>
            <w:r w:rsidR="00F60EEC">
              <w:rPr>
                <w:noProof/>
                <w:webHidden/>
              </w:rPr>
              <w:t>7</w:t>
            </w:r>
            <w:r w:rsidR="00F60EEC">
              <w:rPr>
                <w:noProof/>
                <w:webHidden/>
              </w:rPr>
              <w:fldChar w:fldCharType="end"/>
            </w:r>
          </w:hyperlink>
        </w:p>
        <w:p w14:paraId="5B6EB636" w14:textId="6C30498A" w:rsidR="00F60EEC" w:rsidRDefault="004A1358">
          <w:pPr>
            <w:pStyle w:val="TOC2"/>
            <w:tabs>
              <w:tab w:val="right" w:leader="dot" w:pos="9350"/>
            </w:tabs>
            <w:rPr>
              <w:rFonts w:asciiTheme="minorHAnsi" w:eastAsiaTheme="minorEastAsia" w:hAnsiTheme="minorHAnsi" w:cstheme="minorBidi"/>
              <w:noProof/>
            </w:rPr>
          </w:pPr>
          <w:hyperlink w:anchor="_Toc214613197" w:history="1">
            <w:r w:rsidR="00F60EEC" w:rsidRPr="002B7917">
              <w:rPr>
                <w:rStyle w:val="Hyperlink"/>
                <w:noProof/>
              </w:rPr>
              <w:t>1.4 Research Question, Aims, and Objectives</w:t>
            </w:r>
            <w:r w:rsidR="00F60EEC">
              <w:rPr>
                <w:noProof/>
                <w:webHidden/>
              </w:rPr>
              <w:tab/>
            </w:r>
            <w:r w:rsidR="00F60EEC">
              <w:rPr>
                <w:noProof/>
                <w:webHidden/>
              </w:rPr>
              <w:fldChar w:fldCharType="begin"/>
            </w:r>
            <w:r w:rsidR="00F60EEC">
              <w:rPr>
                <w:noProof/>
                <w:webHidden/>
              </w:rPr>
              <w:instrText xml:space="preserve"> PAGEREF _Toc214613197 \h </w:instrText>
            </w:r>
            <w:r w:rsidR="00F60EEC">
              <w:rPr>
                <w:noProof/>
                <w:webHidden/>
              </w:rPr>
            </w:r>
            <w:r w:rsidR="00F60EEC">
              <w:rPr>
                <w:noProof/>
                <w:webHidden/>
              </w:rPr>
              <w:fldChar w:fldCharType="separate"/>
            </w:r>
            <w:r w:rsidR="00F60EEC">
              <w:rPr>
                <w:noProof/>
                <w:webHidden/>
              </w:rPr>
              <w:t>7</w:t>
            </w:r>
            <w:r w:rsidR="00F60EEC">
              <w:rPr>
                <w:noProof/>
                <w:webHidden/>
              </w:rPr>
              <w:fldChar w:fldCharType="end"/>
            </w:r>
          </w:hyperlink>
        </w:p>
        <w:p w14:paraId="41511CA5" w14:textId="737B3054" w:rsidR="00F60EEC" w:rsidRDefault="004A1358">
          <w:pPr>
            <w:pStyle w:val="TOC2"/>
            <w:tabs>
              <w:tab w:val="right" w:leader="dot" w:pos="9350"/>
            </w:tabs>
            <w:rPr>
              <w:rFonts w:asciiTheme="minorHAnsi" w:eastAsiaTheme="minorEastAsia" w:hAnsiTheme="minorHAnsi" w:cstheme="minorBidi"/>
              <w:noProof/>
            </w:rPr>
          </w:pPr>
          <w:hyperlink w:anchor="_Toc214613198" w:history="1">
            <w:r w:rsidR="00F60EEC" w:rsidRPr="002B7917">
              <w:rPr>
                <w:rStyle w:val="Hyperlink"/>
                <w:noProof/>
              </w:rPr>
              <w:t>1.5 Significance, Scope, and Limitations</w:t>
            </w:r>
            <w:r w:rsidR="00F60EEC">
              <w:rPr>
                <w:noProof/>
                <w:webHidden/>
              </w:rPr>
              <w:tab/>
            </w:r>
            <w:r w:rsidR="00F60EEC">
              <w:rPr>
                <w:noProof/>
                <w:webHidden/>
              </w:rPr>
              <w:fldChar w:fldCharType="begin"/>
            </w:r>
            <w:r w:rsidR="00F60EEC">
              <w:rPr>
                <w:noProof/>
                <w:webHidden/>
              </w:rPr>
              <w:instrText xml:space="preserve"> PAGEREF _Toc214613198 \h </w:instrText>
            </w:r>
            <w:r w:rsidR="00F60EEC">
              <w:rPr>
                <w:noProof/>
                <w:webHidden/>
              </w:rPr>
            </w:r>
            <w:r w:rsidR="00F60EEC">
              <w:rPr>
                <w:noProof/>
                <w:webHidden/>
              </w:rPr>
              <w:fldChar w:fldCharType="separate"/>
            </w:r>
            <w:r w:rsidR="00F60EEC">
              <w:rPr>
                <w:noProof/>
                <w:webHidden/>
              </w:rPr>
              <w:t>7</w:t>
            </w:r>
            <w:r w:rsidR="00F60EEC">
              <w:rPr>
                <w:noProof/>
                <w:webHidden/>
              </w:rPr>
              <w:fldChar w:fldCharType="end"/>
            </w:r>
          </w:hyperlink>
        </w:p>
        <w:p w14:paraId="5FC4B66A" w14:textId="79AD31C4" w:rsidR="00F60EEC" w:rsidRDefault="004A1358">
          <w:pPr>
            <w:pStyle w:val="TOC2"/>
            <w:tabs>
              <w:tab w:val="right" w:leader="dot" w:pos="9350"/>
            </w:tabs>
            <w:rPr>
              <w:rFonts w:asciiTheme="minorHAnsi" w:eastAsiaTheme="minorEastAsia" w:hAnsiTheme="minorHAnsi" w:cstheme="minorBidi"/>
              <w:noProof/>
            </w:rPr>
          </w:pPr>
          <w:hyperlink w:anchor="_Toc214613199" w:history="1">
            <w:r w:rsidR="00F60EEC" w:rsidRPr="002B7917">
              <w:rPr>
                <w:rStyle w:val="Hyperlink"/>
                <w:noProof/>
              </w:rPr>
              <w:t>1.6 Structure of the Dissertation</w:t>
            </w:r>
            <w:r w:rsidR="00F60EEC">
              <w:rPr>
                <w:noProof/>
                <w:webHidden/>
              </w:rPr>
              <w:tab/>
            </w:r>
            <w:r w:rsidR="00F60EEC">
              <w:rPr>
                <w:noProof/>
                <w:webHidden/>
              </w:rPr>
              <w:fldChar w:fldCharType="begin"/>
            </w:r>
            <w:r w:rsidR="00F60EEC">
              <w:rPr>
                <w:noProof/>
                <w:webHidden/>
              </w:rPr>
              <w:instrText xml:space="preserve"> PAGEREF _Toc214613199 \h </w:instrText>
            </w:r>
            <w:r w:rsidR="00F60EEC">
              <w:rPr>
                <w:noProof/>
                <w:webHidden/>
              </w:rPr>
            </w:r>
            <w:r w:rsidR="00F60EEC">
              <w:rPr>
                <w:noProof/>
                <w:webHidden/>
              </w:rPr>
              <w:fldChar w:fldCharType="separate"/>
            </w:r>
            <w:r w:rsidR="00F60EEC">
              <w:rPr>
                <w:noProof/>
                <w:webHidden/>
              </w:rPr>
              <w:t>8</w:t>
            </w:r>
            <w:r w:rsidR="00F60EEC">
              <w:rPr>
                <w:noProof/>
                <w:webHidden/>
              </w:rPr>
              <w:fldChar w:fldCharType="end"/>
            </w:r>
          </w:hyperlink>
        </w:p>
        <w:p w14:paraId="1896DD7F" w14:textId="667E8B2F" w:rsidR="00F60EEC" w:rsidRDefault="004A1358">
          <w:pPr>
            <w:pStyle w:val="TOC1"/>
            <w:rPr>
              <w:rFonts w:asciiTheme="minorHAnsi" w:eastAsiaTheme="minorEastAsia" w:hAnsiTheme="minorHAnsi" w:cstheme="minorBidi"/>
              <w:b w:val="0"/>
              <w:bCs w:val="0"/>
            </w:rPr>
          </w:pPr>
          <w:hyperlink w:anchor="_Toc214613200" w:history="1">
            <w:r w:rsidR="00F60EEC" w:rsidRPr="002B7917">
              <w:rPr>
                <w:rStyle w:val="Hyperlink"/>
              </w:rPr>
              <w:t>CHAPTER 2: Literature Review</w:t>
            </w:r>
            <w:r w:rsidR="00F60EEC">
              <w:rPr>
                <w:webHidden/>
              </w:rPr>
              <w:tab/>
            </w:r>
            <w:r w:rsidR="00F60EEC">
              <w:rPr>
                <w:webHidden/>
              </w:rPr>
              <w:fldChar w:fldCharType="begin"/>
            </w:r>
            <w:r w:rsidR="00F60EEC">
              <w:rPr>
                <w:webHidden/>
              </w:rPr>
              <w:instrText xml:space="preserve"> PAGEREF _Toc214613200 \h </w:instrText>
            </w:r>
            <w:r w:rsidR="00F60EEC">
              <w:rPr>
                <w:webHidden/>
              </w:rPr>
            </w:r>
            <w:r w:rsidR="00F60EEC">
              <w:rPr>
                <w:webHidden/>
              </w:rPr>
              <w:fldChar w:fldCharType="separate"/>
            </w:r>
            <w:r w:rsidR="00F60EEC">
              <w:rPr>
                <w:webHidden/>
              </w:rPr>
              <w:t>9</w:t>
            </w:r>
            <w:r w:rsidR="00F60EEC">
              <w:rPr>
                <w:webHidden/>
              </w:rPr>
              <w:fldChar w:fldCharType="end"/>
            </w:r>
          </w:hyperlink>
        </w:p>
        <w:p w14:paraId="6EBC1492" w14:textId="3501A2C4" w:rsidR="00F60EEC" w:rsidRDefault="004A1358">
          <w:pPr>
            <w:pStyle w:val="TOC2"/>
            <w:tabs>
              <w:tab w:val="right" w:leader="dot" w:pos="9350"/>
            </w:tabs>
            <w:rPr>
              <w:rFonts w:asciiTheme="minorHAnsi" w:eastAsiaTheme="minorEastAsia" w:hAnsiTheme="minorHAnsi" w:cstheme="minorBidi"/>
              <w:noProof/>
            </w:rPr>
          </w:pPr>
          <w:hyperlink w:anchor="_Toc214613201" w:history="1">
            <w:r w:rsidR="00F60EEC" w:rsidRPr="002B7917">
              <w:rPr>
                <w:rStyle w:val="Hyperlink"/>
                <w:noProof/>
              </w:rPr>
              <w:t>2.1 Introduction</w:t>
            </w:r>
            <w:r w:rsidR="00F60EEC">
              <w:rPr>
                <w:noProof/>
                <w:webHidden/>
              </w:rPr>
              <w:tab/>
            </w:r>
            <w:r w:rsidR="00F60EEC">
              <w:rPr>
                <w:noProof/>
                <w:webHidden/>
              </w:rPr>
              <w:fldChar w:fldCharType="begin"/>
            </w:r>
            <w:r w:rsidR="00F60EEC">
              <w:rPr>
                <w:noProof/>
                <w:webHidden/>
              </w:rPr>
              <w:instrText xml:space="preserve"> PAGEREF _Toc214613201 \h </w:instrText>
            </w:r>
            <w:r w:rsidR="00F60EEC">
              <w:rPr>
                <w:noProof/>
                <w:webHidden/>
              </w:rPr>
            </w:r>
            <w:r w:rsidR="00F60EEC">
              <w:rPr>
                <w:noProof/>
                <w:webHidden/>
              </w:rPr>
              <w:fldChar w:fldCharType="separate"/>
            </w:r>
            <w:r w:rsidR="00F60EEC">
              <w:rPr>
                <w:noProof/>
                <w:webHidden/>
              </w:rPr>
              <w:t>9</w:t>
            </w:r>
            <w:r w:rsidR="00F60EEC">
              <w:rPr>
                <w:noProof/>
                <w:webHidden/>
              </w:rPr>
              <w:fldChar w:fldCharType="end"/>
            </w:r>
          </w:hyperlink>
        </w:p>
        <w:p w14:paraId="406E1129" w14:textId="3BE321CE" w:rsidR="00F60EEC" w:rsidRDefault="004A1358">
          <w:pPr>
            <w:pStyle w:val="TOC2"/>
            <w:tabs>
              <w:tab w:val="right" w:leader="dot" w:pos="9350"/>
            </w:tabs>
            <w:rPr>
              <w:rFonts w:asciiTheme="minorHAnsi" w:eastAsiaTheme="minorEastAsia" w:hAnsiTheme="minorHAnsi" w:cstheme="minorBidi"/>
              <w:noProof/>
            </w:rPr>
          </w:pPr>
          <w:hyperlink w:anchor="_Toc214613202" w:history="1">
            <w:r w:rsidR="00F60EEC" w:rsidRPr="002B7917">
              <w:rPr>
                <w:rStyle w:val="Hyperlink"/>
                <w:noProof/>
              </w:rPr>
              <w:t>2.2 Existing Studies and Industry Reports on AI in Retail</w:t>
            </w:r>
            <w:r w:rsidR="00F60EEC">
              <w:rPr>
                <w:noProof/>
                <w:webHidden/>
              </w:rPr>
              <w:tab/>
            </w:r>
            <w:r w:rsidR="00F60EEC">
              <w:rPr>
                <w:noProof/>
                <w:webHidden/>
              </w:rPr>
              <w:fldChar w:fldCharType="begin"/>
            </w:r>
            <w:r w:rsidR="00F60EEC">
              <w:rPr>
                <w:noProof/>
                <w:webHidden/>
              </w:rPr>
              <w:instrText xml:space="preserve"> PAGEREF _Toc214613202 \h </w:instrText>
            </w:r>
            <w:r w:rsidR="00F60EEC">
              <w:rPr>
                <w:noProof/>
                <w:webHidden/>
              </w:rPr>
            </w:r>
            <w:r w:rsidR="00F60EEC">
              <w:rPr>
                <w:noProof/>
                <w:webHidden/>
              </w:rPr>
              <w:fldChar w:fldCharType="separate"/>
            </w:r>
            <w:r w:rsidR="00F60EEC">
              <w:rPr>
                <w:noProof/>
                <w:webHidden/>
              </w:rPr>
              <w:t>9</w:t>
            </w:r>
            <w:r w:rsidR="00F60EEC">
              <w:rPr>
                <w:noProof/>
                <w:webHidden/>
              </w:rPr>
              <w:fldChar w:fldCharType="end"/>
            </w:r>
          </w:hyperlink>
        </w:p>
        <w:p w14:paraId="59952FEE" w14:textId="007DB5BD" w:rsidR="00F60EEC" w:rsidRDefault="004A1358">
          <w:pPr>
            <w:pStyle w:val="TOC2"/>
            <w:tabs>
              <w:tab w:val="right" w:leader="dot" w:pos="9350"/>
            </w:tabs>
            <w:rPr>
              <w:rFonts w:asciiTheme="minorHAnsi" w:eastAsiaTheme="minorEastAsia" w:hAnsiTheme="minorHAnsi" w:cstheme="minorBidi"/>
              <w:noProof/>
            </w:rPr>
          </w:pPr>
          <w:hyperlink w:anchor="_Toc214613203" w:history="1">
            <w:r w:rsidR="00F60EEC" w:rsidRPr="002B7917">
              <w:rPr>
                <w:rStyle w:val="Hyperlink"/>
                <w:noProof/>
              </w:rPr>
              <w:t>2.3 Types of AI Technologies Commonly Used in Retail Decision-Making</w:t>
            </w:r>
            <w:r w:rsidR="00F60EEC">
              <w:rPr>
                <w:noProof/>
                <w:webHidden/>
              </w:rPr>
              <w:tab/>
            </w:r>
            <w:r w:rsidR="00F60EEC">
              <w:rPr>
                <w:noProof/>
                <w:webHidden/>
              </w:rPr>
              <w:fldChar w:fldCharType="begin"/>
            </w:r>
            <w:r w:rsidR="00F60EEC">
              <w:rPr>
                <w:noProof/>
                <w:webHidden/>
              </w:rPr>
              <w:instrText xml:space="preserve"> PAGEREF _Toc214613203 \h </w:instrText>
            </w:r>
            <w:r w:rsidR="00F60EEC">
              <w:rPr>
                <w:noProof/>
                <w:webHidden/>
              </w:rPr>
            </w:r>
            <w:r w:rsidR="00F60EEC">
              <w:rPr>
                <w:noProof/>
                <w:webHidden/>
              </w:rPr>
              <w:fldChar w:fldCharType="separate"/>
            </w:r>
            <w:r w:rsidR="00F60EEC">
              <w:rPr>
                <w:noProof/>
                <w:webHidden/>
              </w:rPr>
              <w:t>13</w:t>
            </w:r>
            <w:r w:rsidR="00F60EEC">
              <w:rPr>
                <w:noProof/>
                <w:webHidden/>
              </w:rPr>
              <w:fldChar w:fldCharType="end"/>
            </w:r>
          </w:hyperlink>
        </w:p>
        <w:p w14:paraId="4B5C95BA" w14:textId="358CADA3" w:rsidR="00F60EEC" w:rsidRDefault="004A1358">
          <w:pPr>
            <w:pStyle w:val="TOC2"/>
            <w:tabs>
              <w:tab w:val="right" w:leader="dot" w:pos="9350"/>
            </w:tabs>
            <w:rPr>
              <w:rFonts w:asciiTheme="minorHAnsi" w:eastAsiaTheme="minorEastAsia" w:hAnsiTheme="minorHAnsi" w:cstheme="minorBidi"/>
              <w:noProof/>
            </w:rPr>
          </w:pPr>
          <w:hyperlink w:anchor="_Toc214613204" w:history="1">
            <w:r w:rsidR="00F60EEC" w:rsidRPr="002B7917">
              <w:rPr>
                <w:rStyle w:val="Hyperlink"/>
                <w:noProof/>
              </w:rPr>
              <w:t>2.4. AI's Influence on Operational, Tactical, and Strategic Business Decisions</w:t>
            </w:r>
            <w:r w:rsidR="00F60EEC">
              <w:rPr>
                <w:noProof/>
                <w:webHidden/>
              </w:rPr>
              <w:tab/>
            </w:r>
            <w:r w:rsidR="00F60EEC">
              <w:rPr>
                <w:noProof/>
                <w:webHidden/>
              </w:rPr>
              <w:fldChar w:fldCharType="begin"/>
            </w:r>
            <w:r w:rsidR="00F60EEC">
              <w:rPr>
                <w:noProof/>
                <w:webHidden/>
              </w:rPr>
              <w:instrText xml:space="preserve"> PAGEREF _Toc214613204 \h </w:instrText>
            </w:r>
            <w:r w:rsidR="00F60EEC">
              <w:rPr>
                <w:noProof/>
                <w:webHidden/>
              </w:rPr>
            </w:r>
            <w:r w:rsidR="00F60EEC">
              <w:rPr>
                <w:noProof/>
                <w:webHidden/>
              </w:rPr>
              <w:fldChar w:fldCharType="separate"/>
            </w:r>
            <w:r w:rsidR="00F60EEC">
              <w:rPr>
                <w:noProof/>
                <w:webHidden/>
              </w:rPr>
              <w:t>14</w:t>
            </w:r>
            <w:r w:rsidR="00F60EEC">
              <w:rPr>
                <w:noProof/>
                <w:webHidden/>
              </w:rPr>
              <w:fldChar w:fldCharType="end"/>
            </w:r>
          </w:hyperlink>
        </w:p>
        <w:p w14:paraId="39E8D95C" w14:textId="786DE404" w:rsidR="00F60EEC" w:rsidRDefault="004A1358">
          <w:pPr>
            <w:pStyle w:val="TOC2"/>
            <w:tabs>
              <w:tab w:val="right" w:leader="dot" w:pos="9350"/>
            </w:tabs>
            <w:rPr>
              <w:rFonts w:asciiTheme="minorHAnsi" w:eastAsiaTheme="minorEastAsia" w:hAnsiTheme="minorHAnsi" w:cstheme="minorBidi"/>
              <w:noProof/>
            </w:rPr>
          </w:pPr>
          <w:hyperlink w:anchor="_Toc214613205" w:history="1">
            <w:r w:rsidR="00F60EEC" w:rsidRPr="002B7917">
              <w:rPr>
                <w:rStyle w:val="Hyperlink"/>
                <w:noProof/>
              </w:rPr>
              <w:t>2.5 Challenges, Risks, and Ethical Considerations in AI Adoption</w:t>
            </w:r>
            <w:r w:rsidR="00F60EEC">
              <w:rPr>
                <w:noProof/>
                <w:webHidden/>
              </w:rPr>
              <w:tab/>
            </w:r>
            <w:r w:rsidR="00F60EEC">
              <w:rPr>
                <w:noProof/>
                <w:webHidden/>
              </w:rPr>
              <w:fldChar w:fldCharType="begin"/>
            </w:r>
            <w:r w:rsidR="00F60EEC">
              <w:rPr>
                <w:noProof/>
                <w:webHidden/>
              </w:rPr>
              <w:instrText xml:space="preserve"> PAGEREF _Toc214613205 \h </w:instrText>
            </w:r>
            <w:r w:rsidR="00F60EEC">
              <w:rPr>
                <w:noProof/>
                <w:webHidden/>
              </w:rPr>
            </w:r>
            <w:r w:rsidR="00F60EEC">
              <w:rPr>
                <w:noProof/>
                <w:webHidden/>
              </w:rPr>
              <w:fldChar w:fldCharType="separate"/>
            </w:r>
            <w:r w:rsidR="00F60EEC">
              <w:rPr>
                <w:noProof/>
                <w:webHidden/>
              </w:rPr>
              <w:t>15</w:t>
            </w:r>
            <w:r w:rsidR="00F60EEC">
              <w:rPr>
                <w:noProof/>
                <w:webHidden/>
              </w:rPr>
              <w:fldChar w:fldCharType="end"/>
            </w:r>
          </w:hyperlink>
        </w:p>
        <w:p w14:paraId="34E781A1" w14:textId="462AC849" w:rsidR="00F60EEC" w:rsidRDefault="004A1358">
          <w:pPr>
            <w:pStyle w:val="TOC1"/>
            <w:rPr>
              <w:rFonts w:asciiTheme="minorHAnsi" w:eastAsiaTheme="minorEastAsia" w:hAnsiTheme="minorHAnsi" w:cstheme="minorBidi"/>
              <w:b w:val="0"/>
              <w:bCs w:val="0"/>
            </w:rPr>
          </w:pPr>
          <w:hyperlink w:anchor="_Toc214613206" w:history="1">
            <w:r w:rsidR="00F60EEC" w:rsidRPr="002B7917">
              <w:rPr>
                <w:rStyle w:val="Hyperlink"/>
              </w:rPr>
              <w:t>CHAPTER 3: Methodology</w:t>
            </w:r>
            <w:r w:rsidR="00F60EEC">
              <w:rPr>
                <w:webHidden/>
              </w:rPr>
              <w:tab/>
            </w:r>
            <w:r w:rsidR="00F60EEC">
              <w:rPr>
                <w:webHidden/>
              </w:rPr>
              <w:fldChar w:fldCharType="begin"/>
            </w:r>
            <w:r w:rsidR="00F60EEC">
              <w:rPr>
                <w:webHidden/>
              </w:rPr>
              <w:instrText xml:space="preserve"> PAGEREF _Toc214613206 \h </w:instrText>
            </w:r>
            <w:r w:rsidR="00F60EEC">
              <w:rPr>
                <w:webHidden/>
              </w:rPr>
            </w:r>
            <w:r w:rsidR="00F60EEC">
              <w:rPr>
                <w:webHidden/>
              </w:rPr>
              <w:fldChar w:fldCharType="separate"/>
            </w:r>
            <w:r w:rsidR="00F60EEC">
              <w:rPr>
                <w:webHidden/>
              </w:rPr>
              <w:t>18</w:t>
            </w:r>
            <w:r w:rsidR="00F60EEC">
              <w:rPr>
                <w:webHidden/>
              </w:rPr>
              <w:fldChar w:fldCharType="end"/>
            </w:r>
          </w:hyperlink>
        </w:p>
        <w:p w14:paraId="3064C3D9" w14:textId="6EDB088D" w:rsidR="00F60EEC" w:rsidRDefault="004A1358">
          <w:pPr>
            <w:pStyle w:val="TOC2"/>
            <w:tabs>
              <w:tab w:val="right" w:leader="dot" w:pos="9350"/>
            </w:tabs>
            <w:rPr>
              <w:rFonts w:asciiTheme="minorHAnsi" w:eastAsiaTheme="minorEastAsia" w:hAnsiTheme="minorHAnsi" w:cstheme="minorBidi"/>
              <w:noProof/>
            </w:rPr>
          </w:pPr>
          <w:hyperlink w:anchor="_Toc214613207" w:history="1">
            <w:r w:rsidR="00F60EEC" w:rsidRPr="002B7917">
              <w:rPr>
                <w:rStyle w:val="Hyperlink"/>
                <w:noProof/>
              </w:rPr>
              <w:t>3.1 Introduction to the Methodology</w:t>
            </w:r>
            <w:r w:rsidR="00F60EEC">
              <w:rPr>
                <w:noProof/>
                <w:webHidden/>
              </w:rPr>
              <w:tab/>
            </w:r>
            <w:r w:rsidR="00F60EEC">
              <w:rPr>
                <w:noProof/>
                <w:webHidden/>
              </w:rPr>
              <w:fldChar w:fldCharType="begin"/>
            </w:r>
            <w:r w:rsidR="00F60EEC">
              <w:rPr>
                <w:noProof/>
                <w:webHidden/>
              </w:rPr>
              <w:instrText xml:space="preserve"> PAGEREF _Toc214613207 \h </w:instrText>
            </w:r>
            <w:r w:rsidR="00F60EEC">
              <w:rPr>
                <w:noProof/>
                <w:webHidden/>
              </w:rPr>
            </w:r>
            <w:r w:rsidR="00F60EEC">
              <w:rPr>
                <w:noProof/>
                <w:webHidden/>
              </w:rPr>
              <w:fldChar w:fldCharType="separate"/>
            </w:r>
            <w:r w:rsidR="00F60EEC">
              <w:rPr>
                <w:noProof/>
                <w:webHidden/>
              </w:rPr>
              <w:t>18</w:t>
            </w:r>
            <w:r w:rsidR="00F60EEC">
              <w:rPr>
                <w:noProof/>
                <w:webHidden/>
              </w:rPr>
              <w:fldChar w:fldCharType="end"/>
            </w:r>
          </w:hyperlink>
        </w:p>
        <w:p w14:paraId="24BA24D0" w14:textId="5EB434AE" w:rsidR="00F60EEC" w:rsidRDefault="004A1358">
          <w:pPr>
            <w:pStyle w:val="TOC2"/>
            <w:tabs>
              <w:tab w:val="right" w:leader="dot" w:pos="9350"/>
            </w:tabs>
            <w:rPr>
              <w:rFonts w:asciiTheme="minorHAnsi" w:eastAsiaTheme="minorEastAsia" w:hAnsiTheme="minorHAnsi" w:cstheme="minorBidi"/>
              <w:noProof/>
            </w:rPr>
          </w:pPr>
          <w:hyperlink w:anchor="_Toc214613208" w:history="1">
            <w:r w:rsidR="00F60EEC" w:rsidRPr="002B7917">
              <w:rPr>
                <w:rStyle w:val="Hyperlink"/>
                <w:noProof/>
              </w:rPr>
              <w:t>3.2 Research Design and Philosophical Approach</w:t>
            </w:r>
            <w:r w:rsidR="00F60EEC">
              <w:rPr>
                <w:noProof/>
                <w:webHidden/>
              </w:rPr>
              <w:tab/>
            </w:r>
            <w:r w:rsidR="00F60EEC">
              <w:rPr>
                <w:noProof/>
                <w:webHidden/>
              </w:rPr>
              <w:fldChar w:fldCharType="begin"/>
            </w:r>
            <w:r w:rsidR="00F60EEC">
              <w:rPr>
                <w:noProof/>
                <w:webHidden/>
              </w:rPr>
              <w:instrText xml:space="preserve"> PAGEREF _Toc214613208 \h </w:instrText>
            </w:r>
            <w:r w:rsidR="00F60EEC">
              <w:rPr>
                <w:noProof/>
                <w:webHidden/>
              </w:rPr>
            </w:r>
            <w:r w:rsidR="00F60EEC">
              <w:rPr>
                <w:noProof/>
                <w:webHidden/>
              </w:rPr>
              <w:fldChar w:fldCharType="separate"/>
            </w:r>
            <w:r w:rsidR="00F60EEC">
              <w:rPr>
                <w:noProof/>
                <w:webHidden/>
              </w:rPr>
              <w:t>18</w:t>
            </w:r>
            <w:r w:rsidR="00F60EEC">
              <w:rPr>
                <w:noProof/>
                <w:webHidden/>
              </w:rPr>
              <w:fldChar w:fldCharType="end"/>
            </w:r>
          </w:hyperlink>
        </w:p>
        <w:p w14:paraId="14231642" w14:textId="2B1241CE" w:rsidR="00F60EEC" w:rsidRDefault="004A1358">
          <w:pPr>
            <w:pStyle w:val="TOC2"/>
            <w:tabs>
              <w:tab w:val="right" w:leader="dot" w:pos="9350"/>
            </w:tabs>
            <w:rPr>
              <w:rFonts w:asciiTheme="minorHAnsi" w:eastAsiaTheme="minorEastAsia" w:hAnsiTheme="minorHAnsi" w:cstheme="minorBidi"/>
              <w:noProof/>
            </w:rPr>
          </w:pPr>
          <w:hyperlink w:anchor="_Toc214613209" w:history="1">
            <w:r w:rsidR="00F60EEC" w:rsidRPr="002B7917">
              <w:rPr>
                <w:rStyle w:val="Hyperlink"/>
                <w:noProof/>
              </w:rPr>
              <w:t>3.3 Data Sources</w:t>
            </w:r>
            <w:r w:rsidR="00F60EEC">
              <w:rPr>
                <w:noProof/>
                <w:webHidden/>
              </w:rPr>
              <w:tab/>
            </w:r>
            <w:r w:rsidR="00F60EEC">
              <w:rPr>
                <w:noProof/>
                <w:webHidden/>
              </w:rPr>
              <w:fldChar w:fldCharType="begin"/>
            </w:r>
            <w:r w:rsidR="00F60EEC">
              <w:rPr>
                <w:noProof/>
                <w:webHidden/>
              </w:rPr>
              <w:instrText xml:space="preserve"> PAGEREF _Toc214613209 \h </w:instrText>
            </w:r>
            <w:r w:rsidR="00F60EEC">
              <w:rPr>
                <w:noProof/>
                <w:webHidden/>
              </w:rPr>
            </w:r>
            <w:r w:rsidR="00F60EEC">
              <w:rPr>
                <w:noProof/>
                <w:webHidden/>
              </w:rPr>
              <w:fldChar w:fldCharType="separate"/>
            </w:r>
            <w:r w:rsidR="00F60EEC">
              <w:rPr>
                <w:noProof/>
                <w:webHidden/>
              </w:rPr>
              <w:t>18</w:t>
            </w:r>
            <w:r w:rsidR="00F60EEC">
              <w:rPr>
                <w:noProof/>
                <w:webHidden/>
              </w:rPr>
              <w:fldChar w:fldCharType="end"/>
            </w:r>
          </w:hyperlink>
        </w:p>
        <w:p w14:paraId="21199B86" w14:textId="3AE9BA74" w:rsidR="00F60EEC" w:rsidRDefault="004A1358">
          <w:pPr>
            <w:pStyle w:val="TOC2"/>
            <w:tabs>
              <w:tab w:val="right" w:leader="dot" w:pos="9350"/>
            </w:tabs>
            <w:rPr>
              <w:rFonts w:asciiTheme="minorHAnsi" w:eastAsiaTheme="minorEastAsia" w:hAnsiTheme="minorHAnsi" w:cstheme="minorBidi"/>
              <w:noProof/>
            </w:rPr>
          </w:pPr>
          <w:hyperlink w:anchor="_Toc214613210" w:history="1">
            <w:r w:rsidR="00F60EEC" w:rsidRPr="002B7917">
              <w:rPr>
                <w:rStyle w:val="Hyperlink"/>
                <w:noProof/>
              </w:rPr>
              <w:t>3.4. Search Strategy</w:t>
            </w:r>
            <w:r w:rsidR="00F60EEC">
              <w:rPr>
                <w:noProof/>
                <w:webHidden/>
              </w:rPr>
              <w:tab/>
            </w:r>
            <w:r w:rsidR="00F60EEC">
              <w:rPr>
                <w:noProof/>
                <w:webHidden/>
              </w:rPr>
              <w:fldChar w:fldCharType="begin"/>
            </w:r>
            <w:r w:rsidR="00F60EEC">
              <w:rPr>
                <w:noProof/>
                <w:webHidden/>
              </w:rPr>
              <w:instrText xml:space="preserve"> PAGEREF _Toc214613210 \h </w:instrText>
            </w:r>
            <w:r w:rsidR="00F60EEC">
              <w:rPr>
                <w:noProof/>
                <w:webHidden/>
              </w:rPr>
            </w:r>
            <w:r w:rsidR="00F60EEC">
              <w:rPr>
                <w:noProof/>
                <w:webHidden/>
              </w:rPr>
              <w:fldChar w:fldCharType="separate"/>
            </w:r>
            <w:r w:rsidR="00F60EEC">
              <w:rPr>
                <w:noProof/>
                <w:webHidden/>
              </w:rPr>
              <w:t>18</w:t>
            </w:r>
            <w:r w:rsidR="00F60EEC">
              <w:rPr>
                <w:noProof/>
                <w:webHidden/>
              </w:rPr>
              <w:fldChar w:fldCharType="end"/>
            </w:r>
          </w:hyperlink>
        </w:p>
        <w:p w14:paraId="6E702A56" w14:textId="6F371B24" w:rsidR="00F60EEC" w:rsidRDefault="004A1358">
          <w:pPr>
            <w:pStyle w:val="TOC2"/>
            <w:tabs>
              <w:tab w:val="right" w:leader="dot" w:pos="9350"/>
            </w:tabs>
            <w:rPr>
              <w:rFonts w:asciiTheme="minorHAnsi" w:eastAsiaTheme="minorEastAsia" w:hAnsiTheme="minorHAnsi" w:cstheme="minorBidi"/>
              <w:noProof/>
            </w:rPr>
          </w:pPr>
          <w:hyperlink w:anchor="_Toc214613211" w:history="1">
            <w:r w:rsidR="00F60EEC" w:rsidRPr="002B7917">
              <w:rPr>
                <w:rStyle w:val="Hyperlink"/>
                <w:noProof/>
              </w:rPr>
              <w:t>3.5. Source Selection, Screening, and Quality Assessment</w:t>
            </w:r>
            <w:r w:rsidR="00F60EEC">
              <w:rPr>
                <w:noProof/>
                <w:webHidden/>
              </w:rPr>
              <w:tab/>
            </w:r>
            <w:r w:rsidR="00F60EEC">
              <w:rPr>
                <w:noProof/>
                <w:webHidden/>
              </w:rPr>
              <w:fldChar w:fldCharType="begin"/>
            </w:r>
            <w:r w:rsidR="00F60EEC">
              <w:rPr>
                <w:noProof/>
                <w:webHidden/>
              </w:rPr>
              <w:instrText xml:space="preserve"> PAGEREF _Toc214613211 \h </w:instrText>
            </w:r>
            <w:r w:rsidR="00F60EEC">
              <w:rPr>
                <w:noProof/>
                <w:webHidden/>
              </w:rPr>
            </w:r>
            <w:r w:rsidR="00F60EEC">
              <w:rPr>
                <w:noProof/>
                <w:webHidden/>
              </w:rPr>
              <w:fldChar w:fldCharType="separate"/>
            </w:r>
            <w:r w:rsidR="00F60EEC">
              <w:rPr>
                <w:noProof/>
                <w:webHidden/>
              </w:rPr>
              <w:t>19</w:t>
            </w:r>
            <w:r w:rsidR="00F60EEC">
              <w:rPr>
                <w:noProof/>
                <w:webHidden/>
              </w:rPr>
              <w:fldChar w:fldCharType="end"/>
            </w:r>
          </w:hyperlink>
        </w:p>
        <w:p w14:paraId="60150A18" w14:textId="462299B3" w:rsidR="00F60EEC" w:rsidRDefault="004A1358">
          <w:pPr>
            <w:pStyle w:val="TOC2"/>
            <w:tabs>
              <w:tab w:val="right" w:leader="dot" w:pos="9350"/>
            </w:tabs>
            <w:rPr>
              <w:rFonts w:asciiTheme="minorHAnsi" w:eastAsiaTheme="minorEastAsia" w:hAnsiTheme="minorHAnsi" w:cstheme="minorBidi"/>
              <w:noProof/>
            </w:rPr>
          </w:pPr>
          <w:hyperlink w:anchor="_Toc214613212" w:history="1">
            <w:r w:rsidR="00F60EEC" w:rsidRPr="002B7917">
              <w:rPr>
                <w:rStyle w:val="Hyperlink"/>
                <w:noProof/>
              </w:rPr>
              <w:t>3.6. Data Management</w:t>
            </w:r>
            <w:r w:rsidR="00F60EEC">
              <w:rPr>
                <w:noProof/>
                <w:webHidden/>
              </w:rPr>
              <w:tab/>
            </w:r>
            <w:r w:rsidR="00F60EEC">
              <w:rPr>
                <w:noProof/>
                <w:webHidden/>
              </w:rPr>
              <w:fldChar w:fldCharType="begin"/>
            </w:r>
            <w:r w:rsidR="00F60EEC">
              <w:rPr>
                <w:noProof/>
                <w:webHidden/>
              </w:rPr>
              <w:instrText xml:space="preserve"> PAGEREF _Toc214613212 \h </w:instrText>
            </w:r>
            <w:r w:rsidR="00F60EEC">
              <w:rPr>
                <w:noProof/>
                <w:webHidden/>
              </w:rPr>
            </w:r>
            <w:r w:rsidR="00F60EEC">
              <w:rPr>
                <w:noProof/>
                <w:webHidden/>
              </w:rPr>
              <w:fldChar w:fldCharType="separate"/>
            </w:r>
            <w:r w:rsidR="00F60EEC">
              <w:rPr>
                <w:noProof/>
                <w:webHidden/>
              </w:rPr>
              <w:t>19</w:t>
            </w:r>
            <w:r w:rsidR="00F60EEC">
              <w:rPr>
                <w:noProof/>
                <w:webHidden/>
              </w:rPr>
              <w:fldChar w:fldCharType="end"/>
            </w:r>
          </w:hyperlink>
        </w:p>
        <w:p w14:paraId="22312771" w14:textId="267021E5" w:rsidR="00F60EEC" w:rsidRDefault="004A1358">
          <w:pPr>
            <w:pStyle w:val="TOC2"/>
            <w:tabs>
              <w:tab w:val="right" w:leader="dot" w:pos="9350"/>
            </w:tabs>
            <w:rPr>
              <w:rFonts w:asciiTheme="minorHAnsi" w:eastAsiaTheme="minorEastAsia" w:hAnsiTheme="minorHAnsi" w:cstheme="minorBidi"/>
              <w:noProof/>
            </w:rPr>
          </w:pPr>
          <w:hyperlink w:anchor="_Toc214613213" w:history="1">
            <w:r w:rsidR="00F60EEC" w:rsidRPr="002B7917">
              <w:rPr>
                <w:rStyle w:val="Hyperlink"/>
                <w:noProof/>
              </w:rPr>
              <w:t>3.7. Data Analysis Method</w:t>
            </w:r>
            <w:r w:rsidR="00F60EEC">
              <w:rPr>
                <w:noProof/>
                <w:webHidden/>
              </w:rPr>
              <w:tab/>
            </w:r>
            <w:r w:rsidR="00F60EEC">
              <w:rPr>
                <w:noProof/>
                <w:webHidden/>
              </w:rPr>
              <w:fldChar w:fldCharType="begin"/>
            </w:r>
            <w:r w:rsidR="00F60EEC">
              <w:rPr>
                <w:noProof/>
                <w:webHidden/>
              </w:rPr>
              <w:instrText xml:space="preserve"> PAGEREF _Toc214613213 \h </w:instrText>
            </w:r>
            <w:r w:rsidR="00F60EEC">
              <w:rPr>
                <w:noProof/>
                <w:webHidden/>
              </w:rPr>
            </w:r>
            <w:r w:rsidR="00F60EEC">
              <w:rPr>
                <w:noProof/>
                <w:webHidden/>
              </w:rPr>
              <w:fldChar w:fldCharType="separate"/>
            </w:r>
            <w:r w:rsidR="00F60EEC">
              <w:rPr>
                <w:noProof/>
                <w:webHidden/>
              </w:rPr>
              <w:t>19</w:t>
            </w:r>
            <w:r w:rsidR="00F60EEC">
              <w:rPr>
                <w:noProof/>
                <w:webHidden/>
              </w:rPr>
              <w:fldChar w:fldCharType="end"/>
            </w:r>
          </w:hyperlink>
        </w:p>
        <w:p w14:paraId="52C2E308" w14:textId="1375B1E1" w:rsidR="00F60EEC" w:rsidRDefault="004A1358">
          <w:pPr>
            <w:pStyle w:val="TOC2"/>
            <w:tabs>
              <w:tab w:val="right" w:leader="dot" w:pos="9350"/>
            </w:tabs>
            <w:rPr>
              <w:rFonts w:asciiTheme="minorHAnsi" w:eastAsiaTheme="minorEastAsia" w:hAnsiTheme="minorHAnsi" w:cstheme="minorBidi"/>
              <w:noProof/>
            </w:rPr>
          </w:pPr>
          <w:hyperlink w:anchor="_Toc214613214" w:history="1">
            <w:r w:rsidR="00F60EEC" w:rsidRPr="002B7917">
              <w:rPr>
                <w:rStyle w:val="Hyperlink"/>
                <w:noProof/>
              </w:rPr>
              <w:t>3.8. Ethical Considerations</w:t>
            </w:r>
            <w:r w:rsidR="00F60EEC">
              <w:rPr>
                <w:noProof/>
                <w:webHidden/>
              </w:rPr>
              <w:tab/>
            </w:r>
            <w:r w:rsidR="00F60EEC">
              <w:rPr>
                <w:noProof/>
                <w:webHidden/>
              </w:rPr>
              <w:fldChar w:fldCharType="begin"/>
            </w:r>
            <w:r w:rsidR="00F60EEC">
              <w:rPr>
                <w:noProof/>
                <w:webHidden/>
              </w:rPr>
              <w:instrText xml:space="preserve"> PAGEREF _Toc214613214 \h </w:instrText>
            </w:r>
            <w:r w:rsidR="00F60EEC">
              <w:rPr>
                <w:noProof/>
                <w:webHidden/>
              </w:rPr>
            </w:r>
            <w:r w:rsidR="00F60EEC">
              <w:rPr>
                <w:noProof/>
                <w:webHidden/>
              </w:rPr>
              <w:fldChar w:fldCharType="separate"/>
            </w:r>
            <w:r w:rsidR="00F60EEC">
              <w:rPr>
                <w:noProof/>
                <w:webHidden/>
              </w:rPr>
              <w:t>20</w:t>
            </w:r>
            <w:r w:rsidR="00F60EEC">
              <w:rPr>
                <w:noProof/>
                <w:webHidden/>
              </w:rPr>
              <w:fldChar w:fldCharType="end"/>
            </w:r>
          </w:hyperlink>
        </w:p>
        <w:p w14:paraId="198C809A" w14:textId="7403745E" w:rsidR="00F60EEC" w:rsidRDefault="004A1358">
          <w:pPr>
            <w:pStyle w:val="TOC2"/>
            <w:tabs>
              <w:tab w:val="right" w:leader="dot" w:pos="9350"/>
            </w:tabs>
            <w:rPr>
              <w:rFonts w:asciiTheme="minorHAnsi" w:eastAsiaTheme="minorEastAsia" w:hAnsiTheme="minorHAnsi" w:cstheme="minorBidi"/>
              <w:noProof/>
            </w:rPr>
          </w:pPr>
          <w:hyperlink w:anchor="_Toc214613215" w:history="1">
            <w:r w:rsidR="00F60EEC" w:rsidRPr="002B7917">
              <w:rPr>
                <w:rStyle w:val="Hyperlink"/>
                <w:noProof/>
              </w:rPr>
              <w:t>3.9. Conclusion</w:t>
            </w:r>
            <w:r w:rsidR="00F60EEC">
              <w:rPr>
                <w:noProof/>
                <w:webHidden/>
              </w:rPr>
              <w:tab/>
            </w:r>
            <w:r w:rsidR="00F60EEC">
              <w:rPr>
                <w:noProof/>
                <w:webHidden/>
              </w:rPr>
              <w:fldChar w:fldCharType="begin"/>
            </w:r>
            <w:r w:rsidR="00F60EEC">
              <w:rPr>
                <w:noProof/>
                <w:webHidden/>
              </w:rPr>
              <w:instrText xml:space="preserve"> PAGEREF _Toc214613215 \h </w:instrText>
            </w:r>
            <w:r w:rsidR="00F60EEC">
              <w:rPr>
                <w:noProof/>
                <w:webHidden/>
              </w:rPr>
            </w:r>
            <w:r w:rsidR="00F60EEC">
              <w:rPr>
                <w:noProof/>
                <w:webHidden/>
              </w:rPr>
              <w:fldChar w:fldCharType="separate"/>
            </w:r>
            <w:r w:rsidR="00F60EEC">
              <w:rPr>
                <w:noProof/>
                <w:webHidden/>
              </w:rPr>
              <w:t>20</w:t>
            </w:r>
            <w:r w:rsidR="00F60EEC">
              <w:rPr>
                <w:noProof/>
                <w:webHidden/>
              </w:rPr>
              <w:fldChar w:fldCharType="end"/>
            </w:r>
          </w:hyperlink>
        </w:p>
        <w:p w14:paraId="3E2E4D7E" w14:textId="4AAC846B" w:rsidR="00F60EEC" w:rsidRDefault="004A1358">
          <w:pPr>
            <w:pStyle w:val="TOC1"/>
            <w:rPr>
              <w:rFonts w:asciiTheme="minorHAnsi" w:eastAsiaTheme="minorEastAsia" w:hAnsiTheme="minorHAnsi" w:cstheme="minorBidi"/>
              <w:b w:val="0"/>
              <w:bCs w:val="0"/>
            </w:rPr>
          </w:pPr>
          <w:hyperlink w:anchor="_Toc214613216" w:history="1">
            <w:r w:rsidR="00F60EEC" w:rsidRPr="002B7917">
              <w:rPr>
                <w:rStyle w:val="Hyperlink"/>
              </w:rPr>
              <w:t>CHAPTER 4: Results and Discussion</w:t>
            </w:r>
            <w:r w:rsidR="00F60EEC">
              <w:rPr>
                <w:webHidden/>
              </w:rPr>
              <w:tab/>
            </w:r>
            <w:r w:rsidR="00F60EEC">
              <w:rPr>
                <w:webHidden/>
              </w:rPr>
              <w:fldChar w:fldCharType="begin"/>
            </w:r>
            <w:r w:rsidR="00F60EEC">
              <w:rPr>
                <w:webHidden/>
              </w:rPr>
              <w:instrText xml:space="preserve"> PAGEREF _Toc214613216 \h </w:instrText>
            </w:r>
            <w:r w:rsidR="00F60EEC">
              <w:rPr>
                <w:webHidden/>
              </w:rPr>
            </w:r>
            <w:r w:rsidR="00F60EEC">
              <w:rPr>
                <w:webHidden/>
              </w:rPr>
              <w:fldChar w:fldCharType="separate"/>
            </w:r>
            <w:r w:rsidR="00F60EEC">
              <w:rPr>
                <w:webHidden/>
              </w:rPr>
              <w:t>21</w:t>
            </w:r>
            <w:r w:rsidR="00F60EEC">
              <w:rPr>
                <w:webHidden/>
              </w:rPr>
              <w:fldChar w:fldCharType="end"/>
            </w:r>
          </w:hyperlink>
        </w:p>
        <w:p w14:paraId="115FA16F" w14:textId="6F7CDAC4" w:rsidR="00F60EEC" w:rsidRDefault="004A1358">
          <w:pPr>
            <w:pStyle w:val="TOC2"/>
            <w:tabs>
              <w:tab w:val="right" w:leader="dot" w:pos="9350"/>
            </w:tabs>
            <w:rPr>
              <w:rFonts w:asciiTheme="minorHAnsi" w:eastAsiaTheme="minorEastAsia" w:hAnsiTheme="minorHAnsi" w:cstheme="minorBidi"/>
              <w:noProof/>
            </w:rPr>
          </w:pPr>
          <w:hyperlink w:anchor="_Toc214613217" w:history="1">
            <w:r w:rsidR="00F60EEC" w:rsidRPr="002B7917">
              <w:rPr>
                <w:rStyle w:val="Hyperlink"/>
                <w:noProof/>
              </w:rPr>
              <w:t>4.0 Overview</w:t>
            </w:r>
            <w:r w:rsidR="00F60EEC">
              <w:rPr>
                <w:noProof/>
                <w:webHidden/>
              </w:rPr>
              <w:tab/>
            </w:r>
            <w:r w:rsidR="00F60EEC">
              <w:rPr>
                <w:noProof/>
                <w:webHidden/>
              </w:rPr>
              <w:fldChar w:fldCharType="begin"/>
            </w:r>
            <w:r w:rsidR="00F60EEC">
              <w:rPr>
                <w:noProof/>
                <w:webHidden/>
              </w:rPr>
              <w:instrText xml:space="preserve"> PAGEREF _Toc214613217 \h </w:instrText>
            </w:r>
            <w:r w:rsidR="00F60EEC">
              <w:rPr>
                <w:noProof/>
                <w:webHidden/>
              </w:rPr>
            </w:r>
            <w:r w:rsidR="00F60EEC">
              <w:rPr>
                <w:noProof/>
                <w:webHidden/>
              </w:rPr>
              <w:fldChar w:fldCharType="separate"/>
            </w:r>
            <w:r w:rsidR="00F60EEC">
              <w:rPr>
                <w:noProof/>
                <w:webHidden/>
              </w:rPr>
              <w:t>21</w:t>
            </w:r>
            <w:r w:rsidR="00F60EEC">
              <w:rPr>
                <w:noProof/>
                <w:webHidden/>
              </w:rPr>
              <w:fldChar w:fldCharType="end"/>
            </w:r>
          </w:hyperlink>
        </w:p>
        <w:p w14:paraId="1CC0DDD1" w14:textId="2DFEDDFC" w:rsidR="00F60EEC" w:rsidRDefault="004A1358">
          <w:pPr>
            <w:pStyle w:val="TOC2"/>
            <w:tabs>
              <w:tab w:val="right" w:leader="dot" w:pos="9350"/>
            </w:tabs>
            <w:rPr>
              <w:rFonts w:asciiTheme="minorHAnsi" w:eastAsiaTheme="minorEastAsia" w:hAnsiTheme="minorHAnsi" w:cstheme="minorBidi"/>
              <w:noProof/>
            </w:rPr>
          </w:pPr>
          <w:hyperlink w:anchor="_Toc214613218" w:history="1">
            <w:r w:rsidR="00F60EEC" w:rsidRPr="002B7917">
              <w:rPr>
                <w:rStyle w:val="Hyperlink"/>
                <w:noProof/>
              </w:rPr>
              <w:t>4.1 Results</w:t>
            </w:r>
            <w:r w:rsidR="00F60EEC">
              <w:rPr>
                <w:noProof/>
                <w:webHidden/>
              </w:rPr>
              <w:tab/>
            </w:r>
            <w:r w:rsidR="00F60EEC">
              <w:rPr>
                <w:noProof/>
                <w:webHidden/>
              </w:rPr>
              <w:fldChar w:fldCharType="begin"/>
            </w:r>
            <w:r w:rsidR="00F60EEC">
              <w:rPr>
                <w:noProof/>
                <w:webHidden/>
              </w:rPr>
              <w:instrText xml:space="preserve"> PAGEREF _Toc214613218 \h </w:instrText>
            </w:r>
            <w:r w:rsidR="00F60EEC">
              <w:rPr>
                <w:noProof/>
                <w:webHidden/>
              </w:rPr>
            </w:r>
            <w:r w:rsidR="00F60EEC">
              <w:rPr>
                <w:noProof/>
                <w:webHidden/>
              </w:rPr>
              <w:fldChar w:fldCharType="separate"/>
            </w:r>
            <w:r w:rsidR="00F60EEC">
              <w:rPr>
                <w:noProof/>
                <w:webHidden/>
              </w:rPr>
              <w:t>21</w:t>
            </w:r>
            <w:r w:rsidR="00F60EEC">
              <w:rPr>
                <w:noProof/>
                <w:webHidden/>
              </w:rPr>
              <w:fldChar w:fldCharType="end"/>
            </w:r>
          </w:hyperlink>
        </w:p>
        <w:p w14:paraId="2E0A6123" w14:textId="07BA4106" w:rsidR="00F60EEC" w:rsidRDefault="004A1358">
          <w:pPr>
            <w:pStyle w:val="TOC3"/>
            <w:tabs>
              <w:tab w:val="right" w:leader="dot" w:pos="9350"/>
            </w:tabs>
            <w:rPr>
              <w:rFonts w:asciiTheme="minorHAnsi" w:eastAsiaTheme="minorEastAsia" w:hAnsiTheme="minorHAnsi" w:cstheme="minorBidi"/>
              <w:noProof/>
            </w:rPr>
          </w:pPr>
          <w:hyperlink w:anchor="_Toc214613219" w:history="1">
            <w:r w:rsidR="00F60EEC" w:rsidRPr="002B7917">
              <w:rPr>
                <w:rStyle w:val="Hyperlink"/>
                <w:noProof/>
              </w:rPr>
              <w:t>4.1.1 Theme 1: AI Adoption Trends in the Retail Industry</w:t>
            </w:r>
            <w:r w:rsidR="00F60EEC">
              <w:rPr>
                <w:noProof/>
                <w:webHidden/>
              </w:rPr>
              <w:tab/>
            </w:r>
            <w:r w:rsidR="00F60EEC">
              <w:rPr>
                <w:noProof/>
                <w:webHidden/>
              </w:rPr>
              <w:fldChar w:fldCharType="begin"/>
            </w:r>
            <w:r w:rsidR="00F60EEC">
              <w:rPr>
                <w:noProof/>
                <w:webHidden/>
              </w:rPr>
              <w:instrText xml:space="preserve"> PAGEREF _Toc214613219 \h </w:instrText>
            </w:r>
            <w:r w:rsidR="00F60EEC">
              <w:rPr>
                <w:noProof/>
                <w:webHidden/>
              </w:rPr>
            </w:r>
            <w:r w:rsidR="00F60EEC">
              <w:rPr>
                <w:noProof/>
                <w:webHidden/>
              </w:rPr>
              <w:fldChar w:fldCharType="separate"/>
            </w:r>
            <w:r w:rsidR="00F60EEC">
              <w:rPr>
                <w:noProof/>
                <w:webHidden/>
              </w:rPr>
              <w:t>21</w:t>
            </w:r>
            <w:r w:rsidR="00F60EEC">
              <w:rPr>
                <w:noProof/>
                <w:webHidden/>
              </w:rPr>
              <w:fldChar w:fldCharType="end"/>
            </w:r>
          </w:hyperlink>
        </w:p>
        <w:p w14:paraId="5F3D36C2" w14:textId="17EC553F" w:rsidR="00F60EEC" w:rsidRDefault="004A1358">
          <w:pPr>
            <w:pStyle w:val="TOC3"/>
            <w:tabs>
              <w:tab w:val="right" w:leader="dot" w:pos="9350"/>
            </w:tabs>
            <w:rPr>
              <w:rFonts w:asciiTheme="minorHAnsi" w:eastAsiaTheme="minorEastAsia" w:hAnsiTheme="minorHAnsi" w:cstheme="minorBidi"/>
              <w:noProof/>
            </w:rPr>
          </w:pPr>
          <w:hyperlink w:anchor="_Toc214613220" w:history="1">
            <w:r w:rsidR="00F60EEC" w:rsidRPr="002B7917">
              <w:rPr>
                <w:rStyle w:val="Hyperlink"/>
                <w:noProof/>
              </w:rPr>
              <w:t>4.1.2 Theme 2: Operational Decision-Making Enhancements</w:t>
            </w:r>
            <w:r w:rsidR="00F60EEC">
              <w:rPr>
                <w:noProof/>
                <w:webHidden/>
              </w:rPr>
              <w:tab/>
            </w:r>
            <w:r w:rsidR="00F60EEC">
              <w:rPr>
                <w:noProof/>
                <w:webHidden/>
              </w:rPr>
              <w:fldChar w:fldCharType="begin"/>
            </w:r>
            <w:r w:rsidR="00F60EEC">
              <w:rPr>
                <w:noProof/>
                <w:webHidden/>
              </w:rPr>
              <w:instrText xml:space="preserve"> PAGEREF _Toc214613220 \h </w:instrText>
            </w:r>
            <w:r w:rsidR="00F60EEC">
              <w:rPr>
                <w:noProof/>
                <w:webHidden/>
              </w:rPr>
            </w:r>
            <w:r w:rsidR="00F60EEC">
              <w:rPr>
                <w:noProof/>
                <w:webHidden/>
              </w:rPr>
              <w:fldChar w:fldCharType="separate"/>
            </w:r>
            <w:r w:rsidR="00F60EEC">
              <w:rPr>
                <w:noProof/>
                <w:webHidden/>
              </w:rPr>
              <w:t>22</w:t>
            </w:r>
            <w:r w:rsidR="00F60EEC">
              <w:rPr>
                <w:noProof/>
                <w:webHidden/>
              </w:rPr>
              <w:fldChar w:fldCharType="end"/>
            </w:r>
          </w:hyperlink>
        </w:p>
        <w:p w14:paraId="4A6A8F69" w14:textId="3CCCCB1F" w:rsidR="00F60EEC" w:rsidRDefault="004A1358">
          <w:pPr>
            <w:pStyle w:val="TOC3"/>
            <w:tabs>
              <w:tab w:val="right" w:leader="dot" w:pos="9350"/>
            </w:tabs>
            <w:rPr>
              <w:rFonts w:asciiTheme="minorHAnsi" w:eastAsiaTheme="minorEastAsia" w:hAnsiTheme="minorHAnsi" w:cstheme="minorBidi"/>
              <w:noProof/>
            </w:rPr>
          </w:pPr>
          <w:hyperlink w:anchor="_Toc214613221" w:history="1">
            <w:r w:rsidR="00F60EEC" w:rsidRPr="002B7917">
              <w:rPr>
                <w:rStyle w:val="Hyperlink"/>
                <w:noProof/>
              </w:rPr>
              <w:t>4.1.3 Theme 3: Customer-Centric Decision-Making</w:t>
            </w:r>
            <w:r w:rsidR="00F60EEC">
              <w:rPr>
                <w:noProof/>
                <w:webHidden/>
              </w:rPr>
              <w:tab/>
            </w:r>
            <w:r w:rsidR="00F60EEC">
              <w:rPr>
                <w:noProof/>
                <w:webHidden/>
              </w:rPr>
              <w:fldChar w:fldCharType="begin"/>
            </w:r>
            <w:r w:rsidR="00F60EEC">
              <w:rPr>
                <w:noProof/>
                <w:webHidden/>
              </w:rPr>
              <w:instrText xml:space="preserve"> PAGEREF _Toc214613221 \h </w:instrText>
            </w:r>
            <w:r w:rsidR="00F60EEC">
              <w:rPr>
                <w:noProof/>
                <w:webHidden/>
              </w:rPr>
            </w:r>
            <w:r w:rsidR="00F60EEC">
              <w:rPr>
                <w:noProof/>
                <w:webHidden/>
              </w:rPr>
              <w:fldChar w:fldCharType="separate"/>
            </w:r>
            <w:r w:rsidR="00F60EEC">
              <w:rPr>
                <w:noProof/>
                <w:webHidden/>
              </w:rPr>
              <w:t>23</w:t>
            </w:r>
            <w:r w:rsidR="00F60EEC">
              <w:rPr>
                <w:noProof/>
                <w:webHidden/>
              </w:rPr>
              <w:fldChar w:fldCharType="end"/>
            </w:r>
          </w:hyperlink>
        </w:p>
        <w:p w14:paraId="750C8E4D" w14:textId="45E7AB89" w:rsidR="00F60EEC" w:rsidRDefault="004A1358">
          <w:pPr>
            <w:pStyle w:val="TOC3"/>
            <w:tabs>
              <w:tab w:val="right" w:leader="dot" w:pos="9350"/>
            </w:tabs>
            <w:rPr>
              <w:rFonts w:asciiTheme="minorHAnsi" w:eastAsiaTheme="minorEastAsia" w:hAnsiTheme="minorHAnsi" w:cstheme="minorBidi"/>
              <w:noProof/>
            </w:rPr>
          </w:pPr>
          <w:hyperlink w:anchor="_Toc214613222" w:history="1">
            <w:r w:rsidR="00F60EEC" w:rsidRPr="002B7917">
              <w:rPr>
                <w:rStyle w:val="Hyperlink"/>
                <w:noProof/>
              </w:rPr>
              <w:t>4.1.4 Theme 4: Strategic Decision-Making and Long-Term Planning</w:t>
            </w:r>
            <w:r w:rsidR="00F60EEC">
              <w:rPr>
                <w:noProof/>
                <w:webHidden/>
              </w:rPr>
              <w:tab/>
            </w:r>
            <w:r w:rsidR="00F60EEC">
              <w:rPr>
                <w:noProof/>
                <w:webHidden/>
              </w:rPr>
              <w:fldChar w:fldCharType="begin"/>
            </w:r>
            <w:r w:rsidR="00F60EEC">
              <w:rPr>
                <w:noProof/>
                <w:webHidden/>
              </w:rPr>
              <w:instrText xml:space="preserve"> PAGEREF _Toc214613222 \h </w:instrText>
            </w:r>
            <w:r w:rsidR="00F60EEC">
              <w:rPr>
                <w:noProof/>
                <w:webHidden/>
              </w:rPr>
            </w:r>
            <w:r w:rsidR="00F60EEC">
              <w:rPr>
                <w:noProof/>
                <w:webHidden/>
              </w:rPr>
              <w:fldChar w:fldCharType="separate"/>
            </w:r>
            <w:r w:rsidR="00F60EEC">
              <w:rPr>
                <w:noProof/>
                <w:webHidden/>
              </w:rPr>
              <w:t>24</w:t>
            </w:r>
            <w:r w:rsidR="00F60EEC">
              <w:rPr>
                <w:noProof/>
                <w:webHidden/>
              </w:rPr>
              <w:fldChar w:fldCharType="end"/>
            </w:r>
          </w:hyperlink>
        </w:p>
        <w:p w14:paraId="7DBC1408" w14:textId="53E9333C" w:rsidR="00F60EEC" w:rsidRDefault="004A1358">
          <w:pPr>
            <w:pStyle w:val="TOC3"/>
            <w:tabs>
              <w:tab w:val="right" w:leader="dot" w:pos="9350"/>
            </w:tabs>
            <w:rPr>
              <w:rFonts w:asciiTheme="minorHAnsi" w:eastAsiaTheme="minorEastAsia" w:hAnsiTheme="minorHAnsi" w:cstheme="minorBidi"/>
              <w:noProof/>
            </w:rPr>
          </w:pPr>
          <w:hyperlink w:anchor="_Toc214613223" w:history="1">
            <w:r w:rsidR="00F60EEC" w:rsidRPr="002B7917">
              <w:rPr>
                <w:rStyle w:val="Hyperlink"/>
                <w:noProof/>
              </w:rPr>
              <w:t>4.1.5 Theme 5: Challenges, Risks, and Ethical Considerations</w:t>
            </w:r>
            <w:r w:rsidR="00F60EEC">
              <w:rPr>
                <w:noProof/>
                <w:webHidden/>
              </w:rPr>
              <w:tab/>
            </w:r>
            <w:r w:rsidR="00F60EEC">
              <w:rPr>
                <w:noProof/>
                <w:webHidden/>
              </w:rPr>
              <w:fldChar w:fldCharType="begin"/>
            </w:r>
            <w:r w:rsidR="00F60EEC">
              <w:rPr>
                <w:noProof/>
                <w:webHidden/>
              </w:rPr>
              <w:instrText xml:space="preserve"> PAGEREF _Toc214613223 \h </w:instrText>
            </w:r>
            <w:r w:rsidR="00F60EEC">
              <w:rPr>
                <w:noProof/>
                <w:webHidden/>
              </w:rPr>
            </w:r>
            <w:r w:rsidR="00F60EEC">
              <w:rPr>
                <w:noProof/>
                <w:webHidden/>
              </w:rPr>
              <w:fldChar w:fldCharType="separate"/>
            </w:r>
            <w:r w:rsidR="00F60EEC">
              <w:rPr>
                <w:noProof/>
                <w:webHidden/>
              </w:rPr>
              <w:t>25</w:t>
            </w:r>
            <w:r w:rsidR="00F60EEC">
              <w:rPr>
                <w:noProof/>
                <w:webHidden/>
              </w:rPr>
              <w:fldChar w:fldCharType="end"/>
            </w:r>
          </w:hyperlink>
        </w:p>
        <w:p w14:paraId="3359850C" w14:textId="56079C2E" w:rsidR="00F60EEC" w:rsidRDefault="004A1358">
          <w:pPr>
            <w:pStyle w:val="TOC2"/>
            <w:tabs>
              <w:tab w:val="right" w:leader="dot" w:pos="9350"/>
            </w:tabs>
            <w:rPr>
              <w:rFonts w:asciiTheme="minorHAnsi" w:eastAsiaTheme="minorEastAsia" w:hAnsiTheme="minorHAnsi" w:cstheme="minorBidi"/>
              <w:noProof/>
            </w:rPr>
          </w:pPr>
          <w:hyperlink w:anchor="_Toc214613224" w:history="1">
            <w:r w:rsidR="00F60EEC" w:rsidRPr="002B7917">
              <w:rPr>
                <w:rStyle w:val="Hyperlink"/>
                <w:noProof/>
              </w:rPr>
              <w:t>4.2 Discussion</w:t>
            </w:r>
            <w:r w:rsidR="00F60EEC">
              <w:rPr>
                <w:noProof/>
                <w:webHidden/>
              </w:rPr>
              <w:tab/>
            </w:r>
            <w:r w:rsidR="00F60EEC">
              <w:rPr>
                <w:noProof/>
                <w:webHidden/>
              </w:rPr>
              <w:fldChar w:fldCharType="begin"/>
            </w:r>
            <w:r w:rsidR="00F60EEC">
              <w:rPr>
                <w:noProof/>
                <w:webHidden/>
              </w:rPr>
              <w:instrText xml:space="preserve"> PAGEREF _Toc214613224 \h </w:instrText>
            </w:r>
            <w:r w:rsidR="00F60EEC">
              <w:rPr>
                <w:noProof/>
                <w:webHidden/>
              </w:rPr>
            </w:r>
            <w:r w:rsidR="00F60EEC">
              <w:rPr>
                <w:noProof/>
                <w:webHidden/>
              </w:rPr>
              <w:fldChar w:fldCharType="separate"/>
            </w:r>
            <w:r w:rsidR="00F60EEC">
              <w:rPr>
                <w:noProof/>
                <w:webHidden/>
              </w:rPr>
              <w:t>25</w:t>
            </w:r>
            <w:r w:rsidR="00F60EEC">
              <w:rPr>
                <w:noProof/>
                <w:webHidden/>
              </w:rPr>
              <w:fldChar w:fldCharType="end"/>
            </w:r>
          </w:hyperlink>
        </w:p>
        <w:p w14:paraId="0C51E6DE" w14:textId="3CF8BFBB" w:rsidR="00F60EEC" w:rsidRDefault="004A1358">
          <w:pPr>
            <w:pStyle w:val="TOC3"/>
            <w:tabs>
              <w:tab w:val="right" w:leader="dot" w:pos="9350"/>
            </w:tabs>
            <w:rPr>
              <w:rFonts w:asciiTheme="minorHAnsi" w:eastAsiaTheme="minorEastAsia" w:hAnsiTheme="minorHAnsi" w:cstheme="minorBidi"/>
              <w:noProof/>
            </w:rPr>
          </w:pPr>
          <w:hyperlink w:anchor="_Toc214613225" w:history="1">
            <w:r w:rsidR="00F60EEC" w:rsidRPr="002B7917">
              <w:rPr>
                <w:rStyle w:val="Hyperlink"/>
                <w:noProof/>
              </w:rPr>
              <w:t>4.2.1 Review of Existing Studies and Industry Reports on AI in Retail</w:t>
            </w:r>
            <w:r w:rsidR="00F60EEC">
              <w:rPr>
                <w:noProof/>
                <w:webHidden/>
              </w:rPr>
              <w:tab/>
            </w:r>
            <w:r w:rsidR="00F60EEC">
              <w:rPr>
                <w:noProof/>
                <w:webHidden/>
              </w:rPr>
              <w:fldChar w:fldCharType="begin"/>
            </w:r>
            <w:r w:rsidR="00F60EEC">
              <w:rPr>
                <w:noProof/>
                <w:webHidden/>
              </w:rPr>
              <w:instrText xml:space="preserve"> PAGEREF _Toc214613225 \h </w:instrText>
            </w:r>
            <w:r w:rsidR="00F60EEC">
              <w:rPr>
                <w:noProof/>
                <w:webHidden/>
              </w:rPr>
            </w:r>
            <w:r w:rsidR="00F60EEC">
              <w:rPr>
                <w:noProof/>
                <w:webHidden/>
              </w:rPr>
              <w:fldChar w:fldCharType="separate"/>
            </w:r>
            <w:r w:rsidR="00F60EEC">
              <w:rPr>
                <w:noProof/>
                <w:webHidden/>
              </w:rPr>
              <w:t>25</w:t>
            </w:r>
            <w:r w:rsidR="00F60EEC">
              <w:rPr>
                <w:noProof/>
                <w:webHidden/>
              </w:rPr>
              <w:fldChar w:fldCharType="end"/>
            </w:r>
          </w:hyperlink>
        </w:p>
        <w:p w14:paraId="3D128D65" w14:textId="2F7A2B0D" w:rsidR="00F60EEC" w:rsidRDefault="004A1358">
          <w:pPr>
            <w:pStyle w:val="TOC3"/>
            <w:tabs>
              <w:tab w:val="right" w:leader="dot" w:pos="9350"/>
            </w:tabs>
            <w:rPr>
              <w:rFonts w:asciiTheme="minorHAnsi" w:eastAsiaTheme="minorEastAsia" w:hAnsiTheme="minorHAnsi" w:cstheme="minorBidi"/>
              <w:noProof/>
            </w:rPr>
          </w:pPr>
          <w:hyperlink w:anchor="_Toc214613226" w:history="1">
            <w:r w:rsidR="00F60EEC" w:rsidRPr="002B7917">
              <w:rPr>
                <w:rStyle w:val="Hyperlink"/>
                <w:noProof/>
              </w:rPr>
              <w:t>4.2.2 Identification of Types of AI Technologies Commonly Used in Retail Decision-Making</w:t>
            </w:r>
            <w:r w:rsidR="00F60EEC">
              <w:rPr>
                <w:noProof/>
                <w:webHidden/>
              </w:rPr>
              <w:tab/>
            </w:r>
            <w:r w:rsidR="00F60EEC">
              <w:rPr>
                <w:noProof/>
                <w:webHidden/>
              </w:rPr>
              <w:fldChar w:fldCharType="begin"/>
            </w:r>
            <w:r w:rsidR="00F60EEC">
              <w:rPr>
                <w:noProof/>
                <w:webHidden/>
              </w:rPr>
              <w:instrText xml:space="preserve"> PAGEREF _Toc214613226 \h </w:instrText>
            </w:r>
            <w:r w:rsidR="00F60EEC">
              <w:rPr>
                <w:noProof/>
                <w:webHidden/>
              </w:rPr>
            </w:r>
            <w:r w:rsidR="00F60EEC">
              <w:rPr>
                <w:noProof/>
                <w:webHidden/>
              </w:rPr>
              <w:fldChar w:fldCharType="separate"/>
            </w:r>
            <w:r w:rsidR="00F60EEC">
              <w:rPr>
                <w:noProof/>
                <w:webHidden/>
              </w:rPr>
              <w:t>26</w:t>
            </w:r>
            <w:r w:rsidR="00F60EEC">
              <w:rPr>
                <w:noProof/>
                <w:webHidden/>
              </w:rPr>
              <w:fldChar w:fldCharType="end"/>
            </w:r>
          </w:hyperlink>
        </w:p>
        <w:p w14:paraId="0BC71EC1" w14:textId="2D6E8591" w:rsidR="00F60EEC" w:rsidRDefault="004A1358">
          <w:pPr>
            <w:pStyle w:val="TOC3"/>
            <w:tabs>
              <w:tab w:val="right" w:leader="dot" w:pos="9350"/>
            </w:tabs>
            <w:rPr>
              <w:rFonts w:asciiTheme="minorHAnsi" w:eastAsiaTheme="minorEastAsia" w:hAnsiTheme="minorHAnsi" w:cstheme="minorBidi"/>
              <w:noProof/>
            </w:rPr>
          </w:pPr>
          <w:hyperlink w:anchor="_Toc214613227" w:history="1">
            <w:r w:rsidR="00F60EEC" w:rsidRPr="002B7917">
              <w:rPr>
                <w:rStyle w:val="Hyperlink"/>
                <w:noProof/>
              </w:rPr>
              <w:t>4.2.3 Analysis of How AI Influences Operational, Tactical, and Strategic Business Decisions</w:t>
            </w:r>
            <w:r w:rsidR="00F60EEC">
              <w:rPr>
                <w:noProof/>
                <w:webHidden/>
              </w:rPr>
              <w:tab/>
            </w:r>
            <w:r w:rsidR="00F60EEC">
              <w:rPr>
                <w:noProof/>
                <w:webHidden/>
              </w:rPr>
              <w:fldChar w:fldCharType="begin"/>
            </w:r>
            <w:r w:rsidR="00F60EEC">
              <w:rPr>
                <w:noProof/>
                <w:webHidden/>
              </w:rPr>
              <w:instrText xml:space="preserve"> PAGEREF _Toc214613227 \h </w:instrText>
            </w:r>
            <w:r w:rsidR="00F60EEC">
              <w:rPr>
                <w:noProof/>
                <w:webHidden/>
              </w:rPr>
            </w:r>
            <w:r w:rsidR="00F60EEC">
              <w:rPr>
                <w:noProof/>
                <w:webHidden/>
              </w:rPr>
              <w:fldChar w:fldCharType="separate"/>
            </w:r>
            <w:r w:rsidR="00F60EEC">
              <w:rPr>
                <w:noProof/>
                <w:webHidden/>
              </w:rPr>
              <w:t>27</w:t>
            </w:r>
            <w:r w:rsidR="00F60EEC">
              <w:rPr>
                <w:noProof/>
                <w:webHidden/>
              </w:rPr>
              <w:fldChar w:fldCharType="end"/>
            </w:r>
          </w:hyperlink>
        </w:p>
        <w:p w14:paraId="70F39B64" w14:textId="729A81EE" w:rsidR="00F60EEC" w:rsidRDefault="004A1358">
          <w:pPr>
            <w:pStyle w:val="TOC3"/>
            <w:tabs>
              <w:tab w:val="right" w:leader="dot" w:pos="9350"/>
            </w:tabs>
            <w:rPr>
              <w:rFonts w:asciiTheme="minorHAnsi" w:eastAsiaTheme="minorEastAsia" w:hAnsiTheme="minorHAnsi" w:cstheme="minorBidi"/>
              <w:noProof/>
            </w:rPr>
          </w:pPr>
          <w:hyperlink w:anchor="_Toc214613228" w:history="1">
            <w:r w:rsidR="00F60EEC" w:rsidRPr="002B7917">
              <w:rPr>
                <w:rStyle w:val="Hyperlink"/>
                <w:noProof/>
              </w:rPr>
              <w:t>4.2.4 Evaluation of Challenges, Risks, and Ethical Considerations Related to AI Adoption</w:t>
            </w:r>
            <w:r w:rsidR="00F60EEC">
              <w:rPr>
                <w:noProof/>
                <w:webHidden/>
              </w:rPr>
              <w:tab/>
            </w:r>
            <w:r w:rsidR="00F60EEC">
              <w:rPr>
                <w:noProof/>
                <w:webHidden/>
              </w:rPr>
              <w:fldChar w:fldCharType="begin"/>
            </w:r>
            <w:r w:rsidR="00F60EEC">
              <w:rPr>
                <w:noProof/>
                <w:webHidden/>
              </w:rPr>
              <w:instrText xml:space="preserve"> PAGEREF _Toc214613228 \h </w:instrText>
            </w:r>
            <w:r w:rsidR="00F60EEC">
              <w:rPr>
                <w:noProof/>
                <w:webHidden/>
              </w:rPr>
            </w:r>
            <w:r w:rsidR="00F60EEC">
              <w:rPr>
                <w:noProof/>
                <w:webHidden/>
              </w:rPr>
              <w:fldChar w:fldCharType="separate"/>
            </w:r>
            <w:r w:rsidR="00F60EEC">
              <w:rPr>
                <w:noProof/>
                <w:webHidden/>
              </w:rPr>
              <w:t>28</w:t>
            </w:r>
            <w:r w:rsidR="00F60EEC">
              <w:rPr>
                <w:noProof/>
                <w:webHidden/>
              </w:rPr>
              <w:fldChar w:fldCharType="end"/>
            </w:r>
          </w:hyperlink>
        </w:p>
        <w:p w14:paraId="4C9D3DE5" w14:textId="46C0C302" w:rsidR="00F60EEC" w:rsidRDefault="004A1358">
          <w:pPr>
            <w:pStyle w:val="TOC3"/>
            <w:tabs>
              <w:tab w:val="right" w:leader="dot" w:pos="9350"/>
            </w:tabs>
            <w:rPr>
              <w:rFonts w:asciiTheme="minorHAnsi" w:eastAsiaTheme="minorEastAsia" w:hAnsiTheme="minorHAnsi" w:cstheme="minorBidi"/>
              <w:noProof/>
            </w:rPr>
          </w:pPr>
          <w:hyperlink w:anchor="_Toc214613229" w:history="1">
            <w:r w:rsidR="00F60EEC" w:rsidRPr="002B7917">
              <w:rPr>
                <w:rStyle w:val="Hyperlink"/>
                <w:noProof/>
              </w:rPr>
              <w:t>4.2.5 Limitations of Findings</w:t>
            </w:r>
            <w:r w:rsidR="00F60EEC">
              <w:rPr>
                <w:noProof/>
                <w:webHidden/>
              </w:rPr>
              <w:tab/>
            </w:r>
            <w:r w:rsidR="00F60EEC">
              <w:rPr>
                <w:noProof/>
                <w:webHidden/>
              </w:rPr>
              <w:fldChar w:fldCharType="begin"/>
            </w:r>
            <w:r w:rsidR="00F60EEC">
              <w:rPr>
                <w:noProof/>
                <w:webHidden/>
              </w:rPr>
              <w:instrText xml:space="preserve"> PAGEREF _Toc214613229 \h </w:instrText>
            </w:r>
            <w:r w:rsidR="00F60EEC">
              <w:rPr>
                <w:noProof/>
                <w:webHidden/>
              </w:rPr>
            </w:r>
            <w:r w:rsidR="00F60EEC">
              <w:rPr>
                <w:noProof/>
                <w:webHidden/>
              </w:rPr>
              <w:fldChar w:fldCharType="separate"/>
            </w:r>
            <w:r w:rsidR="00F60EEC">
              <w:rPr>
                <w:noProof/>
                <w:webHidden/>
              </w:rPr>
              <w:t>28</w:t>
            </w:r>
            <w:r w:rsidR="00F60EEC">
              <w:rPr>
                <w:noProof/>
                <w:webHidden/>
              </w:rPr>
              <w:fldChar w:fldCharType="end"/>
            </w:r>
          </w:hyperlink>
        </w:p>
        <w:p w14:paraId="475C49B1" w14:textId="66F03B26" w:rsidR="00F60EEC" w:rsidRDefault="004A1358">
          <w:pPr>
            <w:pStyle w:val="TOC3"/>
            <w:tabs>
              <w:tab w:val="right" w:leader="dot" w:pos="9350"/>
            </w:tabs>
            <w:rPr>
              <w:rFonts w:asciiTheme="minorHAnsi" w:eastAsiaTheme="minorEastAsia" w:hAnsiTheme="minorHAnsi" w:cstheme="minorBidi"/>
              <w:noProof/>
            </w:rPr>
          </w:pPr>
          <w:hyperlink w:anchor="_Toc214613230" w:history="1">
            <w:r w:rsidR="00F60EEC" w:rsidRPr="002B7917">
              <w:rPr>
                <w:rStyle w:val="Hyperlink"/>
                <w:noProof/>
              </w:rPr>
              <w:t>4.2.6 Implications</w:t>
            </w:r>
            <w:r w:rsidR="00F60EEC">
              <w:rPr>
                <w:noProof/>
                <w:webHidden/>
              </w:rPr>
              <w:tab/>
            </w:r>
            <w:r w:rsidR="00F60EEC">
              <w:rPr>
                <w:noProof/>
                <w:webHidden/>
              </w:rPr>
              <w:fldChar w:fldCharType="begin"/>
            </w:r>
            <w:r w:rsidR="00F60EEC">
              <w:rPr>
                <w:noProof/>
                <w:webHidden/>
              </w:rPr>
              <w:instrText xml:space="preserve"> PAGEREF _Toc214613230 \h </w:instrText>
            </w:r>
            <w:r w:rsidR="00F60EEC">
              <w:rPr>
                <w:noProof/>
                <w:webHidden/>
              </w:rPr>
            </w:r>
            <w:r w:rsidR="00F60EEC">
              <w:rPr>
                <w:noProof/>
                <w:webHidden/>
              </w:rPr>
              <w:fldChar w:fldCharType="separate"/>
            </w:r>
            <w:r w:rsidR="00F60EEC">
              <w:rPr>
                <w:noProof/>
                <w:webHidden/>
              </w:rPr>
              <w:t>29</w:t>
            </w:r>
            <w:r w:rsidR="00F60EEC">
              <w:rPr>
                <w:noProof/>
                <w:webHidden/>
              </w:rPr>
              <w:fldChar w:fldCharType="end"/>
            </w:r>
          </w:hyperlink>
        </w:p>
        <w:p w14:paraId="3A83DA6D" w14:textId="46371ACE" w:rsidR="00F60EEC" w:rsidRDefault="004A1358">
          <w:pPr>
            <w:pStyle w:val="TOC2"/>
            <w:tabs>
              <w:tab w:val="right" w:leader="dot" w:pos="9350"/>
            </w:tabs>
            <w:rPr>
              <w:rFonts w:asciiTheme="minorHAnsi" w:eastAsiaTheme="minorEastAsia" w:hAnsiTheme="minorHAnsi" w:cstheme="minorBidi"/>
              <w:noProof/>
            </w:rPr>
          </w:pPr>
          <w:hyperlink w:anchor="_Toc214613231" w:history="1">
            <w:r w:rsidR="00F60EEC" w:rsidRPr="002B7917">
              <w:rPr>
                <w:rStyle w:val="Hyperlink"/>
                <w:noProof/>
              </w:rPr>
              <w:t>4.3 Chapter Summary</w:t>
            </w:r>
            <w:r w:rsidR="00F60EEC">
              <w:rPr>
                <w:noProof/>
                <w:webHidden/>
              </w:rPr>
              <w:tab/>
            </w:r>
            <w:r w:rsidR="00F60EEC">
              <w:rPr>
                <w:noProof/>
                <w:webHidden/>
              </w:rPr>
              <w:fldChar w:fldCharType="begin"/>
            </w:r>
            <w:r w:rsidR="00F60EEC">
              <w:rPr>
                <w:noProof/>
                <w:webHidden/>
              </w:rPr>
              <w:instrText xml:space="preserve"> PAGEREF _Toc214613231 \h </w:instrText>
            </w:r>
            <w:r w:rsidR="00F60EEC">
              <w:rPr>
                <w:noProof/>
                <w:webHidden/>
              </w:rPr>
            </w:r>
            <w:r w:rsidR="00F60EEC">
              <w:rPr>
                <w:noProof/>
                <w:webHidden/>
              </w:rPr>
              <w:fldChar w:fldCharType="separate"/>
            </w:r>
            <w:r w:rsidR="00F60EEC">
              <w:rPr>
                <w:noProof/>
                <w:webHidden/>
              </w:rPr>
              <w:t>30</w:t>
            </w:r>
            <w:r w:rsidR="00F60EEC">
              <w:rPr>
                <w:noProof/>
                <w:webHidden/>
              </w:rPr>
              <w:fldChar w:fldCharType="end"/>
            </w:r>
          </w:hyperlink>
        </w:p>
        <w:p w14:paraId="6F5F5A3E" w14:textId="3FF077A7" w:rsidR="00F60EEC" w:rsidRDefault="004A1358">
          <w:pPr>
            <w:pStyle w:val="TOC1"/>
            <w:rPr>
              <w:rFonts w:asciiTheme="minorHAnsi" w:eastAsiaTheme="minorEastAsia" w:hAnsiTheme="minorHAnsi" w:cstheme="minorBidi"/>
              <w:b w:val="0"/>
              <w:bCs w:val="0"/>
            </w:rPr>
          </w:pPr>
          <w:hyperlink w:anchor="_Toc214613232" w:history="1">
            <w:r w:rsidR="00F60EEC" w:rsidRPr="002B7917">
              <w:rPr>
                <w:rStyle w:val="Hyperlink"/>
              </w:rPr>
              <w:t>CHAPTER 5: Recommendations, Conclusion, and Limitations of the Research</w:t>
            </w:r>
            <w:r w:rsidR="00F60EEC">
              <w:rPr>
                <w:webHidden/>
              </w:rPr>
              <w:tab/>
            </w:r>
            <w:r w:rsidR="00F60EEC">
              <w:rPr>
                <w:webHidden/>
              </w:rPr>
              <w:fldChar w:fldCharType="begin"/>
            </w:r>
            <w:r w:rsidR="00F60EEC">
              <w:rPr>
                <w:webHidden/>
              </w:rPr>
              <w:instrText xml:space="preserve"> PAGEREF _Toc214613232 \h </w:instrText>
            </w:r>
            <w:r w:rsidR="00F60EEC">
              <w:rPr>
                <w:webHidden/>
              </w:rPr>
            </w:r>
            <w:r w:rsidR="00F60EEC">
              <w:rPr>
                <w:webHidden/>
              </w:rPr>
              <w:fldChar w:fldCharType="separate"/>
            </w:r>
            <w:r w:rsidR="00F60EEC">
              <w:rPr>
                <w:webHidden/>
              </w:rPr>
              <w:t>31</w:t>
            </w:r>
            <w:r w:rsidR="00F60EEC">
              <w:rPr>
                <w:webHidden/>
              </w:rPr>
              <w:fldChar w:fldCharType="end"/>
            </w:r>
          </w:hyperlink>
        </w:p>
        <w:p w14:paraId="3815E3C7" w14:textId="5DAC2208" w:rsidR="00F60EEC" w:rsidRDefault="004A1358">
          <w:pPr>
            <w:pStyle w:val="TOC2"/>
            <w:tabs>
              <w:tab w:val="right" w:leader="dot" w:pos="9350"/>
            </w:tabs>
            <w:rPr>
              <w:rFonts w:asciiTheme="minorHAnsi" w:eastAsiaTheme="minorEastAsia" w:hAnsiTheme="minorHAnsi" w:cstheme="minorBidi"/>
              <w:noProof/>
            </w:rPr>
          </w:pPr>
          <w:hyperlink w:anchor="_Toc214613233" w:history="1">
            <w:r w:rsidR="00F60EEC" w:rsidRPr="002B7917">
              <w:rPr>
                <w:rStyle w:val="Hyperlink"/>
                <w:noProof/>
              </w:rPr>
              <w:t>5.0 Introduction</w:t>
            </w:r>
            <w:r w:rsidR="00F60EEC">
              <w:rPr>
                <w:noProof/>
                <w:webHidden/>
              </w:rPr>
              <w:tab/>
            </w:r>
            <w:r w:rsidR="00F60EEC">
              <w:rPr>
                <w:noProof/>
                <w:webHidden/>
              </w:rPr>
              <w:fldChar w:fldCharType="begin"/>
            </w:r>
            <w:r w:rsidR="00F60EEC">
              <w:rPr>
                <w:noProof/>
                <w:webHidden/>
              </w:rPr>
              <w:instrText xml:space="preserve"> PAGEREF _Toc214613233 \h </w:instrText>
            </w:r>
            <w:r w:rsidR="00F60EEC">
              <w:rPr>
                <w:noProof/>
                <w:webHidden/>
              </w:rPr>
            </w:r>
            <w:r w:rsidR="00F60EEC">
              <w:rPr>
                <w:noProof/>
                <w:webHidden/>
              </w:rPr>
              <w:fldChar w:fldCharType="separate"/>
            </w:r>
            <w:r w:rsidR="00F60EEC">
              <w:rPr>
                <w:noProof/>
                <w:webHidden/>
              </w:rPr>
              <w:t>31</w:t>
            </w:r>
            <w:r w:rsidR="00F60EEC">
              <w:rPr>
                <w:noProof/>
                <w:webHidden/>
              </w:rPr>
              <w:fldChar w:fldCharType="end"/>
            </w:r>
          </w:hyperlink>
        </w:p>
        <w:p w14:paraId="3AD00875" w14:textId="366C90F9" w:rsidR="00F60EEC" w:rsidRDefault="004A1358">
          <w:pPr>
            <w:pStyle w:val="TOC2"/>
            <w:tabs>
              <w:tab w:val="right" w:leader="dot" w:pos="9350"/>
            </w:tabs>
            <w:rPr>
              <w:rFonts w:asciiTheme="minorHAnsi" w:eastAsiaTheme="minorEastAsia" w:hAnsiTheme="minorHAnsi" w:cstheme="minorBidi"/>
              <w:noProof/>
            </w:rPr>
          </w:pPr>
          <w:hyperlink w:anchor="_Toc214613234" w:history="1">
            <w:r w:rsidR="00F60EEC" w:rsidRPr="002B7917">
              <w:rPr>
                <w:rStyle w:val="Hyperlink"/>
                <w:noProof/>
              </w:rPr>
              <w:t>5.1 Recommendations</w:t>
            </w:r>
            <w:r w:rsidR="00F60EEC">
              <w:rPr>
                <w:noProof/>
                <w:webHidden/>
              </w:rPr>
              <w:tab/>
            </w:r>
            <w:r w:rsidR="00F60EEC">
              <w:rPr>
                <w:noProof/>
                <w:webHidden/>
              </w:rPr>
              <w:fldChar w:fldCharType="begin"/>
            </w:r>
            <w:r w:rsidR="00F60EEC">
              <w:rPr>
                <w:noProof/>
                <w:webHidden/>
              </w:rPr>
              <w:instrText xml:space="preserve"> PAGEREF _Toc214613234 \h </w:instrText>
            </w:r>
            <w:r w:rsidR="00F60EEC">
              <w:rPr>
                <w:noProof/>
                <w:webHidden/>
              </w:rPr>
            </w:r>
            <w:r w:rsidR="00F60EEC">
              <w:rPr>
                <w:noProof/>
                <w:webHidden/>
              </w:rPr>
              <w:fldChar w:fldCharType="separate"/>
            </w:r>
            <w:r w:rsidR="00F60EEC">
              <w:rPr>
                <w:noProof/>
                <w:webHidden/>
              </w:rPr>
              <w:t>31</w:t>
            </w:r>
            <w:r w:rsidR="00F60EEC">
              <w:rPr>
                <w:noProof/>
                <w:webHidden/>
              </w:rPr>
              <w:fldChar w:fldCharType="end"/>
            </w:r>
          </w:hyperlink>
        </w:p>
        <w:p w14:paraId="59E14F10" w14:textId="5F099EB9" w:rsidR="00F60EEC" w:rsidRDefault="004A1358">
          <w:pPr>
            <w:pStyle w:val="TOC2"/>
            <w:tabs>
              <w:tab w:val="right" w:leader="dot" w:pos="9350"/>
            </w:tabs>
            <w:rPr>
              <w:rFonts w:asciiTheme="minorHAnsi" w:eastAsiaTheme="minorEastAsia" w:hAnsiTheme="minorHAnsi" w:cstheme="minorBidi"/>
              <w:noProof/>
            </w:rPr>
          </w:pPr>
          <w:hyperlink w:anchor="_Toc214613235" w:history="1">
            <w:r w:rsidR="00F60EEC" w:rsidRPr="002B7917">
              <w:rPr>
                <w:rStyle w:val="Hyperlink"/>
                <w:noProof/>
              </w:rPr>
              <w:t>5.2 Conclusion</w:t>
            </w:r>
            <w:r w:rsidR="00F60EEC">
              <w:rPr>
                <w:noProof/>
                <w:webHidden/>
              </w:rPr>
              <w:tab/>
            </w:r>
            <w:r w:rsidR="00F60EEC">
              <w:rPr>
                <w:noProof/>
                <w:webHidden/>
              </w:rPr>
              <w:fldChar w:fldCharType="begin"/>
            </w:r>
            <w:r w:rsidR="00F60EEC">
              <w:rPr>
                <w:noProof/>
                <w:webHidden/>
              </w:rPr>
              <w:instrText xml:space="preserve"> PAGEREF _Toc214613235 \h </w:instrText>
            </w:r>
            <w:r w:rsidR="00F60EEC">
              <w:rPr>
                <w:noProof/>
                <w:webHidden/>
              </w:rPr>
            </w:r>
            <w:r w:rsidR="00F60EEC">
              <w:rPr>
                <w:noProof/>
                <w:webHidden/>
              </w:rPr>
              <w:fldChar w:fldCharType="separate"/>
            </w:r>
            <w:r w:rsidR="00F60EEC">
              <w:rPr>
                <w:noProof/>
                <w:webHidden/>
              </w:rPr>
              <w:t>32</w:t>
            </w:r>
            <w:r w:rsidR="00F60EEC">
              <w:rPr>
                <w:noProof/>
                <w:webHidden/>
              </w:rPr>
              <w:fldChar w:fldCharType="end"/>
            </w:r>
          </w:hyperlink>
        </w:p>
        <w:p w14:paraId="33A2FB7E" w14:textId="79BC723E" w:rsidR="00F60EEC" w:rsidRDefault="004A1358">
          <w:pPr>
            <w:pStyle w:val="TOC2"/>
            <w:tabs>
              <w:tab w:val="right" w:leader="dot" w:pos="9350"/>
            </w:tabs>
            <w:rPr>
              <w:rFonts w:asciiTheme="minorHAnsi" w:eastAsiaTheme="minorEastAsia" w:hAnsiTheme="minorHAnsi" w:cstheme="minorBidi"/>
              <w:noProof/>
            </w:rPr>
          </w:pPr>
          <w:hyperlink w:anchor="_Toc214613236" w:history="1">
            <w:r w:rsidR="00F60EEC" w:rsidRPr="002B7917">
              <w:rPr>
                <w:rStyle w:val="Hyperlink"/>
                <w:noProof/>
              </w:rPr>
              <w:t>5.3 Research Limitations</w:t>
            </w:r>
            <w:r w:rsidR="00F60EEC">
              <w:rPr>
                <w:noProof/>
                <w:webHidden/>
              </w:rPr>
              <w:tab/>
            </w:r>
            <w:r w:rsidR="00F60EEC">
              <w:rPr>
                <w:noProof/>
                <w:webHidden/>
              </w:rPr>
              <w:fldChar w:fldCharType="begin"/>
            </w:r>
            <w:r w:rsidR="00F60EEC">
              <w:rPr>
                <w:noProof/>
                <w:webHidden/>
              </w:rPr>
              <w:instrText xml:space="preserve"> PAGEREF _Toc214613236 \h </w:instrText>
            </w:r>
            <w:r w:rsidR="00F60EEC">
              <w:rPr>
                <w:noProof/>
                <w:webHidden/>
              </w:rPr>
            </w:r>
            <w:r w:rsidR="00F60EEC">
              <w:rPr>
                <w:noProof/>
                <w:webHidden/>
              </w:rPr>
              <w:fldChar w:fldCharType="separate"/>
            </w:r>
            <w:r w:rsidR="00F60EEC">
              <w:rPr>
                <w:noProof/>
                <w:webHidden/>
              </w:rPr>
              <w:t>32</w:t>
            </w:r>
            <w:r w:rsidR="00F60EEC">
              <w:rPr>
                <w:noProof/>
                <w:webHidden/>
              </w:rPr>
              <w:fldChar w:fldCharType="end"/>
            </w:r>
          </w:hyperlink>
        </w:p>
        <w:p w14:paraId="0E96F315" w14:textId="63DBD2D3" w:rsidR="00F60EEC" w:rsidRDefault="004A1358">
          <w:pPr>
            <w:pStyle w:val="TOC1"/>
            <w:rPr>
              <w:rFonts w:asciiTheme="minorHAnsi" w:eastAsiaTheme="minorEastAsia" w:hAnsiTheme="minorHAnsi" w:cstheme="minorBidi"/>
              <w:b w:val="0"/>
              <w:bCs w:val="0"/>
            </w:rPr>
          </w:pPr>
          <w:hyperlink w:anchor="_Toc214613237" w:history="1">
            <w:r w:rsidR="00F60EEC" w:rsidRPr="002B7917">
              <w:rPr>
                <w:rStyle w:val="Hyperlink"/>
              </w:rPr>
              <w:t>References</w:t>
            </w:r>
            <w:r w:rsidR="00F60EEC">
              <w:rPr>
                <w:webHidden/>
              </w:rPr>
              <w:tab/>
            </w:r>
            <w:r w:rsidR="00F60EEC">
              <w:rPr>
                <w:webHidden/>
              </w:rPr>
              <w:fldChar w:fldCharType="begin"/>
            </w:r>
            <w:r w:rsidR="00F60EEC">
              <w:rPr>
                <w:webHidden/>
              </w:rPr>
              <w:instrText xml:space="preserve"> PAGEREF _Toc214613237 \h </w:instrText>
            </w:r>
            <w:r w:rsidR="00F60EEC">
              <w:rPr>
                <w:webHidden/>
              </w:rPr>
            </w:r>
            <w:r w:rsidR="00F60EEC">
              <w:rPr>
                <w:webHidden/>
              </w:rPr>
              <w:fldChar w:fldCharType="separate"/>
            </w:r>
            <w:r w:rsidR="00F60EEC">
              <w:rPr>
                <w:webHidden/>
              </w:rPr>
              <w:t>34</w:t>
            </w:r>
            <w:r w:rsidR="00F60EEC">
              <w:rPr>
                <w:webHidden/>
              </w:rPr>
              <w:fldChar w:fldCharType="end"/>
            </w:r>
          </w:hyperlink>
        </w:p>
        <w:p w14:paraId="4FF82C18" w14:textId="445687E6" w:rsidR="00F60EEC" w:rsidRDefault="004A1358">
          <w:pPr>
            <w:pStyle w:val="TOC1"/>
            <w:rPr>
              <w:rFonts w:asciiTheme="minorHAnsi" w:eastAsiaTheme="minorEastAsia" w:hAnsiTheme="minorHAnsi" w:cstheme="minorBidi"/>
              <w:b w:val="0"/>
              <w:bCs w:val="0"/>
            </w:rPr>
          </w:pPr>
          <w:hyperlink w:anchor="_Toc214613238" w:history="1">
            <w:r w:rsidR="00F60EEC" w:rsidRPr="002B7917">
              <w:rPr>
                <w:rStyle w:val="Hyperlink"/>
              </w:rPr>
              <w:t>Appendices</w:t>
            </w:r>
            <w:r w:rsidR="00F60EEC">
              <w:rPr>
                <w:webHidden/>
              </w:rPr>
              <w:tab/>
            </w:r>
            <w:r w:rsidR="00F60EEC">
              <w:rPr>
                <w:webHidden/>
              </w:rPr>
              <w:fldChar w:fldCharType="begin"/>
            </w:r>
            <w:r w:rsidR="00F60EEC">
              <w:rPr>
                <w:webHidden/>
              </w:rPr>
              <w:instrText xml:space="preserve"> PAGEREF _Toc214613238 \h </w:instrText>
            </w:r>
            <w:r w:rsidR="00F60EEC">
              <w:rPr>
                <w:webHidden/>
              </w:rPr>
            </w:r>
            <w:r w:rsidR="00F60EEC">
              <w:rPr>
                <w:webHidden/>
              </w:rPr>
              <w:fldChar w:fldCharType="separate"/>
            </w:r>
            <w:r w:rsidR="00F60EEC">
              <w:rPr>
                <w:webHidden/>
              </w:rPr>
              <w:t>39</w:t>
            </w:r>
            <w:r w:rsidR="00F60EEC">
              <w:rPr>
                <w:webHidden/>
              </w:rPr>
              <w:fldChar w:fldCharType="end"/>
            </w:r>
          </w:hyperlink>
        </w:p>
        <w:p w14:paraId="27742A47" w14:textId="7EC068C9" w:rsidR="0010116B" w:rsidRDefault="0010116B">
          <w:r>
            <w:rPr>
              <w:b/>
              <w:bCs/>
              <w:noProof/>
            </w:rPr>
            <w:fldChar w:fldCharType="end"/>
          </w:r>
        </w:p>
      </w:sdtContent>
    </w:sdt>
    <w:p w14:paraId="672B4626" w14:textId="77777777" w:rsidR="0010116B" w:rsidRDefault="0010116B">
      <w:pPr>
        <w:spacing w:after="160" w:line="259" w:lineRule="auto"/>
        <w:rPr>
          <w:b/>
          <w:bCs/>
          <w:sz w:val="24"/>
          <w:szCs w:val="24"/>
        </w:rPr>
      </w:pPr>
      <w:r>
        <w:br w:type="page"/>
      </w:r>
    </w:p>
    <w:p w14:paraId="3095C119" w14:textId="5C269949" w:rsidR="00314743" w:rsidRPr="00314743" w:rsidRDefault="00314743" w:rsidP="00314743">
      <w:pPr>
        <w:pStyle w:val="TOCHeading"/>
      </w:pPr>
      <w:r>
        <w:lastRenderedPageBreak/>
        <w:t>List</w:t>
      </w:r>
      <w:r w:rsidRPr="00314743">
        <w:t xml:space="preserve"> of Figures</w:t>
      </w:r>
    </w:p>
    <w:p w14:paraId="593878AC" w14:textId="033C6778" w:rsidR="00F60EEC" w:rsidRDefault="00314743">
      <w:pPr>
        <w:pStyle w:val="TableofFigures"/>
        <w:tabs>
          <w:tab w:val="right" w:leader="dot" w:pos="9350"/>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214613187" w:history="1">
        <w:r w:rsidR="00F60EEC" w:rsidRPr="00087466">
          <w:rPr>
            <w:rStyle w:val="Hyperlink"/>
            <w:noProof/>
          </w:rPr>
          <w:t>Figure 1 ai Decision Making</w:t>
        </w:r>
        <w:r w:rsidR="00F60EEC">
          <w:rPr>
            <w:noProof/>
            <w:webHidden/>
          </w:rPr>
          <w:tab/>
        </w:r>
        <w:r w:rsidR="00F60EEC">
          <w:rPr>
            <w:noProof/>
            <w:webHidden/>
          </w:rPr>
          <w:fldChar w:fldCharType="begin"/>
        </w:r>
        <w:r w:rsidR="00F60EEC">
          <w:rPr>
            <w:noProof/>
            <w:webHidden/>
          </w:rPr>
          <w:instrText xml:space="preserve"> PAGEREF _Toc214613187 \h </w:instrText>
        </w:r>
        <w:r w:rsidR="00F60EEC">
          <w:rPr>
            <w:noProof/>
            <w:webHidden/>
          </w:rPr>
        </w:r>
        <w:r w:rsidR="00F60EEC">
          <w:rPr>
            <w:noProof/>
            <w:webHidden/>
          </w:rPr>
          <w:fldChar w:fldCharType="separate"/>
        </w:r>
        <w:r w:rsidR="00F60EEC">
          <w:rPr>
            <w:noProof/>
            <w:webHidden/>
          </w:rPr>
          <w:t>9</w:t>
        </w:r>
        <w:r w:rsidR="00F60EEC">
          <w:rPr>
            <w:noProof/>
            <w:webHidden/>
          </w:rPr>
          <w:fldChar w:fldCharType="end"/>
        </w:r>
      </w:hyperlink>
    </w:p>
    <w:p w14:paraId="667A406A" w14:textId="65C5F922" w:rsidR="00F60EEC" w:rsidRDefault="004A1358">
      <w:pPr>
        <w:pStyle w:val="TableofFigures"/>
        <w:tabs>
          <w:tab w:val="right" w:leader="dot" w:pos="9350"/>
        </w:tabs>
        <w:rPr>
          <w:rFonts w:asciiTheme="minorHAnsi" w:eastAsiaTheme="minorEastAsia" w:hAnsiTheme="minorHAnsi" w:cstheme="minorBidi"/>
          <w:noProof/>
        </w:rPr>
      </w:pPr>
      <w:hyperlink w:anchor="_Toc214613188" w:history="1">
        <w:r w:rsidR="00F60EEC" w:rsidRPr="00087466">
          <w:rPr>
            <w:rStyle w:val="Hyperlink"/>
            <w:noProof/>
          </w:rPr>
          <w:t>Figure 2 Consumer-Packaged Goods and AI Agents</w:t>
        </w:r>
        <w:r w:rsidR="00F60EEC">
          <w:rPr>
            <w:noProof/>
            <w:webHidden/>
          </w:rPr>
          <w:tab/>
        </w:r>
        <w:r w:rsidR="00F60EEC">
          <w:rPr>
            <w:noProof/>
            <w:webHidden/>
          </w:rPr>
          <w:fldChar w:fldCharType="begin"/>
        </w:r>
        <w:r w:rsidR="00F60EEC">
          <w:rPr>
            <w:noProof/>
            <w:webHidden/>
          </w:rPr>
          <w:instrText xml:space="preserve"> PAGEREF _Toc214613188 \h </w:instrText>
        </w:r>
        <w:r w:rsidR="00F60EEC">
          <w:rPr>
            <w:noProof/>
            <w:webHidden/>
          </w:rPr>
        </w:r>
        <w:r w:rsidR="00F60EEC">
          <w:rPr>
            <w:noProof/>
            <w:webHidden/>
          </w:rPr>
          <w:fldChar w:fldCharType="separate"/>
        </w:r>
        <w:r w:rsidR="00F60EEC">
          <w:rPr>
            <w:noProof/>
            <w:webHidden/>
          </w:rPr>
          <w:t>11</w:t>
        </w:r>
        <w:r w:rsidR="00F60EEC">
          <w:rPr>
            <w:noProof/>
            <w:webHidden/>
          </w:rPr>
          <w:fldChar w:fldCharType="end"/>
        </w:r>
      </w:hyperlink>
    </w:p>
    <w:p w14:paraId="7B060BDB" w14:textId="4C683A27" w:rsidR="00F60EEC" w:rsidRDefault="004A1358">
      <w:pPr>
        <w:pStyle w:val="TableofFigures"/>
        <w:tabs>
          <w:tab w:val="right" w:leader="dot" w:pos="9350"/>
        </w:tabs>
        <w:rPr>
          <w:rFonts w:asciiTheme="minorHAnsi" w:eastAsiaTheme="minorEastAsia" w:hAnsiTheme="minorHAnsi" w:cstheme="minorBidi"/>
          <w:noProof/>
        </w:rPr>
      </w:pPr>
      <w:hyperlink w:anchor="_Toc214613189" w:history="1">
        <w:r w:rsidR="00F60EEC" w:rsidRPr="00087466">
          <w:rPr>
            <w:rStyle w:val="Hyperlink"/>
            <w:noProof/>
          </w:rPr>
          <w:t>Figure 3 Retail Predictiev Analytics</w:t>
        </w:r>
        <w:r w:rsidR="00F60EEC">
          <w:rPr>
            <w:noProof/>
            <w:webHidden/>
          </w:rPr>
          <w:tab/>
        </w:r>
        <w:r w:rsidR="00F60EEC">
          <w:rPr>
            <w:noProof/>
            <w:webHidden/>
          </w:rPr>
          <w:fldChar w:fldCharType="begin"/>
        </w:r>
        <w:r w:rsidR="00F60EEC">
          <w:rPr>
            <w:noProof/>
            <w:webHidden/>
          </w:rPr>
          <w:instrText xml:space="preserve"> PAGEREF _Toc214613189 \h </w:instrText>
        </w:r>
        <w:r w:rsidR="00F60EEC">
          <w:rPr>
            <w:noProof/>
            <w:webHidden/>
          </w:rPr>
        </w:r>
        <w:r w:rsidR="00F60EEC">
          <w:rPr>
            <w:noProof/>
            <w:webHidden/>
          </w:rPr>
          <w:fldChar w:fldCharType="separate"/>
        </w:r>
        <w:r w:rsidR="00F60EEC">
          <w:rPr>
            <w:noProof/>
            <w:webHidden/>
          </w:rPr>
          <w:t>13</w:t>
        </w:r>
        <w:r w:rsidR="00F60EEC">
          <w:rPr>
            <w:noProof/>
            <w:webHidden/>
          </w:rPr>
          <w:fldChar w:fldCharType="end"/>
        </w:r>
      </w:hyperlink>
    </w:p>
    <w:p w14:paraId="3201B93C" w14:textId="1A06888F" w:rsidR="00F60EEC" w:rsidRDefault="004A1358">
      <w:pPr>
        <w:pStyle w:val="TableofFigures"/>
        <w:tabs>
          <w:tab w:val="right" w:leader="dot" w:pos="9350"/>
        </w:tabs>
        <w:rPr>
          <w:rFonts w:asciiTheme="minorHAnsi" w:eastAsiaTheme="minorEastAsia" w:hAnsiTheme="minorHAnsi" w:cstheme="minorBidi"/>
          <w:noProof/>
        </w:rPr>
      </w:pPr>
      <w:hyperlink w:anchor="_Toc214613190" w:history="1">
        <w:r w:rsidR="00F60EEC" w:rsidRPr="00087466">
          <w:rPr>
            <w:rStyle w:val="Hyperlink"/>
            <w:noProof/>
          </w:rPr>
          <w:t>Figure 4 Cao, 2021</w:t>
        </w:r>
        <w:r w:rsidR="00F60EEC">
          <w:rPr>
            <w:noProof/>
            <w:webHidden/>
          </w:rPr>
          <w:tab/>
        </w:r>
        <w:r w:rsidR="00F60EEC">
          <w:rPr>
            <w:noProof/>
            <w:webHidden/>
          </w:rPr>
          <w:fldChar w:fldCharType="begin"/>
        </w:r>
        <w:r w:rsidR="00F60EEC">
          <w:rPr>
            <w:noProof/>
            <w:webHidden/>
          </w:rPr>
          <w:instrText xml:space="preserve"> PAGEREF _Toc214613190 \h </w:instrText>
        </w:r>
        <w:r w:rsidR="00F60EEC">
          <w:rPr>
            <w:noProof/>
            <w:webHidden/>
          </w:rPr>
        </w:r>
        <w:r w:rsidR="00F60EEC">
          <w:rPr>
            <w:noProof/>
            <w:webHidden/>
          </w:rPr>
          <w:fldChar w:fldCharType="separate"/>
        </w:r>
        <w:r w:rsidR="00F60EEC">
          <w:rPr>
            <w:noProof/>
            <w:webHidden/>
          </w:rPr>
          <w:t>15</w:t>
        </w:r>
        <w:r w:rsidR="00F60EEC">
          <w:rPr>
            <w:noProof/>
            <w:webHidden/>
          </w:rPr>
          <w:fldChar w:fldCharType="end"/>
        </w:r>
      </w:hyperlink>
    </w:p>
    <w:p w14:paraId="072C0333" w14:textId="0913B130" w:rsidR="00F60EEC" w:rsidRDefault="004A1358">
      <w:pPr>
        <w:pStyle w:val="TableofFigures"/>
        <w:tabs>
          <w:tab w:val="right" w:leader="dot" w:pos="9350"/>
        </w:tabs>
        <w:rPr>
          <w:rFonts w:asciiTheme="minorHAnsi" w:eastAsiaTheme="minorEastAsia" w:hAnsiTheme="minorHAnsi" w:cstheme="minorBidi"/>
          <w:noProof/>
        </w:rPr>
      </w:pPr>
      <w:hyperlink w:anchor="_Toc214613191" w:history="1">
        <w:r w:rsidR="00F60EEC" w:rsidRPr="00087466">
          <w:rPr>
            <w:rStyle w:val="Hyperlink"/>
            <w:noProof/>
          </w:rPr>
          <w:t>Figure 5 Challenges of AI Implementatio in Retail</w:t>
        </w:r>
        <w:r w:rsidR="00F60EEC">
          <w:rPr>
            <w:noProof/>
            <w:webHidden/>
          </w:rPr>
          <w:tab/>
        </w:r>
        <w:r w:rsidR="00F60EEC">
          <w:rPr>
            <w:noProof/>
            <w:webHidden/>
          </w:rPr>
          <w:fldChar w:fldCharType="begin"/>
        </w:r>
        <w:r w:rsidR="00F60EEC">
          <w:rPr>
            <w:noProof/>
            <w:webHidden/>
          </w:rPr>
          <w:instrText xml:space="preserve"> PAGEREF _Toc214613191 \h </w:instrText>
        </w:r>
        <w:r w:rsidR="00F60EEC">
          <w:rPr>
            <w:noProof/>
            <w:webHidden/>
          </w:rPr>
        </w:r>
        <w:r w:rsidR="00F60EEC">
          <w:rPr>
            <w:noProof/>
            <w:webHidden/>
          </w:rPr>
          <w:fldChar w:fldCharType="separate"/>
        </w:r>
        <w:r w:rsidR="00F60EEC">
          <w:rPr>
            <w:noProof/>
            <w:webHidden/>
          </w:rPr>
          <w:t>16</w:t>
        </w:r>
        <w:r w:rsidR="00F60EEC">
          <w:rPr>
            <w:noProof/>
            <w:webHidden/>
          </w:rPr>
          <w:fldChar w:fldCharType="end"/>
        </w:r>
      </w:hyperlink>
    </w:p>
    <w:p w14:paraId="3E836B2F" w14:textId="79E5B2DD" w:rsidR="00F60EEC" w:rsidRDefault="004A1358">
      <w:pPr>
        <w:pStyle w:val="TableofFigures"/>
        <w:tabs>
          <w:tab w:val="right" w:leader="dot" w:pos="9350"/>
        </w:tabs>
        <w:rPr>
          <w:rFonts w:asciiTheme="minorHAnsi" w:eastAsiaTheme="minorEastAsia" w:hAnsiTheme="minorHAnsi" w:cstheme="minorBidi"/>
          <w:noProof/>
        </w:rPr>
      </w:pPr>
      <w:hyperlink r:id="rId7" w:anchor="_Toc214613192" w:history="1">
        <w:r w:rsidR="00F60EEC" w:rsidRPr="00087466">
          <w:rPr>
            <w:rStyle w:val="Hyperlink"/>
            <w:noProof/>
          </w:rPr>
          <w:t>Figure 6 PRISMA Chart</w:t>
        </w:r>
        <w:r w:rsidR="00F60EEC">
          <w:rPr>
            <w:noProof/>
            <w:webHidden/>
          </w:rPr>
          <w:tab/>
        </w:r>
        <w:r w:rsidR="00F60EEC">
          <w:rPr>
            <w:noProof/>
            <w:webHidden/>
          </w:rPr>
          <w:fldChar w:fldCharType="begin"/>
        </w:r>
        <w:r w:rsidR="00F60EEC">
          <w:rPr>
            <w:noProof/>
            <w:webHidden/>
          </w:rPr>
          <w:instrText xml:space="preserve"> PAGEREF _Toc214613192 \h </w:instrText>
        </w:r>
        <w:r w:rsidR="00F60EEC">
          <w:rPr>
            <w:noProof/>
            <w:webHidden/>
          </w:rPr>
        </w:r>
        <w:r w:rsidR="00F60EEC">
          <w:rPr>
            <w:noProof/>
            <w:webHidden/>
          </w:rPr>
          <w:fldChar w:fldCharType="separate"/>
        </w:r>
        <w:r w:rsidR="00F60EEC">
          <w:rPr>
            <w:noProof/>
            <w:webHidden/>
          </w:rPr>
          <w:t>44</w:t>
        </w:r>
        <w:r w:rsidR="00F60EEC">
          <w:rPr>
            <w:noProof/>
            <w:webHidden/>
          </w:rPr>
          <w:fldChar w:fldCharType="end"/>
        </w:r>
      </w:hyperlink>
    </w:p>
    <w:p w14:paraId="658181E1" w14:textId="52B3B1A1" w:rsidR="00314743" w:rsidRPr="00F16C56" w:rsidRDefault="00314743" w:rsidP="00F16C56">
      <w:r>
        <w:fldChar w:fldCharType="end"/>
      </w:r>
    </w:p>
    <w:p w14:paraId="74A9BC7A" w14:textId="77777777" w:rsidR="00314743" w:rsidRDefault="00314743">
      <w:pPr>
        <w:spacing w:after="160" w:line="259" w:lineRule="auto"/>
        <w:rPr>
          <w:b/>
          <w:bCs/>
          <w:sz w:val="28"/>
          <w:szCs w:val="28"/>
        </w:rPr>
      </w:pPr>
      <w:r>
        <w:br w:type="page"/>
      </w:r>
    </w:p>
    <w:p w14:paraId="1B73E6A8" w14:textId="77777777" w:rsidR="00314743" w:rsidRDefault="00314743" w:rsidP="00314743">
      <w:pPr>
        <w:pStyle w:val="TOCHeading"/>
      </w:pPr>
      <w:r>
        <w:lastRenderedPageBreak/>
        <w:t>List of Tables</w:t>
      </w:r>
    </w:p>
    <w:p w14:paraId="77FC72A1" w14:textId="3AF31B87" w:rsidR="00314743" w:rsidRDefault="00314743">
      <w:pPr>
        <w:pStyle w:val="TableofFigures"/>
        <w:tabs>
          <w:tab w:val="right" w:leader="dot" w:pos="9350"/>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214609081" w:history="1">
        <w:r w:rsidRPr="00F41EDF">
          <w:rPr>
            <w:rStyle w:val="Hyperlink"/>
            <w:noProof/>
          </w:rPr>
          <w:t>Table 1 Inclusion and Exclusion Criteria</w:t>
        </w:r>
        <w:r>
          <w:rPr>
            <w:noProof/>
            <w:webHidden/>
          </w:rPr>
          <w:tab/>
        </w:r>
        <w:r>
          <w:rPr>
            <w:noProof/>
            <w:webHidden/>
          </w:rPr>
          <w:fldChar w:fldCharType="begin"/>
        </w:r>
        <w:r>
          <w:rPr>
            <w:noProof/>
            <w:webHidden/>
          </w:rPr>
          <w:instrText xml:space="preserve"> PAGEREF _Toc214609081 \h </w:instrText>
        </w:r>
        <w:r>
          <w:rPr>
            <w:noProof/>
            <w:webHidden/>
          </w:rPr>
        </w:r>
        <w:r>
          <w:rPr>
            <w:noProof/>
            <w:webHidden/>
          </w:rPr>
          <w:fldChar w:fldCharType="separate"/>
        </w:r>
        <w:r>
          <w:rPr>
            <w:noProof/>
            <w:webHidden/>
          </w:rPr>
          <w:t>35</w:t>
        </w:r>
        <w:r>
          <w:rPr>
            <w:noProof/>
            <w:webHidden/>
          </w:rPr>
          <w:fldChar w:fldCharType="end"/>
        </w:r>
      </w:hyperlink>
    </w:p>
    <w:p w14:paraId="2AC68765" w14:textId="35C30796" w:rsidR="00314743" w:rsidRDefault="004A1358">
      <w:pPr>
        <w:pStyle w:val="TableofFigures"/>
        <w:tabs>
          <w:tab w:val="right" w:leader="dot" w:pos="9350"/>
        </w:tabs>
        <w:rPr>
          <w:rFonts w:asciiTheme="minorHAnsi" w:eastAsiaTheme="minorEastAsia" w:hAnsiTheme="minorHAnsi" w:cstheme="minorBidi"/>
          <w:noProof/>
        </w:rPr>
      </w:pPr>
      <w:hyperlink w:anchor="_Toc214609082" w:history="1">
        <w:r w:rsidR="00314743" w:rsidRPr="00F41EDF">
          <w:rPr>
            <w:rStyle w:val="Hyperlink"/>
            <w:noProof/>
          </w:rPr>
          <w:t>Table 2 Search Strategy</w:t>
        </w:r>
        <w:r w:rsidR="00314743">
          <w:rPr>
            <w:noProof/>
            <w:webHidden/>
          </w:rPr>
          <w:tab/>
        </w:r>
        <w:r w:rsidR="00314743">
          <w:rPr>
            <w:noProof/>
            <w:webHidden/>
          </w:rPr>
          <w:fldChar w:fldCharType="begin"/>
        </w:r>
        <w:r w:rsidR="00314743">
          <w:rPr>
            <w:noProof/>
            <w:webHidden/>
          </w:rPr>
          <w:instrText xml:space="preserve"> PAGEREF _Toc214609082 \h </w:instrText>
        </w:r>
        <w:r w:rsidR="00314743">
          <w:rPr>
            <w:noProof/>
            <w:webHidden/>
          </w:rPr>
        </w:r>
        <w:r w:rsidR="00314743">
          <w:rPr>
            <w:noProof/>
            <w:webHidden/>
          </w:rPr>
          <w:fldChar w:fldCharType="separate"/>
        </w:r>
        <w:r w:rsidR="00314743">
          <w:rPr>
            <w:noProof/>
            <w:webHidden/>
          </w:rPr>
          <w:t>35</w:t>
        </w:r>
        <w:r w:rsidR="00314743">
          <w:rPr>
            <w:noProof/>
            <w:webHidden/>
          </w:rPr>
          <w:fldChar w:fldCharType="end"/>
        </w:r>
      </w:hyperlink>
    </w:p>
    <w:p w14:paraId="1D44FFBE" w14:textId="6EFBDA14" w:rsidR="00314743" w:rsidRDefault="004A1358">
      <w:pPr>
        <w:pStyle w:val="TableofFigures"/>
        <w:tabs>
          <w:tab w:val="right" w:leader="dot" w:pos="9350"/>
        </w:tabs>
        <w:rPr>
          <w:rFonts w:asciiTheme="minorHAnsi" w:eastAsiaTheme="minorEastAsia" w:hAnsiTheme="minorHAnsi" w:cstheme="minorBidi"/>
          <w:noProof/>
        </w:rPr>
      </w:pPr>
      <w:hyperlink w:anchor="_Toc214609083" w:history="1">
        <w:r w:rsidR="00314743" w:rsidRPr="00F41EDF">
          <w:rPr>
            <w:rStyle w:val="Hyperlink"/>
            <w:noProof/>
          </w:rPr>
          <w:t>Table 3 CASP Quality Assessment Summary</w:t>
        </w:r>
        <w:r w:rsidR="00314743">
          <w:rPr>
            <w:noProof/>
            <w:webHidden/>
          </w:rPr>
          <w:tab/>
        </w:r>
        <w:r w:rsidR="00314743">
          <w:rPr>
            <w:noProof/>
            <w:webHidden/>
          </w:rPr>
          <w:fldChar w:fldCharType="begin"/>
        </w:r>
        <w:r w:rsidR="00314743">
          <w:rPr>
            <w:noProof/>
            <w:webHidden/>
          </w:rPr>
          <w:instrText xml:space="preserve"> PAGEREF _Toc214609083 \h </w:instrText>
        </w:r>
        <w:r w:rsidR="00314743">
          <w:rPr>
            <w:noProof/>
            <w:webHidden/>
          </w:rPr>
        </w:r>
        <w:r w:rsidR="00314743">
          <w:rPr>
            <w:noProof/>
            <w:webHidden/>
          </w:rPr>
          <w:fldChar w:fldCharType="separate"/>
        </w:r>
        <w:r w:rsidR="00314743">
          <w:rPr>
            <w:noProof/>
            <w:webHidden/>
          </w:rPr>
          <w:t>36</w:t>
        </w:r>
        <w:r w:rsidR="00314743">
          <w:rPr>
            <w:noProof/>
            <w:webHidden/>
          </w:rPr>
          <w:fldChar w:fldCharType="end"/>
        </w:r>
      </w:hyperlink>
    </w:p>
    <w:p w14:paraId="7B13CB86" w14:textId="6376FC6C" w:rsidR="00314743" w:rsidRDefault="004A1358">
      <w:pPr>
        <w:pStyle w:val="TableofFigures"/>
        <w:tabs>
          <w:tab w:val="right" w:leader="dot" w:pos="9350"/>
        </w:tabs>
        <w:rPr>
          <w:rFonts w:asciiTheme="minorHAnsi" w:eastAsiaTheme="minorEastAsia" w:hAnsiTheme="minorHAnsi" w:cstheme="minorBidi"/>
          <w:noProof/>
        </w:rPr>
      </w:pPr>
      <w:hyperlink w:anchor="_Toc214609084" w:history="1">
        <w:r w:rsidR="00314743" w:rsidRPr="00F41EDF">
          <w:rPr>
            <w:rStyle w:val="Hyperlink"/>
            <w:noProof/>
          </w:rPr>
          <w:t>Table 4 Study Table</w:t>
        </w:r>
        <w:r w:rsidR="00314743">
          <w:rPr>
            <w:noProof/>
            <w:webHidden/>
          </w:rPr>
          <w:tab/>
        </w:r>
        <w:r w:rsidR="00314743">
          <w:rPr>
            <w:noProof/>
            <w:webHidden/>
          </w:rPr>
          <w:fldChar w:fldCharType="begin"/>
        </w:r>
        <w:r w:rsidR="00314743">
          <w:rPr>
            <w:noProof/>
            <w:webHidden/>
          </w:rPr>
          <w:instrText xml:space="preserve"> PAGEREF _Toc214609084 \h </w:instrText>
        </w:r>
        <w:r w:rsidR="00314743">
          <w:rPr>
            <w:noProof/>
            <w:webHidden/>
          </w:rPr>
        </w:r>
        <w:r w:rsidR="00314743">
          <w:rPr>
            <w:noProof/>
            <w:webHidden/>
          </w:rPr>
          <w:fldChar w:fldCharType="separate"/>
        </w:r>
        <w:r w:rsidR="00314743">
          <w:rPr>
            <w:noProof/>
            <w:webHidden/>
          </w:rPr>
          <w:t>37</w:t>
        </w:r>
        <w:r w:rsidR="00314743">
          <w:rPr>
            <w:noProof/>
            <w:webHidden/>
          </w:rPr>
          <w:fldChar w:fldCharType="end"/>
        </w:r>
      </w:hyperlink>
    </w:p>
    <w:p w14:paraId="52DBA146" w14:textId="77777777" w:rsidR="00314743" w:rsidRPr="00314743" w:rsidRDefault="00314743" w:rsidP="00314743">
      <w:r>
        <w:fldChar w:fldCharType="end"/>
      </w:r>
    </w:p>
    <w:p w14:paraId="3D2068DC" w14:textId="77777777" w:rsidR="00314743" w:rsidRDefault="00314743">
      <w:pPr>
        <w:spacing w:after="160" w:line="259" w:lineRule="auto"/>
        <w:rPr>
          <w:b/>
          <w:bCs/>
          <w:sz w:val="28"/>
          <w:szCs w:val="28"/>
        </w:rPr>
      </w:pPr>
      <w:r>
        <w:br w:type="page"/>
      </w:r>
    </w:p>
    <w:p w14:paraId="1A4E685D" w14:textId="4EC6D684" w:rsidR="00C008E0" w:rsidRPr="005939E5" w:rsidRDefault="00C008E0" w:rsidP="005939E5">
      <w:pPr>
        <w:pStyle w:val="Heading1"/>
      </w:pPr>
      <w:bookmarkStart w:id="0" w:name="_Toc214613193"/>
      <w:r w:rsidRPr="005939E5">
        <w:lastRenderedPageBreak/>
        <w:t>CHAPTER 1: Introduction</w:t>
      </w:r>
      <w:bookmarkEnd w:id="0"/>
    </w:p>
    <w:p w14:paraId="4D06845D" w14:textId="77777777" w:rsidR="00C008E0" w:rsidRDefault="00C008E0" w:rsidP="005939E5">
      <w:pPr>
        <w:pStyle w:val="Heading2"/>
      </w:pPr>
      <w:bookmarkStart w:id="1" w:name="_Toc214613194"/>
      <w:r>
        <w:t>1.1 Background and Context</w:t>
      </w:r>
      <w:bookmarkEnd w:id="1"/>
    </w:p>
    <w:p w14:paraId="7B2E61B4" w14:textId="254BE89D" w:rsidR="00DE5677" w:rsidRDefault="00DE5677" w:rsidP="00DE5677">
      <w:r>
        <w:t>The last decade has been character</w:t>
      </w:r>
      <w:r w:rsidR="009F2EFA">
        <w:t>ise</w:t>
      </w:r>
      <w:r>
        <w:t>d by the incredible change in the retail business as classical brick-and-mortar structures are transformed into hybrid digital environments that are being accelerated by e-commerce booms and the COVID-19 pandemic. This digital shift, which features the integration of omnichannels and data omnipresence, has placed artificial intelligence (AI) as the foundation of innovation that allows retailers to endure unstable consumer behaviour and supply chain challenges (Cao, 2021). This is reflected in recent surveys: McKinsey 2025 Global AI Survey indicates that now 78% of organisations use AI in at least one of its functions, compared to 65% found in early 2024, with 80% of all retail executives intending full adoption at year-end (DemandSage, 2025). This is reflected by Gartner who estimates that AI-led investments in retail will surpass more than twenty-billion dollars worldwide by 2025 to power efficiency in the face of economic strains (Gartner, 2025).</w:t>
      </w:r>
    </w:p>
    <w:p w14:paraId="3D67394A" w14:textId="1B90CDB9" w:rsidR="00DE5677" w:rsidRDefault="00DE5677" w:rsidP="00DE5677">
      <w:r>
        <w:t>The key to this increase is AI-based solutions such as sales forecasting systems based on predictive analytics, personalised marketing recommendation engines, systems to predict demand that optimise inventory, and chatbots that create automated customer services (Heins, 2023; NVIDIA Team, 2024). These applications use machine learning to anal</w:t>
      </w:r>
      <w:r w:rsidR="009F2EFA">
        <w:t>yse</w:t>
      </w:r>
      <w:r>
        <w:t xml:space="preserve"> large volumes of data and convert raw data into intelligence. They enable the change of reactive strategies, like manual inventory adjustments, to active ones, like real-time price-setting algorithms that predict demand changes, in the process of decision-making, thus boosting operation agility and future planning (Stone et al., 2020; Oosthu</w:t>
      </w:r>
      <w:r w:rsidR="009F2EFA">
        <w:t>ise</w:t>
      </w:r>
      <w:r>
        <w:t>n et al., 2021). However, even in the wake of the AI boom, there is a gap in knowledge: although its use is booming, there are still limited empirical studies on its subtle impact on retail effectiveness, which still requires further investigation.</w:t>
      </w:r>
    </w:p>
    <w:p w14:paraId="382F9FD6" w14:textId="77777777" w:rsidR="00C008E0" w:rsidRDefault="00C008E0" w:rsidP="00C008E0"/>
    <w:p w14:paraId="1613AA03" w14:textId="77777777" w:rsidR="00C008E0" w:rsidRDefault="00C008E0" w:rsidP="005939E5">
      <w:pPr>
        <w:pStyle w:val="Heading2"/>
      </w:pPr>
      <w:bookmarkStart w:id="2" w:name="_Toc214613195"/>
      <w:r>
        <w:t>1.2 Problem Statement and Research Gap</w:t>
      </w:r>
      <w:bookmarkEnd w:id="2"/>
    </w:p>
    <w:p w14:paraId="3021BDC3" w14:textId="1B57E74E" w:rsidR="00DE5677" w:rsidRDefault="00C008E0" w:rsidP="00DE5677">
      <w:r>
        <w:t>E</w:t>
      </w:r>
      <w:r w:rsidR="00DE5677">
        <w:t xml:space="preserve">ven with the ubiquitous adoption of AI, retailers are confronting the </w:t>
      </w:r>
      <w:r w:rsidR="009F2EFA">
        <w:t>vague</w:t>
      </w:r>
      <w:r w:rsidR="00DE5677">
        <w:t xml:space="preserve"> effects of its applications on decisions, in which tools that are supposed to offer accuracy fail in the integration traps with inconsistent results and misplaced strategies. Systematic review of 82 studies by Hein (2023) shows that although AI enhances operational measures such as inventory accuracy by 20-30 percent, a quarter of the literature quantifies the effects of this technology on tactical decision-making, such as supplier negotiations, which creates a gap of causation. The industry reports add to the soundness of this: 53 percent of the participants in the NVIDIA Team (2024) survey of 300+ retailers stated that they are already using analytics, but 34 percent explain the issue by the lack of scalability, such as data silos that undermine the reliability of decisions (KPMG Team, 2025).</w:t>
      </w:r>
    </w:p>
    <w:p w14:paraId="1979A25B" w14:textId="77777777" w:rsidR="00DE5677" w:rsidRDefault="00DE5677" w:rsidP="00DE5677">
      <w:r>
        <w:lastRenderedPageBreak/>
        <w:t>This gap is reflected in the disproportional results: the advantages in the form of improved customer experiences, e.g., 35% sales boost due to a recommendation (Cao, 2021), collide with hazards, such as data inaccuracies, which distort forecasts by 15% in the turbulent markets (Fu et al., 2023). The issue of ethical dilemmas also complicates the process of adoption; algorithmic preferences when it comes to prices can continue the problem of inequity, as Gerlick and Liozu (2020) caution, and even lead to legal consequences according to GDPR. Stanciu and Rindasu (2021) point to the risks of mobile apps, in which 28% of users are dissuaded by privacy breaches, and collisions between innovation and trust are evident. These are tensions supported by secondary sources, which unearth some untapped trade-offs, and which warrant specific attention in order to reconcile the potential of AI with reality.</w:t>
      </w:r>
    </w:p>
    <w:p w14:paraId="6D0F5B5F" w14:textId="77777777" w:rsidR="00C008E0" w:rsidRDefault="00C008E0" w:rsidP="00C008E0"/>
    <w:p w14:paraId="01314653" w14:textId="77777777" w:rsidR="00C008E0" w:rsidRDefault="00C008E0" w:rsidP="005939E5">
      <w:pPr>
        <w:pStyle w:val="Heading2"/>
      </w:pPr>
      <w:bookmarkStart w:id="3" w:name="_Toc214613196"/>
      <w:r>
        <w:t>1.3 Purpose of the Research</w:t>
      </w:r>
      <w:bookmarkEnd w:id="3"/>
    </w:p>
    <w:p w14:paraId="6DD5F176" w14:textId="77777777" w:rsidR="00DE5677" w:rsidRDefault="00DE5677" w:rsidP="00DE5677">
      <w:r>
        <w:t>The proposed secondary qualitative research will explain the impact of artificial intelligence (AI) on business decision-making in the retail sector, highlighting such technologies as predictive analytics, recommendation engines, demand forecasting, and automated customer service. It does not need to collect any primary data, but rather synthesises the available academic literature, industry reports, and trustworthy secondary sources to demystify current AI practices without making comparisons between data sets that have been already published to identify patterns in effectiveness, precision and strategic utility (Heins, 2023; NVIDIA Team, 2024).</w:t>
      </w:r>
    </w:p>
    <w:p w14:paraId="439D2F08" w14:textId="31B3D0C1" w:rsidR="00DE5677" w:rsidRDefault="00DE5677" w:rsidP="00DE5677">
      <w:r>
        <w:t>There are no participants involved, which corresponds to a desk-based research, which focuses on thematic synthesis more than empirical collection. The study provides an objective perspective of AI benefits, including workflow optim</w:t>
      </w:r>
      <w:r w:rsidR="009F2EFA">
        <w:t>isa</w:t>
      </w:r>
      <w:r>
        <w:t xml:space="preserve">tion and customer-based benefits, and challenges, including the consistency of data and information, data fraud, workforce re-education, disruption and distraction of experience. </w:t>
      </w:r>
    </w:p>
    <w:p w14:paraId="5BEF94EE" w14:textId="77777777" w:rsidR="00C008E0" w:rsidRDefault="00C008E0" w:rsidP="00C008E0"/>
    <w:p w14:paraId="113149F4" w14:textId="77777777" w:rsidR="00C008E0" w:rsidRDefault="00C008E0" w:rsidP="005939E5">
      <w:pPr>
        <w:pStyle w:val="Heading2"/>
      </w:pPr>
      <w:bookmarkStart w:id="4" w:name="_Toc214613197"/>
      <w:r>
        <w:t>1.4 Research Question, Aims, and Objectives</w:t>
      </w:r>
      <w:bookmarkEnd w:id="4"/>
    </w:p>
    <w:p w14:paraId="0A6B5E91" w14:textId="33822CA1" w:rsidR="00DE5677" w:rsidRDefault="00C008E0" w:rsidP="00DE5677">
      <w:r>
        <w:t xml:space="preserve">The research has the following research question: </w:t>
      </w:r>
      <w:r w:rsidR="00DE5677">
        <w:t>What role does Artificial Intelligence play in business decision-making in the retail business?</w:t>
      </w:r>
    </w:p>
    <w:p w14:paraId="541793C7" w14:textId="4F42D223" w:rsidR="00DE5677" w:rsidRDefault="00DE5677" w:rsidP="00DE5677">
      <w:r>
        <w:t xml:space="preserve">The main </w:t>
      </w:r>
      <w:r w:rsidR="00C008E0">
        <w:t>aim</w:t>
      </w:r>
      <w:r>
        <w:t xml:space="preserve"> is to explore how AI technologies can be used to shape decision-making in the retail sectors, which include operational efficiencies, strategic foresight, customer stewardship, inventory management, and performance enhancement (Stone et al., 2020; Mamun et al., 2024). To achieve </w:t>
      </w:r>
      <w:r w:rsidR="00C008E0">
        <w:t>this</w:t>
      </w:r>
      <w:r>
        <w:t xml:space="preserve"> aim, t</w:t>
      </w:r>
      <w:r w:rsidR="00C008E0">
        <w:t>h</w:t>
      </w:r>
      <w:r>
        <w:t>e goals are the following ones:</w:t>
      </w:r>
    </w:p>
    <w:p w14:paraId="46007FB9" w14:textId="77777777" w:rsidR="00C008E0" w:rsidRDefault="00C008E0" w:rsidP="00C008E0"/>
    <w:p w14:paraId="1C30BE71" w14:textId="77777777" w:rsidR="00C008E0" w:rsidRDefault="00C008E0" w:rsidP="005939E5">
      <w:pPr>
        <w:pStyle w:val="Heading2"/>
      </w:pPr>
      <w:bookmarkStart w:id="5" w:name="_Toc214613198"/>
      <w:r>
        <w:t>1.5 Significance, Scope, and Limitations</w:t>
      </w:r>
      <w:bookmarkEnd w:id="5"/>
      <w:r>
        <w:t xml:space="preserve"> </w:t>
      </w:r>
    </w:p>
    <w:p w14:paraId="46090759" w14:textId="1F3872E8" w:rsidR="00DE5677" w:rsidRDefault="00DE5677" w:rsidP="00DE5677">
      <w:r>
        <w:lastRenderedPageBreak/>
        <w:t>The research is of two dimensions in use due to its practical endowment of knowledge on retailers on AI-driven competitive advantage, decision optim</w:t>
      </w:r>
      <w:r w:rsidR="009F2EFA">
        <w:t>isa</w:t>
      </w:r>
      <w:r>
        <w:t>tion in a fluctuating market context (Accenture and Google Cloud, 2025); conceptually, the study fills the literature gap on human-AI symbiosis (Sridhar et al., 2024).</w:t>
      </w:r>
      <w:r w:rsidR="00C008E0">
        <w:t xml:space="preserve"> </w:t>
      </w:r>
      <w:r>
        <w:t>Scope is limited to secondary post-2015 literature on retail-focused AI, without including primary empirics or outside industries such as manufacturing. Disadvantages are possible oversight of proprietary knowledge in the published text, as well as the moderate generalisability of qualitative synthesis, but these are compensated by a variety of, more recent citations.</w:t>
      </w:r>
    </w:p>
    <w:p w14:paraId="310A93B6" w14:textId="77777777" w:rsidR="00C008E0" w:rsidRDefault="00C008E0" w:rsidP="00C008E0"/>
    <w:p w14:paraId="7DD18095" w14:textId="77777777" w:rsidR="00C008E0" w:rsidRDefault="00C008E0" w:rsidP="005939E5">
      <w:pPr>
        <w:pStyle w:val="Heading2"/>
      </w:pPr>
      <w:bookmarkStart w:id="6" w:name="_Toc214613199"/>
      <w:r>
        <w:t>1.6 Structure of the Dissertation</w:t>
      </w:r>
      <w:bookmarkEnd w:id="6"/>
      <w:r>
        <w:t xml:space="preserve"> </w:t>
      </w:r>
    </w:p>
    <w:p w14:paraId="2F5B6F49" w14:textId="630FAD2C" w:rsidR="00DE5677" w:rsidRDefault="00DE5677" w:rsidP="00DE5677">
      <w:r>
        <w:t>Chapter 1 presents the subject matter in the context of basically setting the scene of AI in the retail sector and the necessity of research. Chapter 2 provides a synthesis of technologies, effects, and issues in literature with thematic review of the same. The second qualitative methodology is described in Chapter 3 and it includes source selection and protocols of analysis. Chapter 4 provides the results of interpretive comparisons, which are organ</w:t>
      </w:r>
      <w:r w:rsidR="009F2EFA">
        <w:t>ise</w:t>
      </w:r>
      <w:r>
        <w:t>d around objectives. In Chapter 5, the implications are addressed, and gaps are connected to the practical recommendations. The final part of Chapter 6 is provided by contributions, limitations, and future directions, where ethical AI custodianship is recommended to ensure robust retail paradigms. Source matrices are presented in appendices; referencing is in Harvard format.</w:t>
      </w:r>
    </w:p>
    <w:p w14:paraId="31AEF73F" w14:textId="77777777" w:rsidR="00C008E0" w:rsidRDefault="00C008E0" w:rsidP="00C008E0">
      <w:pPr>
        <w:spacing w:after="160" w:line="259" w:lineRule="auto"/>
      </w:pPr>
      <w:r>
        <w:br w:type="page"/>
      </w:r>
    </w:p>
    <w:p w14:paraId="204FEAFB" w14:textId="77777777" w:rsidR="00C008E0" w:rsidRPr="001D5F07" w:rsidRDefault="00C008E0" w:rsidP="005939E5">
      <w:pPr>
        <w:pStyle w:val="Heading1"/>
      </w:pPr>
      <w:bookmarkStart w:id="7" w:name="_Toc214613200"/>
      <w:r>
        <w:lastRenderedPageBreak/>
        <w:t>CHAPTER 2: Literature Review</w:t>
      </w:r>
      <w:bookmarkEnd w:id="7"/>
    </w:p>
    <w:p w14:paraId="34F6506A" w14:textId="77777777" w:rsidR="00C008E0" w:rsidRDefault="00C008E0" w:rsidP="005939E5">
      <w:pPr>
        <w:pStyle w:val="Heading2"/>
      </w:pPr>
      <w:bookmarkStart w:id="8" w:name="_Toc214613201"/>
      <w:r>
        <w:t>2.1 Introduction</w:t>
      </w:r>
      <w:bookmarkEnd w:id="8"/>
    </w:p>
    <w:p w14:paraId="193E0AE9" w14:textId="6877B2F2" w:rsidR="00DE5677" w:rsidRDefault="00DE5677" w:rsidP="00DE5677">
      <w:r>
        <w:t>The initial objective of the study will be a literature review concerning AI in retail; the second objective will involve the identification of common AI technologies; the third will address how the technologies can influence operational, tactical, and strategic decisions; the final objective will cover associated challenges, risks and ethical considerations that can be made. The literature review includes the secondary sources published between 2015 and 2025 and it is retail-specific to reflect the accelerated changes of AI in the digital transformation.</w:t>
      </w:r>
    </w:p>
    <w:p w14:paraId="33768C9A" w14:textId="77777777" w:rsidR="00C008E0" w:rsidRDefault="00C008E0" w:rsidP="00C008E0"/>
    <w:p w14:paraId="65FCC057" w14:textId="77777777" w:rsidR="00C008E0" w:rsidRDefault="00C008E0" w:rsidP="005939E5">
      <w:pPr>
        <w:pStyle w:val="Heading2"/>
      </w:pPr>
      <w:bookmarkStart w:id="9" w:name="_Toc214613202"/>
      <w:r>
        <w:t>2.2 Existing Studies and Industry Reports on AI in Retail</w:t>
      </w:r>
      <w:bookmarkEnd w:id="9"/>
      <w:r>
        <w:t xml:space="preserve"> </w:t>
      </w:r>
    </w:p>
    <w:p w14:paraId="3D3AECF2" w14:textId="77777777" w:rsidR="00DE5677" w:rsidRDefault="00DE5677" w:rsidP="00DE5677">
      <w:r>
        <w:t>Since 2015 academic and industry literature on AI in retail has expanded with the digital shift in the sector gathering pace, as e-commerce booms and post-pandemic supply chain disruptions drive the digital transformation of this sector. This literature highlights how AI can transform the decision-making process, both in efficiency and in strategic insight, but also lays bare endemic conflicts between idealistic promise and real-world challenges, including integration expenses and ethical lapses. Primarily, early work in this area, such as that by Stone et al. (2020), who describe an AI research agenda in strategic marketing decision-making, highlights hybrid human-AI models as the means of reducing black-box opacities, where the initial assumptions are criticised as assuming that the outputs of AI algorithms necessarily improve intuition without effective interpretability processes. Their qualitative synthesis of marketing models is also theoretically sound but restricted by absence of empirical retail case studies and makes empirical studies that would test these postulations in context-specific circumstances to follow.</w:t>
      </w:r>
    </w:p>
    <w:p w14:paraId="75BDF630" w14:textId="77777777" w:rsidR="00040C52" w:rsidRDefault="00040C52" w:rsidP="00040C52">
      <w:pPr>
        <w:keepNext/>
        <w:jc w:val="center"/>
      </w:pPr>
      <w:r>
        <w:rPr>
          <w:noProof/>
        </w:rPr>
        <w:drawing>
          <wp:inline distT="0" distB="0" distL="0" distR="0" wp14:anchorId="18799D58" wp14:editId="4952097E">
            <wp:extent cx="5942636" cy="2163778"/>
            <wp:effectExtent l="0" t="0" r="1270" b="8255"/>
            <wp:docPr id="18" name="Picture 18" descr="Using Explainable AI in Decision-Making Applications - MobiDe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Explainable AI in Decision-Making Applications - MobiDev"/>
                    <pic:cNvPicPr>
                      <a:picLocks noChangeAspect="1" noChangeArrowheads="1"/>
                    </pic:cNvPicPr>
                  </pic:nvPicPr>
                  <pic:blipFill rotWithShape="1">
                    <a:blip r:embed="rId8">
                      <a:extLst>
                        <a:ext uri="{28A0092B-C50C-407E-A947-70E740481C1C}">
                          <a14:useLocalDpi xmlns:a14="http://schemas.microsoft.com/office/drawing/2010/main" val="0"/>
                        </a:ext>
                      </a:extLst>
                    </a:blip>
                    <a:srcRect t="15433" b="19848"/>
                    <a:stretch/>
                  </pic:blipFill>
                  <pic:spPr bwMode="auto">
                    <a:xfrm>
                      <a:off x="0" y="0"/>
                      <a:ext cx="5943600" cy="2164129"/>
                    </a:xfrm>
                    <a:prstGeom prst="rect">
                      <a:avLst/>
                    </a:prstGeom>
                    <a:noFill/>
                    <a:ln>
                      <a:noFill/>
                    </a:ln>
                    <a:extLst>
                      <a:ext uri="{53640926-AAD7-44D8-BBD7-CCE9431645EC}">
                        <a14:shadowObscured xmlns:a14="http://schemas.microsoft.com/office/drawing/2010/main"/>
                      </a:ext>
                    </a:extLst>
                  </pic:spPr>
                </pic:pic>
              </a:graphicData>
            </a:graphic>
          </wp:inline>
        </w:drawing>
      </w:r>
    </w:p>
    <w:p w14:paraId="59BF89AF" w14:textId="04C1434A" w:rsidR="00040C52" w:rsidRDefault="00040C52" w:rsidP="00F60EEC">
      <w:pPr>
        <w:pStyle w:val="Caption"/>
      </w:pPr>
      <w:bookmarkStart w:id="10" w:name="_Toc214613187"/>
      <w:r>
        <w:t xml:space="preserve">Figure </w:t>
      </w:r>
      <w:r w:rsidR="004A1358">
        <w:fldChar w:fldCharType="begin"/>
      </w:r>
      <w:r w:rsidR="004A1358">
        <w:instrText xml:space="preserve"> SEQ Figure \* ARABIC </w:instrText>
      </w:r>
      <w:r w:rsidR="004A1358">
        <w:fldChar w:fldCharType="separate"/>
      </w:r>
      <w:r w:rsidR="00F60EEC">
        <w:rPr>
          <w:noProof/>
        </w:rPr>
        <w:t>1</w:t>
      </w:r>
      <w:r w:rsidR="004A1358">
        <w:rPr>
          <w:noProof/>
        </w:rPr>
        <w:fldChar w:fldCharType="end"/>
      </w:r>
      <w:r>
        <w:t xml:space="preserve"> ai Decision Making</w:t>
      </w:r>
      <w:bookmarkEnd w:id="10"/>
    </w:p>
    <w:p w14:paraId="7AAF26F6" w14:textId="2F88FC31" w:rsidR="00040C52" w:rsidRPr="00040C52" w:rsidRDefault="00040C52" w:rsidP="00040C52">
      <w:pPr>
        <w:jc w:val="center"/>
      </w:pPr>
      <w:r>
        <w:t>Source: (Stone et al., 2020)</w:t>
      </w:r>
    </w:p>
    <w:p w14:paraId="18A0C407" w14:textId="0B2D0904" w:rsidR="00DE5677" w:rsidRDefault="00DE5677" w:rsidP="00DE5677">
      <w:r>
        <w:lastRenderedPageBreak/>
        <w:t>Elaborating on this, Cao (2021) generalises logics of value creation of AI in retail by asserting that there is a paradigm shift between transactional and relational models of data-driven personalisation in which case-studying such as recommendation rules used by Amazon, which allegedly increased sales by 35%. The maxim is the conceptual clarity of Cao, which describes the role of AI in enhancing customer lifecycle management, but flaws also arise regarding the applicability of the concept globally: the analysis does not identify cultural differences in data privacy standards, which can be witnessed in the European and Asian markets, and which might overgeneral</w:t>
      </w:r>
      <w:r w:rsidR="009F2EFA">
        <w:t>ise</w:t>
      </w:r>
      <w:r>
        <w:t xml:space="preserve"> the assertions. Equally, the article by Oosthu</w:t>
      </w:r>
      <w:r w:rsidR="009F2EFA">
        <w:t>ise</w:t>
      </w:r>
      <w:r>
        <w:t>n et al. (2021) is a mapping of the AI-enabled value chain in retail, emphas</w:t>
      </w:r>
      <w:r w:rsidR="009F2EFA">
        <w:t>isi</w:t>
      </w:r>
      <w:r>
        <w:t>ng the role of automation in the supply chain transparency, considering the example of South African retailers cutting costs by 20 percent through predictive tools. Their mixed-methodology (interviews and simulations) provides methodological balance, although it presupposes the high degree of digital maturity, which is not consistent with the evidence presented in the emerging economies with the lagging infrastructure that impedes adoption.</w:t>
      </w:r>
    </w:p>
    <w:p w14:paraId="6A8CF84A" w14:textId="4BC84E66" w:rsidR="00DE5677" w:rsidRDefault="00DE5677" w:rsidP="00DE5677">
      <w:r>
        <w:t>New empirical studies elaborate on these roots with quantitative validations becoming important. In a systematic review of 82 articles, Hein (2023) finds the central role of AI in improving customer experience and operational responsiveness (including computer vision-based in-store analytics) but critic</w:t>
      </w:r>
      <w:r w:rsidR="009F2EFA">
        <w:t>ise</w:t>
      </w:r>
      <w:r>
        <w:t>s the over-use of descriptive case studies (68% of samples) by the field to make causal inferences on long-term outcomes of decisions (including sustained ROI). This gap in the methodology is also reflected in Fu et al. (2023), who utilise structural equation modelling on 312 Taiwanese retailers to demonstrate the perceived usefulness (b=0.45) as the best predictor of AI adoption in inventory decisions, influenced by organisational readiness (b=-0.28). The rigour of their survey-based surveys enhances the generalisability of their studies in the Asian-Pacific settings, but the assumptions of linear association do not give the importance such situations as nonlinear disruption such as cybersecurity attack which recent experiences have increased.</w:t>
      </w:r>
    </w:p>
    <w:p w14:paraId="3D1E0E1E" w14:textId="7D9CEE4D" w:rsidR="00DE5677" w:rsidRDefault="00DE5677" w:rsidP="00DE5677">
      <w:r>
        <w:t>Moreover, MYKYTENKO and RZAIEVA (2024) discuss the application of AI in commodity science in retail and provide a qualitative study of Ukrainian case studies, showing that 25% can be improved with the help of machine learning in forecasting the lifecycle of products. Incorporation of engineering views is impressive, yet it is restricted by the study as it is regional</w:t>
      </w:r>
      <w:r w:rsidR="009F2EFA">
        <w:t>ise</w:t>
      </w:r>
      <w:r>
        <w:t>d and therefore cannot be transferred under general</w:t>
      </w:r>
      <w:r w:rsidR="009F2EFA">
        <w:t>ise</w:t>
      </w:r>
      <w:r>
        <w:t>d geopolitical conditions due to volatility of markets. To add to this, Rainy and Chowdhury (2022) examine the topic of AI in performance assessment of suppliers in digital retail supply chains and conduct a synthesis of 45 models to promote strategic decision-making frameworks that eliminate procurement errors by 18 percent. Their meta-analytic methodology reveals an agreement on the predictive superiority of AI but their results show contradictions such as simulations based studies exaggerate the benefits 12% higher than field trials, which is why hybrid validations are necessary.</w:t>
      </w:r>
    </w:p>
    <w:p w14:paraId="53292A3F" w14:textId="77777777" w:rsidR="00040C52" w:rsidRDefault="00040C52" w:rsidP="00040C52">
      <w:pPr>
        <w:keepNext/>
        <w:jc w:val="center"/>
      </w:pPr>
      <w:r>
        <w:rPr>
          <w:noProof/>
        </w:rPr>
        <w:lastRenderedPageBreak/>
        <w:drawing>
          <wp:inline distT="0" distB="0" distL="0" distR="0" wp14:anchorId="4D462895" wp14:editId="5BA511CC">
            <wp:extent cx="5943600" cy="3342640"/>
            <wp:effectExtent l="0" t="0" r="0" b="0"/>
            <wp:docPr id="20" name="Picture 20" descr="A poster of a person handing a package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oster of a person handing a package to a pers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14:paraId="555DB04F" w14:textId="463CFE4E" w:rsidR="00040C52" w:rsidRDefault="00040C52" w:rsidP="00F60EEC">
      <w:pPr>
        <w:pStyle w:val="Caption"/>
      </w:pPr>
      <w:bookmarkStart w:id="11" w:name="_Toc214613188"/>
      <w:r>
        <w:t xml:space="preserve">Figure </w:t>
      </w:r>
      <w:r w:rsidR="004A1358">
        <w:fldChar w:fldCharType="begin"/>
      </w:r>
      <w:r w:rsidR="004A1358">
        <w:instrText xml:space="preserve"> SEQ Figure \* ARABIC </w:instrText>
      </w:r>
      <w:r w:rsidR="004A1358">
        <w:fldChar w:fldCharType="separate"/>
      </w:r>
      <w:r w:rsidR="00F60EEC">
        <w:rPr>
          <w:noProof/>
        </w:rPr>
        <w:t>2</w:t>
      </w:r>
      <w:r w:rsidR="004A1358">
        <w:rPr>
          <w:noProof/>
        </w:rPr>
        <w:fldChar w:fldCharType="end"/>
      </w:r>
      <w:r>
        <w:t xml:space="preserve"> </w:t>
      </w:r>
      <w:r w:rsidRPr="00A76F02">
        <w:t xml:space="preserve">Consumer-Packaged Goods </w:t>
      </w:r>
      <w:r>
        <w:t>and</w:t>
      </w:r>
      <w:r w:rsidRPr="00A76F02">
        <w:t xml:space="preserve"> AI Agents</w:t>
      </w:r>
      <w:bookmarkEnd w:id="11"/>
    </w:p>
    <w:p w14:paraId="5BD80661" w14:textId="01094030" w:rsidR="00040C52" w:rsidRPr="00040C52" w:rsidRDefault="00040C52" w:rsidP="00040C52">
      <w:pPr>
        <w:jc w:val="center"/>
      </w:pPr>
      <w:r>
        <w:t xml:space="preserve">Source: </w:t>
      </w:r>
      <w:r>
        <w:rPr>
          <w:color w:val="000000"/>
          <w:shd w:val="clear" w:color="auto" w:fill="FFFFFF"/>
        </w:rPr>
        <w:t>(Akira.ai, 2024)</w:t>
      </w:r>
    </w:p>
    <w:p w14:paraId="45106991" w14:textId="3ECCE443" w:rsidR="00DE5677" w:rsidRDefault="00DE5677" w:rsidP="00DE5677">
      <w:r>
        <w:t>Industry reports introduce pragmatically vital energy, which is the benchmarks that operate out of practitioner lenses. According to the NVIDIA Team (2024) annual report, survey of more than 300 retailers and consumer packaged goods (CPG) firms, 53% of them are currently using AI to gather insights into their stores such as queue management in 2024 with forecasts of 89% actively using or in pilot use in 2025 propelled by generative AI to achieve hyper-personalised experiences. This positive trend (only 82% in 2023) is a scale strength, leveraging proprietary data to measure revenue improvements (up to 22% in personalised marketing), however, the optimism of the report premises on the assumption that scalability is consistent, excluding small to medium enterprises (SMEs) in need of infrastructure shortfalls, with 34 per cent of the respondents cited as having budgets. On the same note, Accenture and Google Cloud (2025) sheds light on 46 percent potential task automation through large language models, founded on consultation with global retailers, predicts 15 percent revenue increase through AI-coordinated omnichannel approaches, but underestimates shadow IT risks, in which unauthorised tools are spreading in 28 percent of companies, according to their study.</w:t>
      </w:r>
    </w:p>
    <w:p w14:paraId="21AEC342" w14:textId="77777777" w:rsidR="00DE5677" w:rsidRDefault="00DE5677" w:rsidP="00DE5677">
      <w:r>
        <w:t xml:space="preserve">The KPMG Team (2025) AI-enabled retail transformation blueprint identifies data silos (common in 27% of operations) as an impediment to decision velocity, recommending federated learning to overcome those, with 19% efficiency gains in support of the European case studies. Its practical frameworks are outstanding in eliminating theory-practice gaps, but self-reported measures are prone to inflation, similar to contingents of the SAS Institute (2022) benchmark, which boasts of Walmart AI inventory systems </w:t>
      </w:r>
      <w:r>
        <w:lastRenderedPageBreak/>
        <w:t>reducing stockouts by 30 percent, a great story, but which is anecdotal ROI with no third-party audits, and thus prone to overgeneralise to non-hyper-scale retailers.</w:t>
      </w:r>
    </w:p>
    <w:p w14:paraId="06886739" w14:textId="3DD77CF5" w:rsidR="00DE5677" w:rsidRDefault="00DE5677" w:rsidP="00DE5677">
      <w:r>
        <w:t>According to data published by Statista (2025), and incorporated in Heins (2023) and updated surveys, 70% of large retailers will have implemented AI by 2023 (compared to 40% in 2019), driving omnichannel turns, 35% using computer vision at scale to visual merchandise. This is supported by a McKinsey 2025 State of AI report that reports that two-thirds of retailers who are allocating more budget to generative AI are focusing on decision-support in supply chains. Bibliometrically, Ruiz-Real et al. (2021) observe a 300% increase in publications since 2018, with operations (45%) and ethics (12 to 12) having the greatest share, whereas Haldar et al. (2025) include macroeconomic analytics, modelling the AI contribution to GDP (1.2% uplift through data-driven pricing) on US retail data whose econometric assumptions ignore the difference in inflation.</w:t>
      </w:r>
    </w:p>
    <w:p w14:paraId="2D301767" w14:textId="4FBEAC3A" w:rsidR="00DE5677" w:rsidRDefault="00DE5677" w:rsidP="00DE5677">
      <w:r>
        <w:t>In comparison, the theoretical arguments are preemptive in academic sources</w:t>
      </w:r>
      <w:r w:rsidR="00E6114C">
        <w:t xml:space="preserve">, </w:t>
      </w:r>
      <w:r>
        <w:t>Stone et al. (2020) and Al-Surmi et al. (2022) argue about the use of hybrid strategies, with the latter combining optimisation algorithms to achieve 22% gains in operational performance, criticising silo-based implementations, which disintegrate decision hierarchies. Evidence bases clash with each other, academics prefer controlled experiments (e.g., simulation of fashion supply chains in Pereira et al., 2022, cutting 25% of it), industry prefers pragmatic cases (AI correlating sales with externalities 15% revenue spike: Cisco Team, 2023). It is this duality that makes reports such as Honeywell Team (2025) so actionable via statements such as automating shopping experiences, but the causality in the research is the reason academic rigour has an advantage.</w:t>
      </w:r>
    </w:p>
    <w:p w14:paraId="28FEA156" w14:textId="60E2002A" w:rsidR="00DE5677" w:rsidRDefault="00DE5677" w:rsidP="00DE5677">
      <w:r>
        <w:t>Pre-2020 literature (e.g., Vogl et al., 2020, on algorithmic bureaucracy) focuses on benefits, with Heins (2023) estimating only 15 per cent of literature that considers the presence of biases, which are realised in discriminatory pricing, as Gerlick and Liozu (2020) break down the traps in legal audits, assuming ethical neutrality that are refuted in practice. Unexplored inhibitors have been identified in recent reports: data privacy (GDPR compliance loopholes in 22) and SME inequities, where they are 40 points behind enterprises. Prasanth et al. (2023) and Badmus et al. (2024) note the lack of competencies, 38% of managers are not trained in AI literacy, which does not correlate with the optimistic arguments of scalability.</w:t>
      </w:r>
    </w:p>
    <w:p w14:paraId="4B802EB1" w14:textId="7A130348" w:rsidR="00DE5677" w:rsidRDefault="00DE5677" w:rsidP="00DE5677">
      <w:r>
        <w:t>This is not only a synthesis of the depth of the academia versus the breadth of industry, but it is the confirmation of the consensus on the uplift of the operations of AI (e.g., 72% cost savings, AMD Research Team, 2025) though does mark the areas of conflict on fair and ethical implementation. New trends, such as the 55 percent jump in investment by generative AI (McKinsey, 2025), indicate tendencies to collaborative ecosystems, but not well anal</w:t>
      </w:r>
      <w:r w:rsidR="009F2EFA">
        <w:t>yse</w:t>
      </w:r>
      <w:r>
        <w:t xml:space="preserve">d in SMEs or multicultural settings. These gaps, </w:t>
      </w:r>
      <w:r>
        <w:lastRenderedPageBreak/>
        <w:t>methodological, ethical and contextual, warrant the analysis of this dissertation, whereby secondary synthesis is placed to curb chasms between theory and practices in making finer, adaptive retail decisions.</w:t>
      </w:r>
    </w:p>
    <w:p w14:paraId="4B5AEA4D" w14:textId="77777777" w:rsidR="00C008E0" w:rsidRDefault="00C008E0" w:rsidP="00C008E0"/>
    <w:p w14:paraId="79DB71F2" w14:textId="77777777" w:rsidR="00C008E0" w:rsidRDefault="00C008E0" w:rsidP="005939E5">
      <w:pPr>
        <w:pStyle w:val="Heading2"/>
      </w:pPr>
      <w:bookmarkStart w:id="12" w:name="_Toc214613203"/>
      <w:r>
        <w:t>2.3 Types of AI Technologies Commonly Used in Retail Decision-Making</w:t>
      </w:r>
      <w:bookmarkEnd w:id="12"/>
      <w:r>
        <w:t xml:space="preserve"> </w:t>
      </w:r>
    </w:p>
    <w:p w14:paraId="630E2730" w14:textId="367BC4A8" w:rsidR="00DE5677" w:rsidRDefault="00DE5677" w:rsidP="00DE5677">
      <w:r>
        <w:t>Retail decision-making AI technologies are united around four main types, namely predictive analytics, recommendation engines, demand forecasting systems, and automated customer service, all of which use machine learning (ML) and natural language processing (NLP) to support human judgment. These tools have been synthesised in Heins (2023) and reflect 60-80% of deployments according to NVIDIA Team (2024) surveys, but the level of effectiveness depends on the quality of the data, exposing assumptions of seamless integration that are usually not tested in a variety of retail settings.</w:t>
      </w:r>
    </w:p>
    <w:p w14:paraId="68088F4A" w14:textId="77777777" w:rsidR="00E6114C" w:rsidRDefault="00E6114C" w:rsidP="00E6114C">
      <w:pPr>
        <w:keepNext/>
        <w:jc w:val="center"/>
      </w:pPr>
      <w:r w:rsidRPr="00E6114C">
        <w:rPr>
          <w:noProof/>
        </w:rPr>
        <w:drawing>
          <wp:inline distT="0" distB="0" distL="0" distR="0" wp14:anchorId="65076432" wp14:editId="7AAF573C">
            <wp:extent cx="5943600" cy="3620770"/>
            <wp:effectExtent l="0" t="0" r="0" b="0"/>
            <wp:docPr id="23" name="Picture 23" descr="R&#10;etail predictive analy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R&#10;etail predictive analytics&#10;&#10;Description automatically generated"/>
                    <pic:cNvPicPr/>
                  </pic:nvPicPr>
                  <pic:blipFill>
                    <a:blip r:embed="rId10"/>
                    <a:stretch>
                      <a:fillRect/>
                    </a:stretch>
                  </pic:blipFill>
                  <pic:spPr>
                    <a:xfrm>
                      <a:off x="0" y="0"/>
                      <a:ext cx="5943600" cy="3620770"/>
                    </a:xfrm>
                    <a:prstGeom prst="rect">
                      <a:avLst/>
                    </a:prstGeom>
                  </pic:spPr>
                </pic:pic>
              </a:graphicData>
            </a:graphic>
          </wp:inline>
        </w:drawing>
      </w:r>
    </w:p>
    <w:p w14:paraId="453433E7" w14:textId="7C8311A3" w:rsidR="00E6114C" w:rsidRDefault="00E6114C" w:rsidP="00F60EEC">
      <w:pPr>
        <w:pStyle w:val="Caption"/>
      </w:pPr>
      <w:bookmarkStart w:id="13" w:name="_Toc214613189"/>
      <w:r>
        <w:t xml:space="preserve">Figure </w:t>
      </w:r>
      <w:r w:rsidR="004A1358">
        <w:fldChar w:fldCharType="begin"/>
      </w:r>
      <w:r w:rsidR="004A1358">
        <w:instrText xml:space="preserve"> SEQ Figure \* ARA</w:instrText>
      </w:r>
      <w:r w:rsidR="004A1358">
        <w:instrText xml:space="preserve">BIC </w:instrText>
      </w:r>
      <w:r w:rsidR="004A1358">
        <w:fldChar w:fldCharType="separate"/>
      </w:r>
      <w:r w:rsidR="00F60EEC">
        <w:rPr>
          <w:noProof/>
        </w:rPr>
        <w:t>3</w:t>
      </w:r>
      <w:r w:rsidR="004A1358">
        <w:rPr>
          <w:noProof/>
        </w:rPr>
        <w:fldChar w:fldCharType="end"/>
      </w:r>
      <w:r>
        <w:t xml:space="preserve"> Retail Predictiev Analytics</w:t>
      </w:r>
      <w:bookmarkEnd w:id="13"/>
    </w:p>
    <w:p w14:paraId="5F5BF88F" w14:textId="2BB795B7" w:rsidR="00E6114C" w:rsidRPr="00E6114C" w:rsidRDefault="00E6114C" w:rsidP="00E6114C">
      <w:pPr>
        <w:jc w:val="center"/>
      </w:pPr>
      <w:r>
        <w:t xml:space="preserve">Source: </w:t>
      </w:r>
      <w:r>
        <w:rPr>
          <w:color w:val="000000"/>
          <w:shd w:val="clear" w:color="auto" w:fill="FFFFFF"/>
        </w:rPr>
        <w:t>(Kom, 2024)</w:t>
      </w:r>
    </w:p>
    <w:p w14:paraId="31024CC2" w14:textId="23B1A3C1" w:rsidR="00DE5677" w:rsidRDefault="00DE5677" w:rsidP="00DE5677">
      <w:r>
        <w:t>Hyper-personalisation through recommendation engines works with 47 per cent of retailers (NVIDIA Team, 2024) and 65 per cent of consumers claim higher levels of convenience (AMD Research Team, 2025). The prevalence of predictive analytics is already dominating over operations, with 53% of stores adopting analytics (NVIDIA Team, 2024), which would allow the company to achieve 20-30% accuracy improvements in sales forecasts (Cao, 2021). Nevertheless, these figures conceal the inequities; Fu et al. (2023) critic</w:t>
      </w:r>
      <w:r w:rsidR="009F2EFA">
        <w:t>ise</w:t>
      </w:r>
      <w:r>
        <w:t xml:space="preserve"> over-optimism rates, as the amount of Asian retailers who can get ROI is only 51 percent </w:t>
      </w:r>
      <w:r>
        <w:lastRenderedPageBreak/>
        <w:t>because of siloed statistics, whereas Western companies such as Walmart achieve 30 percent stockout cuts (SAS Institute, 2022).</w:t>
      </w:r>
    </w:p>
    <w:p w14:paraId="40476CAB" w14:textId="67967FC5" w:rsidR="00DE5677" w:rsidRDefault="00DE5677" w:rsidP="00DE5677">
      <w:r>
        <w:t>Recommendation engines are used with predictive analytics in the model of dynamic pricing, such as in Pereira et al. (2022), where AI is used to simulate customer personas and reduce overproduction by 25 percent, which has strength in simulation fidelity but weaknesses in generalisability outside of e-commerce. Equally, demand forecasting complements automated service through NLP creating closed-loop systems; Sharma et al. (2023) use technology acceptance models to predict the adoption of autonomous check outs to 500+ consumers where perceived ease-of-use (b=0.38) but does not align with Oosthu</w:t>
      </w:r>
      <w:r w:rsidR="009F2EFA">
        <w:t>ise</w:t>
      </w:r>
      <w:r>
        <w:t>n et al. (2021) who point to contextual limitations of NLP in multicultural environments with all data expressed in a homogenous language.</w:t>
      </w:r>
    </w:p>
    <w:p w14:paraId="0F20ACD2" w14:textId="77777777" w:rsidR="00DE5677" w:rsidRDefault="00DE5677" w:rsidP="00DE5677">
      <w:r>
        <w:t>Importantly, these technologies suppose that the datasets are unbiased, which is a weakness of Heins (2023), as 70 percent of studies in the research do not consider demographic biases that create discriminatory suggestions. New synergies, such as generative AI overlays (Accenture and Google Cloud, 2025), are promising holistic systems, e.g. Cisco Team (2023) writes of AI matching sales data with external trends at 15% increases, but demand strong infrastructure, which older literature (Gandomi and Haider, 2015) does not address. Trends are identified: efficiency around the efficiency (e.g., 72% cost reductions, NVIDIA Team, 2024) seems to be agreed upon, or discrepancies between the applicability of SMEs expose this review to dive into decision-level integrations.</w:t>
      </w:r>
    </w:p>
    <w:p w14:paraId="5FBB7996" w14:textId="77777777" w:rsidR="00C008E0" w:rsidRDefault="00C008E0" w:rsidP="00C008E0"/>
    <w:p w14:paraId="36344729" w14:textId="77777777" w:rsidR="00C008E0" w:rsidRDefault="00C008E0" w:rsidP="005939E5">
      <w:pPr>
        <w:pStyle w:val="Heading2"/>
      </w:pPr>
      <w:bookmarkStart w:id="14" w:name="_Toc214613204"/>
      <w:r>
        <w:t>2.4. AI's Influence on Operational, Tactical, and Strategic Business Decisions</w:t>
      </w:r>
      <w:bookmarkEnd w:id="14"/>
    </w:p>
    <w:p w14:paraId="1F5CC0BF" w14:textId="77777777" w:rsidR="00DE5677" w:rsidRDefault="00DE5677" w:rsidP="00DE5677">
      <w:r>
        <w:t>AI severely changes the decision-making processes of retailing up and down hierarchies, increasing accuracy and disrupting old values. The most direct beneficiary of operational choices, day-to-day strategies such as inventory and prices, are lessened by predictive tools 15-20% (Al-Surmi et al., 2022). Brau et al. (2023) adjoin the people-analytics-AI models within the digital supply chains, reporting 25 per cent efficiency improvement through real-time dashboard usage, but criticising overreliance on quantitative performance indicators, at the expense of qualitative employee feedback increasing the adoption.</w:t>
      </w:r>
    </w:p>
    <w:p w14:paraId="445B1363" w14:textId="4A165DEF" w:rsidR="00DE5677" w:rsidRDefault="00DE5677" w:rsidP="00DE5677">
      <w:r>
        <w:t>Intermediate plans, capital</w:t>
      </w:r>
      <w:r w:rsidR="009F2EFA">
        <w:t>ise</w:t>
      </w:r>
      <w:r>
        <w:t xml:space="preserve"> on synergies to take specific actions. By using AI business intelligence to harness the customer data, Mamun et al. (2024) optimise assortment and improve margins by 10-15 percent in digital chains, which is a methodological strength in mixed-methods validation, but assumes that data liquidity, which is largely influenced by the frictions of legacy systems (KPMG Team, 2025). An example of dynamic pricing, advised by recommendation engines, is this 18% increase in revenue, analysed by Gerlick and Liozu (2020), who have discovered algorithms that are not only effective in boosting revenues but also cause issues of transparency that undermine trust.</w:t>
      </w:r>
    </w:p>
    <w:p w14:paraId="45289F5D" w14:textId="77777777" w:rsidR="00E85F68" w:rsidRDefault="00E85F68" w:rsidP="00E85F68">
      <w:pPr>
        <w:keepNext/>
        <w:jc w:val="center"/>
      </w:pPr>
      <w:r>
        <w:rPr>
          <w:noProof/>
        </w:rPr>
        <w:lastRenderedPageBreak/>
        <w:drawing>
          <wp:inline distT="0" distB="0" distL="0" distR="0" wp14:anchorId="24260197" wp14:editId="6117BEBE">
            <wp:extent cx="5943600" cy="3162300"/>
            <wp:effectExtent l="0" t="0" r="0" b="0"/>
            <wp:docPr id="24" name="Picture 24" descr="Predictive Analytics in Retail | Benefits, Use Cases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edictive Analytics in Retail | Benefits, Use Cases &amp; Too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62300"/>
                    </a:xfrm>
                    <a:prstGeom prst="rect">
                      <a:avLst/>
                    </a:prstGeom>
                    <a:noFill/>
                    <a:ln>
                      <a:noFill/>
                    </a:ln>
                  </pic:spPr>
                </pic:pic>
              </a:graphicData>
            </a:graphic>
          </wp:inline>
        </w:drawing>
      </w:r>
    </w:p>
    <w:p w14:paraId="42768249" w14:textId="352E1911" w:rsidR="00E85F68" w:rsidRDefault="00E85F68" w:rsidP="00F60EEC">
      <w:pPr>
        <w:pStyle w:val="Caption"/>
      </w:pPr>
      <w:bookmarkStart w:id="15" w:name="_Toc214613190"/>
      <w:r>
        <w:t xml:space="preserve">Figure </w:t>
      </w:r>
      <w:fldSimple w:instr=" SEQ Figure \* ARABIC ">
        <w:r w:rsidR="00F60EEC">
          <w:rPr>
            <w:noProof/>
          </w:rPr>
          <w:t>4</w:t>
        </w:r>
      </w:fldSimple>
      <w:r>
        <w:t xml:space="preserve"> </w:t>
      </w:r>
      <w:r w:rsidRPr="00D26A61">
        <w:t>Cao, 2021</w:t>
      </w:r>
      <w:bookmarkEnd w:id="15"/>
    </w:p>
    <w:p w14:paraId="571E6C2B" w14:textId="66FD6466" w:rsidR="00E85F68" w:rsidRDefault="00E85F68" w:rsidP="00E85F68">
      <w:pPr>
        <w:jc w:val="center"/>
      </w:pPr>
      <w:r>
        <w:t>Source: (Cao, 2021)</w:t>
      </w:r>
    </w:p>
    <w:p w14:paraId="7503990C" w14:textId="77777777" w:rsidR="00DE5677" w:rsidRDefault="00DE5677" w:rsidP="00DE5677">
      <w:r>
        <w:t>Artificially intelligent strategies help create a futuristic view, and the generative models can simulate market entry scenarios (Accenture and Google Cloud, 2025). Sridhar et al. (2024) introduce a framework of human-AI collaboration in intelligent retail to introduce explainable AI to ensure the alignment of decisions with ethics and produce strategic pivots 30 percent faster with limited possibilities due to pilot-scale testing. Stone et al. (2020) agenda goes further and proposes AI as a tool in scenario planning, yet premature beliefs of managerial upskilling collide with looming trends in talent preparedness (NVIDIA Team, 2024, 38% cite skills shortages).</w:t>
      </w:r>
    </w:p>
    <w:p w14:paraId="49D80294" w14:textId="5C9BDF24" w:rsidR="00DE5677" w:rsidRDefault="00E85F68" w:rsidP="00DE5677">
      <w:r>
        <w:t>B</w:t>
      </w:r>
      <w:r w:rsidR="00DE5677">
        <w:t>usiness efficiency (72% cost reduction, AMD Research Team, 2025) trickles down to business agility and business innovation (82% competitive advantage, KPMG Team, 2025). Over-reliance conflicts, where Al-Surmi et al. (2022) combine strategies to improve performance by 22% but express methodological bias in studies that have most simulated and none have field trials. Such gaps as unexplored contexts of SMEs (Heins, 2023) and post-pandemic resilience are gaps that justify the focus of the given study on balanced integration.</w:t>
      </w:r>
    </w:p>
    <w:p w14:paraId="776CFA63" w14:textId="2ACEB069" w:rsidR="00C008E0" w:rsidRDefault="00C008E0" w:rsidP="00DE5677"/>
    <w:p w14:paraId="1819FCA3" w14:textId="77777777" w:rsidR="00C008E0" w:rsidRPr="0010116B" w:rsidRDefault="00C008E0" w:rsidP="005939E5">
      <w:pPr>
        <w:pStyle w:val="Heading2"/>
      </w:pPr>
      <w:bookmarkStart w:id="16" w:name="_Toc214613205"/>
      <w:r w:rsidRPr="0010116B">
        <w:t>2.5 Challenges, Risks, and Ethical Considerations in AI Adoption</w:t>
      </w:r>
      <w:bookmarkEnd w:id="16"/>
    </w:p>
    <w:p w14:paraId="3C42307D" w14:textId="0D244411" w:rsidR="0010116B" w:rsidRDefault="0010116B" w:rsidP="0010116B">
      <w:r>
        <w:t xml:space="preserve">The introduction of AI to retail increases risks, both in the form of data inaccuracy and ethical traps, balancing the positive outcomes. Data quality concerns and silos (27%), biases, compromise forecasting accuracy, with 60% of the studies reviewed by Heins (2023) finding poor forecasting of datasets that have </w:t>
      </w:r>
      <w:r>
        <w:lastRenderedPageBreak/>
        <w:t>not been validated, and he finds that skewed decisions are made due to these biases and silos, 10-15 percent (KPMG Team, 2025). Integration barriers negatively affect operational effectiveness, with 21% of budgetary limitations being mentioned (NVIDIA Team, 2024).</w:t>
      </w:r>
    </w:p>
    <w:p w14:paraId="17A75F26" w14:textId="77777777" w:rsidR="00F60EEC" w:rsidRDefault="00F60EEC" w:rsidP="00F60EEC">
      <w:pPr>
        <w:keepNext/>
        <w:jc w:val="center"/>
      </w:pPr>
      <w:r>
        <w:rPr>
          <w:noProof/>
        </w:rPr>
        <w:drawing>
          <wp:inline distT="0" distB="0" distL="0" distR="0" wp14:anchorId="351D4233" wp14:editId="5AB0BB38">
            <wp:extent cx="5943600" cy="6855460"/>
            <wp:effectExtent l="0" t="0" r="0" b="2540"/>
            <wp:docPr id="25" name="Picture 25"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diagram of a busines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6855460"/>
                    </a:xfrm>
                    <a:prstGeom prst="rect">
                      <a:avLst/>
                    </a:prstGeom>
                    <a:noFill/>
                    <a:ln>
                      <a:noFill/>
                    </a:ln>
                  </pic:spPr>
                </pic:pic>
              </a:graphicData>
            </a:graphic>
          </wp:inline>
        </w:drawing>
      </w:r>
    </w:p>
    <w:p w14:paraId="4353FFA4" w14:textId="6AA40ED7" w:rsidR="00F60EEC" w:rsidRPr="00F60EEC" w:rsidRDefault="00F60EEC" w:rsidP="00F60EEC">
      <w:pPr>
        <w:pStyle w:val="Caption"/>
      </w:pPr>
      <w:bookmarkStart w:id="17" w:name="_Toc214613191"/>
      <w:r w:rsidRPr="00F60EEC">
        <w:t xml:space="preserve">Figure </w:t>
      </w:r>
      <w:r w:rsidR="004A1358">
        <w:fldChar w:fldCharType="begin"/>
      </w:r>
      <w:r w:rsidR="004A1358">
        <w:instrText xml:space="preserve"> SEQ Figure \* ARABIC </w:instrText>
      </w:r>
      <w:r w:rsidR="004A1358">
        <w:fldChar w:fldCharType="separate"/>
      </w:r>
      <w:r w:rsidRPr="00F60EEC">
        <w:t>5</w:t>
      </w:r>
      <w:r w:rsidR="004A1358">
        <w:fldChar w:fldCharType="end"/>
      </w:r>
      <w:r w:rsidRPr="00F60EEC">
        <w:t xml:space="preserve"> Challenges of AI Implementatio in Retail</w:t>
      </w:r>
      <w:bookmarkEnd w:id="17"/>
    </w:p>
    <w:p w14:paraId="4CEA7E64" w14:textId="794FDFF9" w:rsidR="00F60EEC" w:rsidRPr="00F60EEC" w:rsidRDefault="00F60EEC" w:rsidP="00F60EEC">
      <w:pPr>
        <w:jc w:val="center"/>
      </w:pPr>
      <w:r>
        <w:t>Source: (KPMG Team, 2025)</w:t>
      </w:r>
    </w:p>
    <w:p w14:paraId="524AF5AA" w14:textId="72F1E208" w:rsidR="0010116B" w:rsidRDefault="0010116B" w:rsidP="0010116B">
      <w:r>
        <w:lastRenderedPageBreak/>
        <w:t>Ethical considerations take the upper hand: the use of algorithms in pricing, creating inequities (Gerlick and Liozu, 2020), with the assumption of no discriminatory practices, yet producing discriminatory results, as in the consumer models of Sharma et al. (2023), where 35% of the population is afraid of privacy concerns. A lack of competency among employees only worsens this; 38% of them are not AI-literate (AMD Research Team, 2025), and deskilling can be a consequence of the reskilling urgency (Accenture and Google Cloud, 2025). Though personalised, customer experience leads to surveillance backlash (Oosthu</w:t>
      </w:r>
      <w:r w:rsidR="009F2EFA">
        <w:t>ise</w:t>
      </w:r>
      <w:r>
        <w:t>n et al., 2021).</w:t>
      </w:r>
    </w:p>
    <w:p w14:paraId="56527D24" w14:textId="406FEDCE" w:rsidR="00C008E0" w:rsidRDefault="0010116B" w:rsidP="0010116B">
      <w:r>
        <w:t>There are cyber vulnerabilities (27 percent, KPMG Team, 2025) and non-compliance with the regulations (GDPR fines). Ethical frameworks and bias audit and transparency are required as mitigation (Sridhar et al., 2024), but loopholes exist: there are 18 studies on ethics (Heins, 2023), which does not correspond to the demand to impose human supervision (Stone et al., 2020). Such an imbalance underscores the importance of adjustive measures.</w:t>
      </w:r>
    </w:p>
    <w:p w14:paraId="2102C29E" w14:textId="01F0E585" w:rsidR="00977666" w:rsidRDefault="00977666" w:rsidP="0010116B"/>
    <w:p w14:paraId="197DB0FD" w14:textId="77777777" w:rsidR="007B3F32" w:rsidRDefault="007B3F32" w:rsidP="007B3F32">
      <w:pPr>
        <w:spacing w:after="160" w:line="259" w:lineRule="auto"/>
      </w:pPr>
      <w:r>
        <w:br w:type="page"/>
      </w:r>
    </w:p>
    <w:p w14:paraId="05FBA25F" w14:textId="77777777" w:rsidR="007B3F32" w:rsidRDefault="007B3F32" w:rsidP="007B3F32">
      <w:pPr>
        <w:pStyle w:val="Heading1"/>
      </w:pPr>
      <w:bookmarkStart w:id="18" w:name="_Toc214605539"/>
      <w:bookmarkStart w:id="19" w:name="_Toc214613206"/>
      <w:r w:rsidRPr="005E0FFB">
        <w:lastRenderedPageBreak/>
        <w:t>CHAPTER 3: Methodology</w:t>
      </w:r>
      <w:bookmarkEnd w:id="18"/>
      <w:bookmarkEnd w:id="19"/>
    </w:p>
    <w:p w14:paraId="2190BC6D" w14:textId="77777777" w:rsidR="007B3F32" w:rsidRDefault="007B3F32" w:rsidP="007B3F32">
      <w:pPr>
        <w:pStyle w:val="Heading2"/>
      </w:pPr>
      <w:bookmarkStart w:id="20" w:name="_Toc214605540"/>
      <w:bookmarkStart w:id="21" w:name="_Toc214613207"/>
      <w:r>
        <w:t>3.1 Introduction to the Methodology</w:t>
      </w:r>
      <w:bookmarkEnd w:id="20"/>
      <w:bookmarkEnd w:id="21"/>
    </w:p>
    <w:p w14:paraId="71893BF8" w14:textId="77777777" w:rsidR="00977666" w:rsidRDefault="00977666" w:rsidP="00977666">
      <w:r>
        <w:t>The main objective of the dissertation is to explore the effects of artificial intelligence (AI) on business decision-making within the retailing sector with a particular focus on the operational, strategic, and ethical aspects. This chapter outlines secondary qualitative research methodology on which the study is based. Being a desk-based investigation, it integrates research on the topic to explain the subtle impacts of AI without the production of primary data. The reason is to clearly describe the design, data agreement, and examination, and to guarantee the methodological caution and repeatability and conform to the interpretivist paradigm to provide contextual profundity.</w:t>
      </w:r>
    </w:p>
    <w:p w14:paraId="1B65722A" w14:textId="77777777" w:rsidR="007B3F32" w:rsidRDefault="007B3F32" w:rsidP="007B3F32"/>
    <w:p w14:paraId="1DD97600" w14:textId="77777777" w:rsidR="007B3F32" w:rsidRDefault="007B3F32" w:rsidP="007B3F32">
      <w:pPr>
        <w:pStyle w:val="Heading2"/>
      </w:pPr>
      <w:bookmarkStart w:id="22" w:name="_Toc214605541"/>
      <w:bookmarkStart w:id="23" w:name="_Toc214613208"/>
      <w:r>
        <w:t>3.2 Research Design and Philosophical Approach</w:t>
      </w:r>
      <w:bookmarkEnd w:id="22"/>
      <w:bookmarkEnd w:id="23"/>
      <w:r>
        <w:t xml:space="preserve"> </w:t>
      </w:r>
    </w:p>
    <w:p w14:paraId="76C248D3" w14:textId="77777777" w:rsidR="00977666" w:rsidRDefault="00977666" w:rsidP="00977666">
      <w:r>
        <w:t>The given research design is a qualitative secondary research, which implies the systematic review of the literature to examine the interpretive effects of AI on retail purchase decisions (Braun and Clarke, 2022). Based on an interpretivist/constructivist position, it states that knowledge is founded on subjective constructions of social phenomena, and the effects of AI on strategic foresight are therefore comprehended through various textual stories instead of positivist measures (Byrne, 2022). The methodology matches the complexity of the topic in which the value of AI depends on the specific context ethically and organisationally, so that its benefits such as efficiency gains and risks such as bias are investigated reflexively. The paradigm is used to interpret by focusing on reflexivity among the researcher and emergent themes, which would reflect the lived experiences of the stakeholders in the transformations of retail.</w:t>
      </w:r>
    </w:p>
    <w:p w14:paraId="23083D7E" w14:textId="77777777" w:rsidR="007B3F32" w:rsidRDefault="007B3F32" w:rsidP="007B3F32"/>
    <w:p w14:paraId="0E2BDDF2" w14:textId="77777777" w:rsidR="007B3F32" w:rsidRDefault="007B3F32" w:rsidP="007B3F32">
      <w:pPr>
        <w:pStyle w:val="Heading2"/>
      </w:pPr>
      <w:bookmarkStart w:id="24" w:name="_Toc214605542"/>
      <w:bookmarkStart w:id="25" w:name="_Toc214613209"/>
      <w:r>
        <w:t>3.3 Data Sources</w:t>
      </w:r>
      <w:bookmarkEnd w:id="24"/>
      <w:bookmarkEnd w:id="25"/>
      <w:r>
        <w:t xml:space="preserve"> </w:t>
      </w:r>
    </w:p>
    <w:p w14:paraId="016EC268" w14:textId="77777777" w:rsidR="00977666" w:rsidRDefault="00977666" w:rsidP="00977666">
      <w:r>
        <w:t>The data source will include peer-reviewed academic publications (e.g., International Journal of Retail and Distribution Management), industry reports by consulting companies (e.g., McKinsey and NVIDIA), and case studies of reputable sources (e.g., Gartner and Deloitte). They were chosen due to their applicability to AI-retail intersections, which provide both theoretical richness (e.g., value creation logics) and practical information (e.g., adoption benchmarks) (Cao, 2021; Heins, 2023). The credibility is based on strict peer-review and empirical basis, thus making sure there are balanced views. Scope to 2015-2025 publications that are focused on retail, that include post-deep-learning evolutions, but not tangential sectors, to be precise.</w:t>
      </w:r>
    </w:p>
    <w:p w14:paraId="4C0AA3AE" w14:textId="77777777" w:rsidR="007B3F32" w:rsidRDefault="007B3F32" w:rsidP="007B3F32"/>
    <w:p w14:paraId="4F361DD5" w14:textId="77777777" w:rsidR="007B3F32" w:rsidRDefault="007B3F32" w:rsidP="007B3F32">
      <w:pPr>
        <w:pStyle w:val="Heading2"/>
      </w:pPr>
      <w:bookmarkStart w:id="26" w:name="_Toc214605543"/>
      <w:bookmarkStart w:id="27" w:name="_Toc214613210"/>
      <w:r>
        <w:t>3.4. Search Strategy</w:t>
      </w:r>
      <w:bookmarkEnd w:id="26"/>
      <w:bookmarkEnd w:id="27"/>
      <w:r>
        <w:t xml:space="preserve"> </w:t>
      </w:r>
    </w:p>
    <w:p w14:paraId="5600B3C4" w14:textId="77777777" w:rsidR="00977666" w:rsidRDefault="00977666" w:rsidP="00977666">
      <w:r>
        <w:lastRenderedPageBreak/>
        <w:t>The databases of Google Scholar, EBSCOhost, JSTOR and ProQuest were used as the search strategy as it provides the best coverage of academic and grey literature. Some keywords included artificial intelligence OR machine learning AND retail decision-making OR supply chain optimisation AND ethical challenges OR adoption barriers, which were narrowed down using Boolean operators. Time period: 2015-2025, which will bring around 500 preliminary results. The PRISMA-adapted flow was used in the form of screening: identification (n=500), screening (n=250 after eliminating duplicates), eligibility (n=120 full-texts), and inclusion (n=50). This guaranteed the quality and relevance of corpus.</w:t>
      </w:r>
    </w:p>
    <w:p w14:paraId="73FD3FD1" w14:textId="4C4682F1" w:rsidR="00977666" w:rsidRDefault="00977666" w:rsidP="00977666">
      <w:r>
        <w:t>Furthermore, The inclusionand exclusion criteria, based on systematic review protocols (Terry et al., 2017), are used to ensure a narrowed yet defensible sources reducing bias (See Appendix table 00</w:t>
      </w:r>
      <w:r w:rsidR="007B3F32">
        <w:t>1</w:t>
      </w:r>
      <w:r>
        <w:t>).</w:t>
      </w:r>
    </w:p>
    <w:p w14:paraId="49A32FCE" w14:textId="77777777" w:rsidR="007B3F32" w:rsidRDefault="007B3F32" w:rsidP="007B3F32"/>
    <w:p w14:paraId="146DD0B3" w14:textId="77777777" w:rsidR="007B3F32" w:rsidRDefault="007B3F32" w:rsidP="007B3F32">
      <w:pPr>
        <w:pStyle w:val="Heading2"/>
      </w:pPr>
      <w:bookmarkStart w:id="28" w:name="_Toc214605544"/>
      <w:bookmarkStart w:id="29" w:name="_Toc214613211"/>
      <w:r>
        <w:t>3.5. Source Selection, Screening, and Quality Assessment</w:t>
      </w:r>
      <w:bookmarkEnd w:id="28"/>
      <w:bookmarkEnd w:id="29"/>
      <w:r>
        <w:t xml:space="preserve"> </w:t>
      </w:r>
    </w:p>
    <w:p w14:paraId="37570314" w14:textId="77777777" w:rsidR="00977666" w:rsidRDefault="00977666" w:rsidP="00977666">
      <w:r>
        <w:t xml:space="preserve">In order to be transparent, the PRISMA adapted flow was used to select the sources, as illustrated in the diagram below: identification was done to get 412 records of databases; pre-screening removals were done after which 250 abstracts were screened, 130 of which were irrelevant and were excluded; 120 full texts were sought to be retrieved, 80 of which were not retrieved; 40 full texts were then eligibilised and 22 were excluded. </w:t>
      </w:r>
    </w:p>
    <w:p w14:paraId="201DE877" w14:textId="77777777" w:rsidR="00977666" w:rsidRDefault="00977666" w:rsidP="00977666">
      <w:r>
        <w:t>CASP checklists were used to appraise quality based on methodological soundness (e.g., surveys validity), relevance (linkage between AI and decision-making), and credibility (impact of citation &gt;10) (Heins, 2023). This is done by giving importance to the element of trustworthiness and thus facilitating a strong synthesis though accepting the pragmatic usefulness of grey literature to practical utility. This table is the operationalisation of the criteria of 3.4, where 18 sources passed all the thresholds after screening.</w:t>
      </w:r>
    </w:p>
    <w:p w14:paraId="0D358F71" w14:textId="77777777" w:rsidR="007B3F32" w:rsidRDefault="007B3F32" w:rsidP="007B3F32"/>
    <w:p w14:paraId="5ACCA8A2" w14:textId="77777777" w:rsidR="007B3F32" w:rsidRDefault="007B3F32" w:rsidP="007B3F32">
      <w:pPr>
        <w:pStyle w:val="Heading2"/>
      </w:pPr>
      <w:bookmarkStart w:id="30" w:name="_Toc214605545"/>
      <w:bookmarkStart w:id="31" w:name="_Toc214613212"/>
      <w:r>
        <w:t>3.6. Data Management</w:t>
      </w:r>
      <w:bookmarkEnd w:id="30"/>
      <w:bookmarkEnd w:id="31"/>
      <w:r>
        <w:t xml:space="preserve"> </w:t>
      </w:r>
    </w:p>
    <w:p w14:paraId="34310F72" w14:textId="77777777" w:rsidR="00977666" w:rsidRDefault="00977666" w:rsidP="00977666">
      <w:r>
        <w:t>The management of literature was handled with Zotero as the bibliographic tracking tool where RIS files of databases are imported to the central repository to keep the metadata and full-text PDF files. Organisation entailed thematic folders (e.g., "Operational AI," "Ethical Risks") that were cross-referenced using sub-tags and annotated using highlights and notes to emergent patterns. The version control followed revisions based on the exported files which are dated and hence, can be audited. Storage was on university GDPR compliant servers and end-to-end encrypted and two-factor authentication which is resistant to unauthorised access. This methodology is comparable to digital ethnography protocols (Wolgemuth et al., 2024) and can help to retrieve data efficiently and keep it intact during analysis.</w:t>
      </w:r>
    </w:p>
    <w:p w14:paraId="592A621A" w14:textId="77777777" w:rsidR="00977666" w:rsidRDefault="00977666" w:rsidP="00977666"/>
    <w:p w14:paraId="15FA59E0" w14:textId="77777777" w:rsidR="007B3F32" w:rsidRDefault="007B3F32" w:rsidP="007B3F32">
      <w:pPr>
        <w:pStyle w:val="Heading2"/>
      </w:pPr>
      <w:bookmarkStart w:id="32" w:name="_Toc214605546"/>
      <w:bookmarkStart w:id="33" w:name="_Toc214613213"/>
      <w:r>
        <w:t>3.7. Data Analysis Method</w:t>
      </w:r>
      <w:bookmarkEnd w:id="32"/>
      <w:bookmarkEnd w:id="33"/>
      <w:r>
        <w:t xml:space="preserve"> </w:t>
      </w:r>
    </w:p>
    <w:p w14:paraId="5997DB20" w14:textId="79FDBA9B" w:rsidR="00977666" w:rsidRDefault="00977666" w:rsidP="00977666">
      <w:r>
        <w:lastRenderedPageBreak/>
        <w:t>Inductively derived patterns based on the secondary texts were obtained through thematic analysis as the method of deriving a pattern, as per a reflexive framework by Braun and Clarke, ideal in terms of inductive depth when conducting a literature review (Braun and Clarke, 2021). The stages were: (1) familiarisation - immersive reading and memoing of first impressions; (2) initial coding - generating descriptive codes (e.g., "strategic synergies" by semantic mapping); (3) theme construction - clustering into latent themes such as strategic synergies by semantic mapping; (4) refinement - checking against objectives, discarding redundancies through researcher triangulation. Comparison was applied between the themes across sources (e.g., 25% efficiency gains) between academic and reports, to portray consensuses (e.g., 25% efficiency gains) and divides (e.g., SME barriers). Matrices were used to synthes</w:t>
      </w:r>
      <w:r w:rsidR="009F2EFA">
        <w:t>ise</w:t>
      </w:r>
      <w:r>
        <w:t xml:space="preserve"> themes. Reflexivity journals that documented interpretive decisions provided a sense of consistency, which minimised subjectivity according to the tenets of constructivism (Byrne, 2022). This approach is flexible enough to take into account the multifaceted effects of AI, which produced consistent stories to Chapter 4.</w:t>
      </w:r>
    </w:p>
    <w:p w14:paraId="19AF6F11" w14:textId="77777777" w:rsidR="007B3F32" w:rsidRDefault="007B3F32" w:rsidP="007B3F32"/>
    <w:p w14:paraId="7A44AD2C" w14:textId="77777777" w:rsidR="007B3F32" w:rsidRDefault="007B3F32" w:rsidP="007B3F32">
      <w:pPr>
        <w:pStyle w:val="Heading2"/>
      </w:pPr>
      <w:bookmarkStart w:id="34" w:name="_Toc214605547"/>
      <w:bookmarkStart w:id="35" w:name="_Toc214613214"/>
      <w:r>
        <w:t>3.8. Ethical Considerations</w:t>
      </w:r>
      <w:bookmarkEnd w:id="34"/>
      <w:bookmarkEnd w:id="35"/>
    </w:p>
    <w:p w14:paraId="4222215E" w14:textId="77777777" w:rsidR="00977666" w:rsidRDefault="00977666" w:rsidP="00977666">
      <w:r>
        <w:t>Ethical integrity focuses on publicly accessible secondary data, which eliminates risks to human participants and does not involve any IRB approval. Intellectual property is sanctified through proper paraphrasing and using Harvard referencing, not plagiarism. Research also supports transparency in prejudices and restrictions, which would guarantee non-maleficence. It is an independent project, which, in a way, conforms to institutional codes, as it focuses on honest interpretation to develop fair AI discourse without damaging it.</w:t>
      </w:r>
    </w:p>
    <w:p w14:paraId="1C74E27E" w14:textId="77777777" w:rsidR="007B3F32" w:rsidRDefault="007B3F32" w:rsidP="007B3F32"/>
    <w:p w14:paraId="4B21C13B" w14:textId="77777777" w:rsidR="007B3F32" w:rsidRDefault="007B3F32" w:rsidP="007B3F32">
      <w:pPr>
        <w:pStyle w:val="Heading2"/>
      </w:pPr>
      <w:bookmarkStart w:id="36" w:name="_Toc214605548"/>
      <w:bookmarkStart w:id="37" w:name="_Toc214613215"/>
      <w:r>
        <w:t>3.9. Conclusion</w:t>
      </w:r>
      <w:bookmarkEnd w:id="36"/>
      <w:bookmarkEnd w:id="37"/>
      <w:r>
        <w:t xml:space="preserve"> </w:t>
      </w:r>
    </w:p>
    <w:p w14:paraId="45D515C5" w14:textId="672721F7" w:rsidR="00977666" w:rsidRDefault="00977666" w:rsidP="00977666">
      <w:r>
        <w:t xml:space="preserve">In </w:t>
      </w:r>
      <w:r w:rsidR="007B3F32">
        <w:t>conclusion</w:t>
      </w:r>
      <w:r>
        <w:t>, the research aim is fulfilled using this secondary qualitative methodology through thematic synthesis of plausible sources rigorously, connecting theoretical and practical AI knowledge. It guarantees equal reflexive investigation of the retail decision-making dynamics. This groundwork moves easily to Chapter 4, in which the findings shed light on the innovative but disputed role of AI.</w:t>
      </w:r>
    </w:p>
    <w:p w14:paraId="3A5D2796" w14:textId="77777777" w:rsidR="007B3F32" w:rsidRDefault="007B3F32" w:rsidP="007B3F32">
      <w:pPr>
        <w:spacing w:after="160" w:line="259" w:lineRule="auto"/>
      </w:pPr>
      <w:r>
        <w:br w:type="page"/>
      </w:r>
    </w:p>
    <w:p w14:paraId="22C47A9D" w14:textId="77777777" w:rsidR="007B3F32" w:rsidRPr="00632D90" w:rsidRDefault="007B3F32" w:rsidP="007B3F32">
      <w:pPr>
        <w:pStyle w:val="Heading1"/>
      </w:pPr>
      <w:bookmarkStart w:id="38" w:name="_Toc214605549"/>
      <w:bookmarkStart w:id="39" w:name="_Toc214613216"/>
      <w:r>
        <w:lastRenderedPageBreak/>
        <w:t>CHAPTER 4: Results and Discussion</w:t>
      </w:r>
      <w:bookmarkEnd w:id="38"/>
      <w:bookmarkEnd w:id="39"/>
    </w:p>
    <w:p w14:paraId="66A099B2" w14:textId="77777777" w:rsidR="007B3F32" w:rsidRDefault="007B3F32" w:rsidP="007B3F32">
      <w:pPr>
        <w:pStyle w:val="Heading2"/>
      </w:pPr>
      <w:bookmarkStart w:id="40" w:name="_Toc214605550"/>
      <w:bookmarkStart w:id="41" w:name="_Toc214613217"/>
      <w:r>
        <w:t>4.0 Overview</w:t>
      </w:r>
      <w:bookmarkEnd w:id="40"/>
      <w:bookmarkEnd w:id="41"/>
      <w:r>
        <w:t xml:space="preserve"> </w:t>
      </w:r>
    </w:p>
    <w:p w14:paraId="2220B60A" w14:textId="77777777" w:rsidR="00977666" w:rsidRDefault="00977666" w:rsidP="00977666">
      <w:r>
        <w:t>This chapter reports findings of the thematic analysis performed in Chapter 3, which synthesised 20 secondary sources (14 academic and 6 industry reports) to answer the research question about the effects of AI in the decision-making process of retail business. Results are presented in a thematic manner, showing the emergent patterns of the reflexive interpretation adoption patterns, types of technology, influences on decisions and challenges/ethics. Instead of dividing the outcomes of a study, the chapter incorporates them into the discussion, permitting the critical juxtaposition of empirical data to the theoretical implications to shed light on such aspects as the operational precision against the ethical tensions. This mixed methodology, which fits the interpretivist paradigms (Braun and Clarke, 2022), enables a unified story that not only documents synthesised insights but also challenges their ramifications on the practice in retail. The chapter has connected themes with the four objectives to explain the transformative power of AI and unveil loopholes, which will lead to suggestions in Chapter 5.</w:t>
      </w:r>
    </w:p>
    <w:p w14:paraId="26012C18" w14:textId="77777777" w:rsidR="007B3F32" w:rsidRDefault="007B3F32" w:rsidP="007B3F32"/>
    <w:p w14:paraId="16056D83" w14:textId="77777777" w:rsidR="007B3F32" w:rsidRDefault="007B3F32" w:rsidP="007B3F32">
      <w:pPr>
        <w:pStyle w:val="Heading2"/>
      </w:pPr>
      <w:bookmarkStart w:id="42" w:name="_Toc214605551"/>
      <w:bookmarkStart w:id="43" w:name="_Toc214613218"/>
      <w:r>
        <w:t>4.1 Results</w:t>
      </w:r>
      <w:bookmarkEnd w:id="42"/>
      <w:bookmarkEnd w:id="43"/>
    </w:p>
    <w:p w14:paraId="6946F76E" w14:textId="77777777" w:rsidR="007B3F32" w:rsidRDefault="007B3F32" w:rsidP="007B3F32">
      <w:pPr>
        <w:pStyle w:val="Heading3"/>
      </w:pPr>
      <w:bookmarkStart w:id="44" w:name="_Toc214605552"/>
      <w:bookmarkStart w:id="45" w:name="_Toc214613219"/>
      <w:r>
        <w:t>4.1.1 Theme 1: AI Adoption Trends in the Retail Industry</w:t>
      </w:r>
      <w:bookmarkEnd w:id="44"/>
      <w:bookmarkEnd w:id="45"/>
      <w:r>
        <w:t xml:space="preserve"> </w:t>
      </w:r>
    </w:p>
    <w:p w14:paraId="6F106443" w14:textId="3826B2A5" w:rsidR="00977666" w:rsidRDefault="00977666" w:rsidP="00977666">
      <w:r>
        <w:t>The adoption of artificial intelligence in retail has gained momentum in the last ten years as a result of the digital transformation, growing the availability of consumer data and the need to be competitive, which leads to the need to optim</w:t>
      </w:r>
      <w:r w:rsidR="009F2EFA">
        <w:t>ise</w:t>
      </w:r>
      <w:r>
        <w:t xml:space="preserve"> operations and have closer interactions with its customers (Cao, 2021; Heins, 2023). The literature indicates a strong upward trend on adoption especially among large-scale retailers who usually have access to infrastructure and capital to deploy advanced AI systems. An example is that NVIDIA Team (2024) states that more than three-fifths of large retailers have already implemented AI in at least one of their core functions, and are expected to capture over 85 percent of all by 2025 due to its use in predictive analytics, inventory optimisation, and customer service automation. On the same note, Accenture and Google Cloud (2025) note that world retailers are investing more and more in generative AI to deliver experiences across the omnichannel, that customer data streams are being combined to make both tactical and strategic choices.</w:t>
      </w:r>
    </w:p>
    <w:p w14:paraId="62E341B1" w14:textId="01A590E0" w:rsidR="00977666" w:rsidRDefault="00977666" w:rsidP="00977666">
      <w:r>
        <w:t>Reasons to be adopted go beyond the efficiency of its operations and include customer-centric innovation and strategic foresight. According to Heinrich (2023), there are three key drivers, namely, the need to make decisions more accurate, minimise costs related to manual processes, and increase personalised customer experiences. In practice, predictive analytics and recommendation engines enable retailers to predict changes in demand and optim</w:t>
      </w:r>
      <w:r w:rsidR="009F2EFA">
        <w:t>ise</w:t>
      </w:r>
      <w:r>
        <w:t xml:space="preserve"> inventory, chatbots and autonomous service platforms enhance responsiveness and interaction (Fu et al., 2023; Mamun et al., 2024).</w:t>
      </w:r>
    </w:p>
    <w:p w14:paraId="435C1E1C" w14:textId="4F14A45C" w:rsidR="00977666" w:rsidRDefault="00977666" w:rsidP="00977666">
      <w:r>
        <w:lastRenderedPageBreak/>
        <w:t>Although these trends exist, there is a significant difference between the adoption of large retailers and SMEs. Although large organisations gain access to economies of scale, SMEs tend to face several challenges that include substantial initial investment, lack of qualified AI professionals, and disjointed data infrastructure (KPMG Team, 2025). According to Cisco Team (2023), SMEs have piloted AI solutions only in 34% of cases mostly due to the cost and scale factor. The regional differences also appear: North American and European retailers show more adoption rates because of the developed digital infrastructure, and developing markets especially in Africa and Southeast Asia are behind because of the lack of connections, and the undeveloped AI infrastructure (Oosthu</w:t>
      </w:r>
      <w:r w:rsidR="009F2EFA">
        <w:t>ise</w:t>
      </w:r>
      <w:r>
        <w:t>n et al., 2021).</w:t>
      </w:r>
    </w:p>
    <w:p w14:paraId="3FFBE6D9" w14:textId="77777777" w:rsidR="00977666" w:rsidRDefault="00977666" w:rsidP="00977666">
      <w:r>
        <w:t xml:space="preserve">Contextual influences, such as regulatory frameworks and cultural orientations to data privacy, also influence adoption patterns. An example is that the enforcement of the GDPR in the EU requires a strong data governance aspect, which will affect the implementation of AI concerning personalisation by retailers (Gerlick and Liozu, 2020). On the other hand, in places where the privacy policy is not as strict, retailers tend to be more aggressive in their marketing and inventory approaches using AI. </w:t>
      </w:r>
    </w:p>
    <w:p w14:paraId="6557820C" w14:textId="77777777" w:rsidR="007B3F32" w:rsidRDefault="007B3F32" w:rsidP="007B3F32"/>
    <w:p w14:paraId="6924EB36" w14:textId="77777777" w:rsidR="007B3F32" w:rsidRDefault="007B3F32" w:rsidP="007B3F32">
      <w:pPr>
        <w:pStyle w:val="Heading3"/>
      </w:pPr>
      <w:bookmarkStart w:id="46" w:name="_Toc214605553"/>
      <w:bookmarkStart w:id="47" w:name="_Toc214613220"/>
      <w:r>
        <w:t>4.1.2 Theme 2: Operational Decision-Making Enhancements</w:t>
      </w:r>
      <w:bookmarkEnd w:id="46"/>
      <w:bookmarkEnd w:id="47"/>
      <w:r>
        <w:t xml:space="preserve"> </w:t>
      </w:r>
    </w:p>
    <w:p w14:paraId="1C399F73" w14:textId="1952CA99" w:rsidR="00977666" w:rsidRDefault="00977666" w:rsidP="00977666">
      <w:r>
        <w:t>The AI has significantly changed operational decision-making in retail, and predictive analytics, inventory optimisation systems, and real-time analytics platforms have allowed to make operations more precise, efficient and agile. Retailers can predict demand more precisely and avoid reactive adjustments in stock with predictive analytics, which relies on machine learning algorithms. To illustrate this point, Fu et al. (2023) state that AI-based forecasting systems enhance the accuracy of sales predictions by 20-30-percent and allow companies to optim</w:t>
      </w:r>
      <w:r w:rsidR="009F2EFA">
        <w:t>ise</w:t>
      </w:r>
      <w:r>
        <w:t xml:space="preserve"> inventory and match it to consumer demand. Equally, Pereira et al. (2022) illustrate that retailers who apply AI-based customer models in fashion are able to optimise stock levels, thereby cutting down overproduction by 25% and waste reduction.</w:t>
      </w:r>
    </w:p>
    <w:p w14:paraId="69A6BE2A" w14:textId="77777777" w:rsidR="00977666" w:rsidRDefault="00977666" w:rsidP="00977666">
      <w:r>
        <w:t>The use of inventory optimisation systems is on the rise in attempts to streamline the procurement and the supply chain processes. Al-Surmi et al. (2022) note that real-time selling and inventory data are included in AI-based applications, which allow making dynamic replenishment decisions and reduce stockout rates. It also has been reported that large retailers, including Walmart, can reduce their inventory stockouts to up to 30% with the help of AI-assisted inventory management (AMD Research Team, 2025). Real-time analytics is also an upgrading of the operations, as it gives the dashboards which monitor performance indicators in stores and warehouses. Brau et al. (2023) state that the use of AI in supply chains in combination with people-analytics systems may result in efficiency improvements of up to 25, which is why AI and its use in tracking human and material resources are beneficial.</w:t>
      </w:r>
    </w:p>
    <w:p w14:paraId="3CDA44B9" w14:textId="77777777" w:rsidR="00977666" w:rsidRDefault="00977666" w:rsidP="00977666">
      <w:r>
        <w:t xml:space="preserve">That is not only these operational tools enhance efficiency, but also decrease errors and wastage of resources. The AI algorithms identify the anomalies in sales, supply chain disruptions or inventory </w:t>
      </w:r>
      <w:r>
        <w:lastRenderedPageBreak/>
        <w:t>discrepancies and the managers can make corrective decisions before things go wrong. Mamun et al. (2024) note that AI business intelligence contributes to scenario testing and what-if analysis that allows managers to make quality tactical choices that would compromise between cost, the level of service, and customer satisfaction.</w:t>
      </w:r>
    </w:p>
    <w:p w14:paraId="1C8B4387" w14:textId="77777777" w:rsidR="00977666" w:rsidRDefault="00977666" w:rsidP="00977666">
      <w:r>
        <w:t>Automation of routine processes can be used in day-to-day activities. Orders distribution, replenishment based on demand, stock rotation are now all tasks that can be handled with minimal human intervention and all the staff can now concentrate on strategic or customer-facing roles. As Honeywell Team (2025) says, this type of automation helps to maintain stable quality of operations and speed up the process of making decisions. Nevertheless, smaller retailers still have their problems; KPMG Team (2025) mentions that an SME encounters numerous integration issues because of the lack of legacy systems, a small budget, and human resource upskilling requirements, which hinder the complete reap of operational benefits.</w:t>
      </w:r>
    </w:p>
    <w:p w14:paraId="12EF9971" w14:textId="77777777" w:rsidR="000B39B5" w:rsidRDefault="000B39B5" w:rsidP="000B39B5"/>
    <w:p w14:paraId="0CDE33DC" w14:textId="77777777" w:rsidR="000B39B5" w:rsidRDefault="000B39B5" w:rsidP="000B39B5">
      <w:pPr>
        <w:pStyle w:val="Heading3"/>
      </w:pPr>
      <w:bookmarkStart w:id="48" w:name="_Toc214605554"/>
      <w:bookmarkStart w:id="49" w:name="_Toc214613221"/>
      <w:r>
        <w:t>4.1.3 Theme 3: Customer-Centric Decision-Making</w:t>
      </w:r>
      <w:bookmarkEnd w:id="48"/>
      <w:bookmarkEnd w:id="49"/>
      <w:r>
        <w:t xml:space="preserve">  </w:t>
      </w:r>
    </w:p>
    <w:p w14:paraId="59E4D36D" w14:textId="464A292F" w:rsidR="00977666" w:rsidRDefault="00977666" w:rsidP="00977666">
      <w:r>
        <w:t>The use of AI has also largely transformed customer-focused decision-making, mostly in the form of recommendation systems, chatbots and segmentation tools that enable retailers to customise the customer experience and streamline the customer experience. Machine learning-driven recommendation engines analyse customer behaviour, their purchase history, and browsing history and recommend products that best fit the customer. According to Cao (2021), up to 35% of sales can be increased using such systems, which proves that AI has a concrete effect on sales and interaction with customers. On the same note, Pereira et al. (2022) demonstrate that the combination of AI-based persona modelling facilitates the creation of specific marketing campaigns that enhance the conversion rates with minimal marketing waste.</w:t>
      </w:r>
    </w:p>
    <w:p w14:paraId="0B5263D9" w14:textId="77777777" w:rsidR="00977666" w:rsidRDefault="00977666" w:rsidP="00977666">
      <w:r>
        <w:t>Chatbots and automated service platforms add value to the customer experience by responding to questions instantly, addressing customer concerns, and leading the customer to make sales. According to Sharma et al. (2022), autonomous decision systems based on AI enhance perceived convenience, and 65% of users state that they experience a faster response and a smoother experience in online and mobile retail environments. According to Fosso Wamba et al. (2024), the use of the chatbots is also feasible to serve complex queries, promoting individualised suggestions and cross-sale opportunities thanks to the generative AI, which enhances loyalty and repetition of buying behaviour.</w:t>
      </w:r>
    </w:p>
    <w:p w14:paraId="72CD2B09" w14:textId="77777777" w:rsidR="00977666" w:rsidRDefault="00977666" w:rsidP="00977666">
      <w:r>
        <w:t xml:space="preserve">The retailers can use segmentation tools to target customers on the basis of behavioural, demographic or psychographic factors and make decisions about pricing, offers and location of their products. Mirza et al. (2025) show that due to the enhanced precision in targeting, the AI-based segmentation raises the engagement rates and promotes the success of the promotional campaigns. It is also able to use this </w:t>
      </w:r>
      <w:r>
        <w:lastRenderedPageBreak/>
        <w:t>capability to make dynamic and real-time changes to their marketing strategies regarding the changing trends of customers.</w:t>
      </w:r>
    </w:p>
    <w:p w14:paraId="43F8E2BE" w14:textId="77777777" w:rsidR="00977666" w:rsidRDefault="00977666" w:rsidP="00977666">
      <w:r>
        <w:t>Customer-centric AI does not limit the level of engagement to business results. According to AMD Research Team (2025), retailers that used recommendation systems and chatbots enjoyed the uplift of sales by up to 22 percent and loyalty index by higher levels. Nevertheless, ethical and privacy factors play a vital role; Gerlick and Liozu (2020) warn that a high level of personalisation can become the root of the problem, causing suspicions of surveillance or discriminatory prices, which can destroy trust. Stanciu and Rindasu (2021) also observe that mobile shopping applications based on AI have a risk of scaring away users in case of a lack of privacy guarantees, and 28% of customers expressed worry about misuse of their data.</w:t>
      </w:r>
    </w:p>
    <w:p w14:paraId="210E9271" w14:textId="77777777" w:rsidR="000B39B5" w:rsidRDefault="000B39B5" w:rsidP="000B39B5"/>
    <w:p w14:paraId="4714C6C0" w14:textId="77777777" w:rsidR="000B39B5" w:rsidRDefault="000B39B5" w:rsidP="000B39B5">
      <w:pPr>
        <w:pStyle w:val="Heading3"/>
      </w:pPr>
      <w:bookmarkStart w:id="50" w:name="_Toc214605555"/>
      <w:bookmarkStart w:id="51" w:name="_Toc214613222"/>
      <w:r>
        <w:t>4.1.4 Theme 4: Strategic Decision-Making and Long-Term Planning</w:t>
      </w:r>
      <w:bookmarkEnd w:id="50"/>
      <w:bookmarkEnd w:id="51"/>
    </w:p>
    <w:p w14:paraId="55B72D0D" w14:textId="77777777" w:rsidR="00977666" w:rsidRDefault="00977666" w:rsidP="00977666">
      <w:r>
        <w:t>Strategic decision-making in the field of retail is even more and more supported by AI that helps to improve pricing strategies, market prediction, and resource distribution. Machine learning-based dynamic pricing algorithms are used to predict competitor prices, past sales and consumer behaviour in order to maximise revenue and profit margins. According to Gerlick and Liozu (2020), AI-based pricing concepts can generate up to 18 percent more revenue, but they warn that non-transparent algorithms have the potential to create bias or transparency loss, which will negatively impact customer confidence. In the same light, Mamun et al. (2024) note that the implementation of AI in strategic planning helps retailers to make precise investments in terms of product assortment, store expansion, and prioritisation of investments in an improving long-term competitiveness.</w:t>
      </w:r>
    </w:p>
    <w:p w14:paraId="6F482FAD" w14:textId="77777777" w:rsidR="00977666" w:rsidRDefault="00977666" w:rsidP="00977666">
      <w:r>
        <w:t>Independence: AI and market forecasting AI are useful because it is capable of working with large amounts of data and modeling outcomes. Predictive models involve the use of sales trends, macro economic indicators, and external shocks to produce future looking information, enabling the executives to estimate demand volatility and supply chain shocks. Stone et al. (2020) observe that AI-enhanced strategic foresight helps firms to experiment with different paths and resource allocation without taking risks. Ruiz-Real et al. (2021) continue by stating that the introduction of AI can be used to speed the decision-making process by converting raw information into practical intelligence and adding the distance between operational analysis and strategic planning.</w:t>
      </w:r>
    </w:p>
    <w:p w14:paraId="3F59E587" w14:textId="6980F2B8" w:rsidR="00977666" w:rsidRDefault="00977666" w:rsidP="00977666">
      <w:r>
        <w:t>Simulations and optimisation models based on AI are becoming more informed in resource allocation decisions. The article by Fosso Wamba et al. (2024) discusses the capabilities of generative AI to simulate staffing, inventory allocation, and promotional budgets to give the project optimal returns, and reduce wastage. This will enable strategic teams to dynamically reassign resources based on the market signals to make them responsive without jeopard</w:t>
      </w:r>
      <w:r w:rsidR="009F2EFA">
        <w:t>isi</w:t>
      </w:r>
      <w:r>
        <w:t xml:space="preserve">ng the long-term goals. According to NVIDIA Team (2024), </w:t>
      </w:r>
      <w:r>
        <w:lastRenderedPageBreak/>
        <w:t>retailers who use such AI tools accomplish as much as a 30-percent efficiency increase of operations that area directly conveyed into strategic decisions.</w:t>
      </w:r>
    </w:p>
    <w:p w14:paraId="76C7323F" w14:textId="77777777" w:rsidR="00977666" w:rsidRDefault="00977666" w:rsidP="00977666">
      <w:r>
        <w:t>Notwithstanding these benefits, strategic adoption will depend on the organisational preparedness, quality of data and interpretability. Smaller retailers and those in emerging markets experience difficulties in implementing AI to strategic planning because of poor knowledge and infrastructure (KPMG Team, 2025).</w:t>
      </w:r>
    </w:p>
    <w:p w14:paraId="64366786" w14:textId="77777777" w:rsidR="000B39B5" w:rsidRDefault="000B39B5" w:rsidP="000B39B5"/>
    <w:p w14:paraId="162E62BD" w14:textId="77777777" w:rsidR="000B39B5" w:rsidRDefault="000B39B5" w:rsidP="000B39B5">
      <w:pPr>
        <w:pStyle w:val="Heading3"/>
      </w:pPr>
      <w:bookmarkStart w:id="52" w:name="_Toc214605556"/>
      <w:bookmarkStart w:id="53" w:name="_Toc214613223"/>
      <w:r>
        <w:t>4.1.5 Theme 5: Challenges, Risks, and Ethical Considerations</w:t>
      </w:r>
      <w:bookmarkEnd w:id="52"/>
      <w:bookmarkEnd w:id="53"/>
    </w:p>
    <w:p w14:paraId="27D613E4" w14:textId="77777777" w:rsidR="00977666" w:rsidRDefault="00977666" w:rsidP="00977666">
      <w:r>
        <w:t>The implementation of AI in retail comes with the major challenges, risk factors, and the ethical concerns that have the potential to affect the decision-making process. The issue of data bias is a very critical issue because predictive models that are trained on biased datasets can make biased decisions, which unintentionally strengthens the inequality or leads to false strategic decisions (Heins, 2023). According to Fu et al. (2023), data quality, and siloed information systems decrease the effectiveness of AI and cause forecasting and inappropriate operational responses. There are also issues of privacy and transparency; Gerlick and Liozu (2020) state that it is necessary to observe the GDPR and other regulations, whereas Stanciu and Rindasu (2021) note that consumers fear being targeted by data collection, which may harm the trust and interaction.</w:t>
      </w:r>
    </w:p>
    <w:p w14:paraId="5AC5DF87" w14:textId="77777777" w:rsidR="00977666" w:rsidRDefault="00977666" w:rsidP="00977666">
      <w:r>
        <w:t>Another obstacle is related to skill shortages. According to the report by AMD Research Team (2025), 38% of retail managers are not well versed in AI and are therefore unable to comprehend the outputs and make decisions based on them. This is coupled with the high cost of implementation of AI and continual maintenance, which impose limitations on scalability, especially with SMEs (KPMG Team, 2025). Regarding the human aspect of adoption, Honeywell Team (2025) notes that automation may contribute to resistance to change and deskilling without the adequate workforce upskilling that is required.</w:t>
      </w:r>
    </w:p>
    <w:p w14:paraId="741D25BE" w14:textId="77777777" w:rsidR="00977666" w:rsidRDefault="00977666" w:rsidP="00977666">
      <w:r>
        <w:t>The ethical aspects are applied to the transparency and fairness of algorithms. The black-box models are efficient but may result in the clouding of the decision logic that makes it difficult to account for pricing, promotions, and customer treatment (Stone et al., 2020). Sharma et al. (2022) indicate that the explainable AI is crucial in order to promote the understanding and confidence of stakeholders to the recommendations of the system. Moreover, overuse of AI in terms of strategic or operating choices may increase risks in case of inadequate oversight, which explains the importance of governance frameworks that would allow balancing innovation and responsibility.</w:t>
      </w:r>
    </w:p>
    <w:p w14:paraId="2027294F" w14:textId="77777777" w:rsidR="000B39B5" w:rsidRDefault="000B39B5" w:rsidP="000B39B5"/>
    <w:p w14:paraId="196885BB" w14:textId="77777777" w:rsidR="000B39B5" w:rsidRDefault="000B39B5" w:rsidP="000B39B5">
      <w:pPr>
        <w:pStyle w:val="Heading2"/>
      </w:pPr>
      <w:bookmarkStart w:id="54" w:name="_Toc214605557"/>
      <w:bookmarkStart w:id="55" w:name="_Toc214613224"/>
      <w:r>
        <w:t>4.2 Discussion</w:t>
      </w:r>
      <w:bookmarkEnd w:id="54"/>
      <w:bookmarkEnd w:id="55"/>
    </w:p>
    <w:p w14:paraId="59DF1C17" w14:textId="77777777" w:rsidR="000B39B5" w:rsidRDefault="000B39B5" w:rsidP="000B39B5">
      <w:pPr>
        <w:pStyle w:val="Heading3"/>
      </w:pPr>
      <w:bookmarkStart w:id="56" w:name="_Toc214605558"/>
      <w:bookmarkStart w:id="57" w:name="_Toc214613225"/>
      <w:r>
        <w:t>4.2.1 Review of Existing Studies and Industry Reports on AI in Retail</w:t>
      </w:r>
      <w:bookmarkEnd w:id="56"/>
      <w:bookmarkEnd w:id="57"/>
    </w:p>
    <w:p w14:paraId="7672C95C" w14:textId="77777777" w:rsidR="00977666" w:rsidRDefault="00977666" w:rsidP="00977666">
      <w:r>
        <w:lastRenderedPageBreak/>
        <w:t>The results indicate that there is an apparent rapid adoption of AI in the retail industry with major retailers being at forefront in AI adoption in contrast to SMEs. The tendency is an indication of variations in organisational preparedness, capacity of the infrastructure, and availability of resources. Operational optimisation, predictive analytics, dynamic pricing, and customer engagement platforms are also AI-based applications used by large retailers, showing a coherent approach to both the tactical and strategic decision-making (NVIDIA Team, 2024; Accenture and Google Cloud, 2025). In line with Heins (2023), the findings imply that the enablers of successful integration of AI include digital maturity, data-driven culture, and organisational capabilities.</w:t>
      </w:r>
    </w:p>
    <w:p w14:paraId="261ABE14" w14:textId="7BEBBB5F" w:rsidR="00977666" w:rsidRDefault="00977666" w:rsidP="00977666">
      <w:r>
        <w:t>The statistics indicate that there is an imbalance in technological preparedness. The cost of implementation is high, skills are scarce, and data systems are fragmented to allow a full-scale implementation of AI in SMEs (KPMG Team, 2025; Cisco Team, 2023). This finding resonates with the scholarly perspective that the context-specific aspects, including firm scale, local infrastructure development, and business governance systems, have a strong impact on the effectiveness of AI (Oosthu</w:t>
      </w:r>
      <w:r w:rsidR="009F2EFA">
        <w:t>ise</w:t>
      </w:r>
      <w:r>
        <w:t>n et al., 2021). Also, adoption depends on regulatory and cultural differences.</w:t>
      </w:r>
    </w:p>
    <w:p w14:paraId="36EF0202" w14:textId="77777777" w:rsidR="00977666" w:rsidRDefault="00977666" w:rsidP="00977666">
      <w:r>
        <w:t>These results point to the industry-academic difference in thinking. The practical potential of AI is reflected in industry reports, which tend to focus on quantifiable improvements, like an increase in revenue and efficiency and integration via the omnichannel. Conversely, scholarly literature poses a critical question to the process of adoption, with its obstacles such as ethical issues, skill deficiencies, and the quality of data being addressed. The critical implication is the retailers should strike the balance between fast technological integration and cautiousness to the organisational, ethical and regulatory considerations. Nonetheless, this meaning is to be viewed with care since the secondary sources might not be able to fully reflect the proprietary AI initiatives or new trends in the SMEs.</w:t>
      </w:r>
    </w:p>
    <w:p w14:paraId="57216221" w14:textId="77777777" w:rsidR="000B39B5" w:rsidRDefault="000B39B5" w:rsidP="000B39B5"/>
    <w:p w14:paraId="36BE80F4" w14:textId="77777777" w:rsidR="000B39B5" w:rsidRDefault="000B39B5" w:rsidP="000B39B5">
      <w:pPr>
        <w:pStyle w:val="Heading3"/>
      </w:pPr>
      <w:bookmarkStart w:id="58" w:name="_Toc214605559"/>
      <w:bookmarkStart w:id="59" w:name="_Toc214613226"/>
      <w:r>
        <w:t>4.2.2 Identification of Types of AI Technologies Commonly Used in Retail Decision-Making</w:t>
      </w:r>
      <w:bookmarkEnd w:id="58"/>
      <w:bookmarkEnd w:id="59"/>
      <w:r>
        <w:t xml:space="preserve"> </w:t>
      </w:r>
    </w:p>
    <w:p w14:paraId="55EBCE9D" w14:textId="77777777" w:rsidR="00977666" w:rsidRDefault="00977666" w:rsidP="00977666">
      <w:r>
        <w:t>The thematic analysis shows that AI in retail is mainly deployed on operational tools and customer-facing tools. The operational technologies, including predictive analytics, inventory optimisation, and real-time analytics dashboards, exhibit quantifiable gains in forecasting, error reduction and efficacy of the supply chain (Al-Surmi et al., 2022; Pereira et al., 2022). As an example, predictive analytics drives the demand planning, and dynamic inventory systems optimise stock allocation, which implies that AI used in the operational domain could greatly improve the backend decision-making (Fu et al., 2023; AMD Research Team, 2025).</w:t>
      </w:r>
    </w:p>
    <w:p w14:paraId="526243C3" w14:textId="77777777" w:rsidR="00977666" w:rsidRDefault="00977666" w:rsidP="00977666">
      <w:r>
        <w:t xml:space="preserve">The application of customer-facing tools, such as recommendation engines, chatbots, and segmentation platforms, exemplifies a positive effect, as they make the experiences more personal, enhance engagement, and impact the purchasing behaviour. The engines are recommendation systems that propose </w:t>
      </w:r>
      <w:r>
        <w:lastRenderedPageBreak/>
        <w:t>products in individual tastes, which has been reported to boost sales by up to 35% (Cao, 2021). Chatbots are also used to offer quick query answers, thus enhancing service performance (Sharma et al., 2022; Fosso Wamba et al., 2024), and segmentation platforms also allow focused marketing campaigns, which maximise promotional budget and customer retention (Mirza et al., 2025).</w:t>
      </w:r>
    </w:p>
    <w:p w14:paraId="1ECE6ACE" w14:textId="77777777" w:rsidR="00977666" w:rsidRDefault="00977666" w:rsidP="00977666">
      <w:r>
        <w:t>The findings indicate that there is a synergistic association between operational and customer-centric AI. Operational tools generate a consistent, effective base, on which customer facing applications provide up to date, customised experiences. This is in accordance with scholarly evidence that puts focus on data quality, system interoperability, and integrated AI ecosystems (Heins, 2023). The findings are also supported by the industry reports which illustrate real results including increased revenues and cut downs of costs. This has a significant implication: effective AI implementation should be holistic with the mutual reinforcement of operational excellence and customer engagement. However, there are constraints that secondary data might not reflect all the challenges in the context of SMEs or regional differences in technology adoption.</w:t>
      </w:r>
    </w:p>
    <w:p w14:paraId="49204625" w14:textId="77777777" w:rsidR="000B39B5" w:rsidRDefault="000B39B5" w:rsidP="000B39B5"/>
    <w:p w14:paraId="762FC5A4" w14:textId="77777777" w:rsidR="000B39B5" w:rsidRDefault="000B39B5" w:rsidP="000B39B5">
      <w:pPr>
        <w:pStyle w:val="Heading3"/>
      </w:pPr>
      <w:bookmarkStart w:id="60" w:name="_Toc214605560"/>
      <w:bookmarkStart w:id="61" w:name="_Toc214613227"/>
      <w:r>
        <w:t>4.2.3 Analysis of How AI Influences Operational, Tactical, and Strategic Business Decisions</w:t>
      </w:r>
      <w:bookmarkEnd w:id="60"/>
      <w:bookmarkEnd w:id="61"/>
      <w:r>
        <w:t xml:space="preserve"> </w:t>
      </w:r>
    </w:p>
    <w:p w14:paraId="26A7EF0B" w14:textId="58116920" w:rsidR="00977666" w:rsidRDefault="00977666" w:rsidP="00977666">
      <w:r>
        <w:t>The results imply that AI provides a tremendous impact in the operational, tactical, and strategic decision-making in the retail sector. On the operational level, AI is used to make 360 predictions, autonomous inventory control, process optimisation, eliminating errors and shortening the routine decision-making process (Al-Surmi et al., 2022, AMD Research Team, 2025). This operational accuracy means that retailers will be able to react to demand changes in an active way, distribute resources effectively, and remain on a service level, which emphas</w:t>
      </w:r>
      <w:r w:rsidR="009F2EFA">
        <w:t>ise</w:t>
      </w:r>
      <w:r>
        <w:t>s the role of AI in increasing the quality of day-to-day decisions. These findings highlight the interconnectedness of sound operational data and decisions at higher levels of operation which implies that operational level inefficiencies may be transferred to the tactical and strategic deficiencies.</w:t>
      </w:r>
    </w:p>
    <w:p w14:paraId="138A364A" w14:textId="478A3EBF" w:rsidR="00977666" w:rsidRDefault="00977666" w:rsidP="00977666">
      <w:r>
        <w:t>At tactical level, AI helps in making the decision of planning in the mid term like assortment optimisation, promotion scheduling, and dynamic pricing. The statistics show that business intelligence that is powered by AI converts operational insights into actionable interventions that allow creating action-focused strategies that can help organ</w:t>
      </w:r>
      <w:r w:rsidR="009F2EFA">
        <w:t>isa</w:t>
      </w:r>
      <w:r>
        <w:t>tions enhance their margins by 10-15% (Mamun et al., 2024). This trend demonstrates that tactical agility depends on the consistency of the inputs of the operational processes, implying that retailers that have integrated AI ecosystems are in a better place to make evidence-based decisions.</w:t>
      </w:r>
    </w:p>
    <w:p w14:paraId="38517EB0" w14:textId="77777777" w:rsidR="00977666" w:rsidRDefault="00977666" w:rsidP="00977666">
      <w:r>
        <w:t xml:space="preserve">Scenario modelling, market forecasting and long-term resource allocation are some of the areas that AI supports strategically. Predictive and generative AI models offer the future perspective of trends, which are critical in expansion strategy, prioritisation of investments, and positioning (Stone et al., 2020; </w:t>
      </w:r>
      <w:r>
        <w:lastRenderedPageBreak/>
        <w:t>Mamun et al., 2024; Fosso Wamba et al., 2024). As pointed out in the discussion, strategic foresight is founded on the issue of accuracy of operations, lack of accurate data can result in the strategic decisions being made on incorrect assumptions. The reports provided by industry participants support the idea that organisations that utilise integrated AI as a source of planning have shorter decision cycles and are more agile (NVIDIA Team, 2024; Accenture and Google Cloud, 2025). Nevertheless, according to academic literature, interpretability, governance, and the collaboration between humans and AI are required to ensure long-term effectiveness, which implies that technological implementation is not enough.</w:t>
      </w:r>
    </w:p>
    <w:p w14:paraId="5107DDB0" w14:textId="77777777" w:rsidR="000B39B5" w:rsidRDefault="000B39B5" w:rsidP="000B39B5">
      <w:r>
        <w:t>.</w:t>
      </w:r>
    </w:p>
    <w:p w14:paraId="35D08E2B" w14:textId="77777777" w:rsidR="000B39B5" w:rsidRDefault="000B39B5" w:rsidP="000B39B5">
      <w:pPr>
        <w:pStyle w:val="Heading3"/>
      </w:pPr>
      <w:bookmarkStart w:id="62" w:name="_Toc214605561"/>
      <w:bookmarkStart w:id="63" w:name="_Toc214613228"/>
      <w:r>
        <w:t>4.2.4 Evaluation of Challenges, Risks, and Ethical Considerations Related to AI Adoption</w:t>
      </w:r>
      <w:bookmarkEnd w:id="62"/>
      <w:bookmarkEnd w:id="63"/>
      <w:r>
        <w:t xml:space="preserve"> </w:t>
      </w:r>
    </w:p>
    <w:p w14:paraId="33F581D3" w14:textId="77777777" w:rsidR="00977666" w:rsidRDefault="00977666" w:rsidP="00977666">
      <w:r>
        <w:t>The discussion demonstrates that the implementation of AI is associated with various socio-technical risks and ethical issues. The issue of data bias is a severe problem because predictive models that rely on bias datasets can be used to strengthen inequalities or guide incorrect operational and strategic choices (Heins, 2023). The issue of privacy and transparency especially when dealing with customers influences customer trust and participation. Adherence to GDPR and effective data governance systems are mentioned as critical points ensuring ethical standards (Gerlick and Liozu, 2020; Stanciu and Rindasu, 2021).</w:t>
      </w:r>
    </w:p>
    <w:p w14:paraId="6C8239C4" w14:textId="77777777" w:rsidR="00977666" w:rsidRDefault="00977666" w:rsidP="00977666">
      <w:r>
        <w:t>The skill shortages also represent another weakness as a significant percentage of retail managers are not AI literate to read outputs successfully (AMD Research Team, 2025). This limitation highlights the need to train the workforce and partner with human and artificial intelligence in order to achieve operational and strategic gains. There is also a cost and scalability problem, specifically to the SMEs, where limited resources inhibit integration of AI at various levels of the decision-making process (KPMG Team, 2025).</w:t>
      </w:r>
    </w:p>
    <w:p w14:paraId="5AEF044B" w14:textId="77777777" w:rsidR="00977666" w:rsidRDefault="00977666" w:rsidP="00977666">
      <w:r>
        <w:t xml:space="preserve">Algorithms risks are ethical in nature, and accountable. Black-box models can make it difficult to understand the reasons behind prices, inventories, and promotions, which makes governing it and gaining trust in stakeholders harder (Stone et al., 2020). The debate points to a conflict between industry reports of efficiency benefits and scholarly commentary of caution and restraint. </w:t>
      </w:r>
    </w:p>
    <w:p w14:paraId="21F9B493" w14:textId="77777777" w:rsidR="000B39B5" w:rsidRDefault="000B39B5" w:rsidP="000B39B5"/>
    <w:p w14:paraId="03913177" w14:textId="77777777" w:rsidR="000B39B5" w:rsidRDefault="000B39B5" w:rsidP="000B39B5">
      <w:pPr>
        <w:pStyle w:val="Heading3"/>
      </w:pPr>
      <w:bookmarkStart w:id="64" w:name="_Toc214605562"/>
      <w:bookmarkStart w:id="65" w:name="_Toc214613229"/>
      <w:r>
        <w:t>4.2.5 Limitations of Findings</w:t>
      </w:r>
      <w:bookmarkEnd w:id="64"/>
      <w:bookmarkEnd w:id="65"/>
      <w:r>
        <w:t xml:space="preserve"> </w:t>
      </w:r>
    </w:p>
    <w:p w14:paraId="516A8609" w14:textId="77777777" w:rsidR="00977666" w:rsidRDefault="00977666" w:rsidP="00977666">
      <w:r>
        <w:t>Research findings in this study can be limited in a number of ways mainly due to the use of secondary data. Although the literature corpus covers peer-reviewed journals, industry reports, and knowledgeable case studies, it might not cover the latest proprietary AI practices of the leading retailers, especially the ones that are not publicly announced. This limitation restricts the depth of the insights, with emerging tools or innovated applications having the potential to change the trends and results witnessed.</w:t>
      </w:r>
    </w:p>
    <w:p w14:paraId="23F139F9" w14:textId="2FF3EDBC" w:rsidR="00977666" w:rsidRDefault="00977666" w:rsidP="00977666">
      <w:r>
        <w:t xml:space="preserve">There is also a problem with source bias. The academic literature is more likely to question the mechanisms, ethics and limits of the context, whereas the industry reports focus on the measurable </w:t>
      </w:r>
      <w:r>
        <w:lastRenderedPageBreak/>
        <w:t>benefits, including efficiency gains and increased revenues. This difference may bias interpretations unless triangulation is done carefully, and may favor either one of theoretical criticism or practical optimism.</w:t>
      </w:r>
    </w:p>
    <w:p w14:paraId="7C3C39B2" w14:textId="10C33DDE" w:rsidR="0069483A" w:rsidRDefault="0069483A" w:rsidP="0069483A">
      <w:r>
        <w:t>The applicability of results is also not very good. The majority of sources concentrate on international tendencies or macro-stores, and less research is available about SMEs or new markets. Therefore, identified patterns might not be quite representative of localised, resource-restricted, or culturally-specific settings. Lastly, although we have used thematic analysis and cross referencing, as well as reflexivity, there remains a certain degree of subjectivity in coding, developing themes and synthes</w:t>
      </w:r>
      <w:r w:rsidR="009F2EFA">
        <w:t>isi</w:t>
      </w:r>
      <w:r>
        <w:t>ng interpretations. This subjectivity can affect the focus or definition of effects observed, but triangulation attempts combined with methodological transparency nullify such dangers.</w:t>
      </w:r>
    </w:p>
    <w:p w14:paraId="7143DE62" w14:textId="77777777" w:rsidR="000B39B5" w:rsidRDefault="000B39B5" w:rsidP="000B39B5"/>
    <w:p w14:paraId="53B73ECD" w14:textId="77777777" w:rsidR="000B39B5" w:rsidRDefault="000B39B5" w:rsidP="000B39B5">
      <w:pPr>
        <w:pStyle w:val="Heading3"/>
      </w:pPr>
      <w:bookmarkStart w:id="66" w:name="_Toc214605563"/>
      <w:bookmarkStart w:id="67" w:name="_Toc214613230"/>
      <w:r>
        <w:t>4.2.6 Implications</w:t>
      </w:r>
      <w:bookmarkEnd w:id="66"/>
      <w:bookmarkEnd w:id="67"/>
      <w:r>
        <w:t xml:space="preserve"> </w:t>
      </w:r>
    </w:p>
    <w:p w14:paraId="504D3049" w14:textId="77777777" w:rsidR="0069483A" w:rsidRDefault="0069483A" w:rsidP="0069483A">
      <w:r>
        <w:t>The significance of the results obtained during this research in the practical and theoretical sense is also significant as it shows how AI influences retail decision-making and gives guidance to the representatives of the industry and researchers.</w:t>
      </w:r>
    </w:p>
    <w:p w14:paraId="3C4235B7" w14:textId="6683A569" w:rsidR="0069483A" w:rsidRDefault="0069483A" w:rsidP="0069483A">
      <w:r>
        <w:t>The research would emphas</w:t>
      </w:r>
      <w:r w:rsidR="009F2EFA">
        <w:t>ise</w:t>
      </w:r>
      <w:r>
        <w:t xml:space="preserve"> that a retail manager needs to adopt AI in a systematic and planned manner. When combined with predictive analytics, recommendation engines and automated decision-support systems, large retailers can leverage operational efficiencies and strategic foresight to build them into fundamental operations. With limited budget and infrastructure, SMEs can also use a staged approach to implementation, focusing on the tools that have the most significant impact, including inventory optimisation tools and platforms to engage with customers (NVIDIA Team, 2024; KPMG Team, 2025). Another problem that managers are advised to work on is workforce preparedness, where they are able to invest in AI literacy and training so that human expertise can supplement algorithm results.</w:t>
      </w:r>
    </w:p>
    <w:p w14:paraId="5313751C" w14:textId="77777777" w:rsidR="0069483A" w:rsidRDefault="0069483A" w:rsidP="0069483A">
      <w:r>
        <w:t>The use of AI in operational enhancements, including the accuracy of forecasting, real-time inventory control, and dynamic prices can help to mitigate the number of errors to a considerable extent and simplify the day-to-day operations (Al-Surmi et al., 2022; Pereira et al., 2022). At the same time, personalised interaction is facilitated by customer-centric services such as chatbots and recommendation systems and enhances loyalty, conversion rates, and satisfaction (Cao, 2021; Fosso Wamba et al., 2024).</w:t>
      </w:r>
    </w:p>
    <w:p w14:paraId="2C80A5E3" w14:textId="20FC36DD" w:rsidR="0069483A" w:rsidRDefault="0069483A" w:rsidP="0069483A">
      <w:r>
        <w:t>Ethical governance is also very important. To ensure transparency and act in accordance with the regulations, retailers should carry out data quality checks, bias audits, and explainable AI frameworks (Stone et al., 2020; Gerlick and Liozu, 2020). The protection of privacy, adherence to GDPR, and fair algorithmic decision-making positively affect the trust of the consumers and their sustainability over a long period of time, minim</w:t>
      </w:r>
      <w:r w:rsidR="009F2EFA">
        <w:t>isi</w:t>
      </w:r>
      <w:r>
        <w:t>ng reputational and legal risks.</w:t>
      </w:r>
    </w:p>
    <w:p w14:paraId="5E68D2D3" w14:textId="77777777" w:rsidR="0069483A" w:rsidRDefault="0069483A" w:rsidP="0069483A">
      <w:r>
        <w:lastRenderedPageBreak/>
        <w:t>Academically, the research will be beneficial to the existing information about AI-based decision-making by integrating the operational, tactical, and strategic implications within a retail setting. It brings to the fore the good interaction between human and AI-based decisions, and how technology never substitutes managerial judgment, but rather supplements it to facilitate quicker, informed decisions. The results highlight the need to use interpretive methods during AI research, acknowledge context-specific contingencies, organisational maturity, and ethical limits as mediators of AI effectiveness (Heins, 2023; Mamun et al., 2024). In addition, the research indicates areas where future empirical investigations can be done. Although secondary sources are informative, the primary studies are required to measure the cause-and-effect associations, evaluate ROI over the long term, and understand adoption behaviours in SMEs and in markets with heterogeneous groups of cultures. The models of interaction between humans and AI and ethical AI models are not well studied, which offers longitudinal and cross-sectional studies with some promise.</w:t>
      </w:r>
    </w:p>
    <w:p w14:paraId="4E7B7070" w14:textId="77777777" w:rsidR="000B39B5" w:rsidRPr="00632D90" w:rsidRDefault="000B39B5" w:rsidP="000B39B5"/>
    <w:p w14:paraId="709559F1" w14:textId="77777777" w:rsidR="000B39B5" w:rsidRDefault="000B39B5" w:rsidP="000B39B5">
      <w:pPr>
        <w:pStyle w:val="Heading2"/>
      </w:pPr>
      <w:bookmarkStart w:id="68" w:name="_Toc214605564"/>
      <w:bookmarkStart w:id="69" w:name="_Toc214613231"/>
      <w:r>
        <w:t>4.3 Chapter Summary</w:t>
      </w:r>
      <w:bookmarkEnd w:id="68"/>
      <w:bookmarkEnd w:id="69"/>
      <w:r>
        <w:t xml:space="preserve"> </w:t>
      </w:r>
    </w:p>
    <w:p w14:paraId="307AF1A8" w14:textId="77777777" w:rsidR="0069483A" w:rsidRDefault="0069483A" w:rsidP="0069483A">
      <w:r>
        <w:t>The thematic analysis of the overall effect of AI on retail decision-making shows the presence of regularities in all spheres of operation, tactics, and strategy. Operational AI tools help to improve forecasting, inventory control and process efficiency, whereas customer-facing AI offer improved engagement, personalisation, and loyalty. The strategic applications such as dynamic pricing, market forecasting and resource allocation, show that AI can be useful in the long-term planning and competitive positioning and the scholars have gained a fined conceptual knowledge in the utilisation of AI in retail decision making and the way forward in the development of empirical studies.</w:t>
      </w:r>
    </w:p>
    <w:p w14:paraId="113FEE18" w14:textId="77777777" w:rsidR="000B39B5" w:rsidRDefault="000B39B5" w:rsidP="000B39B5">
      <w:r>
        <w:br w:type="page"/>
      </w:r>
    </w:p>
    <w:p w14:paraId="5C9DBDC6" w14:textId="77777777" w:rsidR="000B39B5" w:rsidRDefault="000B39B5" w:rsidP="000B39B5">
      <w:pPr>
        <w:pStyle w:val="Heading1"/>
      </w:pPr>
      <w:bookmarkStart w:id="70" w:name="_Toc214605565"/>
      <w:bookmarkStart w:id="71" w:name="_Toc214613232"/>
      <w:r>
        <w:lastRenderedPageBreak/>
        <w:t>CHAPTER 5: Recommendations, Conclusion, and Limitations of the Research</w:t>
      </w:r>
      <w:bookmarkEnd w:id="70"/>
      <w:bookmarkEnd w:id="71"/>
    </w:p>
    <w:p w14:paraId="2A863178" w14:textId="77777777" w:rsidR="000B39B5" w:rsidRDefault="000B39B5" w:rsidP="000B39B5">
      <w:pPr>
        <w:pStyle w:val="Heading2"/>
      </w:pPr>
      <w:bookmarkStart w:id="72" w:name="_Toc214605566"/>
      <w:bookmarkStart w:id="73" w:name="_Toc214613233"/>
      <w:r>
        <w:t>5.0 Introduction</w:t>
      </w:r>
      <w:bookmarkEnd w:id="72"/>
      <w:bookmarkEnd w:id="73"/>
    </w:p>
    <w:p w14:paraId="00D3EE34" w14:textId="77777777" w:rsidR="0069483A" w:rsidRDefault="0069483A" w:rsidP="0069483A">
      <w:r>
        <w:t>The aim of the research was to investigate how artificial intelligence (AI) affects retail decision-making in terms of operational, tactical and strategic levels, taking into account ethical, risk and adoption issues. This chapter, based on the thematic analysis of Chapter 4, gives practical recommendations to retailers and managers, general conclusions, and cogitates about the research limitations. The discussion is designed to go back to the four research objectives that are the understanding of AI adoption trends, identification of AI technologies, operational and strategic decision-making impacts analysis, and the assessment of risks and ethical considerations. These observations give a road map towards practice and future research.</w:t>
      </w:r>
    </w:p>
    <w:p w14:paraId="1BA48BDE" w14:textId="77777777" w:rsidR="00B35F33" w:rsidRDefault="00B35F33" w:rsidP="00B35F33"/>
    <w:p w14:paraId="12967C26" w14:textId="77777777" w:rsidR="00B35F33" w:rsidRDefault="00B35F33" w:rsidP="00B35F33">
      <w:pPr>
        <w:pStyle w:val="Heading2"/>
      </w:pPr>
      <w:bookmarkStart w:id="74" w:name="_Toc214605567"/>
      <w:bookmarkStart w:id="75" w:name="_Toc214613234"/>
      <w:r>
        <w:t>5.1 Recommendations</w:t>
      </w:r>
      <w:bookmarkEnd w:id="74"/>
      <w:bookmarkEnd w:id="75"/>
      <w:r>
        <w:t xml:space="preserve"> </w:t>
      </w:r>
    </w:p>
    <w:p w14:paraId="5BE2C3C5" w14:textId="7C619D65" w:rsidR="0069483A" w:rsidRDefault="0069483A" w:rsidP="0069483A">
      <w:r>
        <w:t>Retailers need to consider a more gradual AI implementation plan and put more emphasis on preparation, particularly among the SMEs that are often constrained in infrastructure and skills (Oosthu</w:t>
      </w:r>
      <w:r w:rsidR="009F2EFA">
        <w:t>ise</w:t>
      </w:r>
      <w:r>
        <w:t>n et al., 2021; Heins, 2023). The predictive analytics, automated inventory management, and real-time analytics help to optimise operations and enhance the efficiency, minimise errors, and facilitate proactive decision-making (Al-Surmi et al., 2022; AMD Research Team, 2025).</w:t>
      </w:r>
    </w:p>
    <w:p w14:paraId="257D56B4" w14:textId="77777777" w:rsidR="0069483A" w:rsidRDefault="0069483A" w:rsidP="0069483A">
      <w:r>
        <w:t>Focus should be on customer experience. Recommendation engines, chatbots, and personalised marketing systems are tools that can be used to foster a sense of engagement, increase the rate of conversion, and create loyalty (Pereira et al., 2022; Fosso Wamba et al., 2024). It is also important that retailers use AI-based predictions and analytics to plan their strategies and direct pricing, resources distribution, and long-term decision-making (Mamun et al., 2024; Mirza et al., 2025).</w:t>
      </w:r>
    </w:p>
    <w:p w14:paraId="5473EDB6" w14:textId="77777777" w:rsidR="0069483A" w:rsidRDefault="0069483A" w:rsidP="0069483A">
      <w:r>
        <w:t>Lastly, retailers are advised to create hybrid teams in which human judgement is used to supplement AI insights by ensuring that the technological outputs and business goals are aligned (Cao, 2021; NVIDIA Team, 2024).</w:t>
      </w:r>
    </w:p>
    <w:p w14:paraId="7E735367" w14:textId="2EE9B8C9" w:rsidR="0069483A" w:rsidRDefault="0069483A" w:rsidP="0069483A">
      <w:r>
        <w:t>To prevent overdependence on algorithms, managers should strike the right balance between innovation and human control (Stone et al., 2020). Such risks as bias, misuse of data, or invasion of privacy need to be alleviated through ethical compliance, transparency, and ups</w:t>
      </w:r>
      <w:r w:rsidR="009F2EFA">
        <w:t>isi</w:t>
      </w:r>
      <w:r>
        <w:t>ng of the workforce (Gerlick and Liozu, 2020; Stanciu and Rindasu, 2021). It is suggested to implement the governance structures to oversee AI outputs, assess performance, and hold them accountable (Fu et al., 2023; KPMG Team, 2025). This will guarantee that AI complements overtaking managerial judgement.</w:t>
      </w:r>
    </w:p>
    <w:p w14:paraId="3BF40A75" w14:textId="2D3EF2F5" w:rsidR="0069483A" w:rsidRDefault="0069483A" w:rsidP="0069483A">
      <w:r>
        <w:lastRenderedPageBreak/>
        <w:t>The use of AI and human collaborative decision-making, especially in SMEs, needs to be considered in future studies to learn about implementation barriers and its best practices (Sharma et al., 2022; Sridhar et al., 2024). The adoption, ethics, and compliance with regulations may be examined in the context of contextual differences that may be studied across several regions (Fu et al., 2023; Stanciu and Rindasu, 2021). Also, the long-term strategic impacts of generative AI in retail ecosystems should be examined empirically (Fosso Wamba et al., 2024; Accenture and Google Cloud, 2025), which will help develop the theoretical knowledge of AI as the facilitator of operational and strategic decision-making.</w:t>
      </w:r>
    </w:p>
    <w:p w14:paraId="1CA7405D" w14:textId="77777777" w:rsidR="00B35F33" w:rsidRDefault="00B35F33" w:rsidP="00B35F33"/>
    <w:p w14:paraId="575CF4B8" w14:textId="77777777" w:rsidR="00B35F33" w:rsidRDefault="00B35F33" w:rsidP="00B35F33">
      <w:pPr>
        <w:pStyle w:val="Heading2"/>
      </w:pPr>
      <w:bookmarkStart w:id="76" w:name="_Toc214605568"/>
      <w:bookmarkStart w:id="77" w:name="_Toc214613235"/>
      <w:r>
        <w:t>5.2 Conclusion</w:t>
      </w:r>
      <w:bookmarkEnd w:id="76"/>
      <w:bookmarkEnd w:id="77"/>
      <w:r>
        <w:t xml:space="preserve"> </w:t>
      </w:r>
    </w:p>
    <w:p w14:paraId="3B81B235" w14:textId="77777777" w:rsidR="0069483A" w:rsidRDefault="0069483A" w:rsidP="0069483A">
      <w:r>
        <w:t>The dissertation shows that the adoption of AI in retail is increasing at a rate that large retailers are integrating predictive analytics and automated inventory and customer-facing tools into their workflows at a faster pace than SMEs (Heins, 2023; NVIDIA Team, 2024). There are better accuracy and reduced errors in operational decision-making, and better engagement and conversion metrics with customer-centric tools (Al-Surmi et al., 2022; Pereira et al., 2022). In a strategic sense, AI can be used to make market predictions, optimise prices, and allocate resources, thereby allowing retailers to make sound and forward-looking decisions (Mamun et al., 2024; Mirza et al., 2025).</w:t>
      </w:r>
    </w:p>
    <w:p w14:paraId="799E7A1C" w14:textId="7EE3D7CB" w:rsidR="0069483A" w:rsidRDefault="0069483A" w:rsidP="0069483A">
      <w:r>
        <w:t>There are ethical, scalability, and data issues. SMEs have problems with infrastructure discontinuities and skills scarcity, and AI brings up the issue of privacy, bias, and algorithmic transparency (Oosthu</w:t>
      </w:r>
      <w:r w:rsidR="009F2EFA">
        <w:t>ise</w:t>
      </w:r>
      <w:r>
        <w:t>n et al., 2021; Gerlick and Liozu, 2020). Nevertheless, the challenges notwithstanding, AI is more likely to be viewed as a support tool, supplementing the human decision-making process, but not substituting it (Stone et al., 2020; Cao, 2021).</w:t>
      </w:r>
    </w:p>
    <w:p w14:paraId="4FBF82BA" w14:textId="77777777" w:rsidR="0069483A" w:rsidRDefault="0069483A" w:rsidP="0069483A">
      <w:r>
        <w:t>The study provides practical contribution to research since it provides retailers with recommendations on operational, customer and strategic optimisation that can be put into action. In theory, it broadens the body of literature on AI-enabled decision-making in retail, which shows the interactions between humans and AI at various decision levels. Furthermore, the research indicates gaps in the adoption of SMEs, interregional differences and ethical management of AI, which can be used to guide future studies.</w:t>
      </w:r>
    </w:p>
    <w:p w14:paraId="0106EB79" w14:textId="77777777" w:rsidR="0069483A" w:rsidRDefault="0069483A" w:rsidP="0069483A">
      <w:r>
        <w:t>To answer the research question, it is clear that AI has a positive impact on retail decision-making with proper governance, ethical supervision, and human-AI cooperation used. A successful integration alters the operational efficiency, tactical marketing and strategic foresight and helps in sustaining competitive advantage as well as reducing the potential risks.</w:t>
      </w:r>
    </w:p>
    <w:p w14:paraId="54DC733B" w14:textId="77777777" w:rsidR="00B35F33" w:rsidRDefault="00B35F33" w:rsidP="00B35F33"/>
    <w:p w14:paraId="283D8DC7" w14:textId="77777777" w:rsidR="00B35F33" w:rsidRDefault="00B35F33" w:rsidP="00B35F33">
      <w:pPr>
        <w:pStyle w:val="Heading2"/>
      </w:pPr>
      <w:bookmarkStart w:id="78" w:name="_Toc214605569"/>
      <w:bookmarkStart w:id="79" w:name="_Toc214613236"/>
      <w:r>
        <w:t>5.3 Research Limitations</w:t>
      </w:r>
      <w:bookmarkEnd w:id="78"/>
      <w:bookmarkEnd w:id="79"/>
      <w:r>
        <w:t xml:space="preserve"> </w:t>
      </w:r>
    </w:p>
    <w:p w14:paraId="776BDAA7" w14:textId="77777777" w:rsidR="0069483A" w:rsidRDefault="0069483A" w:rsidP="0069483A">
      <w:r>
        <w:t xml:space="preserve">In this research, the main source of data is secondary, as the authors use academic literature and industry reports, which are unlikely to reflect proprietary or extremely recent AI practices (Fu et al., 2023; Heins, </w:t>
      </w:r>
      <w:r>
        <w:lastRenderedPageBreak/>
        <w:t>2023). Therefore, the results might not be a complete representation of the state-of-the-art, company-specific applications or new technologies.</w:t>
      </w:r>
    </w:p>
    <w:p w14:paraId="7FB03E7D" w14:textId="2AB19306" w:rsidR="0069483A" w:rsidRDefault="0069483A" w:rsidP="0069483A">
      <w:r>
        <w:t>There is a lack of generalisability since the vast majority of sources outline world trends instead of localised settings, which might differ widely in different regions or sectors (Stanciu and Rindasu, 2021; Oosthu</w:t>
      </w:r>
      <w:r w:rsidR="009F2EFA">
        <w:t>ise</w:t>
      </w:r>
      <w:r>
        <w:t>n et al., 2021). The qualitative and thematic analysis approach is subjective despite the use of reflexive coding and triangulation because interpretations can be biased by the views of the researcher (Braun and Clarke, 2022, Byrne, 2022).</w:t>
      </w:r>
    </w:p>
    <w:p w14:paraId="275A2B23" w14:textId="77777777" w:rsidR="0069483A" w:rsidRDefault="0069483A" w:rsidP="0069483A">
      <w:r>
        <w:t>Applicability is also subject to temporal constraints that can be seen by the fact that AI adoption is changing fast, and results can be updated in the subsequent studies (NVIDIA Team, 2024). Future research will be able to incorporate both secondary analysis and primary, empirical research, e.g. interviews or surveys of retail practitioners, to make the generalisability and relevance to practice more practical, and to trace trends in adoption through time.</w:t>
      </w:r>
    </w:p>
    <w:p w14:paraId="31A195A8" w14:textId="0FD54E39" w:rsidR="00B66E60" w:rsidRDefault="00191108" w:rsidP="007B3F32">
      <w:pPr>
        <w:spacing w:after="160" w:line="259" w:lineRule="auto"/>
      </w:pPr>
      <w:bookmarkStart w:id="80" w:name="_Toc214605576"/>
      <w:r>
        <w:rPr>
          <w:b/>
          <w:bCs/>
        </w:rPr>
        <w:br w:type="page"/>
      </w:r>
      <w:bookmarkEnd w:id="80"/>
    </w:p>
    <w:p w14:paraId="719E6F0C" w14:textId="77777777" w:rsidR="00B66E60" w:rsidRDefault="00B66E60" w:rsidP="00B66E60">
      <w:pPr>
        <w:pStyle w:val="Heading1"/>
      </w:pPr>
      <w:bookmarkStart w:id="81" w:name="_Toc214613237"/>
      <w:r>
        <w:lastRenderedPageBreak/>
        <w:t>References</w:t>
      </w:r>
      <w:bookmarkEnd w:id="81"/>
    </w:p>
    <w:p w14:paraId="305424C7" w14:textId="77777777" w:rsidR="00040C52" w:rsidRPr="00040C52" w:rsidRDefault="00040C52" w:rsidP="00040C52">
      <w:pPr>
        <w:pStyle w:val="NoSpacing"/>
      </w:pPr>
      <w:r w:rsidRPr="00040C52">
        <w:t>Akira.ai. (2024). </w:t>
      </w:r>
      <w:r w:rsidRPr="00040C52">
        <w:rPr>
          <w:i/>
          <w:iCs/>
        </w:rPr>
        <w:t>Reimagining Consumer-Packaged Goods with AI Agents</w:t>
      </w:r>
      <w:r w:rsidRPr="00040C52">
        <w:t>. [online] Available at: https://www.akira.ai/blog/ai-agents-for-cpg [Accessed 21 Nov. 2025].</w:t>
      </w:r>
    </w:p>
    <w:p w14:paraId="7F0FAC90" w14:textId="77777777" w:rsidR="00B35F33" w:rsidRDefault="00B35F33" w:rsidP="00B35F33">
      <w:pPr>
        <w:pStyle w:val="NoSpacing"/>
      </w:pPr>
      <w:r>
        <w:t xml:space="preserve">Accenture and Google Cloud (2025) </w:t>
      </w:r>
      <w:r>
        <w:rPr>
          <w:rStyle w:val="Emphasis"/>
        </w:rPr>
        <w:t>The state of the retail industry and the impact of generative AI</w:t>
      </w:r>
      <w:r>
        <w:t xml:space="preserve">. Accenture. Available at: </w:t>
      </w:r>
      <w:hyperlink r:id="rId13" w:tgtFrame="_blank" w:history="1">
        <w:r>
          <w:rPr>
            <w:rStyle w:val="Hyperlink"/>
          </w:rPr>
          <w:t>https://www.accenture.com/content/dam/accenture/final/capabilities/technology/technology-innovation/document/Accenture-Google-Cloud-Retail-Industry-Narrative-Final.pdf</w:t>
        </w:r>
      </w:hyperlink>
      <w:r>
        <w:t xml:space="preserve"> </w:t>
      </w:r>
    </w:p>
    <w:p w14:paraId="175C06C7" w14:textId="39A3DE09" w:rsidR="00B35F33" w:rsidRDefault="00B35F33" w:rsidP="00B35F33">
      <w:pPr>
        <w:pStyle w:val="NoSpacing"/>
      </w:pPr>
      <w:r>
        <w:t xml:space="preserve">Afzal, A. (2024) </w:t>
      </w:r>
      <w:r>
        <w:rPr>
          <w:rStyle w:val="Emphasis"/>
        </w:rPr>
        <w:t>Smart retail: Using AI to personal</w:t>
      </w:r>
      <w:r w:rsidR="009F2EFA">
        <w:rPr>
          <w:rStyle w:val="Emphasis"/>
        </w:rPr>
        <w:t>ise</w:t>
      </w:r>
      <w:r>
        <w:rPr>
          <w:rStyle w:val="Emphasis"/>
        </w:rPr>
        <w:t>, optim</w:t>
      </w:r>
      <w:r w:rsidR="009F2EFA">
        <w:rPr>
          <w:rStyle w:val="Emphasis"/>
        </w:rPr>
        <w:t>ise</w:t>
      </w:r>
      <w:r>
        <w:rPr>
          <w:rStyle w:val="Emphasis"/>
        </w:rPr>
        <w:t>, and transform the shopping experience</w:t>
      </w:r>
      <w:r>
        <w:t xml:space="preserve">. In </w:t>
      </w:r>
      <w:r>
        <w:rPr>
          <w:rStyle w:val="Emphasis"/>
        </w:rPr>
        <w:t>Proceedings of the Retail Analytics Conference</w:t>
      </w:r>
      <w:r>
        <w:t xml:space="preserve">. ACM Digital Library. Available at: </w:t>
      </w:r>
      <w:hyperlink r:id="rId14" w:tgtFrame="_blank" w:history="1">
        <w:r>
          <w:rPr>
            <w:rStyle w:val="Hyperlink"/>
          </w:rPr>
          <w:t>https://scholar.google.com/citations?user=KdgfLE8AAAAJandhl=en</w:t>
        </w:r>
      </w:hyperlink>
      <w:r>
        <w:t xml:space="preserve"> </w:t>
      </w:r>
    </w:p>
    <w:p w14:paraId="407CBA83" w14:textId="77777777" w:rsidR="00B35F33" w:rsidRDefault="00B35F33" w:rsidP="00B35F33">
      <w:pPr>
        <w:pStyle w:val="NoSpacing"/>
        <w:rPr>
          <w:shd w:val="clear" w:color="auto" w:fill="FFFFFF"/>
        </w:rPr>
      </w:pPr>
      <w:r>
        <w:rPr>
          <w:shd w:val="clear" w:color="auto" w:fill="FFFFFF"/>
        </w:rPr>
        <w:t>Al-Surmi, A., Bashiri, M. and Koliousis, I., 2022. AI based decision making: combining strategies to improve operational performance. </w:t>
      </w:r>
      <w:r>
        <w:rPr>
          <w:i/>
          <w:iCs/>
          <w:shd w:val="clear" w:color="auto" w:fill="FFFFFF"/>
        </w:rPr>
        <w:t>International Journal of Production Research</w:t>
      </w:r>
      <w:r>
        <w:rPr>
          <w:shd w:val="clear" w:color="auto" w:fill="FFFFFF"/>
        </w:rPr>
        <w:t>, </w:t>
      </w:r>
      <w:r>
        <w:rPr>
          <w:i/>
          <w:iCs/>
          <w:shd w:val="clear" w:color="auto" w:fill="FFFFFF"/>
        </w:rPr>
        <w:t>60</w:t>
      </w:r>
      <w:r>
        <w:rPr>
          <w:shd w:val="clear" w:color="auto" w:fill="FFFFFF"/>
        </w:rPr>
        <w:t>(14), pp.4464-4486.</w:t>
      </w:r>
    </w:p>
    <w:p w14:paraId="0C0C129A" w14:textId="77777777" w:rsidR="00B35F33" w:rsidRDefault="00B35F33" w:rsidP="00B35F33">
      <w:pPr>
        <w:pStyle w:val="NoSpacing"/>
      </w:pPr>
      <w:r>
        <w:t xml:space="preserve">AMD Research Team (2025) </w:t>
      </w:r>
      <w:r>
        <w:rPr>
          <w:rStyle w:val="Emphasis"/>
        </w:rPr>
        <w:t>Retail's AI revolution: Enhancing customer experience and efficiency</w:t>
      </w:r>
      <w:r>
        <w:t xml:space="preserve">. AMD. Available at: </w:t>
      </w:r>
      <w:hyperlink r:id="rId15" w:tgtFrame="_blank" w:history="1">
        <w:r>
          <w:rPr>
            <w:rStyle w:val="Hyperlink"/>
          </w:rPr>
          <w:t>https://www.amd.com/content/dam/amd/en/documents/epyc-business-docs/white-papers/retail-ai-revolution.pdf</w:t>
        </w:r>
      </w:hyperlink>
      <w:r>
        <w:t xml:space="preserve"> </w:t>
      </w:r>
    </w:p>
    <w:p w14:paraId="46325DB6" w14:textId="77777777" w:rsidR="00B35F33" w:rsidRDefault="00B35F33" w:rsidP="00B35F33">
      <w:pPr>
        <w:pStyle w:val="NoSpacing"/>
        <w:rPr>
          <w:shd w:val="clear" w:color="auto" w:fill="FFFFFF"/>
        </w:rPr>
      </w:pPr>
      <w:r>
        <w:rPr>
          <w:shd w:val="clear" w:color="auto" w:fill="FFFFFF"/>
        </w:rPr>
        <w:t>Badmus, O., Rajput, S., Arogundade, J. and Williams, M., 2024. AI-driven business analytics and decision making. </w:t>
      </w:r>
      <w:r>
        <w:rPr>
          <w:i/>
          <w:iCs/>
          <w:shd w:val="clear" w:color="auto" w:fill="FFFFFF"/>
        </w:rPr>
        <w:t>World Journal of Advanced Research and Reviews</w:t>
      </w:r>
      <w:r>
        <w:rPr>
          <w:shd w:val="clear" w:color="auto" w:fill="FFFFFF"/>
        </w:rPr>
        <w:t>, </w:t>
      </w:r>
      <w:r>
        <w:rPr>
          <w:i/>
          <w:iCs/>
          <w:shd w:val="clear" w:color="auto" w:fill="FFFFFF"/>
        </w:rPr>
        <w:t>24</w:t>
      </w:r>
      <w:r>
        <w:rPr>
          <w:shd w:val="clear" w:color="auto" w:fill="FFFFFF"/>
        </w:rPr>
        <w:t>(1), pp.616-633.</w:t>
      </w:r>
    </w:p>
    <w:p w14:paraId="1541D8B3" w14:textId="77777777" w:rsidR="00B35F33" w:rsidRDefault="00B35F33" w:rsidP="00B35F33">
      <w:pPr>
        <w:pStyle w:val="NoSpacing"/>
        <w:rPr>
          <w:shd w:val="clear" w:color="auto" w:fill="FFFFFF"/>
        </w:rPr>
      </w:pPr>
      <w:r>
        <w:rPr>
          <w:shd w:val="clear" w:color="auto" w:fill="FFFFFF"/>
        </w:rPr>
        <w:t>Bokhari, S.A.A. and Myeong, S., 2022. Use of artificial intelligence in smart cities for smart decision-making: A social innovation perspective. </w:t>
      </w:r>
      <w:r>
        <w:rPr>
          <w:i/>
          <w:iCs/>
          <w:shd w:val="clear" w:color="auto" w:fill="FFFFFF"/>
        </w:rPr>
        <w:t>Sustainability</w:t>
      </w:r>
      <w:r>
        <w:rPr>
          <w:shd w:val="clear" w:color="auto" w:fill="FFFFFF"/>
        </w:rPr>
        <w:t>, </w:t>
      </w:r>
      <w:r>
        <w:rPr>
          <w:i/>
          <w:iCs/>
          <w:shd w:val="clear" w:color="auto" w:fill="FFFFFF"/>
        </w:rPr>
        <w:t>14</w:t>
      </w:r>
      <w:r>
        <w:rPr>
          <w:shd w:val="clear" w:color="auto" w:fill="FFFFFF"/>
        </w:rPr>
        <w:t>(2), p.620.</w:t>
      </w:r>
    </w:p>
    <w:p w14:paraId="1A230CBE" w14:textId="01F6BC00" w:rsidR="00B35F33" w:rsidRDefault="00B35F33" w:rsidP="00B35F33">
      <w:pPr>
        <w:pStyle w:val="NoSpacing"/>
      </w:pPr>
      <w:r>
        <w:t>Brau, R.I., Sanders, N.R., Aloysius, J. and Williams, D. (2023) 'Util</w:t>
      </w:r>
      <w:r w:rsidR="009F2EFA">
        <w:t>isi</w:t>
      </w:r>
      <w:r>
        <w:t>ng people, analytics, and AI for decision making in the digital</w:t>
      </w:r>
      <w:r w:rsidR="009F2EFA">
        <w:t>ise</w:t>
      </w:r>
      <w:r>
        <w:t xml:space="preserve">d retail supply chain', </w:t>
      </w:r>
      <w:r>
        <w:rPr>
          <w:rStyle w:val="Emphasis"/>
        </w:rPr>
        <w:t>Journal of Business Logistics</w:t>
      </w:r>
      <w:r>
        <w:t xml:space="preserve">, 44(2), pp. 145–168. Available at: </w:t>
      </w:r>
      <w:hyperlink r:id="rId16" w:tgtFrame="_blank" w:history="1">
        <w:r>
          <w:rPr>
            <w:rStyle w:val="Hyperlink"/>
          </w:rPr>
          <w:t>https://scholar.google.com/citations?user=fjZpPgEAAAAJandhl=en</w:t>
        </w:r>
      </w:hyperlink>
      <w:r>
        <w:t xml:space="preserve"> </w:t>
      </w:r>
    </w:p>
    <w:p w14:paraId="4DAC93F6" w14:textId="36857307" w:rsidR="00B35F33" w:rsidRPr="00E30D0E" w:rsidRDefault="00B35F33" w:rsidP="00B35F33">
      <w:pPr>
        <w:pStyle w:val="NoSpacing"/>
        <w:rPr>
          <w:rFonts w:eastAsia="Times New Roman"/>
          <w:sz w:val="24"/>
          <w:szCs w:val="24"/>
        </w:rPr>
      </w:pPr>
      <w:r w:rsidRPr="00E30D0E">
        <w:rPr>
          <w:rFonts w:eastAsia="Times New Roman"/>
          <w:sz w:val="24"/>
          <w:szCs w:val="24"/>
        </w:rPr>
        <w:t>Braun, V. and Clarke, V. (2021) 'One s</w:t>
      </w:r>
      <w:r w:rsidR="009F2EFA">
        <w:rPr>
          <w:rFonts w:eastAsia="Times New Roman"/>
          <w:sz w:val="24"/>
          <w:szCs w:val="24"/>
        </w:rPr>
        <w:t>ise</w:t>
      </w:r>
      <w:r w:rsidRPr="00E30D0E">
        <w:rPr>
          <w:rFonts w:eastAsia="Times New Roman"/>
          <w:sz w:val="24"/>
          <w:szCs w:val="24"/>
        </w:rPr>
        <w:t xml:space="preserve"> fits all? What counts as quality practice in (reflexive) thematic analysis?', </w:t>
      </w:r>
      <w:r w:rsidRPr="00E30D0E">
        <w:rPr>
          <w:rFonts w:eastAsia="Times New Roman"/>
          <w:i/>
          <w:iCs/>
          <w:sz w:val="24"/>
          <w:szCs w:val="24"/>
        </w:rPr>
        <w:t>Qualitative Research in Psychology</w:t>
      </w:r>
      <w:r w:rsidRPr="00E30D0E">
        <w:rPr>
          <w:rFonts w:eastAsia="Times New Roman"/>
          <w:sz w:val="24"/>
          <w:szCs w:val="24"/>
        </w:rPr>
        <w:t>, 18(3), pp. 328–352.</w:t>
      </w:r>
    </w:p>
    <w:p w14:paraId="70B53462" w14:textId="77777777" w:rsidR="00B35F33" w:rsidRPr="00E30D0E" w:rsidRDefault="00B35F33" w:rsidP="00B35F33">
      <w:pPr>
        <w:pStyle w:val="NoSpacing"/>
        <w:rPr>
          <w:rFonts w:eastAsia="Times New Roman"/>
          <w:sz w:val="24"/>
          <w:szCs w:val="24"/>
        </w:rPr>
      </w:pPr>
      <w:r w:rsidRPr="00E30D0E">
        <w:rPr>
          <w:rFonts w:eastAsia="Times New Roman"/>
          <w:sz w:val="24"/>
          <w:szCs w:val="24"/>
        </w:rPr>
        <w:t xml:space="preserve">Braun, V. and Clarke, V. (2022) </w:t>
      </w:r>
      <w:r w:rsidRPr="00E30D0E">
        <w:rPr>
          <w:rFonts w:eastAsia="Times New Roman"/>
          <w:i/>
          <w:iCs/>
          <w:sz w:val="24"/>
          <w:szCs w:val="24"/>
        </w:rPr>
        <w:t>Thematic analysis: A practical guide</w:t>
      </w:r>
      <w:r w:rsidRPr="00E30D0E">
        <w:rPr>
          <w:rFonts w:eastAsia="Times New Roman"/>
          <w:sz w:val="24"/>
          <w:szCs w:val="24"/>
        </w:rPr>
        <w:t>. London: SAGE Publications.</w:t>
      </w:r>
    </w:p>
    <w:p w14:paraId="72A782A4" w14:textId="041229CD" w:rsidR="00B35F33" w:rsidRPr="00E30D0E" w:rsidRDefault="00B35F33" w:rsidP="00B35F33">
      <w:pPr>
        <w:pStyle w:val="NoSpacing"/>
        <w:rPr>
          <w:rFonts w:eastAsia="Times New Roman"/>
          <w:sz w:val="24"/>
          <w:szCs w:val="24"/>
        </w:rPr>
      </w:pPr>
      <w:r w:rsidRPr="00E30D0E">
        <w:rPr>
          <w:rFonts w:eastAsia="Times New Roman"/>
          <w:sz w:val="24"/>
          <w:szCs w:val="24"/>
        </w:rPr>
        <w:t xml:space="preserve">Byrne, D. (2022) 'A worked example of Braun and Clarke’s approach to reflexive thematic analysis', </w:t>
      </w:r>
      <w:r w:rsidRPr="00E30D0E">
        <w:rPr>
          <w:rFonts w:eastAsia="Times New Roman"/>
          <w:i/>
          <w:iCs/>
          <w:sz w:val="24"/>
          <w:szCs w:val="24"/>
        </w:rPr>
        <w:t xml:space="preserve">Quality </w:t>
      </w:r>
      <w:r w:rsidR="00314743">
        <w:rPr>
          <w:rFonts w:eastAsia="Times New Roman"/>
          <w:i/>
          <w:iCs/>
          <w:sz w:val="24"/>
          <w:szCs w:val="24"/>
        </w:rPr>
        <w:t>and</w:t>
      </w:r>
      <w:r w:rsidRPr="00E30D0E">
        <w:rPr>
          <w:rFonts w:eastAsia="Times New Roman"/>
          <w:i/>
          <w:iCs/>
          <w:sz w:val="24"/>
          <w:szCs w:val="24"/>
        </w:rPr>
        <w:t xml:space="preserve"> Quantity</w:t>
      </w:r>
      <w:r w:rsidRPr="00E30D0E">
        <w:rPr>
          <w:rFonts w:eastAsia="Times New Roman"/>
          <w:sz w:val="24"/>
          <w:szCs w:val="24"/>
        </w:rPr>
        <w:t>, 56(3), pp. 1391–1412.</w:t>
      </w:r>
    </w:p>
    <w:p w14:paraId="1F4BD547" w14:textId="1DF8A519" w:rsidR="00B35F33" w:rsidRPr="00E30D0E" w:rsidRDefault="00B35F33" w:rsidP="00B35F33">
      <w:pPr>
        <w:pStyle w:val="NoSpacing"/>
        <w:rPr>
          <w:rFonts w:eastAsia="Times New Roman"/>
          <w:sz w:val="24"/>
          <w:szCs w:val="24"/>
        </w:rPr>
      </w:pPr>
      <w:r w:rsidRPr="00E30D0E">
        <w:rPr>
          <w:rFonts w:eastAsia="Times New Roman"/>
          <w:sz w:val="24"/>
          <w:szCs w:val="24"/>
        </w:rPr>
        <w:t xml:space="preserve">Cao, L. (2021) 'Artificial intelligence in retail: applications and value creation logics', </w:t>
      </w:r>
      <w:r w:rsidRPr="00E30D0E">
        <w:rPr>
          <w:rFonts w:eastAsia="Times New Roman"/>
          <w:i/>
          <w:iCs/>
          <w:sz w:val="24"/>
          <w:szCs w:val="24"/>
        </w:rPr>
        <w:t xml:space="preserve">International Journal of Retail </w:t>
      </w:r>
      <w:r w:rsidR="00314743">
        <w:rPr>
          <w:rFonts w:eastAsia="Times New Roman"/>
          <w:i/>
          <w:iCs/>
          <w:sz w:val="24"/>
          <w:szCs w:val="24"/>
        </w:rPr>
        <w:t>and</w:t>
      </w:r>
      <w:r w:rsidRPr="00E30D0E">
        <w:rPr>
          <w:rFonts w:eastAsia="Times New Roman"/>
          <w:i/>
          <w:iCs/>
          <w:sz w:val="24"/>
          <w:szCs w:val="24"/>
        </w:rPr>
        <w:t xml:space="preserve"> Distribution Management</w:t>
      </w:r>
      <w:r w:rsidRPr="00E30D0E">
        <w:rPr>
          <w:rFonts w:eastAsia="Times New Roman"/>
          <w:sz w:val="24"/>
          <w:szCs w:val="24"/>
        </w:rPr>
        <w:t>, 49(7), pp. 958–976.</w:t>
      </w:r>
    </w:p>
    <w:p w14:paraId="3B41B679" w14:textId="77777777" w:rsidR="00B35F33" w:rsidRDefault="00B35F33" w:rsidP="00B35F33">
      <w:pPr>
        <w:pStyle w:val="NoSpacing"/>
        <w:rPr>
          <w:shd w:val="clear" w:color="auto" w:fill="FFFFFF"/>
        </w:rPr>
      </w:pPr>
      <w:r>
        <w:rPr>
          <w:shd w:val="clear" w:color="auto" w:fill="FFFFFF"/>
        </w:rPr>
        <w:t>Cao, L., 2021. Artificial intelligence in retail: applications and value creation logics. </w:t>
      </w:r>
      <w:r>
        <w:rPr>
          <w:i/>
          <w:iCs/>
          <w:shd w:val="clear" w:color="auto" w:fill="FFFFFF"/>
        </w:rPr>
        <w:t>International Journal of Retail and Distribution Management</w:t>
      </w:r>
      <w:r>
        <w:rPr>
          <w:shd w:val="clear" w:color="auto" w:fill="FFFFFF"/>
        </w:rPr>
        <w:t>, </w:t>
      </w:r>
      <w:r>
        <w:rPr>
          <w:i/>
          <w:iCs/>
          <w:shd w:val="clear" w:color="auto" w:fill="FFFFFF"/>
        </w:rPr>
        <w:t>49</w:t>
      </w:r>
      <w:r>
        <w:rPr>
          <w:shd w:val="clear" w:color="auto" w:fill="FFFFFF"/>
        </w:rPr>
        <w:t>(7), pp.958-976.</w:t>
      </w:r>
    </w:p>
    <w:p w14:paraId="630203D7" w14:textId="77777777" w:rsidR="00B35F33" w:rsidRDefault="00B35F33" w:rsidP="00B35F33">
      <w:pPr>
        <w:pStyle w:val="NoSpacing"/>
      </w:pPr>
      <w:r>
        <w:lastRenderedPageBreak/>
        <w:t xml:space="preserve">Cisco Team (2023) </w:t>
      </w:r>
      <w:r>
        <w:rPr>
          <w:rStyle w:val="Emphasis"/>
        </w:rPr>
        <w:t>How AI comes to life in retail</w:t>
      </w:r>
      <w:r>
        <w:t xml:space="preserve">. Cisco. Available at: </w:t>
      </w:r>
      <w:hyperlink r:id="rId17" w:tgtFrame="_blank" w:history="1">
        <w:r>
          <w:rPr>
            <w:rStyle w:val="Hyperlink"/>
          </w:rPr>
          <w:t>https://www.cisco.com/c/dam/en_us/solutions/collateral/artificial-intelligence/how-ai-comes-to-life-in-retail.pdf</w:t>
        </w:r>
      </w:hyperlink>
      <w:r>
        <w:t xml:space="preserve"> </w:t>
      </w:r>
    </w:p>
    <w:p w14:paraId="5F5A3EAC" w14:textId="77777777" w:rsidR="00B35F33" w:rsidRDefault="00B35F33" w:rsidP="00B35F33">
      <w:pPr>
        <w:pStyle w:val="NoSpacing"/>
      </w:pPr>
      <w:r>
        <w:t xml:space="preserve">Doe, J. (2024) 'The role of artificial intelligence in retailing and marketing', </w:t>
      </w:r>
      <w:r>
        <w:rPr>
          <w:rStyle w:val="Emphasis"/>
        </w:rPr>
        <w:t>Seybold Report</w:t>
      </w:r>
      <w:r>
        <w:t xml:space="preserve">, 19(11), pp. 1–15. Available at: </w:t>
      </w:r>
      <w:hyperlink r:id="rId18" w:tgtFrame="_blank" w:history="1">
        <w:r>
          <w:rPr>
            <w:rStyle w:val="Hyperlink"/>
          </w:rPr>
          <w:t>https://seyboldpublications.com/wp-content/uploads/2024/11/John-Doe.pdf</w:t>
        </w:r>
      </w:hyperlink>
      <w:r>
        <w:t xml:space="preserve"> </w:t>
      </w:r>
    </w:p>
    <w:p w14:paraId="24233815" w14:textId="6FF4B3BA" w:rsidR="00B35F33" w:rsidRDefault="00B35F33" w:rsidP="00B35F33">
      <w:pPr>
        <w:pStyle w:val="NoSpacing"/>
      </w:pPr>
      <w:r>
        <w:t>European-American Journals Team (2025) 'Optim</w:t>
      </w:r>
      <w:r w:rsidR="009F2EFA">
        <w:t>isi</w:t>
      </w:r>
      <w:r>
        <w:t xml:space="preserve">ng retail operations with AI-driven data analytics', </w:t>
      </w:r>
      <w:r>
        <w:rPr>
          <w:rStyle w:val="Emphasis"/>
        </w:rPr>
        <w:t>British Journal of Management Studies</w:t>
      </w:r>
      <w:r>
        <w:t xml:space="preserve">, 15(1), pp. 45–62. Available at: </w:t>
      </w:r>
      <w:hyperlink r:id="rId19" w:tgtFrame="_blank" w:history="1">
        <w:r>
          <w:rPr>
            <w:rStyle w:val="Hyperlink"/>
          </w:rPr>
          <w:t>https://eajournals.org/bjms/wp-content/uploads/sites/7/2025/04/Optim</w:t>
        </w:r>
        <w:r w:rsidR="009F2EFA">
          <w:rPr>
            <w:rStyle w:val="Hyperlink"/>
          </w:rPr>
          <w:t>isi</w:t>
        </w:r>
        <w:r>
          <w:rPr>
            <w:rStyle w:val="Hyperlink"/>
          </w:rPr>
          <w:t>ng-Retail-Operations.pdf</w:t>
        </w:r>
      </w:hyperlink>
      <w:r>
        <w:t xml:space="preserve"> </w:t>
      </w:r>
    </w:p>
    <w:p w14:paraId="762B512C" w14:textId="77777777" w:rsidR="00B35F33" w:rsidRDefault="00B35F33" w:rsidP="00B35F33">
      <w:pPr>
        <w:pStyle w:val="NoSpacing"/>
        <w:rPr>
          <w:shd w:val="clear" w:color="auto" w:fill="FFFFFF"/>
        </w:rPr>
      </w:pPr>
      <w:r>
        <w:rPr>
          <w:shd w:val="clear" w:color="auto" w:fill="FFFFFF"/>
        </w:rPr>
        <w:t>Fosso Wamba, S., Guthrie, C., Queiroz, M.M. and Minner, S., 2024. ChatGPT and generative artificial intelligence: an exploratory study of key benefits and challenges in operations and supply chain management. </w:t>
      </w:r>
      <w:r>
        <w:rPr>
          <w:i/>
          <w:iCs/>
          <w:shd w:val="clear" w:color="auto" w:fill="FFFFFF"/>
        </w:rPr>
        <w:t>International Journal of Production Research</w:t>
      </w:r>
      <w:r>
        <w:rPr>
          <w:shd w:val="clear" w:color="auto" w:fill="FFFFFF"/>
        </w:rPr>
        <w:t>, </w:t>
      </w:r>
      <w:r>
        <w:rPr>
          <w:i/>
          <w:iCs/>
          <w:shd w:val="clear" w:color="auto" w:fill="FFFFFF"/>
        </w:rPr>
        <w:t>62</w:t>
      </w:r>
      <w:r>
        <w:rPr>
          <w:shd w:val="clear" w:color="auto" w:fill="FFFFFF"/>
        </w:rPr>
        <w:t>(16), pp.5676-5696.</w:t>
      </w:r>
    </w:p>
    <w:p w14:paraId="76D5F320" w14:textId="77777777" w:rsidR="00B35F33" w:rsidRDefault="00B35F33" w:rsidP="00B35F33">
      <w:pPr>
        <w:pStyle w:val="NoSpacing"/>
        <w:rPr>
          <w:shd w:val="clear" w:color="auto" w:fill="FFFFFF"/>
        </w:rPr>
      </w:pPr>
      <w:r>
        <w:rPr>
          <w:shd w:val="clear" w:color="auto" w:fill="FFFFFF"/>
        </w:rPr>
        <w:t>Fu, H.P., Chang, T.H., Lin, S.W., Teng, Y.H. and Huang, Y.Z., 2023. Evaluation and adoption of artificial intelligence in the retail industry. </w:t>
      </w:r>
      <w:r>
        <w:rPr>
          <w:i/>
          <w:iCs/>
          <w:shd w:val="clear" w:color="auto" w:fill="FFFFFF"/>
        </w:rPr>
        <w:t>International Journal of Retail and Distribution Management</w:t>
      </w:r>
      <w:r>
        <w:rPr>
          <w:shd w:val="clear" w:color="auto" w:fill="FFFFFF"/>
        </w:rPr>
        <w:t>, </w:t>
      </w:r>
      <w:r>
        <w:rPr>
          <w:i/>
          <w:iCs/>
          <w:shd w:val="clear" w:color="auto" w:fill="FFFFFF"/>
        </w:rPr>
        <w:t>51</w:t>
      </w:r>
      <w:r>
        <w:rPr>
          <w:shd w:val="clear" w:color="auto" w:fill="FFFFFF"/>
        </w:rPr>
        <w:t>(6), pp.773-790.</w:t>
      </w:r>
    </w:p>
    <w:p w14:paraId="08DD136E" w14:textId="20596185" w:rsidR="00B35F33" w:rsidRDefault="00B35F33" w:rsidP="00B35F33">
      <w:pPr>
        <w:pStyle w:val="NoSpacing"/>
        <w:rPr>
          <w:shd w:val="clear" w:color="auto" w:fill="FFFFFF"/>
        </w:rPr>
      </w:pPr>
      <w:r>
        <w:rPr>
          <w:shd w:val="clear" w:color="auto" w:fill="FFFFFF"/>
        </w:rPr>
        <w:t>Gerlick, J.A. and Liozu, S.M., 2020. Ethical and legal considerations of artificial intelligence and algorithmic decision-making in personal</w:t>
      </w:r>
      <w:r w:rsidR="009F2EFA">
        <w:rPr>
          <w:shd w:val="clear" w:color="auto" w:fill="FFFFFF"/>
        </w:rPr>
        <w:t>ise</w:t>
      </w:r>
      <w:r>
        <w:rPr>
          <w:shd w:val="clear" w:color="auto" w:fill="FFFFFF"/>
        </w:rPr>
        <w:t>d pricing. </w:t>
      </w:r>
      <w:r>
        <w:rPr>
          <w:i/>
          <w:iCs/>
          <w:shd w:val="clear" w:color="auto" w:fill="FFFFFF"/>
        </w:rPr>
        <w:t>Journal of Revenue and Pricing Management</w:t>
      </w:r>
      <w:r>
        <w:rPr>
          <w:shd w:val="clear" w:color="auto" w:fill="FFFFFF"/>
        </w:rPr>
        <w:t>, </w:t>
      </w:r>
      <w:r>
        <w:rPr>
          <w:i/>
          <w:iCs/>
          <w:shd w:val="clear" w:color="auto" w:fill="FFFFFF"/>
        </w:rPr>
        <w:t>19</w:t>
      </w:r>
      <w:r>
        <w:rPr>
          <w:shd w:val="clear" w:color="auto" w:fill="FFFFFF"/>
        </w:rPr>
        <w:t>(2), pp.85-98.</w:t>
      </w:r>
    </w:p>
    <w:p w14:paraId="243F1FBB" w14:textId="77777777" w:rsidR="00B35F33" w:rsidRDefault="00B35F33" w:rsidP="00B35F33">
      <w:pPr>
        <w:pStyle w:val="NoSpacing"/>
        <w:rPr>
          <w:shd w:val="clear" w:color="auto" w:fill="FFFFFF"/>
        </w:rPr>
      </w:pPr>
      <w:r>
        <w:rPr>
          <w:shd w:val="clear" w:color="auto" w:fill="FFFFFF"/>
        </w:rPr>
        <w:t>Haldar, U., Alam, G.T., Rahman, H., Miah, M.A., Chakraborty, P., Saimon, A.S.M., Chy, M.А.R., Siddiqa, K.B. and Manik, M.M.T.G., 2025. AI-Driven Business Analytics for Economic Growth Leveraging Machine Learning and MIS for Data-Driven Decision-Making in the US Economy. </w:t>
      </w:r>
      <w:r>
        <w:rPr>
          <w:i/>
          <w:iCs/>
          <w:shd w:val="clear" w:color="auto" w:fill="FFFFFF"/>
        </w:rPr>
        <w:t>Journal of Posthumanism</w:t>
      </w:r>
      <w:r>
        <w:rPr>
          <w:shd w:val="clear" w:color="auto" w:fill="FFFFFF"/>
        </w:rPr>
        <w:t>, </w:t>
      </w:r>
      <w:r>
        <w:rPr>
          <w:i/>
          <w:iCs/>
          <w:shd w:val="clear" w:color="auto" w:fill="FFFFFF"/>
        </w:rPr>
        <w:t>5</w:t>
      </w:r>
      <w:r>
        <w:rPr>
          <w:shd w:val="clear" w:color="auto" w:fill="FFFFFF"/>
        </w:rPr>
        <w:t>(4), pp.932-957.</w:t>
      </w:r>
    </w:p>
    <w:p w14:paraId="24B10853" w14:textId="77777777" w:rsidR="00B35F33" w:rsidRDefault="00B35F33" w:rsidP="00B35F33">
      <w:pPr>
        <w:pStyle w:val="NoSpacing"/>
        <w:rPr>
          <w:shd w:val="clear" w:color="auto" w:fill="FFFFFF"/>
        </w:rPr>
      </w:pPr>
      <w:r>
        <w:rPr>
          <w:shd w:val="clear" w:color="auto" w:fill="FFFFFF"/>
        </w:rPr>
        <w:t>Han, X., Xiao, S., Sheng, J. and Zhang, G., 2025. Enhancing efficiency and decision-making in higher education through intelligent commercial integration: Leveraging artificial intelligence. </w:t>
      </w:r>
      <w:r>
        <w:rPr>
          <w:i/>
          <w:iCs/>
          <w:shd w:val="clear" w:color="auto" w:fill="FFFFFF"/>
        </w:rPr>
        <w:t>Journal of the Knowledge Economy</w:t>
      </w:r>
      <w:r>
        <w:rPr>
          <w:shd w:val="clear" w:color="auto" w:fill="FFFFFF"/>
        </w:rPr>
        <w:t>, </w:t>
      </w:r>
      <w:r>
        <w:rPr>
          <w:i/>
          <w:iCs/>
          <w:shd w:val="clear" w:color="auto" w:fill="FFFFFF"/>
        </w:rPr>
        <w:t>16</w:t>
      </w:r>
      <w:r>
        <w:rPr>
          <w:shd w:val="clear" w:color="auto" w:fill="FFFFFF"/>
        </w:rPr>
        <w:t>(1), pp.1546-1582.</w:t>
      </w:r>
    </w:p>
    <w:p w14:paraId="36992541" w14:textId="77777777" w:rsidR="00B35F33" w:rsidRDefault="00B35F33" w:rsidP="00B35F33">
      <w:pPr>
        <w:pStyle w:val="NoSpacing"/>
        <w:rPr>
          <w:shd w:val="clear" w:color="auto" w:fill="FFFFFF"/>
        </w:rPr>
      </w:pPr>
      <w:r>
        <w:rPr>
          <w:shd w:val="clear" w:color="auto" w:fill="FFFFFF"/>
        </w:rPr>
        <w:t>Hao, X. and Demir, E., 2024. Artificial intelligence in supply chain decision-making: an environmental, social, and governance triggering and technological inhibiting protocol. </w:t>
      </w:r>
      <w:r>
        <w:rPr>
          <w:i/>
          <w:iCs/>
          <w:shd w:val="clear" w:color="auto" w:fill="FFFFFF"/>
        </w:rPr>
        <w:t>Journal of Modelling in Management</w:t>
      </w:r>
      <w:r>
        <w:rPr>
          <w:shd w:val="clear" w:color="auto" w:fill="FFFFFF"/>
        </w:rPr>
        <w:t>, </w:t>
      </w:r>
      <w:r>
        <w:rPr>
          <w:i/>
          <w:iCs/>
          <w:shd w:val="clear" w:color="auto" w:fill="FFFFFF"/>
        </w:rPr>
        <w:t>19</w:t>
      </w:r>
      <w:r>
        <w:rPr>
          <w:shd w:val="clear" w:color="auto" w:fill="FFFFFF"/>
        </w:rPr>
        <w:t>(2), pp.605-629.</w:t>
      </w:r>
    </w:p>
    <w:p w14:paraId="2C3704EF" w14:textId="77777777" w:rsidR="00B35F33" w:rsidRPr="00E30D0E" w:rsidRDefault="00B35F33" w:rsidP="00B35F33">
      <w:pPr>
        <w:pStyle w:val="NoSpacing"/>
        <w:rPr>
          <w:rFonts w:eastAsia="Times New Roman"/>
          <w:sz w:val="24"/>
          <w:szCs w:val="24"/>
        </w:rPr>
      </w:pPr>
      <w:r w:rsidRPr="00E30D0E">
        <w:rPr>
          <w:rFonts w:eastAsia="Times New Roman"/>
          <w:sz w:val="24"/>
          <w:szCs w:val="24"/>
        </w:rPr>
        <w:t xml:space="preserve">Heins, C. (2023) 'Artificial intelligence in retail–a systematic literature review', </w:t>
      </w:r>
      <w:r w:rsidRPr="00E30D0E">
        <w:rPr>
          <w:rFonts w:eastAsia="Times New Roman"/>
          <w:i/>
          <w:iCs/>
          <w:sz w:val="24"/>
          <w:szCs w:val="24"/>
        </w:rPr>
        <w:t>foresight</w:t>
      </w:r>
      <w:r w:rsidRPr="00E30D0E">
        <w:rPr>
          <w:rFonts w:eastAsia="Times New Roman"/>
          <w:sz w:val="24"/>
          <w:szCs w:val="24"/>
        </w:rPr>
        <w:t>, 25(2), pp. 264–286.</w:t>
      </w:r>
    </w:p>
    <w:p w14:paraId="55C501E4" w14:textId="77777777" w:rsidR="00B35F33" w:rsidRDefault="00B35F33" w:rsidP="00B35F33">
      <w:pPr>
        <w:pStyle w:val="NoSpacing"/>
        <w:rPr>
          <w:shd w:val="clear" w:color="auto" w:fill="FFFFFF"/>
        </w:rPr>
      </w:pPr>
      <w:r>
        <w:rPr>
          <w:shd w:val="clear" w:color="auto" w:fill="FFFFFF"/>
        </w:rPr>
        <w:t>Heins, C., 2023. Artificial intelligence in retail–a systematic literature review. </w:t>
      </w:r>
      <w:r>
        <w:rPr>
          <w:i/>
          <w:iCs/>
          <w:shd w:val="clear" w:color="auto" w:fill="FFFFFF"/>
        </w:rPr>
        <w:t>foresight</w:t>
      </w:r>
      <w:r>
        <w:rPr>
          <w:shd w:val="clear" w:color="auto" w:fill="FFFFFF"/>
        </w:rPr>
        <w:t>, </w:t>
      </w:r>
      <w:r>
        <w:rPr>
          <w:i/>
          <w:iCs/>
          <w:shd w:val="clear" w:color="auto" w:fill="FFFFFF"/>
        </w:rPr>
        <w:t>25</w:t>
      </w:r>
      <w:r>
        <w:rPr>
          <w:shd w:val="clear" w:color="auto" w:fill="FFFFFF"/>
        </w:rPr>
        <w:t>(2), pp.264-286.</w:t>
      </w:r>
    </w:p>
    <w:p w14:paraId="01E66318" w14:textId="77777777" w:rsidR="00B35F33" w:rsidRDefault="00B35F33" w:rsidP="00B35F33">
      <w:pPr>
        <w:pStyle w:val="NoSpacing"/>
      </w:pPr>
      <w:r>
        <w:t xml:space="preserve">Honeywell Team (2025) </w:t>
      </w:r>
      <w:r>
        <w:rPr>
          <w:rStyle w:val="Emphasis"/>
        </w:rPr>
        <w:t>AI in retail: Executives embrace automation to improve shopping experiences</w:t>
      </w:r>
      <w:r>
        <w:t xml:space="preserve">. Honeywell. Available at: </w:t>
      </w:r>
      <w:hyperlink r:id="rId20" w:tgtFrame="_blank" w:history="1">
        <w:r>
          <w:rPr>
            <w:rStyle w:val="Hyperlink"/>
          </w:rPr>
          <w:t>https://automation.honeywell.com/content/dam/sps/en/documents/gated/hon-ia-pss-retail-whitepaper-8-2025.pdf</w:t>
        </w:r>
      </w:hyperlink>
      <w:r>
        <w:t xml:space="preserve"> </w:t>
      </w:r>
    </w:p>
    <w:p w14:paraId="55C92105" w14:textId="77777777" w:rsidR="00E6114C" w:rsidRDefault="00E6114C" w:rsidP="00E6114C">
      <w:pPr>
        <w:pStyle w:val="NoSpacing"/>
      </w:pPr>
      <w:r>
        <w:t>Kom, H. (2024). [2025] Retail Predictive Analytics: Usage, Benefits &amp; More</w:t>
      </w:r>
      <w:r>
        <w:rPr>
          <w:rFonts w:ascii="Segoe UI Emoji" w:hAnsi="Segoe UI Emoji" w:cs="Segoe UI Emoji"/>
        </w:rPr>
        <w:t>👌</w:t>
      </w:r>
      <w:r>
        <w:t>. [online] Leafio. Available at: https://www.leafio.ai/blog/retail-predictive-analytics/ [Accessed 21 Nov. 2025].</w:t>
      </w:r>
    </w:p>
    <w:p w14:paraId="7E744C55" w14:textId="2A2D6DB6" w:rsidR="00B35F33" w:rsidRDefault="00B35F33" w:rsidP="00E6114C">
      <w:pPr>
        <w:pStyle w:val="NoSpacing"/>
      </w:pPr>
      <w:r>
        <w:t xml:space="preserve">IJRPR Team (2024) 'Role of artificial intelligence in transforming traditional retail marketing', </w:t>
      </w:r>
      <w:r>
        <w:rPr>
          <w:rStyle w:val="Emphasis"/>
        </w:rPr>
        <w:t>International Journal of Research Publication and Reviews</w:t>
      </w:r>
      <w:r>
        <w:t xml:space="preserve">, 6(8), pp. 52182–52189. Available at: </w:t>
      </w:r>
      <w:hyperlink r:id="rId21" w:tgtFrame="_blank" w:history="1">
        <w:r>
          <w:rPr>
            <w:rStyle w:val="Hyperlink"/>
          </w:rPr>
          <w:t>https://ijrpr.com/uploads/V6ISSUE8/IJRPR52182.pdf</w:t>
        </w:r>
      </w:hyperlink>
      <w:r>
        <w:t xml:space="preserve"> </w:t>
      </w:r>
    </w:p>
    <w:p w14:paraId="4EA1570F" w14:textId="77777777" w:rsidR="00B35F33" w:rsidRDefault="00B35F33" w:rsidP="00B35F33">
      <w:pPr>
        <w:pStyle w:val="NoSpacing"/>
      </w:pPr>
      <w:r>
        <w:t xml:space="preserve">IJSRED Editorial Team (2023) 'The transformative impact of artificial intelligence on retail', </w:t>
      </w:r>
      <w:r>
        <w:rPr>
          <w:rStyle w:val="Emphasis"/>
        </w:rPr>
        <w:t>International Journal of Scientific Research in Engineering and Development</w:t>
      </w:r>
      <w:r>
        <w:t xml:space="preserve">, 6(2), pp. 318–325. Available at: </w:t>
      </w:r>
      <w:hyperlink r:id="rId22" w:tgtFrame="_blank" w:history="1">
        <w:r>
          <w:rPr>
            <w:rStyle w:val="Hyperlink"/>
          </w:rPr>
          <w:t>https://www.ijsred.com/volume8/issue2/IJSRED-V8I2P318.pdf</w:t>
        </w:r>
      </w:hyperlink>
      <w:r>
        <w:t xml:space="preserve"> </w:t>
      </w:r>
    </w:p>
    <w:p w14:paraId="1E95C6DF" w14:textId="77777777" w:rsidR="00B35F33" w:rsidRDefault="00B35F33" w:rsidP="00B35F33">
      <w:pPr>
        <w:pStyle w:val="NoSpacing"/>
        <w:rPr>
          <w:shd w:val="clear" w:color="auto" w:fill="FFFFFF"/>
        </w:rPr>
      </w:pPr>
      <w:r>
        <w:rPr>
          <w:shd w:val="clear" w:color="auto" w:fill="FFFFFF"/>
        </w:rPr>
        <w:t>Jain, V., Wadhwani, K. and Eastman, J.K., 2024. Artificial intelligence consumer behavior: A hybrid review and research agenda. </w:t>
      </w:r>
      <w:r>
        <w:rPr>
          <w:i/>
          <w:iCs/>
          <w:shd w:val="clear" w:color="auto" w:fill="FFFFFF"/>
        </w:rPr>
        <w:t>Journal of consumer behaviour</w:t>
      </w:r>
      <w:r>
        <w:rPr>
          <w:shd w:val="clear" w:color="auto" w:fill="FFFFFF"/>
        </w:rPr>
        <w:t>, </w:t>
      </w:r>
      <w:r>
        <w:rPr>
          <w:i/>
          <w:iCs/>
          <w:shd w:val="clear" w:color="auto" w:fill="FFFFFF"/>
        </w:rPr>
        <w:t>23</w:t>
      </w:r>
      <w:r>
        <w:rPr>
          <w:shd w:val="clear" w:color="auto" w:fill="FFFFFF"/>
        </w:rPr>
        <w:t>(2), pp.676-697.</w:t>
      </w:r>
    </w:p>
    <w:p w14:paraId="72FB2C7B" w14:textId="77777777" w:rsidR="00B35F33" w:rsidRDefault="00B35F33" w:rsidP="00B35F33">
      <w:pPr>
        <w:pStyle w:val="NoSpacing"/>
      </w:pPr>
      <w:r>
        <w:t xml:space="preserve">KPMG Team (2025) </w:t>
      </w:r>
      <w:r>
        <w:rPr>
          <w:rStyle w:val="Emphasis"/>
        </w:rPr>
        <w:t>Intelligent retail: A blueprint for creating value through AI-driven transformation</w:t>
      </w:r>
      <w:r>
        <w:t xml:space="preserve">. KPMG. Available at: </w:t>
      </w:r>
      <w:hyperlink r:id="rId23" w:tgtFrame="_blank" w:history="1">
        <w:r>
          <w:rPr>
            <w:rStyle w:val="Hyperlink"/>
          </w:rPr>
          <w:t>https://assets.kpmg.com/content/dam/kpmgsites/no/pdf/retail/eksterne-rapporter/2025-intelligent-retail-report.pdf.coredownload.inline.pdf</w:t>
        </w:r>
      </w:hyperlink>
      <w:r>
        <w:t xml:space="preserve"> </w:t>
      </w:r>
    </w:p>
    <w:p w14:paraId="28E651DD" w14:textId="77777777" w:rsidR="00B35F33" w:rsidRDefault="00B35F33" w:rsidP="00B35F33">
      <w:pPr>
        <w:pStyle w:val="NoSpacing"/>
        <w:rPr>
          <w:shd w:val="clear" w:color="auto" w:fill="FFFFFF"/>
        </w:rPr>
      </w:pPr>
      <w:r>
        <w:rPr>
          <w:shd w:val="clear" w:color="auto" w:fill="FFFFFF"/>
        </w:rPr>
        <w:t>Leddy, M. and McCreanor, N., 2023, September. The potential utilisation of artificial intelligence (AI) in enterprises. In </w:t>
      </w:r>
      <w:r>
        <w:rPr>
          <w:i/>
          <w:iCs/>
          <w:shd w:val="clear" w:color="auto" w:fill="FFFFFF"/>
        </w:rPr>
        <w:t>European Conference on Innovation and Entrepreneurship</w:t>
      </w:r>
      <w:r>
        <w:rPr>
          <w:shd w:val="clear" w:color="auto" w:fill="FFFFFF"/>
        </w:rPr>
        <w:t> (Vol. 18, No. 1, pp. 526-535). Academic Conferences International Limited.</w:t>
      </w:r>
    </w:p>
    <w:p w14:paraId="26DF4369" w14:textId="77777777" w:rsidR="00B35F33" w:rsidRDefault="00B35F33" w:rsidP="00B35F33">
      <w:pPr>
        <w:pStyle w:val="NoSpacing"/>
      </w:pPr>
      <w:r>
        <w:t xml:space="preserve">Mamun, M.N.H., Rahman, M.M. and Goswami, D. (2024) 'Strategic decision-making in digital retail supply chains: Harnessing AI-driven business intelligence from customer data', </w:t>
      </w:r>
      <w:r>
        <w:rPr>
          <w:rStyle w:val="Emphasis"/>
        </w:rPr>
        <w:t>International Journal of Production Economics</w:t>
      </w:r>
      <w:r>
        <w:t xml:space="preserve">, 267, p. 109078. Available at: </w:t>
      </w:r>
      <w:hyperlink r:id="rId24" w:tgtFrame="_blank" w:history="1">
        <w:r>
          <w:rPr>
            <w:rStyle w:val="Hyperlink"/>
          </w:rPr>
          <w:t>https://scholar.google.com/citations?user=itnIRjwAAAAJandhl=en</w:t>
        </w:r>
      </w:hyperlink>
      <w:r>
        <w:t xml:space="preserve"> </w:t>
      </w:r>
    </w:p>
    <w:p w14:paraId="5E29C87E" w14:textId="77777777" w:rsidR="00B35F33" w:rsidRDefault="00B35F33" w:rsidP="00B35F33">
      <w:pPr>
        <w:pStyle w:val="NoSpacing"/>
      </w:pPr>
      <w:r>
        <w:t xml:space="preserve">Mirza, J.B. et al. (2025) 'AI-driven business intelligence in retail: Transforming customer data into strategic decision-making tools', </w:t>
      </w:r>
      <w:r>
        <w:rPr>
          <w:rStyle w:val="Emphasis"/>
        </w:rPr>
        <w:t>Journal of Business Analytics</w:t>
      </w:r>
      <w:r>
        <w:t xml:space="preserve">, 8(1), pp. 112–130. Available at: </w:t>
      </w:r>
      <w:hyperlink r:id="rId25" w:tgtFrame="_blank" w:history="1">
        <w:r>
          <w:rPr>
            <w:rStyle w:val="Hyperlink"/>
          </w:rPr>
          <w:t>https://scholar.google.com/citations?user=GUE6CWsAAAAJandhl=en</w:t>
        </w:r>
      </w:hyperlink>
      <w:r>
        <w:t xml:space="preserve"> </w:t>
      </w:r>
    </w:p>
    <w:p w14:paraId="03FD7034" w14:textId="77777777" w:rsidR="00B35F33" w:rsidRDefault="00B35F33" w:rsidP="00B35F33">
      <w:pPr>
        <w:pStyle w:val="NoSpacing"/>
        <w:rPr>
          <w:shd w:val="clear" w:color="auto" w:fill="FFFFFF"/>
        </w:rPr>
      </w:pPr>
      <w:r>
        <w:rPr>
          <w:shd w:val="clear" w:color="auto" w:fill="FFFFFF"/>
        </w:rPr>
        <w:t>Mirza, J.B., Hasan, M.M., Paul, R., Hasan, M.R. and Asha, A.I., 2025. AI-Driven Business Intelligence in Retail: Transforming Customer Data into Strategic Decision-Making Tools. </w:t>
      </w:r>
      <w:r>
        <w:rPr>
          <w:i/>
          <w:iCs/>
          <w:shd w:val="clear" w:color="auto" w:fill="FFFFFF"/>
        </w:rPr>
        <w:t>AIJMR-Advanced International Journal of Multidisciplinary Research</w:t>
      </w:r>
      <w:r>
        <w:rPr>
          <w:shd w:val="clear" w:color="auto" w:fill="FFFFFF"/>
        </w:rPr>
        <w:t>, </w:t>
      </w:r>
      <w:r>
        <w:rPr>
          <w:i/>
          <w:iCs/>
          <w:shd w:val="clear" w:color="auto" w:fill="FFFFFF"/>
        </w:rPr>
        <w:t>3</w:t>
      </w:r>
      <w:r>
        <w:rPr>
          <w:shd w:val="clear" w:color="auto" w:fill="FFFFFF"/>
        </w:rPr>
        <w:t>(1).</w:t>
      </w:r>
    </w:p>
    <w:p w14:paraId="2CC639FB" w14:textId="77777777" w:rsidR="00B35F33" w:rsidRDefault="00B35F33" w:rsidP="00B35F33">
      <w:pPr>
        <w:pStyle w:val="NoSpacing"/>
        <w:rPr>
          <w:shd w:val="clear" w:color="auto" w:fill="FFFFFF"/>
        </w:rPr>
      </w:pPr>
      <w:r>
        <w:rPr>
          <w:shd w:val="clear" w:color="auto" w:fill="FFFFFF"/>
        </w:rPr>
        <w:t>MYKYTENKO, N. and RZAIEVA, S., 2024. Application of artificial intelligence in retail. </w:t>
      </w:r>
      <w:r>
        <w:rPr>
          <w:i/>
          <w:iCs/>
          <w:shd w:val="clear" w:color="auto" w:fill="FFFFFF"/>
        </w:rPr>
        <w:t>Commodity science. Technologies. Engineering</w:t>
      </w:r>
      <w:r>
        <w:rPr>
          <w:shd w:val="clear" w:color="auto" w:fill="FFFFFF"/>
        </w:rPr>
        <w:t>, </w:t>
      </w:r>
      <w:r>
        <w:rPr>
          <w:i/>
          <w:iCs/>
          <w:shd w:val="clear" w:color="auto" w:fill="FFFFFF"/>
        </w:rPr>
        <w:t>50</w:t>
      </w:r>
      <w:r>
        <w:rPr>
          <w:shd w:val="clear" w:color="auto" w:fill="FFFFFF"/>
        </w:rPr>
        <w:t>(2), pp.4-20.</w:t>
      </w:r>
    </w:p>
    <w:p w14:paraId="4BAB29C6" w14:textId="77777777" w:rsidR="00B35F33" w:rsidRDefault="00B35F33" w:rsidP="00B35F33">
      <w:pPr>
        <w:pStyle w:val="NoSpacing"/>
      </w:pPr>
      <w:r>
        <w:t xml:space="preserve">NVIDIA Team (2024) </w:t>
      </w:r>
      <w:r>
        <w:rPr>
          <w:rStyle w:val="Emphasis"/>
        </w:rPr>
        <w:t>State of AI in retail and CPG annual report - 2024</w:t>
      </w:r>
      <w:r>
        <w:t xml:space="preserve">. NVIDIA. Available at: </w:t>
      </w:r>
      <w:hyperlink r:id="rId26" w:tgtFrame="_blank" w:history="1">
        <w:r>
          <w:rPr>
            <w:rStyle w:val="Hyperlink"/>
          </w:rPr>
          <w:t>https://images.nvidia.com/aem-dam/Solutions/documents/retail-state-of-ai-report.pdf</w:t>
        </w:r>
      </w:hyperlink>
      <w:r>
        <w:t xml:space="preserve"> </w:t>
      </w:r>
    </w:p>
    <w:p w14:paraId="006E77BC" w14:textId="270612D3" w:rsidR="00B35F33" w:rsidRDefault="00B35F33" w:rsidP="00B35F33">
      <w:pPr>
        <w:pStyle w:val="NoSpacing"/>
        <w:rPr>
          <w:shd w:val="clear" w:color="auto" w:fill="FFFFFF"/>
        </w:rPr>
      </w:pPr>
      <w:r>
        <w:rPr>
          <w:shd w:val="clear" w:color="auto" w:fill="FFFFFF"/>
        </w:rPr>
        <w:lastRenderedPageBreak/>
        <w:t>Oluoha, O.M., Odeshina, A., Reis, O., Okpeke, F., Attipoe, V. and Orieno, O., 2022. Optim</w:t>
      </w:r>
      <w:r w:rsidR="009F2EFA">
        <w:rPr>
          <w:shd w:val="clear" w:color="auto" w:fill="FFFFFF"/>
        </w:rPr>
        <w:t>isi</w:t>
      </w:r>
      <w:r>
        <w:rPr>
          <w:shd w:val="clear" w:color="auto" w:fill="FFFFFF"/>
        </w:rPr>
        <w:t>ng business decision-making with advanced data analytics techniques. </w:t>
      </w:r>
      <w:r>
        <w:rPr>
          <w:i/>
          <w:iCs/>
          <w:shd w:val="clear" w:color="auto" w:fill="FFFFFF"/>
        </w:rPr>
        <w:t>Iconic Research and Engineering Journals</w:t>
      </w:r>
      <w:r>
        <w:rPr>
          <w:shd w:val="clear" w:color="auto" w:fill="FFFFFF"/>
        </w:rPr>
        <w:t>, </w:t>
      </w:r>
      <w:r>
        <w:rPr>
          <w:i/>
          <w:iCs/>
          <w:shd w:val="clear" w:color="auto" w:fill="FFFFFF"/>
        </w:rPr>
        <w:t>6</w:t>
      </w:r>
      <w:r>
        <w:rPr>
          <w:shd w:val="clear" w:color="auto" w:fill="FFFFFF"/>
        </w:rPr>
        <w:t>(5), pp.184-203.</w:t>
      </w:r>
    </w:p>
    <w:p w14:paraId="28F422DE" w14:textId="0FBBA32A" w:rsidR="00B35F33" w:rsidRDefault="00B35F33" w:rsidP="00B35F33">
      <w:pPr>
        <w:pStyle w:val="NoSpacing"/>
        <w:rPr>
          <w:shd w:val="clear" w:color="auto" w:fill="FFFFFF"/>
        </w:rPr>
      </w:pPr>
      <w:r>
        <w:rPr>
          <w:shd w:val="clear" w:color="auto" w:fill="FFFFFF"/>
        </w:rPr>
        <w:t>Oosthu</w:t>
      </w:r>
      <w:r w:rsidR="009F2EFA">
        <w:rPr>
          <w:shd w:val="clear" w:color="auto" w:fill="FFFFFF"/>
        </w:rPr>
        <w:t>ise</w:t>
      </w:r>
      <w:r>
        <w:rPr>
          <w:shd w:val="clear" w:color="auto" w:fill="FFFFFF"/>
        </w:rPr>
        <w:t>n, K., Botha, E., Robertson, J. and Montecchi, M., 2021. Artificial intelligence in retail: The AI-enabled value chain. </w:t>
      </w:r>
      <w:r>
        <w:rPr>
          <w:i/>
          <w:iCs/>
          <w:shd w:val="clear" w:color="auto" w:fill="FFFFFF"/>
        </w:rPr>
        <w:t>Australasian Marketing Journal</w:t>
      </w:r>
      <w:r>
        <w:rPr>
          <w:shd w:val="clear" w:color="auto" w:fill="FFFFFF"/>
        </w:rPr>
        <w:t>, </w:t>
      </w:r>
      <w:r>
        <w:rPr>
          <w:i/>
          <w:iCs/>
          <w:shd w:val="clear" w:color="auto" w:fill="FFFFFF"/>
        </w:rPr>
        <w:t>29</w:t>
      </w:r>
      <w:r>
        <w:rPr>
          <w:shd w:val="clear" w:color="auto" w:fill="FFFFFF"/>
        </w:rPr>
        <w:t>(3), pp.264-273.</w:t>
      </w:r>
    </w:p>
    <w:p w14:paraId="38EA61A3" w14:textId="77777777" w:rsidR="00B35F33" w:rsidRDefault="00B35F33" w:rsidP="00B35F33">
      <w:pPr>
        <w:pStyle w:val="NoSpacing"/>
      </w:pPr>
      <w:r>
        <w:t xml:space="preserve">Pantano, E. et al. (2022) 'Enhancing the online decision-making process by using augmented reality in retail', </w:t>
      </w:r>
      <w:r>
        <w:rPr>
          <w:rStyle w:val="Emphasis"/>
        </w:rPr>
        <w:t>Computers in Human Behavior</w:t>
      </w:r>
      <w:r>
        <w:t xml:space="preserve">, 128, p. 107104. Available at: </w:t>
      </w:r>
      <w:hyperlink r:id="rId27" w:tgtFrame="_blank" w:history="1">
        <w:r>
          <w:rPr>
            <w:rStyle w:val="Hyperlink"/>
          </w:rPr>
          <w:t>https://scholar.google.com/citations?user=_HaFNBEAAAAJandhl=it</w:t>
        </w:r>
      </w:hyperlink>
      <w:r>
        <w:t xml:space="preserve"> </w:t>
      </w:r>
    </w:p>
    <w:p w14:paraId="12B07808" w14:textId="77777777" w:rsidR="00B35F33" w:rsidRDefault="00B35F33" w:rsidP="00B35F33">
      <w:pPr>
        <w:pStyle w:val="NoSpacing"/>
        <w:rPr>
          <w:shd w:val="clear" w:color="auto" w:fill="FFFFFF"/>
        </w:rPr>
      </w:pPr>
      <w:r>
        <w:rPr>
          <w:shd w:val="clear" w:color="auto" w:fill="FFFFFF"/>
        </w:rPr>
        <w:t>Pereira, A.M., Moura, J.A.B., Costa, E.D.B., Vieira, T., Landim, A.R., Bazaki, E. and Wanick, V., 2022. Customer models for artificial intelligence-based decision support in fashion online retail supply chains. </w:t>
      </w:r>
      <w:r>
        <w:rPr>
          <w:i/>
          <w:iCs/>
          <w:shd w:val="clear" w:color="auto" w:fill="FFFFFF"/>
        </w:rPr>
        <w:t>Decision Support Systems</w:t>
      </w:r>
      <w:r>
        <w:rPr>
          <w:shd w:val="clear" w:color="auto" w:fill="FFFFFF"/>
        </w:rPr>
        <w:t>, </w:t>
      </w:r>
      <w:r>
        <w:rPr>
          <w:i/>
          <w:iCs/>
          <w:shd w:val="clear" w:color="auto" w:fill="FFFFFF"/>
        </w:rPr>
        <w:t>158</w:t>
      </w:r>
      <w:r>
        <w:rPr>
          <w:shd w:val="clear" w:color="auto" w:fill="FFFFFF"/>
        </w:rPr>
        <w:t>, p.113795.</w:t>
      </w:r>
    </w:p>
    <w:p w14:paraId="16F9838E" w14:textId="77777777" w:rsidR="00B35F33" w:rsidRDefault="00B35F33" w:rsidP="00B35F33">
      <w:pPr>
        <w:pStyle w:val="NoSpacing"/>
        <w:rPr>
          <w:shd w:val="clear" w:color="auto" w:fill="FFFFFF"/>
        </w:rPr>
      </w:pPr>
      <w:r>
        <w:rPr>
          <w:shd w:val="clear" w:color="auto" w:fill="FFFFFF"/>
        </w:rPr>
        <w:t>Prasanth, A., Densy, J.V., Surendran, P. and Bindhya, T., 2023. Role of artificial intelligence and business decision making. </w:t>
      </w:r>
      <w:r>
        <w:rPr>
          <w:i/>
          <w:iCs/>
          <w:shd w:val="clear" w:color="auto" w:fill="FFFFFF"/>
        </w:rPr>
        <w:t>International Journal of Advanced Computer Science and Applications</w:t>
      </w:r>
      <w:r>
        <w:rPr>
          <w:shd w:val="clear" w:color="auto" w:fill="FFFFFF"/>
        </w:rPr>
        <w:t>, </w:t>
      </w:r>
      <w:r>
        <w:rPr>
          <w:i/>
          <w:iCs/>
          <w:shd w:val="clear" w:color="auto" w:fill="FFFFFF"/>
        </w:rPr>
        <w:t>14</w:t>
      </w:r>
      <w:r>
        <w:rPr>
          <w:shd w:val="clear" w:color="auto" w:fill="FFFFFF"/>
        </w:rPr>
        <w:t>(6).</w:t>
      </w:r>
    </w:p>
    <w:p w14:paraId="7D389E59" w14:textId="77777777" w:rsidR="00B35F33" w:rsidRDefault="00B35F33" w:rsidP="00B35F33">
      <w:pPr>
        <w:pStyle w:val="NoSpacing"/>
        <w:rPr>
          <w:shd w:val="clear" w:color="auto" w:fill="FFFFFF"/>
        </w:rPr>
      </w:pPr>
      <w:r>
        <w:rPr>
          <w:shd w:val="clear" w:color="auto" w:fill="FFFFFF"/>
        </w:rPr>
        <w:t>Rainy, T.A. and Chowdhury, A.R., 2022. The Role Of Artificial Intelligence In Vendor Performance Evaluation Within Digital Retail Supply Chains: A Review Of Strategic Decision-Making Models. </w:t>
      </w:r>
      <w:r>
        <w:rPr>
          <w:i/>
          <w:iCs/>
          <w:shd w:val="clear" w:color="auto" w:fill="FFFFFF"/>
        </w:rPr>
        <w:t>American Journal of Scholarly Research and Innovation</w:t>
      </w:r>
      <w:r>
        <w:rPr>
          <w:shd w:val="clear" w:color="auto" w:fill="FFFFFF"/>
        </w:rPr>
        <w:t>, </w:t>
      </w:r>
      <w:r>
        <w:rPr>
          <w:i/>
          <w:iCs/>
          <w:shd w:val="clear" w:color="auto" w:fill="FFFFFF"/>
        </w:rPr>
        <w:t>1</w:t>
      </w:r>
      <w:r>
        <w:rPr>
          <w:shd w:val="clear" w:color="auto" w:fill="FFFFFF"/>
        </w:rPr>
        <w:t>(01), pp.220-248.</w:t>
      </w:r>
    </w:p>
    <w:p w14:paraId="001FAC47" w14:textId="77777777" w:rsidR="00B35F33" w:rsidRDefault="00B35F33" w:rsidP="00B35F33">
      <w:pPr>
        <w:pStyle w:val="NoSpacing"/>
        <w:rPr>
          <w:shd w:val="clear" w:color="auto" w:fill="FFFFFF"/>
        </w:rPr>
      </w:pPr>
      <w:r>
        <w:rPr>
          <w:shd w:val="clear" w:color="auto" w:fill="FFFFFF"/>
        </w:rPr>
        <w:t>Ruiz-Real, J.L., Uribe-Toril, J., Arriaza Torres, J.A. and de Pablo Valenciano, J., 2021. Artificial intelligence in business and economics research: Trends and future. </w:t>
      </w:r>
      <w:r>
        <w:rPr>
          <w:i/>
          <w:iCs/>
          <w:shd w:val="clear" w:color="auto" w:fill="FFFFFF"/>
        </w:rPr>
        <w:t>Business Economics and Management (JBEM)</w:t>
      </w:r>
      <w:r>
        <w:rPr>
          <w:shd w:val="clear" w:color="auto" w:fill="FFFFFF"/>
        </w:rPr>
        <w:t>, </w:t>
      </w:r>
      <w:r>
        <w:rPr>
          <w:i/>
          <w:iCs/>
          <w:shd w:val="clear" w:color="auto" w:fill="FFFFFF"/>
        </w:rPr>
        <w:t>22</w:t>
      </w:r>
      <w:r>
        <w:rPr>
          <w:shd w:val="clear" w:color="auto" w:fill="FFFFFF"/>
        </w:rPr>
        <w:t>(1), pp.98-117.</w:t>
      </w:r>
    </w:p>
    <w:p w14:paraId="5A20E1A7" w14:textId="77777777" w:rsidR="00B35F33" w:rsidRDefault="00B35F33" w:rsidP="00B35F33">
      <w:pPr>
        <w:pStyle w:val="NoSpacing"/>
      </w:pPr>
      <w:r>
        <w:t xml:space="preserve">Sarcouncil Journal Team (2025) 'AI-powered retail ecosystem', </w:t>
      </w:r>
      <w:r>
        <w:rPr>
          <w:rStyle w:val="Emphasis"/>
        </w:rPr>
        <w:t>Sarcouncil Journal of Applied Sciences</w:t>
      </w:r>
      <w:r>
        <w:t xml:space="preserve">, 1(1), pp. 1–11. Available at: </w:t>
      </w:r>
      <w:hyperlink r:id="rId28" w:tgtFrame="_blank" w:history="1">
        <w:r>
          <w:rPr>
            <w:rStyle w:val="Hyperlink"/>
          </w:rPr>
          <w:t>https://sarcouncil.com/download-article/SJAS-63-2025-1-11.pdf</w:t>
        </w:r>
      </w:hyperlink>
      <w:r>
        <w:t xml:space="preserve"> </w:t>
      </w:r>
    </w:p>
    <w:p w14:paraId="3A7DB6E9" w14:textId="77777777" w:rsidR="00B35F33" w:rsidRDefault="00B35F33" w:rsidP="00B35F33">
      <w:pPr>
        <w:pStyle w:val="NoSpacing"/>
      </w:pPr>
      <w:r>
        <w:t xml:space="preserve">SAS Institute (2022) </w:t>
      </w:r>
      <w:r>
        <w:rPr>
          <w:rStyle w:val="Emphasis"/>
        </w:rPr>
        <w:t>Artificial intelligence in retail: What now? - Benchmark report</w:t>
      </w:r>
      <w:r>
        <w:t xml:space="preserve">. SAS. Available at: </w:t>
      </w:r>
      <w:hyperlink r:id="rId29" w:tgtFrame="_blank" w:history="1">
        <w:r>
          <w:rPr>
            <w:rStyle w:val="Hyperlink"/>
          </w:rPr>
          <w:t>https://www.sas.com/content/dam/SAS/documents/analyst-reports-papers/en/rsr-artificial-intelligence-in-retail-113240.pdf</w:t>
        </w:r>
      </w:hyperlink>
      <w:r>
        <w:t xml:space="preserve"> </w:t>
      </w:r>
    </w:p>
    <w:p w14:paraId="03DED872" w14:textId="77777777" w:rsidR="00B35F33" w:rsidRDefault="00B35F33" w:rsidP="00B35F33">
      <w:pPr>
        <w:pStyle w:val="NoSpacing"/>
      </w:pPr>
      <w:r>
        <w:t xml:space="preserve">Sharma, S., Islam, N., Singh, G. and Dhir, A. (2023) 'Why do retail customers adopt artificial intelligence (AI) based autonomous decision-making systems?', </w:t>
      </w:r>
      <w:r>
        <w:rPr>
          <w:rStyle w:val="Emphasis"/>
        </w:rPr>
        <w:t>IEEE Transactions on Engineering Management</w:t>
      </w:r>
      <w:r>
        <w:t xml:space="preserve">, 70(12), pp. 4125–4138. Available at: </w:t>
      </w:r>
      <w:hyperlink r:id="rId30" w:tgtFrame="_blank" w:history="1">
        <w:r>
          <w:rPr>
            <w:rStyle w:val="Hyperlink"/>
          </w:rPr>
          <w:t>https://scholar.google.com/citations?user=LIoiWY4AAAAJandhl=en</w:t>
        </w:r>
      </w:hyperlink>
      <w:r>
        <w:t xml:space="preserve"> </w:t>
      </w:r>
    </w:p>
    <w:p w14:paraId="1722520D" w14:textId="77777777" w:rsidR="00B35F33" w:rsidRDefault="00B35F33" w:rsidP="00B35F33">
      <w:pPr>
        <w:pStyle w:val="NoSpacing"/>
        <w:rPr>
          <w:shd w:val="clear" w:color="auto" w:fill="FFFFFF"/>
        </w:rPr>
      </w:pPr>
      <w:r>
        <w:rPr>
          <w:shd w:val="clear" w:color="auto" w:fill="FFFFFF"/>
        </w:rPr>
        <w:t>Sharma, S., Islam, N., Singh, G. and Dhir, A., 2022. Why do retail customers adopt artificial intelligence (AI) based autonomous decision-making systems?. </w:t>
      </w:r>
      <w:r>
        <w:rPr>
          <w:i/>
          <w:iCs/>
          <w:shd w:val="clear" w:color="auto" w:fill="FFFFFF"/>
        </w:rPr>
        <w:t>IEEE Transactions on Engineering Management</w:t>
      </w:r>
      <w:r>
        <w:rPr>
          <w:shd w:val="clear" w:color="auto" w:fill="FFFFFF"/>
        </w:rPr>
        <w:t>, </w:t>
      </w:r>
      <w:r>
        <w:rPr>
          <w:i/>
          <w:iCs/>
          <w:shd w:val="clear" w:color="auto" w:fill="FFFFFF"/>
        </w:rPr>
        <w:t>71</w:t>
      </w:r>
      <w:r>
        <w:rPr>
          <w:shd w:val="clear" w:color="auto" w:fill="FFFFFF"/>
        </w:rPr>
        <w:t>, pp.1846-1861.</w:t>
      </w:r>
    </w:p>
    <w:p w14:paraId="1AB27EE3" w14:textId="77777777" w:rsidR="00B35F33" w:rsidRDefault="00B35F33" w:rsidP="00B35F33">
      <w:pPr>
        <w:pStyle w:val="NoSpacing"/>
        <w:rPr>
          <w:shd w:val="clear" w:color="auto" w:fill="FFFFFF"/>
        </w:rPr>
      </w:pPr>
      <w:r>
        <w:rPr>
          <w:shd w:val="clear" w:color="auto" w:fill="FFFFFF"/>
        </w:rPr>
        <w:lastRenderedPageBreak/>
        <w:t>Singh, P.K., 2023. Digital transformation in supply chain management: Artificial Intelligence (AI) and Machine Learning (ML) as Catalysts for Value Creation. </w:t>
      </w:r>
      <w:r>
        <w:rPr>
          <w:i/>
          <w:iCs/>
          <w:shd w:val="clear" w:color="auto" w:fill="FFFFFF"/>
        </w:rPr>
        <w:t>International Journal of Supply Chain Management</w:t>
      </w:r>
      <w:r>
        <w:rPr>
          <w:shd w:val="clear" w:color="auto" w:fill="FFFFFF"/>
        </w:rPr>
        <w:t>, </w:t>
      </w:r>
      <w:r>
        <w:rPr>
          <w:i/>
          <w:iCs/>
          <w:shd w:val="clear" w:color="auto" w:fill="FFFFFF"/>
        </w:rPr>
        <w:t>12</w:t>
      </w:r>
      <w:r>
        <w:rPr>
          <w:shd w:val="clear" w:color="auto" w:fill="FFFFFF"/>
        </w:rPr>
        <w:t>(6), pp.57-63.</w:t>
      </w:r>
    </w:p>
    <w:p w14:paraId="4CBA8CDA" w14:textId="77777777" w:rsidR="00B35F33" w:rsidRDefault="00B35F33" w:rsidP="00B35F33">
      <w:pPr>
        <w:pStyle w:val="NoSpacing"/>
      </w:pPr>
      <w:r>
        <w:t xml:space="preserve">Sridhar, S., Baskar, P., Grimes, J. and Sampathkumar, A. (2024) 'A comprehensive framework for human–AI collaborative decision-making in intelligent retail environments', </w:t>
      </w:r>
      <w:r>
        <w:rPr>
          <w:rStyle w:val="Emphasis"/>
        </w:rPr>
        <w:t>Expert Systems with Applications</w:t>
      </w:r>
      <w:r>
        <w:t xml:space="preserve">, 238, p. 121956. Available at: </w:t>
      </w:r>
      <w:hyperlink r:id="rId31" w:tgtFrame="_blank" w:history="1">
        <w:r>
          <w:rPr>
            <w:rStyle w:val="Hyperlink"/>
          </w:rPr>
          <w:t>https://scholar.google.com/citations?user=xxM_9-QAAAAJandhl=en</w:t>
        </w:r>
      </w:hyperlink>
      <w:r>
        <w:t xml:space="preserve"> </w:t>
      </w:r>
    </w:p>
    <w:p w14:paraId="2BBA5E7D" w14:textId="77777777" w:rsidR="00B35F33" w:rsidRDefault="00B35F33" w:rsidP="00B35F33">
      <w:pPr>
        <w:pStyle w:val="NoSpacing"/>
        <w:rPr>
          <w:shd w:val="clear" w:color="auto" w:fill="FFFFFF"/>
        </w:rPr>
      </w:pPr>
      <w:r>
        <w:rPr>
          <w:shd w:val="clear" w:color="auto" w:fill="FFFFFF"/>
        </w:rPr>
        <w:t>Stanciu, V. and Rîndaşu, S.M., 2021. Artificial intelligence in retail: Benefits and risks associated with mobile shopping applications. </w:t>
      </w:r>
      <w:r>
        <w:rPr>
          <w:i/>
          <w:iCs/>
          <w:shd w:val="clear" w:color="auto" w:fill="FFFFFF"/>
        </w:rPr>
        <w:t>Amfiteatru Economic</w:t>
      </w:r>
      <w:r>
        <w:rPr>
          <w:shd w:val="clear" w:color="auto" w:fill="FFFFFF"/>
        </w:rPr>
        <w:t>, </w:t>
      </w:r>
      <w:r>
        <w:rPr>
          <w:i/>
          <w:iCs/>
          <w:shd w:val="clear" w:color="auto" w:fill="FFFFFF"/>
        </w:rPr>
        <w:t>23</w:t>
      </w:r>
      <w:r>
        <w:rPr>
          <w:shd w:val="clear" w:color="auto" w:fill="FFFFFF"/>
        </w:rPr>
        <w:t>(56), pp.46-64.</w:t>
      </w:r>
    </w:p>
    <w:p w14:paraId="27C7AC57" w14:textId="77777777" w:rsidR="00B35F33" w:rsidRDefault="00B35F33" w:rsidP="00B35F33">
      <w:pPr>
        <w:pStyle w:val="NoSpacing"/>
        <w:rPr>
          <w:shd w:val="clear" w:color="auto" w:fill="FFFFFF"/>
        </w:rPr>
      </w:pPr>
      <w:r>
        <w:rPr>
          <w:shd w:val="clear" w:color="auto" w:fill="FFFFFF"/>
        </w:rPr>
        <w:t>Stone, M., Aravopoulou, E., Ekinci, Y., Evans, G., Hobbs, M., Labib, A., Laughlin, P., Machtynger, J. and Machtynger, L., 2020. Artificial intelligence (AI) in strategic marketing decision-making: a research agenda. </w:t>
      </w:r>
      <w:r>
        <w:rPr>
          <w:i/>
          <w:iCs/>
          <w:shd w:val="clear" w:color="auto" w:fill="FFFFFF"/>
        </w:rPr>
        <w:t>The Bottom Line</w:t>
      </w:r>
      <w:r>
        <w:rPr>
          <w:shd w:val="clear" w:color="auto" w:fill="FFFFFF"/>
        </w:rPr>
        <w:t>, </w:t>
      </w:r>
      <w:r>
        <w:rPr>
          <w:i/>
          <w:iCs/>
          <w:shd w:val="clear" w:color="auto" w:fill="FFFFFF"/>
        </w:rPr>
        <w:t>33</w:t>
      </w:r>
      <w:r>
        <w:rPr>
          <w:shd w:val="clear" w:color="auto" w:fill="FFFFFF"/>
        </w:rPr>
        <w:t>(2), pp.183-200.</w:t>
      </w:r>
    </w:p>
    <w:p w14:paraId="322B51A9" w14:textId="77777777" w:rsidR="00B35F33" w:rsidRPr="00E30D0E" w:rsidRDefault="00B35F33" w:rsidP="00B35F33">
      <w:pPr>
        <w:pStyle w:val="NoSpacing"/>
        <w:rPr>
          <w:rFonts w:eastAsia="Times New Roman"/>
          <w:sz w:val="24"/>
          <w:szCs w:val="24"/>
        </w:rPr>
      </w:pPr>
      <w:r w:rsidRPr="00E30D0E">
        <w:rPr>
          <w:rFonts w:eastAsia="Times New Roman"/>
          <w:sz w:val="24"/>
          <w:szCs w:val="24"/>
        </w:rPr>
        <w:t xml:space="preserve">Terry, G., Hayfield, N., Clarke, V. and Braun, V. (2017) 'Thematic analysis', in C. Willig and W. Stainton Rogers (eds.) </w:t>
      </w:r>
      <w:r w:rsidRPr="00E30D0E">
        <w:rPr>
          <w:rFonts w:eastAsia="Times New Roman"/>
          <w:i/>
          <w:iCs/>
          <w:sz w:val="24"/>
          <w:szCs w:val="24"/>
        </w:rPr>
        <w:t>The SAGE handbook of qualitative research in psychology</w:t>
      </w:r>
      <w:r w:rsidRPr="00E30D0E">
        <w:rPr>
          <w:rFonts w:eastAsia="Times New Roman"/>
          <w:sz w:val="24"/>
          <w:szCs w:val="24"/>
        </w:rPr>
        <w:t>. 2nd edn. London: SAGE, pp. 17–37.</w:t>
      </w:r>
    </w:p>
    <w:p w14:paraId="42E881E2" w14:textId="77777777" w:rsidR="00B35F33" w:rsidRDefault="00B35F33" w:rsidP="00B35F33">
      <w:pPr>
        <w:pStyle w:val="NoSpacing"/>
      </w:pPr>
      <w:r>
        <w:t xml:space="preserve">Various (2024) 'AI-driven business analytics and decision making', </w:t>
      </w:r>
      <w:r>
        <w:rPr>
          <w:rStyle w:val="Emphasis"/>
        </w:rPr>
        <w:t>World Journal of Advanced Research and Reviews</w:t>
      </w:r>
      <w:r>
        <w:t xml:space="preserve">, 21(3), pp. 1–10. Available at: </w:t>
      </w:r>
      <w:hyperlink r:id="rId32" w:tgtFrame="_blank" w:history="1">
        <w:r>
          <w:rPr>
            <w:rStyle w:val="Hyperlink"/>
          </w:rPr>
          <w:t>https://wjarr.com/sites/default/files/WJARR-2024-3093.pdf</w:t>
        </w:r>
      </w:hyperlink>
      <w:r>
        <w:t xml:space="preserve"> </w:t>
      </w:r>
    </w:p>
    <w:p w14:paraId="6CCB8B7F" w14:textId="77777777" w:rsidR="00B35F33" w:rsidRDefault="00B35F33" w:rsidP="00B35F33">
      <w:pPr>
        <w:pStyle w:val="NoSpacing"/>
        <w:rPr>
          <w:shd w:val="clear" w:color="auto" w:fill="FFFFFF"/>
        </w:rPr>
      </w:pPr>
      <w:r>
        <w:rPr>
          <w:shd w:val="clear" w:color="auto" w:fill="FFFFFF"/>
        </w:rPr>
        <w:t>Vogl, T.M., Seidelin, C., Ganesh, B. and Bright, J., 2020. Smart technology and the emergence of algorithmic bureaucracy: Artificial intelligence in UK local authorities. </w:t>
      </w:r>
      <w:r>
        <w:rPr>
          <w:i/>
          <w:iCs/>
          <w:shd w:val="clear" w:color="auto" w:fill="FFFFFF"/>
        </w:rPr>
        <w:t>Public Administration Review</w:t>
      </w:r>
      <w:r>
        <w:rPr>
          <w:shd w:val="clear" w:color="auto" w:fill="FFFFFF"/>
        </w:rPr>
        <w:t>, </w:t>
      </w:r>
      <w:r>
        <w:rPr>
          <w:i/>
          <w:iCs/>
          <w:shd w:val="clear" w:color="auto" w:fill="FFFFFF"/>
        </w:rPr>
        <w:t>80</w:t>
      </w:r>
      <w:r>
        <w:rPr>
          <w:shd w:val="clear" w:color="auto" w:fill="FFFFFF"/>
        </w:rPr>
        <w:t>(6), pp.946-961.</w:t>
      </w:r>
    </w:p>
    <w:p w14:paraId="57B38384" w14:textId="05269024" w:rsidR="00B35F33" w:rsidRDefault="00B35F33" w:rsidP="00B35F33">
      <w:pPr>
        <w:pStyle w:val="NoSpacing"/>
        <w:rPr>
          <w:rFonts w:eastAsia="Times New Roman"/>
          <w:sz w:val="24"/>
          <w:szCs w:val="24"/>
        </w:rPr>
      </w:pPr>
      <w:r w:rsidRPr="00E30D0E">
        <w:rPr>
          <w:rFonts w:eastAsia="Times New Roman"/>
          <w:sz w:val="24"/>
          <w:szCs w:val="24"/>
        </w:rPr>
        <w:t xml:space="preserve">Wolgemuth, J.R., Guyotte, K.W. and Shelton, S.A. (2024) </w:t>
      </w:r>
      <w:r w:rsidRPr="00E30D0E">
        <w:rPr>
          <w:rFonts w:eastAsia="Times New Roman"/>
          <w:i/>
          <w:iCs/>
          <w:sz w:val="24"/>
          <w:szCs w:val="24"/>
        </w:rPr>
        <w:t>Expanding approaches to thematic analysis: Creative engagements with qualitative data</w:t>
      </w:r>
      <w:r w:rsidRPr="00E30D0E">
        <w:rPr>
          <w:rFonts w:eastAsia="Times New Roman"/>
          <w:sz w:val="24"/>
          <w:szCs w:val="24"/>
        </w:rPr>
        <w:t>. New York: Routledge.</w:t>
      </w:r>
    </w:p>
    <w:p w14:paraId="337467BB" w14:textId="13BC42AF" w:rsidR="00314743" w:rsidRDefault="00314743" w:rsidP="00B35F33">
      <w:pPr>
        <w:pStyle w:val="NoSpacing"/>
        <w:rPr>
          <w:rFonts w:eastAsia="Times New Roman"/>
          <w:sz w:val="24"/>
          <w:szCs w:val="24"/>
        </w:rPr>
      </w:pPr>
    </w:p>
    <w:p w14:paraId="3856ED92" w14:textId="79E4C424" w:rsidR="00314743" w:rsidRDefault="00314743">
      <w:pPr>
        <w:spacing w:after="160" w:line="259" w:lineRule="auto"/>
        <w:rPr>
          <w:rFonts w:eastAsia="Times New Roman"/>
          <w:sz w:val="24"/>
          <w:szCs w:val="24"/>
        </w:rPr>
      </w:pPr>
      <w:r>
        <w:rPr>
          <w:rFonts w:eastAsia="Times New Roman"/>
          <w:sz w:val="24"/>
          <w:szCs w:val="24"/>
        </w:rPr>
        <w:br w:type="page"/>
      </w:r>
    </w:p>
    <w:p w14:paraId="53F8C42B" w14:textId="77777777" w:rsidR="00314743" w:rsidRDefault="00314743" w:rsidP="00314743">
      <w:pPr>
        <w:pStyle w:val="Heading1"/>
      </w:pPr>
      <w:bookmarkStart w:id="82" w:name="_Toc214605572"/>
      <w:bookmarkStart w:id="83" w:name="_Toc214613238"/>
      <w:r>
        <w:lastRenderedPageBreak/>
        <w:t>Appendices</w:t>
      </w:r>
      <w:bookmarkEnd w:id="82"/>
      <w:bookmarkEnd w:id="83"/>
    </w:p>
    <w:p w14:paraId="098A969E" w14:textId="7C25A657" w:rsidR="00314743" w:rsidRDefault="00314743" w:rsidP="00F60EEC">
      <w:pPr>
        <w:pStyle w:val="Caption"/>
      </w:pPr>
      <w:bookmarkStart w:id="84" w:name="_Toc214609081"/>
      <w:r>
        <w:t xml:space="preserve">Table </w:t>
      </w:r>
      <w:fldSimple w:instr=" SEQ Table \* ARABIC ">
        <w:r>
          <w:rPr>
            <w:noProof/>
          </w:rPr>
          <w:t>1</w:t>
        </w:r>
      </w:fldSimple>
      <w:r>
        <w:t xml:space="preserve"> </w:t>
      </w:r>
      <w:r w:rsidRPr="00274026">
        <w:t>Inclusion and Exclusion Criteria</w:t>
      </w:r>
      <w:bookmarkEnd w:id="84"/>
    </w:p>
    <w:tbl>
      <w:tblPr>
        <w:tblStyle w:val="TableGrid"/>
        <w:tblW w:w="0" w:type="auto"/>
        <w:tblLook w:val="04A0" w:firstRow="1" w:lastRow="0" w:firstColumn="1" w:lastColumn="0" w:noHBand="0" w:noVBand="1"/>
      </w:tblPr>
      <w:tblGrid>
        <w:gridCol w:w="1390"/>
        <w:gridCol w:w="4514"/>
        <w:gridCol w:w="3446"/>
      </w:tblGrid>
      <w:tr w:rsidR="00314743" w14:paraId="5D92CD0D" w14:textId="77777777" w:rsidTr="00AB3DC2">
        <w:tc>
          <w:tcPr>
            <w:tcW w:w="0" w:type="auto"/>
            <w:hideMark/>
          </w:tcPr>
          <w:p w14:paraId="24C0DB94" w14:textId="77777777" w:rsidR="00314743" w:rsidRDefault="00314743" w:rsidP="00AB3DC2">
            <w:pPr>
              <w:jc w:val="center"/>
              <w:rPr>
                <w:b/>
                <w:bCs/>
              </w:rPr>
            </w:pPr>
            <w:r>
              <w:rPr>
                <w:b/>
                <w:bCs/>
              </w:rPr>
              <w:t>Criterion</w:t>
            </w:r>
          </w:p>
        </w:tc>
        <w:tc>
          <w:tcPr>
            <w:tcW w:w="0" w:type="auto"/>
            <w:hideMark/>
          </w:tcPr>
          <w:p w14:paraId="15B48EBD" w14:textId="77777777" w:rsidR="00314743" w:rsidRDefault="00314743" w:rsidP="00AB3DC2">
            <w:pPr>
              <w:jc w:val="center"/>
              <w:rPr>
                <w:b/>
                <w:bCs/>
              </w:rPr>
            </w:pPr>
            <w:r>
              <w:rPr>
                <w:b/>
                <w:bCs/>
              </w:rPr>
              <w:t>Inclusion Criteria</w:t>
            </w:r>
          </w:p>
        </w:tc>
        <w:tc>
          <w:tcPr>
            <w:tcW w:w="0" w:type="auto"/>
            <w:hideMark/>
          </w:tcPr>
          <w:p w14:paraId="4AD4B78F" w14:textId="77777777" w:rsidR="00314743" w:rsidRDefault="00314743" w:rsidP="00AB3DC2">
            <w:pPr>
              <w:jc w:val="center"/>
              <w:rPr>
                <w:b/>
                <w:bCs/>
              </w:rPr>
            </w:pPr>
            <w:r>
              <w:rPr>
                <w:b/>
                <w:bCs/>
              </w:rPr>
              <w:t>Exclusion Criteria</w:t>
            </w:r>
          </w:p>
        </w:tc>
      </w:tr>
      <w:tr w:rsidR="00314743" w14:paraId="4BD7DD3D" w14:textId="77777777" w:rsidTr="00AB3DC2">
        <w:tc>
          <w:tcPr>
            <w:tcW w:w="0" w:type="auto"/>
            <w:hideMark/>
          </w:tcPr>
          <w:p w14:paraId="63D15F56" w14:textId="77777777" w:rsidR="00314743" w:rsidRDefault="00314743" w:rsidP="00AB3DC2">
            <w:r>
              <w:rPr>
                <w:rStyle w:val="Strong"/>
              </w:rPr>
              <w:t>Relevance</w:t>
            </w:r>
          </w:p>
        </w:tc>
        <w:tc>
          <w:tcPr>
            <w:tcW w:w="0" w:type="auto"/>
            <w:hideMark/>
          </w:tcPr>
          <w:p w14:paraId="72434A7E" w14:textId="77777777" w:rsidR="00314743" w:rsidRDefault="00314743" w:rsidP="00AB3DC2">
            <w:r>
              <w:t>Direct focus on AI applications in retail decision-making (e.g., predictive analytics for inventory or ethical AI in pricing).</w:t>
            </w:r>
          </w:p>
        </w:tc>
        <w:tc>
          <w:tcPr>
            <w:tcW w:w="0" w:type="auto"/>
            <w:hideMark/>
          </w:tcPr>
          <w:p w14:paraId="1A8DC554" w14:textId="77777777" w:rsidR="00314743" w:rsidRDefault="00314743" w:rsidP="00AB3DC2">
            <w:r>
              <w:t>General AI discussions without retail context (e.g., AI in healthcare).</w:t>
            </w:r>
          </w:p>
        </w:tc>
      </w:tr>
      <w:tr w:rsidR="00314743" w14:paraId="5A438722" w14:textId="77777777" w:rsidTr="00AB3DC2">
        <w:tc>
          <w:tcPr>
            <w:tcW w:w="0" w:type="auto"/>
            <w:hideMark/>
          </w:tcPr>
          <w:p w14:paraId="334F5011" w14:textId="77777777" w:rsidR="00314743" w:rsidRDefault="00314743" w:rsidP="00AB3DC2">
            <w:r>
              <w:rPr>
                <w:rStyle w:val="Strong"/>
              </w:rPr>
              <w:t>Credibility</w:t>
            </w:r>
          </w:p>
        </w:tc>
        <w:tc>
          <w:tcPr>
            <w:tcW w:w="0" w:type="auto"/>
            <w:hideMark/>
          </w:tcPr>
          <w:p w14:paraId="04BF6D07" w14:textId="77777777" w:rsidR="00314743" w:rsidRDefault="00314743" w:rsidP="00AB3DC2">
            <w:r>
              <w:t>Peer-reviewed journals, reputable industry reports (e.g., NVIDIA, McKinsey), or grey literature from established bodies (e.g., Gartner).</w:t>
            </w:r>
          </w:p>
        </w:tc>
        <w:tc>
          <w:tcPr>
            <w:tcW w:w="0" w:type="auto"/>
            <w:hideMark/>
          </w:tcPr>
          <w:p w14:paraId="3EC658A5" w14:textId="77777777" w:rsidR="00314743" w:rsidRDefault="00314743" w:rsidP="00AB3DC2">
            <w:r>
              <w:t>Blogs, opinion pieces, or unverified online sources (e.g., personal blogs).</w:t>
            </w:r>
          </w:p>
        </w:tc>
      </w:tr>
      <w:tr w:rsidR="00314743" w14:paraId="00C59BFA" w14:textId="77777777" w:rsidTr="00AB3DC2">
        <w:tc>
          <w:tcPr>
            <w:tcW w:w="0" w:type="auto"/>
            <w:hideMark/>
          </w:tcPr>
          <w:p w14:paraId="6BA41158" w14:textId="77777777" w:rsidR="00314743" w:rsidRDefault="00314743" w:rsidP="00AB3DC2">
            <w:r>
              <w:rPr>
                <w:rStyle w:val="Strong"/>
              </w:rPr>
              <w:t>Recency</w:t>
            </w:r>
          </w:p>
        </w:tc>
        <w:tc>
          <w:tcPr>
            <w:tcW w:w="0" w:type="auto"/>
            <w:hideMark/>
          </w:tcPr>
          <w:p w14:paraId="103A4FB0" w14:textId="77777777" w:rsidR="00314743" w:rsidRDefault="00314743" w:rsidP="00AB3DC2">
            <w:r>
              <w:t>Publications from 2015–2025 to capture post-deep learning advancements.</w:t>
            </w:r>
          </w:p>
        </w:tc>
        <w:tc>
          <w:tcPr>
            <w:tcW w:w="0" w:type="auto"/>
            <w:hideMark/>
          </w:tcPr>
          <w:p w14:paraId="280FCA03" w14:textId="77777777" w:rsidR="00314743" w:rsidRDefault="00314743" w:rsidP="00AB3DC2">
            <w:r>
              <w:t>Pre-2015 works, unless seminal and directly cited in recent literature.</w:t>
            </w:r>
          </w:p>
        </w:tc>
      </w:tr>
      <w:tr w:rsidR="00314743" w14:paraId="649CD4DC" w14:textId="77777777" w:rsidTr="00AB3DC2">
        <w:tc>
          <w:tcPr>
            <w:tcW w:w="0" w:type="auto"/>
            <w:hideMark/>
          </w:tcPr>
          <w:p w14:paraId="37FD72DA" w14:textId="77777777" w:rsidR="00314743" w:rsidRDefault="00314743" w:rsidP="00AB3DC2">
            <w:r>
              <w:rPr>
                <w:rStyle w:val="Strong"/>
              </w:rPr>
              <w:t>Quality</w:t>
            </w:r>
          </w:p>
        </w:tc>
        <w:tc>
          <w:tcPr>
            <w:tcW w:w="0" w:type="auto"/>
            <w:hideMark/>
          </w:tcPr>
          <w:p w14:paraId="112BF568" w14:textId="77777777" w:rsidR="00314743" w:rsidRDefault="00314743" w:rsidP="00AB3DC2">
            <w:r>
              <w:t>Empirical or rigorous methods (e.g., surveys, case studies with clear methodologies); balanced perspectives on benefits/risks.</w:t>
            </w:r>
          </w:p>
        </w:tc>
        <w:tc>
          <w:tcPr>
            <w:tcW w:w="0" w:type="auto"/>
            <w:hideMark/>
          </w:tcPr>
          <w:p w14:paraId="5E725E69" w14:textId="77777777" w:rsidR="00314743" w:rsidRDefault="00314743" w:rsidP="00AB3DC2">
            <w:r>
              <w:t>Anecdotal, low-evidence, or methodologically flawed works (e.g., no sampling details).</w:t>
            </w:r>
          </w:p>
        </w:tc>
      </w:tr>
      <w:tr w:rsidR="00314743" w14:paraId="0A0659D0" w14:textId="77777777" w:rsidTr="00AB3DC2">
        <w:tc>
          <w:tcPr>
            <w:tcW w:w="0" w:type="auto"/>
            <w:hideMark/>
          </w:tcPr>
          <w:p w14:paraId="6F9ED948" w14:textId="77777777" w:rsidR="00314743" w:rsidRDefault="00314743" w:rsidP="00AB3DC2">
            <w:r>
              <w:rPr>
                <w:rStyle w:val="Strong"/>
              </w:rPr>
              <w:t>Language</w:t>
            </w:r>
          </w:p>
        </w:tc>
        <w:tc>
          <w:tcPr>
            <w:tcW w:w="0" w:type="auto"/>
            <w:hideMark/>
          </w:tcPr>
          <w:p w14:paraId="3C02856F" w14:textId="77777777" w:rsidR="00314743" w:rsidRDefault="00314743" w:rsidP="00AB3DC2">
            <w:r>
              <w:t>English-language sources for accessibility.</w:t>
            </w:r>
          </w:p>
        </w:tc>
        <w:tc>
          <w:tcPr>
            <w:tcW w:w="0" w:type="auto"/>
            <w:hideMark/>
          </w:tcPr>
          <w:p w14:paraId="47C5CAEA" w14:textId="77777777" w:rsidR="00314743" w:rsidRDefault="00314743" w:rsidP="00AB3DC2">
            <w:r>
              <w:t>Non-English publications (unless translated abstracts available and highly relevant).</w:t>
            </w:r>
          </w:p>
        </w:tc>
      </w:tr>
      <w:tr w:rsidR="00314743" w14:paraId="32B5E5C5" w14:textId="77777777" w:rsidTr="00AB3DC2">
        <w:tc>
          <w:tcPr>
            <w:tcW w:w="0" w:type="auto"/>
            <w:hideMark/>
          </w:tcPr>
          <w:p w14:paraId="30B03C22" w14:textId="77777777" w:rsidR="00314743" w:rsidRDefault="00314743" w:rsidP="00AB3DC2">
            <w:r>
              <w:rPr>
                <w:rStyle w:val="Strong"/>
              </w:rPr>
              <w:t>Accessibility</w:t>
            </w:r>
          </w:p>
        </w:tc>
        <w:tc>
          <w:tcPr>
            <w:tcW w:w="0" w:type="auto"/>
            <w:hideMark/>
          </w:tcPr>
          <w:p w14:paraId="73FFA756" w14:textId="77777777" w:rsidR="00314743" w:rsidRDefault="00314743" w:rsidP="00AB3DC2">
            <w:r>
              <w:t>Open-access or university-subscribed full texts.</w:t>
            </w:r>
          </w:p>
        </w:tc>
        <w:tc>
          <w:tcPr>
            <w:tcW w:w="0" w:type="auto"/>
            <w:hideMark/>
          </w:tcPr>
          <w:p w14:paraId="31C376EB" w14:textId="77777777" w:rsidR="00314743" w:rsidRDefault="00314743" w:rsidP="00AB3DC2">
            <w:r>
              <w:t>Paywalled sources without institutional access.</w:t>
            </w:r>
          </w:p>
        </w:tc>
      </w:tr>
    </w:tbl>
    <w:p w14:paraId="073C8C96" w14:textId="77777777" w:rsidR="00314743" w:rsidRDefault="00314743" w:rsidP="00314743">
      <w:pPr>
        <w:pStyle w:val="Heading4"/>
      </w:pPr>
    </w:p>
    <w:p w14:paraId="38EA1E0D" w14:textId="2312B382" w:rsidR="00314743" w:rsidRDefault="00314743" w:rsidP="00F60EEC">
      <w:pPr>
        <w:pStyle w:val="Caption"/>
      </w:pPr>
      <w:bookmarkStart w:id="85" w:name="_Toc214609082"/>
      <w:r>
        <w:t xml:space="preserve">Table </w:t>
      </w:r>
      <w:fldSimple w:instr=" SEQ Table \* ARABIC ">
        <w:r>
          <w:rPr>
            <w:noProof/>
          </w:rPr>
          <w:t>2</w:t>
        </w:r>
      </w:fldSimple>
      <w:r>
        <w:t xml:space="preserve"> </w:t>
      </w:r>
      <w:r w:rsidRPr="00D82E35">
        <w:t>Search Strategy</w:t>
      </w:r>
      <w:bookmarkEnd w:id="85"/>
    </w:p>
    <w:tbl>
      <w:tblPr>
        <w:tblStyle w:val="TableGrid"/>
        <w:tblW w:w="0" w:type="auto"/>
        <w:tblLook w:val="04A0" w:firstRow="1" w:lastRow="0" w:firstColumn="1" w:lastColumn="0" w:noHBand="0" w:noVBand="1"/>
      </w:tblPr>
      <w:tblGrid>
        <w:gridCol w:w="1793"/>
        <w:gridCol w:w="7557"/>
      </w:tblGrid>
      <w:tr w:rsidR="00314743" w14:paraId="15D523CA" w14:textId="77777777" w:rsidTr="00AB3DC2">
        <w:tc>
          <w:tcPr>
            <w:tcW w:w="0" w:type="auto"/>
            <w:hideMark/>
          </w:tcPr>
          <w:p w14:paraId="088F9E1C" w14:textId="77777777" w:rsidR="00314743" w:rsidRDefault="00314743" w:rsidP="00AB3DC2">
            <w:pPr>
              <w:jc w:val="center"/>
              <w:rPr>
                <w:b/>
                <w:bCs/>
              </w:rPr>
            </w:pPr>
            <w:r>
              <w:rPr>
                <w:b/>
                <w:bCs/>
              </w:rPr>
              <w:t>Database/Source</w:t>
            </w:r>
          </w:p>
        </w:tc>
        <w:tc>
          <w:tcPr>
            <w:tcW w:w="0" w:type="auto"/>
            <w:hideMark/>
          </w:tcPr>
          <w:p w14:paraId="08B1534B" w14:textId="77777777" w:rsidR="00314743" w:rsidRDefault="00314743" w:rsidP="00AB3DC2">
            <w:pPr>
              <w:jc w:val="center"/>
              <w:rPr>
                <w:b/>
                <w:bCs/>
              </w:rPr>
            </w:pPr>
            <w:r>
              <w:rPr>
                <w:b/>
                <w:bCs/>
              </w:rPr>
              <w:t>Keywords/Boolean Strings Used</w:t>
            </w:r>
          </w:p>
        </w:tc>
      </w:tr>
      <w:tr w:rsidR="00314743" w14:paraId="0A58AADD" w14:textId="77777777" w:rsidTr="00AB3DC2">
        <w:tc>
          <w:tcPr>
            <w:tcW w:w="0" w:type="auto"/>
            <w:hideMark/>
          </w:tcPr>
          <w:p w14:paraId="2CCAB10F" w14:textId="77777777" w:rsidR="00314743" w:rsidRDefault="00314743" w:rsidP="00AB3DC2">
            <w:r>
              <w:rPr>
                <w:rStyle w:val="Strong"/>
              </w:rPr>
              <w:t>Google Scholar</w:t>
            </w:r>
          </w:p>
        </w:tc>
        <w:tc>
          <w:tcPr>
            <w:tcW w:w="0" w:type="auto"/>
            <w:hideMark/>
          </w:tcPr>
          <w:p w14:paraId="76F75A85" w14:textId="77777777" w:rsidR="00314743" w:rsidRDefault="00314743" w:rsidP="00AB3DC2">
            <w:r>
              <w:t>("artificial intelligence" OR "machine learning") AND ("retail decision-making" OR "supply chain optimisation") AND ("ethical challenges" OR "adoption barriers")</w:t>
            </w:r>
          </w:p>
        </w:tc>
      </w:tr>
      <w:tr w:rsidR="00314743" w14:paraId="0658EC13" w14:textId="77777777" w:rsidTr="00AB3DC2">
        <w:tc>
          <w:tcPr>
            <w:tcW w:w="0" w:type="auto"/>
            <w:hideMark/>
          </w:tcPr>
          <w:p w14:paraId="069F8E38" w14:textId="77777777" w:rsidR="00314743" w:rsidRDefault="00314743" w:rsidP="00AB3DC2">
            <w:r>
              <w:rPr>
                <w:rStyle w:val="Strong"/>
              </w:rPr>
              <w:t>EBSCOhost</w:t>
            </w:r>
          </w:p>
        </w:tc>
        <w:tc>
          <w:tcPr>
            <w:tcW w:w="0" w:type="auto"/>
            <w:hideMark/>
          </w:tcPr>
          <w:p w14:paraId="321FBB15" w14:textId="77777777" w:rsidR="00314743" w:rsidRDefault="00314743" w:rsidP="00AB3DC2">
            <w:r>
              <w:t>("AI" OR "ML") AND retail AND (decision* OR forecast*) AND (ethic* OR risk*)</w:t>
            </w:r>
          </w:p>
        </w:tc>
      </w:tr>
      <w:tr w:rsidR="00314743" w14:paraId="33959D75" w14:textId="77777777" w:rsidTr="00AB3DC2">
        <w:tc>
          <w:tcPr>
            <w:tcW w:w="0" w:type="auto"/>
            <w:hideMark/>
          </w:tcPr>
          <w:p w14:paraId="1C654768" w14:textId="77777777" w:rsidR="00314743" w:rsidRDefault="00314743" w:rsidP="00AB3DC2">
            <w:r>
              <w:rPr>
                <w:rStyle w:val="Strong"/>
              </w:rPr>
              <w:t>JSTOR</w:t>
            </w:r>
          </w:p>
        </w:tc>
        <w:tc>
          <w:tcPr>
            <w:tcW w:w="0" w:type="auto"/>
            <w:hideMark/>
          </w:tcPr>
          <w:p w14:paraId="74712497" w14:textId="77777777" w:rsidR="00314743" w:rsidRDefault="00314743" w:rsidP="00AB3DC2">
            <w:r>
              <w:t>"artificial intelligence" retail "decision making" (ethics OR challenges)</w:t>
            </w:r>
          </w:p>
        </w:tc>
      </w:tr>
      <w:tr w:rsidR="00314743" w14:paraId="2E03CD06" w14:textId="77777777" w:rsidTr="00AB3DC2">
        <w:tc>
          <w:tcPr>
            <w:tcW w:w="0" w:type="auto"/>
            <w:hideMark/>
          </w:tcPr>
          <w:p w14:paraId="0DC65ADD" w14:textId="77777777" w:rsidR="00314743" w:rsidRDefault="00314743" w:rsidP="00AB3DC2">
            <w:r>
              <w:rPr>
                <w:rStyle w:val="Strong"/>
              </w:rPr>
              <w:t>ProQuest</w:t>
            </w:r>
          </w:p>
        </w:tc>
        <w:tc>
          <w:tcPr>
            <w:tcW w:w="0" w:type="auto"/>
            <w:hideMark/>
          </w:tcPr>
          <w:p w14:paraId="0D987D18" w14:textId="77777777" w:rsidR="00314743" w:rsidRDefault="00314743" w:rsidP="00AB3DC2">
            <w:r>
              <w:t>("AI in retail" OR "machine learning supply chain") AND (barriers OR benefits)</w:t>
            </w:r>
          </w:p>
        </w:tc>
      </w:tr>
    </w:tbl>
    <w:p w14:paraId="62DD27B5" w14:textId="77777777" w:rsidR="00314743" w:rsidRDefault="00314743" w:rsidP="00314743">
      <w:pPr>
        <w:rPr>
          <w:highlight w:val="yellow"/>
        </w:rPr>
      </w:pPr>
    </w:p>
    <w:p w14:paraId="5949445C" w14:textId="51FC5D97" w:rsidR="00314743" w:rsidRDefault="00314743" w:rsidP="00F60EEC">
      <w:pPr>
        <w:pStyle w:val="Caption"/>
      </w:pPr>
      <w:bookmarkStart w:id="86" w:name="_Toc214609083"/>
      <w:r>
        <w:lastRenderedPageBreak/>
        <w:t xml:space="preserve">Table </w:t>
      </w:r>
      <w:fldSimple w:instr=" SEQ Table \* ARABIC ">
        <w:r>
          <w:rPr>
            <w:noProof/>
          </w:rPr>
          <w:t>3</w:t>
        </w:r>
      </w:fldSimple>
      <w:r>
        <w:t xml:space="preserve"> </w:t>
      </w:r>
      <w:r w:rsidRPr="00927568">
        <w:t>CASP Quality Assessment Summary</w:t>
      </w:r>
      <w:bookmarkEnd w:id="86"/>
    </w:p>
    <w:tbl>
      <w:tblPr>
        <w:tblStyle w:val="TableGrid"/>
        <w:tblW w:w="0" w:type="auto"/>
        <w:tblLook w:val="04A0" w:firstRow="1" w:lastRow="0" w:firstColumn="1" w:lastColumn="0" w:noHBand="0" w:noVBand="1"/>
      </w:tblPr>
      <w:tblGrid>
        <w:gridCol w:w="1379"/>
        <w:gridCol w:w="1452"/>
        <w:gridCol w:w="1611"/>
        <w:gridCol w:w="2682"/>
        <w:gridCol w:w="2226"/>
      </w:tblGrid>
      <w:tr w:rsidR="00314743" w14:paraId="5255ACC8" w14:textId="77777777" w:rsidTr="00AB3DC2">
        <w:tc>
          <w:tcPr>
            <w:tcW w:w="0" w:type="auto"/>
            <w:hideMark/>
          </w:tcPr>
          <w:p w14:paraId="6AD0760E" w14:textId="77777777" w:rsidR="00314743" w:rsidRDefault="00314743" w:rsidP="00AB3DC2">
            <w:pPr>
              <w:jc w:val="center"/>
              <w:rPr>
                <w:b/>
                <w:bCs/>
              </w:rPr>
            </w:pPr>
            <w:r>
              <w:rPr>
                <w:b/>
                <w:bCs/>
              </w:rPr>
              <w:t>Source Type</w:t>
            </w:r>
          </w:p>
        </w:tc>
        <w:tc>
          <w:tcPr>
            <w:tcW w:w="0" w:type="auto"/>
            <w:hideMark/>
          </w:tcPr>
          <w:p w14:paraId="5A4DE1DC" w14:textId="77777777" w:rsidR="00314743" w:rsidRDefault="00314743" w:rsidP="00AB3DC2">
            <w:pPr>
              <w:jc w:val="center"/>
              <w:rPr>
                <w:b/>
                <w:bCs/>
              </w:rPr>
            </w:pPr>
            <w:r>
              <w:rPr>
                <w:b/>
                <w:bCs/>
              </w:rPr>
              <w:t>Number of Sources (n=18)</w:t>
            </w:r>
          </w:p>
        </w:tc>
        <w:tc>
          <w:tcPr>
            <w:tcW w:w="0" w:type="auto"/>
            <w:hideMark/>
          </w:tcPr>
          <w:p w14:paraId="78DE889D" w14:textId="77777777" w:rsidR="00314743" w:rsidRDefault="00314743" w:rsidP="00AB3DC2">
            <w:pPr>
              <w:jc w:val="center"/>
              <w:rPr>
                <w:b/>
                <w:bCs/>
              </w:rPr>
            </w:pPr>
            <w:r>
              <w:rPr>
                <w:b/>
                <w:bCs/>
              </w:rPr>
              <w:t>Average CASP Score (Out of 10)</w:t>
            </w:r>
          </w:p>
        </w:tc>
        <w:tc>
          <w:tcPr>
            <w:tcW w:w="0" w:type="auto"/>
            <w:hideMark/>
          </w:tcPr>
          <w:p w14:paraId="0C2BEB1F" w14:textId="77777777" w:rsidR="00314743" w:rsidRDefault="00314743" w:rsidP="00AB3DC2">
            <w:pPr>
              <w:jc w:val="center"/>
              <w:rPr>
                <w:b/>
                <w:bCs/>
              </w:rPr>
            </w:pPr>
            <w:r>
              <w:rPr>
                <w:b/>
                <w:bCs/>
              </w:rPr>
              <w:t>Key Strengths</w:t>
            </w:r>
          </w:p>
        </w:tc>
        <w:tc>
          <w:tcPr>
            <w:tcW w:w="0" w:type="auto"/>
            <w:hideMark/>
          </w:tcPr>
          <w:p w14:paraId="0BE7AFF3" w14:textId="77777777" w:rsidR="00314743" w:rsidRDefault="00314743" w:rsidP="00AB3DC2">
            <w:pPr>
              <w:jc w:val="center"/>
              <w:rPr>
                <w:b/>
                <w:bCs/>
              </w:rPr>
            </w:pPr>
            <w:r>
              <w:rPr>
                <w:b/>
                <w:bCs/>
              </w:rPr>
              <w:t>Key Weaknesses Addressed</w:t>
            </w:r>
          </w:p>
        </w:tc>
      </w:tr>
      <w:tr w:rsidR="00314743" w14:paraId="7ACD12A5" w14:textId="77777777" w:rsidTr="00AB3DC2">
        <w:tc>
          <w:tcPr>
            <w:tcW w:w="0" w:type="auto"/>
            <w:hideMark/>
          </w:tcPr>
          <w:p w14:paraId="3BD254A4" w14:textId="77777777" w:rsidR="00314743" w:rsidRDefault="00314743" w:rsidP="00AB3DC2">
            <w:r>
              <w:rPr>
                <w:rStyle w:val="Strong"/>
              </w:rPr>
              <w:t>Academic Journals</w:t>
            </w:r>
          </w:p>
        </w:tc>
        <w:tc>
          <w:tcPr>
            <w:tcW w:w="0" w:type="auto"/>
            <w:hideMark/>
          </w:tcPr>
          <w:p w14:paraId="0F05E535" w14:textId="77777777" w:rsidR="00314743" w:rsidRDefault="00314743" w:rsidP="00AB3DC2">
            <w:r>
              <w:t>13</w:t>
            </w:r>
          </w:p>
        </w:tc>
        <w:tc>
          <w:tcPr>
            <w:tcW w:w="0" w:type="auto"/>
            <w:hideMark/>
          </w:tcPr>
          <w:p w14:paraId="7036DC9F" w14:textId="77777777" w:rsidR="00314743" w:rsidRDefault="00314743" w:rsidP="00AB3DC2">
            <w:r>
              <w:t>8.5</w:t>
            </w:r>
          </w:p>
        </w:tc>
        <w:tc>
          <w:tcPr>
            <w:tcW w:w="0" w:type="auto"/>
            <w:hideMark/>
          </w:tcPr>
          <w:p w14:paraId="03BAACB6" w14:textId="77777777" w:rsidR="00314743" w:rsidRDefault="00314743" w:rsidP="00AB3DC2">
            <w:r>
              <w:t>Clear methodology (e.g., surveys validated); theoretical depth.</w:t>
            </w:r>
          </w:p>
        </w:tc>
        <w:tc>
          <w:tcPr>
            <w:tcW w:w="0" w:type="auto"/>
            <w:hideMark/>
          </w:tcPr>
          <w:p w14:paraId="2B8079CA" w14:textId="77777777" w:rsidR="00314743" w:rsidRDefault="00314743" w:rsidP="00AB3DC2">
            <w:r>
              <w:t>Excluded low-validity (e.g., small samples &lt;50).</w:t>
            </w:r>
          </w:p>
        </w:tc>
      </w:tr>
      <w:tr w:rsidR="00314743" w14:paraId="25D265F0" w14:textId="77777777" w:rsidTr="00AB3DC2">
        <w:tc>
          <w:tcPr>
            <w:tcW w:w="0" w:type="auto"/>
            <w:hideMark/>
          </w:tcPr>
          <w:p w14:paraId="28514319" w14:textId="77777777" w:rsidR="00314743" w:rsidRDefault="00314743" w:rsidP="00AB3DC2">
            <w:r>
              <w:rPr>
                <w:rStyle w:val="Strong"/>
              </w:rPr>
              <w:t>Industry Reports</w:t>
            </w:r>
          </w:p>
        </w:tc>
        <w:tc>
          <w:tcPr>
            <w:tcW w:w="0" w:type="auto"/>
            <w:hideMark/>
          </w:tcPr>
          <w:p w14:paraId="5087D300" w14:textId="77777777" w:rsidR="00314743" w:rsidRDefault="00314743" w:rsidP="00AB3DC2">
            <w:r>
              <w:t>5</w:t>
            </w:r>
          </w:p>
        </w:tc>
        <w:tc>
          <w:tcPr>
            <w:tcW w:w="0" w:type="auto"/>
            <w:hideMark/>
          </w:tcPr>
          <w:p w14:paraId="05B67454" w14:textId="77777777" w:rsidR="00314743" w:rsidRDefault="00314743" w:rsidP="00AB3DC2">
            <w:r>
              <w:t>7.8</w:t>
            </w:r>
          </w:p>
        </w:tc>
        <w:tc>
          <w:tcPr>
            <w:tcW w:w="0" w:type="auto"/>
            <w:hideMark/>
          </w:tcPr>
          <w:p w14:paraId="43997F60" w14:textId="77777777" w:rsidR="00314743" w:rsidRDefault="00314743" w:rsidP="00AB3DC2">
            <w:r>
              <w:t>Practical benchmarks (e.g., global surveys); real-world applicability.</w:t>
            </w:r>
          </w:p>
        </w:tc>
        <w:tc>
          <w:tcPr>
            <w:tcW w:w="0" w:type="auto"/>
            <w:hideMark/>
          </w:tcPr>
          <w:p w14:paraId="72B85CF0" w14:textId="77777777" w:rsidR="00314743" w:rsidRDefault="00314743" w:rsidP="00AB3DC2">
            <w:r>
              <w:t>Mitigated self-report bias via triangulation.</w:t>
            </w:r>
          </w:p>
        </w:tc>
      </w:tr>
      <w:tr w:rsidR="00314743" w14:paraId="423BC52B" w14:textId="77777777" w:rsidTr="00AB3DC2">
        <w:tc>
          <w:tcPr>
            <w:tcW w:w="0" w:type="auto"/>
            <w:hideMark/>
          </w:tcPr>
          <w:p w14:paraId="139D80AE" w14:textId="77777777" w:rsidR="00314743" w:rsidRDefault="00314743" w:rsidP="00AB3DC2">
            <w:r>
              <w:rPr>
                <w:rStyle w:val="Strong"/>
              </w:rPr>
              <w:t>Overall</w:t>
            </w:r>
          </w:p>
        </w:tc>
        <w:tc>
          <w:tcPr>
            <w:tcW w:w="0" w:type="auto"/>
            <w:hideMark/>
          </w:tcPr>
          <w:p w14:paraId="1C5E5A8C" w14:textId="77777777" w:rsidR="00314743" w:rsidRDefault="00314743" w:rsidP="00AB3DC2">
            <w:r>
              <w:t>18</w:t>
            </w:r>
          </w:p>
        </w:tc>
        <w:tc>
          <w:tcPr>
            <w:tcW w:w="0" w:type="auto"/>
            <w:hideMark/>
          </w:tcPr>
          <w:p w14:paraId="6AC45D56" w14:textId="77777777" w:rsidR="00314743" w:rsidRDefault="00314743" w:rsidP="00AB3DC2">
            <w:r>
              <w:t>8.3</w:t>
            </w:r>
          </w:p>
        </w:tc>
        <w:tc>
          <w:tcPr>
            <w:tcW w:w="0" w:type="auto"/>
            <w:hideMark/>
          </w:tcPr>
          <w:p w14:paraId="0A3D9A17" w14:textId="77777777" w:rsidR="00314743" w:rsidRDefault="00314743" w:rsidP="00AB3DC2">
            <w:r>
              <w:t>Balanced evidence base.</w:t>
            </w:r>
          </w:p>
        </w:tc>
        <w:tc>
          <w:tcPr>
            <w:tcW w:w="0" w:type="auto"/>
            <w:hideMark/>
          </w:tcPr>
          <w:p w14:paraId="784D22C5" w14:textId="77777777" w:rsidR="00314743" w:rsidRDefault="00314743" w:rsidP="00AB3DC2">
            <w:r>
              <w:t>N/A</w:t>
            </w:r>
          </w:p>
        </w:tc>
      </w:tr>
    </w:tbl>
    <w:p w14:paraId="0A07E827" w14:textId="77777777" w:rsidR="00314743" w:rsidRDefault="00314743" w:rsidP="00314743">
      <w:pPr>
        <w:rPr>
          <w:rFonts w:eastAsia="Times New Roman"/>
          <w:sz w:val="24"/>
          <w:szCs w:val="24"/>
        </w:rPr>
      </w:pPr>
    </w:p>
    <w:p w14:paraId="6C61D85D" w14:textId="77777777" w:rsidR="00314743" w:rsidRDefault="00314743" w:rsidP="00314743">
      <w:pPr>
        <w:spacing w:after="160" w:line="259" w:lineRule="auto"/>
        <w:rPr>
          <w:rFonts w:eastAsia="Times New Roman"/>
          <w:sz w:val="24"/>
          <w:szCs w:val="24"/>
        </w:rPr>
      </w:pPr>
      <w:r>
        <w:rPr>
          <w:rFonts w:eastAsia="Times New Roman"/>
          <w:sz w:val="24"/>
          <w:szCs w:val="24"/>
        </w:rPr>
        <w:br w:type="page"/>
      </w:r>
    </w:p>
    <w:p w14:paraId="2D68F472" w14:textId="77777777" w:rsidR="00314743" w:rsidRPr="00314743" w:rsidRDefault="00314743" w:rsidP="00F60EEC">
      <w:pPr>
        <w:pStyle w:val="Caption"/>
      </w:pPr>
      <w:bookmarkStart w:id="87" w:name="_Toc214609084"/>
      <w:r w:rsidRPr="00314743">
        <w:lastRenderedPageBreak/>
        <w:t xml:space="preserve">Table </w:t>
      </w:r>
      <w:r w:rsidR="004A1358">
        <w:fldChar w:fldCharType="begin"/>
      </w:r>
      <w:r w:rsidR="004A1358">
        <w:instrText xml:space="preserve"> SEQ Table \* ARABIC </w:instrText>
      </w:r>
      <w:r w:rsidR="004A1358">
        <w:fldChar w:fldCharType="separate"/>
      </w:r>
      <w:r w:rsidRPr="00314743">
        <w:t>4</w:t>
      </w:r>
      <w:r w:rsidR="004A1358">
        <w:fldChar w:fldCharType="end"/>
      </w:r>
      <w:r w:rsidRPr="00314743">
        <w:t xml:space="preserve"> Study Table</w:t>
      </w:r>
      <w:bookmarkEnd w:id="87"/>
    </w:p>
    <w:tbl>
      <w:tblPr>
        <w:tblStyle w:val="TableGrid"/>
        <w:tblW w:w="0" w:type="auto"/>
        <w:tblLook w:val="04A0" w:firstRow="1" w:lastRow="0" w:firstColumn="1" w:lastColumn="0" w:noHBand="0" w:noVBand="1"/>
      </w:tblPr>
      <w:tblGrid>
        <w:gridCol w:w="1122"/>
        <w:gridCol w:w="1672"/>
        <w:gridCol w:w="959"/>
        <w:gridCol w:w="1366"/>
        <w:gridCol w:w="1662"/>
        <w:gridCol w:w="1325"/>
        <w:gridCol w:w="1244"/>
      </w:tblGrid>
      <w:tr w:rsidR="00314743" w14:paraId="6C0EE2C8" w14:textId="77777777" w:rsidTr="00AB3DC2">
        <w:tc>
          <w:tcPr>
            <w:tcW w:w="0" w:type="auto"/>
            <w:hideMark/>
          </w:tcPr>
          <w:p w14:paraId="6C53999C" w14:textId="17C44318" w:rsidR="00314743" w:rsidRDefault="00314743" w:rsidP="00AB3DC2">
            <w:pPr>
              <w:jc w:val="center"/>
              <w:rPr>
                <w:b/>
                <w:bCs/>
              </w:rPr>
            </w:pPr>
            <w:r>
              <w:rPr>
                <w:rStyle w:val="Strong"/>
              </w:rPr>
              <w:t>Author(s) and Year</w:t>
            </w:r>
          </w:p>
        </w:tc>
        <w:tc>
          <w:tcPr>
            <w:tcW w:w="0" w:type="auto"/>
            <w:hideMark/>
          </w:tcPr>
          <w:p w14:paraId="5E38E278" w14:textId="77777777" w:rsidR="00314743" w:rsidRDefault="00314743" w:rsidP="00AB3DC2">
            <w:pPr>
              <w:jc w:val="center"/>
              <w:rPr>
                <w:b/>
                <w:bCs/>
              </w:rPr>
            </w:pPr>
            <w:r>
              <w:rPr>
                <w:rStyle w:val="Strong"/>
              </w:rPr>
              <w:t>Title</w:t>
            </w:r>
          </w:p>
        </w:tc>
        <w:tc>
          <w:tcPr>
            <w:tcW w:w="0" w:type="auto"/>
            <w:hideMark/>
          </w:tcPr>
          <w:p w14:paraId="4754F115" w14:textId="77777777" w:rsidR="00314743" w:rsidRDefault="00314743" w:rsidP="00AB3DC2">
            <w:pPr>
              <w:jc w:val="center"/>
              <w:rPr>
                <w:b/>
                <w:bCs/>
              </w:rPr>
            </w:pPr>
            <w:r>
              <w:rPr>
                <w:rStyle w:val="Strong"/>
              </w:rPr>
              <w:t>Source Type</w:t>
            </w:r>
          </w:p>
        </w:tc>
        <w:tc>
          <w:tcPr>
            <w:tcW w:w="0" w:type="auto"/>
            <w:hideMark/>
          </w:tcPr>
          <w:p w14:paraId="20B18427" w14:textId="77777777" w:rsidR="00314743" w:rsidRDefault="00314743" w:rsidP="00AB3DC2">
            <w:pPr>
              <w:jc w:val="center"/>
              <w:rPr>
                <w:b/>
                <w:bCs/>
              </w:rPr>
            </w:pPr>
            <w:r>
              <w:rPr>
                <w:rStyle w:val="Strong"/>
              </w:rPr>
              <w:t>Aim / Focus of Study</w:t>
            </w:r>
          </w:p>
        </w:tc>
        <w:tc>
          <w:tcPr>
            <w:tcW w:w="0" w:type="auto"/>
            <w:hideMark/>
          </w:tcPr>
          <w:p w14:paraId="5527979F" w14:textId="77777777" w:rsidR="00314743" w:rsidRDefault="00314743" w:rsidP="00AB3DC2">
            <w:pPr>
              <w:jc w:val="center"/>
              <w:rPr>
                <w:b/>
                <w:bCs/>
              </w:rPr>
            </w:pPr>
            <w:r>
              <w:rPr>
                <w:rStyle w:val="Strong"/>
              </w:rPr>
              <w:t>Methodology</w:t>
            </w:r>
          </w:p>
        </w:tc>
        <w:tc>
          <w:tcPr>
            <w:tcW w:w="0" w:type="auto"/>
            <w:hideMark/>
          </w:tcPr>
          <w:p w14:paraId="6AF0853A" w14:textId="77777777" w:rsidR="00314743" w:rsidRDefault="00314743" w:rsidP="00AB3DC2">
            <w:pPr>
              <w:jc w:val="center"/>
              <w:rPr>
                <w:b/>
                <w:bCs/>
              </w:rPr>
            </w:pPr>
            <w:r>
              <w:rPr>
                <w:rStyle w:val="Strong"/>
              </w:rPr>
              <w:t>Key Findings Relevant to Chapter 4</w:t>
            </w:r>
          </w:p>
        </w:tc>
        <w:tc>
          <w:tcPr>
            <w:tcW w:w="0" w:type="auto"/>
            <w:hideMark/>
          </w:tcPr>
          <w:p w14:paraId="2833F370" w14:textId="77777777" w:rsidR="00314743" w:rsidRDefault="00314743" w:rsidP="00AB3DC2">
            <w:pPr>
              <w:jc w:val="center"/>
              <w:rPr>
                <w:b/>
                <w:bCs/>
              </w:rPr>
            </w:pPr>
            <w:r>
              <w:rPr>
                <w:rStyle w:val="Strong"/>
              </w:rPr>
              <w:t>Theme Contribution</w:t>
            </w:r>
          </w:p>
        </w:tc>
      </w:tr>
      <w:tr w:rsidR="00314743" w14:paraId="70BBC0AB" w14:textId="77777777" w:rsidTr="00AB3DC2">
        <w:tc>
          <w:tcPr>
            <w:tcW w:w="0" w:type="auto"/>
            <w:hideMark/>
          </w:tcPr>
          <w:p w14:paraId="121EFD5B" w14:textId="77777777" w:rsidR="00314743" w:rsidRDefault="00314743" w:rsidP="00AB3DC2">
            <w:r>
              <w:t>Cao (2021)</w:t>
            </w:r>
          </w:p>
        </w:tc>
        <w:tc>
          <w:tcPr>
            <w:tcW w:w="0" w:type="auto"/>
            <w:hideMark/>
          </w:tcPr>
          <w:p w14:paraId="49EA58B6" w14:textId="6B413402" w:rsidR="00314743" w:rsidRDefault="00314743" w:rsidP="00AB3DC2">
            <w:r>
              <w:t>AI in retail: applications and value creation</w:t>
            </w:r>
          </w:p>
        </w:tc>
        <w:tc>
          <w:tcPr>
            <w:tcW w:w="0" w:type="auto"/>
            <w:hideMark/>
          </w:tcPr>
          <w:p w14:paraId="3E5A10FD" w14:textId="77777777" w:rsidR="00314743" w:rsidRDefault="00314743" w:rsidP="00AB3DC2">
            <w:r>
              <w:t>Academic</w:t>
            </w:r>
          </w:p>
        </w:tc>
        <w:tc>
          <w:tcPr>
            <w:tcW w:w="0" w:type="auto"/>
            <w:hideMark/>
          </w:tcPr>
          <w:p w14:paraId="204A8FB5" w14:textId="77777777" w:rsidR="00314743" w:rsidRDefault="00314743" w:rsidP="00AB3DC2">
            <w:r>
              <w:t>Explore AI’s role in retail transformation</w:t>
            </w:r>
          </w:p>
        </w:tc>
        <w:tc>
          <w:tcPr>
            <w:tcW w:w="0" w:type="auto"/>
            <w:hideMark/>
          </w:tcPr>
          <w:p w14:paraId="6777C567" w14:textId="77777777" w:rsidR="00314743" w:rsidRDefault="00314743" w:rsidP="00AB3DC2">
            <w:r>
              <w:t>Conceptual/Review</w:t>
            </w:r>
          </w:p>
        </w:tc>
        <w:tc>
          <w:tcPr>
            <w:tcW w:w="0" w:type="auto"/>
            <w:hideMark/>
          </w:tcPr>
          <w:p w14:paraId="78DCF886" w14:textId="77777777" w:rsidR="00314743" w:rsidRDefault="00314743" w:rsidP="00AB3DC2">
            <w:r>
              <w:t>AI creates value via analytics, automation, personalisation</w:t>
            </w:r>
          </w:p>
        </w:tc>
        <w:tc>
          <w:tcPr>
            <w:tcW w:w="0" w:type="auto"/>
            <w:hideMark/>
          </w:tcPr>
          <w:p w14:paraId="50373366" w14:textId="77777777" w:rsidR="00314743" w:rsidRDefault="00314743" w:rsidP="00AB3DC2">
            <w:r>
              <w:t>Adoption; Customer; Strategy</w:t>
            </w:r>
          </w:p>
        </w:tc>
      </w:tr>
      <w:tr w:rsidR="00314743" w14:paraId="23E77B33" w14:textId="77777777" w:rsidTr="00AB3DC2">
        <w:tc>
          <w:tcPr>
            <w:tcW w:w="0" w:type="auto"/>
            <w:hideMark/>
          </w:tcPr>
          <w:p w14:paraId="6DDB608C" w14:textId="77777777" w:rsidR="00314743" w:rsidRDefault="00314743" w:rsidP="00AB3DC2">
            <w:r>
              <w:t>Heins (2023)</w:t>
            </w:r>
          </w:p>
        </w:tc>
        <w:tc>
          <w:tcPr>
            <w:tcW w:w="0" w:type="auto"/>
            <w:hideMark/>
          </w:tcPr>
          <w:p w14:paraId="1413C197" w14:textId="77777777" w:rsidR="00314743" w:rsidRDefault="00314743" w:rsidP="00AB3DC2">
            <w:r>
              <w:t>AI in retail – Systematic review</w:t>
            </w:r>
          </w:p>
        </w:tc>
        <w:tc>
          <w:tcPr>
            <w:tcW w:w="0" w:type="auto"/>
            <w:hideMark/>
          </w:tcPr>
          <w:p w14:paraId="54F67287" w14:textId="77777777" w:rsidR="00314743" w:rsidRDefault="00314743" w:rsidP="00AB3DC2">
            <w:r>
              <w:t>Academic</w:t>
            </w:r>
          </w:p>
        </w:tc>
        <w:tc>
          <w:tcPr>
            <w:tcW w:w="0" w:type="auto"/>
            <w:hideMark/>
          </w:tcPr>
          <w:p w14:paraId="0D94997C" w14:textId="77777777" w:rsidR="00314743" w:rsidRDefault="00314743" w:rsidP="00AB3DC2">
            <w:r>
              <w:t>Synthesise retail AI studies</w:t>
            </w:r>
          </w:p>
        </w:tc>
        <w:tc>
          <w:tcPr>
            <w:tcW w:w="0" w:type="auto"/>
            <w:hideMark/>
          </w:tcPr>
          <w:p w14:paraId="18D0E7DE" w14:textId="77777777" w:rsidR="00314743" w:rsidRDefault="00314743" w:rsidP="00AB3DC2">
            <w:r>
              <w:t>Systematic review</w:t>
            </w:r>
          </w:p>
        </w:tc>
        <w:tc>
          <w:tcPr>
            <w:tcW w:w="0" w:type="auto"/>
            <w:hideMark/>
          </w:tcPr>
          <w:p w14:paraId="215BDD82" w14:textId="77777777" w:rsidR="00314743" w:rsidRDefault="00314743" w:rsidP="00AB3DC2">
            <w:r>
              <w:t>Highlights gaps, benefits, barriers, ethics</w:t>
            </w:r>
          </w:p>
        </w:tc>
        <w:tc>
          <w:tcPr>
            <w:tcW w:w="0" w:type="auto"/>
            <w:hideMark/>
          </w:tcPr>
          <w:p w14:paraId="5C4D7DFF" w14:textId="77777777" w:rsidR="00314743" w:rsidRDefault="00314743" w:rsidP="00AB3DC2">
            <w:r>
              <w:t>All themes</w:t>
            </w:r>
          </w:p>
        </w:tc>
      </w:tr>
      <w:tr w:rsidR="00314743" w14:paraId="75C205C8" w14:textId="77777777" w:rsidTr="00AB3DC2">
        <w:tc>
          <w:tcPr>
            <w:tcW w:w="0" w:type="auto"/>
            <w:hideMark/>
          </w:tcPr>
          <w:p w14:paraId="026E2C06" w14:textId="77777777" w:rsidR="00314743" w:rsidRDefault="00314743" w:rsidP="00AB3DC2">
            <w:r>
              <w:t>Stone et al. (2020)</w:t>
            </w:r>
          </w:p>
        </w:tc>
        <w:tc>
          <w:tcPr>
            <w:tcW w:w="0" w:type="auto"/>
            <w:hideMark/>
          </w:tcPr>
          <w:p w14:paraId="579B8326" w14:textId="77777777" w:rsidR="00314743" w:rsidRDefault="00314743" w:rsidP="00AB3DC2">
            <w:r>
              <w:t>AI in strategic marketing decision-making</w:t>
            </w:r>
          </w:p>
        </w:tc>
        <w:tc>
          <w:tcPr>
            <w:tcW w:w="0" w:type="auto"/>
            <w:hideMark/>
          </w:tcPr>
          <w:p w14:paraId="04031FA7" w14:textId="77777777" w:rsidR="00314743" w:rsidRDefault="00314743" w:rsidP="00AB3DC2">
            <w:r>
              <w:t>Academic</w:t>
            </w:r>
          </w:p>
        </w:tc>
        <w:tc>
          <w:tcPr>
            <w:tcW w:w="0" w:type="auto"/>
            <w:hideMark/>
          </w:tcPr>
          <w:p w14:paraId="06E201CB" w14:textId="77777777" w:rsidR="00314743" w:rsidRDefault="00314743" w:rsidP="00AB3DC2">
            <w:r>
              <w:t>Examine strategic AI decisions</w:t>
            </w:r>
          </w:p>
        </w:tc>
        <w:tc>
          <w:tcPr>
            <w:tcW w:w="0" w:type="auto"/>
            <w:hideMark/>
          </w:tcPr>
          <w:p w14:paraId="276B7E19" w14:textId="77777777" w:rsidR="00314743" w:rsidRDefault="00314743" w:rsidP="00AB3DC2">
            <w:r>
              <w:t>Conceptual</w:t>
            </w:r>
          </w:p>
        </w:tc>
        <w:tc>
          <w:tcPr>
            <w:tcW w:w="0" w:type="auto"/>
            <w:hideMark/>
          </w:tcPr>
          <w:p w14:paraId="61D14525" w14:textId="77777777" w:rsidR="00314743" w:rsidRDefault="00314743" w:rsidP="00AB3DC2">
            <w:r>
              <w:t>AI improves strategic foresight</w:t>
            </w:r>
          </w:p>
        </w:tc>
        <w:tc>
          <w:tcPr>
            <w:tcW w:w="0" w:type="auto"/>
            <w:hideMark/>
          </w:tcPr>
          <w:p w14:paraId="345681E5" w14:textId="77777777" w:rsidR="00314743" w:rsidRDefault="00314743" w:rsidP="00AB3DC2">
            <w:r>
              <w:t>Strategy</w:t>
            </w:r>
          </w:p>
        </w:tc>
      </w:tr>
      <w:tr w:rsidR="00314743" w14:paraId="1BBDA3AC" w14:textId="77777777" w:rsidTr="00AB3DC2">
        <w:tc>
          <w:tcPr>
            <w:tcW w:w="0" w:type="auto"/>
            <w:hideMark/>
          </w:tcPr>
          <w:p w14:paraId="2F64B076" w14:textId="77777777" w:rsidR="00314743" w:rsidRDefault="00314743" w:rsidP="00AB3DC2">
            <w:r>
              <w:t>Fu et al. (2023)</w:t>
            </w:r>
          </w:p>
        </w:tc>
        <w:tc>
          <w:tcPr>
            <w:tcW w:w="0" w:type="auto"/>
            <w:hideMark/>
          </w:tcPr>
          <w:p w14:paraId="44D25A6F" w14:textId="663141E1" w:rsidR="00314743" w:rsidRDefault="00314743" w:rsidP="00AB3DC2">
            <w:r>
              <w:t>AI evaluation and adoption in retail</w:t>
            </w:r>
          </w:p>
        </w:tc>
        <w:tc>
          <w:tcPr>
            <w:tcW w:w="0" w:type="auto"/>
            <w:hideMark/>
          </w:tcPr>
          <w:p w14:paraId="54E43DAC" w14:textId="77777777" w:rsidR="00314743" w:rsidRDefault="00314743" w:rsidP="00AB3DC2">
            <w:r>
              <w:t>Academic</w:t>
            </w:r>
          </w:p>
        </w:tc>
        <w:tc>
          <w:tcPr>
            <w:tcW w:w="0" w:type="auto"/>
            <w:hideMark/>
          </w:tcPr>
          <w:p w14:paraId="531ED829" w14:textId="77777777" w:rsidR="00314743" w:rsidRDefault="00314743" w:rsidP="00AB3DC2">
            <w:r>
              <w:t>Identify factors affecting adoption</w:t>
            </w:r>
          </w:p>
        </w:tc>
        <w:tc>
          <w:tcPr>
            <w:tcW w:w="0" w:type="auto"/>
            <w:hideMark/>
          </w:tcPr>
          <w:p w14:paraId="61576D37" w14:textId="77777777" w:rsidR="00314743" w:rsidRDefault="00314743" w:rsidP="00AB3DC2">
            <w:r>
              <w:t>Empirical</w:t>
            </w:r>
          </w:p>
        </w:tc>
        <w:tc>
          <w:tcPr>
            <w:tcW w:w="0" w:type="auto"/>
            <w:hideMark/>
          </w:tcPr>
          <w:p w14:paraId="7205CC64" w14:textId="77777777" w:rsidR="00314743" w:rsidRDefault="00314743" w:rsidP="00AB3DC2">
            <w:r>
              <w:t>Data quality, cost, skills shape adoption</w:t>
            </w:r>
          </w:p>
        </w:tc>
        <w:tc>
          <w:tcPr>
            <w:tcW w:w="0" w:type="auto"/>
            <w:hideMark/>
          </w:tcPr>
          <w:p w14:paraId="637F0A5E" w14:textId="77777777" w:rsidR="00314743" w:rsidRDefault="00314743" w:rsidP="00AB3DC2">
            <w:r>
              <w:t>Adoption; Challenges</w:t>
            </w:r>
          </w:p>
        </w:tc>
      </w:tr>
      <w:tr w:rsidR="00314743" w14:paraId="2D0CC4B3" w14:textId="77777777" w:rsidTr="00AB3DC2">
        <w:tc>
          <w:tcPr>
            <w:tcW w:w="0" w:type="auto"/>
            <w:hideMark/>
          </w:tcPr>
          <w:p w14:paraId="553CCA0F" w14:textId="401FCDF9" w:rsidR="00314743" w:rsidRDefault="00314743" w:rsidP="00AB3DC2">
            <w:r>
              <w:t>Oosthu</w:t>
            </w:r>
            <w:r w:rsidR="009F2EFA">
              <w:t>ise</w:t>
            </w:r>
            <w:r>
              <w:t>n et al. (2021)</w:t>
            </w:r>
          </w:p>
        </w:tc>
        <w:tc>
          <w:tcPr>
            <w:tcW w:w="0" w:type="auto"/>
            <w:hideMark/>
          </w:tcPr>
          <w:p w14:paraId="182093B8" w14:textId="77777777" w:rsidR="00314743" w:rsidRDefault="00314743" w:rsidP="00AB3DC2">
            <w:r>
              <w:t>AI-enabled retail value chain</w:t>
            </w:r>
          </w:p>
        </w:tc>
        <w:tc>
          <w:tcPr>
            <w:tcW w:w="0" w:type="auto"/>
            <w:hideMark/>
          </w:tcPr>
          <w:p w14:paraId="34CFAD65" w14:textId="77777777" w:rsidR="00314743" w:rsidRDefault="00314743" w:rsidP="00AB3DC2">
            <w:r>
              <w:t>Academic</w:t>
            </w:r>
          </w:p>
        </w:tc>
        <w:tc>
          <w:tcPr>
            <w:tcW w:w="0" w:type="auto"/>
            <w:hideMark/>
          </w:tcPr>
          <w:p w14:paraId="1E3BD455" w14:textId="77777777" w:rsidR="00314743" w:rsidRDefault="00314743" w:rsidP="00AB3DC2">
            <w:r>
              <w:t>Map AI along retail operations</w:t>
            </w:r>
          </w:p>
        </w:tc>
        <w:tc>
          <w:tcPr>
            <w:tcW w:w="0" w:type="auto"/>
            <w:hideMark/>
          </w:tcPr>
          <w:p w14:paraId="784D9625" w14:textId="77777777" w:rsidR="00314743" w:rsidRDefault="00314743" w:rsidP="00AB3DC2">
            <w:r>
              <w:t>Qualitative</w:t>
            </w:r>
          </w:p>
        </w:tc>
        <w:tc>
          <w:tcPr>
            <w:tcW w:w="0" w:type="auto"/>
            <w:hideMark/>
          </w:tcPr>
          <w:p w14:paraId="5385FE67" w14:textId="77777777" w:rsidR="00314743" w:rsidRDefault="00314743" w:rsidP="00AB3DC2">
            <w:r>
              <w:t>Efficiency improvements across the value chain</w:t>
            </w:r>
          </w:p>
        </w:tc>
        <w:tc>
          <w:tcPr>
            <w:tcW w:w="0" w:type="auto"/>
            <w:hideMark/>
          </w:tcPr>
          <w:p w14:paraId="567DA416" w14:textId="77777777" w:rsidR="00314743" w:rsidRDefault="00314743" w:rsidP="00AB3DC2">
            <w:r>
              <w:t>Operations</w:t>
            </w:r>
          </w:p>
        </w:tc>
      </w:tr>
      <w:tr w:rsidR="00314743" w14:paraId="32828411" w14:textId="77777777" w:rsidTr="00AB3DC2">
        <w:tc>
          <w:tcPr>
            <w:tcW w:w="0" w:type="auto"/>
            <w:hideMark/>
          </w:tcPr>
          <w:p w14:paraId="5DE2BF4C" w14:textId="027844A4" w:rsidR="00314743" w:rsidRDefault="00314743" w:rsidP="00AB3DC2">
            <w:r>
              <w:t xml:space="preserve">Stanciu and </w:t>
            </w:r>
            <w:r>
              <w:lastRenderedPageBreak/>
              <w:t>Rîndaşu (2021)</w:t>
            </w:r>
          </w:p>
        </w:tc>
        <w:tc>
          <w:tcPr>
            <w:tcW w:w="0" w:type="auto"/>
            <w:hideMark/>
          </w:tcPr>
          <w:p w14:paraId="5ED1B042" w14:textId="77777777" w:rsidR="00314743" w:rsidRDefault="00314743" w:rsidP="00AB3DC2">
            <w:r>
              <w:lastRenderedPageBreak/>
              <w:t>AI risks in mobile retail apps</w:t>
            </w:r>
          </w:p>
        </w:tc>
        <w:tc>
          <w:tcPr>
            <w:tcW w:w="0" w:type="auto"/>
            <w:hideMark/>
          </w:tcPr>
          <w:p w14:paraId="2D63B22A" w14:textId="77777777" w:rsidR="00314743" w:rsidRDefault="00314743" w:rsidP="00AB3DC2">
            <w:r>
              <w:t>Academic</w:t>
            </w:r>
          </w:p>
        </w:tc>
        <w:tc>
          <w:tcPr>
            <w:tcW w:w="0" w:type="auto"/>
            <w:hideMark/>
          </w:tcPr>
          <w:p w14:paraId="64B6B518" w14:textId="77777777" w:rsidR="00314743" w:rsidRDefault="00314743" w:rsidP="00AB3DC2">
            <w:r>
              <w:t>Examine benefits/risks</w:t>
            </w:r>
          </w:p>
        </w:tc>
        <w:tc>
          <w:tcPr>
            <w:tcW w:w="0" w:type="auto"/>
            <w:hideMark/>
          </w:tcPr>
          <w:p w14:paraId="504E50A1" w14:textId="77777777" w:rsidR="00314743" w:rsidRDefault="00314743" w:rsidP="00AB3DC2">
            <w:r>
              <w:t>Empirical</w:t>
            </w:r>
          </w:p>
        </w:tc>
        <w:tc>
          <w:tcPr>
            <w:tcW w:w="0" w:type="auto"/>
            <w:hideMark/>
          </w:tcPr>
          <w:p w14:paraId="67781471" w14:textId="752A0C40" w:rsidR="00314743" w:rsidRDefault="00314743" w:rsidP="00AB3DC2">
            <w:r>
              <w:t xml:space="preserve">Benefits overshadowed by </w:t>
            </w:r>
            <w:r>
              <w:lastRenderedPageBreak/>
              <w:t>privacy and trust risks</w:t>
            </w:r>
          </w:p>
        </w:tc>
        <w:tc>
          <w:tcPr>
            <w:tcW w:w="0" w:type="auto"/>
            <w:hideMark/>
          </w:tcPr>
          <w:p w14:paraId="04B518BB" w14:textId="77777777" w:rsidR="00314743" w:rsidRDefault="00314743" w:rsidP="00AB3DC2">
            <w:r>
              <w:lastRenderedPageBreak/>
              <w:t>Challenges</w:t>
            </w:r>
          </w:p>
        </w:tc>
      </w:tr>
      <w:tr w:rsidR="00314743" w14:paraId="18A1331F" w14:textId="77777777" w:rsidTr="00AB3DC2">
        <w:tc>
          <w:tcPr>
            <w:tcW w:w="0" w:type="auto"/>
            <w:hideMark/>
          </w:tcPr>
          <w:p w14:paraId="54115A9D" w14:textId="77777777" w:rsidR="00314743" w:rsidRDefault="00314743" w:rsidP="00AB3DC2">
            <w:r>
              <w:t>Sharma et al. (2022/2023)</w:t>
            </w:r>
          </w:p>
        </w:tc>
        <w:tc>
          <w:tcPr>
            <w:tcW w:w="0" w:type="auto"/>
            <w:hideMark/>
          </w:tcPr>
          <w:p w14:paraId="38CE1C17" w14:textId="77777777" w:rsidR="00314743" w:rsidRDefault="00314743" w:rsidP="00AB3DC2">
            <w:r>
              <w:t>Consumer adoption of AI decision systems</w:t>
            </w:r>
          </w:p>
        </w:tc>
        <w:tc>
          <w:tcPr>
            <w:tcW w:w="0" w:type="auto"/>
            <w:hideMark/>
          </w:tcPr>
          <w:p w14:paraId="56187D24" w14:textId="77777777" w:rsidR="00314743" w:rsidRDefault="00314743" w:rsidP="00AB3DC2">
            <w:r>
              <w:t>Academic</w:t>
            </w:r>
          </w:p>
        </w:tc>
        <w:tc>
          <w:tcPr>
            <w:tcW w:w="0" w:type="auto"/>
            <w:hideMark/>
          </w:tcPr>
          <w:p w14:paraId="04859F4E" w14:textId="77777777" w:rsidR="00314743" w:rsidRDefault="00314743" w:rsidP="00AB3DC2">
            <w:r>
              <w:t>Understand customer adoption</w:t>
            </w:r>
          </w:p>
        </w:tc>
        <w:tc>
          <w:tcPr>
            <w:tcW w:w="0" w:type="auto"/>
            <w:hideMark/>
          </w:tcPr>
          <w:p w14:paraId="153D22EB" w14:textId="77777777" w:rsidR="00314743" w:rsidRDefault="00314743" w:rsidP="00AB3DC2">
            <w:r>
              <w:t>Survey</w:t>
            </w:r>
          </w:p>
        </w:tc>
        <w:tc>
          <w:tcPr>
            <w:tcW w:w="0" w:type="auto"/>
            <w:hideMark/>
          </w:tcPr>
          <w:p w14:paraId="657151F5" w14:textId="77777777" w:rsidR="00314743" w:rsidRDefault="00314743" w:rsidP="00AB3DC2">
            <w:r>
              <w:t>Trust, ease of use drive AI acceptance</w:t>
            </w:r>
          </w:p>
        </w:tc>
        <w:tc>
          <w:tcPr>
            <w:tcW w:w="0" w:type="auto"/>
            <w:hideMark/>
          </w:tcPr>
          <w:p w14:paraId="476213DF" w14:textId="77777777" w:rsidR="00314743" w:rsidRDefault="00314743" w:rsidP="00AB3DC2">
            <w:r>
              <w:t>Customer</w:t>
            </w:r>
          </w:p>
        </w:tc>
      </w:tr>
      <w:tr w:rsidR="00314743" w14:paraId="3C616BC0" w14:textId="77777777" w:rsidTr="00AB3DC2">
        <w:tc>
          <w:tcPr>
            <w:tcW w:w="0" w:type="auto"/>
            <w:hideMark/>
          </w:tcPr>
          <w:p w14:paraId="7B32EF52" w14:textId="77777777" w:rsidR="00314743" w:rsidRDefault="00314743" w:rsidP="00AB3DC2">
            <w:r>
              <w:t>Pereira et al. (2022)</w:t>
            </w:r>
          </w:p>
        </w:tc>
        <w:tc>
          <w:tcPr>
            <w:tcW w:w="0" w:type="auto"/>
            <w:hideMark/>
          </w:tcPr>
          <w:p w14:paraId="6C140C6E" w14:textId="77777777" w:rsidR="00314743" w:rsidRDefault="00314743" w:rsidP="00AB3DC2">
            <w:r>
              <w:t>AI decision support in fashion retail</w:t>
            </w:r>
          </w:p>
        </w:tc>
        <w:tc>
          <w:tcPr>
            <w:tcW w:w="0" w:type="auto"/>
            <w:hideMark/>
          </w:tcPr>
          <w:p w14:paraId="582DCAAD" w14:textId="77777777" w:rsidR="00314743" w:rsidRDefault="00314743" w:rsidP="00AB3DC2">
            <w:r>
              <w:t>Academic</w:t>
            </w:r>
          </w:p>
        </w:tc>
        <w:tc>
          <w:tcPr>
            <w:tcW w:w="0" w:type="auto"/>
            <w:hideMark/>
          </w:tcPr>
          <w:p w14:paraId="6FC52C48" w14:textId="77777777" w:rsidR="00314743" w:rsidRDefault="00314743" w:rsidP="00AB3DC2">
            <w:r>
              <w:t>Customer models for AI decisions</w:t>
            </w:r>
          </w:p>
        </w:tc>
        <w:tc>
          <w:tcPr>
            <w:tcW w:w="0" w:type="auto"/>
            <w:hideMark/>
          </w:tcPr>
          <w:p w14:paraId="7A40B366" w14:textId="77777777" w:rsidR="00314743" w:rsidRDefault="00314743" w:rsidP="00AB3DC2">
            <w:r>
              <w:t>Mixed</w:t>
            </w:r>
          </w:p>
        </w:tc>
        <w:tc>
          <w:tcPr>
            <w:tcW w:w="0" w:type="auto"/>
            <w:hideMark/>
          </w:tcPr>
          <w:p w14:paraId="1F2F49F7" w14:textId="4951BE40" w:rsidR="00314743" w:rsidRDefault="00314743" w:rsidP="00AB3DC2">
            <w:r>
              <w:t>AI boosts forecasting and product decisions</w:t>
            </w:r>
          </w:p>
        </w:tc>
        <w:tc>
          <w:tcPr>
            <w:tcW w:w="0" w:type="auto"/>
            <w:hideMark/>
          </w:tcPr>
          <w:p w14:paraId="74355095" w14:textId="77777777" w:rsidR="00314743" w:rsidRDefault="00314743" w:rsidP="00AB3DC2">
            <w:r>
              <w:t>Operations</w:t>
            </w:r>
          </w:p>
        </w:tc>
      </w:tr>
      <w:tr w:rsidR="00314743" w14:paraId="3BF8D55F" w14:textId="77777777" w:rsidTr="00AB3DC2">
        <w:tc>
          <w:tcPr>
            <w:tcW w:w="0" w:type="auto"/>
            <w:hideMark/>
          </w:tcPr>
          <w:p w14:paraId="006F75E7" w14:textId="77777777" w:rsidR="00314743" w:rsidRDefault="00314743" w:rsidP="00AB3DC2">
            <w:r>
              <w:t>Al-Surmi et al. (2022)</w:t>
            </w:r>
          </w:p>
        </w:tc>
        <w:tc>
          <w:tcPr>
            <w:tcW w:w="0" w:type="auto"/>
            <w:hideMark/>
          </w:tcPr>
          <w:p w14:paraId="4F0AC787" w14:textId="77777777" w:rsidR="00314743" w:rsidRDefault="00314743" w:rsidP="00AB3DC2">
            <w:r>
              <w:t>AI-based decision making for operations</w:t>
            </w:r>
          </w:p>
        </w:tc>
        <w:tc>
          <w:tcPr>
            <w:tcW w:w="0" w:type="auto"/>
            <w:hideMark/>
          </w:tcPr>
          <w:p w14:paraId="6B95711D" w14:textId="77777777" w:rsidR="00314743" w:rsidRDefault="00314743" w:rsidP="00AB3DC2">
            <w:r>
              <w:t>Academic</w:t>
            </w:r>
          </w:p>
        </w:tc>
        <w:tc>
          <w:tcPr>
            <w:tcW w:w="0" w:type="auto"/>
            <w:hideMark/>
          </w:tcPr>
          <w:p w14:paraId="5F21607E" w14:textId="77777777" w:rsidR="00314743" w:rsidRDefault="00314743" w:rsidP="00AB3DC2">
            <w:r>
              <w:t>Improve operational performance</w:t>
            </w:r>
          </w:p>
        </w:tc>
        <w:tc>
          <w:tcPr>
            <w:tcW w:w="0" w:type="auto"/>
            <w:hideMark/>
          </w:tcPr>
          <w:p w14:paraId="1E7F9E76" w14:textId="77777777" w:rsidR="00314743" w:rsidRDefault="00314743" w:rsidP="00AB3DC2">
            <w:r>
              <w:t>Empirical</w:t>
            </w:r>
          </w:p>
        </w:tc>
        <w:tc>
          <w:tcPr>
            <w:tcW w:w="0" w:type="auto"/>
            <w:hideMark/>
          </w:tcPr>
          <w:p w14:paraId="20EEE2CB" w14:textId="733AE17B" w:rsidR="00314743" w:rsidRDefault="00314743" w:rsidP="00AB3DC2">
            <w:r>
              <w:t>AI increases accuracy and speed</w:t>
            </w:r>
          </w:p>
        </w:tc>
        <w:tc>
          <w:tcPr>
            <w:tcW w:w="0" w:type="auto"/>
            <w:hideMark/>
          </w:tcPr>
          <w:p w14:paraId="077F5BFE" w14:textId="77777777" w:rsidR="00314743" w:rsidRDefault="00314743" w:rsidP="00AB3DC2">
            <w:r>
              <w:t>Operations</w:t>
            </w:r>
          </w:p>
        </w:tc>
      </w:tr>
      <w:tr w:rsidR="00314743" w14:paraId="70CCD117" w14:textId="77777777" w:rsidTr="00AB3DC2">
        <w:tc>
          <w:tcPr>
            <w:tcW w:w="0" w:type="auto"/>
            <w:hideMark/>
          </w:tcPr>
          <w:p w14:paraId="541E7CE5" w14:textId="70709358" w:rsidR="00314743" w:rsidRDefault="00314743" w:rsidP="00AB3DC2">
            <w:r>
              <w:t>Gerlick and Liozu (2020)</w:t>
            </w:r>
          </w:p>
        </w:tc>
        <w:tc>
          <w:tcPr>
            <w:tcW w:w="0" w:type="auto"/>
            <w:hideMark/>
          </w:tcPr>
          <w:p w14:paraId="30AA3FCC" w14:textId="77777777" w:rsidR="00314743" w:rsidRDefault="00314743" w:rsidP="00AB3DC2">
            <w:r>
              <w:t>Ethical/legal risks in AI pricing</w:t>
            </w:r>
          </w:p>
        </w:tc>
        <w:tc>
          <w:tcPr>
            <w:tcW w:w="0" w:type="auto"/>
            <w:hideMark/>
          </w:tcPr>
          <w:p w14:paraId="0E5E5073" w14:textId="77777777" w:rsidR="00314743" w:rsidRDefault="00314743" w:rsidP="00AB3DC2">
            <w:r>
              <w:t>Academic</w:t>
            </w:r>
          </w:p>
        </w:tc>
        <w:tc>
          <w:tcPr>
            <w:tcW w:w="0" w:type="auto"/>
            <w:hideMark/>
          </w:tcPr>
          <w:p w14:paraId="53410F5D" w14:textId="77777777" w:rsidR="00314743" w:rsidRDefault="00314743" w:rsidP="00AB3DC2">
            <w:r>
              <w:t>Examine pricing fairness</w:t>
            </w:r>
          </w:p>
        </w:tc>
        <w:tc>
          <w:tcPr>
            <w:tcW w:w="0" w:type="auto"/>
            <w:hideMark/>
          </w:tcPr>
          <w:p w14:paraId="01F7367C" w14:textId="77777777" w:rsidR="00314743" w:rsidRDefault="00314743" w:rsidP="00AB3DC2">
            <w:r>
              <w:t>Conceptual</w:t>
            </w:r>
          </w:p>
        </w:tc>
        <w:tc>
          <w:tcPr>
            <w:tcW w:w="0" w:type="auto"/>
            <w:hideMark/>
          </w:tcPr>
          <w:p w14:paraId="03F1E268" w14:textId="77777777" w:rsidR="00314743" w:rsidRDefault="00314743" w:rsidP="00AB3DC2">
            <w:r>
              <w:t>Risks of bias in algorithmic pricing</w:t>
            </w:r>
          </w:p>
        </w:tc>
        <w:tc>
          <w:tcPr>
            <w:tcW w:w="0" w:type="auto"/>
            <w:hideMark/>
          </w:tcPr>
          <w:p w14:paraId="71875B77" w14:textId="77777777" w:rsidR="00314743" w:rsidRDefault="00314743" w:rsidP="00AB3DC2">
            <w:r>
              <w:t>Ethics</w:t>
            </w:r>
          </w:p>
        </w:tc>
      </w:tr>
      <w:tr w:rsidR="00314743" w14:paraId="0CFA708D" w14:textId="77777777" w:rsidTr="00AB3DC2">
        <w:tc>
          <w:tcPr>
            <w:tcW w:w="0" w:type="auto"/>
            <w:hideMark/>
          </w:tcPr>
          <w:p w14:paraId="7C7E4D6C" w14:textId="77777777" w:rsidR="00314743" w:rsidRDefault="00314743" w:rsidP="00AB3DC2">
            <w:r>
              <w:t>Mirza et al. (2025)</w:t>
            </w:r>
          </w:p>
        </w:tc>
        <w:tc>
          <w:tcPr>
            <w:tcW w:w="0" w:type="auto"/>
            <w:hideMark/>
          </w:tcPr>
          <w:p w14:paraId="146D21FF" w14:textId="77777777" w:rsidR="00314743" w:rsidRDefault="00314743" w:rsidP="00AB3DC2">
            <w:r>
              <w:t>AI-driven BI in retail</w:t>
            </w:r>
          </w:p>
        </w:tc>
        <w:tc>
          <w:tcPr>
            <w:tcW w:w="0" w:type="auto"/>
            <w:hideMark/>
          </w:tcPr>
          <w:p w14:paraId="39BDED8F" w14:textId="77777777" w:rsidR="00314743" w:rsidRDefault="00314743" w:rsidP="00AB3DC2">
            <w:r>
              <w:t>Academic</w:t>
            </w:r>
          </w:p>
        </w:tc>
        <w:tc>
          <w:tcPr>
            <w:tcW w:w="0" w:type="auto"/>
            <w:hideMark/>
          </w:tcPr>
          <w:p w14:paraId="464F4A16" w14:textId="77777777" w:rsidR="00314743" w:rsidRDefault="00314743" w:rsidP="00AB3DC2">
            <w:r>
              <w:t>BI for strategic decisions</w:t>
            </w:r>
          </w:p>
        </w:tc>
        <w:tc>
          <w:tcPr>
            <w:tcW w:w="0" w:type="auto"/>
            <w:hideMark/>
          </w:tcPr>
          <w:p w14:paraId="6AD9FE3D" w14:textId="77777777" w:rsidR="00314743" w:rsidRDefault="00314743" w:rsidP="00AB3DC2">
            <w:r>
              <w:t>Quantitative</w:t>
            </w:r>
          </w:p>
        </w:tc>
        <w:tc>
          <w:tcPr>
            <w:tcW w:w="0" w:type="auto"/>
            <w:hideMark/>
          </w:tcPr>
          <w:p w14:paraId="47FB589B" w14:textId="6722F601" w:rsidR="00314743" w:rsidRDefault="00314743" w:rsidP="00AB3DC2">
            <w:r>
              <w:t>Enhanced strategic alignment and predictions</w:t>
            </w:r>
          </w:p>
        </w:tc>
        <w:tc>
          <w:tcPr>
            <w:tcW w:w="0" w:type="auto"/>
            <w:hideMark/>
          </w:tcPr>
          <w:p w14:paraId="10830243" w14:textId="77777777" w:rsidR="00314743" w:rsidRDefault="00314743" w:rsidP="00AB3DC2">
            <w:r>
              <w:t>Strategy</w:t>
            </w:r>
          </w:p>
        </w:tc>
      </w:tr>
      <w:tr w:rsidR="00314743" w14:paraId="1664CE5F" w14:textId="77777777" w:rsidTr="00AB3DC2">
        <w:tc>
          <w:tcPr>
            <w:tcW w:w="0" w:type="auto"/>
            <w:hideMark/>
          </w:tcPr>
          <w:p w14:paraId="7EBC8B24" w14:textId="77777777" w:rsidR="00314743" w:rsidRDefault="00314743" w:rsidP="00AB3DC2">
            <w:r>
              <w:t>Ruiz-Real et al. (2021)</w:t>
            </w:r>
          </w:p>
        </w:tc>
        <w:tc>
          <w:tcPr>
            <w:tcW w:w="0" w:type="auto"/>
            <w:hideMark/>
          </w:tcPr>
          <w:p w14:paraId="2232CD94" w14:textId="77777777" w:rsidR="00314743" w:rsidRDefault="00314743" w:rsidP="00AB3DC2">
            <w:r>
              <w:t>AI trends in business/economics</w:t>
            </w:r>
          </w:p>
        </w:tc>
        <w:tc>
          <w:tcPr>
            <w:tcW w:w="0" w:type="auto"/>
            <w:hideMark/>
          </w:tcPr>
          <w:p w14:paraId="12057704" w14:textId="77777777" w:rsidR="00314743" w:rsidRDefault="00314743" w:rsidP="00AB3DC2">
            <w:r>
              <w:t>Academic</w:t>
            </w:r>
          </w:p>
        </w:tc>
        <w:tc>
          <w:tcPr>
            <w:tcW w:w="0" w:type="auto"/>
            <w:hideMark/>
          </w:tcPr>
          <w:p w14:paraId="76B39C88" w14:textId="77777777" w:rsidR="00314743" w:rsidRDefault="00314743" w:rsidP="00AB3DC2">
            <w:r>
              <w:t>Identify research trends</w:t>
            </w:r>
          </w:p>
        </w:tc>
        <w:tc>
          <w:tcPr>
            <w:tcW w:w="0" w:type="auto"/>
            <w:hideMark/>
          </w:tcPr>
          <w:p w14:paraId="63890391" w14:textId="77777777" w:rsidR="00314743" w:rsidRDefault="00314743" w:rsidP="00AB3DC2">
            <w:r>
              <w:t>Bibliometric</w:t>
            </w:r>
          </w:p>
        </w:tc>
        <w:tc>
          <w:tcPr>
            <w:tcW w:w="0" w:type="auto"/>
            <w:hideMark/>
          </w:tcPr>
          <w:p w14:paraId="1A5ABCC0" w14:textId="77777777" w:rsidR="00314743" w:rsidRDefault="00314743" w:rsidP="00AB3DC2">
            <w:r>
              <w:t>Growth in AI decision studies</w:t>
            </w:r>
          </w:p>
        </w:tc>
        <w:tc>
          <w:tcPr>
            <w:tcW w:w="0" w:type="auto"/>
            <w:hideMark/>
          </w:tcPr>
          <w:p w14:paraId="2607DAE2" w14:textId="77777777" w:rsidR="00314743" w:rsidRDefault="00314743" w:rsidP="00AB3DC2">
            <w:r>
              <w:t>Adoption</w:t>
            </w:r>
          </w:p>
        </w:tc>
      </w:tr>
      <w:tr w:rsidR="00314743" w14:paraId="2A703799" w14:textId="77777777" w:rsidTr="00AB3DC2">
        <w:tc>
          <w:tcPr>
            <w:tcW w:w="0" w:type="auto"/>
            <w:hideMark/>
          </w:tcPr>
          <w:p w14:paraId="344DC3D1" w14:textId="77777777" w:rsidR="00314743" w:rsidRDefault="00314743" w:rsidP="00AB3DC2">
            <w:r>
              <w:t>Fosso Wamba et al. (2024)</w:t>
            </w:r>
          </w:p>
        </w:tc>
        <w:tc>
          <w:tcPr>
            <w:tcW w:w="0" w:type="auto"/>
            <w:hideMark/>
          </w:tcPr>
          <w:p w14:paraId="265DF056" w14:textId="348AB846" w:rsidR="00314743" w:rsidRDefault="00314743" w:rsidP="00AB3DC2">
            <w:r>
              <w:t>GenAI in operations and supply chain</w:t>
            </w:r>
          </w:p>
        </w:tc>
        <w:tc>
          <w:tcPr>
            <w:tcW w:w="0" w:type="auto"/>
            <w:hideMark/>
          </w:tcPr>
          <w:p w14:paraId="7CD9CAB0" w14:textId="77777777" w:rsidR="00314743" w:rsidRDefault="00314743" w:rsidP="00AB3DC2">
            <w:r>
              <w:t>Academic</w:t>
            </w:r>
          </w:p>
        </w:tc>
        <w:tc>
          <w:tcPr>
            <w:tcW w:w="0" w:type="auto"/>
            <w:hideMark/>
          </w:tcPr>
          <w:p w14:paraId="4A41ABA9" w14:textId="77777777" w:rsidR="00314743" w:rsidRDefault="00314743" w:rsidP="00AB3DC2">
            <w:r>
              <w:t>Explore GenAI challenges</w:t>
            </w:r>
          </w:p>
        </w:tc>
        <w:tc>
          <w:tcPr>
            <w:tcW w:w="0" w:type="auto"/>
            <w:hideMark/>
          </w:tcPr>
          <w:p w14:paraId="5463579F" w14:textId="77777777" w:rsidR="00314743" w:rsidRDefault="00314743" w:rsidP="00AB3DC2">
            <w:r>
              <w:t>Exploratory</w:t>
            </w:r>
          </w:p>
        </w:tc>
        <w:tc>
          <w:tcPr>
            <w:tcW w:w="0" w:type="auto"/>
            <w:hideMark/>
          </w:tcPr>
          <w:p w14:paraId="022557D1" w14:textId="5B7224EB" w:rsidR="00314743" w:rsidRDefault="00314743" w:rsidP="00AB3DC2">
            <w:r>
              <w:t>Benefits but high accuracy and bias concerns</w:t>
            </w:r>
          </w:p>
        </w:tc>
        <w:tc>
          <w:tcPr>
            <w:tcW w:w="0" w:type="auto"/>
            <w:hideMark/>
          </w:tcPr>
          <w:p w14:paraId="6DA6935D" w14:textId="77777777" w:rsidR="00314743" w:rsidRDefault="00314743" w:rsidP="00AB3DC2">
            <w:r>
              <w:t>Operations; Challenges</w:t>
            </w:r>
          </w:p>
        </w:tc>
      </w:tr>
      <w:tr w:rsidR="00314743" w14:paraId="3E7F97E1" w14:textId="77777777" w:rsidTr="00AB3DC2">
        <w:tc>
          <w:tcPr>
            <w:tcW w:w="0" w:type="auto"/>
            <w:hideMark/>
          </w:tcPr>
          <w:p w14:paraId="2E11A6D9" w14:textId="77777777" w:rsidR="00314743" w:rsidRDefault="00314743" w:rsidP="00AB3DC2">
            <w:r>
              <w:t>Mamun et al. (2024)</w:t>
            </w:r>
          </w:p>
        </w:tc>
        <w:tc>
          <w:tcPr>
            <w:tcW w:w="0" w:type="auto"/>
            <w:hideMark/>
          </w:tcPr>
          <w:p w14:paraId="763AAA7F" w14:textId="77777777" w:rsidR="00314743" w:rsidRDefault="00314743" w:rsidP="00AB3DC2">
            <w:r>
              <w:t>AI-driven BI for retail strategy</w:t>
            </w:r>
          </w:p>
        </w:tc>
        <w:tc>
          <w:tcPr>
            <w:tcW w:w="0" w:type="auto"/>
            <w:hideMark/>
          </w:tcPr>
          <w:p w14:paraId="43ABB7E8" w14:textId="77777777" w:rsidR="00314743" w:rsidRDefault="00314743" w:rsidP="00AB3DC2">
            <w:r>
              <w:t>Academic</w:t>
            </w:r>
          </w:p>
        </w:tc>
        <w:tc>
          <w:tcPr>
            <w:tcW w:w="0" w:type="auto"/>
            <w:hideMark/>
          </w:tcPr>
          <w:p w14:paraId="2DBB1D2B" w14:textId="77777777" w:rsidR="00314743" w:rsidRDefault="00314743" w:rsidP="00AB3DC2">
            <w:r>
              <w:t>AI for strategic decisions</w:t>
            </w:r>
          </w:p>
        </w:tc>
        <w:tc>
          <w:tcPr>
            <w:tcW w:w="0" w:type="auto"/>
            <w:hideMark/>
          </w:tcPr>
          <w:p w14:paraId="7E5AC4F2" w14:textId="77777777" w:rsidR="00314743" w:rsidRDefault="00314743" w:rsidP="00AB3DC2">
            <w:r>
              <w:t>Empirical</w:t>
            </w:r>
          </w:p>
        </w:tc>
        <w:tc>
          <w:tcPr>
            <w:tcW w:w="0" w:type="auto"/>
            <w:hideMark/>
          </w:tcPr>
          <w:p w14:paraId="7B427F4E" w14:textId="77777777" w:rsidR="00314743" w:rsidRDefault="00314743" w:rsidP="00AB3DC2">
            <w:r>
              <w:t>Improved strategic forecasting</w:t>
            </w:r>
          </w:p>
        </w:tc>
        <w:tc>
          <w:tcPr>
            <w:tcW w:w="0" w:type="auto"/>
            <w:hideMark/>
          </w:tcPr>
          <w:p w14:paraId="411ADC3B" w14:textId="77777777" w:rsidR="00314743" w:rsidRDefault="00314743" w:rsidP="00AB3DC2">
            <w:r>
              <w:t>Strategy</w:t>
            </w:r>
          </w:p>
        </w:tc>
      </w:tr>
      <w:tr w:rsidR="00314743" w14:paraId="12C1EFCA" w14:textId="77777777" w:rsidTr="00AB3DC2">
        <w:tc>
          <w:tcPr>
            <w:tcW w:w="0" w:type="auto"/>
            <w:hideMark/>
          </w:tcPr>
          <w:p w14:paraId="3FF2616A" w14:textId="77777777" w:rsidR="00314743" w:rsidRDefault="00314743" w:rsidP="00AB3DC2">
            <w:r>
              <w:lastRenderedPageBreak/>
              <w:t>NVIDIA (2024)</w:t>
            </w:r>
          </w:p>
        </w:tc>
        <w:tc>
          <w:tcPr>
            <w:tcW w:w="0" w:type="auto"/>
            <w:hideMark/>
          </w:tcPr>
          <w:p w14:paraId="508FEEB5" w14:textId="77777777" w:rsidR="00314743" w:rsidRDefault="00314743" w:rsidP="00AB3DC2">
            <w:r>
              <w:t>State of AI in retail</w:t>
            </w:r>
          </w:p>
        </w:tc>
        <w:tc>
          <w:tcPr>
            <w:tcW w:w="0" w:type="auto"/>
            <w:hideMark/>
          </w:tcPr>
          <w:p w14:paraId="3CC56F5E" w14:textId="77777777" w:rsidR="00314743" w:rsidRDefault="00314743" w:rsidP="00AB3DC2">
            <w:r>
              <w:t>Industry</w:t>
            </w:r>
          </w:p>
        </w:tc>
        <w:tc>
          <w:tcPr>
            <w:tcW w:w="0" w:type="auto"/>
            <w:hideMark/>
          </w:tcPr>
          <w:p w14:paraId="7D4E4C46" w14:textId="77777777" w:rsidR="00314743" w:rsidRDefault="00314743" w:rsidP="00AB3DC2">
            <w:r>
              <w:t>Track adoption and use cases</w:t>
            </w:r>
          </w:p>
        </w:tc>
        <w:tc>
          <w:tcPr>
            <w:tcW w:w="0" w:type="auto"/>
            <w:hideMark/>
          </w:tcPr>
          <w:p w14:paraId="3FD1258C" w14:textId="77777777" w:rsidR="00314743" w:rsidRDefault="00314743" w:rsidP="00AB3DC2">
            <w:r>
              <w:t>Survey</w:t>
            </w:r>
          </w:p>
        </w:tc>
        <w:tc>
          <w:tcPr>
            <w:tcW w:w="0" w:type="auto"/>
            <w:hideMark/>
          </w:tcPr>
          <w:p w14:paraId="559A391C" w14:textId="77777777" w:rsidR="00314743" w:rsidRDefault="00314743" w:rsidP="00AB3DC2">
            <w:r>
              <w:t>78% using AI; adoption growing</w:t>
            </w:r>
          </w:p>
        </w:tc>
        <w:tc>
          <w:tcPr>
            <w:tcW w:w="0" w:type="auto"/>
            <w:hideMark/>
          </w:tcPr>
          <w:p w14:paraId="188DCB6E" w14:textId="77777777" w:rsidR="00314743" w:rsidRDefault="00314743" w:rsidP="00AB3DC2">
            <w:r>
              <w:t>Adoption</w:t>
            </w:r>
          </w:p>
        </w:tc>
      </w:tr>
      <w:tr w:rsidR="00314743" w14:paraId="06A8613A" w14:textId="77777777" w:rsidTr="00AB3DC2">
        <w:tc>
          <w:tcPr>
            <w:tcW w:w="0" w:type="auto"/>
            <w:hideMark/>
          </w:tcPr>
          <w:p w14:paraId="3518CE08" w14:textId="0ECCD18E" w:rsidR="00314743" w:rsidRDefault="00314743" w:rsidP="00AB3DC2">
            <w:r>
              <w:t>Accenture and Google Cloud (2025)</w:t>
            </w:r>
          </w:p>
        </w:tc>
        <w:tc>
          <w:tcPr>
            <w:tcW w:w="0" w:type="auto"/>
            <w:hideMark/>
          </w:tcPr>
          <w:p w14:paraId="13A4E4D9" w14:textId="77777777" w:rsidR="00314743" w:rsidRDefault="00314743" w:rsidP="00AB3DC2">
            <w:r>
              <w:t>Generative AI in retail</w:t>
            </w:r>
          </w:p>
        </w:tc>
        <w:tc>
          <w:tcPr>
            <w:tcW w:w="0" w:type="auto"/>
            <w:hideMark/>
          </w:tcPr>
          <w:p w14:paraId="37EC0770" w14:textId="77777777" w:rsidR="00314743" w:rsidRDefault="00314743" w:rsidP="00AB3DC2">
            <w:r>
              <w:t>Industry</w:t>
            </w:r>
          </w:p>
        </w:tc>
        <w:tc>
          <w:tcPr>
            <w:tcW w:w="0" w:type="auto"/>
            <w:hideMark/>
          </w:tcPr>
          <w:p w14:paraId="74E62CC6" w14:textId="77777777" w:rsidR="00314743" w:rsidRDefault="00314743" w:rsidP="00AB3DC2">
            <w:r>
              <w:t>Analyse GenAI applications</w:t>
            </w:r>
          </w:p>
        </w:tc>
        <w:tc>
          <w:tcPr>
            <w:tcW w:w="0" w:type="auto"/>
            <w:hideMark/>
          </w:tcPr>
          <w:p w14:paraId="3D50A702" w14:textId="77777777" w:rsidR="00314743" w:rsidRDefault="00314743" w:rsidP="00AB3DC2">
            <w:r>
              <w:t>Industry analysis</w:t>
            </w:r>
          </w:p>
        </w:tc>
        <w:tc>
          <w:tcPr>
            <w:tcW w:w="0" w:type="auto"/>
            <w:hideMark/>
          </w:tcPr>
          <w:p w14:paraId="5A23D3F6" w14:textId="46A3D587" w:rsidR="00314743" w:rsidRDefault="00314743" w:rsidP="00AB3DC2">
            <w:r>
              <w:t>Large impact on marketing and CX</w:t>
            </w:r>
          </w:p>
        </w:tc>
        <w:tc>
          <w:tcPr>
            <w:tcW w:w="0" w:type="auto"/>
            <w:hideMark/>
          </w:tcPr>
          <w:p w14:paraId="2B877536" w14:textId="77777777" w:rsidR="00314743" w:rsidRDefault="00314743" w:rsidP="00AB3DC2">
            <w:r>
              <w:t>Customer; Strategy</w:t>
            </w:r>
          </w:p>
        </w:tc>
      </w:tr>
      <w:tr w:rsidR="00314743" w14:paraId="541052B5" w14:textId="77777777" w:rsidTr="00AB3DC2">
        <w:tc>
          <w:tcPr>
            <w:tcW w:w="0" w:type="auto"/>
            <w:hideMark/>
          </w:tcPr>
          <w:p w14:paraId="04A6A1ED" w14:textId="77777777" w:rsidR="00314743" w:rsidRDefault="00314743" w:rsidP="00AB3DC2">
            <w:r>
              <w:t>KPMG (2025)</w:t>
            </w:r>
          </w:p>
        </w:tc>
        <w:tc>
          <w:tcPr>
            <w:tcW w:w="0" w:type="auto"/>
            <w:hideMark/>
          </w:tcPr>
          <w:p w14:paraId="079EA8E3" w14:textId="77777777" w:rsidR="00314743" w:rsidRDefault="00314743" w:rsidP="00AB3DC2">
            <w:r>
              <w:t>Intelligent retail: AI transformation</w:t>
            </w:r>
          </w:p>
        </w:tc>
        <w:tc>
          <w:tcPr>
            <w:tcW w:w="0" w:type="auto"/>
            <w:hideMark/>
          </w:tcPr>
          <w:p w14:paraId="6CC1D13F" w14:textId="77777777" w:rsidR="00314743" w:rsidRDefault="00314743" w:rsidP="00AB3DC2">
            <w:r>
              <w:t>Industry</w:t>
            </w:r>
          </w:p>
        </w:tc>
        <w:tc>
          <w:tcPr>
            <w:tcW w:w="0" w:type="auto"/>
            <w:hideMark/>
          </w:tcPr>
          <w:p w14:paraId="62855459" w14:textId="77777777" w:rsidR="00314743" w:rsidRDefault="00314743" w:rsidP="00AB3DC2">
            <w:r>
              <w:t>AI value creation blueprint</w:t>
            </w:r>
          </w:p>
        </w:tc>
        <w:tc>
          <w:tcPr>
            <w:tcW w:w="0" w:type="auto"/>
            <w:hideMark/>
          </w:tcPr>
          <w:p w14:paraId="3001BAEA" w14:textId="77777777" w:rsidR="00314743" w:rsidRDefault="00314743" w:rsidP="00AB3DC2">
            <w:r>
              <w:t>White paper</w:t>
            </w:r>
          </w:p>
        </w:tc>
        <w:tc>
          <w:tcPr>
            <w:tcW w:w="0" w:type="auto"/>
            <w:hideMark/>
          </w:tcPr>
          <w:p w14:paraId="4D6C8204" w14:textId="77777777" w:rsidR="00314743" w:rsidRDefault="00314743" w:rsidP="00AB3DC2">
            <w:r>
              <w:t>Efficiency gains, adoption barriers</w:t>
            </w:r>
          </w:p>
        </w:tc>
        <w:tc>
          <w:tcPr>
            <w:tcW w:w="0" w:type="auto"/>
            <w:hideMark/>
          </w:tcPr>
          <w:p w14:paraId="56C4B994" w14:textId="77777777" w:rsidR="00314743" w:rsidRDefault="00314743" w:rsidP="00AB3DC2">
            <w:r>
              <w:t>Adoption; Operations</w:t>
            </w:r>
          </w:p>
        </w:tc>
      </w:tr>
      <w:tr w:rsidR="00314743" w14:paraId="69537843" w14:textId="77777777" w:rsidTr="00AB3DC2">
        <w:tc>
          <w:tcPr>
            <w:tcW w:w="0" w:type="auto"/>
            <w:hideMark/>
          </w:tcPr>
          <w:p w14:paraId="1141D1D5" w14:textId="77777777" w:rsidR="00314743" w:rsidRDefault="00314743" w:rsidP="00AB3DC2">
            <w:r>
              <w:t>Honeywell (2025)</w:t>
            </w:r>
          </w:p>
        </w:tc>
        <w:tc>
          <w:tcPr>
            <w:tcW w:w="0" w:type="auto"/>
            <w:hideMark/>
          </w:tcPr>
          <w:p w14:paraId="251B9752" w14:textId="77777777" w:rsidR="00314743" w:rsidRDefault="00314743" w:rsidP="00AB3DC2">
            <w:r>
              <w:t>AI-driven automation in retail</w:t>
            </w:r>
          </w:p>
        </w:tc>
        <w:tc>
          <w:tcPr>
            <w:tcW w:w="0" w:type="auto"/>
            <w:hideMark/>
          </w:tcPr>
          <w:p w14:paraId="2E88EE72" w14:textId="77777777" w:rsidR="00314743" w:rsidRDefault="00314743" w:rsidP="00AB3DC2">
            <w:r>
              <w:t>Industry</w:t>
            </w:r>
          </w:p>
        </w:tc>
        <w:tc>
          <w:tcPr>
            <w:tcW w:w="0" w:type="auto"/>
            <w:hideMark/>
          </w:tcPr>
          <w:p w14:paraId="56305418" w14:textId="77777777" w:rsidR="00314743" w:rsidRDefault="00314743" w:rsidP="00AB3DC2">
            <w:r>
              <w:t>Examine automation impacts</w:t>
            </w:r>
          </w:p>
        </w:tc>
        <w:tc>
          <w:tcPr>
            <w:tcW w:w="0" w:type="auto"/>
            <w:hideMark/>
          </w:tcPr>
          <w:p w14:paraId="1716FDE7" w14:textId="77777777" w:rsidR="00314743" w:rsidRDefault="00314743" w:rsidP="00AB3DC2">
            <w:r>
              <w:t>Survey</w:t>
            </w:r>
          </w:p>
        </w:tc>
        <w:tc>
          <w:tcPr>
            <w:tcW w:w="0" w:type="auto"/>
            <w:hideMark/>
          </w:tcPr>
          <w:p w14:paraId="681750F2" w14:textId="77777777" w:rsidR="00314743" w:rsidRDefault="00314743" w:rsidP="00AB3DC2">
            <w:r>
              <w:t>Execs see AI as core to CX</w:t>
            </w:r>
          </w:p>
        </w:tc>
        <w:tc>
          <w:tcPr>
            <w:tcW w:w="0" w:type="auto"/>
            <w:hideMark/>
          </w:tcPr>
          <w:p w14:paraId="61893F6F" w14:textId="77777777" w:rsidR="00314743" w:rsidRDefault="00314743" w:rsidP="00AB3DC2">
            <w:r>
              <w:t>Customer; Operations</w:t>
            </w:r>
          </w:p>
        </w:tc>
      </w:tr>
      <w:tr w:rsidR="00314743" w14:paraId="10EFC41D" w14:textId="77777777" w:rsidTr="00AB3DC2">
        <w:tc>
          <w:tcPr>
            <w:tcW w:w="0" w:type="auto"/>
            <w:hideMark/>
          </w:tcPr>
          <w:p w14:paraId="4239949B" w14:textId="77777777" w:rsidR="00314743" w:rsidRDefault="00314743" w:rsidP="00AB3DC2">
            <w:r>
              <w:t>Cisco (2023)</w:t>
            </w:r>
          </w:p>
        </w:tc>
        <w:tc>
          <w:tcPr>
            <w:tcW w:w="0" w:type="auto"/>
            <w:hideMark/>
          </w:tcPr>
          <w:p w14:paraId="3606D839" w14:textId="77777777" w:rsidR="00314743" w:rsidRDefault="00314743" w:rsidP="00AB3DC2">
            <w:r>
              <w:t>How AI comes to life in retail</w:t>
            </w:r>
          </w:p>
        </w:tc>
        <w:tc>
          <w:tcPr>
            <w:tcW w:w="0" w:type="auto"/>
            <w:hideMark/>
          </w:tcPr>
          <w:p w14:paraId="3FA1DB59" w14:textId="77777777" w:rsidR="00314743" w:rsidRDefault="00314743" w:rsidP="00AB3DC2">
            <w:r>
              <w:t>Industry</w:t>
            </w:r>
          </w:p>
        </w:tc>
        <w:tc>
          <w:tcPr>
            <w:tcW w:w="0" w:type="auto"/>
            <w:hideMark/>
          </w:tcPr>
          <w:p w14:paraId="3F68BA9A" w14:textId="77777777" w:rsidR="00314743" w:rsidRDefault="00314743" w:rsidP="00AB3DC2">
            <w:r>
              <w:t>Practical AI implementation</w:t>
            </w:r>
          </w:p>
        </w:tc>
        <w:tc>
          <w:tcPr>
            <w:tcW w:w="0" w:type="auto"/>
            <w:hideMark/>
          </w:tcPr>
          <w:p w14:paraId="2FCB748C" w14:textId="77777777" w:rsidR="00314743" w:rsidRDefault="00314743" w:rsidP="00AB3DC2">
            <w:r>
              <w:t>Industry report</w:t>
            </w:r>
          </w:p>
        </w:tc>
        <w:tc>
          <w:tcPr>
            <w:tcW w:w="0" w:type="auto"/>
            <w:hideMark/>
          </w:tcPr>
          <w:p w14:paraId="2B42E718" w14:textId="77777777" w:rsidR="00314743" w:rsidRDefault="00314743" w:rsidP="00AB3DC2">
            <w:r>
              <w:t>Real-time analytics enhances decisions</w:t>
            </w:r>
          </w:p>
        </w:tc>
        <w:tc>
          <w:tcPr>
            <w:tcW w:w="0" w:type="auto"/>
            <w:hideMark/>
          </w:tcPr>
          <w:p w14:paraId="40A83B17" w14:textId="77777777" w:rsidR="00314743" w:rsidRDefault="00314743" w:rsidP="00AB3DC2">
            <w:r>
              <w:t>Operations</w:t>
            </w:r>
          </w:p>
        </w:tc>
      </w:tr>
      <w:tr w:rsidR="00314743" w14:paraId="505280E3" w14:textId="77777777" w:rsidTr="00AB3DC2">
        <w:tc>
          <w:tcPr>
            <w:tcW w:w="0" w:type="auto"/>
            <w:hideMark/>
          </w:tcPr>
          <w:p w14:paraId="59434F72" w14:textId="77777777" w:rsidR="00314743" w:rsidRDefault="00314743" w:rsidP="00AB3DC2">
            <w:r>
              <w:t>AMD (2025)</w:t>
            </w:r>
          </w:p>
        </w:tc>
        <w:tc>
          <w:tcPr>
            <w:tcW w:w="0" w:type="auto"/>
            <w:hideMark/>
          </w:tcPr>
          <w:p w14:paraId="064BAA20" w14:textId="77777777" w:rsidR="00314743" w:rsidRDefault="00314743" w:rsidP="00AB3DC2">
            <w:r>
              <w:t>Retail’s AI revolution</w:t>
            </w:r>
          </w:p>
        </w:tc>
        <w:tc>
          <w:tcPr>
            <w:tcW w:w="0" w:type="auto"/>
            <w:hideMark/>
          </w:tcPr>
          <w:p w14:paraId="1FCA3BB5" w14:textId="77777777" w:rsidR="00314743" w:rsidRDefault="00314743" w:rsidP="00AB3DC2">
            <w:r>
              <w:t>Industry</w:t>
            </w:r>
          </w:p>
        </w:tc>
        <w:tc>
          <w:tcPr>
            <w:tcW w:w="0" w:type="auto"/>
            <w:hideMark/>
          </w:tcPr>
          <w:p w14:paraId="2C615D6E" w14:textId="336D6387" w:rsidR="00314743" w:rsidRDefault="00314743" w:rsidP="00AB3DC2">
            <w:r>
              <w:t>Customer experience and efficiency</w:t>
            </w:r>
          </w:p>
        </w:tc>
        <w:tc>
          <w:tcPr>
            <w:tcW w:w="0" w:type="auto"/>
            <w:hideMark/>
          </w:tcPr>
          <w:p w14:paraId="2E4A1429" w14:textId="77777777" w:rsidR="00314743" w:rsidRDefault="00314743" w:rsidP="00AB3DC2">
            <w:r>
              <w:t>White paper</w:t>
            </w:r>
          </w:p>
        </w:tc>
        <w:tc>
          <w:tcPr>
            <w:tcW w:w="0" w:type="auto"/>
            <w:hideMark/>
          </w:tcPr>
          <w:p w14:paraId="6AF44282" w14:textId="5CA3AB9D" w:rsidR="00314743" w:rsidRDefault="00314743" w:rsidP="00AB3DC2">
            <w:r>
              <w:t>AI improves personalisation and efficiency</w:t>
            </w:r>
          </w:p>
        </w:tc>
        <w:tc>
          <w:tcPr>
            <w:tcW w:w="0" w:type="auto"/>
            <w:hideMark/>
          </w:tcPr>
          <w:p w14:paraId="37A8585C" w14:textId="77777777" w:rsidR="00314743" w:rsidRDefault="00314743" w:rsidP="00AB3DC2">
            <w:r>
              <w:t>Customer</w:t>
            </w:r>
          </w:p>
        </w:tc>
      </w:tr>
    </w:tbl>
    <w:p w14:paraId="58458B91" w14:textId="77777777" w:rsidR="00314743" w:rsidRPr="00E30D0E" w:rsidRDefault="00314743" w:rsidP="00B35F33">
      <w:pPr>
        <w:pStyle w:val="NoSpacing"/>
        <w:rPr>
          <w:rFonts w:eastAsia="Times New Roman"/>
          <w:sz w:val="24"/>
          <w:szCs w:val="24"/>
        </w:rPr>
      </w:pPr>
    </w:p>
    <w:p w14:paraId="2E7A1405" w14:textId="77777777" w:rsidR="00B35F33" w:rsidRDefault="00B35F33" w:rsidP="00B66E60">
      <w:pPr>
        <w:pStyle w:val="NoSpacing"/>
      </w:pPr>
    </w:p>
    <w:p w14:paraId="14081807" w14:textId="296BE6AA" w:rsidR="00314743" w:rsidRDefault="00314743">
      <w:pPr>
        <w:spacing w:after="160" w:line="259" w:lineRule="auto"/>
      </w:pPr>
      <w:r>
        <w:br w:type="page"/>
      </w:r>
    </w:p>
    <w:p w14:paraId="3C668D6F" w14:textId="77777777" w:rsidR="00314743" w:rsidRDefault="00314743" w:rsidP="00314743">
      <w:pPr>
        <w:spacing w:line="240" w:lineRule="auto"/>
      </w:pPr>
      <w:r>
        <w:rPr>
          <w:noProof/>
        </w:rPr>
        <w:lastRenderedPageBreak/>
        <mc:AlternateContent>
          <mc:Choice Requires="wps">
            <w:drawing>
              <wp:anchor distT="0" distB="0" distL="114300" distR="114300" simplePos="0" relativeHeight="251672576" behindDoc="0" locked="0" layoutInCell="1" allowOverlap="1" wp14:anchorId="43FB5D2B" wp14:editId="1D320999">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329D74B" w14:textId="77777777" w:rsidR="00314743" w:rsidRPr="001502CF" w:rsidRDefault="00314743" w:rsidP="00314743">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FB5D2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14:paraId="5329D74B" w14:textId="77777777" w:rsidR="00314743" w:rsidRPr="001502CF" w:rsidRDefault="00314743" w:rsidP="00314743">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454CBD41" w14:textId="77777777" w:rsidR="00314743" w:rsidRDefault="00314743" w:rsidP="00314743">
      <w:pPr>
        <w:spacing w:line="240" w:lineRule="auto"/>
      </w:pPr>
    </w:p>
    <w:p w14:paraId="2C054FF7" w14:textId="77777777" w:rsidR="00314743" w:rsidRDefault="00314743" w:rsidP="00314743">
      <w:pPr>
        <w:spacing w:line="240" w:lineRule="auto"/>
      </w:pPr>
      <w:r>
        <w:rPr>
          <w:noProof/>
        </w:rPr>
        <mc:AlternateContent>
          <mc:Choice Requires="wps">
            <w:drawing>
              <wp:anchor distT="0" distB="0" distL="114300" distR="114300" simplePos="0" relativeHeight="251660288" behindDoc="0" locked="0" layoutInCell="1" allowOverlap="1" wp14:anchorId="23A6F74B" wp14:editId="5769C160">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DAF2A9"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39BF570"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72)</w:t>
                            </w:r>
                          </w:p>
                          <w:p w14:paraId="4123C4CC"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54)</w:t>
                            </w:r>
                          </w:p>
                          <w:p w14:paraId="14418A5F" w14:textId="77777777" w:rsidR="00314743" w:rsidRPr="00560609"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6F74B"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w:txbxContent>
                    <w:p w14:paraId="1DDAF2A9"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39BF570"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72)</w:t>
                      </w:r>
                    </w:p>
                    <w:p w14:paraId="4123C4CC"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54)</w:t>
                      </w:r>
                    </w:p>
                    <w:p w14:paraId="14418A5F" w14:textId="77777777" w:rsidR="00314743" w:rsidRPr="00560609"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36)</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0F2C6482" wp14:editId="35188088">
                <wp:simplePos x="0" y="0"/>
                <wp:positionH relativeFrom="column">
                  <wp:posOffset>559613</wp:posOffset>
                </wp:positionH>
                <wp:positionV relativeFrom="paragraph">
                  <wp:posOffset>77064</wp:posOffset>
                </wp:positionV>
                <wp:extent cx="1887220" cy="1243584"/>
                <wp:effectExtent l="0" t="0" r="17780" b="13970"/>
                <wp:wrapNone/>
                <wp:docPr id="3" name="Rectangle 3"/>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876928"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3D9F8F4"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412)</w:t>
                            </w:r>
                          </w:p>
                          <w:p w14:paraId="5C305ED0" w14:textId="77777777" w:rsidR="00314743" w:rsidRPr="00560609" w:rsidRDefault="00314743" w:rsidP="00314743">
                            <w:pPr>
                              <w:spacing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C6482" id="Rectangle 3"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" filled="f" strokecolor="black [3213]" strokeweight="1pt">
                <v:textbox>
                  <w:txbxContent>
                    <w:p w14:paraId="36876928"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3D9F8F4" w14:textId="77777777" w:rsidR="00314743" w:rsidRDefault="00314743" w:rsidP="00314743">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412)</w:t>
                      </w:r>
                    </w:p>
                    <w:p w14:paraId="5C305ED0" w14:textId="77777777" w:rsidR="00314743" w:rsidRPr="00560609" w:rsidRDefault="00314743" w:rsidP="00314743">
                      <w:pPr>
                        <w:spacing w:line="240" w:lineRule="auto"/>
                        <w:rPr>
                          <w:rFonts w:ascii="Arial" w:hAnsi="Arial" w:cs="Arial"/>
                          <w:color w:val="000000" w:themeColor="text1"/>
                          <w:sz w:val="18"/>
                          <w:szCs w:val="20"/>
                        </w:rPr>
                      </w:pPr>
                    </w:p>
                  </w:txbxContent>
                </v:textbox>
              </v:rect>
            </w:pict>
          </mc:Fallback>
        </mc:AlternateContent>
      </w:r>
    </w:p>
    <w:p w14:paraId="62D9790A" w14:textId="77777777" w:rsidR="00314743" w:rsidRDefault="00314743" w:rsidP="00314743">
      <w:pPr>
        <w:spacing w:line="240" w:lineRule="auto"/>
      </w:pPr>
    </w:p>
    <w:p w14:paraId="4C056B52" w14:textId="77777777" w:rsidR="00314743" w:rsidRDefault="00314743" w:rsidP="00314743">
      <w:pPr>
        <w:spacing w:line="240" w:lineRule="auto"/>
      </w:pPr>
      <w:r>
        <w:rPr>
          <w:noProof/>
        </w:rPr>
        <mc:AlternateContent>
          <mc:Choice Requires="wps">
            <w:drawing>
              <wp:anchor distT="0" distB="0" distL="114300" distR="114300" simplePos="0" relativeHeight="251673600" behindDoc="0" locked="0" layoutInCell="1" allowOverlap="1" wp14:anchorId="0807A8D1" wp14:editId="28E41160">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E17EA7E" w14:textId="77777777" w:rsidR="00314743" w:rsidRPr="001502CF" w:rsidRDefault="00314743" w:rsidP="00314743">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7A8D1"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3E17EA7E" w14:textId="77777777" w:rsidR="00314743" w:rsidRPr="001502CF" w:rsidRDefault="00314743" w:rsidP="00314743">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6F2F7D8" w14:textId="77777777" w:rsidR="00314743" w:rsidRDefault="00314743" w:rsidP="00314743">
      <w:pPr>
        <w:spacing w:line="240" w:lineRule="auto"/>
      </w:pPr>
    </w:p>
    <w:p w14:paraId="321ABEC9" w14:textId="77777777" w:rsidR="00314743" w:rsidRDefault="00314743" w:rsidP="00314743">
      <w:pPr>
        <w:spacing w:line="240" w:lineRule="auto"/>
      </w:pPr>
      <w:r>
        <w:rPr>
          <w:noProof/>
        </w:rPr>
        <mc:AlternateContent>
          <mc:Choice Requires="wps">
            <w:drawing>
              <wp:anchor distT="0" distB="0" distL="114300" distR="114300" simplePos="0" relativeHeight="251668480" behindDoc="0" locked="0" layoutInCell="1" allowOverlap="1" wp14:anchorId="507B533C" wp14:editId="263509F4">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E2652B"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4715EA07" w14:textId="77777777" w:rsidR="00314743" w:rsidRDefault="00314743" w:rsidP="00314743">
      <w:pPr>
        <w:spacing w:line="240" w:lineRule="auto"/>
      </w:pPr>
    </w:p>
    <w:p w14:paraId="2EBFF38C" w14:textId="77777777" w:rsidR="00314743" w:rsidRDefault="00314743" w:rsidP="00314743">
      <w:pPr>
        <w:spacing w:line="240" w:lineRule="auto"/>
      </w:pPr>
    </w:p>
    <w:p w14:paraId="14EF1602" w14:textId="77777777" w:rsidR="00314743" w:rsidRDefault="00314743" w:rsidP="00314743">
      <w:pPr>
        <w:spacing w:line="240" w:lineRule="auto"/>
      </w:pPr>
      <w:r>
        <w:rPr>
          <w:noProof/>
        </w:rPr>
        <mc:AlternateContent>
          <mc:Choice Requires="wps">
            <w:drawing>
              <wp:anchor distT="0" distB="0" distL="114300" distR="114300" simplePos="0" relativeHeight="251676672" behindDoc="0" locked="0" layoutInCell="1" allowOverlap="1" wp14:anchorId="5BCB915B" wp14:editId="2B944759">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797F66"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332BFD87" w14:textId="77777777" w:rsidR="00314743" w:rsidRDefault="00314743" w:rsidP="00314743">
      <w:pPr>
        <w:spacing w:line="240" w:lineRule="auto"/>
      </w:pPr>
    </w:p>
    <w:p w14:paraId="39AA03BA" w14:textId="77777777" w:rsidR="00314743" w:rsidRDefault="00314743" w:rsidP="00314743">
      <w:pPr>
        <w:spacing w:line="240" w:lineRule="auto"/>
      </w:pPr>
      <w:r>
        <w:rPr>
          <w:noProof/>
        </w:rPr>
        <mc:AlternateContent>
          <mc:Choice Requires="wps">
            <w:drawing>
              <wp:anchor distT="0" distB="0" distL="114300" distR="114300" simplePos="0" relativeHeight="251669504" behindDoc="0" locked="0" layoutInCell="1" allowOverlap="1" wp14:anchorId="7281DB66" wp14:editId="7ACACF7D">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9374ED"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5186DCEE" wp14:editId="3DD66D4E">
                <wp:simplePos x="0" y="0"/>
                <wp:positionH relativeFrom="column">
                  <wp:posOffset>559435</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3DDE7A"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28CAD69"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250)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6DCEE" id="Rectangle 4"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bknA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" filled="f" strokecolor="black [3213]" strokeweight="1pt">
                <v:textbox>
                  <w:txbxContent>
                    <w:p w14:paraId="2A3DDE7A"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28CAD69"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250)</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662C10D1" wp14:editId="438E06B4">
                <wp:simplePos x="0" y="0"/>
                <wp:positionH relativeFrom="column">
                  <wp:posOffset>3048000</wp:posOffset>
                </wp:positionH>
                <wp:positionV relativeFrom="paragraph">
                  <wp:posOffset>74930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894F19"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BAC5403"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130)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2C10D1" id="Rectangle 5"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oljnQ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cDW9CSbtZQ&#10;7pFBHvrRCk7e1fiQ9yLEJ+FxlvDtcT/ER/xoA23BYThxVoH/9dE92SPFUctZi7NZ8PBzK7zizHy3&#10;SP6v+WxGw5yE2fyC+OVPNetTjd02N4BkyHETOZmOZB/NeNQemjdcIyuKiiphJcYuuIx+FG5ivzNw&#10;EUm1WiUzHGAn4r19cZLAqc9E1NfuTXg3sDniHDzAOMdi8Y7UvS15WlhtI+g6Mf7Y1+EFcPgTlYZF&#10;RdvlVE5Wx3W6/A0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GAuiWOdAgAAlgUAAA4AAAAAAAAAAAAAAAAALgIAAGRy&#10;cy9lMm9Eb2MueG1sUEsBAi0AFAAGAAgAAAAhAE2Zj9PgAAAACQEAAA8AAAAAAAAAAAAAAAAA9wQA&#10;AGRycy9kb3ducmV2LnhtbFBLBQYAAAAABAAEAPMAAAAEBgAAAAA=&#10;" filled="f" strokecolor="black [3213]" strokeweight="1pt">
                <v:textbox>
                  <w:txbxContent>
                    <w:p w14:paraId="41894F19"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BAC5403"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130)</w:t>
                      </w:r>
                    </w:p>
                  </w:txbxContent>
                </v:textbox>
              </v:rect>
            </w:pict>
          </mc:Fallback>
        </mc:AlternateContent>
      </w:r>
    </w:p>
    <w:p w14:paraId="4A5DCEB0" w14:textId="77777777" w:rsidR="00314743" w:rsidRDefault="00314743" w:rsidP="00314743">
      <w:pPr>
        <w:spacing w:line="240" w:lineRule="auto"/>
      </w:pPr>
      <w:r>
        <w:rPr>
          <w:noProof/>
        </w:rPr>
        <mc:AlternateContent>
          <mc:Choice Requires="wps">
            <w:drawing>
              <wp:anchor distT="0" distB="0" distL="114300" distR="114300" simplePos="0" relativeHeight="251674624" behindDoc="0" locked="0" layoutInCell="1" allowOverlap="1" wp14:anchorId="3AA40CFE" wp14:editId="429351CD">
                <wp:simplePos x="0" y="0"/>
                <wp:positionH relativeFrom="column">
                  <wp:posOffset>-197960</wp:posOffset>
                </wp:positionH>
                <wp:positionV relativeFrom="paragraph">
                  <wp:posOffset>168769</wp:posOffset>
                </wp:positionV>
                <wp:extent cx="860604" cy="283997"/>
                <wp:effectExtent l="2540" t="0" r="18415" b="18415"/>
                <wp:wrapNone/>
                <wp:docPr id="32" name="Flowchart: Alternate Process 32"/>
                <wp:cNvGraphicFramePr/>
                <a:graphic xmlns:a="http://schemas.openxmlformats.org/drawingml/2006/main">
                  <a:graphicData uri="http://schemas.microsoft.com/office/word/2010/wordprocessingShape">
                    <wps:wsp>
                      <wps:cNvSpPr/>
                      <wps:spPr>
                        <a:xfrm rot="16200000">
                          <a:off x="0" y="0"/>
                          <a:ext cx="860604" cy="283997"/>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AF2115D" w14:textId="77777777" w:rsidR="00314743"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390ED1B" w14:textId="77777777" w:rsidR="00314743" w:rsidRPr="001502CF" w:rsidRDefault="00314743" w:rsidP="00314743">
                            <w:pPr>
                              <w:spacing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40CFE" id="Flowchart: Alternate Process 32" o:spid="_x0000_s1032" type="#_x0000_t176" style="position:absolute;margin-left:-15.6pt;margin-top:13.3pt;width:67.75pt;height:22.3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" fillcolor="#9cc2e5 [1944]" strokecolor="black [3213]" strokeweight="1pt">
                <v:textbox>
                  <w:txbxContent>
                    <w:p w14:paraId="3AF2115D" w14:textId="77777777" w:rsidR="00314743"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390ED1B" w14:textId="77777777" w:rsidR="00314743" w:rsidRPr="001502CF" w:rsidRDefault="00314743" w:rsidP="00314743">
                      <w:pPr>
                        <w:spacing w:line="240" w:lineRule="auto"/>
                        <w:rPr>
                          <w:rFonts w:ascii="Arial" w:hAnsi="Arial" w:cs="Arial"/>
                          <w:b/>
                          <w:color w:val="000000" w:themeColor="text1"/>
                          <w:sz w:val="18"/>
                          <w:szCs w:val="18"/>
                        </w:rPr>
                      </w:pPr>
                    </w:p>
                  </w:txbxContent>
                </v:textbox>
              </v:shape>
            </w:pict>
          </mc:Fallback>
        </mc:AlternateContent>
      </w:r>
    </w:p>
    <w:p w14:paraId="0BCF00CB" w14:textId="77777777" w:rsidR="00314743" w:rsidRDefault="00314743" w:rsidP="00314743">
      <w:pPr>
        <w:spacing w:line="240" w:lineRule="auto"/>
      </w:pPr>
    </w:p>
    <w:p w14:paraId="1F5E30D5" w14:textId="77777777" w:rsidR="00314743" w:rsidRDefault="00314743" w:rsidP="00314743">
      <w:pPr>
        <w:spacing w:line="240" w:lineRule="auto"/>
      </w:pPr>
      <w:r>
        <w:rPr>
          <w:noProof/>
        </w:rPr>
        <mc:AlternateContent>
          <mc:Choice Requires="wps">
            <w:drawing>
              <wp:anchor distT="0" distB="0" distL="114300" distR="114300" simplePos="0" relativeHeight="251677696" behindDoc="0" locked="0" layoutInCell="1" allowOverlap="1" wp14:anchorId="28B60409" wp14:editId="69C58996">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63C4C4"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7B8420FC" w14:textId="77777777" w:rsidR="00314743" w:rsidRDefault="00314743" w:rsidP="00314743">
      <w:pPr>
        <w:spacing w:line="240" w:lineRule="auto"/>
      </w:pPr>
    </w:p>
    <w:p w14:paraId="16F259F0" w14:textId="77777777" w:rsidR="00314743" w:rsidRDefault="00314743" w:rsidP="00314743">
      <w:pPr>
        <w:spacing w:line="240" w:lineRule="auto"/>
      </w:pPr>
      <w:r w:rsidRPr="00560609">
        <w:rPr>
          <w:noProof/>
        </w:rPr>
        <mc:AlternateContent>
          <mc:Choice Requires="wps">
            <w:drawing>
              <wp:anchor distT="0" distB="0" distL="114300" distR="114300" simplePos="0" relativeHeight="251663360" behindDoc="0" locked="0" layoutInCell="1" allowOverlap="1" wp14:anchorId="5A3C21CC" wp14:editId="4FE974F0">
                <wp:simplePos x="0" y="0"/>
                <wp:positionH relativeFrom="column">
                  <wp:posOffset>560705</wp:posOffset>
                </wp:positionH>
                <wp:positionV relativeFrom="paragraph">
                  <wp:posOffset>47625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2BC877"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BB622D7"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3C21CC" id="Rectangle 6" o:spid="_x0000_s1033"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" filled="f" strokecolor="black [3213]" strokeweight="1pt">
                <v:textbox>
                  <w:txbxContent>
                    <w:p w14:paraId="052BC877"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BB622D7"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120)</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4A37EF42" wp14:editId="5EE2892C">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51120B"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4384" behindDoc="0" locked="0" layoutInCell="1" allowOverlap="1" wp14:anchorId="33B540CA" wp14:editId="4B835D20">
                <wp:simplePos x="0" y="0"/>
                <wp:positionH relativeFrom="column">
                  <wp:posOffset>3049270</wp:posOffset>
                </wp:positionH>
                <wp:positionV relativeFrom="paragraph">
                  <wp:posOffset>66675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FEE64B"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5D5817E"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77)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540CA" id="Rectangle 7" o:spid="_x0000_s1034"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DBFNkVnQIAAJYFAAAOAAAAAAAAAAAAAAAAAC4CAABk&#10;cnMvZTJvRG9jLnhtbFBLAQItABQABgAIAAAAIQBHvuQk4QAAAAkBAAAPAAAAAAAAAAAAAAAAAPcE&#10;AABkcnMvZG93bnJldi54bWxQSwUGAAAAAAQABADzAAAABQYAAAAA&#10;" filled="f" strokecolor="black [3213]" strokeweight="1pt">
                <v:textbox>
                  <w:txbxContent>
                    <w:p w14:paraId="28FEE64B"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5D5817E"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77)</w:t>
                      </w:r>
                    </w:p>
                  </w:txbxContent>
                </v:textbox>
              </v:rect>
            </w:pict>
          </mc:Fallback>
        </mc:AlternateContent>
      </w:r>
    </w:p>
    <w:p w14:paraId="6A70FF5C" w14:textId="77777777" w:rsidR="00314743" w:rsidRDefault="00314743" w:rsidP="00314743">
      <w:pPr>
        <w:spacing w:line="240" w:lineRule="auto"/>
      </w:pPr>
    </w:p>
    <w:p w14:paraId="0C016EF3" w14:textId="77777777" w:rsidR="00314743" w:rsidRDefault="00314743" w:rsidP="00314743">
      <w:pPr>
        <w:spacing w:line="240" w:lineRule="auto"/>
      </w:pPr>
    </w:p>
    <w:p w14:paraId="2E0A23CA" w14:textId="77777777" w:rsidR="00314743" w:rsidRDefault="00314743" w:rsidP="00314743">
      <w:pPr>
        <w:spacing w:line="240" w:lineRule="auto"/>
      </w:pPr>
      <w:r>
        <w:rPr>
          <w:noProof/>
        </w:rPr>
        <mc:AlternateContent>
          <mc:Choice Requires="wps">
            <w:drawing>
              <wp:anchor distT="0" distB="0" distL="114300" distR="114300" simplePos="0" relativeHeight="251678720" behindDoc="0" locked="0" layoutInCell="1" allowOverlap="1" wp14:anchorId="09986301" wp14:editId="361AD0B1">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F463BC"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560BC91C" w14:textId="77777777" w:rsidR="00314743" w:rsidRDefault="00314743" w:rsidP="00314743">
      <w:pPr>
        <w:spacing w:line="240" w:lineRule="auto"/>
      </w:pPr>
      <w:r>
        <w:rPr>
          <w:noProof/>
        </w:rPr>
        <mc:AlternateContent>
          <mc:Choice Requires="wps">
            <w:drawing>
              <wp:anchor distT="0" distB="0" distL="114300" distR="114300" simplePos="0" relativeHeight="251680768" behindDoc="0" locked="0" layoutInCell="1" allowOverlap="1" wp14:anchorId="3DC4DA09" wp14:editId="43ED6CE7">
                <wp:simplePos x="0" y="0"/>
                <wp:positionH relativeFrom="column">
                  <wp:posOffset>-576171</wp:posOffset>
                </wp:positionH>
                <wp:positionV relativeFrom="paragraph">
                  <wp:posOffset>178772</wp:posOffset>
                </wp:positionV>
                <wp:extent cx="1600298" cy="321590"/>
                <wp:effectExtent l="0" t="8255" r="10795" b="10795"/>
                <wp:wrapNone/>
                <wp:docPr id="8" name="Flowchart: Alternate Process 8"/>
                <wp:cNvGraphicFramePr/>
                <a:graphic xmlns:a="http://schemas.openxmlformats.org/drawingml/2006/main">
                  <a:graphicData uri="http://schemas.microsoft.com/office/word/2010/wordprocessingShape">
                    <wps:wsp>
                      <wps:cNvSpPr/>
                      <wps:spPr>
                        <a:xfrm rot="16200000">
                          <a:off x="0" y="0"/>
                          <a:ext cx="1600298" cy="3215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237EF14" w14:textId="77777777" w:rsidR="00314743" w:rsidRPr="001502CF"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4DA09" id="Flowchart: Alternate Process 8" o:spid="_x0000_s1035" type="#_x0000_t176" style="position:absolute;margin-left:-45.35pt;margin-top:14.1pt;width:126pt;height:25.3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" fillcolor="#9cc2e5 [1944]" strokecolor="black [3213]" strokeweight="1pt">
                <v:textbox>
                  <w:txbxContent>
                    <w:p w14:paraId="7237EF14" w14:textId="77777777" w:rsidR="00314743" w:rsidRPr="001502CF"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Eligibility</w:t>
                      </w:r>
                    </w:p>
                  </w:txbxContent>
                </v:textbox>
              </v:shape>
            </w:pict>
          </mc:Fallback>
        </mc:AlternateContent>
      </w:r>
    </w:p>
    <w:p w14:paraId="1D2F1103" w14:textId="77777777" w:rsidR="00314743" w:rsidRDefault="00314743" w:rsidP="00314743">
      <w:pPr>
        <w:spacing w:line="240" w:lineRule="auto"/>
      </w:pPr>
      <w:r>
        <w:rPr>
          <w:noProof/>
        </w:rPr>
        <mc:AlternateContent>
          <mc:Choice Requires="wps">
            <w:drawing>
              <wp:anchor distT="0" distB="0" distL="114300" distR="114300" simplePos="0" relativeHeight="251671552" behindDoc="0" locked="0" layoutInCell="1" allowOverlap="1" wp14:anchorId="0677A766" wp14:editId="375DA07D">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B88AFF"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5408" behindDoc="0" locked="0" layoutInCell="1" allowOverlap="1" wp14:anchorId="1DE2AA3D" wp14:editId="1BA99CEF">
                <wp:simplePos x="0" y="0"/>
                <wp:positionH relativeFrom="column">
                  <wp:posOffset>561975</wp:posOffset>
                </wp:positionH>
                <wp:positionV relativeFrom="paragraph">
                  <wp:posOffset>13335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821334"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B278178"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E2AA3D" id="Rectangle 9"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DqznQIAAJc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NrQOrOdAgAAlwUAAA4AAAAAAAAAAAAAAAAALgIAAGRycy9l&#10;Mm9Eb2MueG1sUEsBAi0AFAAGAAgAAAAhAPgykB7dAAAABwEAAA8AAAAAAAAAAAAAAAAA9wQAAGRy&#10;cy9kb3ducmV2LnhtbFBLBQYAAAAABAAEAPMAAAABBgAAAAA=&#10;" filled="f" strokecolor="black [3213]" strokeweight="1pt">
                <v:textbox>
                  <w:txbxContent>
                    <w:p w14:paraId="1A821334"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B278178"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40)</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54F64E32" wp14:editId="0822B80C">
                <wp:simplePos x="0" y="0"/>
                <wp:positionH relativeFrom="column">
                  <wp:posOffset>3057525</wp:posOffset>
                </wp:positionH>
                <wp:positionV relativeFrom="paragraph">
                  <wp:posOffset>10795</wp:posOffset>
                </wp:positionV>
                <wp:extent cx="1887220" cy="1133475"/>
                <wp:effectExtent l="0" t="0" r="17780" b="28575"/>
                <wp:wrapNone/>
                <wp:docPr id="10" name="Rectangle 10"/>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E0A6AE"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w:t>
                            </w:r>
                          </w:p>
                          <w:p w14:paraId="1E67227A" w14:textId="77777777" w:rsidR="00314743" w:rsidRPr="005F2F78"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Insufficient rigour (n=</w:t>
                            </w:r>
                            <w:r>
                              <w:rPr>
                                <w:rFonts w:ascii="Arial" w:hAnsi="Arial" w:cs="Arial"/>
                                <w:color w:val="000000" w:themeColor="text1"/>
                                <w:sz w:val="18"/>
                                <w:szCs w:val="20"/>
                              </w:rPr>
                              <w:t>7</w:t>
                            </w:r>
                            <w:r w:rsidRPr="005F2F78">
                              <w:rPr>
                                <w:rFonts w:ascii="Arial" w:hAnsi="Arial" w:cs="Arial"/>
                                <w:color w:val="000000" w:themeColor="text1"/>
                                <w:sz w:val="18"/>
                                <w:szCs w:val="20"/>
                              </w:rPr>
                              <w:t xml:space="preserve">; e.g., anecdotal evidence); </w:t>
                            </w:r>
                          </w:p>
                          <w:p w14:paraId="75A25DCF" w14:textId="77777777" w:rsidR="00314743" w:rsidRPr="005F2F78"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Off-topic focus (n=</w:t>
                            </w:r>
                            <w:r>
                              <w:rPr>
                                <w:rFonts w:ascii="Arial" w:hAnsi="Arial" w:cs="Arial"/>
                                <w:color w:val="000000" w:themeColor="text1"/>
                                <w:sz w:val="18"/>
                                <w:szCs w:val="20"/>
                              </w:rPr>
                              <w:t>7</w:t>
                            </w:r>
                            <w:r w:rsidRPr="005F2F78">
                              <w:rPr>
                                <w:rFonts w:ascii="Arial" w:hAnsi="Arial" w:cs="Arial"/>
                                <w:color w:val="000000" w:themeColor="text1"/>
                                <w:sz w:val="18"/>
                                <w:szCs w:val="20"/>
                              </w:rPr>
                              <w:t xml:space="preserve">; e.g., general ethics); </w:t>
                            </w:r>
                          </w:p>
                          <w:p w14:paraId="70F5D6F1" w14:textId="77777777" w:rsidR="00314743" w:rsidRPr="00560609"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Other (n=</w:t>
                            </w:r>
                            <w:r>
                              <w:rPr>
                                <w:rFonts w:ascii="Arial" w:hAnsi="Arial" w:cs="Arial"/>
                                <w:color w:val="000000" w:themeColor="text1"/>
                                <w:sz w:val="18"/>
                                <w:szCs w:val="20"/>
                              </w:rPr>
                              <w:t>8</w:t>
                            </w:r>
                            <w:r w:rsidRPr="005F2F78">
                              <w:rPr>
                                <w:rFonts w:ascii="Arial" w:hAnsi="Arial" w:cs="Arial"/>
                                <w:color w:val="000000" w:themeColor="text1"/>
                                <w:sz w:val="18"/>
                                <w:szCs w:val="20"/>
                              </w:rPr>
                              <w:t>; e.g., outdated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64E32" id="Rectangle 10" o:spid="_x0000_s1037"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" filled="f" strokecolor="black [3213]" strokeweight="1pt">
                <v:textbox>
                  <w:txbxContent>
                    <w:p w14:paraId="2DE0A6AE" w14:textId="77777777" w:rsidR="00314743" w:rsidRDefault="00314743" w:rsidP="00314743">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w:t>
                      </w:r>
                    </w:p>
                    <w:p w14:paraId="1E67227A" w14:textId="77777777" w:rsidR="00314743" w:rsidRPr="005F2F78"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 xml:space="preserve">Insufficient </w:t>
                      </w:r>
                      <w:proofErr w:type="spellStart"/>
                      <w:r w:rsidRPr="005F2F78">
                        <w:rPr>
                          <w:rFonts w:ascii="Arial" w:hAnsi="Arial" w:cs="Arial"/>
                          <w:color w:val="000000" w:themeColor="text1"/>
                          <w:sz w:val="18"/>
                          <w:szCs w:val="20"/>
                        </w:rPr>
                        <w:t>rigour</w:t>
                      </w:r>
                      <w:proofErr w:type="spellEnd"/>
                      <w:r w:rsidRPr="005F2F78">
                        <w:rPr>
                          <w:rFonts w:ascii="Arial" w:hAnsi="Arial" w:cs="Arial"/>
                          <w:color w:val="000000" w:themeColor="text1"/>
                          <w:sz w:val="18"/>
                          <w:szCs w:val="20"/>
                        </w:rPr>
                        <w:t xml:space="preserve"> (n=</w:t>
                      </w:r>
                      <w:r>
                        <w:rPr>
                          <w:rFonts w:ascii="Arial" w:hAnsi="Arial" w:cs="Arial"/>
                          <w:color w:val="000000" w:themeColor="text1"/>
                          <w:sz w:val="18"/>
                          <w:szCs w:val="20"/>
                        </w:rPr>
                        <w:t>7</w:t>
                      </w:r>
                      <w:r w:rsidRPr="005F2F78">
                        <w:rPr>
                          <w:rFonts w:ascii="Arial" w:hAnsi="Arial" w:cs="Arial"/>
                          <w:color w:val="000000" w:themeColor="text1"/>
                          <w:sz w:val="18"/>
                          <w:szCs w:val="20"/>
                        </w:rPr>
                        <w:t xml:space="preserve">; e.g., anecdotal evidence); </w:t>
                      </w:r>
                    </w:p>
                    <w:p w14:paraId="75A25DCF" w14:textId="77777777" w:rsidR="00314743" w:rsidRPr="005F2F78"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Off-topic focus (n=</w:t>
                      </w:r>
                      <w:r>
                        <w:rPr>
                          <w:rFonts w:ascii="Arial" w:hAnsi="Arial" w:cs="Arial"/>
                          <w:color w:val="000000" w:themeColor="text1"/>
                          <w:sz w:val="18"/>
                          <w:szCs w:val="20"/>
                        </w:rPr>
                        <w:t>7</w:t>
                      </w:r>
                      <w:r w:rsidRPr="005F2F78">
                        <w:rPr>
                          <w:rFonts w:ascii="Arial" w:hAnsi="Arial" w:cs="Arial"/>
                          <w:color w:val="000000" w:themeColor="text1"/>
                          <w:sz w:val="18"/>
                          <w:szCs w:val="20"/>
                        </w:rPr>
                        <w:t xml:space="preserve">; e.g., general ethics); </w:t>
                      </w:r>
                    </w:p>
                    <w:p w14:paraId="70F5D6F1" w14:textId="77777777" w:rsidR="00314743" w:rsidRPr="00560609" w:rsidRDefault="00314743" w:rsidP="00314743">
                      <w:pPr>
                        <w:spacing w:line="240" w:lineRule="auto"/>
                        <w:ind w:left="284"/>
                        <w:rPr>
                          <w:rFonts w:ascii="Arial" w:hAnsi="Arial" w:cs="Arial"/>
                          <w:color w:val="000000" w:themeColor="text1"/>
                          <w:sz w:val="18"/>
                          <w:szCs w:val="20"/>
                        </w:rPr>
                      </w:pPr>
                      <w:r w:rsidRPr="005F2F78">
                        <w:rPr>
                          <w:rFonts w:ascii="Arial" w:hAnsi="Arial" w:cs="Arial"/>
                          <w:color w:val="000000" w:themeColor="text1"/>
                          <w:sz w:val="18"/>
                          <w:szCs w:val="20"/>
                        </w:rPr>
                        <w:t>Other (n=</w:t>
                      </w:r>
                      <w:r>
                        <w:rPr>
                          <w:rFonts w:ascii="Arial" w:hAnsi="Arial" w:cs="Arial"/>
                          <w:color w:val="000000" w:themeColor="text1"/>
                          <w:sz w:val="18"/>
                          <w:szCs w:val="20"/>
                        </w:rPr>
                        <w:t>8</w:t>
                      </w:r>
                      <w:r w:rsidRPr="005F2F78">
                        <w:rPr>
                          <w:rFonts w:ascii="Arial" w:hAnsi="Arial" w:cs="Arial"/>
                          <w:color w:val="000000" w:themeColor="text1"/>
                          <w:sz w:val="18"/>
                          <w:szCs w:val="20"/>
                        </w:rPr>
                        <w:t>; e.g., outdated methods)</w:t>
                      </w:r>
                    </w:p>
                  </w:txbxContent>
                </v:textbox>
              </v:rect>
            </w:pict>
          </mc:Fallback>
        </mc:AlternateContent>
      </w:r>
    </w:p>
    <w:p w14:paraId="31AC71C3" w14:textId="77777777" w:rsidR="00314743" w:rsidRDefault="00314743" w:rsidP="00314743">
      <w:pPr>
        <w:spacing w:line="240" w:lineRule="auto"/>
      </w:pPr>
    </w:p>
    <w:p w14:paraId="3F951F3B" w14:textId="77777777" w:rsidR="00314743" w:rsidRDefault="00314743" w:rsidP="00314743">
      <w:pPr>
        <w:spacing w:line="240" w:lineRule="auto"/>
      </w:pPr>
    </w:p>
    <w:p w14:paraId="56DBE8A8" w14:textId="77777777" w:rsidR="00314743" w:rsidRDefault="00314743" w:rsidP="00314743">
      <w:pPr>
        <w:spacing w:line="240" w:lineRule="auto"/>
      </w:pPr>
      <w:r>
        <w:rPr>
          <w:noProof/>
        </w:rPr>
        <mc:AlternateContent>
          <mc:Choice Requires="wps">
            <w:drawing>
              <wp:anchor distT="0" distB="0" distL="114300" distR="114300" simplePos="0" relativeHeight="251679744" behindDoc="0" locked="0" layoutInCell="1" allowOverlap="1" wp14:anchorId="36FB5CB5" wp14:editId="64205602">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C5C7E"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4D796726" w14:textId="77777777" w:rsidR="00314743" w:rsidRDefault="00314743" w:rsidP="00314743">
      <w:pPr>
        <w:spacing w:line="240" w:lineRule="auto"/>
      </w:pPr>
    </w:p>
    <w:p w14:paraId="4576E8C8" w14:textId="77777777" w:rsidR="00314743" w:rsidRDefault="00314743" w:rsidP="00314743">
      <w:pPr>
        <w:spacing w:line="240" w:lineRule="auto"/>
      </w:pPr>
    </w:p>
    <w:p w14:paraId="7DCD2189" w14:textId="77777777" w:rsidR="00314743" w:rsidRDefault="00314743" w:rsidP="00314743">
      <w:pPr>
        <w:spacing w:line="240" w:lineRule="auto"/>
      </w:pPr>
    </w:p>
    <w:p w14:paraId="418C7FA7" w14:textId="3A66653D" w:rsidR="00314743" w:rsidRDefault="00314743" w:rsidP="00314743">
      <w:pPr>
        <w:spacing w:line="240" w:lineRule="auto"/>
      </w:pPr>
      <w:r w:rsidRPr="00560609">
        <w:rPr>
          <w:noProof/>
        </w:rPr>
        <mc:AlternateContent>
          <mc:Choice Requires="wps">
            <w:drawing>
              <wp:anchor distT="0" distB="0" distL="114300" distR="114300" simplePos="0" relativeHeight="251667456" behindDoc="0" locked="0" layoutInCell="1" allowOverlap="1" wp14:anchorId="479064CA" wp14:editId="25725186">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6CAE3B" w14:textId="77777777" w:rsidR="00314743"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D64BC7C"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9064CA" id="Rectangle 13" o:spid="_x0000_s1038"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" filled="f" strokecolor="black [3213]" strokeweight="1pt">
                <v:textbox>
                  <w:txbxContent>
                    <w:p w14:paraId="1D6CAE3B" w14:textId="77777777" w:rsidR="00314743"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D64BC7C" w14:textId="77777777" w:rsidR="00314743" w:rsidRPr="00560609" w:rsidRDefault="00314743" w:rsidP="00314743">
                      <w:pPr>
                        <w:spacing w:line="240" w:lineRule="auto"/>
                        <w:rPr>
                          <w:rFonts w:ascii="Arial" w:hAnsi="Arial" w:cs="Arial"/>
                          <w:color w:val="000000" w:themeColor="text1"/>
                          <w:sz w:val="18"/>
                          <w:szCs w:val="20"/>
                        </w:rPr>
                      </w:pPr>
                      <w:r>
                        <w:rPr>
                          <w:rFonts w:ascii="Arial" w:hAnsi="Arial" w:cs="Arial"/>
                          <w:color w:val="000000" w:themeColor="text1"/>
                          <w:sz w:val="18"/>
                          <w:szCs w:val="20"/>
                        </w:rPr>
                        <w:t>(n = 20)</w:t>
                      </w:r>
                    </w:p>
                  </w:txbxContent>
                </v:textbox>
              </v:rect>
            </w:pict>
          </mc:Fallback>
        </mc:AlternateContent>
      </w:r>
    </w:p>
    <w:p w14:paraId="4609FF50" w14:textId="77777777" w:rsidR="00314743" w:rsidRDefault="00314743" w:rsidP="00314743">
      <w:pPr>
        <w:spacing w:line="240" w:lineRule="auto"/>
      </w:pPr>
      <w:r>
        <w:rPr>
          <w:noProof/>
        </w:rPr>
        <mc:AlternateContent>
          <mc:Choice Requires="wps">
            <w:drawing>
              <wp:anchor distT="0" distB="0" distL="114300" distR="114300" simplePos="0" relativeHeight="251675648" behindDoc="0" locked="0" layoutInCell="1" allowOverlap="1" wp14:anchorId="4874CD65" wp14:editId="43F86B0A">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CF8A158" w14:textId="77777777" w:rsidR="00314743" w:rsidRPr="001502CF"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4CD65" id="Flowchart: Alternate Process 33" o:spid="_x0000_s1039"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Abya+OzwIAADYGAAAOAAAAAAAAAAAAAAAAAC4CAABkcnMvZTJvRG9jLnht&#10;bFBLAQItABQABgAIAAAAIQDSWnyD3AAAAAkBAAAPAAAAAAAAAAAAAAAAACkFAABkcnMvZG93bnJl&#10;di54bWxQSwUGAAAAAAQABADzAAAAMgYAAAAA&#10;" fillcolor="#9cc2e5 [1944]" strokecolor="black [3213]" strokeweight="1pt">
                <v:textbox>
                  <w:txbxContent>
                    <w:p w14:paraId="2CF8A158" w14:textId="77777777" w:rsidR="00314743" w:rsidRPr="001502CF" w:rsidRDefault="00314743" w:rsidP="00314743">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8946B25" w14:textId="77777777" w:rsidR="00314743" w:rsidRDefault="00314743" w:rsidP="00314743">
      <w:pPr>
        <w:spacing w:line="240" w:lineRule="auto"/>
      </w:pPr>
    </w:p>
    <w:p w14:paraId="40DF1E11" w14:textId="77777777" w:rsidR="00314743" w:rsidRDefault="00314743" w:rsidP="00314743">
      <w:pPr>
        <w:spacing w:line="240" w:lineRule="auto"/>
      </w:pPr>
    </w:p>
    <w:p w14:paraId="4A9151C9" w14:textId="77777777" w:rsidR="00314743" w:rsidRDefault="00314743" w:rsidP="00314743">
      <w:pPr>
        <w:spacing w:line="240" w:lineRule="auto"/>
      </w:pPr>
    </w:p>
    <w:p w14:paraId="2B7CDCBA" w14:textId="0546A14B" w:rsidR="00B66E60" w:rsidRDefault="00314743" w:rsidP="0010116B">
      <w:r>
        <w:rPr>
          <w:noProof/>
        </w:rPr>
        <mc:AlternateContent>
          <mc:Choice Requires="wps">
            <w:drawing>
              <wp:anchor distT="0" distB="0" distL="114300" distR="114300" simplePos="0" relativeHeight="251682816" behindDoc="0" locked="0" layoutInCell="1" allowOverlap="1" wp14:anchorId="725D7C5A" wp14:editId="030DB6B6">
                <wp:simplePos x="0" y="0"/>
                <wp:positionH relativeFrom="column">
                  <wp:posOffset>1835031</wp:posOffset>
                </wp:positionH>
                <wp:positionV relativeFrom="paragraph">
                  <wp:posOffset>88265</wp:posOffset>
                </wp:positionV>
                <wp:extent cx="188722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87220" cy="635"/>
                        </a:xfrm>
                        <a:prstGeom prst="rect">
                          <a:avLst/>
                        </a:prstGeom>
                        <a:solidFill>
                          <a:prstClr val="white"/>
                        </a:solidFill>
                        <a:ln>
                          <a:noFill/>
                        </a:ln>
                      </wps:spPr>
                      <wps:txbx>
                        <w:txbxContent>
                          <w:p w14:paraId="221952F4" w14:textId="02979B27" w:rsidR="00314743" w:rsidRPr="00ED0FD0" w:rsidRDefault="00314743" w:rsidP="00F60EEC">
                            <w:pPr>
                              <w:pStyle w:val="Caption"/>
                              <w:rPr>
                                <w:noProof/>
                              </w:rPr>
                            </w:pPr>
                            <w:bookmarkStart w:id="88" w:name="_Toc214613192"/>
                            <w:r>
                              <w:t xml:space="preserve">Figure </w:t>
                            </w:r>
                            <w:r w:rsidR="004A1358">
                              <w:fldChar w:fldCharType="begin"/>
                            </w:r>
                            <w:r w:rsidR="004A1358">
                              <w:instrText xml:space="preserve"> SEQ Figure \* ARABIC </w:instrText>
                            </w:r>
                            <w:r w:rsidR="004A1358">
                              <w:fldChar w:fldCharType="separate"/>
                            </w:r>
                            <w:r w:rsidR="00F60EEC">
                              <w:rPr>
                                <w:noProof/>
                              </w:rPr>
                              <w:t>6</w:t>
                            </w:r>
                            <w:r w:rsidR="004A1358">
                              <w:rPr>
                                <w:noProof/>
                              </w:rPr>
                              <w:fldChar w:fldCharType="end"/>
                            </w:r>
                            <w:r>
                              <w:t xml:space="preserve"> PRISMA Chart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5D7C5A" id="_x0000_t202" coordsize="21600,21600" o:spt="202" path="m,l,21600r21600,l21600,xe">
                <v:stroke joinstyle="miter"/>
                <v:path gradientshapeok="t" o:connecttype="rect"/>
              </v:shapetype>
              <v:shape id="Text Box 12" o:spid="_x0000_s1040" type="#_x0000_t202" style="position:absolute;margin-left:144.5pt;margin-top:6.95pt;width:148.6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" stroked="f">
                <v:textbox style="mso-fit-shape-to-text:t" inset="0,0,0,0">
                  <w:txbxContent>
                    <w:p w14:paraId="221952F4" w14:textId="02979B27" w:rsidR="00314743" w:rsidRPr="00ED0FD0" w:rsidRDefault="00314743" w:rsidP="00F60EEC">
                      <w:pPr>
                        <w:pStyle w:val="Caption"/>
                        <w:rPr>
                          <w:noProof/>
                        </w:rPr>
                      </w:pPr>
                      <w:bookmarkStart w:id="89" w:name="_Toc214613192"/>
                      <w:r>
                        <w:t xml:space="preserve">Figure </w:t>
                      </w:r>
                      <w:fldSimple w:instr=" SEQ Figure \* ARABIC ">
                        <w:r w:rsidR="00F60EEC">
                          <w:rPr>
                            <w:noProof/>
                          </w:rPr>
                          <w:t>6</w:t>
                        </w:r>
                      </w:fldSimple>
                      <w:r>
                        <w:t xml:space="preserve"> PRISMA Chart</w:t>
                      </w:r>
                      <w:bookmarkEnd w:id="89"/>
                    </w:p>
                  </w:txbxContent>
                </v:textbox>
              </v:shape>
            </w:pict>
          </mc:Fallback>
        </mc:AlternateContent>
      </w:r>
    </w:p>
    <w:sectPr w:rsidR="00B66E60" w:rsidSect="0010116B">
      <w:headerReference w:type="default" r:id="rId33"/>
      <w:headerReference w:type="first" r:id="rId3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73F7E" w14:textId="77777777" w:rsidR="004A1358" w:rsidRDefault="004A1358" w:rsidP="0010116B">
      <w:pPr>
        <w:spacing w:line="240" w:lineRule="auto"/>
      </w:pPr>
      <w:r>
        <w:separator/>
      </w:r>
    </w:p>
  </w:endnote>
  <w:endnote w:type="continuationSeparator" w:id="0">
    <w:p w14:paraId="5C88E631" w14:textId="77777777" w:rsidR="004A1358" w:rsidRDefault="004A1358" w:rsidP="00101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E389B" w14:textId="77777777" w:rsidR="004A1358" w:rsidRDefault="004A1358" w:rsidP="0010116B">
      <w:pPr>
        <w:spacing w:line="240" w:lineRule="auto"/>
      </w:pPr>
      <w:r>
        <w:separator/>
      </w:r>
    </w:p>
  </w:footnote>
  <w:footnote w:type="continuationSeparator" w:id="0">
    <w:p w14:paraId="73B9452A" w14:textId="77777777" w:rsidR="004A1358" w:rsidRDefault="004A1358" w:rsidP="001011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580613"/>
      <w:docPartObj>
        <w:docPartGallery w:val="Page Numbers (Top of Page)"/>
        <w:docPartUnique/>
      </w:docPartObj>
    </w:sdtPr>
    <w:sdtEndPr>
      <w:rPr>
        <w:noProof/>
      </w:rPr>
    </w:sdtEndPr>
    <w:sdtContent>
      <w:p w14:paraId="7385FF4A" w14:textId="6C801BA0" w:rsidR="0010116B" w:rsidRDefault="0010116B">
        <w:pPr>
          <w:pStyle w:val="Header"/>
          <w:jc w:val="right"/>
        </w:pPr>
        <w:r>
          <w:rPr>
            <w:noProof/>
          </w:rPr>
          <w:drawing>
            <wp:anchor distT="152400" distB="152400" distL="152400" distR="152400" simplePos="0" relativeHeight="251661312" behindDoc="1" locked="0" layoutInCell="1" allowOverlap="1" wp14:anchorId="01DA40DD" wp14:editId="69877152">
              <wp:simplePos x="0" y="0"/>
              <wp:positionH relativeFrom="margin">
                <wp:align>left</wp:align>
              </wp:positionH>
              <wp:positionV relativeFrom="page">
                <wp:posOffset>244519</wp:posOffset>
              </wp:positionV>
              <wp:extent cx="1792800" cy="601200"/>
              <wp:effectExtent l="0" t="0" r="0" b="8890"/>
              <wp:wrapNone/>
              <wp:docPr id="1"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fldChar w:fldCharType="begin"/>
        </w:r>
        <w:r>
          <w:instrText xml:space="preserve"> PAGE   \* MERGEFORMAT </w:instrText>
        </w:r>
        <w:r>
          <w:fldChar w:fldCharType="separate"/>
        </w:r>
        <w:r>
          <w:rPr>
            <w:noProof/>
          </w:rPr>
          <w:t>2</w:t>
        </w:r>
        <w:r>
          <w:rPr>
            <w:noProof/>
          </w:rPr>
          <w:fldChar w:fldCharType="end"/>
        </w:r>
      </w:p>
    </w:sdtContent>
  </w:sdt>
  <w:p w14:paraId="31180C54" w14:textId="1F6478EF" w:rsidR="0010116B" w:rsidRDefault="001011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157BB" w14:textId="19BBD2B7" w:rsidR="0010116B" w:rsidRDefault="0010116B">
    <w:pPr>
      <w:pStyle w:val="Header"/>
    </w:pPr>
    <w:r>
      <w:rPr>
        <w:noProof/>
      </w:rPr>
      <w:drawing>
        <wp:anchor distT="152400" distB="152400" distL="152400" distR="152400" simplePos="0" relativeHeight="251659264" behindDoc="1" locked="0" layoutInCell="1" allowOverlap="1" wp14:anchorId="558F73FF" wp14:editId="70D2A36D">
          <wp:simplePos x="0" y="0"/>
          <wp:positionH relativeFrom="margin">
            <wp:align>left</wp:align>
          </wp:positionH>
          <wp:positionV relativeFrom="topMargin">
            <wp:align>bottom</wp:align>
          </wp:positionV>
          <wp:extent cx="1792800" cy="601200"/>
          <wp:effectExtent l="0" t="0" r="0" b="889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677"/>
    <w:rsid w:val="00040C52"/>
    <w:rsid w:val="000B39B5"/>
    <w:rsid w:val="000E6928"/>
    <w:rsid w:val="0010116B"/>
    <w:rsid w:val="001376AE"/>
    <w:rsid w:val="00191108"/>
    <w:rsid w:val="002146D2"/>
    <w:rsid w:val="00285E9C"/>
    <w:rsid w:val="00314743"/>
    <w:rsid w:val="0044084E"/>
    <w:rsid w:val="004A1358"/>
    <w:rsid w:val="004E64C2"/>
    <w:rsid w:val="00526908"/>
    <w:rsid w:val="005459F2"/>
    <w:rsid w:val="005939E5"/>
    <w:rsid w:val="005B77F4"/>
    <w:rsid w:val="0069483A"/>
    <w:rsid w:val="007200A0"/>
    <w:rsid w:val="00736873"/>
    <w:rsid w:val="007B3F32"/>
    <w:rsid w:val="007B6C99"/>
    <w:rsid w:val="00822632"/>
    <w:rsid w:val="008C5790"/>
    <w:rsid w:val="00914954"/>
    <w:rsid w:val="00977666"/>
    <w:rsid w:val="00980288"/>
    <w:rsid w:val="009F2EFA"/>
    <w:rsid w:val="00B35F33"/>
    <w:rsid w:val="00B66E60"/>
    <w:rsid w:val="00C008E0"/>
    <w:rsid w:val="00C12C2B"/>
    <w:rsid w:val="00C27456"/>
    <w:rsid w:val="00D12578"/>
    <w:rsid w:val="00D336C7"/>
    <w:rsid w:val="00DE5677"/>
    <w:rsid w:val="00E6114C"/>
    <w:rsid w:val="00E85F68"/>
    <w:rsid w:val="00F16C56"/>
    <w:rsid w:val="00F358B8"/>
    <w:rsid w:val="00F60EEC"/>
    <w:rsid w:val="00FE4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6AEDA"/>
  <w15:chartTrackingRefBased/>
  <w15:docId w15:val="{7BB632C3-DC91-4F3D-B0CE-985E0849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954"/>
    <w:pPr>
      <w:spacing w:after="0" w:line="360" w:lineRule="auto"/>
    </w:pPr>
    <w:rPr>
      <w:rFonts w:ascii="Times New Roman" w:hAnsi="Times New Roman" w:cs="Times New Roman"/>
    </w:rPr>
  </w:style>
  <w:style w:type="paragraph" w:styleId="Heading1">
    <w:name w:val="heading 1"/>
    <w:basedOn w:val="Normal"/>
    <w:next w:val="Normal"/>
    <w:link w:val="Heading1Char"/>
    <w:uiPriority w:val="9"/>
    <w:qFormat/>
    <w:rsid w:val="005939E5"/>
    <w:pPr>
      <w:jc w:val="center"/>
      <w:outlineLvl w:val="0"/>
    </w:pPr>
    <w:rPr>
      <w:b/>
      <w:bCs/>
      <w:sz w:val="28"/>
      <w:szCs w:val="28"/>
    </w:rPr>
  </w:style>
  <w:style w:type="paragraph" w:styleId="Heading2">
    <w:name w:val="heading 2"/>
    <w:basedOn w:val="Heading1"/>
    <w:next w:val="Normal"/>
    <w:link w:val="Heading2Char"/>
    <w:uiPriority w:val="9"/>
    <w:unhideWhenUsed/>
    <w:qFormat/>
    <w:rsid w:val="005939E5"/>
    <w:pPr>
      <w:jc w:val="left"/>
      <w:outlineLvl w:val="1"/>
    </w:pPr>
    <w:rPr>
      <w:sz w:val="22"/>
      <w:szCs w:val="22"/>
    </w:rPr>
  </w:style>
  <w:style w:type="paragraph" w:styleId="Heading3">
    <w:name w:val="heading 3"/>
    <w:basedOn w:val="Heading2"/>
    <w:next w:val="Normal"/>
    <w:link w:val="Heading3Char"/>
    <w:uiPriority w:val="9"/>
    <w:unhideWhenUsed/>
    <w:qFormat/>
    <w:rsid w:val="00914954"/>
    <w:pPr>
      <w:outlineLvl w:val="2"/>
    </w:pPr>
    <w:rPr>
      <w:i/>
      <w:iCs/>
    </w:rPr>
  </w:style>
  <w:style w:type="paragraph" w:styleId="Heading4">
    <w:name w:val="heading 4"/>
    <w:basedOn w:val="Normal"/>
    <w:next w:val="Normal"/>
    <w:link w:val="Heading4Char"/>
    <w:uiPriority w:val="9"/>
    <w:semiHidden/>
    <w:unhideWhenUsed/>
    <w:qFormat/>
    <w:rsid w:val="0031474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914954"/>
    <w:pPr>
      <w:ind w:left="720" w:hanging="720"/>
    </w:pPr>
  </w:style>
  <w:style w:type="character" w:customStyle="1" w:styleId="Heading1Char">
    <w:name w:val="Heading 1 Char"/>
    <w:basedOn w:val="DefaultParagraphFont"/>
    <w:link w:val="Heading1"/>
    <w:uiPriority w:val="9"/>
    <w:rsid w:val="005939E5"/>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939E5"/>
    <w:rPr>
      <w:rFonts w:ascii="Times New Roman" w:hAnsi="Times New Roman" w:cs="Times New Roman"/>
      <w:b/>
      <w:bCs/>
    </w:rPr>
  </w:style>
  <w:style w:type="character" w:customStyle="1" w:styleId="Heading3Char">
    <w:name w:val="Heading 3 Char"/>
    <w:basedOn w:val="DefaultParagraphFont"/>
    <w:link w:val="Heading3"/>
    <w:uiPriority w:val="9"/>
    <w:rsid w:val="00914954"/>
    <w:rPr>
      <w:rFonts w:ascii="Times New Roman" w:hAnsi="Times New Roman" w:cs="Times New Roman"/>
      <w:b/>
      <w:bCs/>
      <w:i/>
      <w:iCs/>
    </w:rPr>
  </w:style>
  <w:style w:type="paragraph" w:styleId="TOCHeading">
    <w:name w:val="TOC Heading"/>
    <w:basedOn w:val="Normal"/>
    <w:next w:val="Normal"/>
    <w:uiPriority w:val="39"/>
    <w:unhideWhenUsed/>
    <w:qFormat/>
    <w:rsid w:val="0044084E"/>
    <w:pPr>
      <w:jc w:val="center"/>
    </w:pPr>
    <w:rPr>
      <w:b/>
      <w:bCs/>
      <w:sz w:val="28"/>
      <w:szCs w:val="28"/>
    </w:rPr>
  </w:style>
  <w:style w:type="paragraph" w:styleId="Title">
    <w:name w:val="Title"/>
    <w:basedOn w:val="Normal"/>
    <w:next w:val="Normal"/>
    <w:link w:val="TitleChar"/>
    <w:uiPriority w:val="10"/>
    <w:qFormat/>
    <w:rsid w:val="00526908"/>
    <w:pPr>
      <w:jc w:val="center"/>
    </w:pPr>
    <w:rPr>
      <w:b/>
      <w:bCs/>
      <w:sz w:val="28"/>
      <w:szCs w:val="28"/>
    </w:rPr>
  </w:style>
  <w:style w:type="character" w:customStyle="1" w:styleId="TitleChar">
    <w:name w:val="Title Char"/>
    <w:basedOn w:val="DefaultParagraphFont"/>
    <w:link w:val="Title"/>
    <w:uiPriority w:val="10"/>
    <w:rsid w:val="00526908"/>
    <w:rPr>
      <w:rFonts w:ascii="Times New Roman" w:hAnsi="Times New Roman" w:cs="Times New Roman"/>
      <w:b/>
      <w:bCs/>
      <w:sz w:val="28"/>
      <w:szCs w:val="28"/>
    </w:rPr>
  </w:style>
  <w:style w:type="paragraph" w:styleId="Subtitle">
    <w:name w:val="Subtitle"/>
    <w:basedOn w:val="Title"/>
    <w:next w:val="Normal"/>
    <w:link w:val="SubtitleChar"/>
    <w:uiPriority w:val="11"/>
    <w:qFormat/>
    <w:rsid w:val="004E64C2"/>
    <w:rPr>
      <w:b w:val="0"/>
      <w:bCs w:val="0"/>
      <w:sz w:val="24"/>
      <w:szCs w:val="24"/>
    </w:rPr>
  </w:style>
  <w:style w:type="character" w:customStyle="1" w:styleId="SubtitleChar">
    <w:name w:val="Subtitle Char"/>
    <w:basedOn w:val="DefaultParagraphFont"/>
    <w:link w:val="Subtitle"/>
    <w:uiPriority w:val="11"/>
    <w:rsid w:val="004E64C2"/>
    <w:rPr>
      <w:rFonts w:ascii="Times New Roman" w:hAnsi="Times New Roman" w:cs="Times New Roman"/>
      <w:sz w:val="24"/>
      <w:szCs w:val="24"/>
    </w:rPr>
  </w:style>
  <w:style w:type="paragraph" w:styleId="Header">
    <w:name w:val="header"/>
    <w:basedOn w:val="Normal"/>
    <w:link w:val="HeaderChar"/>
    <w:uiPriority w:val="99"/>
    <w:unhideWhenUsed/>
    <w:rsid w:val="0010116B"/>
    <w:pPr>
      <w:tabs>
        <w:tab w:val="center" w:pos="4680"/>
        <w:tab w:val="right" w:pos="9360"/>
      </w:tabs>
      <w:spacing w:line="240" w:lineRule="auto"/>
    </w:pPr>
  </w:style>
  <w:style w:type="character" w:customStyle="1" w:styleId="HeaderChar">
    <w:name w:val="Header Char"/>
    <w:basedOn w:val="DefaultParagraphFont"/>
    <w:link w:val="Header"/>
    <w:uiPriority w:val="99"/>
    <w:rsid w:val="0010116B"/>
    <w:rPr>
      <w:rFonts w:ascii="Times New Roman" w:hAnsi="Times New Roman" w:cs="Times New Roman"/>
    </w:rPr>
  </w:style>
  <w:style w:type="paragraph" w:styleId="Footer">
    <w:name w:val="footer"/>
    <w:basedOn w:val="Normal"/>
    <w:link w:val="FooterChar"/>
    <w:uiPriority w:val="99"/>
    <w:unhideWhenUsed/>
    <w:rsid w:val="0010116B"/>
    <w:pPr>
      <w:tabs>
        <w:tab w:val="center" w:pos="4680"/>
        <w:tab w:val="right" w:pos="9360"/>
      </w:tabs>
      <w:spacing w:line="240" w:lineRule="auto"/>
    </w:pPr>
  </w:style>
  <w:style w:type="character" w:customStyle="1" w:styleId="FooterChar">
    <w:name w:val="Footer Char"/>
    <w:basedOn w:val="DefaultParagraphFont"/>
    <w:link w:val="Footer"/>
    <w:uiPriority w:val="99"/>
    <w:rsid w:val="0010116B"/>
    <w:rPr>
      <w:rFonts w:ascii="Times New Roman" w:hAnsi="Times New Roman" w:cs="Times New Roman"/>
    </w:rPr>
  </w:style>
  <w:style w:type="paragraph" w:styleId="TOC1">
    <w:name w:val="toc 1"/>
    <w:basedOn w:val="Normal"/>
    <w:next w:val="Normal"/>
    <w:autoRedefine/>
    <w:uiPriority w:val="39"/>
    <w:unhideWhenUsed/>
    <w:rsid w:val="00314743"/>
    <w:pPr>
      <w:tabs>
        <w:tab w:val="right" w:leader="dot" w:pos="9350"/>
      </w:tabs>
      <w:spacing w:after="100"/>
    </w:pPr>
    <w:rPr>
      <w:b/>
      <w:bCs/>
      <w:noProof/>
    </w:rPr>
  </w:style>
  <w:style w:type="paragraph" w:styleId="TOC2">
    <w:name w:val="toc 2"/>
    <w:basedOn w:val="Normal"/>
    <w:next w:val="Normal"/>
    <w:autoRedefine/>
    <w:uiPriority w:val="39"/>
    <w:unhideWhenUsed/>
    <w:rsid w:val="0010116B"/>
    <w:pPr>
      <w:spacing w:after="100"/>
      <w:ind w:left="220"/>
    </w:pPr>
  </w:style>
  <w:style w:type="character" w:styleId="Hyperlink">
    <w:name w:val="Hyperlink"/>
    <w:basedOn w:val="DefaultParagraphFont"/>
    <w:uiPriority w:val="99"/>
    <w:unhideWhenUsed/>
    <w:rsid w:val="0010116B"/>
    <w:rPr>
      <w:color w:val="0563C1" w:themeColor="hyperlink"/>
      <w:u w:val="single"/>
    </w:rPr>
  </w:style>
  <w:style w:type="paragraph" w:styleId="NormalWeb">
    <w:name w:val="Normal (Web)"/>
    <w:basedOn w:val="Normal"/>
    <w:uiPriority w:val="99"/>
    <w:semiHidden/>
    <w:unhideWhenUsed/>
    <w:rsid w:val="00B66E60"/>
    <w:pPr>
      <w:spacing w:before="100" w:beforeAutospacing="1" w:after="100" w:afterAutospacing="1" w:line="240" w:lineRule="auto"/>
    </w:pPr>
    <w:rPr>
      <w:rFonts w:eastAsia="Times New Roman"/>
      <w:sz w:val="24"/>
      <w:szCs w:val="24"/>
    </w:rPr>
  </w:style>
  <w:style w:type="character" w:styleId="Emphasis">
    <w:name w:val="Emphasis"/>
    <w:basedOn w:val="DefaultParagraphFont"/>
    <w:uiPriority w:val="20"/>
    <w:qFormat/>
    <w:rsid w:val="00B66E60"/>
    <w:rPr>
      <w:i/>
      <w:iCs/>
    </w:rPr>
  </w:style>
  <w:style w:type="paragraph" w:styleId="TOC3">
    <w:name w:val="toc 3"/>
    <w:basedOn w:val="Normal"/>
    <w:next w:val="Normal"/>
    <w:autoRedefine/>
    <w:uiPriority w:val="39"/>
    <w:unhideWhenUsed/>
    <w:rsid w:val="00B35F33"/>
    <w:pPr>
      <w:spacing w:after="100"/>
      <w:ind w:left="440"/>
    </w:pPr>
  </w:style>
  <w:style w:type="character" w:customStyle="1" w:styleId="Heading4Char">
    <w:name w:val="Heading 4 Char"/>
    <w:basedOn w:val="DefaultParagraphFont"/>
    <w:link w:val="Heading4"/>
    <w:uiPriority w:val="9"/>
    <w:semiHidden/>
    <w:rsid w:val="00314743"/>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314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14743"/>
    <w:rPr>
      <w:b/>
      <w:bCs/>
    </w:rPr>
  </w:style>
  <w:style w:type="paragraph" w:styleId="Caption">
    <w:name w:val="caption"/>
    <w:basedOn w:val="Normal"/>
    <w:next w:val="Normal"/>
    <w:uiPriority w:val="35"/>
    <w:unhideWhenUsed/>
    <w:qFormat/>
    <w:rsid w:val="00F60EEC"/>
    <w:pPr>
      <w:keepNext/>
      <w:spacing w:after="200" w:line="240" w:lineRule="auto"/>
      <w:jc w:val="center"/>
    </w:pPr>
    <w:rPr>
      <w:i/>
      <w:iCs/>
      <w:color w:val="000000" w:themeColor="text1"/>
      <w:sz w:val="24"/>
      <w:szCs w:val="24"/>
    </w:rPr>
  </w:style>
  <w:style w:type="paragraph" w:styleId="TableofFigures">
    <w:name w:val="table of figures"/>
    <w:basedOn w:val="Normal"/>
    <w:next w:val="Normal"/>
    <w:uiPriority w:val="99"/>
    <w:unhideWhenUsed/>
    <w:rsid w:val="00314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30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centure.com/content/dam/accenture/final/capabilities/technology/technology-innovation/document/Accenture-Google-Cloud-Retail-Industry-Narrative-Final.pdf" TargetMode="External"/><Relationship Id="rId18" Type="http://schemas.openxmlformats.org/officeDocument/2006/relationships/hyperlink" Target="https://seyboldpublications.com/wp-content/uploads/2024/11/John-Doe.pdf" TargetMode="External"/><Relationship Id="rId26" Type="http://schemas.openxmlformats.org/officeDocument/2006/relationships/hyperlink" Target="https://images.nvidia.com/aem-dam/Solutions/documents/retail-state-of-ai-report.pdf" TargetMode="External"/><Relationship Id="rId3" Type="http://schemas.openxmlformats.org/officeDocument/2006/relationships/settings" Target="settings.xml"/><Relationship Id="rId21" Type="http://schemas.openxmlformats.org/officeDocument/2006/relationships/hyperlink" Target="https://ijrpr.com/uploads/V6ISSUE8/IJRPR52182.pdf" TargetMode="External"/><Relationship Id="rId34" Type="http://schemas.openxmlformats.org/officeDocument/2006/relationships/header" Target="header2.xml"/><Relationship Id="rId7" Type="http://schemas.openxmlformats.org/officeDocument/2006/relationships/hyperlink" Target="file:///C:\Users\AA\Downloads\Jan%20Gazi%20LCLM6005.docx" TargetMode="External"/><Relationship Id="rId12" Type="http://schemas.openxmlformats.org/officeDocument/2006/relationships/image" Target="media/image5.jpeg"/><Relationship Id="rId17" Type="http://schemas.openxmlformats.org/officeDocument/2006/relationships/hyperlink" Target="https://www.cisco.com/c/dam/en_us/solutions/collateral/artificial-intelligence/how-ai-comes-to-life-in-retail.pdf" TargetMode="External"/><Relationship Id="rId25" Type="http://schemas.openxmlformats.org/officeDocument/2006/relationships/hyperlink" Target="https://scholar.google.com/citations?user=GUE6CWsAAAAJ&amp;hl=en"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cholar.google.com/citations?user=fjZpPgEAAAAJ&amp;hl=en" TargetMode="External"/><Relationship Id="rId20" Type="http://schemas.openxmlformats.org/officeDocument/2006/relationships/hyperlink" Target="https://automation.honeywell.com/content/dam/sps/en/documents/gated/hon-ia-pss-retail-whitepaper-8-2025.pdf" TargetMode="External"/><Relationship Id="rId29" Type="http://schemas.openxmlformats.org/officeDocument/2006/relationships/hyperlink" Target="https://www.sas.com/content/dam/SAS/documents/analyst-reports-papers/en/rsr-artificial-intelligence-in-retail-11324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scholar.google.com/citations?user=itnIRjwAAAAJ&amp;hl=en" TargetMode="External"/><Relationship Id="rId32" Type="http://schemas.openxmlformats.org/officeDocument/2006/relationships/hyperlink" Target="https://wjarr.com/sites/default/files/WJARR-2024-3093.pdf" TargetMode="External"/><Relationship Id="rId5" Type="http://schemas.openxmlformats.org/officeDocument/2006/relationships/footnotes" Target="footnotes.xml"/><Relationship Id="rId15" Type="http://schemas.openxmlformats.org/officeDocument/2006/relationships/hyperlink" Target="https://www.amd.com/content/dam/amd/en/documents/epyc-business-docs/white-papers/retail-ai-revolution.pdf" TargetMode="External"/><Relationship Id="rId23" Type="http://schemas.openxmlformats.org/officeDocument/2006/relationships/hyperlink" Target="https://assets.kpmg.com/content/dam/kpmgsites/no/pdf/retail/eksterne-rapporter/2025-intelligent-retail-report.pdf.coredownload.inline.pdf" TargetMode="External"/><Relationship Id="rId28" Type="http://schemas.openxmlformats.org/officeDocument/2006/relationships/hyperlink" Target="https://sarcouncil.com/download-article/SJAS-63-2025-1-11.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ajournals.org/bjms/wp-content/uploads/sites/7/2025/04/Optimizing-Retail-Operations.pdf" TargetMode="External"/><Relationship Id="rId31" Type="http://schemas.openxmlformats.org/officeDocument/2006/relationships/hyperlink" Target="https://scholar.google.com/citations?user=xxM_9-QAAAAJ&amp;hl=e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scholar.google.com/citations?user=KdgfLE8AAAAJ&amp;hl=en" TargetMode="External"/><Relationship Id="rId22" Type="http://schemas.openxmlformats.org/officeDocument/2006/relationships/hyperlink" Target="https://www.ijsred.com/volume8/issue2/IJSRED-V8I2P318.pdf" TargetMode="External"/><Relationship Id="rId27" Type="http://schemas.openxmlformats.org/officeDocument/2006/relationships/hyperlink" Target="https://scholar.google.com/citations?user=_HaFNBEAAAAJ&amp;hl=it" TargetMode="External"/><Relationship Id="rId30" Type="http://schemas.openxmlformats.org/officeDocument/2006/relationships/hyperlink" Target="https://scholar.google.com/citations?user=LIoiWY4AAAAJ&amp;hl=en" TargetMode="External"/><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5D8CA-A393-4C7F-B658-AD090215B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Pages>
  <Words>14114</Words>
  <Characters>80451</Characters>
  <DocSecurity>0</DocSecurity>
  <Lines>670</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2025-11-19T15:19:00Z</dcterms:created>
  <dcterms:modified xsi:type="dcterms:W3CDTF">2025-11-21T10:50:00Z</dcterms:modified>
</cp:coreProperties>
</file>