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EFD15" w14:textId="3CC24630" w:rsidR="00C323FD" w:rsidRPr="000B2893" w:rsidRDefault="000B2893">
      <w:pPr>
        <w:pStyle w:val="Title"/>
        <w:rPr>
          <w:sz w:val="96"/>
          <w:szCs w:val="52"/>
        </w:rPr>
      </w:pPr>
      <w:r w:rsidRPr="000B2893">
        <w:rPr>
          <w:sz w:val="96"/>
          <w:szCs w:val="52"/>
        </w:rPr>
        <w:t>the Welsh language in education</w:t>
      </w:r>
    </w:p>
    <w:p w14:paraId="050FD36B" w14:textId="214E22C5" w:rsidR="00C323FD" w:rsidRPr="000B2893" w:rsidRDefault="000B2893">
      <w:pPr>
        <w:pStyle w:val="Subtitle"/>
        <w:rPr>
          <w:sz w:val="44"/>
          <w:szCs w:val="20"/>
        </w:rPr>
      </w:pPr>
      <w:r w:rsidRPr="000B2893">
        <w:rPr>
          <w:sz w:val="44"/>
          <w:szCs w:val="20"/>
        </w:rPr>
        <w:t>An activity that promotes the Welsh Language in my setting.</w:t>
      </w:r>
    </w:p>
    <w:p w14:paraId="4B2E599B" w14:textId="48A33E1D" w:rsidR="00C323FD" w:rsidRDefault="003F06D3">
      <w:r>
        <w:rPr>
          <w:noProof/>
        </w:rPr>
        <w:drawing>
          <wp:inline distT="0" distB="0" distL="0" distR="0" wp14:anchorId="3992C0D7" wp14:editId="524A85D8">
            <wp:extent cx="5274945" cy="3956050"/>
            <wp:effectExtent l="0" t="0" r="0" b="6350"/>
            <wp:docPr id="1820017944" name="Picture 6" descr="Flying Dragon | Welsh Flag flying at Fairbourne Railway | Madel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017944" name="Picture 6" descr="Flying Dragon | Welsh Flag flying at Fairbourne Railway | Madeline ..."/>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274945" cy="3956050"/>
                    </a:xfrm>
                    <a:prstGeom prst="rect">
                      <a:avLst/>
                    </a:prstGeom>
                  </pic:spPr>
                </pic:pic>
              </a:graphicData>
            </a:graphic>
          </wp:inline>
        </w:drawing>
      </w:r>
    </w:p>
    <w:p w14:paraId="4C306FD1" w14:textId="43862607" w:rsidR="00C323FD" w:rsidRDefault="00C323FD">
      <w:pPr>
        <w:pStyle w:val="Author"/>
      </w:pPr>
    </w:p>
    <w:p w14:paraId="202310A7" w14:textId="198AB7CB" w:rsidR="000B2893" w:rsidRPr="006142F3" w:rsidRDefault="00DD5006" w:rsidP="00302CEF">
      <w:pPr>
        <w:jc w:val="center"/>
        <w:rPr>
          <w:b/>
          <w:bCs/>
          <w:color w:val="000000" w:themeColor="text1"/>
          <w:sz w:val="52"/>
          <w:szCs w:val="52"/>
          <w:u w:val="single"/>
          <w:lang w:val="en-GB" w:bidi="en-GB"/>
        </w:rPr>
      </w:pPr>
      <w:r>
        <w:rPr>
          <w:lang w:val="en-GB" w:bidi="en-GB"/>
        </w:rPr>
        <w:br w:type="page"/>
      </w:r>
      <w:r w:rsidR="00302CEF" w:rsidRPr="006142F3">
        <w:rPr>
          <w:b/>
          <w:bCs/>
          <w:color w:val="000000" w:themeColor="text1"/>
          <w:sz w:val="52"/>
          <w:szCs w:val="52"/>
          <w:u w:val="single"/>
          <w:lang w:val="en-GB" w:bidi="en-GB"/>
        </w:rPr>
        <w:lastRenderedPageBreak/>
        <w:t>Contents</w:t>
      </w:r>
    </w:p>
    <w:p w14:paraId="2D1927B0" w14:textId="77777777" w:rsidR="00095344" w:rsidRDefault="00095344" w:rsidP="00302CEF">
      <w:pPr>
        <w:rPr>
          <w:color w:val="000000" w:themeColor="text1"/>
          <w:sz w:val="40"/>
          <w:szCs w:val="40"/>
          <w:lang w:val="en-GB" w:bidi="en-GB"/>
        </w:rPr>
      </w:pPr>
    </w:p>
    <w:p w14:paraId="360A3688" w14:textId="70F7F2B2" w:rsidR="00302CEF" w:rsidRDefault="00382EEB" w:rsidP="00D85409">
      <w:pPr>
        <w:rPr>
          <w:color w:val="000000" w:themeColor="text1"/>
          <w:sz w:val="40"/>
          <w:szCs w:val="40"/>
          <w:lang w:val="en-GB" w:bidi="en-GB"/>
        </w:rPr>
      </w:pPr>
      <w:r w:rsidRPr="006142F3">
        <w:rPr>
          <w:color w:val="000000" w:themeColor="text1"/>
          <w:sz w:val="40"/>
          <w:szCs w:val="40"/>
          <w:lang w:val="en-GB" w:bidi="en-GB"/>
        </w:rPr>
        <w:t>Introduction</w:t>
      </w:r>
      <w:r w:rsidR="00D85409">
        <w:rPr>
          <w:color w:val="000000" w:themeColor="text1"/>
          <w:sz w:val="40"/>
          <w:szCs w:val="40"/>
          <w:lang w:val="en-GB" w:bidi="en-GB"/>
        </w:rPr>
        <w:t xml:space="preserve">              -      </w:t>
      </w:r>
      <w:r w:rsidR="00732970">
        <w:rPr>
          <w:color w:val="000000" w:themeColor="text1"/>
          <w:sz w:val="40"/>
          <w:szCs w:val="40"/>
          <w:lang w:val="en-GB" w:bidi="en-GB"/>
        </w:rPr>
        <w:t xml:space="preserve"> </w:t>
      </w:r>
      <w:r w:rsidR="00D85409">
        <w:rPr>
          <w:color w:val="000000" w:themeColor="text1"/>
          <w:sz w:val="40"/>
          <w:szCs w:val="40"/>
          <w:lang w:val="en-GB" w:bidi="en-GB"/>
        </w:rPr>
        <w:t xml:space="preserve">   </w:t>
      </w:r>
      <w:r w:rsidR="00D85409" w:rsidRPr="00017A27">
        <w:rPr>
          <w:color w:val="000000" w:themeColor="text1"/>
          <w:sz w:val="40"/>
          <w:szCs w:val="40"/>
          <w:lang w:val="en-GB" w:bidi="en-GB"/>
        </w:rPr>
        <w:t>Page 1</w:t>
      </w:r>
    </w:p>
    <w:p w14:paraId="6CB79409" w14:textId="77777777" w:rsidR="00AC63BC" w:rsidRDefault="00AC63BC" w:rsidP="00302CEF">
      <w:pPr>
        <w:rPr>
          <w:color w:val="000000" w:themeColor="text1"/>
          <w:sz w:val="40"/>
          <w:szCs w:val="40"/>
          <w:lang w:val="en-GB" w:bidi="en-GB"/>
        </w:rPr>
      </w:pPr>
    </w:p>
    <w:p w14:paraId="5E20FD17" w14:textId="3C710E5B" w:rsidR="00AC63BC" w:rsidRPr="006142F3" w:rsidRDefault="002B48FE" w:rsidP="00302CEF">
      <w:pPr>
        <w:rPr>
          <w:color w:val="000000" w:themeColor="text1"/>
          <w:sz w:val="40"/>
          <w:szCs w:val="40"/>
          <w:lang w:val="en-GB" w:bidi="en-GB"/>
        </w:rPr>
      </w:pPr>
      <w:r>
        <w:rPr>
          <w:color w:val="000000" w:themeColor="text1"/>
          <w:sz w:val="40"/>
          <w:szCs w:val="40"/>
          <w:lang w:val="en-GB" w:bidi="en-GB"/>
        </w:rPr>
        <w:t>Rationale</w:t>
      </w:r>
      <w:r w:rsidR="00AC63BC">
        <w:rPr>
          <w:color w:val="000000" w:themeColor="text1"/>
          <w:sz w:val="40"/>
          <w:szCs w:val="40"/>
          <w:lang w:val="en-GB" w:bidi="en-GB"/>
        </w:rPr>
        <w:t xml:space="preserve"> </w:t>
      </w:r>
      <w:r w:rsidR="00017A27">
        <w:rPr>
          <w:color w:val="000000" w:themeColor="text1"/>
          <w:sz w:val="40"/>
          <w:szCs w:val="40"/>
          <w:lang w:val="en-GB" w:bidi="en-GB"/>
        </w:rPr>
        <w:t xml:space="preserve">                  -        </w:t>
      </w:r>
      <w:r w:rsidR="00732970">
        <w:rPr>
          <w:color w:val="000000" w:themeColor="text1"/>
          <w:sz w:val="40"/>
          <w:szCs w:val="40"/>
          <w:lang w:val="en-GB" w:bidi="en-GB"/>
        </w:rPr>
        <w:t xml:space="preserve"> P</w:t>
      </w:r>
      <w:r w:rsidR="00017A27">
        <w:rPr>
          <w:color w:val="000000" w:themeColor="text1"/>
          <w:sz w:val="40"/>
          <w:szCs w:val="40"/>
          <w:lang w:val="en-GB" w:bidi="en-GB"/>
        </w:rPr>
        <w:t>age</w:t>
      </w:r>
      <w:r w:rsidR="00164D7F">
        <w:rPr>
          <w:color w:val="000000" w:themeColor="text1"/>
          <w:sz w:val="40"/>
          <w:szCs w:val="40"/>
          <w:lang w:val="en-GB" w:bidi="en-GB"/>
        </w:rPr>
        <w:t xml:space="preserve">s </w:t>
      </w:r>
      <w:r w:rsidR="002E5DD2">
        <w:rPr>
          <w:color w:val="000000" w:themeColor="text1"/>
          <w:sz w:val="40"/>
          <w:szCs w:val="40"/>
          <w:lang w:val="en-GB" w:bidi="en-GB"/>
        </w:rPr>
        <w:t>2-6</w:t>
      </w:r>
    </w:p>
    <w:p w14:paraId="5A4087F2" w14:textId="77777777" w:rsidR="00095344" w:rsidRDefault="00095344" w:rsidP="00302CEF">
      <w:pPr>
        <w:rPr>
          <w:color w:val="000000" w:themeColor="text1"/>
          <w:sz w:val="40"/>
          <w:szCs w:val="40"/>
          <w:lang w:val="en-GB" w:bidi="en-GB"/>
        </w:rPr>
      </w:pPr>
    </w:p>
    <w:p w14:paraId="4EF29D84" w14:textId="119ABFF3" w:rsidR="000B2893" w:rsidRDefault="001F4381" w:rsidP="000B2893">
      <w:pPr>
        <w:rPr>
          <w:color w:val="000000" w:themeColor="text1"/>
          <w:sz w:val="40"/>
          <w:szCs w:val="40"/>
          <w:lang w:val="en-GB" w:bidi="en-GB"/>
        </w:rPr>
      </w:pPr>
      <w:r>
        <w:rPr>
          <w:color w:val="000000" w:themeColor="text1"/>
          <w:sz w:val="40"/>
          <w:szCs w:val="40"/>
          <w:lang w:val="en-GB" w:bidi="en-GB"/>
        </w:rPr>
        <w:t xml:space="preserve">Overview of </w:t>
      </w:r>
      <w:r w:rsidR="002B48FE">
        <w:rPr>
          <w:color w:val="000000" w:themeColor="text1"/>
          <w:sz w:val="40"/>
          <w:szCs w:val="40"/>
          <w:lang w:val="en-GB" w:bidi="en-GB"/>
        </w:rPr>
        <w:t>Activities</w:t>
      </w:r>
      <w:r w:rsidR="004D1E8D">
        <w:rPr>
          <w:color w:val="000000" w:themeColor="text1"/>
          <w:sz w:val="40"/>
          <w:szCs w:val="40"/>
          <w:lang w:val="en-GB" w:bidi="en-GB"/>
        </w:rPr>
        <w:t xml:space="preserve"> </w:t>
      </w:r>
      <w:r w:rsidR="00054B52">
        <w:rPr>
          <w:color w:val="000000" w:themeColor="text1"/>
          <w:sz w:val="40"/>
          <w:szCs w:val="40"/>
          <w:lang w:val="en-GB" w:bidi="en-GB"/>
        </w:rPr>
        <w:t xml:space="preserve">     -  </w:t>
      </w:r>
      <w:r>
        <w:rPr>
          <w:color w:val="000000" w:themeColor="text1"/>
          <w:sz w:val="40"/>
          <w:szCs w:val="40"/>
          <w:lang w:val="en-GB" w:bidi="en-GB"/>
        </w:rPr>
        <w:t xml:space="preserve">  Page </w:t>
      </w:r>
      <w:r w:rsidR="002E5DD2">
        <w:rPr>
          <w:color w:val="000000" w:themeColor="text1"/>
          <w:sz w:val="40"/>
          <w:szCs w:val="40"/>
          <w:lang w:val="en-GB" w:bidi="en-GB"/>
        </w:rPr>
        <w:t>7</w:t>
      </w:r>
      <w:r w:rsidR="00054B52">
        <w:rPr>
          <w:color w:val="000000" w:themeColor="text1"/>
          <w:sz w:val="40"/>
          <w:szCs w:val="40"/>
          <w:lang w:val="en-GB" w:bidi="en-GB"/>
        </w:rPr>
        <w:t xml:space="preserve">          </w:t>
      </w:r>
    </w:p>
    <w:p w14:paraId="4B1E7D31" w14:textId="77777777" w:rsidR="004D1E8D" w:rsidRDefault="004D1E8D" w:rsidP="000B2893">
      <w:pPr>
        <w:rPr>
          <w:color w:val="000000" w:themeColor="text1"/>
          <w:sz w:val="40"/>
          <w:szCs w:val="40"/>
          <w:lang w:val="en-GB" w:bidi="en-GB"/>
        </w:rPr>
      </w:pPr>
    </w:p>
    <w:p w14:paraId="30D4F8EF" w14:textId="73268C73" w:rsidR="004D1E8D" w:rsidRDefault="004D1E8D" w:rsidP="000B2893">
      <w:pPr>
        <w:rPr>
          <w:color w:val="000000" w:themeColor="text1"/>
          <w:sz w:val="40"/>
          <w:szCs w:val="40"/>
          <w:lang w:val="en-GB" w:bidi="en-GB"/>
        </w:rPr>
      </w:pPr>
      <w:r>
        <w:rPr>
          <w:color w:val="000000" w:themeColor="text1"/>
          <w:sz w:val="40"/>
          <w:szCs w:val="40"/>
          <w:lang w:val="en-GB" w:bidi="en-GB"/>
        </w:rPr>
        <w:t xml:space="preserve">Evaluation </w:t>
      </w:r>
      <w:r w:rsidR="001F4381">
        <w:rPr>
          <w:color w:val="000000" w:themeColor="text1"/>
          <w:sz w:val="40"/>
          <w:szCs w:val="40"/>
          <w:lang w:val="en-GB" w:bidi="en-GB"/>
        </w:rPr>
        <w:t xml:space="preserve">                -        </w:t>
      </w:r>
      <w:r w:rsidR="00732970">
        <w:rPr>
          <w:color w:val="000000" w:themeColor="text1"/>
          <w:sz w:val="40"/>
          <w:szCs w:val="40"/>
          <w:lang w:val="en-GB" w:bidi="en-GB"/>
        </w:rPr>
        <w:t xml:space="preserve"> </w:t>
      </w:r>
      <w:r w:rsidR="001F4381">
        <w:rPr>
          <w:color w:val="000000" w:themeColor="text1"/>
          <w:sz w:val="40"/>
          <w:szCs w:val="40"/>
          <w:lang w:val="en-GB" w:bidi="en-GB"/>
        </w:rPr>
        <w:t>Page</w:t>
      </w:r>
      <w:r w:rsidR="002E5DD2">
        <w:rPr>
          <w:color w:val="000000" w:themeColor="text1"/>
          <w:sz w:val="40"/>
          <w:szCs w:val="40"/>
          <w:lang w:val="en-GB" w:bidi="en-GB"/>
        </w:rPr>
        <w:t xml:space="preserve">s </w:t>
      </w:r>
      <w:r w:rsidR="00732970">
        <w:rPr>
          <w:color w:val="000000" w:themeColor="text1"/>
          <w:sz w:val="40"/>
          <w:szCs w:val="40"/>
          <w:lang w:val="en-GB" w:bidi="en-GB"/>
        </w:rPr>
        <w:t>8-10</w:t>
      </w:r>
    </w:p>
    <w:p w14:paraId="21354D87" w14:textId="77777777" w:rsidR="004D1E8D" w:rsidRDefault="004D1E8D" w:rsidP="000B2893">
      <w:pPr>
        <w:rPr>
          <w:color w:val="000000" w:themeColor="text1"/>
          <w:sz w:val="40"/>
          <w:szCs w:val="40"/>
          <w:lang w:val="en-GB" w:bidi="en-GB"/>
        </w:rPr>
      </w:pPr>
    </w:p>
    <w:p w14:paraId="3DD214CD" w14:textId="41E96874" w:rsidR="004D1E8D" w:rsidRDefault="004D1E8D" w:rsidP="00DD20AD">
      <w:pPr>
        <w:tabs>
          <w:tab w:val="left" w:pos="6816"/>
        </w:tabs>
        <w:rPr>
          <w:color w:val="000000" w:themeColor="text1"/>
          <w:sz w:val="40"/>
          <w:szCs w:val="40"/>
          <w:lang w:val="en-GB" w:bidi="en-GB"/>
        </w:rPr>
      </w:pPr>
      <w:r>
        <w:rPr>
          <w:color w:val="000000" w:themeColor="text1"/>
          <w:sz w:val="40"/>
          <w:szCs w:val="40"/>
          <w:lang w:val="en-GB" w:bidi="en-GB"/>
        </w:rPr>
        <w:t>Appendix</w:t>
      </w:r>
      <w:r w:rsidR="00DD20AD">
        <w:rPr>
          <w:color w:val="000000" w:themeColor="text1"/>
          <w:sz w:val="40"/>
          <w:szCs w:val="40"/>
          <w:lang w:val="en-GB" w:bidi="en-GB"/>
        </w:rPr>
        <w:t xml:space="preserve">                   -       Pages </w:t>
      </w:r>
      <w:r w:rsidR="00732970">
        <w:rPr>
          <w:color w:val="000000" w:themeColor="text1"/>
          <w:sz w:val="40"/>
          <w:szCs w:val="40"/>
          <w:lang w:val="en-GB" w:bidi="en-GB"/>
        </w:rPr>
        <w:t>11-14</w:t>
      </w:r>
    </w:p>
    <w:p w14:paraId="5AD86C3C" w14:textId="77777777" w:rsidR="004D1E8D" w:rsidRDefault="004D1E8D" w:rsidP="000B2893">
      <w:pPr>
        <w:rPr>
          <w:color w:val="000000" w:themeColor="text1"/>
          <w:sz w:val="40"/>
          <w:szCs w:val="40"/>
          <w:lang w:val="en-GB" w:bidi="en-GB"/>
        </w:rPr>
      </w:pPr>
    </w:p>
    <w:p w14:paraId="63DA3584" w14:textId="7E6FD02A" w:rsidR="004D1E8D" w:rsidRPr="006142F3" w:rsidRDefault="004D1E8D" w:rsidP="000B2893">
      <w:pPr>
        <w:rPr>
          <w:rStyle w:val="Emphasis"/>
          <w:rFonts w:asciiTheme="majorHAnsi" w:eastAsiaTheme="majorEastAsia" w:hAnsiTheme="majorHAnsi" w:cstheme="majorBidi"/>
          <w:bCs/>
          <w:caps/>
          <w:color w:val="000000" w:themeColor="text1"/>
          <w:sz w:val="44"/>
          <w:szCs w:val="20"/>
          <w:lang w:val="en-GB" w:bidi="en-GB"/>
        </w:rPr>
      </w:pPr>
      <w:r>
        <w:rPr>
          <w:color w:val="000000" w:themeColor="text1"/>
          <w:sz w:val="40"/>
          <w:szCs w:val="40"/>
          <w:lang w:val="en-GB" w:bidi="en-GB"/>
        </w:rPr>
        <w:t xml:space="preserve">References </w:t>
      </w:r>
      <w:r w:rsidR="00DD20AD">
        <w:rPr>
          <w:color w:val="000000" w:themeColor="text1"/>
          <w:sz w:val="40"/>
          <w:szCs w:val="40"/>
          <w:lang w:val="en-GB" w:bidi="en-GB"/>
        </w:rPr>
        <w:t xml:space="preserve">                -       Pages </w:t>
      </w:r>
      <w:r w:rsidR="00732970">
        <w:rPr>
          <w:color w:val="000000" w:themeColor="text1"/>
          <w:sz w:val="40"/>
          <w:szCs w:val="40"/>
          <w:lang w:val="en-GB" w:bidi="en-GB"/>
        </w:rPr>
        <w:t>15-18</w:t>
      </w:r>
    </w:p>
    <w:p w14:paraId="1E180084" w14:textId="77777777" w:rsidR="000B2893" w:rsidRPr="006142F3" w:rsidRDefault="000B2893" w:rsidP="000B2893">
      <w:pPr>
        <w:rPr>
          <w:rStyle w:val="Emphasis"/>
          <w:rFonts w:asciiTheme="majorHAnsi" w:eastAsiaTheme="majorEastAsia" w:hAnsiTheme="majorHAnsi" w:cstheme="majorBidi"/>
          <w:b/>
          <w:caps/>
          <w:color w:val="000000" w:themeColor="text1"/>
          <w:sz w:val="56"/>
          <w:u w:val="single"/>
          <w:lang w:val="en-GB" w:bidi="en-GB"/>
        </w:rPr>
      </w:pPr>
    </w:p>
    <w:p w14:paraId="4F1AF5E2" w14:textId="0F79D51B" w:rsidR="000B2893" w:rsidRPr="006142F3" w:rsidRDefault="000B2893" w:rsidP="000B2893">
      <w:pPr>
        <w:rPr>
          <w:color w:val="000000" w:themeColor="text1"/>
          <w:lang w:val="en-GB" w:bidi="en-GB"/>
        </w:rPr>
        <w:sectPr w:rsidR="000B2893" w:rsidRPr="006142F3">
          <w:headerReference w:type="default" r:id="rId14"/>
          <w:footerReference w:type="even" r:id="rId15"/>
          <w:footerReference w:type="first" r:id="rId16"/>
          <w:pgSz w:w="11907" w:h="16839" w:code="9"/>
          <w:pgMar w:top="2520" w:right="1800" w:bottom="1728" w:left="1800" w:header="720" w:footer="720" w:gutter="0"/>
          <w:pgNumType w:fmt="lowerRoman" w:start="1"/>
          <w:cols w:space="720"/>
          <w:titlePg/>
          <w:docGrid w:linePitch="360"/>
        </w:sectPr>
      </w:pPr>
    </w:p>
    <w:p w14:paraId="7E04814D" w14:textId="612EFE85" w:rsidR="00294C8F" w:rsidRPr="0058785A" w:rsidRDefault="00382EEB">
      <w:pPr>
        <w:rPr>
          <w:color w:val="000000" w:themeColor="text1"/>
          <w:sz w:val="36"/>
          <w:szCs w:val="36"/>
          <w:u w:val="single"/>
        </w:rPr>
      </w:pPr>
      <w:r w:rsidRPr="0058785A">
        <w:rPr>
          <w:color w:val="000000" w:themeColor="text1"/>
          <w:sz w:val="36"/>
          <w:szCs w:val="36"/>
          <w:u w:val="single"/>
        </w:rPr>
        <w:lastRenderedPageBreak/>
        <w:t xml:space="preserve">Introduction </w:t>
      </w:r>
    </w:p>
    <w:p w14:paraId="0B43B1A4" w14:textId="45CACF5D" w:rsidR="003C09E7" w:rsidRPr="00337EFB" w:rsidRDefault="00D45F78" w:rsidP="00382EEB">
      <w:pPr>
        <w:spacing w:line="360" w:lineRule="auto"/>
        <w:jc w:val="both"/>
        <w:rPr>
          <w:rFonts w:ascii="Calibri" w:hAnsi="Calibri" w:cs="Calibri"/>
          <w:color w:val="000000" w:themeColor="text1"/>
          <w:sz w:val="28"/>
          <w:szCs w:val="28"/>
        </w:rPr>
      </w:pPr>
      <w:r w:rsidRPr="00337EFB">
        <w:rPr>
          <w:rFonts w:ascii="Calibri" w:hAnsi="Calibri" w:cs="Calibri"/>
          <w:color w:val="000000" w:themeColor="text1"/>
          <w:sz w:val="28"/>
          <w:szCs w:val="28"/>
        </w:rPr>
        <w:t xml:space="preserve">This portfolio will </w:t>
      </w:r>
      <w:r w:rsidR="00601946" w:rsidRPr="00337EFB">
        <w:rPr>
          <w:rFonts w:ascii="Calibri" w:hAnsi="Calibri" w:cs="Calibri"/>
          <w:color w:val="000000" w:themeColor="text1"/>
          <w:sz w:val="28"/>
          <w:szCs w:val="28"/>
        </w:rPr>
        <w:t xml:space="preserve">discuss </w:t>
      </w:r>
      <w:r w:rsidR="003C09E7" w:rsidRPr="00337EFB">
        <w:rPr>
          <w:rFonts w:ascii="Calibri" w:hAnsi="Calibri" w:cs="Calibri"/>
          <w:color w:val="000000" w:themeColor="text1"/>
          <w:sz w:val="28"/>
          <w:szCs w:val="28"/>
        </w:rPr>
        <w:t xml:space="preserve">and explore the Welsh Language in education by exploring an activity which is used in an educational setting in rural Carmarthenshire. A rationale will be included, which will highlight relevant policies and theories behind the activity. Finally, I will evaluate and share how effective the activity is by using the Welsh Language curriculum and other relevant sources to further discuss my findings. </w:t>
      </w:r>
    </w:p>
    <w:p w14:paraId="66BC8CAC" w14:textId="350F1356" w:rsidR="003C09E7" w:rsidRPr="00337EFB" w:rsidRDefault="00416AD0" w:rsidP="00382EEB">
      <w:pPr>
        <w:spacing w:line="360" w:lineRule="auto"/>
        <w:jc w:val="both"/>
        <w:rPr>
          <w:rFonts w:ascii="Calibri" w:hAnsi="Calibri" w:cs="Calibri"/>
          <w:color w:val="000000" w:themeColor="text1"/>
          <w:sz w:val="28"/>
          <w:szCs w:val="28"/>
        </w:rPr>
      </w:pPr>
      <w:r w:rsidRPr="00337EFB">
        <w:rPr>
          <w:rFonts w:ascii="Calibri" w:hAnsi="Calibri" w:cs="Calibri"/>
          <w:color w:val="000000" w:themeColor="text1"/>
          <w:sz w:val="28"/>
          <w:szCs w:val="28"/>
        </w:rPr>
        <w:t xml:space="preserve">The Welsh Language is one of the oldest languages in Europe and has an incredibly long, </w:t>
      </w:r>
      <w:r w:rsidR="0058785A" w:rsidRPr="00337EFB">
        <w:rPr>
          <w:rFonts w:ascii="Calibri" w:hAnsi="Calibri" w:cs="Calibri"/>
          <w:color w:val="000000" w:themeColor="text1"/>
          <w:sz w:val="28"/>
          <w:szCs w:val="28"/>
        </w:rPr>
        <w:t>bizarre</w:t>
      </w:r>
      <w:r w:rsidRPr="00337EFB">
        <w:rPr>
          <w:rFonts w:ascii="Calibri" w:hAnsi="Calibri" w:cs="Calibri"/>
          <w:color w:val="000000" w:themeColor="text1"/>
          <w:sz w:val="28"/>
          <w:szCs w:val="28"/>
        </w:rPr>
        <w:t xml:space="preserve"> history. (See Appendix A). Once a language unable to be spoken in classrooms or workplaces, it is now </w:t>
      </w:r>
      <w:r w:rsidR="00AC63BC" w:rsidRPr="00337EFB">
        <w:rPr>
          <w:rFonts w:ascii="Calibri" w:hAnsi="Calibri" w:cs="Calibri"/>
          <w:color w:val="000000" w:themeColor="text1"/>
          <w:sz w:val="28"/>
          <w:szCs w:val="28"/>
        </w:rPr>
        <w:t xml:space="preserve">one of </w:t>
      </w:r>
      <w:r w:rsidRPr="00337EFB">
        <w:rPr>
          <w:rFonts w:ascii="Calibri" w:hAnsi="Calibri" w:cs="Calibri"/>
          <w:color w:val="000000" w:themeColor="text1"/>
          <w:sz w:val="28"/>
          <w:szCs w:val="28"/>
        </w:rPr>
        <w:t xml:space="preserve">the Welsh Governments </w:t>
      </w:r>
      <w:r w:rsidR="00AC63BC" w:rsidRPr="00337EFB">
        <w:rPr>
          <w:rFonts w:ascii="Calibri" w:hAnsi="Calibri" w:cs="Calibri"/>
          <w:color w:val="000000" w:themeColor="text1"/>
          <w:sz w:val="28"/>
          <w:szCs w:val="28"/>
        </w:rPr>
        <w:t xml:space="preserve">biggest priorities. With plans to have 1 million Welsh speakers by 2050. </w:t>
      </w:r>
    </w:p>
    <w:p w14:paraId="61EDF308" w14:textId="29C6668E" w:rsidR="00AC63BC" w:rsidRDefault="00AC63BC" w:rsidP="00382EEB">
      <w:pPr>
        <w:spacing w:line="360" w:lineRule="auto"/>
        <w:jc w:val="both"/>
        <w:rPr>
          <w:rFonts w:ascii="Calibri" w:hAnsi="Calibri" w:cs="Calibri"/>
          <w:color w:val="000000" w:themeColor="text1"/>
          <w:sz w:val="28"/>
          <w:szCs w:val="28"/>
        </w:rPr>
      </w:pPr>
      <w:r w:rsidRPr="00337EFB">
        <w:rPr>
          <w:rFonts w:ascii="Calibri" w:hAnsi="Calibri" w:cs="Calibri"/>
          <w:color w:val="000000" w:themeColor="text1"/>
          <w:sz w:val="28"/>
          <w:szCs w:val="28"/>
        </w:rPr>
        <w:t xml:space="preserve">By promoting the Welsh language in schools, teaching staff are engraining the language in children as young as 3 years old. With the hope they will continue to use the language long into adulthood. </w:t>
      </w:r>
      <w:r w:rsidR="0058785A">
        <w:rPr>
          <w:rFonts w:ascii="Calibri" w:hAnsi="Calibri" w:cs="Calibri"/>
          <w:color w:val="000000" w:themeColor="text1"/>
          <w:sz w:val="28"/>
          <w:szCs w:val="28"/>
        </w:rPr>
        <w:t>According to Carmarthenshire County Council, bilingualism benefits an individual’s education, career and health. In schools, children who speak two or more languages ‘perform better in tasks’ and when entering the world of work, earn on ‘average 11% more’ than people who are monolingual. (Carmarthenshire County Council, 2023).</w:t>
      </w:r>
    </w:p>
    <w:p w14:paraId="62477646" w14:textId="48B5EFFD" w:rsidR="0058785A" w:rsidRDefault="0058785A" w:rsidP="00382EEB">
      <w:pPr>
        <w:spacing w:line="360" w:lineRule="auto"/>
        <w:jc w:val="both"/>
        <w:rPr>
          <w:rFonts w:ascii="Calibri" w:hAnsi="Calibri" w:cs="Calibri"/>
          <w:color w:val="000000" w:themeColor="text1"/>
          <w:sz w:val="28"/>
          <w:szCs w:val="28"/>
        </w:rPr>
      </w:pPr>
      <w:r>
        <w:rPr>
          <w:rFonts w:ascii="Calibri" w:hAnsi="Calibri" w:cs="Calibri"/>
          <w:color w:val="000000" w:themeColor="text1"/>
          <w:sz w:val="28"/>
          <w:szCs w:val="28"/>
        </w:rPr>
        <w:t xml:space="preserve">Bilingualism has also been found to be beneficiary to an individual’s health. The ability to speak more than one language can delay ‘the onset of dementia and other symptoms of Alzheimer’s’. (Carmarthenshire County Council, 2023). </w:t>
      </w:r>
    </w:p>
    <w:p w14:paraId="71C6FCEB" w14:textId="77777777" w:rsidR="0058785A" w:rsidRDefault="0058785A" w:rsidP="00382EEB">
      <w:pPr>
        <w:spacing w:line="360" w:lineRule="auto"/>
        <w:jc w:val="both"/>
        <w:rPr>
          <w:rFonts w:ascii="Calibri" w:hAnsi="Calibri" w:cs="Calibri"/>
          <w:color w:val="000000" w:themeColor="text1"/>
          <w:sz w:val="28"/>
          <w:szCs w:val="28"/>
        </w:rPr>
      </w:pPr>
    </w:p>
    <w:p w14:paraId="4481F8C2" w14:textId="77777777" w:rsidR="002B48FE" w:rsidRDefault="002B48FE" w:rsidP="002B48FE">
      <w:pPr>
        <w:rPr>
          <w:color w:val="000000" w:themeColor="text1"/>
          <w:sz w:val="36"/>
          <w:szCs w:val="36"/>
          <w:u w:val="single"/>
        </w:rPr>
      </w:pPr>
      <w:r>
        <w:rPr>
          <w:color w:val="000000" w:themeColor="text1"/>
          <w:sz w:val="36"/>
          <w:szCs w:val="36"/>
          <w:u w:val="single"/>
        </w:rPr>
        <w:lastRenderedPageBreak/>
        <w:t>Rationale</w:t>
      </w:r>
    </w:p>
    <w:p w14:paraId="4930FBB3" w14:textId="77777777" w:rsidR="002B48FE" w:rsidRDefault="002B48FE" w:rsidP="002B48FE">
      <w:pPr>
        <w:spacing w:line="360" w:lineRule="auto"/>
        <w:jc w:val="both"/>
        <w:rPr>
          <w:rFonts w:ascii="Calibri" w:hAnsi="Calibri" w:cs="Calibri"/>
          <w:color w:val="000000" w:themeColor="text1"/>
          <w:sz w:val="28"/>
          <w:szCs w:val="28"/>
        </w:rPr>
      </w:pPr>
      <w:r>
        <w:rPr>
          <w:rFonts w:ascii="Calibri" w:hAnsi="Calibri" w:cs="Calibri"/>
          <w:color w:val="000000" w:themeColor="text1"/>
          <w:sz w:val="28"/>
          <w:szCs w:val="28"/>
        </w:rPr>
        <w:t xml:space="preserve">Being a Welsh medium primary school, my setting is committed to promoting the Welsh language every day. Carmarthenshire County Council have released a Welsh Language Promotion Strategy, with the strategies dated for the years 2023-2028. Their aim is ‘to make Welsh the main language of the County.’ (Carmarthenshire County Council, </w:t>
      </w:r>
      <w:proofErr w:type="spellStart"/>
      <w:r>
        <w:rPr>
          <w:rFonts w:ascii="Calibri" w:hAnsi="Calibri" w:cs="Calibri"/>
          <w:color w:val="000000" w:themeColor="text1"/>
          <w:sz w:val="28"/>
          <w:szCs w:val="28"/>
        </w:rPr>
        <w:t>n.d</w:t>
      </w:r>
      <w:proofErr w:type="spellEnd"/>
      <w:r>
        <w:rPr>
          <w:rFonts w:ascii="Calibri" w:hAnsi="Calibri" w:cs="Calibri"/>
          <w:color w:val="000000" w:themeColor="text1"/>
          <w:sz w:val="28"/>
          <w:szCs w:val="28"/>
        </w:rPr>
        <w:t>).</w:t>
      </w:r>
    </w:p>
    <w:p w14:paraId="24681327" w14:textId="7AE7A42D" w:rsidR="001446A7" w:rsidRPr="0006002C" w:rsidRDefault="001446A7" w:rsidP="001446A7">
      <w:pPr>
        <w:spacing w:line="360" w:lineRule="auto"/>
        <w:jc w:val="both"/>
        <w:rPr>
          <w:rFonts w:ascii="Calibri" w:hAnsi="Calibri" w:cs="Calibri"/>
          <w:color w:val="000000" w:themeColor="text1"/>
          <w:sz w:val="28"/>
          <w:szCs w:val="28"/>
        </w:rPr>
      </w:pPr>
      <w:r w:rsidRPr="0006002C">
        <w:rPr>
          <w:rFonts w:ascii="Calibri" w:hAnsi="Calibri" w:cs="Calibri"/>
          <w:noProof/>
          <w:color w:val="000000" w:themeColor="text1"/>
          <w:sz w:val="28"/>
          <w:szCs w:val="28"/>
        </w:rPr>
        <mc:AlternateContent>
          <mc:Choice Requires="wps">
            <w:drawing>
              <wp:anchor distT="0" distB="0" distL="114300" distR="114300" simplePos="0" relativeHeight="251663360" behindDoc="0" locked="0" layoutInCell="1" allowOverlap="1" wp14:anchorId="526DE438" wp14:editId="5CD90B10">
                <wp:simplePos x="0" y="0"/>
                <wp:positionH relativeFrom="column">
                  <wp:posOffset>64477</wp:posOffset>
                </wp:positionH>
                <wp:positionV relativeFrom="paragraph">
                  <wp:posOffset>1695645</wp:posOffset>
                </wp:positionV>
                <wp:extent cx="5345723" cy="1770185"/>
                <wp:effectExtent l="0" t="0" r="13970" b="8255"/>
                <wp:wrapNone/>
                <wp:docPr id="653373680" name="Text Box 19"/>
                <wp:cNvGraphicFramePr/>
                <a:graphic xmlns:a="http://schemas.openxmlformats.org/drawingml/2006/main">
                  <a:graphicData uri="http://schemas.microsoft.com/office/word/2010/wordprocessingShape">
                    <wps:wsp>
                      <wps:cNvSpPr txBox="1"/>
                      <wps:spPr>
                        <a:xfrm>
                          <a:off x="0" y="0"/>
                          <a:ext cx="5345723" cy="1770185"/>
                        </a:xfrm>
                        <a:prstGeom prst="rect">
                          <a:avLst/>
                        </a:prstGeom>
                        <a:noFill/>
                        <a:ln w="6350">
                          <a:solidFill>
                            <a:prstClr val="black"/>
                          </a:solidFill>
                        </a:ln>
                      </wps:spPr>
                      <wps:txbx>
                        <w:txbxContent>
                          <w:p w14:paraId="587B8BAF" w14:textId="77777777" w:rsidR="001446A7" w:rsidRPr="0006002C" w:rsidRDefault="001446A7" w:rsidP="001446A7">
                            <w:pPr>
                              <w:rPr>
                                <w:color w:val="000000" w:themeColor="text1"/>
                              </w:rPr>
                            </w:pPr>
                          </w:p>
                          <w:p w14:paraId="16AA9736" w14:textId="77777777" w:rsidR="001446A7" w:rsidRPr="0006002C" w:rsidRDefault="001446A7" w:rsidP="001446A7">
                            <w:pPr>
                              <w:rPr>
                                <w:color w:val="000000" w:themeColor="text1"/>
                              </w:rPr>
                            </w:pPr>
                          </w:p>
                          <w:p w14:paraId="2977B5E8" w14:textId="77777777" w:rsidR="001446A7" w:rsidRPr="0006002C" w:rsidRDefault="001446A7" w:rsidP="001446A7">
                            <w:pPr>
                              <w:rPr>
                                <w:color w:val="000000" w:themeColor="text1"/>
                              </w:rPr>
                            </w:pPr>
                          </w:p>
                          <w:p w14:paraId="708A3D1A" w14:textId="77777777" w:rsidR="001446A7" w:rsidRPr="0006002C" w:rsidRDefault="001446A7" w:rsidP="001446A7">
                            <w:pPr>
                              <w:rPr>
                                <w:color w:val="000000" w:themeColor="text1"/>
                              </w:rPr>
                            </w:pPr>
                          </w:p>
                          <w:p w14:paraId="0256F4A7" w14:textId="77777777" w:rsidR="001446A7" w:rsidRPr="0006002C" w:rsidRDefault="001446A7" w:rsidP="001446A7">
                            <w:pPr>
                              <w:rPr>
                                <w:color w:val="000000" w:themeColor="text1"/>
                              </w:rPr>
                            </w:pPr>
                            <w:r w:rsidRPr="0006002C">
                              <w:rPr>
                                <w:color w:val="000000" w:themeColor="text1"/>
                              </w:rPr>
                              <w:t xml:space="preserve">                                                                          (BBC, </w:t>
                            </w:r>
                            <w:proofErr w:type="spellStart"/>
                            <w:r w:rsidRPr="0006002C">
                              <w:rPr>
                                <w:color w:val="000000" w:themeColor="text1"/>
                              </w:rPr>
                              <w:t>n.d</w:t>
                            </w:r>
                            <w:proofErr w:type="spellEnd"/>
                            <w:r w:rsidRPr="0006002C">
                              <w:rPr>
                                <w:color w:val="000000" w:themeColor="text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26DE438" id="_x0000_t202" coordsize="21600,21600" o:spt="202" path="m,l,21600r21600,l21600,xe">
                <v:stroke joinstyle="miter"/>
                <v:path gradientshapeok="t" o:connecttype="rect"/>
              </v:shapetype>
              <v:shape id="Text Box 19" o:spid="_x0000_s1026" type="#_x0000_t202" style="position:absolute;left:0;text-align:left;margin-left:5.1pt;margin-top:133.5pt;width:420.9pt;height:139.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" filled="f" strokeweight=".5pt">
                <v:textbox>
                  <w:txbxContent>
                    <w:p w14:paraId="587B8BAF" w14:textId="77777777" w:rsidR="001446A7" w:rsidRPr="0006002C" w:rsidRDefault="001446A7" w:rsidP="001446A7">
                      <w:pPr>
                        <w:rPr>
                          <w:color w:val="000000" w:themeColor="text1"/>
                        </w:rPr>
                      </w:pPr>
                    </w:p>
                    <w:p w14:paraId="16AA9736" w14:textId="77777777" w:rsidR="001446A7" w:rsidRPr="0006002C" w:rsidRDefault="001446A7" w:rsidP="001446A7">
                      <w:pPr>
                        <w:rPr>
                          <w:color w:val="000000" w:themeColor="text1"/>
                        </w:rPr>
                      </w:pPr>
                    </w:p>
                    <w:p w14:paraId="2977B5E8" w14:textId="77777777" w:rsidR="001446A7" w:rsidRPr="0006002C" w:rsidRDefault="001446A7" w:rsidP="001446A7">
                      <w:pPr>
                        <w:rPr>
                          <w:color w:val="000000" w:themeColor="text1"/>
                        </w:rPr>
                      </w:pPr>
                    </w:p>
                    <w:p w14:paraId="708A3D1A" w14:textId="77777777" w:rsidR="001446A7" w:rsidRPr="0006002C" w:rsidRDefault="001446A7" w:rsidP="001446A7">
                      <w:pPr>
                        <w:rPr>
                          <w:color w:val="000000" w:themeColor="text1"/>
                        </w:rPr>
                      </w:pPr>
                    </w:p>
                    <w:p w14:paraId="0256F4A7" w14:textId="77777777" w:rsidR="001446A7" w:rsidRPr="0006002C" w:rsidRDefault="001446A7" w:rsidP="001446A7">
                      <w:pPr>
                        <w:rPr>
                          <w:color w:val="000000" w:themeColor="text1"/>
                        </w:rPr>
                      </w:pPr>
                      <w:r w:rsidRPr="0006002C">
                        <w:rPr>
                          <w:color w:val="000000" w:themeColor="text1"/>
                        </w:rPr>
                        <w:t xml:space="preserve">                                                                          (BBC, </w:t>
                      </w:r>
                      <w:proofErr w:type="spellStart"/>
                      <w:r w:rsidRPr="0006002C">
                        <w:rPr>
                          <w:color w:val="000000" w:themeColor="text1"/>
                        </w:rPr>
                        <w:t>n.d</w:t>
                      </w:r>
                      <w:proofErr w:type="spellEnd"/>
                      <w:r w:rsidRPr="0006002C">
                        <w:rPr>
                          <w:color w:val="000000" w:themeColor="text1"/>
                        </w:rPr>
                        <w:t>)</w:t>
                      </w:r>
                    </w:p>
                  </w:txbxContent>
                </v:textbox>
              </v:shape>
            </w:pict>
          </mc:Fallback>
        </mc:AlternateContent>
      </w:r>
      <w:r w:rsidRPr="0006002C">
        <w:rPr>
          <w:rFonts w:ascii="Calibri" w:hAnsi="Calibri" w:cs="Calibri"/>
          <w:color w:val="000000" w:themeColor="text1"/>
          <w:sz w:val="28"/>
          <w:szCs w:val="28"/>
        </w:rPr>
        <w:t>The Welsh language has made a remarkable comeback. Since the Act of Union 1536 where the Welsh language was outcast and major events such as the industrial revolution. During the industrial revolution, Wales was the epicenter of production. In the early 18</w:t>
      </w:r>
      <w:r w:rsidRPr="0006002C">
        <w:rPr>
          <w:rFonts w:ascii="Calibri" w:hAnsi="Calibri" w:cs="Calibri"/>
          <w:color w:val="000000" w:themeColor="text1"/>
          <w:sz w:val="28"/>
          <w:szCs w:val="28"/>
          <w:vertAlign w:val="superscript"/>
        </w:rPr>
        <w:t>th</w:t>
      </w:r>
      <w:r w:rsidRPr="0006002C">
        <w:rPr>
          <w:rFonts w:ascii="Calibri" w:hAnsi="Calibri" w:cs="Calibri"/>
          <w:color w:val="000000" w:themeColor="text1"/>
          <w:sz w:val="28"/>
          <w:szCs w:val="28"/>
        </w:rPr>
        <w:t xml:space="preserve"> century, production in Wales included, </w:t>
      </w:r>
    </w:p>
    <w:p w14:paraId="47B3957C" w14:textId="77777777" w:rsidR="001446A7" w:rsidRDefault="001446A7" w:rsidP="001446A7">
      <w:pPr>
        <w:pStyle w:val="ListParagraph"/>
        <w:numPr>
          <w:ilvl w:val="0"/>
          <w:numId w:val="23"/>
        </w:numPr>
        <w:spacing w:line="360" w:lineRule="auto"/>
        <w:jc w:val="both"/>
        <w:rPr>
          <w:rFonts w:ascii="Calibri" w:hAnsi="Calibri" w:cs="Calibri"/>
          <w:sz w:val="28"/>
          <w:szCs w:val="28"/>
        </w:rPr>
      </w:pPr>
      <w:r>
        <w:rPr>
          <w:rFonts w:ascii="Calibri" w:hAnsi="Calibri" w:cs="Calibri"/>
          <w:sz w:val="28"/>
          <w:szCs w:val="28"/>
        </w:rPr>
        <w:t xml:space="preserve">Iron making in Pontypool and </w:t>
      </w:r>
      <w:proofErr w:type="spellStart"/>
      <w:r>
        <w:rPr>
          <w:rFonts w:ascii="Calibri" w:hAnsi="Calibri" w:cs="Calibri"/>
          <w:sz w:val="28"/>
          <w:szCs w:val="28"/>
        </w:rPr>
        <w:t>Bersham</w:t>
      </w:r>
      <w:proofErr w:type="spellEnd"/>
    </w:p>
    <w:p w14:paraId="4F7A997A" w14:textId="77777777" w:rsidR="001446A7" w:rsidRDefault="001446A7" w:rsidP="001446A7">
      <w:pPr>
        <w:pStyle w:val="ListParagraph"/>
        <w:numPr>
          <w:ilvl w:val="0"/>
          <w:numId w:val="23"/>
        </w:numPr>
        <w:spacing w:line="360" w:lineRule="auto"/>
        <w:jc w:val="both"/>
        <w:rPr>
          <w:rFonts w:ascii="Calibri" w:hAnsi="Calibri" w:cs="Calibri"/>
          <w:sz w:val="28"/>
          <w:szCs w:val="28"/>
        </w:rPr>
      </w:pPr>
      <w:r>
        <w:rPr>
          <w:rFonts w:ascii="Calibri" w:hAnsi="Calibri" w:cs="Calibri"/>
          <w:sz w:val="28"/>
          <w:szCs w:val="28"/>
        </w:rPr>
        <w:t xml:space="preserve">Lead and silver mining in </w:t>
      </w:r>
      <w:proofErr w:type="spellStart"/>
      <w:r>
        <w:rPr>
          <w:rFonts w:ascii="Calibri" w:hAnsi="Calibri" w:cs="Calibri"/>
          <w:sz w:val="28"/>
          <w:szCs w:val="28"/>
        </w:rPr>
        <w:t>Flintshire</w:t>
      </w:r>
      <w:proofErr w:type="spellEnd"/>
      <w:r>
        <w:rPr>
          <w:rFonts w:ascii="Calibri" w:hAnsi="Calibri" w:cs="Calibri"/>
          <w:sz w:val="28"/>
          <w:szCs w:val="28"/>
        </w:rPr>
        <w:t xml:space="preserve"> and Cardiganshire</w:t>
      </w:r>
    </w:p>
    <w:p w14:paraId="2D5EB896" w14:textId="77777777" w:rsidR="001446A7" w:rsidRDefault="001446A7" w:rsidP="001446A7">
      <w:pPr>
        <w:pStyle w:val="ListParagraph"/>
        <w:numPr>
          <w:ilvl w:val="0"/>
          <w:numId w:val="23"/>
        </w:numPr>
        <w:spacing w:line="360" w:lineRule="auto"/>
        <w:jc w:val="both"/>
        <w:rPr>
          <w:rFonts w:ascii="Calibri" w:hAnsi="Calibri" w:cs="Calibri"/>
          <w:sz w:val="28"/>
          <w:szCs w:val="28"/>
        </w:rPr>
      </w:pPr>
      <w:r>
        <w:rPr>
          <w:rFonts w:ascii="Calibri" w:hAnsi="Calibri" w:cs="Calibri"/>
          <w:sz w:val="28"/>
          <w:szCs w:val="28"/>
        </w:rPr>
        <w:t>Copper smelting in Neath and Swansea</w:t>
      </w:r>
    </w:p>
    <w:p w14:paraId="25DC0F1C" w14:textId="77777777" w:rsidR="001446A7" w:rsidRPr="00C6667E" w:rsidRDefault="001446A7" w:rsidP="001446A7">
      <w:pPr>
        <w:pStyle w:val="ListParagraph"/>
        <w:numPr>
          <w:ilvl w:val="0"/>
          <w:numId w:val="23"/>
        </w:numPr>
        <w:spacing w:line="360" w:lineRule="auto"/>
        <w:jc w:val="both"/>
        <w:rPr>
          <w:rFonts w:ascii="Calibri" w:hAnsi="Calibri" w:cs="Calibri"/>
          <w:sz w:val="28"/>
          <w:szCs w:val="28"/>
        </w:rPr>
      </w:pPr>
      <w:r>
        <w:rPr>
          <w:rFonts w:ascii="Calibri" w:hAnsi="Calibri" w:cs="Calibri"/>
          <w:sz w:val="28"/>
          <w:szCs w:val="28"/>
        </w:rPr>
        <w:t xml:space="preserve">Coal mining in West </w:t>
      </w:r>
      <w:proofErr w:type="spellStart"/>
      <w:r>
        <w:rPr>
          <w:rFonts w:ascii="Calibri" w:hAnsi="Calibri" w:cs="Calibri"/>
          <w:sz w:val="28"/>
          <w:szCs w:val="28"/>
        </w:rPr>
        <w:t>Glanmorgan</w:t>
      </w:r>
      <w:proofErr w:type="spellEnd"/>
      <w:r>
        <w:rPr>
          <w:rFonts w:ascii="Calibri" w:hAnsi="Calibri" w:cs="Calibri"/>
          <w:sz w:val="28"/>
          <w:szCs w:val="28"/>
        </w:rPr>
        <w:t xml:space="preserve"> and </w:t>
      </w:r>
      <w:proofErr w:type="spellStart"/>
      <w:r>
        <w:rPr>
          <w:rFonts w:ascii="Calibri" w:hAnsi="Calibri" w:cs="Calibri"/>
          <w:sz w:val="28"/>
          <w:szCs w:val="28"/>
        </w:rPr>
        <w:t>Flintshire</w:t>
      </w:r>
      <w:proofErr w:type="spellEnd"/>
    </w:p>
    <w:p w14:paraId="063C7CFE" w14:textId="77777777" w:rsidR="001446A7" w:rsidRDefault="001446A7" w:rsidP="001446A7">
      <w:pPr>
        <w:spacing w:line="360" w:lineRule="auto"/>
        <w:jc w:val="both"/>
        <w:rPr>
          <w:sz w:val="52"/>
          <w:szCs w:val="52"/>
          <w:u w:val="single"/>
        </w:rPr>
      </w:pPr>
    </w:p>
    <w:p w14:paraId="5993CB41" w14:textId="77777777" w:rsidR="001446A7" w:rsidRPr="0006002C" w:rsidRDefault="001446A7" w:rsidP="001446A7">
      <w:pPr>
        <w:spacing w:line="360" w:lineRule="auto"/>
        <w:jc w:val="both"/>
        <w:rPr>
          <w:rFonts w:ascii="Calibri" w:hAnsi="Calibri" w:cs="Calibri"/>
          <w:color w:val="000000" w:themeColor="text1"/>
          <w:sz w:val="28"/>
          <w:szCs w:val="28"/>
        </w:rPr>
      </w:pPr>
      <w:r w:rsidRPr="0006002C">
        <w:rPr>
          <w:rFonts w:ascii="Calibri" w:hAnsi="Calibri" w:cs="Calibri"/>
          <w:color w:val="000000" w:themeColor="text1"/>
          <w:sz w:val="28"/>
          <w:szCs w:val="28"/>
        </w:rPr>
        <w:t xml:space="preserve">The Industrial Revolution brought massive changes, both in terms of population movement and communications. (See Appendix A). Meaning the Welsh language was lost because of workers moving to Wales from other countries and sometimes meaning Welsh speaking workers had to leave Wales to seek work elsewhere. Thereby, taking the language away with them. </w:t>
      </w:r>
    </w:p>
    <w:p w14:paraId="15E9522F" w14:textId="77777777" w:rsidR="001446A7" w:rsidRPr="0006002C" w:rsidRDefault="001446A7" w:rsidP="001446A7">
      <w:pPr>
        <w:spacing w:line="360" w:lineRule="auto"/>
        <w:jc w:val="both"/>
        <w:rPr>
          <w:rFonts w:ascii="Calibri" w:hAnsi="Calibri" w:cs="Calibri"/>
          <w:color w:val="000000" w:themeColor="text1"/>
          <w:sz w:val="28"/>
          <w:szCs w:val="28"/>
        </w:rPr>
      </w:pPr>
      <w:r w:rsidRPr="0006002C">
        <w:rPr>
          <w:rFonts w:ascii="Calibri" w:hAnsi="Calibri" w:cs="Calibri"/>
          <w:color w:val="000000" w:themeColor="text1"/>
          <w:sz w:val="28"/>
          <w:szCs w:val="28"/>
        </w:rPr>
        <w:t xml:space="preserve">The Welsh language was delivered another blow with the First World War. As stated in appendix A, an estimated 20,000 Welsh speakers were killed </w:t>
      </w:r>
      <w:r w:rsidRPr="0006002C">
        <w:rPr>
          <w:rFonts w:ascii="Calibri" w:hAnsi="Calibri" w:cs="Calibri"/>
          <w:color w:val="000000" w:themeColor="text1"/>
          <w:sz w:val="28"/>
          <w:szCs w:val="28"/>
        </w:rPr>
        <w:lastRenderedPageBreak/>
        <w:t xml:space="preserve">during the 4-year conflict, only 7 years after the 1911 census revealed that only 43.5% of the population could speak Welsh. Making Welsh a minority language for the first time in 2000 years. </w:t>
      </w:r>
    </w:p>
    <w:p w14:paraId="3302992F" w14:textId="77777777" w:rsidR="001446A7" w:rsidRPr="0006002C" w:rsidRDefault="001446A7" w:rsidP="001446A7">
      <w:pPr>
        <w:spacing w:line="360" w:lineRule="auto"/>
        <w:jc w:val="both"/>
        <w:rPr>
          <w:rFonts w:ascii="Calibri" w:hAnsi="Calibri" w:cs="Calibri"/>
          <w:color w:val="000000" w:themeColor="text1"/>
          <w:sz w:val="28"/>
          <w:szCs w:val="28"/>
        </w:rPr>
      </w:pPr>
      <w:r w:rsidRPr="0006002C">
        <w:rPr>
          <w:rFonts w:ascii="Calibri" w:hAnsi="Calibri" w:cs="Calibri"/>
          <w:color w:val="000000" w:themeColor="text1"/>
          <w:sz w:val="28"/>
          <w:szCs w:val="28"/>
        </w:rPr>
        <w:t xml:space="preserve">Although the 1911 census recorded the highest number of Welsh speakers since records began, research shows that citizens who could speak the language were not able to speak their native tongue in school. </w:t>
      </w:r>
    </w:p>
    <w:p w14:paraId="05BB7E30" w14:textId="77777777" w:rsidR="001446A7" w:rsidRDefault="001446A7" w:rsidP="001446A7">
      <w:pPr>
        <w:spacing w:line="360" w:lineRule="auto"/>
        <w:jc w:val="both"/>
        <w:rPr>
          <w:rFonts w:ascii="Calibri" w:hAnsi="Calibri" w:cs="Calibri"/>
          <w:color w:val="000000" w:themeColor="text1"/>
          <w:sz w:val="28"/>
          <w:szCs w:val="28"/>
          <w:shd w:val="clear" w:color="auto" w:fill="FFFFFF"/>
        </w:rPr>
      </w:pPr>
      <w:r w:rsidRPr="0006002C">
        <w:rPr>
          <w:rFonts w:ascii="Calibri" w:hAnsi="Calibri" w:cs="Calibri"/>
          <w:color w:val="000000" w:themeColor="text1"/>
          <w:sz w:val="28"/>
          <w:szCs w:val="28"/>
        </w:rPr>
        <w:t xml:space="preserve">The Welsh Not was usually a wooden slab with the initials ‘W.N’ carved into it. </w:t>
      </w:r>
      <w:r>
        <w:rPr>
          <w:rFonts w:ascii="Calibri" w:hAnsi="Calibri" w:cs="Calibri"/>
          <w:color w:val="000000" w:themeColor="text1"/>
          <w:sz w:val="28"/>
          <w:szCs w:val="28"/>
        </w:rPr>
        <w:t xml:space="preserve">(See Appendix F). </w:t>
      </w:r>
      <w:r w:rsidRPr="0006002C">
        <w:rPr>
          <w:rFonts w:ascii="Calibri" w:hAnsi="Calibri" w:cs="Calibri"/>
          <w:color w:val="000000" w:themeColor="text1"/>
          <w:sz w:val="28"/>
          <w:szCs w:val="28"/>
        </w:rPr>
        <w:t>It would be hung around the necks of children who were caught speaking Welsh in schools. Used during the 18</w:t>
      </w:r>
      <w:r w:rsidRPr="0006002C">
        <w:rPr>
          <w:rFonts w:ascii="Calibri" w:hAnsi="Calibri" w:cs="Calibri"/>
          <w:color w:val="000000" w:themeColor="text1"/>
          <w:sz w:val="28"/>
          <w:szCs w:val="28"/>
          <w:vertAlign w:val="superscript"/>
        </w:rPr>
        <w:t>th</w:t>
      </w:r>
      <w:r w:rsidRPr="0006002C">
        <w:rPr>
          <w:rFonts w:ascii="Calibri" w:hAnsi="Calibri" w:cs="Calibri"/>
          <w:color w:val="000000" w:themeColor="text1"/>
          <w:sz w:val="28"/>
          <w:szCs w:val="28"/>
        </w:rPr>
        <w:t xml:space="preserve"> and 19</w:t>
      </w:r>
      <w:r w:rsidRPr="0006002C">
        <w:rPr>
          <w:rFonts w:ascii="Calibri" w:hAnsi="Calibri" w:cs="Calibri"/>
          <w:color w:val="000000" w:themeColor="text1"/>
          <w:sz w:val="28"/>
          <w:szCs w:val="28"/>
          <w:vertAlign w:val="superscript"/>
        </w:rPr>
        <w:t>th</w:t>
      </w:r>
      <w:r w:rsidRPr="0006002C">
        <w:rPr>
          <w:rFonts w:ascii="Calibri" w:hAnsi="Calibri" w:cs="Calibri"/>
          <w:color w:val="000000" w:themeColor="text1"/>
          <w:sz w:val="28"/>
          <w:szCs w:val="28"/>
        </w:rPr>
        <w:t xml:space="preserve"> century ‘</w:t>
      </w:r>
      <w:r w:rsidRPr="0006002C">
        <w:rPr>
          <w:rFonts w:ascii="Calibri" w:hAnsi="Calibri" w:cs="Calibri"/>
          <w:color w:val="000000" w:themeColor="text1"/>
          <w:sz w:val="28"/>
          <w:szCs w:val="28"/>
          <w:shd w:val="clear" w:color="auto" w:fill="FFFFFF"/>
        </w:rPr>
        <w:t>At the end of the school day, the child wearing the 'Welsh Not' would be punished by the schoolteacher.’</w:t>
      </w:r>
      <w:r>
        <w:rPr>
          <w:rFonts w:ascii="Calibri" w:hAnsi="Calibri" w:cs="Calibri"/>
          <w:color w:val="000000" w:themeColor="text1"/>
          <w:sz w:val="28"/>
          <w:szCs w:val="28"/>
          <w:shd w:val="clear" w:color="auto" w:fill="FFFFFF"/>
        </w:rPr>
        <w:t xml:space="preserve"> (People’s collection Wales, </w:t>
      </w:r>
      <w:proofErr w:type="spellStart"/>
      <w:r>
        <w:rPr>
          <w:rFonts w:ascii="Calibri" w:hAnsi="Calibri" w:cs="Calibri"/>
          <w:color w:val="000000" w:themeColor="text1"/>
          <w:sz w:val="28"/>
          <w:szCs w:val="28"/>
          <w:shd w:val="clear" w:color="auto" w:fill="FFFFFF"/>
        </w:rPr>
        <w:t>n.d</w:t>
      </w:r>
      <w:proofErr w:type="spellEnd"/>
      <w:r>
        <w:rPr>
          <w:rFonts w:ascii="Calibri" w:hAnsi="Calibri" w:cs="Calibri"/>
          <w:color w:val="000000" w:themeColor="text1"/>
          <w:sz w:val="28"/>
          <w:szCs w:val="28"/>
          <w:shd w:val="clear" w:color="auto" w:fill="FFFFFF"/>
        </w:rPr>
        <w:t>).</w:t>
      </w:r>
    </w:p>
    <w:p w14:paraId="04E4B050" w14:textId="77777777" w:rsidR="001446A7" w:rsidRDefault="001446A7" w:rsidP="001446A7">
      <w:pPr>
        <w:spacing w:line="360" w:lineRule="auto"/>
        <w:jc w:val="both"/>
        <w:rPr>
          <w:rFonts w:ascii="Calibri" w:hAnsi="Calibri" w:cs="Calibri"/>
          <w:color w:val="000000" w:themeColor="text1"/>
          <w:sz w:val="28"/>
          <w:szCs w:val="28"/>
          <w:shd w:val="clear" w:color="auto" w:fill="FFFFFF"/>
        </w:rPr>
      </w:pPr>
      <w:r>
        <w:rPr>
          <w:rFonts w:ascii="Calibri" w:hAnsi="Calibri" w:cs="Calibri"/>
          <w:color w:val="000000" w:themeColor="text1"/>
          <w:sz w:val="28"/>
          <w:szCs w:val="28"/>
          <w:shd w:val="clear" w:color="auto" w:fill="FFFFFF"/>
        </w:rPr>
        <w:t>‘</w:t>
      </w:r>
      <w:r w:rsidRPr="00461676">
        <w:rPr>
          <w:rFonts w:ascii="Calibri" w:hAnsi="Calibri" w:cs="Calibri"/>
          <w:color w:val="000000" w:themeColor="text1"/>
          <w:sz w:val="28"/>
          <w:szCs w:val="28"/>
          <w:shd w:val="clear" w:color="auto" w:fill="FFFFFF"/>
        </w:rPr>
        <w:t>The earliest date of the Welsh Not seems to be in the early 1850's and it had largely died out by the end of the nineteenth century.</w:t>
      </w:r>
      <w:r>
        <w:rPr>
          <w:rFonts w:ascii="Calibri" w:hAnsi="Calibri" w:cs="Calibri"/>
          <w:color w:val="000000" w:themeColor="text1"/>
          <w:sz w:val="28"/>
          <w:szCs w:val="28"/>
          <w:shd w:val="clear" w:color="auto" w:fill="FFFFFF"/>
        </w:rPr>
        <w:t>’ (</w:t>
      </w:r>
      <w:proofErr w:type="spellStart"/>
      <w:r>
        <w:rPr>
          <w:rFonts w:ascii="Calibri" w:hAnsi="Calibri" w:cs="Calibri"/>
          <w:color w:val="000000" w:themeColor="text1"/>
          <w:sz w:val="28"/>
          <w:szCs w:val="28"/>
          <w:shd w:val="clear" w:color="auto" w:fill="FFFFFF"/>
        </w:rPr>
        <w:t>FelinFach</w:t>
      </w:r>
      <w:proofErr w:type="spellEnd"/>
      <w:r>
        <w:rPr>
          <w:rFonts w:ascii="Calibri" w:hAnsi="Calibri" w:cs="Calibri"/>
          <w:color w:val="000000" w:themeColor="text1"/>
          <w:sz w:val="28"/>
          <w:szCs w:val="28"/>
          <w:shd w:val="clear" w:color="auto" w:fill="FFFFFF"/>
        </w:rPr>
        <w:t>, 2023). Although there are some reported cases of the Welsh Not being used into the early 20</w:t>
      </w:r>
      <w:r w:rsidRPr="00461676">
        <w:rPr>
          <w:rFonts w:ascii="Calibri" w:hAnsi="Calibri" w:cs="Calibri"/>
          <w:color w:val="000000" w:themeColor="text1"/>
          <w:sz w:val="28"/>
          <w:szCs w:val="28"/>
          <w:shd w:val="clear" w:color="auto" w:fill="FFFFFF"/>
          <w:vertAlign w:val="superscript"/>
        </w:rPr>
        <w:t>th</w:t>
      </w:r>
      <w:r>
        <w:rPr>
          <w:rFonts w:ascii="Calibri" w:hAnsi="Calibri" w:cs="Calibri"/>
          <w:color w:val="000000" w:themeColor="text1"/>
          <w:sz w:val="28"/>
          <w:szCs w:val="28"/>
          <w:shd w:val="clear" w:color="auto" w:fill="FFFFFF"/>
        </w:rPr>
        <w:t xml:space="preserve"> century. It has proved difficult to determine when this corporal punishment was stopped. </w:t>
      </w:r>
    </w:p>
    <w:p w14:paraId="544C9B5E" w14:textId="77777777" w:rsidR="001446A7" w:rsidRDefault="001446A7" w:rsidP="001446A7">
      <w:pPr>
        <w:spacing w:line="360" w:lineRule="auto"/>
        <w:jc w:val="both"/>
        <w:rPr>
          <w:rFonts w:ascii="Calibri" w:hAnsi="Calibri" w:cs="Calibri"/>
          <w:color w:val="000000" w:themeColor="text1"/>
          <w:spacing w:val="-1"/>
          <w:sz w:val="28"/>
          <w:szCs w:val="28"/>
          <w:shd w:val="clear" w:color="auto" w:fill="FFFFFF"/>
        </w:rPr>
      </w:pPr>
      <w:r>
        <w:rPr>
          <w:rFonts w:ascii="Calibri" w:hAnsi="Calibri" w:cs="Calibri"/>
          <w:color w:val="000000" w:themeColor="text1"/>
          <w:sz w:val="28"/>
          <w:szCs w:val="28"/>
          <w:shd w:val="clear" w:color="auto" w:fill="FFFFFF"/>
        </w:rPr>
        <w:t xml:space="preserve">The economic downturn of the 1920’s proved even more fatal to the Welsh Language. With Welsh speaking natives once again forced to leave their country in search of work. As a </w:t>
      </w:r>
      <w:proofErr w:type="gramStart"/>
      <w:r>
        <w:rPr>
          <w:rFonts w:ascii="Calibri" w:hAnsi="Calibri" w:cs="Calibri"/>
          <w:color w:val="000000" w:themeColor="text1"/>
          <w:sz w:val="28"/>
          <w:szCs w:val="28"/>
          <w:shd w:val="clear" w:color="auto" w:fill="FFFFFF"/>
        </w:rPr>
        <w:t>result</w:t>
      </w:r>
      <w:proofErr w:type="gramEnd"/>
      <w:r>
        <w:rPr>
          <w:rFonts w:ascii="Calibri" w:hAnsi="Calibri" w:cs="Calibri"/>
          <w:color w:val="000000" w:themeColor="text1"/>
          <w:sz w:val="28"/>
          <w:szCs w:val="28"/>
          <w:shd w:val="clear" w:color="auto" w:fill="FFFFFF"/>
        </w:rPr>
        <w:t xml:space="preserve"> the 1921 census recorded </w:t>
      </w:r>
      <w:r w:rsidRPr="008F5FDA">
        <w:rPr>
          <w:rFonts w:ascii="Calibri" w:hAnsi="Calibri" w:cs="Calibri"/>
          <w:color w:val="000000" w:themeColor="text1"/>
          <w:sz w:val="28"/>
          <w:szCs w:val="28"/>
          <w:shd w:val="clear" w:color="auto" w:fill="FFFFFF"/>
        </w:rPr>
        <w:t>‘</w:t>
      </w:r>
      <w:r w:rsidRPr="008F5FDA">
        <w:rPr>
          <w:rFonts w:ascii="Calibri" w:hAnsi="Calibri" w:cs="Calibri"/>
          <w:color w:val="000000" w:themeColor="text1"/>
          <w:spacing w:val="-1"/>
          <w:sz w:val="28"/>
          <w:szCs w:val="28"/>
          <w:shd w:val="clear" w:color="auto" w:fill="FFFFFF"/>
        </w:rPr>
        <w:t>the percentage of speakers drop from 43.5% to 38%’</w:t>
      </w:r>
      <w:r>
        <w:rPr>
          <w:rFonts w:ascii="Calibri" w:hAnsi="Calibri" w:cs="Calibri"/>
          <w:color w:val="000000" w:themeColor="text1"/>
          <w:spacing w:val="-1"/>
          <w:sz w:val="28"/>
          <w:szCs w:val="28"/>
          <w:shd w:val="clear" w:color="auto" w:fill="FFFFFF"/>
        </w:rPr>
        <w:t>. (Hollis, 2020).</w:t>
      </w:r>
    </w:p>
    <w:p w14:paraId="19F148BB" w14:textId="77777777" w:rsidR="001446A7" w:rsidRDefault="001446A7" w:rsidP="001446A7">
      <w:pPr>
        <w:spacing w:line="360" w:lineRule="auto"/>
        <w:jc w:val="both"/>
        <w:rPr>
          <w:rFonts w:ascii="Calibri" w:hAnsi="Calibri" w:cs="Calibri"/>
          <w:color w:val="000000" w:themeColor="text1"/>
          <w:sz w:val="28"/>
          <w:szCs w:val="28"/>
          <w:shd w:val="clear" w:color="auto" w:fill="FFFFFF"/>
        </w:rPr>
      </w:pPr>
      <w:r>
        <w:rPr>
          <w:rFonts w:ascii="Calibri" w:hAnsi="Calibri" w:cs="Calibri"/>
          <w:color w:val="000000" w:themeColor="text1"/>
          <w:spacing w:val="-1"/>
          <w:sz w:val="28"/>
          <w:szCs w:val="28"/>
          <w:shd w:val="clear" w:color="auto" w:fill="FFFFFF"/>
        </w:rPr>
        <w:t>The 19</w:t>
      </w:r>
      <w:r w:rsidRPr="00FD07A7">
        <w:rPr>
          <w:rFonts w:ascii="Calibri" w:hAnsi="Calibri" w:cs="Calibri"/>
          <w:color w:val="000000" w:themeColor="text1"/>
          <w:spacing w:val="-1"/>
          <w:sz w:val="28"/>
          <w:szCs w:val="28"/>
          <w:shd w:val="clear" w:color="auto" w:fill="FFFFFF"/>
          <w:vertAlign w:val="superscript"/>
        </w:rPr>
        <w:t>th</w:t>
      </w:r>
      <w:r>
        <w:rPr>
          <w:rFonts w:ascii="Calibri" w:hAnsi="Calibri" w:cs="Calibri"/>
          <w:color w:val="000000" w:themeColor="text1"/>
          <w:spacing w:val="-1"/>
          <w:sz w:val="28"/>
          <w:szCs w:val="28"/>
          <w:shd w:val="clear" w:color="auto" w:fill="FFFFFF"/>
        </w:rPr>
        <w:t xml:space="preserve"> century saw a rise in what is known as Welsh Nationalism. In the 1950’s, plans were made to drown a village called Capel </w:t>
      </w:r>
      <w:proofErr w:type="spellStart"/>
      <w:r>
        <w:rPr>
          <w:rFonts w:ascii="Calibri" w:hAnsi="Calibri" w:cs="Calibri"/>
          <w:color w:val="000000" w:themeColor="text1"/>
          <w:spacing w:val="-1"/>
          <w:sz w:val="28"/>
          <w:szCs w:val="28"/>
          <w:shd w:val="clear" w:color="auto" w:fill="FFFFFF"/>
        </w:rPr>
        <w:t>Celyn</w:t>
      </w:r>
      <w:proofErr w:type="spellEnd"/>
      <w:r>
        <w:rPr>
          <w:rFonts w:ascii="Calibri" w:hAnsi="Calibri" w:cs="Calibri"/>
          <w:color w:val="000000" w:themeColor="text1"/>
          <w:spacing w:val="-1"/>
          <w:sz w:val="28"/>
          <w:szCs w:val="28"/>
          <w:shd w:val="clear" w:color="auto" w:fill="FFFFFF"/>
        </w:rPr>
        <w:t xml:space="preserve"> in </w:t>
      </w:r>
      <w:proofErr w:type="spellStart"/>
      <w:r>
        <w:rPr>
          <w:rFonts w:ascii="Calibri" w:hAnsi="Calibri" w:cs="Calibri"/>
          <w:color w:val="000000" w:themeColor="text1"/>
          <w:spacing w:val="-1"/>
          <w:sz w:val="28"/>
          <w:szCs w:val="28"/>
          <w:shd w:val="clear" w:color="auto" w:fill="FFFFFF"/>
        </w:rPr>
        <w:t>Bala</w:t>
      </w:r>
      <w:proofErr w:type="spellEnd"/>
      <w:r>
        <w:rPr>
          <w:rFonts w:ascii="Calibri" w:hAnsi="Calibri" w:cs="Calibri"/>
          <w:color w:val="000000" w:themeColor="text1"/>
          <w:spacing w:val="-1"/>
          <w:sz w:val="28"/>
          <w:szCs w:val="28"/>
          <w:shd w:val="clear" w:color="auto" w:fill="FFFFFF"/>
        </w:rPr>
        <w:t>, North Wales in order to provide the city of Liverpool with drinking water. The reservoir was completed in 1965. The plans angered the Welsh people as ‘</w:t>
      </w:r>
      <w:r w:rsidRPr="00FD07A7">
        <w:rPr>
          <w:rFonts w:ascii="Calibri" w:hAnsi="Calibri" w:cs="Calibri"/>
          <w:color w:val="000000" w:themeColor="text1"/>
          <w:sz w:val="28"/>
          <w:szCs w:val="28"/>
          <w:shd w:val="clear" w:color="auto" w:fill="FFFFFF"/>
        </w:rPr>
        <w:t xml:space="preserve">the village of Capel </w:t>
      </w:r>
      <w:proofErr w:type="spellStart"/>
      <w:r w:rsidRPr="00FD07A7">
        <w:rPr>
          <w:rFonts w:ascii="Calibri" w:hAnsi="Calibri" w:cs="Calibri"/>
          <w:color w:val="000000" w:themeColor="text1"/>
          <w:sz w:val="28"/>
          <w:szCs w:val="28"/>
          <w:shd w:val="clear" w:color="auto" w:fill="FFFFFF"/>
        </w:rPr>
        <w:t>Celyn</w:t>
      </w:r>
      <w:proofErr w:type="spellEnd"/>
      <w:r w:rsidRPr="00FD07A7">
        <w:rPr>
          <w:rFonts w:ascii="Calibri" w:hAnsi="Calibri" w:cs="Calibri"/>
          <w:color w:val="000000" w:themeColor="text1"/>
          <w:sz w:val="28"/>
          <w:szCs w:val="28"/>
          <w:shd w:val="clear" w:color="auto" w:fill="FFFFFF"/>
        </w:rPr>
        <w:t xml:space="preserve"> was perceived as being a stronghold of the </w:t>
      </w:r>
      <w:r w:rsidRPr="00FD07A7">
        <w:rPr>
          <w:rFonts w:ascii="Calibri" w:hAnsi="Calibri" w:cs="Calibri"/>
          <w:color w:val="000000" w:themeColor="text1"/>
          <w:sz w:val="28"/>
          <w:szCs w:val="28"/>
          <w:shd w:val="clear" w:color="auto" w:fill="FFFFFF"/>
        </w:rPr>
        <w:lastRenderedPageBreak/>
        <w:t>Welsh language and its traditional rural culture which was being sacrificed on the altar of an English city’s needs.</w:t>
      </w:r>
      <w:r>
        <w:rPr>
          <w:rFonts w:ascii="Calibri" w:hAnsi="Calibri" w:cs="Calibri"/>
          <w:color w:val="000000" w:themeColor="text1"/>
          <w:sz w:val="28"/>
          <w:szCs w:val="28"/>
          <w:shd w:val="clear" w:color="auto" w:fill="FFFFFF"/>
        </w:rPr>
        <w:t xml:space="preserve">’ (James, 2005). </w:t>
      </w:r>
    </w:p>
    <w:p w14:paraId="587FF0C5" w14:textId="77777777" w:rsidR="001446A7" w:rsidRDefault="001446A7" w:rsidP="001446A7">
      <w:pPr>
        <w:pStyle w:val="NormalWeb"/>
        <w:shd w:val="clear" w:color="auto" w:fill="FFFFFF"/>
        <w:rPr>
          <w:rFonts w:ascii="Calibri" w:hAnsi="Calibri" w:cs="Calibri"/>
          <w:color w:val="000000" w:themeColor="text1"/>
          <w:sz w:val="28"/>
          <w:szCs w:val="28"/>
          <w:shd w:val="clear" w:color="auto" w:fill="FFFFFF"/>
        </w:rPr>
      </w:pPr>
      <w:r>
        <w:rPr>
          <w:rFonts w:ascii="Calibri" w:hAnsi="Calibri" w:cs="Calibri"/>
          <w:color w:val="000000" w:themeColor="text1"/>
          <w:sz w:val="28"/>
          <w:szCs w:val="28"/>
          <w:shd w:val="clear" w:color="auto" w:fill="FFFFFF"/>
        </w:rPr>
        <w:t xml:space="preserve">History was made in 1993, when the Welsh Language Act was created. </w:t>
      </w:r>
    </w:p>
    <w:p w14:paraId="3F44904E" w14:textId="77777777" w:rsidR="001446A7" w:rsidRDefault="001446A7" w:rsidP="001446A7">
      <w:pPr>
        <w:pStyle w:val="NormalWeb"/>
        <w:shd w:val="clear" w:color="auto" w:fill="FFFFFF"/>
        <w:jc w:val="center"/>
        <w:rPr>
          <w:rFonts w:ascii="Calibri" w:hAnsi="Calibri" w:cs="Calibri"/>
          <w:i/>
          <w:iCs/>
          <w:sz w:val="28"/>
          <w:szCs w:val="28"/>
        </w:rPr>
      </w:pPr>
      <w:r>
        <w:rPr>
          <w:rFonts w:ascii="Calibri" w:hAnsi="Calibri" w:cs="Calibri"/>
          <w:i/>
          <w:iCs/>
          <w:sz w:val="28"/>
          <w:szCs w:val="28"/>
        </w:rPr>
        <w:t>‘</w:t>
      </w:r>
      <w:r w:rsidRPr="001446A7">
        <w:rPr>
          <w:rFonts w:ascii="Calibri" w:hAnsi="Calibri" w:cs="Calibri"/>
          <w:i/>
          <w:iCs/>
          <w:sz w:val="28"/>
          <w:szCs w:val="28"/>
        </w:rPr>
        <w:t>The Welsh Language Act 1993 established the principle that in the conduct of public business and administration of justice in Wales the English and Welsh languages should be treated on a basis of equality. The Act also made provisions for the preparation and approval of Welsh language schemes.</w:t>
      </w:r>
      <w:r>
        <w:rPr>
          <w:rFonts w:ascii="Calibri" w:hAnsi="Calibri" w:cs="Calibri"/>
          <w:i/>
          <w:iCs/>
          <w:sz w:val="28"/>
          <w:szCs w:val="28"/>
        </w:rPr>
        <w:t xml:space="preserve">’ (Welsh Language Commissioner, </w:t>
      </w:r>
      <w:proofErr w:type="spellStart"/>
      <w:r>
        <w:rPr>
          <w:rFonts w:ascii="Calibri" w:hAnsi="Calibri" w:cs="Calibri"/>
          <w:i/>
          <w:iCs/>
          <w:sz w:val="28"/>
          <w:szCs w:val="28"/>
        </w:rPr>
        <w:t>n.d</w:t>
      </w:r>
      <w:proofErr w:type="spellEnd"/>
      <w:r>
        <w:rPr>
          <w:rFonts w:ascii="Calibri" w:hAnsi="Calibri" w:cs="Calibri"/>
          <w:i/>
          <w:iCs/>
          <w:sz w:val="28"/>
          <w:szCs w:val="28"/>
        </w:rPr>
        <w:t>).</w:t>
      </w:r>
    </w:p>
    <w:p w14:paraId="4460D8E7" w14:textId="77777777" w:rsidR="001446A7" w:rsidRPr="001446A7" w:rsidRDefault="001446A7" w:rsidP="001446A7">
      <w:pPr>
        <w:pStyle w:val="NormalWeb"/>
        <w:shd w:val="clear" w:color="auto" w:fill="FFFFFF"/>
        <w:spacing w:line="360" w:lineRule="auto"/>
        <w:jc w:val="both"/>
        <w:rPr>
          <w:rFonts w:ascii="Calibri" w:hAnsi="Calibri" w:cs="Calibri"/>
          <w:sz w:val="28"/>
          <w:szCs w:val="28"/>
        </w:rPr>
      </w:pPr>
      <w:r>
        <w:rPr>
          <w:rFonts w:ascii="Calibri" w:hAnsi="Calibri" w:cs="Calibri"/>
          <w:sz w:val="28"/>
          <w:szCs w:val="28"/>
        </w:rPr>
        <w:t>For the first time since 1536, the Welsh language was deemed equal to the English language. And was therefore no longer discriminated against. Giving Welsh people their rights to their language.</w:t>
      </w:r>
    </w:p>
    <w:p w14:paraId="7734D7F8" w14:textId="77777777" w:rsidR="002B48FE" w:rsidRDefault="002B48FE" w:rsidP="002B48FE">
      <w:pPr>
        <w:pStyle w:val="NormalWeb"/>
        <w:spacing w:line="360" w:lineRule="auto"/>
        <w:jc w:val="both"/>
        <w:rPr>
          <w:rFonts w:ascii="Calibri" w:hAnsi="Calibri" w:cs="Calibri"/>
          <w:sz w:val="28"/>
          <w:szCs w:val="28"/>
        </w:rPr>
      </w:pPr>
      <w:r>
        <w:rPr>
          <w:rFonts w:ascii="Calibri" w:hAnsi="Calibri" w:cs="Calibri"/>
          <w:color w:val="000000" w:themeColor="text1"/>
          <w:sz w:val="28"/>
          <w:szCs w:val="28"/>
        </w:rPr>
        <w:t>The Welsh Language promotion strategy has taken information from the 2021 population census and was able to calculate the amount of people who speak the Welsh Language by area. (See Appendix D). As shown, approximately 30%-50% of the population in Carmarthenshire speak the Welsh Language. The results from the 2021 population census ‘</w:t>
      </w:r>
      <w:r w:rsidRPr="00C0430D">
        <w:rPr>
          <w:rFonts w:ascii="Calibri" w:hAnsi="Calibri" w:cs="Calibri"/>
          <w:sz w:val="28"/>
          <w:szCs w:val="28"/>
        </w:rPr>
        <w:t>means the county has lost its position of being the local authority with the most Welsh speakers in Wales.</w:t>
      </w:r>
      <w:r>
        <w:rPr>
          <w:rFonts w:ascii="Calibri" w:hAnsi="Calibri" w:cs="Calibri"/>
          <w:sz w:val="28"/>
          <w:szCs w:val="28"/>
        </w:rPr>
        <w:t xml:space="preserve">’ (Carmarthenshire County Council, </w:t>
      </w:r>
      <w:proofErr w:type="spellStart"/>
      <w:r>
        <w:rPr>
          <w:rFonts w:ascii="Calibri" w:hAnsi="Calibri" w:cs="Calibri"/>
          <w:sz w:val="28"/>
          <w:szCs w:val="28"/>
        </w:rPr>
        <w:t>n.d</w:t>
      </w:r>
      <w:proofErr w:type="spellEnd"/>
      <w:r>
        <w:rPr>
          <w:rFonts w:ascii="Calibri" w:hAnsi="Calibri" w:cs="Calibri"/>
          <w:sz w:val="28"/>
          <w:szCs w:val="28"/>
        </w:rPr>
        <w:t xml:space="preserve">). The council also reported that Gwynedd, North Wales, now has the most Welsh speakers in the country. </w:t>
      </w:r>
    </w:p>
    <w:p w14:paraId="298E3EBE" w14:textId="5109BE7D" w:rsidR="00AD20AD" w:rsidRDefault="002B48FE" w:rsidP="002B48FE">
      <w:pPr>
        <w:pStyle w:val="NormalWeb"/>
        <w:spacing w:line="360" w:lineRule="auto"/>
        <w:jc w:val="both"/>
        <w:rPr>
          <w:rFonts w:ascii="Calibri" w:hAnsi="Calibri" w:cs="Calibri"/>
          <w:color w:val="000000" w:themeColor="text1"/>
          <w:sz w:val="28"/>
          <w:szCs w:val="28"/>
          <w:shd w:val="clear" w:color="auto" w:fill="FFFFFF"/>
        </w:rPr>
      </w:pPr>
      <w:r w:rsidRPr="00AB1F69">
        <w:rPr>
          <w:rFonts w:ascii="Calibri" w:hAnsi="Calibri" w:cs="Calibri"/>
          <w:sz w:val="28"/>
          <w:szCs w:val="28"/>
        </w:rPr>
        <w:t xml:space="preserve">Another administration looking to further the Welsh Language in education is the Welsh Government themselves. </w:t>
      </w:r>
      <w:r w:rsidR="00AB1F69" w:rsidRPr="00AB1F69">
        <w:rPr>
          <w:rFonts w:ascii="Calibri" w:hAnsi="Calibri" w:cs="Calibri"/>
          <w:sz w:val="28"/>
          <w:szCs w:val="28"/>
        </w:rPr>
        <w:t>Children aged four to seven years old have been introduced to characters ‘</w:t>
      </w:r>
      <w:proofErr w:type="spellStart"/>
      <w:r w:rsidR="00AB1F69" w:rsidRPr="00AB1F69">
        <w:rPr>
          <w:rFonts w:ascii="Calibri" w:hAnsi="Calibri" w:cs="Calibri"/>
          <w:sz w:val="28"/>
          <w:szCs w:val="28"/>
        </w:rPr>
        <w:t>Seren</w:t>
      </w:r>
      <w:proofErr w:type="spellEnd"/>
      <w:r w:rsidR="00AB1F69" w:rsidRPr="00AB1F69">
        <w:rPr>
          <w:rFonts w:ascii="Calibri" w:hAnsi="Calibri" w:cs="Calibri"/>
          <w:sz w:val="28"/>
          <w:szCs w:val="28"/>
        </w:rPr>
        <w:t xml:space="preserve"> a </w:t>
      </w:r>
      <w:proofErr w:type="spellStart"/>
      <w:r w:rsidR="00AB1F69" w:rsidRPr="00AB1F69">
        <w:rPr>
          <w:rFonts w:ascii="Calibri" w:hAnsi="Calibri" w:cs="Calibri"/>
          <w:sz w:val="28"/>
          <w:szCs w:val="28"/>
        </w:rPr>
        <w:t>Sbarc</w:t>
      </w:r>
      <w:proofErr w:type="spellEnd"/>
      <w:r w:rsidR="00AB1F69" w:rsidRPr="00AB1F69">
        <w:rPr>
          <w:rFonts w:ascii="Calibri" w:hAnsi="Calibri" w:cs="Calibri"/>
          <w:sz w:val="28"/>
          <w:szCs w:val="28"/>
        </w:rPr>
        <w:t>’ (See Appendix E). The Government called the framework</w:t>
      </w:r>
      <w:r w:rsidR="00AB1F69">
        <w:rPr>
          <w:rFonts w:ascii="Calibri" w:hAnsi="Calibri" w:cs="Calibri"/>
          <w:sz w:val="28"/>
          <w:szCs w:val="28"/>
        </w:rPr>
        <w:t xml:space="preserve"> the ‘Welsh Language Charter’ or ‘</w:t>
      </w:r>
      <w:proofErr w:type="spellStart"/>
      <w:r w:rsidR="00AB1F69">
        <w:rPr>
          <w:rFonts w:ascii="Calibri" w:hAnsi="Calibri" w:cs="Calibri"/>
          <w:sz w:val="28"/>
          <w:szCs w:val="28"/>
        </w:rPr>
        <w:t>Siarter</w:t>
      </w:r>
      <w:proofErr w:type="spellEnd"/>
      <w:r w:rsidR="00AB1F69">
        <w:rPr>
          <w:rFonts w:ascii="Calibri" w:hAnsi="Calibri" w:cs="Calibri"/>
          <w:sz w:val="28"/>
          <w:szCs w:val="28"/>
        </w:rPr>
        <w:t xml:space="preserve"> Iaith’ in Welsh. </w:t>
      </w:r>
      <w:r w:rsidR="00AB1F69" w:rsidRPr="00AB1F69">
        <w:rPr>
          <w:rFonts w:ascii="Calibri" w:hAnsi="Calibri" w:cs="Calibri"/>
          <w:sz w:val="28"/>
          <w:szCs w:val="28"/>
        </w:rPr>
        <w:t xml:space="preserve"> And according to the framework ‘</w:t>
      </w:r>
      <w:r w:rsidR="00AB1F69" w:rsidRPr="00AB1F69">
        <w:rPr>
          <w:rFonts w:ascii="Calibri" w:hAnsi="Calibri" w:cs="Calibri"/>
          <w:color w:val="000000" w:themeColor="text1"/>
          <w:sz w:val="28"/>
          <w:szCs w:val="28"/>
          <w:shd w:val="clear" w:color="auto" w:fill="FFFFFF"/>
        </w:rPr>
        <w:t>t</w:t>
      </w:r>
      <w:r w:rsidR="00AB1F69" w:rsidRPr="00AB1F69">
        <w:rPr>
          <w:rFonts w:ascii="Calibri" w:hAnsi="Calibri" w:cs="Calibri"/>
          <w:color w:val="000000" w:themeColor="text1"/>
          <w:sz w:val="28"/>
          <w:szCs w:val="28"/>
          <w:shd w:val="clear" w:color="auto" w:fill="FFFFFF"/>
        </w:rPr>
        <w:t xml:space="preserve">he two heroes on posters and badges will encourage children between 4 and </w:t>
      </w:r>
      <w:r w:rsidR="00AB1F69" w:rsidRPr="00AB1F69">
        <w:rPr>
          <w:rFonts w:ascii="Calibri" w:hAnsi="Calibri" w:cs="Calibri"/>
          <w:color w:val="000000" w:themeColor="text1"/>
          <w:sz w:val="28"/>
          <w:szCs w:val="28"/>
          <w:shd w:val="clear" w:color="auto" w:fill="FFFFFF"/>
        </w:rPr>
        <w:lastRenderedPageBreak/>
        <w:t>7 years old to use the Welsh language in the playground, at home and the classroom.</w:t>
      </w:r>
      <w:r w:rsidR="00AB1F69" w:rsidRPr="00AB1F69">
        <w:rPr>
          <w:rFonts w:ascii="Calibri" w:hAnsi="Calibri" w:cs="Calibri"/>
          <w:color w:val="000000" w:themeColor="text1"/>
          <w:sz w:val="28"/>
          <w:szCs w:val="28"/>
          <w:shd w:val="clear" w:color="auto" w:fill="FFFFFF"/>
        </w:rPr>
        <w:t>’</w:t>
      </w:r>
      <w:r w:rsidR="00AB1F69">
        <w:rPr>
          <w:rFonts w:ascii="Calibri" w:hAnsi="Calibri" w:cs="Calibri"/>
          <w:color w:val="000000" w:themeColor="text1"/>
          <w:sz w:val="28"/>
          <w:szCs w:val="28"/>
          <w:shd w:val="clear" w:color="auto" w:fill="FFFFFF"/>
        </w:rPr>
        <w:t xml:space="preserve"> (Welsh Government,</w:t>
      </w:r>
      <w:r w:rsidR="00C20947">
        <w:rPr>
          <w:rFonts w:ascii="Calibri" w:hAnsi="Calibri" w:cs="Calibri"/>
          <w:color w:val="000000" w:themeColor="text1"/>
          <w:sz w:val="28"/>
          <w:szCs w:val="28"/>
          <w:shd w:val="clear" w:color="auto" w:fill="FFFFFF"/>
        </w:rPr>
        <w:t xml:space="preserve"> </w:t>
      </w:r>
      <w:proofErr w:type="spellStart"/>
      <w:r w:rsidR="00C20947">
        <w:rPr>
          <w:rFonts w:ascii="Calibri" w:hAnsi="Calibri" w:cs="Calibri"/>
          <w:color w:val="000000" w:themeColor="text1"/>
          <w:sz w:val="28"/>
          <w:szCs w:val="28"/>
          <w:shd w:val="clear" w:color="auto" w:fill="FFFFFF"/>
        </w:rPr>
        <w:t>n.d</w:t>
      </w:r>
      <w:proofErr w:type="spellEnd"/>
      <w:r w:rsidR="00C20947">
        <w:rPr>
          <w:rFonts w:ascii="Calibri" w:hAnsi="Calibri" w:cs="Calibri"/>
          <w:color w:val="000000" w:themeColor="text1"/>
          <w:sz w:val="28"/>
          <w:szCs w:val="28"/>
          <w:shd w:val="clear" w:color="auto" w:fill="FFFFFF"/>
        </w:rPr>
        <w:t xml:space="preserve">). </w:t>
      </w:r>
    </w:p>
    <w:p w14:paraId="16BC233F" w14:textId="6EF235C9" w:rsidR="00C20947" w:rsidRDefault="00C20947" w:rsidP="002B48FE">
      <w:pPr>
        <w:pStyle w:val="NormalWeb"/>
        <w:spacing w:line="360" w:lineRule="auto"/>
        <w:jc w:val="both"/>
        <w:rPr>
          <w:rFonts w:ascii="Calibri" w:hAnsi="Calibri" w:cs="Calibri"/>
          <w:sz w:val="28"/>
          <w:szCs w:val="28"/>
        </w:rPr>
      </w:pPr>
      <w:r w:rsidRPr="00C20947">
        <w:rPr>
          <w:rFonts w:ascii="Calibri" w:hAnsi="Calibri" w:cs="Calibri"/>
          <w:sz w:val="28"/>
          <w:szCs w:val="28"/>
        </w:rPr>
        <w:t>W</w:t>
      </w:r>
      <w:r>
        <w:rPr>
          <w:rFonts w:ascii="Calibri" w:hAnsi="Calibri" w:cs="Calibri"/>
          <w:sz w:val="28"/>
          <w:szCs w:val="28"/>
        </w:rPr>
        <w:t xml:space="preserve">hilst the </w:t>
      </w:r>
      <w:proofErr w:type="spellStart"/>
      <w:r>
        <w:rPr>
          <w:rFonts w:ascii="Calibri" w:hAnsi="Calibri" w:cs="Calibri"/>
          <w:sz w:val="28"/>
          <w:szCs w:val="28"/>
        </w:rPr>
        <w:t>Siarter</w:t>
      </w:r>
      <w:proofErr w:type="spellEnd"/>
      <w:r>
        <w:rPr>
          <w:rFonts w:ascii="Calibri" w:hAnsi="Calibri" w:cs="Calibri"/>
          <w:sz w:val="28"/>
          <w:szCs w:val="28"/>
        </w:rPr>
        <w:t xml:space="preserve"> Iaith framework is a key tool in promoting the Welsh Language in schools. The framework itself emphasise</w:t>
      </w:r>
      <w:r w:rsidR="002D4FE8">
        <w:rPr>
          <w:rFonts w:ascii="Calibri" w:hAnsi="Calibri" w:cs="Calibri"/>
          <w:sz w:val="28"/>
          <w:szCs w:val="28"/>
        </w:rPr>
        <w:t xml:space="preserve">s ‘that the Welsh Language Charter is not an addition, but rather an integral part of the Curriculum of Wales’. (Welsh Government, </w:t>
      </w:r>
      <w:proofErr w:type="spellStart"/>
      <w:r w:rsidR="002D4FE8">
        <w:rPr>
          <w:rFonts w:ascii="Calibri" w:hAnsi="Calibri" w:cs="Calibri"/>
          <w:sz w:val="28"/>
          <w:szCs w:val="28"/>
        </w:rPr>
        <w:t>n.d</w:t>
      </w:r>
      <w:proofErr w:type="spellEnd"/>
      <w:r w:rsidR="002D4FE8">
        <w:rPr>
          <w:rFonts w:ascii="Calibri" w:hAnsi="Calibri" w:cs="Calibri"/>
          <w:sz w:val="28"/>
          <w:szCs w:val="28"/>
        </w:rPr>
        <w:t>).</w:t>
      </w:r>
    </w:p>
    <w:p w14:paraId="729B1788" w14:textId="71E8AD47" w:rsidR="00803FF2" w:rsidRDefault="00803FF2" w:rsidP="00803FF2">
      <w:pPr>
        <w:pStyle w:val="NormalWeb"/>
        <w:spacing w:line="360" w:lineRule="auto"/>
        <w:jc w:val="both"/>
        <w:rPr>
          <w:rFonts w:ascii="Calibri" w:hAnsi="Calibri" w:cs="Calibri"/>
          <w:sz w:val="28"/>
          <w:szCs w:val="28"/>
        </w:rPr>
      </w:pPr>
      <w:r>
        <w:rPr>
          <w:rFonts w:ascii="Calibri" w:hAnsi="Calibri" w:cs="Calibri"/>
          <w:sz w:val="28"/>
          <w:szCs w:val="28"/>
        </w:rPr>
        <w:t xml:space="preserve">The Curriculum of Wales or </w:t>
      </w:r>
      <w:proofErr w:type="spellStart"/>
      <w:r>
        <w:rPr>
          <w:rFonts w:ascii="Calibri" w:hAnsi="Calibri" w:cs="Calibri"/>
          <w:sz w:val="28"/>
          <w:szCs w:val="28"/>
        </w:rPr>
        <w:t>Cwricwlwm</w:t>
      </w:r>
      <w:proofErr w:type="spellEnd"/>
      <w:r>
        <w:rPr>
          <w:rFonts w:ascii="Calibri" w:hAnsi="Calibri" w:cs="Calibri"/>
          <w:sz w:val="28"/>
          <w:szCs w:val="28"/>
        </w:rPr>
        <w:t xml:space="preserve"> Cymreig was established so that pupils in Wales had an education that would teach ‘</w:t>
      </w:r>
      <w:r w:rsidRPr="00803FF2">
        <w:rPr>
          <w:rFonts w:ascii="Calibri" w:hAnsi="Calibri" w:cs="Calibri"/>
          <w:sz w:val="28"/>
          <w:szCs w:val="28"/>
        </w:rPr>
        <w:t>the culture, environment, economy and history of Wales, and the influences which have shaped the country of today.</w:t>
      </w:r>
      <w:r>
        <w:rPr>
          <w:rFonts w:ascii="Calibri" w:hAnsi="Calibri" w:cs="Calibri"/>
          <w:sz w:val="28"/>
          <w:szCs w:val="28"/>
        </w:rPr>
        <w:t xml:space="preserve">’ (Welsh Government, </w:t>
      </w:r>
      <w:proofErr w:type="spellStart"/>
      <w:r>
        <w:rPr>
          <w:rFonts w:ascii="Calibri" w:hAnsi="Calibri" w:cs="Calibri"/>
          <w:sz w:val="28"/>
          <w:szCs w:val="28"/>
        </w:rPr>
        <w:t>n.d</w:t>
      </w:r>
      <w:proofErr w:type="spellEnd"/>
      <w:r>
        <w:rPr>
          <w:rFonts w:ascii="Calibri" w:hAnsi="Calibri" w:cs="Calibri"/>
          <w:sz w:val="28"/>
          <w:szCs w:val="28"/>
        </w:rPr>
        <w:t xml:space="preserve">). </w:t>
      </w:r>
      <w:r w:rsidR="000860D7">
        <w:rPr>
          <w:rFonts w:ascii="Calibri" w:hAnsi="Calibri" w:cs="Calibri"/>
          <w:sz w:val="28"/>
          <w:szCs w:val="28"/>
        </w:rPr>
        <w:t xml:space="preserve">We follow both the </w:t>
      </w:r>
      <w:proofErr w:type="spellStart"/>
      <w:r w:rsidR="000860D7">
        <w:rPr>
          <w:rFonts w:ascii="Calibri" w:hAnsi="Calibri" w:cs="Calibri"/>
          <w:sz w:val="28"/>
          <w:szCs w:val="28"/>
        </w:rPr>
        <w:t>Cwricwlwm</w:t>
      </w:r>
      <w:proofErr w:type="spellEnd"/>
      <w:r w:rsidR="000860D7">
        <w:rPr>
          <w:rFonts w:ascii="Calibri" w:hAnsi="Calibri" w:cs="Calibri"/>
          <w:sz w:val="28"/>
          <w:szCs w:val="28"/>
        </w:rPr>
        <w:t xml:space="preserve"> </w:t>
      </w:r>
      <w:proofErr w:type="spellStart"/>
      <w:r w:rsidR="000860D7">
        <w:rPr>
          <w:rFonts w:ascii="Calibri" w:hAnsi="Calibri" w:cs="Calibri"/>
          <w:sz w:val="28"/>
          <w:szCs w:val="28"/>
        </w:rPr>
        <w:t>Cymreig</w:t>
      </w:r>
      <w:proofErr w:type="spellEnd"/>
      <w:r w:rsidR="000860D7">
        <w:rPr>
          <w:rFonts w:ascii="Calibri" w:hAnsi="Calibri" w:cs="Calibri"/>
          <w:sz w:val="28"/>
          <w:szCs w:val="28"/>
        </w:rPr>
        <w:t xml:space="preserve"> and </w:t>
      </w:r>
      <w:proofErr w:type="spellStart"/>
      <w:r w:rsidR="000860D7">
        <w:rPr>
          <w:rFonts w:ascii="Calibri" w:hAnsi="Calibri" w:cs="Calibri"/>
          <w:sz w:val="28"/>
          <w:szCs w:val="28"/>
        </w:rPr>
        <w:t>Siarter</w:t>
      </w:r>
      <w:proofErr w:type="spellEnd"/>
      <w:r w:rsidR="000860D7">
        <w:rPr>
          <w:rFonts w:ascii="Calibri" w:hAnsi="Calibri" w:cs="Calibri"/>
          <w:sz w:val="28"/>
          <w:szCs w:val="28"/>
        </w:rPr>
        <w:t xml:space="preserve"> Iaith frameworks in my setting. </w:t>
      </w:r>
    </w:p>
    <w:p w14:paraId="600AD0DF" w14:textId="0D555E6C" w:rsidR="00703802" w:rsidRDefault="00703802" w:rsidP="00803FF2">
      <w:pPr>
        <w:pStyle w:val="NormalWeb"/>
        <w:spacing w:line="360" w:lineRule="auto"/>
        <w:jc w:val="both"/>
        <w:rPr>
          <w:rFonts w:ascii="Calibri" w:hAnsi="Calibri" w:cs="Calibri"/>
          <w:sz w:val="28"/>
          <w:szCs w:val="28"/>
        </w:rPr>
      </w:pPr>
      <w:r>
        <w:rPr>
          <w:rFonts w:ascii="Calibri" w:hAnsi="Calibri" w:cs="Calibri"/>
          <w:noProof/>
          <w:sz w:val="28"/>
          <w:szCs w:val="28"/>
        </w:rPr>
        <mc:AlternateContent>
          <mc:Choice Requires="wps">
            <w:drawing>
              <wp:anchor distT="0" distB="0" distL="114300" distR="114300" simplePos="0" relativeHeight="251657215" behindDoc="0" locked="0" layoutInCell="1" allowOverlap="1" wp14:anchorId="1F14208A" wp14:editId="10907213">
                <wp:simplePos x="0" y="0"/>
                <wp:positionH relativeFrom="column">
                  <wp:posOffset>44116</wp:posOffset>
                </wp:positionH>
                <wp:positionV relativeFrom="paragraph">
                  <wp:posOffset>1022985</wp:posOffset>
                </wp:positionV>
                <wp:extent cx="3850105" cy="1604211"/>
                <wp:effectExtent l="0" t="0" r="10795" b="8890"/>
                <wp:wrapNone/>
                <wp:docPr id="1602172194" name="Text Box 18"/>
                <wp:cNvGraphicFramePr/>
                <a:graphic xmlns:a="http://schemas.openxmlformats.org/drawingml/2006/main">
                  <a:graphicData uri="http://schemas.microsoft.com/office/word/2010/wordprocessingShape">
                    <wps:wsp>
                      <wps:cNvSpPr txBox="1"/>
                      <wps:spPr>
                        <a:xfrm>
                          <a:off x="0" y="0"/>
                          <a:ext cx="3850105" cy="1604211"/>
                        </a:xfrm>
                        <a:prstGeom prst="rect">
                          <a:avLst/>
                        </a:prstGeom>
                        <a:noFill/>
                        <a:ln w="6350">
                          <a:solidFill>
                            <a:prstClr val="black"/>
                          </a:solidFill>
                        </a:ln>
                      </wps:spPr>
                      <wps:txbx>
                        <w:txbxContent>
                          <w:p w14:paraId="103F4B02" w14:textId="75B76F65" w:rsidR="00703802" w:rsidRDefault="00703802"/>
                          <w:p w14:paraId="49956495" w14:textId="77777777" w:rsidR="00703802" w:rsidRDefault="00703802"/>
                          <w:p w14:paraId="5DBB2DC5" w14:textId="77777777" w:rsidR="00703802" w:rsidRPr="00703802" w:rsidRDefault="00703802">
                            <w:pPr>
                              <w:rPr>
                                <w:color w:val="000000" w:themeColor="text1"/>
                              </w:rPr>
                            </w:pPr>
                          </w:p>
                          <w:p w14:paraId="567B9B14" w14:textId="1FE1CCEC" w:rsidR="00703802" w:rsidRPr="00703802" w:rsidRDefault="00703802">
                            <w:pPr>
                              <w:rPr>
                                <w:color w:val="000000" w:themeColor="text1"/>
                              </w:rPr>
                            </w:pPr>
                            <w:r w:rsidRPr="00703802">
                              <w:rPr>
                                <w:color w:val="000000" w:themeColor="text1"/>
                              </w:rPr>
                              <w:t xml:space="preserve">                                                 (Twinkl, </w:t>
                            </w:r>
                            <w:proofErr w:type="spellStart"/>
                            <w:r w:rsidRPr="00703802">
                              <w:rPr>
                                <w:color w:val="000000" w:themeColor="text1"/>
                              </w:rPr>
                              <w:t>n.d</w:t>
                            </w:r>
                            <w:proofErr w:type="spellEnd"/>
                            <w:r w:rsidRPr="00703802">
                              <w:rPr>
                                <w:color w:val="000000" w:themeColor="text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4208A" id="Text Box 18" o:spid="_x0000_s1027" type="#_x0000_t202" style="position:absolute;left:0;text-align:left;margin-left:3.45pt;margin-top:80.55pt;width:303.15pt;height:126.3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" filled="f" strokeweight=".5pt">
                <v:textbox>
                  <w:txbxContent>
                    <w:p w14:paraId="103F4B02" w14:textId="75B76F65" w:rsidR="00703802" w:rsidRDefault="00703802"/>
                    <w:p w14:paraId="49956495" w14:textId="77777777" w:rsidR="00703802" w:rsidRDefault="00703802"/>
                    <w:p w14:paraId="5DBB2DC5" w14:textId="77777777" w:rsidR="00703802" w:rsidRPr="00703802" w:rsidRDefault="00703802">
                      <w:pPr>
                        <w:rPr>
                          <w:color w:val="000000" w:themeColor="text1"/>
                        </w:rPr>
                      </w:pPr>
                    </w:p>
                    <w:p w14:paraId="567B9B14" w14:textId="1FE1CCEC" w:rsidR="00703802" w:rsidRPr="00703802" w:rsidRDefault="00703802">
                      <w:pPr>
                        <w:rPr>
                          <w:color w:val="000000" w:themeColor="text1"/>
                        </w:rPr>
                      </w:pPr>
                      <w:r w:rsidRPr="00703802">
                        <w:rPr>
                          <w:color w:val="000000" w:themeColor="text1"/>
                        </w:rPr>
                        <w:t xml:space="preserve">                                                 (Twinkl, </w:t>
                      </w:r>
                      <w:proofErr w:type="spellStart"/>
                      <w:r w:rsidRPr="00703802">
                        <w:rPr>
                          <w:color w:val="000000" w:themeColor="text1"/>
                        </w:rPr>
                        <w:t>n.d</w:t>
                      </w:r>
                      <w:proofErr w:type="spellEnd"/>
                      <w:r w:rsidRPr="00703802">
                        <w:rPr>
                          <w:color w:val="000000" w:themeColor="text1"/>
                        </w:rPr>
                        <w:t>)</w:t>
                      </w:r>
                    </w:p>
                  </w:txbxContent>
                </v:textbox>
              </v:shape>
            </w:pict>
          </mc:Fallback>
        </mc:AlternateContent>
      </w:r>
      <w:r w:rsidR="000860D7">
        <w:rPr>
          <w:rFonts w:ascii="Calibri" w:hAnsi="Calibri" w:cs="Calibri"/>
          <w:sz w:val="28"/>
          <w:szCs w:val="28"/>
        </w:rPr>
        <w:t xml:space="preserve">Each term, each Progression Step has a new theme. </w:t>
      </w:r>
      <w:r w:rsidR="004B7A51">
        <w:rPr>
          <w:rFonts w:ascii="Calibri" w:hAnsi="Calibri" w:cs="Calibri"/>
          <w:sz w:val="28"/>
          <w:szCs w:val="28"/>
        </w:rPr>
        <w:t xml:space="preserve">Progression Steps came in as a replacement for the term Key Stage. They are arranged in terms of how old the students are. </w:t>
      </w:r>
    </w:p>
    <w:p w14:paraId="00376202" w14:textId="77777777" w:rsidR="00703802" w:rsidRPr="00703802" w:rsidRDefault="00703802" w:rsidP="00703802">
      <w:pPr>
        <w:numPr>
          <w:ilvl w:val="0"/>
          <w:numId w:val="22"/>
        </w:numPr>
        <w:spacing w:before="100" w:beforeAutospacing="1" w:after="100" w:afterAutospacing="1" w:line="240" w:lineRule="auto"/>
        <w:rPr>
          <w:rFonts w:ascii="Calibri" w:eastAsia="Times New Roman" w:hAnsi="Calibri" w:cs="Calibri"/>
          <w:color w:val="000000" w:themeColor="text1"/>
          <w:sz w:val="28"/>
          <w:szCs w:val="28"/>
          <w:lang w:val="en-GB" w:eastAsia="en-GB"/>
        </w:rPr>
      </w:pPr>
      <w:r w:rsidRPr="00703802">
        <w:rPr>
          <w:rFonts w:ascii="Calibri" w:eastAsia="Times New Roman" w:hAnsi="Calibri" w:cs="Calibri"/>
          <w:color w:val="000000" w:themeColor="text1"/>
          <w:sz w:val="28"/>
          <w:szCs w:val="28"/>
          <w:lang w:val="en-GB" w:eastAsia="en-GB"/>
        </w:rPr>
        <w:t>Progression Step 1 - age 3-5</w:t>
      </w:r>
    </w:p>
    <w:p w14:paraId="67B7A7FD" w14:textId="77777777" w:rsidR="00703802" w:rsidRPr="00703802" w:rsidRDefault="00703802" w:rsidP="00703802">
      <w:pPr>
        <w:numPr>
          <w:ilvl w:val="0"/>
          <w:numId w:val="22"/>
        </w:numPr>
        <w:spacing w:before="100" w:beforeAutospacing="1" w:after="100" w:afterAutospacing="1" w:line="240" w:lineRule="auto"/>
        <w:rPr>
          <w:rFonts w:ascii="Calibri" w:eastAsia="Times New Roman" w:hAnsi="Calibri" w:cs="Calibri"/>
          <w:color w:val="000000" w:themeColor="text1"/>
          <w:sz w:val="28"/>
          <w:szCs w:val="28"/>
          <w:lang w:val="en-GB" w:eastAsia="en-GB"/>
        </w:rPr>
      </w:pPr>
      <w:r w:rsidRPr="00703802">
        <w:rPr>
          <w:rFonts w:ascii="Calibri" w:eastAsia="Times New Roman" w:hAnsi="Calibri" w:cs="Calibri"/>
          <w:color w:val="000000" w:themeColor="text1"/>
          <w:sz w:val="28"/>
          <w:szCs w:val="28"/>
          <w:lang w:val="en-GB" w:eastAsia="en-GB"/>
        </w:rPr>
        <w:t>Progression Step 2 - age 5-8</w:t>
      </w:r>
    </w:p>
    <w:p w14:paraId="0BB476C6" w14:textId="77777777" w:rsidR="00703802" w:rsidRPr="00703802" w:rsidRDefault="00703802" w:rsidP="00703802">
      <w:pPr>
        <w:numPr>
          <w:ilvl w:val="0"/>
          <w:numId w:val="22"/>
        </w:numPr>
        <w:spacing w:before="100" w:beforeAutospacing="1" w:after="100" w:afterAutospacing="1" w:line="240" w:lineRule="auto"/>
        <w:rPr>
          <w:rFonts w:ascii="Calibri" w:eastAsia="Times New Roman" w:hAnsi="Calibri" w:cs="Calibri"/>
          <w:color w:val="000000" w:themeColor="text1"/>
          <w:sz w:val="28"/>
          <w:szCs w:val="28"/>
          <w:lang w:val="en-GB" w:eastAsia="en-GB"/>
        </w:rPr>
      </w:pPr>
      <w:r w:rsidRPr="00703802">
        <w:rPr>
          <w:rFonts w:ascii="Calibri" w:eastAsia="Times New Roman" w:hAnsi="Calibri" w:cs="Calibri"/>
          <w:color w:val="000000" w:themeColor="text1"/>
          <w:sz w:val="28"/>
          <w:szCs w:val="28"/>
          <w:lang w:val="en-GB" w:eastAsia="en-GB"/>
        </w:rPr>
        <w:t>Progression Step 3 - age 8-11</w:t>
      </w:r>
    </w:p>
    <w:p w14:paraId="253D2DF9" w14:textId="77777777" w:rsidR="00703802" w:rsidRPr="00703802" w:rsidRDefault="00703802" w:rsidP="00703802">
      <w:pPr>
        <w:numPr>
          <w:ilvl w:val="0"/>
          <w:numId w:val="22"/>
        </w:numPr>
        <w:spacing w:before="100" w:beforeAutospacing="1" w:after="100" w:afterAutospacing="1" w:line="240" w:lineRule="auto"/>
        <w:rPr>
          <w:rFonts w:ascii="Calibri" w:eastAsia="Times New Roman" w:hAnsi="Calibri" w:cs="Calibri"/>
          <w:color w:val="000000" w:themeColor="text1"/>
          <w:sz w:val="28"/>
          <w:szCs w:val="28"/>
          <w:lang w:val="en-GB" w:eastAsia="en-GB"/>
        </w:rPr>
      </w:pPr>
      <w:r w:rsidRPr="00703802">
        <w:rPr>
          <w:rFonts w:ascii="Calibri" w:eastAsia="Times New Roman" w:hAnsi="Calibri" w:cs="Calibri"/>
          <w:color w:val="000000" w:themeColor="text1"/>
          <w:sz w:val="28"/>
          <w:szCs w:val="28"/>
          <w:lang w:val="en-GB" w:eastAsia="en-GB"/>
        </w:rPr>
        <w:t>Progression Step 4 - age 11-14</w:t>
      </w:r>
    </w:p>
    <w:p w14:paraId="37196B18" w14:textId="77777777" w:rsidR="00703802" w:rsidRPr="00703802" w:rsidRDefault="00703802" w:rsidP="00703802">
      <w:pPr>
        <w:numPr>
          <w:ilvl w:val="0"/>
          <w:numId w:val="22"/>
        </w:numPr>
        <w:spacing w:before="100" w:beforeAutospacing="1" w:after="100" w:afterAutospacing="1" w:line="240" w:lineRule="auto"/>
        <w:rPr>
          <w:rFonts w:ascii="Calibri" w:eastAsia="Times New Roman" w:hAnsi="Calibri" w:cs="Calibri"/>
          <w:color w:val="000000" w:themeColor="text1"/>
          <w:sz w:val="28"/>
          <w:szCs w:val="28"/>
          <w:lang w:val="en-GB" w:eastAsia="en-GB"/>
        </w:rPr>
      </w:pPr>
      <w:r w:rsidRPr="00703802">
        <w:rPr>
          <w:rFonts w:ascii="Calibri" w:eastAsia="Times New Roman" w:hAnsi="Calibri" w:cs="Calibri"/>
          <w:color w:val="000000" w:themeColor="text1"/>
          <w:sz w:val="28"/>
          <w:szCs w:val="28"/>
          <w:lang w:val="en-GB" w:eastAsia="en-GB"/>
        </w:rPr>
        <w:t>Progression Step 5 - age 14-16</w:t>
      </w:r>
    </w:p>
    <w:p w14:paraId="652E560D" w14:textId="77777777" w:rsidR="00703802" w:rsidRPr="00703802" w:rsidRDefault="00703802" w:rsidP="00703802">
      <w:pPr>
        <w:spacing w:after="0" w:line="240" w:lineRule="auto"/>
        <w:rPr>
          <w:rFonts w:ascii="Times New Roman" w:eastAsia="Times New Roman" w:hAnsi="Times New Roman" w:cs="Times New Roman"/>
          <w:color w:val="auto"/>
          <w:lang w:val="en-GB" w:eastAsia="en-GB"/>
        </w:rPr>
      </w:pPr>
    </w:p>
    <w:p w14:paraId="7DB67ACA" w14:textId="599ED9DB" w:rsidR="008005B6" w:rsidRDefault="008005B6" w:rsidP="008005B6">
      <w:pPr>
        <w:pStyle w:val="NormalWeb"/>
        <w:shd w:val="clear" w:color="auto" w:fill="FFFFFF"/>
        <w:spacing w:line="360" w:lineRule="auto"/>
        <w:rPr>
          <w:rFonts w:ascii="Calibri" w:hAnsi="Calibri" w:cs="Calibri"/>
          <w:color w:val="000000" w:themeColor="text1"/>
          <w:sz w:val="28"/>
          <w:szCs w:val="28"/>
        </w:rPr>
      </w:pPr>
      <w:r>
        <w:rPr>
          <w:rFonts w:ascii="Calibri" w:hAnsi="Calibri" w:cs="Calibri"/>
          <w:color w:val="000000" w:themeColor="text1"/>
          <w:sz w:val="28"/>
          <w:szCs w:val="28"/>
          <w:shd w:val="clear" w:color="auto" w:fill="FFFFFF"/>
        </w:rPr>
        <w:t>Pupils’ knowledge of their culture is also mentioned in Donaldson’s Successful Futures review. He states that ‘</w:t>
      </w:r>
      <w:r w:rsidRPr="008005B6">
        <w:rPr>
          <w:rFonts w:ascii="Calibri" w:hAnsi="Calibri" w:cs="Calibri"/>
          <w:color w:val="000000" w:themeColor="text1"/>
          <w:sz w:val="28"/>
          <w:szCs w:val="28"/>
        </w:rPr>
        <w:t>Our children and young people need to be rooted in their own cultures and to have a strong sense of identity as citizens of Wales, the United Kingdom, Europe and the wider world.</w:t>
      </w:r>
      <w:r>
        <w:rPr>
          <w:rFonts w:ascii="Calibri" w:hAnsi="Calibri" w:cs="Calibri"/>
          <w:color w:val="000000" w:themeColor="text1"/>
          <w:sz w:val="28"/>
          <w:szCs w:val="28"/>
        </w:rPr>
        <w:t xml:space="preserve">’ (Donaldson, 2015). </w:t>
      </w:r>
    </w:p>
    <w:p w14:paraId="3D9DE8D1" w14:textId="4AC84BE4" w:rsidR="000860D7" w:rsidRDefault="004B7A51" w:rsidP="00803FF2">
      <w:pPr>
        <w:pStyle w:val="NormalWeb"/>
        <w:spacing w:line="360" w:lineRule="auto"/>
        <w:jc w:val="both"/>
        <w:rPr>
          <w:rFonts w:ascii="Calibri" w:hAnsi="Calibri" w:cs="Calibri"/>
          <w:sz w:val="28"/>
          <w:szCs w:val="28"/>
        </w:rPr>
      </w:pPr>
      <w:r w:rsidRPr="004B7A51">
        <w:rPr>
          <w:rFonts w:ascii="Calibri" w:hAnsi="Calibri" w:cs="Calibri"/>
          <w:color w:val="000000" w:themeColor="text1"/>
          <w:sz w:val="28"/>
          <w:szCs w:val="28"/>
          <w:shd w:val="clear" w:color="auto" w:fill="FFFFFF"/>
        </w:rPr>
        <w:lastRenderedPageBreak/>
        <w:t xml:space="preserve"> </w:t>
      </w:r>
      <w:r w:rsidR="000860D7">
        <w:rPr>
          <w:rFonts w:ascii="Calibri" w:hAnsi="Calibri" w:cs="Calibri"/>
          <w:sz w:val="28"/>
          <w:szCs w:val="28"/>
        </w:rPr>
        <w:t xml:space="preserve">These themes are connected to Welsh culture. An example of which being a whole school theme in the Spring term of 2023, ‘Cymru am </w:t>
      </w:r>
      <w:proofErr w:type="spellStart"/>
      <w:r w:rsidR="000860D7">
        <w:rPr>
          <w:rFonts w:ascii="Calibri" w:hAnsi="Calibri" w:cs="Calibri"/>
          <w:sz w:val="28"/>
          <w:szCs w:val="28"/>
        </w:rPr>
        <w:t>Byth</w:t>
      </w:r>
      <w:proofErr w:type="spellEnd"/>
      <w:r w:rsidR="000860D7">
        <w:rPr>
          <w:rFonts w:ascii="Calibri" w:hAnsi="Calibri" w:cs="Calibri"/>
          <w:sz w:val="28"/>
          <w:szCs w:val="28"/>
        </w:rPr>
        <w:t xml:space="preserve">’. Although the school was under the same theme, each Progression Step was taught different aspects of Welsh culture. As a staff member in Progression Step 2 at the time, our children were learning about castles. </w:t>
      </w:r>
      <w:r>
        <w:rPr>
          <w:rFonts w:ascii="Calibri" w:hAnsi="Calibri" w:cs="Calibri"/>
          <w:sz w:val="28"/>
          <w:szCs w:val="28"/>
        </w:rPr>
        <w:t xml:space="preserve">Another example being our most recent theme in the Autumn term of 2023, ‘What’s on the menu?’ Or ‘Beth </w:t>
      </w:r>
      <w:proofErr w:type="spellStart"/>
      <w:r>
        <w:rPr>
          <w:rFonts w:ascii="Calibri" w:hAnsi="Calibri" w:cs="Calibri"/>
          <w:sz w:val="28"/>
          <w:szCs w:val="28"/>
        </w:rPr>
        <w:t>sydd</w:t>
      </w:r>
      <w:proofErr w:type="spellEnd"/>
      <w:r>
        <w:rPr>
          <w:rFonts w:ascii="Calibri" w:hAnsi="Calibri" w:cs="Calibri"/>
          <w:sz w:val="28"/>
          <w:szCs w:val="28"/>
        </w:rPr>
        <w:t xml:space="preserve"> </w:t>
      </w:r>
      <w:proofErr w:type="spellStart"/>
      <w:r>
        <w:rPr>
          <w:rFonts w:ascii="Calibri" w:hAnsi="Calibri" w:cs="Calibri"/>
          <w:sz w:val="28"/>
          <w:szCs w:val="28"/>
        </w:rPr>
        <w:t>ar</w:t>
      </w:r>
      <w:proofErr w:type="spellEnd"/>
      <w:r>
        <w:rPr>
          <w:rFonts w:ascii="Calibri" w:hAnsi="Calibri" w:cs="Calibri"/>
          <w:sz w:val="28"/>
          <w:szCs w:val="28"/>
        </w:rPr>
        <w:t xml:space="preserve"> y </w:t>
      </w:r>
      <w:proofErr w:type="spellStart"/>
      <w:r>
        <w:rPr>
          <w:rFonts w:ascii="Calibri" w:hAnsi="Calibri" w:cs="Calibri"/>
          <w:sz w:val="28"/>
          <w:szCs w:val="28"/>
        </w:rPr>
        <w:t>fwydlen</w:t>
      </w:r>
      <w:proofErr w:type="spellEnd"/>
      <w:r>
        <w:rPr>
          <w:rFonts w:ascii="Calibri" w:hAnsi="Calibri" w:cs="Calibri"/>
          <w:sz w:val="28"/>
          <w:szCs w:val="28"/>
        </w:rPr>
        <w:t xml:space="preserve">?’ in </w:t>
      </w:r>
      <w:proofErr w:type="spellStart"/>
      <w:r>
        <w:rPr>
          <w:rFonts w:ascii="Calibri" w:hAnsi="Calibri" w:cs="Calibri"/>
          <w:sz w:val="28"/>
          <w:szCs w:val="28"/>
        </w:rPr>
        <w:t>welsh</w:t>
      </w:r>
      <w:proofErr w:type="spellEnd"/>
      <w:r>
        <w:rPr>
          <w:rFonts w:ascii="Calibri" w:hAnsi="Calibri" w:cs="Calibri"/>
          <w:sz w:val="28"/>
          <w:szCs w:val="28"/>
        </w:rPr>
        <w:t>.</w:t>
      </w:r>
      <w:r w:rsidR="00703802">
        <w:rPr>
          <w:rFonts w:ascii="Calibri" w:hAnsi="Calibri" w:cs="Calibri"/>
          <w:sz w:val="28"/>
          <w:szCs w:val="28"/>
        </w:rPr>
        <w:t xml:space="preserve"> In which children learned about the traditional foods of Wales. </w:t>
      </w:r>
    </w:p>
    <w:p w14:paraId="1E6CDBF9" w14:textId="530E44A0" w:rsidR="00A273EF" w:rsidRDefault="00A273EF" w:rsidP="00803FF2">
      <w:pPr>
        <w:pStyle w:val="NormalWeb"/>
        <w:spacing w:line="360" w:lineRule="auto"/>
        <w:jc w:val="both"/>
        <w:rPr>
          <w:rFonts w:ascii="Calibri" w:hAnsi="Calibri" w:cs="Calibri"/>
          <w:sz w:val="28"/>
          <w:szCs w:val="28"/>
        </w:rPr>
      </w:pPr>
      <w:r>
        <w:rPr>
          <w:rFonts w:ascii="Calibri" w:hAnsi="Calibri" w:cs="Calibri"/>
          <w:sz w:val="28"/>
          <w:szCs w:val="28"/>
        </w:rPr>
        <w:t xml:space="preserve">Being a Welsh medium school, we encourage children to use the Welsh language throughout the school day. Whether it be in the classroom or on the playground. We as teaching staff only use the Welsh language when speaking to children and only translate to </w:t>
      </w:r>
      <w:proofErr w:type="gramStart"/>
      <w:r>
        <w:rPr>
          <w:rFonts w:ascii="Calibri" w:hAnsi="Calibri" w:cs="Calibri"/>
          <w:sz w:val="28"/>
          <w:szCs w:val="28"/>
        </w:rPr>
        <w:t>English</w:t>
      </w:r>
      <w:proofErr w:type="gramEnd"/>
      <w:r>
        <w:rPr>
          <w:rFonts w:ascii="Calibri" w:hAnsi="Calibri" w:cs="Calibri"/>
          <w:sz w:val="28"/>
          <w:szCs w:val="28"/>
        </w:rPr>
        <w:t xml:space="preserve"> when necessary, for example, if a child has recently moved to the area from England/English medium school or if it is necessary due to additional learning needs.</w:t>
      </w:r>
    </w:p>
    <w:p w14:paraId="72A6891F" w14:textId="1F1029A0" w:rsidR="00A273EF" w:rsidRPr="00703802" w:rsidRDefault="00A273EF" w:rsidP="00803FF2">
      <w:pPr>
        <w:pStyle w:val="NormalWeb"/>
        <w:spacing w:line="360" w:lineRule="auto"/>
        <w:jc w:val="both"/>
        <w:rPr>
          <w:rFonts w:ascii="Calibri" w:hAnsi="Calibri" w:cs="Calibri"/>
          <w:color w:val="000000" w:themeColor="text1"/>
          <w:sz w:val="28"/>
          <w:szCs w:val="28"/>
          <w:shd w:val="clear" w:color="auto" w:fill="FFFFFF"/>
        </w:rPr>
      </w:pPr>
      <w:r>
        <w:rPr>
          <w:rFonts w:ascii="Calibri" w:hAnsi="Calibri" w:cs="Calibri"/>
          <w:sz w:val="28"/>
          <w:szCs w:val="28"/>
        </w:rPr>
        <w:t>Linking to Welsh Language Framework, I have chosen to discuss an activity which celebrates the Welsh language and the Welsh culture. My activity is a school-based show, held on St David’s Day, known as the ‘Eisteddfod’.</w:t>
      </w:r>
    </w:p>
    <w:p w14:paraId="0D6576E7" w14:textId="77777777" w:rsidR="00703802" w:rsidRDefault="00703802" w:rsidP="00803FF2">
      <w:pPr>
        <w:pStyle w:val="NormalWeb"/>
        <w:spacing w:line="360" w:lineRule="auto"/>
        <w:jc w:val="both"/>
      </w:pPr>
    </w:p>
    <w:p w14:paraId="6620F925" w14:textId="77777777" w:rsidR="00E42FD2" w:rsidRDefault="00E42FD2" w:rsidP="00382EEB">
      <w:pPr>
        <w:spacing w:line="360" w:lineRule="auto"/>
        <w:jc w:val="both"/>
        <w:rPr>
          <w:rFonts w:asciiTheme="majorHAnsi" w:hAnsiTheme="majorHAnsi" w:cs="Calibri"/>
          <w:color w:val="000000" w:themeColor="text1"/>
          <w:sz w:val="36"/>
          <w:szCs w:val="36"/>
          <w:u w:val="single"/>
        </w:rPr>
      </w:pPr>
    </w:p>
    <w:p w14:paraId="7EEC3ABE" w14:textId="77777777" w:rsidR="00E42FD2" w:rsidRDefault="00E42FD2" w:rsidP="00382EEB">
      <w:pPr>
        <w:spacing w:line="360" w:lineRule="auto"/>
        <w:jc w:val="both"/>
        <w:rPr>
          <w:rFonts w:asciiTheme="majorHAnsi" w:hAnsiTheme="majorHAnsi" w:cs="Calibri"/>
          <w:color w:val="000000" w:themeColor="text1"/>
          <w:sz w:val="36"/>
          <w:szCs w:val="36"/>
          <w:u w:val="single"/>
        </w:rPr>
      </w:pPr>
    </w:p>
    <w:p w14:paraId="72DB7F19" w14:textId="77777777" w:rsidR="00E42FD2" w:rsidRDefault="00E42FD2" w:rsidP="00382EEB">
      <w:pPr>
        <w:spacing w:line="360" w:lineRule="auto"/>
        <w:jc w:val="both"/>
        <w:rPr>
          <w:rFonts w:asciiTheme="majorHAnsi" w:hAnsiTheme="majorHAnsi" w:cs="Calibri"/>
          <w:color w:val="000000" w:themeColor="text1"/>
          <w:sz w:val="36"/>
          <w:szCs w:val="36"/>
          <w:u w:val="single"/>
        </w:rPr>
      </w:pPr>
    </w:p>
    <w:p w14:paraId="650625B4" w14:textId="77777777" w:rsidR="00E42FD2" w:rsidRDefault="00E42FD2" w:rsidP="00382EEB">
      <w:pPr>
        <w:spacing w:line="360" w:lineRule="auto"/>
        <w:jc w:val="both"/>
        <w:rPr>
          <w:rFonts w:asciiTheme="majorHAnsi" w:hAnsiTheme="majorHAnsi" w:cs="Calibri"/>
          <w:color w:val="000000" w:themeColor="text1"/>
          <w:sz w:val="36"/>
          <w:szCs w:val="36"/>
          <w:u w:val="single"/>
        </w:rPr>
      </w:pPr>
    </w:p>
    <w:p w14:paraId="526AD064" w14:textId="0D3B43FB" w:rsidR="00095344" w:rsidRPr="0058785A" w:rsidRDefault="001F4381" w:rsidP="00382EEB">
      <w:pPr>
        <w:spacing w:line="360" w:lineRule="auto"/>
        <w:jc w:val="both"/>
        <w:rPr>
          <w:rFonts w:asciiTheme="majorHAnsi" w:hAnsiTheme="majorHAnsi" w:cs="Calibri"/>
          <w:color w:val="000000" w:themeColor="text1"/>
          <w:sz w:val="36"/>
          <w:szCs w:val="36"/>
          <w:u w:val="single"/>
        </w:rPr>
      </w:pPr>
      <w:r>
        <w:rPr>
          <w:rFonts w:asciiTheme="majorHAnsi" w:hAnsiTheme="majorHAnsi" w:cs="Calibri"/>
          <w:color w:val="000000" w:themeColor="text1"/>
          <w:sz w:val="36"/>
          <w:szCs w:val="36"/>
          <w:u w:val="single"/>
        </w:rPr>
        <w:lastRenderedPageBreak/>
        <w:t xml:space="preserve">Overview of </w:t>
      </w:r>
      <w:r w:rsidR="00AC63BC" w:rsidRPr="0058785A">
        <w:rPr>
          <w:rFonts w:asciiTheme="majorHAnsi" w:hAnsiTheme="majorHAnsi" w:cs="Calibri"/>
          <w:color w:val="000000" w:themeColor="text1"/>
          <w:sz w:val="36"/>
          <w:szCs w:val="36"/>
          <w:u w:val="single"/>
        </w:rPr>
        <w:t>Activities</w:t>
      </w:r>
    </w:p>
    <w:p w14:paraId="1C2E904A" w14:textId="6D1063F0" w:rsidR="00294C8F" w:rsidRPr="002F2665" w:rsidRDefault="00D85409">
      <w:pPr>
        <w:rPr>
          <w:rFonts w:ascii="Calibri" w:hAnsi="Calibri" w:cs="Calibri"/>
          <w:color w:val="000000" w:themeColor="text1"/>
          <w:sz w:val="36"/>
          <w:szCs w:val="36"/>
        </w:rPr>
      </w:pPr>
      <w:r w:rsidRPr="002F2665">
        <w:rPr>
          <w:rFonts w:ascii="Calibri" w:hAnsi="Calibri" w:cs="Calibri"/>
          <w:color w:val="000000" w:themeColor="text1"/>
          <w:sz w:val="36"/>
          <w:szCs w:val="36"/>
        </w:rPr>
        <w:t xml:space="preserve">Activity 1 – St David’s’ Day. </w:t>
      </w:r>
    </w:p>
    <w:p w14:paraId="0BEB612B" w14:textId="56A3C8C2" w:rsidR="002F2665" w:rsidRPr="00017A27" w:rsidRDefault="002F2665" w:rsidP="002F2665">
      <w:pPr>
        <w:pStyle w:val="ssrcss-1q0x1qg-paragraph"/>
        <w:spacing w:before="0" w:beforeAutospacing="0" w:after="0" w:afterAutospacing="0" w:line="360" w:lineRule="auto"/>
        <w:jc w:val="center"/>
        <w:textAlignment w:val="baseline"/>
        <w:rPr>
          <w:rFonts w:ascii="Calibri" w:hAnsi="Calibri" w:cs="Calibri"/>
          <w:i/>
          <w:iCs/>
          <w:color w:val="000000" w:themeColor="text1"/>
          <w:sz w:val="28"/>
          <w:szCs w:val="28"/>
        </w:rPr>
      </w:pPr>
      <w:r w:rsidRPr="00017A27">
        <w:rPr>
          <w:rFonts w:ascii="Calibri" w:hAnsi="Calibri" w:cs="Calibri"/>
          <w:i/>
          <w:iCs/>
          <w:color w:val="000000" w:themeColor="text1"/>
          <w:sz w:val="28"/>
          <w:szCs w:val="28"/>
          <w:bdr w:val="none" w:sz="0" w:space="0" w:color="auto" w:frame="1"/>
        </w:rPr>
        <w:t>‘</w:t>
      </w:r>
      <w:r w:rsidRPr="00017A27">
        <w:rPr>
          <w:rFonts w:ascii="Calibri" w:hAnsi="Calibri" w:cs="Calibri"/>
          <w:i/>
          <w:iCs/>
          <w:color w:val="000000" w:themeColor="text1"/>
          <w:sz w:val="28"/>
          <w:szCs w:val="28"/>
          <w:bdr w:val="none" w:sz="0" w:space="0" w:color="auto" w:frame="1"/>
        </w:rPr>
        <w:t xml:space="preserve">St David is the patron saint of </w:t>
      </w:r>
      <w:r w:rsidR="002D1649" w:rsidRPr="00017A27">
        <w:rPr>
          <w:rFonts w:ascii="Calibri" w:hAnsi="Calibri" w:cs="Calibri"/>
          <w:i/>
          <w:iCs/>
          <w:color w:val="000000" w:themeColor="text1"/>
          <w:sz w:val="28"/>
          <w:szCs w:val="28"/>
          <w:bdr w:val="none" w:sz="0" w:space="0" w:color="auto" w:frame="1"/>
        </w:rPr>
        <w:t>Wales,</w:t>
      </w:r>
      <w:r w:rsidRPr="00017A27">
        <w:rPr>
          <w:rFonts w:ascii="Calibri" w:hAnsi="Calibri" w:cs="Calibri"/>
          <w:i/>
          <w:iCs/>
          <w:color w:val="000000" w:themeColor="text1"/>
          <w:sz w:val="28"/>
          <w:szCs w:val="28"/>
          <w:bdr w:val="none" w:sz="0" w:space="0" w:color="auto" w:frame="1"/>
        </w:rPr>
        <w:t xml:space="preserve"> and he is celebrated on the 1 March.</w:t>
      </w:r>
      <w:r w:rsidRPr="00017A27">
        <w:rPr>
          <w:rFonts w:ascii="Calibri" w:hAnsi="Calibri" w:cs="Calibri"/>
          <w:i/>
          <w:iCs/>
          <w:color w:val="000000" w:themeColor="text1"/>
          <w:sz w:val="28"/>
          <w:szCs w:val="28"/>
        </w:rPr>
        <w:t xml:space="preserve"> </w:t>
      </w:r>
      <w:r w:rsidRPr="00017A27">
        <w:rPr>
          <w:rFonts w:ascii="Calibri" w:hAnsi="Calibri" w:cs="Calibri"/>
          <w:i/>
          <w:iCs/>
          <w:color w:val="000000" w:themeColor="text1"/>
          <w:sz w:val="28"/>
          <w:szCs w:val="28"/>
        </w:rPr>
        <w:t>To mark the day, many Welsh people around the world wear one or both of Wales's national emblems - a daffodil and a leek.</w:t>
      </w:r>
      <w:r w:rsidRPr="00017A27">
        <w:rPr>
          <w:rFonts w:ascii="Calibri" w:hAnsi="Calibri" w:cs="Calibri"/>
          <w:i/>
          <w:iCs/>
          <w:color w:val="000000" w:themeColor="text1"/>
          <w:sz w:val="28"/>
          <w:szCs w:val="28"/>
        </w:rPr>
        <w:t>’ (BBC, 2023).</w:t>
      </w:r>
    </w:p>
    <w:p w14:paraId="416A35EC" w14:textId="24C7B863" w:rsidR="002F2665" w:rsidRPr="00017A27" w:rsidRDefault="008E48DA" w:rsidP="00A273EF">
      <w:pPr>
        <w:pStyle w:val="ssrcss-1q0x1qg-paragraph"/>
        <w:spacing w:before="0" w:beforeAutospacing="0" w:after="0" w:afterAutospacing="0" w:line="360" w:lineRule="auto"/>
        <w:jc w:val="both"/>
        <w:textAlignment w:val="baseline"/>
        <w:rPr>
          <w:rFonts w:ascii="Calibri" w:hAnsi="Calibri" w:cs="Calibri"/>
          <w:color w:val="000000" w:themeColor="text1"/>
          <w:sz w:val="28"/>
          <w:szCs w:val="28"/>
        </w:rPr>
      </w:pPr>
      <w:r w:rsidRPr="00017A27">
        <w:rPr>
          <w:rFonts w:ascii="Calibri" w:hAnsi="Calibri" w:cs="Calibri"/>
          <w:color w:val="000000" w:themeColor="text1"/>
          <w:sz w:val="28"/>
          <w:szCs w:val="28"/>
        </w:rPr>
        <w:t>In my setting in rural Carmarthenshire, we celebrate St David’s Day in this the traditional way as stated above</w:t>
      </w:r>
      <w:r w:rsidR="00BE5B59" w:rsidRPr="00017A27">
        <w:rPr>
          <w:rFonts w:ascii="Calibri" w:hAnsi="Calibri" w:cs="Calibri"/>
          <w:color w:val="000000" w:themeColor="text1"/>
          <w:sz w:val="28"/>
          <w:szCs w:val="28"/>
        </w:rPr>
        <w:t xml:space="preserve">. (See appendix B). </w:t>
      </w:r>
      <w:r w:rsidRPr="00017A27">
        <w:rPr>
          <w:rFonts w:ascii="Calibri" w:hAnsi="Calibri" w:cs="Calibri"/>
          <w:color w:val="000000" w:themeColor="text1"/>
          <w:sz w:val="28"/>
          <w:szCs w:val="28"/>
        </w:rPr>
        <w:t xml:space="preserve"> </w:t>
      </w:r>
      <w:r w:rsidR="00BE5B59" w:rsidRPr="00017A27">
        <w:rPr>
          <w:rFonts w:ascii="Calibri" w:hAnsi="Calibri" w:cs="Calibri"/>
          <w:color w:val="000000" w:themeColor="text1"/>
          <w:sz w:val="28"/>
          <w:szCs w:val="28"/>
        </w:rPr>
        <w:t>A</w:t>
      </w:r>
      <w:r w:rsidRPr="00017A27">
        <w:rPr>
          <w:rFonts w:ascii="Calibri" w:hAnsi="Calibri" w:cs="Calibri"/>
          <w:color w:val="000000" w:themeColor="text1"/>
          <w:sz w:val="28"/>
          <w:szCs w:val="28"/>
        </w:rPr>
        <w:t>s well as serving the children a traditional Welsh soup, cawl</w:t>
      </w:r>
      <w:r w:rsidR="00BE5B59" w:rsidRPr="00017A27">
        <w:rPr>
          <w:rFonts w:ascii="Calibri" w:hAnsi="Calibri" w:cs="Calibri"/>
          <w:color w:val="000000" w:themeColor="text1"/>
          <w:sz w:val="28"/>
          <w:szCs w:val="28"/>
        </w:rPr>
        <w:t>, we also teach the children about the patron saint and plan activities for the children on the subject.</w:t>
      </w:r>
      <w:r w:rsidR="00732970">
        <w:rPr>
          <w:rFonts w:ascii="Calibri" w:hAnsi="Calibri" w:cs="Calibri"/>
          <w:color w:val="000000" w:themeColor="text1"/>
          <w:sz w:val="28"/>
          <w:szCs w:val="28"/>
        </w:rPr>
        <w:t xml:space="preserve"> </w:t>
      </w:r>
    </w:p>
    <w:p w14:paraId="4CC10154" w14:textId="77777777" w:rsidR="002F2665" w:rsidRPr="002F2665" w:rsidRDefault="002F2665" w:rsidP="002F2665">
      <w:pPr>
        <w:pStyle w:val="ssrcss-1q0x1qg-paragraph"/>
        <w:spacing w:before="0" w:beforeAutospacing="0" w:after="0" w:afterAutospacing="0" w:line="360" w:lineRule="auto"/>
        <w:textAlignment w:val="baseline"/>
        <w:rPr>
          <w:rFonts w:ascii="Calibri" w:hAnsi="Calibri" w:cs="Calibri"/>
          <w:color w:val="141414"/>
          <w:sz w:val="36"/>
          <w:szCs w:val="36"/>
        </w:rPr>
      </w:pPr>
    </w:p>
    <w:p w14:paraId="22DDD662" w14:textId="77777777" w:rsidR="00D85409" w:rsidRDefault="00D85409">
      <w:pPr>
        <w:rPr>
          <w:rFonts w:ascii="Calibri" w:hAnsi="Calibri" w:cs="Calibri"/>
          <w:color w:val="000000" w:themeColor="text1"/>
          <w:sz w:val="36"/>
          <w:szCs w:val="36"/>
        </w:rPr>
      </w:pPr>
    </w:p>
    <w:p w14:paraId="563F9E33" w14:textId="4830A9A0" w:rsidR="00D85409" w:rsidRDefault="00D85409">
      <w:pPr>
        <w:rPr>
          <w:rFonts w:ascii="Calibri" w:hAnsi="Calibri" w:cs="Calibri"/>
          <w:color w:val="000000" w:themeColor="text1"/>
          <w:sz w:val="36"/>
          <w:szCs w:val="36"/>
        </w:rPr>
      </w:pPr>
      <w:r>
        <w:rPr>
          <w:rFonts w:ascii="Calibri" w:hAnsi="Calibri" w:cs="Calibri"/>
          <w:color w:val="000000" w:themeColor="text1"/>
          <w:sz w:val="36"/>
          <w:szCs w:val="36"/>
        </w:rPr>
        <w:t>Activity 2 – School Eisteddfod.</w:t>
      </w:r>
    </w:p>
    <w:p w14:paraId="6148747E" w14:textId="0B0E2B57" w:rsidR="00BE5B59" w:rsidRPr="009B132C" w:rsidRDefault="009B132C" w:rsidP="00E92014">
      <w:pPr>
        <w:spacing w:line="360" w:lineRule="auto"/>
        <w:jc w:val="both"/>
        <w:rPr>
          <w:rFonts w:ascii="Calibri" w:hAnsi="Calibri" w:cs="Calibri"/>
          <w:color w:val="000000" w:themeColor="text1"/>
          <w:sz w:val="28"/>
          <w:szCs w:val="28"/>
        </w:rPr>
      </w:pPr>
      <w:r w:rsidRPr="009B132C">
        <w:rPr>
          <w:rFonts w:ascii="Calibri" w:hAnsi="Calibri" w:cs="Calibri"/>
          <w:color w:val="000000" w:themeColor="text1"/>
          <w:sz w:val="28"/>
          <w:szCs w:val="28"/>
        </w:rPr>
        <w:t>The Eisteddfod is a cultural festival celebratin</w:t>
      </w:r>
      <w:r>
        <w:rPr>
          <w:rFonts w:ascii="Calibri" w:hAnsi="Calibri" w:cs="Calibri"/>
          <w:color w:val="000000" w:themeColor="text1"/>
          <w:sz w:val="28"/>
          <w:szCs w:val="28"/>
        </w:rPr>
        <w:t xml:space="preserve">g Welsh culture, music and poetry. The Eisteddfod is ‘the largest cultural festival in Europe, held in a different part of Wales every year.’ (Eisteddfod, </w:t>
      </w:r>
      <w:proofErr w:type="spellStart"/>
      <w:r>
        <w:rPr>
          <w:rFonts w:ascii="Calibri" w:hAnsi="Calibri" w:cs="Calibri"/>
          <w:color w:val="000000" w:themeColor="text1"/>
          <w:sz w:val="28"/>
          <w:szCs w:val="28"/>
        </w:rPr>
        <w:t>n.d</w:t>
      </w:r>
      <w:proofErr w:type="spellEnd"/>
      <w:r>
        <w:rPr>
          <w:rFonts w:ascii="Calibri" w:hAnsi="Calibri" w:cs="Calibri"/>
          <w:color w:val="000000" w:themeColor="text1"/>
          <w:sz w:val="28"/>
          <w:szCs w:val="28"/>
        </w:rPr>
        <w:t xml:space="preserve">). </w:t>
      </w:r>
      <w:r w:rsidR="00E92014">
        <w:rPr>
          <w:rFonts w:ascii="Calibri" w:hAnsi="Calibri" w:cs="Calibri"/>
          <w:color w:val="000000" w:themeColor="text1"/>
          <w:sz w:val="28"/>
          <w:szCs w:val="28"/>
        </w:rPr>
        <w:t xml:space="preserve">In primary schools throughout Wales, children from nursery to year 6 perform to fellow pupils, teaching staff and parents, in a day spent celebrating their culture. Traditional eisteddfod ceremonies such as ‘Y </w:t>
      </w:r>
      <w:proofErr w:type="spellStart"/>
      <w:r w:rsidR="00E92014">
        <w:rPr>
          <w:rFonts w:ascii="Calibri" w:hAnsi="Calibri" w:cs="Calibri"/>
          <w:color w:val="000000" w:themeColor="text1"/>
          <w:sz w:val="28"/>
          <w:szCs w:val="28"/>
        </w:rPr>
        <w:t>gadair</w:t>
      </w:r>
      <w:proofErr w:type="spellEnd"/>
      <w:r w:rsidR="00E92014">
        <w:rPr>
          <w:rFonts w:ascii="Calibri" w:hAnsi="Calibri" w:cs="Calibri"/>
          <w:color w:val="000000" w:themeColor="text1"/>
          <w:sz w:val="28"/>
          <w:szCs w:val="28"/>
        </w:rPr>
        <w:t>’ take place in which a pupil who writes an exceptional piece of Welsh literature is awarded in the traditional manner. (See appendix C).</w:t>
      </w:r>
      <w:r w:rsidR="00017A27">
        <w:rPr>
          <w:rFonts w:ascii="Calibri" w:hAnsi="Calibri" w:cs="Calibri"/>
          <w:color w:val="000000" w:themeColor="text1"/>
          <w:sz w:val="28"/>
          <w:szCs w:val="28"/>
        </w:rPr>
        <w:t xml:space="preserve"> In my setting, our school eisteddfod takes place on St David’s Day</w:t>
      </w:r>
      <w:r w:rsidR="00732970">
        <w:rPr>
          <w:rFonts w:ascii="Calibri" w:hAnsi="Calibri" w:cs="Calibri"/>
          <w:color w:val="000000" w:themeColor="text1"/>
          <w:sz w:val="28"/>
          <w:szCs w:val="28"/>
        </w:rPr>
        <w:t>, where pupils have the opportunity to perform Welsh songs and poetry. While also submitting pieces of Welsh literature written by them.</w:t>
      </w:r>
    </w:p>
    <w:p w14:paraId="6C04684E" w14:textId="77777777" w:rsidR="00294C8F" w:rsidRDefault="00294C8F">
      <w:pPr>
        <w:rPr>
          <w:sz w:val="52"/>
          <w:szCs w:val="52"/>
          <w:u w:val="single"/>
        </w:rPr>
      </w:pPr>
    </w:p>
    <w:p w14:paraId="1BEC8B7E" w14:textId="77777777" w:rsidR="00A273EF" w:rsidRDefault="00A273EF">
      <w:pPr>
        <w:rPr>
          <w:sz w:val="52"/>
          <w:szCs w:val="52"/>
          <w:u w:val="single"/>
        </w:rPr>
      </w:pPr>
    </w:p>
    <w:p w14:paraId="3451CCE4" w14:textId="0060C830" w:rsidR="00294C8F" w:rsidRDefault="00294C8F">
      <w:pPr>
        <w:rPr>
          <w:sz w:val="52"/>
          <w:szCs w:val="52"/>
          <w:u w:val="single"/>
        </w:rPr>
      </w:pPr>
      <w:r>
        <w:rPr>
          <w:sz w:val="52"/>
          <w:szCs w:val="52"/>
          <w:u w:val="single"/>
        </w:rPr>
        <w:t>Evaluation</w:t>
      </w:r>
    </w:p>
    <w:p w14:paraId="1416AC20" w14:textId="1590D4AA" w:rsidR="0073631E" w:rsidRDefault="001446A7" w:rsidP="001446A7">
      <w:pPr>
        <w:spacing w:line="360" w:lineRule="auto"/>
        <w:jc w:val="both"/>
        <w:rPr>
          <w:rFonts w:ascii="Calibri" w:hAnsi="Calibri" w:cs="Calibri"/>
          <w:color w:val="000000" w:themeColor="text1"/>
          <w:sz w:val="28"/>
          <w:szCs w:val="28"/>
        </w:rPr>
      </w:pPr>
      <w:r>
        <w:rPr>
          <w:rFonts w:ascii="Calibri" w:hAnsi="Calibri" w:cs="Calibri"/>
          <w:color w:val="000000" w:themeColor="text1"/>
          <w:sz w:val="28"/>
          <w:szCs w:val="28"/>
        </w:rPr>
        <w:t xml:space="preserve">To evaluate, there can be no doubt that the Welsh language has fought hard to be where it is today. From </w:t>
      </w:r>
      <w:r w:rsidR="0073631E">
        <w:rPr>
          <w:rFonts w:ascii="Calibri" w:hAnsi="Calibri" w:cs="Calibri"/>
          <w:color w:val="000000" w:themeColor="text1"/>
          <w:sz w:val="28"/>
          <w:szCs w:val="28"/>
        </w:rPr>
        <w:t xml:space="preserve">being one of Europe’s oldest languages to </w:t>
      </w:r>
      <w:r>
        <w:rPr>
          <w:rFonts w:ascii="Calibri" w:hAnsi="Calibri" w:cs="Calibri"/>
          <w:color w:val="000000" w:themeColor="text1"/>
          <w:sz w:val="28"/>
          <w:szCs w:val="28"/>
        </w:rPr>
        <w:t>laws being created to ban its use</w:t>
      </w:r>
      <w:r w:rsidR="0073631E">
        <w:rPr>
          <w:rFonts w:ascii="Calibri" w:hAnsi="Calibri" w:cs="Calibri"/>
          <w:color w:val="000000" w:themeColor="text1"/>
          <w:sz w:val="28"/>
          <w:szCs w:val="28"/>
        </w:rPr>
        <w:t xml:space="preserve">. It is my opinion that those who are able to speak the language should be incredibly proud and do all they can to pass the language on to others. </w:t>
      </w:r>
    </w:p>
    <w:p w14:paraId="2D7FF292" w14:textId="1E6B44A8" w:rsidR="0073631E" w:rsidRDefault="0073631E" w:rsidP="001446A7">
      <w:pPr>
        <w:spacing w:line="360" w:lineRule="auto"/>
        <w:jc w:val="both"/>
        <w:rPr>
          <w:rFonts w:ascii="Calibri" w:hAnsi="Calibri" w:cs="Calibri"/>
          <w:color w:val="000000" w:themeColor="text1"/>
          <w:sz w:val="28"/>
          <w:szCs w:val="28"/>
        </w:rPr>
      </w:pPr>
      <w:r>
        <w:rPr>
          <w:rFonts w:ascii="Calibri" w:hAnsi="Calibri" w:cs="Calibri"/>
          <w:color w:val="000000" w:themeColor="text1"/>
          <w:sz w:val="28"/>
          <w:szCs w:val="28"/>
        </w:rPr>
        <w:t xml:space="preserve">As a Welsh speaking member of staff at a Welsh Medium primary school in rural Carmarthenshire, it is important to me that our pupils celebrate their culture, heritage and language. Furthermore, celebrating St </w:t>
      </w:r>
      <w:proofErr w:type="spellStart"/>
      <w:r>
        <w:rPr>
          <w:rFonts w:ascii="Calibri" w:hAnsi="Calibri" w:cs="Calibri"/>
          <w:color w:val="000000" w:themeColor="text1"/>
          <w:sz w:val="28"/>
          <w:szCs w:val="28"/>
        </w:rPr>
        <w:t>Davids</w:t>
      </w:r>
      <w:proofErr w:type="spellEnd"/>
      <w:r>
        <w:rPr>
          <w:rFonts w:ascii="Calibri" w:hAnsi="Calibri" w:cs="Calibri"/>
          <w:color w:val="000000" w:themeColor="text1"/>
          <w:sz w:val="28"/>
          <w:szCs w:val="28"/>
        </w:rPr>
        <w:t xml:space="preserve"> Day and hosting a school eisteddfod is essential so that pupils can feel p</w:t>
      </w:r>
      <w:r w:rsidR="002E5DD2">
        <w:rPr>
          <w:rFonts w:ascii="Calibri" w:hAnsi="Calibri" w:cs="Calibri"/>
          <w:color w:val="000000" w:themeColor="text1"/>
          <w:sz w:val="28"/>
          <w:szCs w:val="28"/>
        </w:rPr>
        <w:t xml:space="preserve">roud and a part of the Welsh culture. </w:t>
      </w:r>
    </w:p>
    <w:p w14:paraId="37250379" w14:textId="76D17ADE" w:rsidR="002E5DD2" w:rsidRDefault="002E5DD2" w:rsidP="002E5DD2">
      <w:pPr>
        <w:spacing w:line="360" w:lineRule="auto"/>
        <w:jc w:val="both"/>
        <w:rPr>
          <w:rFonts w:ascii="Calibri" w:hAnsi="Calibri" w:cs="Calibri"/>
          <w:i/>
          <w:iCs/>
          <w:color w:val="000000" w:themeColor="text1"/>
          <w:sz w:val="28"/>
          <w:szCs w:val="28"/>
          <w:shd w:val="clear" w:color="auto" w:fill="FFFFFF"/>
        </w:rPr>
      </w:pPr>
      <w:r>
        <w:rPr>
          <w:rFonts w:ascii="Calibri" w:hAnsi="Calibri" w:cs="Calibri"/>
          <w:color w:val="000000" w:themeColor="text1"/>
          <w:sz w:val="28"/>
          <w:szCs w:val="28"/>
        </w:rPr>
        <w:t xml:space="preserve">While not all children in my setting were born in Wales or to Welsh speaking families, my setting goes to great lengths to make them feel proud to be living in Wales and being able to speak any level of the language. </w:t>
      </w:r>
      <w:r w:rsidRPr="002E5DD2">
        <w:rPr>
          <w:rFonts w:ascii="Calibri" w:hAnsi="Calibri" w:cs="Calibri"/>
          <w:i/>
          <w:iCs/>
          <w:color w:val="000000" w:themeColor="text1"/>
          <w:sz w:val="28"/>
          <w:szCs w:val="28"/>
          <w:shd w:val="clear" w:color="auto" w:fill="FFFFFF"/>
        </w:rPr>
        <w:t xml:space="preserve">We speak a poetic language that’s different from English, and a lot older.’ (Wales.com, </w:t>
      </w:r>
      <w:proofErr w:type="spellStart"/>
      <w:r w:rsidRPr="002E5DD2">
        <w:rPr>
          <w:rFonts w:ascii="Calibri" w:hAnsi="Calibri" w:cs="Calibri"/>
          <w:i/>
          <w:iCs/>
          <w:color w:val="000000" w:themeColor="text1"/>
          <w:sz w:val="28"/>
          <w:szCs w:val="28"/>
          <w:shd w:val="clear" w:color="auto" w:fill="FFFFFF"/>
        </w:rPr>
        <w:t>n.d</w:t>
      </w:r>
      <w:proofErr w:type="spellEnd"/>
      <w:r w:rsidRPr="002E5DD2">
        <w:rPr>
          <w:rFonts w:ascii="Calibri" w:hAnsi="Calibri" w:cs="Calibri"/>
          <w:i/>
          <w:iCs/>
          <w:color w:val="000000" w:themeColor="text1"/>
          <w:sz w:val="28"/>
          <w:szCs w:val="28"/>
          <w:shd w:val="clear" w:color="auto" w:fill="FFFFFF"/>
        </w:rPr>
        <w:t>).</w:t>
      </w:r>
      <w:r>
        <w:rPr>
          <w:rFonts w:ascii="Calibri" w:hAnsi="Calibri" w:cs="Calibri"/>
          <w:i/>
          <w:iCs/>
          <w:color w:val="000000" w:themeColor="text1"/>
          <w:sz w:val="28"/>
          <w:szCs w:val="28"/>
          <w:shd w:val="clear" w:color="auto" w:fill="FFFFFF"/>
        </w:rPr>
        <w:t xml:space="preserve"> </w:t>
      </w:r>
    </w:p>
    <w:p w14:paraId="65134D03" w14:textId="4750E434" w:rsidR="00B16DFF" w:rsidRDefault="00B16DFF" w:rsidP="002E5DD2">
      <w:pPr>
        <w:spacing w:line="360" w:lineRule="auto"/>
        <w:jc w:val="both"/>
        <w:rPr>
          <w:rFonts w:ascii="Calibri" w:hAnsi="Calibri" w:cs="Calibri"/>
          <w:color w:val="000000" w:themeColor="text1"/>
          <w:sz w:val="28"/>
          <w:szCs w:val="28"/>
          <w:shd w:val="clear" w:color="auto" w:fill="FFFFFF"/>
        </w:rPr>
      </w:pPr>
      <w:r>
        <w:rPr>
          <w:rFonts w:ascii="Calibri" w:hAnsi="Calibri" w:cs="Calibri"/>
          <w:color w:val="000000" w:themeColor="text1"/>
          <w:sz w:val="28"/>
          <w:szCs w:val="28"/>
          <w:shd w:val="clear" w:color="auto" w:fill="FFFFFF"/>
        </w:rPr>
        <w:t xml:space="preserve">Schools throughout Wales celebrate St David’s Day. Whether they are Welsh medium, bilingual medium or English medium. </w:t>
      </w:r>
      <w:r w:rsidRPr="00B16DFF">
        <w:rPr>
          <w:rFonts w:ascii="Calibri" w:hAnsi="Calibri" w:cs="Calibri"/>
          <w:color w:val="000000" w:themeColor="text1"/>
          <w:sz w:val="28"/>
          <w:szCs w:val="28"/>
          <w:shd w:val="clear" w:color="auto" w:fill="FFFFFF"/>
        </w:rPr>
        <w:t>‘</w:t>
      </w:r>
      <w:r w:rsidRPr="00B16DFF">
        <w:rPr>
          <w:rFonts w:ascii="Calibri" w:hAnsi="Calibri" w:cs="Calibri"/>
          <w:color w:val="000000" w:themeColor="text1"/>
          <w:sz w:val="28"/>
          <w:szCs w:val="28"/>
          <w:shd w:val="clear" w:color="auto" w:fill="FFFFFF"/>
        </w:rPr>
        <w:t>It is a day of showing Welsh pride</w:t>
      </w:r>
      <w:r>
        <w:rPr>
          <w:rFonts w:ascii="Calibri" w:hAnsi="Calibri" w:cs="Calibri"/>
          <w:color w:val="000000" w:themeColor="text1"/>
          <w:sz w:val="28"/>
          <w:szCs w:val="28"/>
          <w:shd w:val="clear" w:color="auto" w:fill="FFFFFF"/>
        </w:rPr>
        <w:t>’ (</w:t>
      </w:r>
      <w:proofErr w:type="spellStart"/>
      <w:r>
        <w:rPr>
          <w:rFonts w:ascii="Calibri" w:hAnsi="Calibri" w:cs="Calibri"/>
          <w:color w:val="000000" w:themeColor="text1"/>
          <w:sz w:val="28"/>
          <w:szCs w:val="28"/>
          <w:shd w:val="clear" w:color="auto" w:fill="FFFFFF"/>
        </w:rPr>
        <w:t>Birt</w:t>
      </w:r>
      <w:proofErr w:type="spellEnd"/>
      <w:r>
        <w:rPr>
          <w:rFonts w:ascii="Calibri" w:hAnsi="Calibri" w:cs="Calibri"/>
          <w:color w:val="000000" w:themeColor="text1"/>
          <w:sz w:val="28"/>
          <w:szCs w:val="28"/>
          <w:shd w:val="clear" w:color="auto" w:fill="FFFFFF"/>
        </w:rPr>
        <w:t>, 2023).</w:t>
      </w:r>
      <w:r w:rsidR="005B3EBD">
        <w:rPr>
          <w:rFonts w:ascii="Calibri" w:hAnsi="Calibri" w:cs="Calibri"/>
          <w:color w:val="000000" w:themeColor="text1"/>
          <w:sz w:val="28"/>
          <w:szCs w:val="28"/>
          <w:shd w:val="clear" w:color="auto" w:fill="FFFFFF"/>
        </w:rPr>
        <w:t xml:space="preserve"> Children come to school in traditional Welsh garments or wearing Welsh sporting apparel and spend the day embracing the country that they live in. </w:t>
      </w:r>
    </w:p>
    <w:p w14:paraId="577DD115" w14:textId="2859BFA8" w:rsidR="005B3EBD" w:rsidRDefault="005B3EBD" w:rsidP="002E5DD2">
      <w:pPr>
        <w:spacing w:line="360" w:lineRule="auto"/>
        <w:jc w:val="both"/>
        <w:rPr>
          <w:rFonts w:ascii="Calibri" w:hAnsi="Calibri" w:cs="Calibri"/>
          <w:color w:val="000000" w:themeColor="text1"/>
          <w:sz w:val="28"/>
          <w:szCs w:val="28"/>
        </w:rPr>
      </w:pPr>
      <w:r>
        <w:rPr>
          <w:rFonts w:ascii="Calibri" w:hAnsi="Calibri" w:cs="Calibri"/>
          <w:color w:val="000000" w:themeColor="text1"/>
          <w:sz w:val="28"/>
          <w:szCs w:val="28"/>
          <w:shd w:val="clear" w:color="auto" w:fill="FFFFFF"/>
        </w:rPr>
        <w:lastRenderedPageBreak/>
        <w:t xml:space="preserve">Linking to Donaldson’s Successful Futures review, St </w:t>
      </w:r>
      <w:proofErr w:type="spellStart"/>
      <w:r>
        <w:rPr>
          <w:rFonts w:ascii="Calibri" w:hAnsi="Calibri" w:cs="Calibri"/>
          <w:color w:val="000000" w:themeColor="text1"/>
          <w:sz w:val="28"/>
          <w:szCs w:val="28"/>
          <w:shd w:val="clear" w:color="auto" w:fill="FFFFFF"/>
        </w:rPr>
        <w:t>Davids</w:t>
      </w:r>
      <w:proofErr w:type="spellEnd"/>
      <w:r>
        <w:rPr>
          <w:rFonts w:ascii="Calibri" w:hAnsi="Calibri" w:cs="Calibri"/>
          <w:color w:val="000000" w:themeColor="text1"/>
          <w:sz w:val="28"/>
          <w:szCs w:val="28"/>
          <w:shd w:val="clear" w:color="auto" w:fill="FFFFFF"/>
        </w:rPr>
        <w:t xml:space="preserve"> Day is a good example of helping children ‘</w:t>
      </w:r>
      <w:r w:rsidRPr="008005B6">
        <w:rPr>
          <w:rFonts w:ascii="Calibri" w:hAnsi="Calibri" w:cs="Calibri"/>
          <w:color w:val="000000" w:themeColor="text1"/>
          <w:sz w:val="28"/>
          <w:szCs w:val="28"/>
        </w:rPr>
        <w:t xml:space="preserve">be rooted in their own cultures and to have a strong sense of identity as citizens of </w:t>
      </w:r>
      <w:proofErr w:type="spellStart"/>
      <w:r w:rsidRPr="008005B6">
        <w:rPr>
          <w:rFonts w:ascii="Calibri" w:hAnsi="Calibri" w:cs="Calibri"/>
          <w:color w:val="000000" w:themeColor="text1"/>
          <w:sz w:val="28"/>
          <w:szCs w:val="28"/>
        </w:rPr>
        <w:t>Wales</w:t>
      </w:r>
      <w:r>
        <w:rPr>
          <w:rFonts w:ascii="Calibri" w:hAnsi="Calibri" w:cs="Calibri"/>
          <w:color w:val="000000" w:themeColor="text1"/>
          <w:sz w:val="28"/>
          <w:szCs w:val="28"/>
        </w:rPr>
        <w:t>’</w:t>
      </w:r>
      <w:proofErr w:type="spellEnd"/>
      <w:r>
        <w:rPr>
          <w:rFonts w:ascii="Calibri" w:hAnsi="Calibri" w:cs="Calibri"/>
          <w:color w:val="000000" w:themeColor="text1"/>
          <w:sz w:val="28"/>
          <w:szCs w:val="28"/>
        </w:rPr>
        <w:t xml:space="preserve"> (Donaldson, 2015).</w:t>
      </w:r>
    </w:p>
    <w:p w14:paraId="5C1FA4B1" w14:textId="718F4F9A" w:rsidR="005B3EBD" w:rsidRDefault="005B3EBD" w:rsidP="002E5DD2">
      <w:pPr>
        <w:spacing w:line="360" w:lineRule="auto"/>
        <w:jc w:val="both"/>
        <w:rPr>
          <w:rFonts w:ascii="Calibri" w:hAnsi="Calibri" w:cs="Calibri"/>
          <w:color w:val="000000" w:themeColor="text1"/>
          <w:sz w:val="28"/>
          <w:szCs w:val="28"/>
          <w:shd w:val="clear" w:color="auto" w:fill="FFFFFF"/>
        </w:rPr>
      </w:pPr>
      <w:r>
        <w:rPr>
          <w:rFonts w:ascii="Calibri" w:hAnsi="Calibri" w:cs="Calibri"/>
          <w:color w:val="000000" w:themeColor="text1"/>
          <w:sz w:val="28"/>
          <w:szCs w:val="28"/>
          <w:shd w:val="clear" w:color="auto" w:fill="FFFFFF"/>
        </w:rPr>
        <w:t xml:space="preserve">Holding a school based ‘eisteddfod’ on St David’s Day is again a way to ensure children have a strong sense of identity and understanding of their culture. Seeing their culture and language celebrated on this day gives them a strong sense of pride and respect. While the older children understand more about Welsh history, all of the pupils get to enjoy the day by singing and celebrating who they are. </w:t>
      </w:r>
    </w:p>
    <w:p w14:paraId="39799480" w14:textId="7CAE12E7" w:rsidR="005B3EBD" w:rsidRDefault="005B3EBD" w:rsidP="002E5DD2">
      <w:pPr>
        <w:spacing w:line="360" w:lineRule="auto"/>
        <w:jc w:val="both"/>
        <w:rPr>
          <w:rFonts w:ascii="Calibri" w:hAnsi="Calibri" w:cs="Calibri"/>
          <w:color w:val="000000" w:themeColor="text1"/>
          <w:sz w:val="28"/>
          <w:szCs w:val="28"/>
          <w:shd w:val="clear" w:color="auto" w:fill="FFFFFF"/>
        </w:rPr>
      </w:pPr>
      <w:r>
        <w:rPr>
          <w:rFonts w:ascii="Calibri" w:hAnsi="Calibri" w:cs="Calibri"/>
          <w:color w:val="000000" w:themeColor="text1"/>
          <w:sz w:val="28"/>
          <w:szCs w:val="28"/>
          <w:shd w:val="clear" w:color="auto" w:fill="FFFFFF"/>
        </w:rPr>
        <w:t xml:space="preserve">To conclude, </w:t>
      </w:r>
      <w:r w:rsidR="00C21876">
        <w:rPr>
          <w:rFonts w:ascii="Calibri" w:hAnsi="Calibri" w:cs="Calibri"/>
          <w:color w:val="000000" w:themeColor="text1"/>
          <w:sz w:val="28"/>
          <w:szCs w:val="28"/>
          <w:shd w:val="clear" w:color="auto" w:fill="FFFFFF"/>
        </w:rPr>
        <w:t xml:space="preserve">the activities my setting conducts are vital in promoting the Welsh Language. By ensuring the Welsh language is used regularly, it normalizes bilingualism to our pupils and by using positive reinforcement and careful nurturing, almost all of the children in my setting will leave Year 6 as fluent Welsh speakers. This sets them up for better career prospects and better earning potential. </w:t>
      </w:r>
    </w:p>
    <w:p w14:paraId="602FFCCE" w14:textId="028B6740" w:rsidR="00C21876" w:rsidRDefault="00C21876" w:rsidP="002E5DD2">
      <w:pPr>
        <w:spacing w:line="360" w:lineRule="auto"/>
        <w:jc w:val="both"/>
        <w:rPr>
          <w:rFonts w:ascii="Calibri" w:hAnsi="Calibri" w:cs="Calibri"/>
          <w:color w:val="000000" w:themeColor="text1"/>
          <w:sz w:val="28"/>
          <w:szCs w:val="28"/>
          <w:shd w:val="clear" w:color="auto" w:fill="FFFFFF"/>
        </w:rPr>
      </w:pPr>
      <w:r>
        <w:rPr>
          <w:rFonts w:ascii="Calibri" w:hAnsi="Calibri" w:cs="Calibri"/>
          <w:color w:val="000000" w:themeColor="text1"/>
          <w:sz w:val="28"/>
          <w:szCs w:val="28"/>
          <w:shd w:val="clear" w:color="auto" w:fill="FFFFFF"/>
        </w:rPr>
        <w:t xml:space="preserve">By promoting the Welsh Language in education, the Welsh </w:t>
      </w:r>
      <w:proofErr w:type="spellStart"/>
      <w:r>
        <w:rPr>
          <w:rFonts w:ascii="Calibri" w:hAnsi="Calibri" w:cs="Calibri"/>
          <w:color w:val="000000" w:themeColor="text1"/>
          <w:sz w:val="28"/>
          <w:szCs w:val="28"/>
          <w:shd w:val="clear" w:color="auto" w:fill="FFFFFF"/>
        </w:rPr>
        <w:t>Governent</w:t>
      </w:r>
      <w:proofErr w:type="spellEnd"/>
      <w:r>
        <w:rPr>
          <w:rFonts w:ascii="Calibri" w:hAnsi="Calibri" w:cs="Calibri"/>
          <w:color w:val="000000" w:themeColor="text1"/>
          <w:sz w:val="28"/>
          <w:szCs w:val="28"/>
          <w:shd w:val="clear" w:color="auto" w:fill="FFFFFF"/>
        </w:rPr>
        <w:t xml:space="preserve"> strategy to reach one million Welsh speakers by 2050 is within reach. As stated in the framework ‘The Welsh language is one of the treasures of Wales’. (Welsh Government, </w:t>
      </w:r>
      <w:proofErr w:type="spellStart"/>
      <w:r>
        <w:rPr>
          <w:rFonts w:ascii="Calibri" w:hAnsi="Calibri" w:cs="Calibri"/>
          <w:color w:val="000000" w:themeColor="text1"/>
          <w:sz w:val="28"/>
          <w:szCs w:val="28"/>
          <w:shd w:val="clear" w:color="auto" w:fill="FFFFFF"/>
        </w:rPr>
        <w:t>n.d</w:t>
      </w:r>
      <w:proofErr w:type="spellEnd"/>
      <w:r>
        <w:rPr>
          <w:rFonts w:ascii="Calibri" w:hAnsi="Calibri" w:cs="Calibri"/>
          <w:color w:val="000000" w:themeColor="text1"/>
          <w:sz w:val="28"/>
          <w:szCs w:val="28"/>
          <w:shd w:val="clear" w:color="auto" w:fill="FFFFFF"/>
        </w:rPr>
        <w:t xml:space="preserve">). </w:t>
      </w:r>
    </w:p>
    <w:p w14:paraId="670BE5B7" w14:textId="69ACCC2D" w:rsidR="00674CFF" w:rsidRDefault="00674CFF" w:rsidP="002E5DD2">
      <w:pPr>
        <w:spacing w:line="360" w:lineRule="auto"/>
        <w:jc w:val="both"/>
        <w:rPr>
          <w:rFonts w:ascii="Calibri" w:hAnsi="Calibri" w:cs="Calibri"/>
          <w:color w:val="000000" w:themeColor="text1"/>
          <w:spacing w:val="-1"/>
          <w:sz w:val="28"/>
          <w:szCs w:val="28"/>
          <w:shd w:val="clear" w:color="auto" w:fill="FFFFFF"/>
        </w:rPr>
      </w:pPr>
      <w:r>
        <w:rPr>
          <w:rFonts w:ascii="Calibri" w:hAnsi="Calibri" w:cs="Calibri"/>
          <w:color w:val="000000" w:themeColor="text1"/>
          <w:sz w:val="28"/>
          <w:szCs w:val="28"/>
          <w:shd w:val="clear" w:color="auto" w:fill="FFFFFF"/>
        </w:rPr>
        <w:t xml:space="preserve">While the </w:t>
      </w:r>
      <w:proofErr w:type="spellStart"/>
      <w:r>
        <w:rPr>
          <w:rFonts w:ascii="Calibri" w:hAnsi="Calibri" w:cs="Calibri"/>
          <w:color w:val="000000" w:themeColor="text1"/>
          <w:sz w:val="28"/>
          <w:szCs w:val="28"/>
          <w:shd w:val="clear" w:color="auto" w:fill="FFFFFF"/>
        </w:rPr>
        <w:t>Siarter</w:t>
      </w:r>
      <w:proofErr w:type="spellEnd"/>
      <w:r>
        <w:rPr>
          <w:rFonts w:ascii="Calibri" w:hAnsi="Calibri" w:cs="Calibri"/>
          <w:color w:val="000000" w:themeColor="text1"/>
          <w:sz w:val="28"/>
          <w:szCs w:val="28"/>
          <w:shd w:val="clear" w:color="auto" w:fill="FFFFFF"/>
        </w:rPr>
        <w:t xml:space="preserve"> Iaith Framework is being used in all schools in Wales, including English medium schools. We as teaching staff need to be careful to not force the Welsh language on to our pupils. As it has been reported that </w:t>
      </w:r>
      <w:r w:rsidRPr="00674CFF">
        <w:rPr>
          <w:rFonts w:ascii="Calibri" w:hAnsi="Calibri" w:cs="Calibri"/>
          <w:color w:val="000000" w:themeColor="text1"/>
          <w:sz w:val="28"/>
          <w:szCs w:val="28"/>
          <w:shd w:val="clear" w:color="auto" w:fill="FFFFFF"/>
        </w:rPr>
        <w:t>‘</w:t>
      </w:r>
      <w:r w:rsidRPr="00674CFF">
        <w:rPr>
          <w:rFonts w:ascii="Calibri" w:hAnsi="Calibri" w:cs="Calibri"/>
          <w:color w:val="000000" w:themeColor="text1"/>
          <w:spacing w:val="-1"/>
          <w:sz w:val="28"/>
          <w:szCs w:val="28"/>
        </w:rPr>
        <w:t>Welsh</w:t>
      </w:r>
      <w:r w:rsidRPr="00674CFF">
        <w:rPr>
          <w:rFonts w:ascii="Calibri" w:hAnsi="Calibri" w:cs="Calibri"/>
          <w:color w:val="000000" w:themeColor="text1"/>
          <w:spacing w:val="-1"/>
          <w:sz w:val="28"/>
          <w:szCs w:val="28"/>
          <w:shd w:val="clear" w:color="auto" w:fill="FFFFFF"/>
        </w:rPr>
        <w:t> is one of the toughest Western European languages to master</w:t>
      </w:r>
      <w:r>
        <w:rPr>
          <w:rFonts w:ascii="Calibri" w:hAnsi="Calibri" w:cs="Calibri"/>
          <w:color w:val="000000" w:themeColor="text1"/>
          <w:spacing w:val="-1"/>
          <w:sz w:val="28"/>
          <w:szCs w:val="28"/>
          <w:shd w:val="clear" w:color="auto" w:fill="FFFFFF"/>
        </w:rPr>
        <w:t xml:space="preserve">’ (Coates, 2021). </w:t>
      </w:r>
    </w:p>
    <w:p w14:paraId="77F59E52" w14:textId="77777777" w:rsidR="00732970" w:rsidRDefault="00674CFF" w:rsidP="00674CFF">
      <w:pPr>
        <w:spacing w:line="360" w:lineRule="auto"/>
        <w:jc w:val="both"/>
        <w:rPr>
          <w:rFonts w:ascii="Calibri" w:hAnsi="Calibri" w:cs="Calibri"/>
          <w:color w:val="000000" w:themeColor="text1"/>
          <w:sz w:val="28"/>
          <w:szCs w:val="28"/>
          <w:shd w:val="clear" w:color="auto" w:fill="FFFFFF"/>
        </w:rPr>
      </w:pPr>
      <w:r>
        <w:rPr>
          <w:rFonts w:ascii="Calibri" w:hAnsi="Calibri" w:cs="Calibri"/>
          <w:color w:val="000000" w:themeColor="text1"/>
          <w:spacing w:val="-1"/>
          <w:sz w:val="28"/>
          <w:szCs w:val="28"/>
          <w:shd w:val="clear" w:color="auto" w:fill="FFFFFF"/>
        </w:rPr>
        <w:lastRenderedPageBreak/>
        <w:t xml:space="preserve">With careful nurturing and patience, all pupils in Wales have the capability of speaking the mother tongue. And given the history of the language, no matter what level of Welsh </w:t>
      </w:r>
      <w:r w:rsidR="00732970">
        <w:rPr>
          <w:rFonts w:ascii="Calibri" w:hAnsi="Calibri" w:cs="Calibri"/>
          <w:color w:val="000000" w:themeColor="text1"/>
          <w:spacing w:val="-1"/>
          <w:sz w:val="28"/>
          <w:szCs w:val="28"/>
          <w:shd w:val="clear" w:color="auto" w:fill="FFFFFF"/>
        </w:rPr>
        <w:t>people</w:t>
      </w:r>
      <w:r>
        <w:rPr>
          <w:rFonts w:ascii="Calibri" w:hAnsi="Calibri" w:cs="Calibri"/>
          <w:color w:val="000000" w:themeColor="text1"/>
          <w:spacing w:val="-1"/>
          <w:sz w:val="28"/>
          <w:szCs w:val="28"/>
          <w:shd w:val="clear" w:color="auto" w:fill="FFFFFF"/>
        </w:rPr>
        <w:t xml:space="preserve"> can speak</w:t>
      </w:r>
      <w:r w:rsidR="00732970">
        <w:rPr>
          <w:rFonts w:ascii="Calibri" w:hAnsi="Calibri" w:cs="Calibri"/>
          <w:color w:val="000000" w:themeColor="text1"/>
          <w:spacing w:val="-1"/>
          <w:sz w:val="28"/>
          <w:szCs w:val="28"/>
          <w:shd w:val="clear" w:color="auto" w:fill="FFFFFF"/>
        </w:rPr>
        <w:t>, they are contributing to the Welsh Governments goal of regaining a large number of Welsh speakers.</w:t>
      </w:r>
    </w:p>
    <w:p w14:paraId="7C8A77FD" w14:textId="77777777" w:rsidR="00732970" w:rsidRDefault="00732970" w:rsidP="00674CFF">
      <w:pPr>
        <w:spacing w:line="360" w:lineRule="auto"/>
        <w:jc w:val="both"/>
        <w:rPr>
          <w:sz w:val="40"/>
          <w:szCs w:val="40"/>
          <w:u w:val="single"/>
        </w:rPr>
      </w:pPr>
    </w:p>
    <w:p w14:paraId="57E14FA4" w14:textId="77777777" w:rsidR="00732970" w:rsidRDefault="00732970" w:rsidP="00674CFF">
      <w:pPr>
        <w:spacing w:line="360" w:lineRule="auto"/>
        <w:jc w:val="both"/>
        <w:rPr>
          <w:sz w:val="40"/>
          <w:szCs w:val="40"/>
          <w:u w:val="single"/>
        </w:rPr>
      </w:pPr>
    </w:p>
    <w:p w14:paraId="5100394E" w14:textId="77777777" w:rsidR="00732970" w:rsidRDefault="00732970" w:rsidP="00674CFF">
      <w:pPr>
        <w:spacing w:line="360" w:lineRule="auto"/>
        <w:jc w:val="both"/>
        <w:rPr>
          <w:sz w:val="40"/>
          <w:szCs w:val="40"/>
          <w:u w:val="single"/>
        </w:rPr>
      </w:pPr>
    </w:p>
    <w:p w14:paraId="63EED9AB" w14:textId="77777777" w:rsidR="00732970" w:rsidRDefault="00732970" w:rsidP="00674CFF">
      <w:pPr>
        <w:spacing w:line="360" w:lineRule="auto"/>
        <w:jc w:val="both"/>
        <w:rPr>
          <w:sz w:val="40"/>
          <w:szCs w:val="40"/>
          <w:u w:val="single"/>
        </w:rPr>
      </w:pPr>
    </w:p>
    <w:p w14:paraId="673D0738" w14:textId="77777777" w:rsidR="00732970" w:rsidRDefault="00732970" w:rsidP="00674CFF">
      <w:pPr>
        <w:spacing w:line="360" w:lineRule="auto"/>
        <w:jc w:val="both"/>
        <w:rPr>
          <w:sz w:val="40"/>
          <w:szCs w:val="40"/>
          <w:u w:val="single"/>
        </w:rPr>
      </w:pPr>
    </w:p>
    <w:p w14:paraId="36BA6FD2" w14:textId="77777777" w:rsidR="00732970" w:rsidRDefault="00732970" w:rsidP="00674CFF">
      <w:pPr>
        <w:spacing w:line="360" w:lineRule="auto"/>
        <w:jc w:val="both"/>
        <w:rPr>
          <w:sz w:val="40"/>
          <w:szCs w:val="40"/>
          <w:u w:val="single"/>
        </w:rPr>
      </w:pPr>
    </w:p>
    <w:p w14:paraId="7A4D046F" w14:textId="77777777" w:rsidR="00732970" w:rsidRDefault="00732970" w:rsidP="00674CFF">
      <w:pPr>
        <w:spacing w:line="360" w:lineRule="auto"/>
        <w:jc w:val="both"/>
        <w:rPr>
          <w:sz w:val="40"/>
          <w:szCs w:val="40"/>
          <w:u w:val="single"/>
        </w:rPr>
      </w:pPr>
    </w:p>
    <w:p w14:paraId="39E70495" w14:textId="77777777" w:rsidR="00732970" w:rsidRDefault="00732970" w:rsidP="00674CFF">
      <w:pPr>
        <w:spacing w:line="360" w:lineRule="auto"/>
        <w:jc w:val="both"/>
        <w:rPr>
          <w:sz w:val="40"/>
          <w:szCs w:val="40"/>
          <w:u w:val="single"/>
        </w:rPr>
      </w:pPr>
    </w:p>
    <w:p w14:paraId="301477BB" w14:textId="77777777" w:rsidR="00732970" w:rsidRDefault="00732970" w:rsidP="00674CFF">
      <w:pPr>
        <w:spacing w:line="360" w:lineRule="auto"/>
        <w:jc w:val="both"/>
        <w:rPr>
          <w:sz w:val="40"/>
          <w:szCs w:val="40"/>
          <w:u w:val="single"/>
        </w:rPr>
      </w:pPr>
    </w:p>
    <w:p w14:paraId="2FC7A711" w14:textId="77777777" w:rsidR="00732970" w:rsidRDefault="00732970" w:rsidP="00674CFF">
      <w:pPr>
        <w:spacing w:line="360" w:lineRule="auto"/>
        <w:jc w:val="both"/>
        <w:rPr>
          <w:sz w:val="40"/>
          <w:szCs w:val="40"/>
          <w:u w:val="single"/>
        </w:rPr>
      </w:pPr>
    </w:p>
    <w:p w14:paraId="3B411EDA" w14:textId="77777777" w:rsidR="00732970" w:rsidRDefault="00732970" w:rsidP="00674CFF">
      <w:pPr>
        <w:spacing w:line="360" w:lineRule="auto"/>
        <w:jc w:val="both"/>
        <w:rPr>
          <w:sz w:val="40"/>
          <w:szCs w:val="40"/>
          <w:u w:val="single"/>
        </w:rPr>
      </w:pPr>
    </w:p>
    <w:p w14:paraId="35296623" w14:textId="77777777" w:rsidR="00732970" w:rsidRDefault="00732970" w:rsidP="00674CFF">
      <w:pPr>
        <w:spacing w:line="360" w:lineRule="auto"/>
        <w:jc w:val="both"/>
        <w:rPr>
          <w:sz w:val="40"/>
          <w:szCs w:val="40"/>
          <w:u w:val="single"/>
        </w:rPr>
      </w:pPr>
    </w:p>
    <w:p w14:paraId="04AA0E94" w14:textId="77777777" w:rsidR="00732970" w:rsidRDefault="00732970" w:rsidP="00674CFF">
      <w:pPr>
        <w:spacing w:line="360" w:lineRule="auto"/>
        <w:jc w:val="both"/>
        <w:rPr>
          <w:sz w:val="40"/>
          <w:szCs w:val="40"/>
          <w:u w:val="single"/>
        </w:rPr>
      </w:pPr>
    </w:p>
    <w:p w14:paraId="08437416" w14:textId="10400FC7" w:rsidR="004D1E8D" w:rsidRPr="00732970" w:rsidRDefault="00416AD0" w:rsidP="00674CFF">
      <w:pPr>
        <w:spacing w:line="360" w:lineRule="auto"/>
        <w:jc w:val="both"/>
        <w:rPr>
          <w:rFonts w:ascii="Calibri" w:hAnsi="Calibri" w:cs="Calibri"/>
          <w:color w:val="000000" w:themeColor="text1"/>
          <w:sz w:val="28"/>
          <w:szCs w:val="28"/>
          <w:shd w:val="clear" w:color="auto" w:fill="FFFFFF"/>
        </w:rPr>
      </w:pPr>
      <w:r w:rsidRPr="00416AD0">
        <w:rPr>
          <w:sz w:val="40"/>
          <w:szCs w:val="40"/>
          <w:u w:val="single"/>
        </w:rPr>
        <w:lastRenderedPageBreak/>
        <w:t xml:space="preserve">Appendix </w:t>
      </w:r>
    </w:p>
    <w:p w14:paraId="6F1C6A65" w14:textId="74D507C3" w:rsidR="00416AD0" w:rsidRPr="00416AD0" w:rsidRDefault="009A76C6">
      <w:pPr>
        <w:rPr>
          <w:sz w:val="40"/>
          <w:szCs w:val="40"/>
          <w:u w:val="single"/>
        </w:rPr>
      </w:pPr>
      <w:r w:rsidRPr="00416AD0">
        <w:rPr>
          <w:noProof/>
          <w:sz w:val="40"/>
          <w:szCs w:val="40"/>
          <w:u w:val="single"/>
        </w:rPr>
        <w:drawing>
          <wp:anchor distT="0" distB="0" distL="114300" distR="114300" simplePos="0" relativeHeight="251658240" behindDoc="1" locked="0" layoutInCell="1" allowOverlap="1" wp14:anchorId="7200997C" wp14:editId="76F29B0E">
            <wp:simplePos x="0" y="0"/>
            <wp:positionH relativeFrom="column">
              <wp:posOffset>2820856</wp:posOffset>
            </wp:positionH>
            <wp:positionV relativeFrom="paragraph">
              <wp:posOffset>521223</wp:posOffset>
            </wp:positionV>
            <wp:extent cx="2719070" cy="2227580"/>
            <wp:effectExtent l="0" t="0" r="0" b="0"/>
            <wp:wrapTight wrapText="bothSides">
              <wp:wrapPolygon edited="0">
                <wp:start x="0" y="0"/>
                <wp:lineTo x="0" y="21428"/>
                <wp:lineTo x="21489" y="21428"/>
                <wp:lineTo x="21489" y="0"/>
                <wp:lineTo x="0" y="0"/>
              </wp:wrapPolygon>
            </wp:wrapTight>
            <wp:docPr id="40100020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000204" name="Picture 401000204"/>
                    <pic:cNvPicPr/>
                  </pic:nvPicPr>
                  <pic:blipFill rotWithShape="1">
                    <a:blip r:embed="rId17" cstate="print">
                      <a:extLst>
                        <a:ext uri="{28A0092B-C50C-407E-A947-70E740481C1C}">
                          <a14:useLocalDpi xmlns:a14="http://schemas.microsoft.com/office/drawing/2010/main" val="0"/>
                        </a:ext>
                      </a:extLst>
                    </a:blip>
                    <a:srcRect l="26868" t="14578" r="21549" b="17822"/>
                    <a:stretch/>
                  </pic:blipFill>
                  <pic:spPr bwMode="auto">
                    <a:xfrm>
                      <a:off x="0" y="0"/>
                      <a:ext cx="2719070" cy="2227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2014" w:rsidRPr="00416AD0">
        <w:rPr>
          <w:noProof/>
          <w:sz w:val="40"/>
          <w:szCs w:val="40"/>
          <w:u w:val="single"/>
        </w:rPr>
        <w:drawing>
          <wp:anchor distT="0" distB="0" distL="114300" distR="114300" simplePos="0" relativeHeight="251659264" behindDoc="1" locked="0" layoutInCell="1" allowOverlap="1" wp14:anchorId="69B2A6FA" wp14:editId="5A58E549">
            <wp:simplePos x="0" y="0"/>
            <wp:positionH relativeFrom="column">
              <wp:posOffset>-107315</wp:posOffset>
            </wp:positionH>
            <wp:positionV relativeFrom="paragraph">
              <wp:posOffset>512099</wp:posOffset>
            </wp:positionV>
            <wp:extent cx="2719070" cy="2239010"/>
            <wp:effectExtent l="0" t="0" r="0" b="0"/>
            <wp:wrapTight wrapText="bothSides">
              <wp:wrapPolygon edited="0">
                <wp:start x="0" y="0"/>
                <wp:lineTo x="0" y="21441"/>
                <wp:lineTo x="21489" y="21441"/>
                <wp:lineTo x="21489" y="0"/>
                <wp:lineTo x="0" y="0"/>
              </wp:wrapPolygon>
            </wp:wrapTight>
            <wp:docPr id="164354346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543461" name="Picture 1643543461"/>
                    <pic:cNvPicPr/>
                  </pic:nvPicPr>
                  <pic:blipFill rotWithShape="1">
                    <a:blip r:embed="rId18" cstate="print">
                      <a:extLst>
                        <a:ext uri="{28A0092B-C50C-407E-A947-70E740481C1C}">
                          <a14:useLocalDpi xmlns:a14="http://schemas.microsoft.com/office/drawing/2010/main" val="0"/>
                        </a:ext>
                      </a:extLst>
                    </a:blip>
                    <a:srcRect l="26232" t="20268" r="22203" b="11800"/>
                    <a:stretch/>
                  </pic:blipFill>
                  <pic:spPr bwMode="auto">
                    <a:xfrm>
                      <a:off x="0" y="0"/>
                      <a:ext cx="2719070" cy="2239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16AD0" w:rsidRPr="00416AD0">
        <w:rPr>
          <w:sz w:val="40"/>
          <w:szCs w:val="40"/>
          <w:u w:val="single"/>
        </w:rPr>
        <w:t>A</w:t>
      </w:r>
    </w:p>
    <w:p w14:paraId="50D97EF0" w14:textId="0E51B23F" w:rsidR="00416AD0" w:rsidRDefault="00732970">
      <w:pPr>
        <w:rPr>
          <w:sz w:val="52"/>
          <w:szCs w:val="52"/>
          <w:u w:val="single"/>
        </w:rPr>
      </w:pPr>
      <w:r>
        <w:rPr>
          <w:noProof/>
          <w:sz w:val="52"/>
          <w:szCs w:val="52"/>
          <w:u w:val="single"/>
        </w:rPr>
        <w:drawing>
          <wp:anchor distT="0" distB="0" distL="114300" distR="114300" simplePos="0" relativeHeight="251661312" behindDoc="1" locked="0" layoutInCell="1" allowOverlap="1" wp14:anchorId="4DF27B4C" wp14:editId="4FB54449">
            <wp:simplePos x="0" y="0"/>
            <wp:positionH relativeFrom="column">
              <wp:posOffset>2618922</wp:posOffset>
            </wp:positionH>
            <wp:positionV relativeFrom="paragraph">
              <wp:posOffset>3307534</wp:posOffset>
            </wp:positionV>
            <wp:extent cx="3417570" cy="2232025"/>
            <wp:effectExtent l="0" t="0" r="0" b="3175"/>
            <wp:wrapTight wrapText="bothSides">
              <wp:wrapPolygon edited="0">
                <wp:start x="0" y="0"/>
                <wp:lineTo x="0" y="21508"/>
                <wp:lineTo x="21512" y="21508"/>
                <wp:lineTo x="21512" y="0"/>
                <wp:lineTo x="0" y="0"/>
              </wp:wrapPolygon>
            </wp:wrapTight>
            <wp:docPr id="71103027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30276" name="Picture 711030276"/>
                    <pic:cNvPicPr/>
                  </pic:nvPicPr>
                  <pic:blipFill rotWithShape="1">
                    <a:blip r:embed="rId19" cstate="print">
                      <a:extLst>
                        <a:ext uri="{28A0092B-C50C-407E-A947-70E740481C1C}">
                          <a14:useLocalDpi xmlns:a14="http://schemas.microsoft.com/office/drawing/2010/main" val="0"/>
                        </a:ext>
                      </a:extLst>
                    </a:blip>
                    <a:srcRect l="25263" t="13696" r="21000" b="30137"/>
                    <a:stretch/>
                  </pic:blipFill>
                  <pic:spPr bwMode="auto">
                    <a:xfrm>
                      <a:off x="0" y="0"/>
                      <a:ext cx="3417570" cy="2232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3123F0" w14:textId="042804ED" w:rsidR="004D1E8D" w:rsidRDefault="00732970">
      <w:pPr>
        <w:rPr>
          <w:sz w:val="52"/>
          <w:szCs w:val="52"/>
          <w:u w:val="single"/>
        </w:rPr>
      </w:pPr>
      <w:r w:rsidRPr="00416AD0">
        <w:rPr>
          <w:noProof/>
          <w:sz w:val="40"/>
          <w:szCs w:val="40"/>
          <w:u w:val="single"/>
        </w:rPr>
        <w:drawing>
          <wp:anchor distT="0" distB="0" distL="114300" distR="114300" simplePos="0" relativeHeight="251660288" behindDoc="1" locked="0" layoutInCell="1" allowOverlap="1" wp14:anchorId="0790EDF7" wp14:editId="2D27C5BD">
            <wp:simplePos x="0" y="0"/>
            <wp:positionH relativeFrom="column">
              <wp:posOffset>-347345</wp:posOffset>
            </wp:positionH>
            <wp:positionV relativeFrom="paragraph">
              <wp:posOffset>128905</wp:posOffset>
            </wp:positionV>
            <wp:extent cx="2723515" cy="2581275"/>
            <wp:effectExtent l="0" t="0" r="0" b="0"/>
            <wp:wrapTight wrapText="bothSides">
              <wp:wrapPolygon edited="0">
                <wp:start x="0" y="0"/>
                <wp:lineTo x="0" y="21467"/>
                <wp:lineTo x="21454" y="21467"/>
                <wp:lineTo x="21454" y="0"/>
                <wp:lineTo x="0" y="0"/>
              </wp:wrapPolygon>
            </wp:wrapTight>
            <wp:docPr id="17295172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517276" name="Picture 1729517276"/>
                    <pic:cNvPicPr/>
                  </pic:nvPicPr>
                  <pic:blipFill rotWithShape="1">
                    <a:blip r:embed="rId20" cstate="print">
                      <a:extLst>
                        <a:ext uri="{28A0092B-C50C-407E-A947-70E740481C1C}">
                          <a14:useLocalDpi xmlns:a14="http://schemas.microsoft.com/office/drawing/2010/main" val="0"/>
                        </a:ext>
                      </a:extLst>
                    </a:blip>
                    <a:srcRect l="27534" t="13051" r="20797" b="8612"/>
                    <a:stretch/>
                  </pic:blipFill>
                  <pic:spPr bwMode="auto">
                    <a:xfrm>
                      <a:off x="0" y="0"/>
                      <a:ext cx="2723515" cy="2581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E64A6D" w14:textId="6551450E" w:rsidR="00416AD0" w:rsidRDefault="00416AD0">
      <w:pPr>
        <w:rPr>
          <w:sz w:val="52"/>
          <w:szCs w:val="52"/>
          <w:u w:val="single"/>
        </w:rPr>
      </w:pPr>
    </w:p>
    <w:p w14:paraId="1BCE0DC6" w14:textId="06575D44" w:rsidR="00416AD0" w:rsidRDefault="00416AD0">
      <w:pPr>
        <w:rPr>
          <w:sz w:val="52"/>
          <w:szCs w:val="52"/>
          <w:u w:val="single"/>
        </w:rPr>
      </w:pPr>
    </w:p>
    <w:p w14:paraId="448A8E09" w14:textId="2877F7F0" w:rsidR="00BE5B59" w:rsidRDefault="00BE5B59">
      <w:pPr>
        <w:rPr>
          <w:sz w:val="52"/>
          <w:szCs w:val="52"/>
          <w:u w:val="single"/>
        </w:rPr>
      </w:pPr>
      <w:r>
        <w:rPr>
          <w:sz w:val="52"/>
          <w:szCs w:val="52"/>
          <w:u w:val="single"/>
        </w:rPr>
        <w:lastRenderedPageBreak/>
        <w:t>B</w:t>
      </w:r>
    </w:p>
    <w:p w14:paraId="0AEF6F0B" w14:textId="24673080" w:rsidR="00BE5B59" w:rsidRDefault="00BE5B59">
      <w:pPr>
        <w:rPr>
          <w:sz w:val="52"/>
          <w:szCs w:val="52"/>
          <w:u w:val="single"/>
        </w:rPr>
      </w:pPr>
      <w:r>
        <w:fldChar w:fldCharType="begin"/>
      </w:r>
      <w:r>
        <w:instrText xml:space="preserve"> INCLUDEPICTURE "https://ichef.bbci.co.uk/news/976/cpsprodpb/3183/production/_123457621_gettyimages-1238851328.jpg" \* MERGEFORMATINET </w:instrText>
      </w:r>
      <w:r>
        <w:fldChar w:fldCharType="separate"/>
      </w:r>
      <w:r>
        <w:rPr>
          <w:noProof/>
        </w:rPr>
        <w:drawing>
          <wp:inline distT="0" distB="0" distL="0" distR="0" wp14:anchorId="19C4A606" wp14:editId="2D941144">
            <wp:extent cx="5274945" cy="2966085"/>
            <wp:effectExtent l="0" t="0" r="0" b="5715"/>
            <wp:docPr id="742798480" name="Picture 14" descr="St David's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David's Da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4945" cy="2966085"/>
                    </a:xfrm>
                    <a:prstGeom prst="rect">
                      <a:avLst/>
                    </a:prstGeom>
                    <a:noFill/>
                    <a:ln>
                      <a:noFill/>
                    </a:ln>
                  </pic:spPr>
                </pic:pic>
              </a:graphicData>
            </a:graphic>
          </wp:inline>
        </w:drawing>
      </w:r>
      <w:r>
        <w:fldChar w:fldCharType="end"/>
      </w:r>
    </w:p>
    <w:p w14:paraId="66423353" w14:textId="77777777" w:rsidR="0058785A" w:rsidRDefault="0058785A">
      <w:pPr>
        <w:rPr>
          <w:sz w:val="52"/>
          <w:szCs w:val="52"/>
          <w:u w:val="single"/>
        </w:rPr>
      </w:pPr>
    </w:p>
    <w:p w14:paraId="02191D04" w14:textId="12E03F2D" w:rsidR="00BE5B59" w:rsidRDefault="00BE5B59">
      <w:pPr>
        <w:rPr>
          <w:sz w:val="52"/>
          <w:szCs w:val="52"/>
          <w:u w:val="single"/>
        </w:rPr>
      </w:pPr>
      <w:r>
        <w:rPr>
          <w:sz w:val="52"/>
          <w:szCs w:val="52"/>
          <w:u w:val="single"/>
        </w:rPr>
        <w:t>C</w:t>
      </w:r>
    </w:p>
    <w:p w14:paraId="38BBD01D" w14:textId="34CBB8EB" w:rsidR="00BE5B59" w:rsidRDefault="00E92014">
      <w:pPr>
        <w:rPr>
          <w:sz w:val="52"/>
          <w:szCs w:val="52"/>
          <w:u w:val="single"/>
        </w:rPr>
      </w:pPr>
      <w:r>
        <w:fldChar w:fldCharType="begin"/>
      </w:r>
      <w:r>
        <w:instrText xml:space="preserve"> INCLUDEPICTURE "/Users/niaevans/Library/Group Containers/UBF8T346G9.ms/WebArchiveCopyPasteTempFiles/com.microsoft.Word/Y-Gadair_8696.jpg" \* MERGEFORMATINET </w:instrText>
      </w:r>
      <w:r>
        <w:fldChar w:fldCharType="separate"/>
      </w:r>
      <w:r>
        <w:rPr>
          <w:noProof/>
        </w:rPr>
        <w:drawing>
          <wp:inline distT="0" distB="0" distL="0" distR="0" wp14:anchorId="7A14C883" wp14:editId="3D2DB8B5">
            <wp:extent cx="5274945" cy="3514090"/>
            <wp:effectExtent l="0" t="0" r="0" b="3810"/>
            <wp:docPr id="1566288015" name="Picture 15" descr="A person in a purple r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288015" name="Picture 15" descr="A person in a purple rob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4945" cy="3514090"/>
                    </a:xfrm>
                    <a:prstGeom prst="rect">
                      <a:avLst/>
                    </a:prstGeom>
                    <a:noFill/>
                    <a:ln>
                      <a:noFill/>
                    </a:ln>
                  </pic:spPr>
                </pic:pic>
              </a:graphicData>
            </a:graphic>
          </wp:inline>
        </w:drawing>
      </w:r>
      <w:r>
        <w:fldChar w:fldCharType="end"/>
      </w:r>
    </w:p>
    <w:p w14:paraId="60D36288" w14:textId="77777777" w:rsidR="00A273EF" w:rsidRDefault="00A273EF">
      <w:pPr>
        <w:rPr>
          <w:sz w:val="52"/>
          <w:szCs w:val="52"/>
          <w:u w:val="single"/>
        </w:rPr>
      </w:pPr>
    </w:p>
    <w:p w14:paraId="6E8287C8" w14:textId="4348F45D" w:rsidR="0058785A" w:rsidRDefault="00DF4F31">
      <w:pPr>
        <w:rPr>
          <w:sz w:val="52"/>
          <w:szCs w:val="52"/>
          <w:u w:val="single"/>
        </w:rPr>
      </w:pPr>
      <w:r>
        <w:rPr>
          <w:sz w:val="52"/>
          <w:szCs w:val="52"/>
          <w:u w:val="single"/>
        </w:rPr>
        <w:t>D</w:t>
      </w:r>
    </w:p>
    <w:p w14:paraId="3BC8DD29" w14:textId="5F998060" w:rsidR="00DF4F31" w:rsidRDefault="00DF4F31">
      <w:pPr>
        <w:rPr>
          <w:sz w:val="52"/>
          <w:szCs w:val="52"/>
          <w:u w:val="single"/>
        </w:rPr>
      </w:pPr>
      <w:r>
        <w:rPr>
          <w:noProof/>
          <w:sz w:val="52"/>
          <w:szCs w:val="52"/>
          <w:u w:val="single"/>
        </w:rPr>
        <w:drawing>
          <wp:inline distT="0" distB="0" distL="0" distR="0" wp14:anchorId="1EDECD47" wp14:editId="39E0B7D7">
            <wp:extent cx="4691126" cy="2622550"/>
            <wp:effectExtent l="0" t="0" r="0" b="0"/>
            <wp:docPr id="209451362" name="Picture 1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51362" name="Picture 16" descr="A screenshot of a computer screen&#10;&#10;Description automatically generated"/>
                    <pic:cNvPicPr/>
                  </pic:nvPicPr>
                  <pic:blipFill rotWithShape="1">
                    <a:blip r:embed="rId23" cstate="print">
                      <a:extLst>
                        <a:ext uri="{28A0092B-C50C-407E-A947-70E740481C1C}">
                          <a14:useLocalDpi xmlns:a14="http://schemas.microsoft.com/office/drawing/2010/main" val="0"/>
                        </a:ext>
                      </a:extLst>
                    </a:blip>
                    <a:srcRect l="4832" t="12731" r="6211" b="7701"/>
                    <a:stretch/>
                  </pic:blipFill>
                  <pic:spPr bwMode="auto">
                    <a:xfrm>
                      <a:off x="0" y="0"/>
                      <a:ext cx="4692446" cy="2623288"/>
                    </a:xfrm>
                    <a:prstGeom prst="rect">
                      <a:avLst/>
                    </a:prstGeom>
                    <a:ln>
                      <a:noFill/>
                    </a:ln>
                    <a:extLst>
                      <a:ext uri="{53640926-AAD7-44D8-BBD7-CCE9431645EC}">
                        <a14:shadowObscured xmlns:a14="http://schemas.microsoft.com/office/drawing/2010/main"/>
                      </a:ext>
                    </a:extLst>
                  </pic:spPr>
                </pic:pic>
              </a:graphicData>
            </a:graphic>
          </wp:inline>
        </w:drawing>
      </w:r>
    </w:p>
    <w:p w14:paraId="3592E2BD" w14:textId="77777777" w:rsidR="0058785A" w:rsidRDefault="0058785A">
      <w:pPr>
        <w:rPr>
          <w:sz w:val="52"/>
          <w:szCs w:val="52"/>
          <w:u w:val="single"/>
        </w:rPr>
      </w:pPr>
    </w:p>
    <w:p w14:paraId="3426958B" w14:textId="6EC324A2" w:rsidR="0058785A" w:rsidRDefault="00AB1F69">
      <w:pPr>
        <w:rPr>
          <w:sz w:val="52"/>
          <w:szCs w:val="52"/>
          <w:u w:val="single"/>
        </w:rPr>
      </w:pPr>
      <w:r>
        <w:rPr>
          <w:sz w:val="52"/>
          <w:szCs w:val="52"/>
          <w:u w:val="single"/>
        </w:rPr>
        <w:t xml:space="preserve">E </w:t>
      </w:r>
    </w:p>
    <w:p w14:paraId="61AA7F64" w14:textId="13FFDFAB" w:rsidR="00AB1F69" w:rsidRDefault="00AB1F69">
      <w:pPr>
        <w:rPr>
          <w:sz w:val="52"/>
          <w:szCs w:val="52"/>
          <w:u w:val="single"/>
        </w:rPr>
      </w:pPr>
      <w:r>
        <w:rPr>
          <w:noProof/>
          <w:sz w:val="52"/>
          <w:szCs w:val="52"/>
          <w:u w:val="single"/>
        </w:rPr>
        <w:drawing>
          <wp:inline distT="0" distB="0" distL="0" distR="0" wp14:anchorId="5A3466EE" wp14:editId="7021E39B">
            <wp:extent cx="4451053" cy="2478405"/>
            <wp:effectExtent l="0" t="0" r="0" b="0"/>
            <wp:docPr id="34806667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66677" name="Picture 17" descr="A screenshot of a computer&#10;&#10;Description automatically generated"/>
                    <pic:cNvPicPr/>
                  </pic:nvPicPr>
                  <pic:blipFill rotWithShape="1">
                    <a:blip r:embed="rId24" cstate="print">
                      <a:extLst>
                        <a:ext uri="{28A0092B-C50C-407E-A947-70E740481C1C}">
                          <a14:useLocalDpi xmlns:a14="http://schemas.microsoft.com/office/drawing/2010/main" val="0"/>
                        </a:ext>
                      </a:extLst>
                    </a:blip>
                    <a:srcRect l="7984" t="15692" r="7618" b="9121"/>
                    <a:stretch/>
                  </pic:blipFill>
                  <pic:spPr bwMode="auto">
                    <a:xfrm>
                      <a:off x="0" y="0"/>
                      <a:ext cx="4451897" cy="2478875"/>
                    </a:xfrm>
                    <a:prstGeom prst="rect">
                      <a:avLst/>
                    </a:prstGeom>
                    <a:ln>
                      <a:noFill/>
                    </a:ln>
                    <a:extLst>
                      <a:ext uri="{53640926-AAD7-44D8-BBD7-CCE9431645EC}">
                        <a14:shadowObscured xmlns:a14="http://schemas.microsoft.com/office/drawing/2010/main"/>
                      </a:ext>
                    </a:extLst>
                  </pic:spPr>
                </pic:pic>
              </a:graphicData>
            </a:graphic>
          </wp:inline>
        </w:drawing>
      </w:r>
    </w:p>
    <w:p w14:paraId="1019C08C" w14:textId="77777777" w:rsidR="0058785A" w:rsidRDefault="0058785A">
      <w:pPr>
        <w:rPr>
          <w:sz w:val="52"/>
          <w:szCs w:val="52"/>
          <w:u w:val="single"/>
        </w:rPr>
      </w:pPr>
    </w:p>
    <w:p w14:paraId="139E0B67" w14:textId="6B02675D" w:rsidR="0006002C" w:rsidRDefault="0006002C">
      <w:pPr>
        <w:rPr>
          <w:sz w:val="52"/>
          <w:szCs w:val="52"/>
          <w:u w:val="single"/>
        </w:rPr>
      </w:pPr>
      <w:r>
        <w:rPr>
          <w:sz w:val="52"/>
          <w:szCs w:val="52"/>
          <w:u w:val="single"/>
        </w:rPr>
        <w:lastRenderedPageBreak/>
        <w:t xml:space="preserve">F </w:t>
      </w:r>
    </w:p>
    <w:p w14:paraId="6D9BC416" w14:textId="77777777" w:rsidR="00674CFF" w:rsidRDefault="0006002C">
      <w:pPr>
        <w:rPr>
          <w:sz w:val="52"/>
          <w:szCs w:val="52"/>
          <w:u w:val="single"/>
        </w:rPr>
      </w:pPr>
      <w:r>
        <w:rPr>
          <w:noProof/>
          <w:sz w:val="52"/>
          <w:szCs w:val="52"/>
          <w:u w:val="single"/>
        </w:rPr>
        <w:drawing>
          <wp:inline distT="0" distB="0" distL="0" distR="0" wp14:anchorId="4CDA2EDA" wp14:editId="4480DEB4">
            <wp:extent cx="4686300" cy="2991255"/>
            <wp:effectExtent l="0" t="0" r="0" b="6350"/>
            <wp:docPr id="1621419322" name="Picture 20" descr="A wooden cutting boar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19322" name="Picture 20" descr="A wooden cutting board with writing on it&#10;&#10;Description automatically generated"/>
                    <pic:cNvPicPr/>
                  </pic:nvPicPr>
                  <pic:blipFill rotWithShape="1">
                    <a:blip r:embed="rId25" cstate="print">
                      <a:extLst>
                        <a:ext uri="{28A0092B-C50C-407E-A947-70E740481C1C}">
                          <a14:useLocalDpi xmlns:a14="http://schemas.microsoft.com/office/drawing/2010/main" val="0"/>
                        </a:ext>
                      </a:extLst>
                    </a:blip>
                    <a:srcRect l="15890" t="21956" r="16216" b="8706"/>
                    <a:stretch/>
                  </pic:blipFill>
                  <pic:spPr bwMode="auto">
                    <a:xfrm>
                      <a:off x="0" y="0"/>
                      <a:ext cx="4703974" cy="3002537"/>
                    </a:xfrm>
                    <a:prstGeom prst="rect">
                      <a:avLst/>
                    </a:prstGeom>
                    <a:ln>
                      <a:noFill/>
                    </a:ln>
                    <a:extLst>
                      <a:ext uri="{53640926-AAD7-44D8-BBD7-CCE9431645EC}">
                        <a14:shadowObscured xmlns:a14="http://schemas.microsoft.com/office/drawing/2010/main"/>
                      </a:ext>
                    </a:extLst>
                  </pic:spPr>
                </pic:pic>
              </a:graphicData>
            </a:graphic>
          </wp:inline>
        </w:drawing>
      </w:r>
    </w:p>
    <w:p w14:paraId="2E4FC9AB" w14:textId="77777777" w:rsidR="00674CFF" w:rsidRDefault="00674CFF">
      <w:pPr>
        <w:rPr>
          <w:sz w:val="52"/>
          <w:szCs w:val="52"/>
          <w:u w:val="single"/>
        </w:rPr>
      </w:pPr>
    </w:p>
    <w:p w14:paraId="678AA7CA" w14:textId="77777777" w:rsidR="00674CFF" w:rsidRDefault="00674CFF">
      <w:pPr>
        <w:rPr>
          <w:sz w:val="52"/>
          <w:szCs w:val="52"/>
          <w:u w:val="single"/>
        </w:rPr>
      </w:pPr>
    </w:p>
    <w:p w14:paraId="25C07901" w14:textId="77777777" w:rsidR="00674CFF" w:rsidRDefault="00674CFF">
      <w:pPr>
        <w:rPr>
          <w:sz w:val="52"/>
          <w:szCs w:val="52"/>
          <w:u w:val="single"/>
        </w:rPr>
      </w:pPr>
    </w:p>
    <w:p w14:paraId="60EE4150" w14:textId="77777777" w:rsidR="00674CFF" w:rsidRDefault="00674CFF">
      <w:pPr>
        <w:rPr>
          <w:sz w:val="52"/>
          <w:szCs w:val="52"/>
          <w:u w:val="single"/>
        </w:rPr>
      </w:pPr>
    </w:p>
    <w:p w14:paraId="239F8FBD" w14:textId="77777777" w:rsidR="00674CFF" w:rsidRDefault="00674CFF">
      <w:pPr>
        <w:rPr>
          <w:sz w:val="52"/>
          <w:szCs w:val="52"/>
          <w:u w:val="single"/>
        </w:rPr>
      </w:pPr>
    </w:p>
    <w:p w14:paraId="076991DD" w14:textId="77777777" w:rsidR="00674CFF" w:rsidRDefault="00674CFF">
      <w:pPr>
        <w:rPr>
          <w:sz w:val="52"/>
          <w:szCs w:val="52"/>
          <w:u w:val="single"/>
        </w:rPr>
      </w:pPr>
    </w:p>
    <w:p w14:paraId="376EBFE7" w14:textId="77777777" w:rsidR="00674CFF" w:rsidRDefault="00674CFF">
      <w:pPr>
        <w:rPr>
          <w:sz w:val="52"/>
          <w:szCs w:val="52"/>
          <w:u w:val="single"/>
        </w:rPr>
      </w:pPr>
    </w:p>
    <w:p w14:paraId="0855A29A" w14:textId="780D75D7" w:rsidR="004D1E8D" w:rsidRDefault="004D1E8D">
      <w:pPr>
        <w:rPr>
          <w:sz w:val="52"/>
          <w:szCs w:val="52"/>
          <w:u w:val="single"/>
        </w:rPr>
      </w:pPr>
      <w:r>
        <w:rPr>
          <w:sz w:val="52"/>
          <w:szCs w:val="52"/>
          <w:u w:val="single"/>
        </w:rPr>
        <w:lastRenderedPageBreak/>
        <w:t xml:space="preserve">References </w:t>
      </w:r>
    </w:p>
    <w:p w14:paraId="2D46D3E1" w14:textId="01A7F24F" w:rsidR="002F2665" w:rsidRPr="00E92014" w:rsidRDefault="002F2665">
      <w:pPr>
        <w:rPr>
          <w:rFonts w:ascii="Calibri" w:hAnsi="Calibri" w:cs="Calibri"/>
          <w:color w:val="000000" w:themeColor="text1"/>
          <w:sz w:val="28"/>
          <w:szCs w:val="28"/>
        </w:rPr>
      </w:pPr>
      <w:r w:rsidRPr="00E92014">
        <w:rPr>
          <w:rFonts w:ascii="Calibri" w:hAnsi="Calibri" w:cs="Calibri"/>
          <w:color w:val="000000" w:themeColor="text1"/>
          <w:sz w:val="28"/>
          <w:szCs w:val="28"/>
        </w:rPr>
        <w:t xml:space="preserve">BBC (2023). St David’s Day 2023: Everything you need to know. Available at </w:t>
      </w:r>
      <w:hyperlink r:id="rId26" w:history="1">
        <w:r w:rsidRPr="00E92014">
          <w:rPr>
            <w:rStyle w:val="Hyperlink"/>
            <w:rFonts w:ascii="Calibri" w:hAnsi="Calibri" w:cs="Calibri"/>
            <w:color w:val="000000" w:themeColor="text1"/>
            <w:sz w:val="28"/>
            <w:szCs w:val="28"/>
          </w:rPr>
          <w:t>https://www.bbc.co.uk/newsround/43240280#</w:t>
        </w:r>
      </w:hyperlink>
      <w:r w:rsidRPr="00E92014">
        <w:rPr>
          <w:rFonts w:ascii="Calibri" w:hAnsi="Calibri" w:cs="Calibri"/>
          <w:color w:val="000000" w:themeColor="text1"/>
          <w:sz w:val="28"/>
          <w:szCs w:val="28"/>
        </w:rPr>
        <w:t xml:space="preserve"> (Accessed on 1</w:t>
      </w:r>
      <w:r w:rsidRPr="00E92014">
        <w:rPr>
          <w:rFonts w:ascii="Calibri" w:hAnsi="Calibri" w:cs="Calibri"/>
          <w:color w:val="000000" w:themeColor="text1"/>
          <w:sz w:val="28"/>
          <w:szCs w:val="28"/>
          <w:vertAlign w:val="superscript"/>
        </w:rPr>
        <w:t>st</w:t>
      </w:r>
      <w:r w:rsidRPr="00E92014">
        <w:rPr>
          <w:rFonts w:ascii="Calibri" w:hAnsi="Calibri" w:cs="Calibri"/>
          <w:color w:val="000000" w:themeColor="text1"/>
          <w:sz w:val="28"/>
          <w:szCs w:val="28"/>
        </w:rPr>
        <w:t xml:space="preserve"> January 2024).</w:t>
      </w:r>
    </w:p>
    <w:p w14:paraId="71553889" w14:textId="79812F24" w:rsidR="00BE5B59" w:rsidRDefault="00BE5B59">
      <w:pPr>
        <w:rPr>
          <w:rFonts w:ascii="Calibri" w:hAnsi="Calibri" w:cs="Calibri"/>
          <w:color w:val="000000" w:themeColor="text1"/>
          <w:sz w:val="28"/>
          <w:szCs w:val="28"/>
        </w:rPr>
      </w:pPr>
      <w:r w:rsidRPr="00E92014">
        <w:rPr>
          <w:rFonts w:ascii="Calibri" w:hAnsi="Calibri" w:cs="Calibri"/>
          <w:color w:val="000000" w:themeColor="text1"/>
          <w:sz w:val="28"/>
          <w:szCs w:val="28"/>
        </w:rPr>
        <w:t xml:space="preserve">BBC (2022). St David’s Day: Fresh calls to make 1 March a Welsh holiday. Available at </w:t>
      </w:r>
      <w:hyperlink r:id="rId27" w:history="1">
        <w:r w:rsidRPr="00E92014">
          <w:rPr>
            <w:rStyle w:val="Hyperlink"/>
            <w:rFonts w:ascii="Calibri" w:hAnsi="Calibri" w:cs="Calibri"/>
            <w:color w:val="000000" w:themeColor="text1"/>
            <w:sz w:val="28"/>
            <w:szCs w:val="28"/>
          </w:rPr>
          <w:t>https://www.bbc.co.uk/news/uk-wales-60562540</w:t>
        </w:r>
      </w:hyperlink>
      <w:r w:rsidRPr="00E92014">
        <w:rPr>
          <w:rFonts w:ascii="Calibri" w:hAnsi="Calibri" w:cs="Calibri"/>
          <w:color w:val="000000" w:themeColor="text1"/>
          <w:sz w:val="28"/>
          <w:szCs w:val="28"/>
        </w:rPr>
        <w:t xml:space="preserve"> (Accessed on 1st January 2024).</w:t>
      </w:r>
    </w:p>
    <w:p w14:paraId="15869B6E" w14:textId="5F04FD3D" w:rsidR="00C6667E" w:rsidRDefault="00C6667E">
      <w:pPr>
        <w:rPr>
          <w:rFonts w:ascii="Calibri" w:hAnsi="Calibri" w:cs="Calibri"/>
          <w:color w:val="000000" w:themeColor="text1"/>
          <w:sz w:val="28"/>
          <w:szCs w:val="28"/>
        </w:rPr>
      </w:pPr>
      <w:r>
        <w:rPr>
          <w:rFonts w:ascii="Calibri" w:hAnsi="Calibri" w:cs="Calibri"/>
          <w:color w:val="000000" w:themeColor="text1"/>
          <w:sz w:val="28"/>
          <w:szCs w:val="28"/>
        </w:rPr>
        <w:t>BBC (</w:t>
      </w:r>
      <w:proofErr w:type="spellStart"/>
      <w:r>
        <w:rPr>
          <w:rFonts w:ascii="Calibri" w:hAnsi="Calibri" w:cs="Calibri"/>
          <w:color w:val="000000" w:themeColor="text1"/>
          <w:sz w:val="28"/>
          <w:szCs w:val="28"/>
        </w:rPr>
        <w:t>n.d</w:t>
      </w:r>
      <w:proofErr w:type="spellEnd"/>
      <w:r>
        <w:rPr>
          <w:rFonts w:ascii="Calibri" w:hAnsi="Calibri" w:cs="Calibri"/>
          <w:color w:val="000000" w:themeColor="text1"/>
          <w:sz w:val="28"/>
          <w:szCs w:val="28"/>
        </w:rPr>
        <w:t xml:space="preserve">). 15: The Industrial Revolution. Available at </w:t>
      </w:r>
      <w:hyperlink r:id="rId28" w:history="1">
        <w:r w:rsidRPr="007F14FD">
          <w:rPr>
            <w:rStyle w:val="Hyperlink"/>
            <w:rFonts w:ascii="Calibri" w:hAnsi="Calibri" w:cs="Calibri"/>
            <w:sz w:val="28"/>
            <w:szCs w:val="28"/>
          </w:rPr>
          <w:t>https://www.bbc.co.uk/wales/history/sites/themes/guide/ch15_industrial_revolution.shtml</w:t>
        </w:r>
      </w:hyperlink>
      <w:r>
        <w:rPr>
          <w:rFonts w:ascii="Calibri" w:hAnsi="Calibri" w:cs="Calibri"/>
          <w:color w:val="000000" w:themeColor="text1"/>
          <w:sz w:val="28"/>
          <w:szCs w:val="28"/>
        </w:rPr>
        <w:t xml:space="preserve"> (Accessed on 4th January 2024).</w:t>
      </w:r>
    </w:p>
    <w:p w14:paraId="3C7CCD57" w14:textId="37ED750C" w:rsidR="00B16DFF" w:rsidRPr="00E92014" w:rsidRDefault="00B16DFF">
      <w:pPr>
        <w:rPr>
          <w:rFonts w:ascii="Calibri" w:hAnsi="Calibri" w:cs="Calibri"/>
          <w:color w:val="000000" w:themeColor="text1"/>
          <w:sz w:val="28"/>
          <w:szCs w:val="28"/>
        </w:rPr>
      </w:pPr>
      <w:proofErr w:type="spellStart"/>
      <w:r>
        <w:rPr>
          <w:rFonts w:ascii="Calibri" w:hAnsi="Calibri" w:cs="Calibri"/>
          <w:color w:val="000000" w:themeColor="text1"/>
          <w:sz w:val="28"/>
          <w:szCs w:val="28"/>
        </w:rPr>
        <w:t>Birt</w:t>
      </w:r>
      <w:proofErr w:type="spellEnd"/>
      <w:r>
        <w:rPr>
          <w:rFonts w:ascii="Calibri" w:hAnsi="Calibri" w:cs="Calibri"/>
          <w:color w:val="000000" w:themeColor="text1"/>
          <w:sz w:val="28"/>
          <w:szCs w:val="28"/>
        </w:rPr>
        <w:t xml:space="preserve"> E (2023). Carmarthenshire schools celebrate St David’s Day. Available at </w:t>
      </w:r>
      <w:hyperlink r:id="rId29" w:history="1">
        <w:r w:rsidRPr="007F14FD">
          <w:rPr>
            <w:rStyle w:val="Hyperlink"/>
            <w:rFonts w:ascii="Calibri" w:hAnsi="Calibri" w:cs="Calibri"/>
            <w:sz w:val="28"/>
            <w:szCs w:val="28"/>
          </w:rPr>
          <w:t>https://www.southwalesguardian.co.uk/news/23356431.carmarthenshire-schools-celebrate-st-davids-day/</w:t>
        </w:r>
      </w:hyperlink>
      <w:r>
        <w:rPr>
          <w:rFonts w:ascii="Calibri" w:hAnsi="Calibri" w:cs="Calibri"/>
          <w:color w:val="000000" w:themeColor="text1"/>
          <w:sz w:val="28"/>
          <w:szCs w:val="28"/>
        </w:rPr>
        <w:t xml:space="preserve"> (Accessed on 6</w:t>
      </w:r>
      <w:r w:rsidRPr="00B16DFF">
        <w:rPr>
          <w:rFonts w:ascii="Calibri" w:hAnsi="Calibri" w:cs="Calibri"/>
          <w:color w:val="000000" w:themeColor="text1"/>
          <w:sz w:val="28"/>
          <w:szCs w:val="28"/>
          <w:vertAlign w:val="superscript"/>
        </w:rPr>
        <w:t>th</w:t>
      </w:r>
      <w:r>
        <w:rPr>
          <w:rFonts w:ascii="Calibri" w:hAnsi="Calibri" w:cs="Calibri"/>
          <w:color w:val="000000" w:themeColor="text1"/>
          <w:sz w:val="28"/>
          <w:szCs w:val="28"/>
        </w:rPr>
        <w:t xml:space="preserve"> January 2024).</w:t>
      </w:r>
    </w:p>
    <w:p w14:paraId="07534422" w14:textId="0B701F57" w:rsidR="0058785A" w:rsidRDefault="0058785A">
      <w:pPr>
        <w:rPr>
          <w:rFonts w:ascii="Calibri" w:hAnsi="Calibri" w:cs="Calibri"/>
          <w:color w:val="000000" w:themeColor="text1"/>
          <w:sz w:val="28"/>
          <w:szCs w:val="28"/>
        </w:rPr>
      </w:pPr>
      <w:r w:rsidRPr="00E92014">
        <w:rPr>
          <w:rFonts w:ascii="Calibri" w:hAnsi="Calibri" w:cs="Calibri"/>
          <w:color w:val="000000" w:themeColor="text1"/>
          <w:sz w:val="28"/>
          <w:szCs w:val="28"/>
        </w:rPr>
        <w:t xml:space="preserve">Carmarthenshire County Council (2023). Advantages of being bilingual. Available at </w:t>
      </w:r>
      <w:hyperlink r:id="rId30" w:history="1">
        <w:r w:rsidRPr="00E92014">
          <w:rPr>
            <w:rStyle w:val="Hyperlink"/>
            <w:rFonts w:ascii="Calibri" w:hAnsi="Calibri" w:cs="Calibri"/>
            <w:color w:val="000000" w:themeColor="text1"/>
            <w:sz w:val="28"/>
            <w:szCs w:val="28"/>
          </w:rPr>
          <w:t>https://www.carmarthenshire.gov.wales/home/council-services/education-schools/bilingual-education/advantages-of-being-bilingual/</w:t>
        </w:r>
      </w:hyperlink>
      <w:r w:rsidRPr="00E92014">
        <w:rPr>
          <w:rFonts w:ascii="Calibri" w:hAnsi="Calibri" w:cs="Calibri"/>
          <w:color w:val="000000" w:themeColor="text1"/>
          <w:sz w:val="28"/>
          <w:szCs w:val="28"/>
        </w:rPr>
        <w:t xml:space="preserve"> (Accessed on 1</w:t>
      </w:r>
      <w:r w:rsidRPr="00E92014">
        <w:rPr>
          <w:rFonts w:ascii="Calibri" w:hAnsi="Calibri" w:cs="Calibri"/>
          <w:color w:val="000000" w:themeColor="text1"/>
          <w:sz w:val="28"/>
          <w:szCs w:val="28"/>
          <w:vertAlign w:val="superscript"/>
        </w:rPr>
        <w:t>st</w:t>
      </w:r>
      <w:r w:rsidRPr="00E92014">
        <w:rPr>
          <w:rFonts w:ascii="Calibri" w:hAnsi="Calibri" w:cs="Calibri"/>
          <w:color w:val="000000" w:themeColor="text1"/>
          <w:sz w:val="28"/>
          <w:szCs w:val="28"/>
        </w:rPr>
        <w:t xml:space="preserve"> January 2024). </w:t>
      </w:r>
    </w:p>
    <w:p w14:paraId="44173F34" w14:textId="58A16267" w:rsidR="000D0313" w:rsidRDefault="000D0313">
      <w:pPr>
        <w:rPr>
          <w:rFonts w:ascii="Calibri" w:hAnsi="Calibri" w:cs="Calibri"/>
          <w:color w:val="000000" w:themeColor="text1"/>
          <w:sz w:val="28"/>
          <w:szCs w:val="28"/>
        </w:rPr>
      </w:pPr>
      <w:r>
        <w:rPr>
          <w:rFonts w:ascii="Calibri" w:hAnsi="Calibri" w:cs="Calibri"/>
          <w:color w:val="000000" w:themeColor="text1"/>
          <w:sz w:val="28"/>
          <w:szCs w:val="28"/>
        </w:rPr>
        <w:t>Carmarthenshire County Council (</w:t>
      </w:r>
      <w:proofErr w:type="spellStart"/>
      <w:r>
        <w:rPr>
          <w:rFonts w:ascii="Calibri" w:hAnsi="Calibri" w:cs="Calibri"/>
          <w:color w:val="000000" w:themeColor="text1"/>
          <w:sz w:val="28"/>
          <w:szCs w:val="28"/>
        </w:rPr>
        <w:t>n.d</w:t>
      </w:r>
      <w:proofErr w:type="spellEnd"/>
      <w:r>
        <w:rPr>
          <w:rFonts w:ascii="Calibri" w:hAnsi="Calibri" w:cs="Calibri"/>
          <w:color w:val="000000" w:themeColor="text1"/>
          <w:sz w:val="28"/>
          <w:szCs w:val="28"/>
        </w:rPr>
        <w:t xml:space="preserve">). Welsh Language Promotion Strategy. Available at </w:t>
      </w:r>
      <w:hyperlink r:id="rId31" w:history="1">
        <w:r w:rsidRPr="007F14FD">
          <w:rPr>
            <w:rStyle w:val="Hyperlink"/>
            <w:rFonts w:ascii="Calibri" w:hAnsi="Calibri" w:cs="Calibri"/>
            <w:sz w:val="28"/>
            <w:szCs w:val="28"/>
          </w:rPr>
          <w:t>https://www.carmarthenshire.gov.wales/media/1232209/welsh-language-promotion-strategy-23-28.pdf</w:t>
        </w:r>
      </w:hyperlink>
      <w:r>
        <w:rPr>
          <w:rFonts w:ascii="Calibri" w:hAnsi="Calibri" w:cs="Calibri"/>
          <w:color w:val="000000" w:themeColor="text1"/>
          <w:sz w:val="28"/>
          <w:szCs w:val="28"/>
        </w:rPr>
        <w:t xml:space="preserve"> (Accessed on 1st January 2024).</w:t>
      </w:r>
    </w:p>
    <w:p w14:paraId="1D2397E8" w14:textId="3146B610" w:rsidR="00674CFF" w:rsidRDefault="00674CFF">
      <w:pPr>
        <w:rPr>
          <w:rFonts w:ascii="Calibri" w:hAnsi="Calibri" w:cs="Calibri"/>
          <w:color w:val="000000" w:themeColor="text1"/>
          <w:sz w:val="28"/>
          <w:szCs w:val="28"/>
        </w:rPr>
      </w:pPr>
      <w:r>
        <w:rPr>
          <w:rFonts w:ascii="Calibri" w:hAnsi="Calibri" w:cs="Calibri"/>
          <w:color w:val="000000" w:themeColor="text1"/>
          <w:sz w:val="28"/>
          <w:szCs w:val="28"/>
        </w:rPr>
        <w:t xml:space="preserve">Coates S (2021). Is Welsh really hard to learn? Available at </w:t>
      </w:r>
      <w:hyperlink r:id="rId32" w:history="1">
        <w:r w:rsidRPr="007F14FD">
          <w:rPr>
            <w:rStyle w:val="Hyperlink"/>
            <w:rFonts w:ascii="Calibri" w:hAnsi="Calibri" w:cs="Calibri"/>
            <w:sz w:val="28"/>
            <w:szCs w:val="28"/>
          </w:rPr>
          <w:t>https://sam-coates.medium.com/is-welsh-really-hard-to-learn-64af6e7588bc#:~:text=“Welsh%20is%20one%20of%20the,the%20easiest%20of%20languages%20examined</w:t>
        </w:r>
      </w:hyperlink>
      <w:r w:rsidRPr="00674CFF">
        <w:rPr>
          <w:rFonts w:ascii="Calibri" w:hAnsi="Calibri" w:cs="Calibri"/>
          <w:color w:val="000000" w:themeColor="text1"/>
          <w:sz w:val="28"/>
          <w:szCs w:val="28"/>
        </w:rPr>
        <w:t>.”</w:t>
      </w:r>
      <w:r>
        <w:rPr>
          <w:rFonts w:ascii="Calibri" w:hAnsi="Calibri" w:cs="Calibri"/>
          <w:color w:val="000000" w:themeColor="text1"/>
          <w:sz w:val="28"/>
          <w:szCs w:val="28"/>
        </w:rPr>
        <w:t xml:space="preserve"> (Accessed on 6</w:t>
      </w:r>
      <w:r w:rsidRPr="00674CFF">
        <w:rPr>
          <w:rFonts w:ascii="Calibri" w:hAnsi="Calibri" w:cs="Calibri"/>
          <w:color w:val="000000" w:themeColor="text1"/>
          <w:sz w:val="28"/>
          <w:szCs w:val="28"/>
          <w:vertAlign w:val="superscript"/>
        </w:rPr>
        <w:t>th</w:t>
      </w:r>
      <w:r>
        <w:rPr>
          <w:rFonts w:ascii="Calibri" w:hAnsi="Calibri" w:cs="Calibri"/>
          <w:color w:val="000000" w:themeColor="text1"/>
          <w:sz w:val="28"/>
          <w:szCs w:val="28"/>
        </w:rPr>
        <w:t xml:space="preserve"> January 2024).</w:t>
      </w:r>
    </w:p>
    <w:p w14:paraId="13522851" w14:textId="41814F7C" w:rsidR="000049DD" w:rsidRPr="00E92014" w:rsidRDefault="000049DD">
      <w:pPr>
        <w:rPr>
          <w:rFonts w:ascii="Calibri" w:hAnsi="Calibri" w:cs="Calibri"/>
          <w:color w:val="000000" w:themeColor="text1"/>
          <w:sz w:val="28"/>
          <w:szCs w:val="28"/>
        </w:rPr>
      </w:pPr>
      <w:r>
        <w:rPr>
          <w:rFonts w:ascii="Calibri" w:hAnsi="Calibri" w:cs="Calibri"/>
          <w:color w:val="000000" w:themeColor="text1"/>
          <w:sz w:val="28"/>
          <w:szCs w:val="28"/>
        </w:rPr>
        <w:lastRenderedPageBreak/>
        <w:t>Donaldson</w:t>
      </w:r>
      <w:r w:rsidR="00A72F43">
        <w:rPr>
          <w:rFonts w:ascii="Calibri" w:hAnsi="Calibri" w:cs="Calibri"/>
          <w:color w:val="000000" w:themeColor="text1"/>
          <w:sz w:val="28"/>
          <w:szCs w:val="28"/>
        </w:rPr>
        <w:t xml:space="preserve"> G (2015). Successful Futures. Available at </w:t>
      </w:r>
      <w:hyperlink r:id="rId33" w:history="1">
        <w:r w:rsidR="00A72F43" w:rsidRPr="007F14FD">
          <w:rPr>
            <w:rStyle w:val="Hyperlink"/>
            <w:rFonts w:ascii="Calibri" w:hAnsi="Calibri" w:cs="Calibri"/>
            <w:sz w:val="28"/>
            <w:szCs w:val="28"/>
          </w:rPr>
          <w:t>https://www.gov.wales/sites/default/files/publications/2018-03/successful-futures.pdf</w:t>
        </w:r>
      </w:hyperlink>
      <w:r w:rsidR="00A72F43">
        <w:rPr>
          <w:rFonts w:ascii="Calibri" w:hAnsi="Calibri" w:cs="Calibri"/>
          <w:color w:val="000000" w:themeColor="text1"/>
          <w:sz w:val="28"/>
          <w:szCs w:val="28"/>
        </w:rPr>
        <w:t xml:space="preserve"> (Accessed on 1st January 2024).</w:t>
      </w:r>
    </w:p>
    <w:p w14:paraId="351EAA13" w14:textId="599DDE02" w:rsidR="004D1E8D" w:rsidRPr="00E92014" w:rsidRDefault="00416AD0">
      <w:pPr>
        <w:rPr>
          <w:rFonts w:ascii="Calibri" w:hAnsi="Calibri" w:cs="Calibri"/>
          <w:color w:val="000000" w:themeColor="text1"/>
          <w:sz w:val="28"/>
          <w:szCs w:val="28"/>
        </w:rPr>
      </w:pPr>
      <w:r w:rsidRPr="00E92014">
        <w:rPr>
          <w:rFonts w:ascii="Calibri" w:hAnsi="Calibri" w:cs="Calibri"/>
          <w:color w:val="000000" w:themeColor="text1"/>
          <w:sz w:val="28"/>
          <w:szCs w:val="28"/>
        </w:rPr>
        <w:t>dysgucymraeg.com (</w:t>
      </w:r>
      <w:proofErr w:type="spellStart"/>
      <w:r w:rsidRPr="00E92014">
        <w:rPr>
          <w:rFonts w:ascii="Calibri" w:hAnsi="Calibri" w:cs="Calibri"/>
          <w:color w:val="000000" w:themeColor="text1"/>
          <w:sz w:val="28"/>
          <w:szCs w:val="28"/>
        </w:rPr>
        <w:t>n.d</w:t>
      </w:r>
      <w:proofErr w:type="spellEnd"/>
      <w:r w:rsidRPr="00E92014">
        <w:rPr>
          <w:rFonts w:ascii="Calibri" w:hAnsi="Calibri" w:cs="Calibri"/>
          <w:color w:val="000000" w:themeColor="text1"/>
          <w:sz w:val="28"/>
          <w:szCs w:val="28"/>
        </w:rPr>
        <w:t xml:space="preserve">). Available at </w:t>
      </w:r>
      <w:hyperlink r:id="rId34" w:history="1">
        <w:r w:rsidRPr="00E92014">
          <w:rPr>
            <w:rStyle w:val="Hyperlink"/>
            <w:rFonts w:ascii="Calibri" w:hAnsi="Calibri" w:cs="Calibri"/>
            <w:color w:val="000000" w:themeColor="text1"/>
            <w:sz w:val="28"/>
            <w:szCs w:val="28"/>
          </w:rPr>
          <w:t>https://learnwelsh.cymru/about-us/wales-and-the-welsh-language/#:~:text=Welsh%20is%20one%20of%20the,poetry%20survives%20from%20this%20period</w:t>
        </w:r>
      </w:hyperlink>
      <w:r w:rsidRPr="00E92014">
        <w:rPr>
          <w:rFonts w:ascii="Calibri" w:hAnsi="Calibri" w:cs="Calibri"/>
          <w:color w:val="000000" w:themeColor="text1"/>
          <w:sz w:val="28"/>
          <w:szCs w:val="28"/>
        </w:rPr>
        <w:t>.</w:t>
      </w:r>
      <w:r w:rsidRPr="00E92014">
        <w:rPr>
          <w:rFonts w:ascii="Calibri" w:hAnsi="Calibri" w:cs="Calibri"/>
          <w:color w:val="000000" w:themeColor="text1"/>
          <w:sz w:val="28"/>
          <w:szCs w:val="28"/>
        </w:rPr>
        <w:t xml:space="preserve"> (Accessed on 1</w:t>
      </w:r>
      <w:r w:rsidRPr="00E92014">
        <w:rPr>
          <w:rFonts w:ascii="Calibri" w:hAnsi="Calibri" w:cs="Calibri"/>
          <w:color w:val="000000" w:themeColor="text1"/>
          <w:sz w:val="28"/>
          <w:szCs w:val="28"/>
          <w:vertAlign w:val="superscript"/>
        </w:rPr>
        <w:t>st</w:t>
      </w:r>
      <w:r w:rsidRPr="00E92014">
        <w:rPr>
          <w:rFonts w:ascii="Calibri" w:hAnsi="Calibri" w:cs="Calibri"/>
          <w:color w:val="000000" w:themeColor="text1"/>
          <w:sz w:val="28"/>
          <w:szCs w:val="28"/>
        </w:rPr>
        <w:t xml:space="preserve"> January 2024).</w:t>
      </w:r>
    </w:p>
    <w:p w14:paraId="103EBF7E" w14:textId="430453DE" w:rsidR="00A273EF" w:rsidRDefault="009B132C" w:rsidP="00E92014">
      <w:pPr>
        <w:rPr>
          <w:rFonts w:ascii="Calibri" w:hAnsi="Calibri" w:cs="Calibri"/>
          <w:color w:val="000000" w:themeColor="text1"/>
          <w:sz w:val="28"/>
          <w:szCs w:val="28"/>
        </w:rPr>
      </w:pPr>
      <w:r w:rsidRPr="00E92014">
        <w:rPr>
          <w:rFonts w:ascii="Calibri" w:hAnsi="Calibri" w:cs="Calibri"/>
          <w:color w:val="000000" w:themeColor="text1"/>
          <w:sz w:val="28"/>
          <w:szCs w:val="28"/>
        </w:rPr>
        <w:t>Eisteddfod (</w:t>
      </w:r>
      <w:proofErr w:type="spellStart"/>
      <w:r w:rsidRPr="00E92014">
        <w:rPr>
          <w:rFonts w:ascii="Calibri" w:hAnsi="Calibri" w:cs="Calibri"/>
          <w:color w:val="000000" w:themeColor="text1"/>
          <w:sz w:val="28"/>
          <w:szCs w:val="28"/>
        </w:rPr>
        <w:t>n.d</w:t>
      </w:r>
      <w:proofErr w:type="spellEnd"/>
      <w:r w:rsidRPr="00E92014">
        <w:rPr>
          <w:rFonts w:ascii="Calibri" w:hAnsi="Calibri" w:cs="Calibri"/>
          <w:color w:val="000000" w:themeColor="text1"/>
          <w:sz w:val="28"/>
          <w:szCs w:val="28"/>
        </w:rPr>
        <w:t xml:space="preserve">). </w:t>
      </w:r>
      <w:proofErr w:type="spellStart"/>
      <w:r w:rsidRPr="00E92014">
        <w:rPr>
          <w:rFonts w:ascii="Calibri" w:hAnsi="Calibri" w:cs="Calibri"/>
          <w:color w:val="000000" w:themeColor="text1"/>
          <w:sz w:val="28"/>
          <w:szCs w:val="28"/>
        </w:rPr>
        <w:t>Croeso</w:t>
      </w:r>
      <w:proofErr w:type="spellEnd"/>
      <w:r w:rsidRPr="00E92014">
        <w:rPr>
          <w:rFonts w:ascii="Calibri" w:hAnsi="Calibri" w:cs="Calibri"/>
          <w:color w:val="000000" w:themeColor="text1"/>
          <w:sz w:val="28"/>
          <w:szCs w:val="28"/>
        </w:rPr>
        <w:t xml:space="preserve">. Available at </w:t>
      </w:r>
      <w:hyperlink r:id="rId35" w:history="1">
        <w:r w:rsidRPr="00E92014">
          <w:rPr>
            <w:rStyle w:val="Hyperlink"/>
            <w:rFonts w:ascii="Calibri" w:hAnsi="Calibri" w:cs="Calibri"/>
            <w:color w:val="000000" w:themeColor="text1"/>
            <w:sz w:val="28"/>
            <w:szCs w:val="28"/>
          </w:rPr>
          <w:t>https://eisteddfod.wales</w:t>
        </w:r>
      </w:hyperlink>
      <w:r w:rsidR="00E92014">
        <w:rPr>
          <w:rFonts w:ascii="Calibri" w:hAnsi="Calibri" w:cs="Calibri"/>
          <w:color w:val="000000" w:themeColor="text1"/>
          <w:sz w:val="28"/>
          <w:szCs w:val="28"/>
        </w:rPr>
        <w:t xml:space="preserve"> </w:t>
      </w:r>
      <w:r w:rsidRPr="00E92014">
        <w:rPr>
          <w:rFonts w:ascii="Calibri" w:hAnsi="Calibri" w:cs="Calibri"/>
          <w:color w:val="000000" w:themeColor="text1"/>
          <w:sz w:val="28"/>
          <w:szCs w:val="28"/>
        </w:rPr>
        <w:t>(Accessed on 1</w:t>
      </w:r>
      <w:r w:rsidRPr="00E92014">
        <w:rPr>
          <w:rFonts w:ascii="Calibri" w:hAnsi="Calibri" w:cs="Calibri"/>
          <w:color w:val="000000" w:themeColor="text1"/>
          <w:sz w:val="28"/>
          <w:szCs w:val="28"/>
          <w:vertAlign w:val="superscript"/>
        </w:rPr>
        <w:t>st</w:t>
      </w:r>
      <w:r w:rsidRPr="00E92014">
        <w:rPr>
          <w:rFonts w:ascii="Calibri" w:hAnsi="Calibri" w:cs="Calibri"/>
          <w:color w:val="000000" w:themeColor="text1"/>
          <w:sz w:val="28"/>
          <w:szCs w:val="28"/>
        </w:rPr>
        <w:t xml:space="preserve"> January 2024).</w:t>
      </w:r>
    </w:p>
    <w:p w14:paraId="42EC380E" w14:textId="34B9BA4F" w:rsidR="00461676" w:rsidRDefault="00461676" w:rsidP="00E92014">
      <w:pPr>
        <w:rPr>
          <w:rFonts w:ascii="Calibri" w:hAnsi="Calibri" w:cs="Calibri"/>
          <w:color w:val="000000" w:themeColor="text1"/>
          <w:sz w:val="28"/>
          <w:szCs w:val="28"/>
        </w:rPr>
      </w:pPr>
      <w:proofErr w:type="spellStart"/>
      <w:r>
        <w:rPr>
          <w:rFonts w:ascii="Calibri" w:hAnsi="Calibri" w:cs="Calibri"/>
          <w:color w:val="000000" w:themeColor="text1"/>
          <w:sz w:val="28"/>
          <w:szCs w:val="28"/>
        </w:rPr>
        <w:t>FelinFach</w:t>
      </w:r>
      <w:proofErr w:type="spellEnd"/>
      <w:r>
        <w:rPr>
          <w:rFonts w:ascii="Calibri" w:hAnsi="Calibri" w:cs="Calibri"/>
          <w:color w:val="000000" w:themeColor="text1"/>
          <w:sz w:val="28"/>
          <w:szCs w:val="28"/>
        </w:rPr>
        <w:t xml:space="preserve"> (2023). Welsh Not – The Welsh Not a form of punishment. Available at </w:t>
      </w:r>
      <w:hyperlink r:id="rId36" w:history="1">
        <w:r w:rsidRPr="007F14FD">
          <w:rPr>
            <w:rStyle w:val="Hyperlink"/>
            <w:rFonts w:ascii="Calibri" w:hAnsi="Calibri" w:cs="Calibri"/>
            <w:sz w:val="28"/>
            <w:szCs w:val="28"/>
          </w:rPr>
          <w:t>https://www.felinfach.com/pages/welsh-not-welsh-knot#:~:text=schooling%20and%20education.-,When%20did%20the%20Welsh%20Not%20end%3F,Meirionnydd%20prior%20to%20the%201870s</w:t>
        </w:r>
      </w:hyperlink>
      <w:r w:rsidRPr="00461676">
        <w:rPr>
          <w:rFonts w:ascii="Calibri" w:hAnsi="Calibri" w:cs="Calibri"/>
          <w:color w:val="000000" w:themeColor="text1"/>
          <w:sz w:val="28"/>
          <w:szCs w:val="28"/>
        </w:rPr>
        <w:t>.</w:t>
      </w:r>
      <w:r>
        <w:rPr>
          <w:rFonts w:ascii="Calibri" w:hAnsi="Calibri" w:cs="Calibri"/>
          <w:color w:val="000000" w:themeColor="text1"/>
          <w:sz w:val="28"/>
          <w:szCs w:val="28"/>
        </w:rPr>
        <w:t xml:space="preserve"> (Accessed on 4</w:t>
      </w:r>
      <w:r w:rsidRPr="00461676">
        <w:rPr>
          <w:rFonts w:ascii="Calibri" w:hAnsi="Calibri" w:cs="Calibri"/>
          <w:color w:val="000000" w:themeColor="text1"/>
          <w:sz w:val="28"/>
          <w:szCs w:val="28"/>
          <w:vertAlign w:val="superscript"/>
        </w:rPr>
        <w:t>th</w:t>
      </w:r>
      <w:r>
        <w:rPr>
          <w:rFonts w:ascii="Calibri" w:hAnsi="Calibri" w:cs="Calibri"/>
          <w:color w:val="000000" w:themeColor="text1"/>
          <w:sz w:val="28"/>
          <w:szCs w:val="28"/>
        </w:rPr>
        <w:t xml:space="preserve"> January 2024).</w:t>
      </w:r>
    </w:p>
    <w:p w14:paraId="2C31CFC6" w14:textId="0DFCA285" w:rsidR="00FD07A7" w:rsidRDefault="008F5FDA" w:rsidP="00E92014">
      <w:pPr>
        <w:rPr>
          <w:rFonts w:ascii="Calibri" w:hAnsi="Calibri" w:cs="Calibri"/>
          <w:color w:val="000000" w:themeColor="text1"/>
          <w:sz w:val="28"/>
          <w:szCs w:val="28"/>
        </w:rPr>
      </w:pPr>
      <w:r>
        <w:rPr>
          <w:rFonts w:ascii="Calibri" w:hAnsi="Calibri" w:cs="Calibri"/>
          <w:color w:val="000000" w:themeColor="text1"/>
          <w:sz w:val="28"/>
          <w:szCs w:val="28"/>
        </w:rPr>
        <w:t>Hollis P (2020). The Welsh Language in the 20</w:t>
      </w:r>
      <w:r w:rsidRPr="008F5FDA">
        <w:rPr>
          <w:rFonts w:ascii="Calibri" w:hAnsi="Calibri" w:cs="Calibri"/>
          <w:color w:val="000000" w:themeColor="text1"/>
          <w:sz w:val="28"/>
          <w:szCs w:val="28"/>
          <w:vertAlign w:val="superscript"/>
        </w:rPr>
        <w:t>th</w:t>
      </w:r>
      <w:r>
        <w:rPr>
          <w:rFonts w:ascii="Calibri" w:hAnsi="Calibri" w:cs="Calibri"/>
          <w:color w:val="000000" w:themeColor="text1"/>
          <w:sz w:val="28"/>
          <w:szCs w:val="28"/>
        </w:rPr>
        <w:t xml:space="preserve"> Century. Available at </w:t>
      </w:r>
      <w:hyperlink r:id="rId37" w:history="1">
        <w:r w:rsidRPr="007F14FD">
          <w:rPr>
            <w:rStyle w:val="Hyperlink"/>
            <w:rFonts w:ascii="Calibri" w:hAnsi="Calibri" w:cs="Calibri"/>
            <w:sz w:val="28"/>
            <w:szCs w:val="28"/>
          </w:rPr>
          <w:t>https://pjhollis123.medium.com/the-welsh-language-in-the-20th-century-9daa5f3f5df6</w:t>
        </w:r>
      </w:hyperlink>
      <w:r>
        <w:rPr>
          <w:rFonts w:ascii="Calibri" w:hAnsi="Calibri" w:cs="Calibri"/>
          <w:color w:val="000000" w:themeColor="text1"/>
          <w:sz w:val="28"/>
          <w:szCs w:val="28"/>
        </w:rPr>
        <w:t xml:space="preserve"> (Accessed on 4th January 2024)</w:t>
      </w:r>
      <w:r w:rsidR="00FD07A7">
        <w:rPr>
          <w:rFonts w:ascii="Calibri" w:hAnsi="Calibri" w:cs="Calibri"/>
          <w:color w:val="000000" w:themeColor="text1"/>
          <w:sz w:val="28"/>
          <w:szCs w:val="28"/>
        </w:rPr>
        <w:t>.</w:t>
      </w:r>
    </w:p>
    <w:p w14:paraId="29F53706" w14:textId="444864FC" w:rsidR="00FD07A7" w:rsidRDefault="00FD07A7" w:rsidP="00E92014">
      <w:pPr>
        <w:rPr>
          <w:rFonts w:ascii="Calibri" w:hAnsi="Calibri" w:cs="Calibri"/>
          <w:color w:val="000000" w:themeColor="text1"/>
          <w:sz w:val="28"/>
          <w:szCs w:val="28"/>
        </w:rPr>
      </w:pPr>
      <w:r>
        <w:rPr>
          <w:rFonts w:ascii="Calibri" w:hAnsi="Calibri" w:cs="Calibri"/>
          <w:color w:val="000000" w:themeColor="text1"/>
          <w:sz w:val="28"/>
          <w:szCs w:val="28"/>
        </w:rPr>
        <w:t xml:space="preserve">James </w:t>
      </w:r>
      <w:proofErr w:type="spellStart"/>
      <w:proofErr w:type="gramStart"/>
      <w:r>
        <w:rPr>
          <w:rFonts w:ascii="Calibri" w:hAnsi="Calibri" w:cs="Calibri"/>
          <w:color w:val="000000" w:themeColor="text1"/>
          <w:sz w:val="28"/>
          <w:szCs w:val="28"/>
        </w:rPr>
        <w:t>E.Wyn</w:t>
      </w:r>
      <w:proofErr w:type="spellEnd"/>
      <w:proofErr w:type="gramEnd"/>
      <w:r>
        <w:rPr>
          <w:rFonts w:ascii="Calibri" w:hAnsi="Calibri" w:cs="Calibri"/>
          <w:color w:val="000000" w:themeColor="text1"/>
          <w:sz w:val="28"/>
          <w:szCs w:val="28"/>
        </w:rPr>
        <w:t xml:space="preserve"> (2005). Painting the world green: </w:t>
      </w:r>
      <w:proofErr w:type="spellStart"/>
      <w:r>
        <w:rPr>
          <w:rFonts w:ascii="Calibri" w:hAnsi="Calibri" w:cs="Calibri"/>
          <w:color w:val="000000" w:themeColor="text1"/>
          <w:sz w:val="28"/>
          <w:szCs w:val="28"/>
        </w:rPr>
        <w:t>Dafydd</w:t>
      </w:r>
      <w:proofErr w:type="spellEnd"/>
      <w:r>
        <w:rPr>
          <w:rFonts w:ascii="Calibri" w:hAnsi="Calibri" w:cs="Calibri"/>
          <w:color w:val="000000" w:themeColor="text1"/>
          <w:sz w:val="28"/>
          <w:szCs w:val="28"/>
        </w:rPr>
        <w:t xml:space="preserve"> </w:t>
      </w:r>
      <w:proofErr w:type="spellStart"/>
      <w:r>
        <w:rPr>
          <w:rFonts w:ascii="Calibri" w:hAnsi="Calibri" w:cs="Calibri"/>
          <w:color w:val="000000" w:themeColor="text1"/>
          <w:sz w:val="28"/>
          <w:szCs w:val="28"/>
        </w:rPr>
        <w:t>Iwan</w:t>
      </w:r>
      <w:proofErr w:type="spellEnd"/>
      <w:r>
        <w:rPr>
          <w:rFonts w:ascii="Calibri" w:hAnsi="Calibri" w:cs="Calibri"/>
          <w:color w:val="000000" w:themeColor="text1"/>
          <w:sz w:val="28"/>
          <w:szCs w:val="28"/>
        </w:rPr>
        <w:t xml:space="preserve"> and the Welsh protest ballad (2005). Available at </w:t>
      </w:r>
      <w:hyperlink r:id="rId38" w:history="1">
        <w:r w:rsidRPr="007F14FD">
          <w:rPr>
            <w:rStyle w:val="Hyperlink"/>
            <w:rFonts w:ascii="Calibri" w:hAnsi="Calibri" w:cs="Calibri"/>
            <w:sz w:val="28"/>
            <w:szCs w:val="28"/>
          </w:rPr>
          <w:t>https://www.cardiff.ac.uk/special-collections/subject-guides/welsh-ballads/dafydd-iwan#:~:text=The%201960s%20had%20witnessed%20significant,valleys%20of%20south%2Deast%20Wales</w:t>
        </w:r>
      </w:hyperlink>
      <w:r w:rsidRPr="00FD07A7">
        <w:rPr>
          <w:rFonts w:ascii="Calibri" w:hAnsi="Calibri" w:cs="Calibri"/>
          <w:color w:val="000000" w:themeColor="text1"/>
          <w:sz w:val="28"/>
          <w:szCs w:val="28"/>
        </w:rPr>
        <w:t>.</w:t>
      </w:r>
      <w:r>
        <w:rPr>
          <w:rFonts w:ascii="Calibri" w:hAnsi="Calibri" w:cs="Calibri"/>
          <w:color w:val="000000" w:themeColor="text1"/>
          <w:sz w:val="28"/>
          <w:szCs w:val="28"/>
        </w:rPr>
        <w:t xml:space="preserve"> (Accessed on 4</w:t>
      </w:r>
      <w:r w:rsidRPr="00FD07A7">
        <w:rPr>
          <w:rFonts w:ascii="Calibri" w:hAnsi="Calibri" w:cs="Calibri"/>
          <w:color w:val="000000" w:themeColor="text1"/>
          <w:sz w:val="28"/>
          <w:szCs w:val="28"/>
          <w:vertAlign w:val="superscript"/>
        </w:rPr>
        <w:t>th</w:t>
      </w:r>
      <w:r>
        <w:rPr>
          <w:rFonts w:ascii="Calibri" w:hAnsi="Calibri" w:cs="Calibri"/>
          <w:color w:val="000000" w:themeColor="text1"/>
          <w:sz w:val="28"/>
          <w:szCs w:val="28"/>
        </w:rPr>
        <w:t xml:space="preserve"> January 2024).</w:t>
      </w:r>
    </w:p>
    <w:p w14:paraId="202D2703" w14:textId="21F0C13C" w:rsidR="00E92014" w:rsidRPr="00FD07A7" w:rsidRDefault="00E92014" w:rsidP="00E92014">
      <w:pPr>
        <w:rPr>
          <w:rFonts w:ascii="Calibri" w:hAnsi="Calibri" w:cs="Calibri"/>
          <w:color w:val="000000" w:themeColor="text1"/>
          <w:sz w:val="28"/>
          <w:szCs w:val="28"/>
        </w:rPr>
      </w:pPr>
      <w:r w:rsidRPr="00E92014">
        <w:rPr>
          <w:rFonts w:ascii="Calibri" w:hAnsi="Calibri" w:cs="Calibri"/>
          <w:color w:val="000000" w:themeColor="text1"/>
          <w:sz w:val="28"/>
          <w:szCs w:val="28"/>
        </w:rPr>
        <w:t>Nation Cymru (2023).</w:t>
      </w:r>
      <w:r w:rsidRPr="00E92014">
        <w:rPr>
          <w:rFonts w:ascii="Calibri" w:hAnsi="Calibri" w:cs="Calibri"/>
          <w:b/>
          <w:bCs/>
          <w:color w:val="000000" w:themeColor="text1"/>
          <w:sz w:val="28"/>
          <w:szCs w:val="28"/>
        </w:rPr>
        <w:t xml:space="preserve"> </w:t>
      </w:r>
      <w:r w:rsidRPr="00E92014">
        <w:rPr>
          <w:rFonts w:ascii="Calibri" w:eastAsia="Times New Roman" w:hAnsi="Calibri" w:cs="Calibri"/>
          <w:color w:val="000000" w:themeColor="text1"/>
          <w:kern w:val="36"/>
          <w:sz w:val="28"/>
          <w:szCs w:val="28"/>
          <w:lang w:val="en-GB" w:eastAsia="en-GB"/>
        </w:rPr>
        <w:t xml:space="preserve">National Eisteddfod Chair awarded to one of </w:t>
      </w:r>
      <w:proofErr w:type="spellStart"/>
      <w:r w:rsidRPr="00E92014">
        <w:rPr>
          <w:rFonts w:ascii="Calibri" w:eastAsia="Times New Roman" w:hAnsi="Calibri" w:cs="Calibri"/>
          <w:color w:val="000000" w:themeColor="text1"/>
          <w:kern w:val="36"/>
          <w:sz w:val="28"/>
          <w:szCs w:val="28"/>
          <w:lang w:val="en-GB" w:eastAsia="en-GB"/>
        </w:rPr>
        <w:t>Wales’</w:t>
      </w:r>
      <w:proofErr w:type="spellEnd"/>
      <w:r w:rsidRPr="00E92014">
        <w:rPr>
          <w:rFonts w:ascii="Calibri" w:eastAsia="Times New Roman" w:hAnsi="Calibri" w:cs="Calibri"/>
          <w:color w:val="000000" w:themeColor="text1"/>
          <w:kern w:val="36"/>
          <w:sz w:val="28"/>
          <w:szCs w:val="28"/>
          <w:lang w:val="en-GB" w:eastAsia="en-GB"/>
        </w:rPr>
        <w:t xml:space="preserve"> most prominent poets</w:t>
      </w:r>
      <w:r w:rsidRPr="00E92014">
        <w:rPr>
          <w:rFonts w:ascii="Calibri" w:eastAsia="Times New Roman" w:hAnsi="Calibri" w:cs="Calibri"/>
          <w:color w:val="000000" w:themeColor="text1"/>
          <w:kern w:val="36"/>
          <w:sz w:val="28"/>
          <w:szCs w:val="28"/>
          <w:lang w:val="en-GB" w:eastAsia="en-GB"/>
        </w:rPr>
        <w:t xml:space="preserve">. </w:t>
      </w:r>
      <w:r>
        <w:rPr>
          <w:rFonts w:ascii="Calibri" w:eastAsia="Times New Roman" w:hAnsi="Calibri" w:cs="Calibri"/>
          <w:color w:val="000000" w:themeColor="text1"/>
          <w:kern w:val="36"/>
          <w:sz w:val="28"/>
          <w:szCs w:val="28"/>
          <w:lang w:val="en-GB" w:eastAsia="en-GB"/>
        </w:rPr>
        <w:t xml:space="preserve">Available at </w:t>
      </w:r>
      <w:hyperlink r:id="rId39" w:history="1">
        <w:r w:rsidRPr="007F14FD">
          <w:rPr>
            <w:rStyle w:val="Hyperlink"/>
            <w:rFonts w:ascii="Calibri" w:eastAsia="Times New Roman" w:hAnsi="Calibri" w:cs="Calibri"/>
            <w:kern w:val="36"/>
            <w:sz w:val="28"/>
            <w:szCs w:val="28"/>
            <w:lang w:val="en-GB" w:eastAsia="en-GB"/>
          </w:rPr>
          <w:t>https://nation.cymru/culture/national-eisteddfod-chair-awarded-to-one-of-wales-most-prominent-poets/</w:t>
        </w:r>
      </w:hyperlink>
      <w:r>
        <w:rPr>
          <w:rFonts w:ascii="Calibri" w:eastAsia="Times New Roman" w:hAnsi="Calibri" w:cs="Calibri"/>
          <w:color w:val="000000" w:themeColor="text1"/>
          <w:kern w:val="36"/>
          <w:sz w:val="28"/>
          <w:szCs w:val="28"/>
          <w:lang w:val="en-GB" w:eastAsia="en-GB"/>
        </w:rPr>
        <w:t xml:space="preserve"> (Accessed on 1</w:t>
      </w:r>
      <w:r w:rsidRPr="00E92014">
        <w:rPr>
          <w:rFonts w:ascii="Calibri" w:eastAsia="Times New Roman" w:hAnsi="Calibri" w:cs="Calibri"/>
          <w:color w:val="000000" w:themeColor="text1"/>
          <w:kern w:val="36"/>
          <w:sz w:val="28"/>
          <w:szCs w:val="28"/>
          <w:vertAlign w:val="superscript"/>
          <w:lang w:val="en-GB" w:eastAsia="en-GB"/>
        </w:rPr>
        <w:t>st</w:t>
      </w:r>
      <w:r>
        <w:rPr>
          <w:rFonts w:ascii="Calibri" w:eastAsia="Times New Roman" w:hAnsi="Calibri" w:cs="Calibri"/>
          <w:color w:val="000000" w:themeColor="text1"/>
          <w:kern w:val="36"/>
          <w:sz w:val="28"/>
          <w:szCs w:val="28"/>
          <w:lang w:val="en-GB" w:eastAsia="en-GB"/>
        </w:rPr>
        <w:t xml:space="preserve"> January 2024).</w:t>
      </w:r>
    </w:p>
    <w:p w14:paraId="065A205D" w14:textId="77777777" w:rsidR="00B16DFF" w:rsidRDefault="00B16DFF" w:rsidP="00E92014">
      <w:pPr>
        <w:rPr>
          <w:rFonts w:ascii="Calibri" w:eastAsia="Times New Roman" w:hAnsi="Calibri" w:cs="Calibri"/>
          <w:color w:val="000000" w:themeColor="text1"/>
          <w:kern w:val="36"/>
          <w:sz w:val="28"/>
          <w:szCs w:val="28"/>
          <w:lang w:val="en-GB" w:eastAsia="en-GB"/>
        </w:rPr>
      </w:pPr>
    </w:p>
    <w:p w14:paraId="16606CBC" w14:textId="31485374" w:rsidR="0006002C" w:rsidRPr="00A273EF" w:rsidRDefault="0006002C" w:rsidP="00E92014">
      <w:pPr>
        <w:rPr>
          <w:rFonts w:ascii="Calibri" w:hAnsi="Calibri" w:cs="Calibri"/>
          <w:color w:val="000000" w:themeColor="text1"/>
          <w:sz w:val="28"/>
          <w:szCs w:val="28"/>
        </w:rPr>
      </w:pPr>
      <w:r>
        <w:rPr>
          <w:rFonts w:ascii="Calibri" w:eastAsia="Times New Roman" w:hAnsi="Calibri" w:cs="Calibri"/>
          <w:color w:val="000000" w:themeColor="text1"/>
          <w:kern w:val="36"/>
          <w:sz w:val="28"/>
          <w:szCs w:val="28"/>
          <w:lang w:val="en-GB" w:eastAsia="en-GB"/>
        </w:rPr>
        <w:lastRenderedPageBreak/>
        <w:t>People’s collection Wales (</w:t>
      </w:r>
      <w:proofErr w:type="spellStart"/>
      <w:r>
        <w:rPr>
          <w:rFonts w:ascii="Calibri" w:eastAsia="Times New Roman" w:hAnsi="Calibri" w:cs="Calibri"/>
          <w:color w:val="000000" w:themeColor="text1"/>
          <w:kern w:val="36"/>
          <w:sz w:val="28"/>
          <w:szCs w:val="28"/>
          <w:lang w:val="en-GB" w:eastAsia="en-GB"/>
        </w:rPr>
        <w:t>n.d</w:t>
      </w:r>
      <w:proofErr w:type="spellEnd"/>
      <w:r>
        <w:rPr>
          <w:rFonts w:ascii="Calibri" w:eastAsia="Times New Roman" w:hAnsi="Calibri" w:cs="Calibri"/>
          <w:color w:val="000000" w:themeColor="text1"/>
          <w:kern w:val="36"/>
          <w:sz w:val="28"/>
          <w:szCs w:val="28"/>
          <w:lang w:val="en-GB" w:eastAsia="en-GB"/>
        </w:rPr>
        <w:t xml:space="preserve">). ‘Welsh Not’ from Garth School, Bangor. Available at </w:t>
      </w:r>
      <w:hyperlink r:id="rId40" w:history="1">
        <w:r w:rsidRPr="007F14FD">
          <w:rPr>
            <w:rStyle w:val="Hyperlink"/>
            <w:rFonts w:ascii="Calibri" w:eastAsia="Times New Roman" w:hAnsi="Calibri" w:cs="Calibri"/>
            <w:kern w:val="36"/>
            <w:sz w:val="28"/>
            <w:szCs w:val="28"/>
            <w:lang w:val="en-GB" w:eastAsia="en-GB"/>
          </w:rPr>
          <w:t>https://www.peoplescollection.wales/items/7689#:~:text=The%20%27Welsh%20Not%27%2C%20which,be%20punished%20by%20the%20schoolteacher</w:t>
        </w:r>
      </w:hyperlink>
      <w:r w:rsidRPr="0006002C">
        <w:rPr>
          <w:rFonts w:ascii="Calibri" w:eastAsia="Times New Roman" w:hAnsi="Calibri" w:cs="Calibri"/>
          <w:color w:val="000000" w:themeColor="text1"/>
          <w:kern w:val="36"/>
          <w:sz w:val="28"/>
          <w:szCs w:val="28"/>
          <w:lang w:val="en-GB" w:eastAsia="en-GB"/>
        </w:rPr>
        <w:t>.</w:t>
      </w:r>
      <w:r>
        <w:rPr>
          <w:rFonts w:ascii="Calibri" w:eastAsia="Times New Roman" w:hAnsi="Calibri" w:cs="Calibri"/>
          <w:color w:val="000000" w:themeColor="text1"/>
          <w:kern w:val="36"/>
          <w:sz w:val="28"/>
          <w:szCs w:val="28"/>
          <w:lang w:val="en-GB" w:eastAsia="en-GB"/>
        </w:rPr>
        <w:t xml:space="preserve"> (Accessed on 4</w:t>
      </w:r>
      <w:r w:rsidRPr="0006002C">
        <w:rPr>
          <w:rFonts w:ascii="Calibri" w:eastAsia="Times New Roman" w:hAnsi="Calibri" w:cs="Calibri"/>
          <w:color w:val="000000" w:themeColor="text1"/>
          <w:kern w:val="36"/>
          <w:sz w:val="28"/>
          <w:szCs w:val="28"/>
          <w:vertAlign w:val="superscript"/>
          <w:lang w:val="en-GB" w:eastAsia="en-GB"/>
        </w:rPr>
        <w:t>th</w:t>
      </w:r>
      <w:r>
        <w:rPr>
          <w:rFonts w:ascii="Calibri" w:eastAsia="Times New Roman" w:hAnsi="Calibri" w:cs="Calibri"/>
          <w:color w:val="000000" w:themeColor="text1"/>
          <w:kern w:val="36"/>
          <w:sz w:val="28"/>
          <w:szCs w:val="28"/>
          <w:lang w:val="en-GB" w:eastAsia="en-GB"/>
        </w:rPr>
        <w:t xml:space="preserve"> January 2024).</w:t>
      </w:r>
    </w:p>
    <w:p w14:paraId="4242E9BD" w14:textId="7463D310" w:rsidR="00783836" w:rsidRDefault="00783836" w:rsidP="00E92014">
      <w:pPr>
        <w:rPr>
          <w:rFonts w:ascii="Calibri" w:eastAsia="Times New Roman" w:hAnsi="Calibri" w:cs="Calibri"/>
          <w:color w:val="000000" w:themeColor="text1"/>
          <w:kern w:val="36"/>
          <w:sz w:val="28"/>
          <w:szCs w:val="28"/>
          <w:lang w:val="en-GB" w:eastAsia="en-GB"/>
        </w:rPr>
      </w:pPr>
      <w:r>
        <w:rPr>
          <w:rFonts w:ascii="Calibri" w:eastAsia="Times New Roman" w:hAnsi="Calibri" w:cs="Calibri"/>
          <w:color w:val="000000" w:themeColor="text1"/>
          <w:kern w:val="36"/>
          <w:sz w:val="28"/>
          <w:szCs w:val="28"/>
          <w:lang w:val="en-GB" w:eastAsia="en-GB"/>
        </w:rPr>
        <w:t>Twinkl (</w:t>
      </w:r>
      <w:proofErr w:type="spellStart"/>
      <w:r>
        <w:rPr>
          <w:rFonts w:ascii="Calibri" w:eastAsia="Times New Roman" w:hAnsi="Calibri" w:cs="Calibri"/>
          <w:color w:val="000000" w:themeColor="text1"/>
          <w:kern w:val="36"/>
          <w:sz w:val="28"/>
          <w:szCs w:val="28"/>
          <w:lang w:val="en-GB" w:eastAsia="en-GB"/>
        </w:rPr>
        <w:t>n.d</w:t>
      </w:r>
      <w:proofErr w:type="spellEnd"/>
      <w:r>
        <w:rPr>
          <w:rFonts w:ascii="Calibri" w:eastAsia="Times New Roman" w:hAnsi="Calibri" w:cs="Calibri"/>
          <w:color w:val="000000" w:themeColor="text1"/>
          <w:kern w:val="36"/>
          <w:sz w:val="28"/>
          <w:szCs w:val="28"/>
          <w:lang w:val="en-GB" w:eastAsia="en-GB"/>
        </w:rPr>
        <w:t xml:space="preserve">). </w:t>
      </w:r>
      <w:proofErr w:type="spellStart"/>
      <w:r w:rsidR="001F4381">
        <w:rPr>
          <w:rFonts w:ascii="Calibri" w:eastAsia="Times New Roman" w:hAnsi="Calibri" w:cs="Calibri"/>
          <w:color w:val="000000" w:themeColor="text1"/>
          <w:kern w:val="36"/>
          <w:sz w:val="28"/>
          <w:szCs w:val="28"/>
          <w:lang w:val="en-GB" w:eastAsia="en-GB"/>
        </w:rPr>
        <w:t>CfW</w:t>
      </w:r>
      <w:proofErr w:type="spellEnd"/>
      <w:r w:rsidR="001F4381">
        <w:rPr>
          <w:rFonts w:ascii="Calibri" w:eastAsia="Times New Roman" w:hAnsi="Calibri" w:cs="Calibri"/>
          <w:color w:val="000000" w:themeColor="text1"/>
          <w:kern w:val="36"/>
          <w:sz w:val="28"/>
          <w:szCs w:val="28"/>
          <w:lang w:val="en-GB" w:eastAsia="en-GB"/>
        </w:rPr>
        <w:t xml:space="preserve"> Description of Learning Statements Spreadsheets. Available at </w:t>
      </w:r>
      <w:hyperlink r:id="rId41" w:history="1">
        <w:r w:rsidR="001F4381" w:rsidRPr="007F14FD">
          <w:rPr>
            <w:rStyle w:val="Hyperlink"/>
            <w:rFonts w:ascii="Calibri" w:eastAsia="Times New Roman" w:hAnsi="Calibri" w:cs="Calibri"/>
            <w:kern w:val="36"/>
            <w:sz w:val="28"/>
            <w:szCs w:val="28"/>
            <w:lang w:val="en-GB" w:eastAsia="en-GB"/>
          </w:rPr>
          <w:t>https://www.twinkl.co.uk/resource/cfw-descriptions-of-learning-assessment-spreadsheets-wl-pa-13#:~:text=Progression%20Step%202%20%2D%20age%205,Step%204%20%2D%20age%2011%2D14</w:t>
        </w:r>
      </w:hyperlink>
      <w:r w:rsidR="001F4381">
        <w:rPr>
          <w:rFonts w:ascii="Calibri" w:eastAsia="Times New Roman" w:hAnsi="Calibri" w:cs="Calibri"/>
          <w:color w:val="000000" w:themeColor="text1"/>
          <w:kern w:val="36"/>
          <w:sz w:val="28"/>
          <w:szCs w:val="28"/>
          <w:lang w:val="en-GB" w:eastAsia="en-GB"/>
        </w:rPr>
        <w:t xml:space="preserve">  (Accessed on 1</w:t>
      </w:r>
      <w:r w:rsidR="001F4381" w:rsidRPr="001F4381">
        <w:rPr>
          <w:rFonts w:ascii="Calibri" w:eastAsia="Times New Roman" w:hAnsi="Calibri" w:cs="Calibri"/>
          <w:color w:val="000000" w:themeColor="text1"/>
          <w:kern w:val="36"/>
          <w:sz w:val="28"/>
          <w:szCs w:val="28"/>
          <w:vertAlign w:val="superscript"/>
          <w:lang w:val="en-GB" w:eastAsia="en-GB"/>
        </w:rPr>
        <w:t>st</w:t>
      </w:r>
      <w:r w:rsidR="001F4381">
        <w:rPr>
          <w:rFonts w:ascii="Calibri" w:eastAsia="Times New Roman" w:hAnsi="Calibri" w:cs="Calibri"/>
          <w:color w:val="000000" w:themeColor="text1"/>
          <w:kern w:val="36"/>
          <w:sz w:val="28"/>
          <w:szCs w:val="28"/>
          <w:lang w:val="en-GB" w:eastAsia="en-GB"/>
        </w:rPr>
        <w:t xml:space="preserve"> January 2024).</w:t>
      </w:r>
    </w:p>
    <w:p w14:paraId="5A9A91A2" w14:textId="20B7BCC3" w:rsidR="002E5DD2" w:rsidRDefault="002E5DD2" w:rsidP="00E92014">
      <w:pPr>
        <w:rPr>
          <w:rFonts w:ascii="Calibri" w:eastAsia="Times New Roman" w:hAnsi="Calibri" w:cs="Calibri"/>
          <w:color w:val="000000" w:themeColor="text1"/>
          <w:kern w:val="36"/>
          <w:sz w:val="28"/>
          <w:szCs w:val="28"/>
          <w:lang w:val="en-GB" w:eastAsia="en-GB"/>
        </w:rPr>
      </w:pPr>
      <w:r>
        <w:rPr>
          <w:rFonts w:ascii="Calibri" w:eastAsia="Times New Roman" w:hAnsi="Calibri" w:cs="Calibri"/>
          <w:color w:val="000000" w:themeColor="text1"/>
          <w:kern w:val="36"/>
          <w:sz w:val="28"/>
          <w:szCs w:val="28"/>
          <w:lang w:val="en-GB" w:eastAsia="en-GB"/>
        </w:rPr>
        <w:t>Wales.com (</w:t>
      </w:r>
      <w:proofErr w:type="spellStart"/>
      <w:r>
        <w:rPr>
          <w:rFonts w:ascii="Calibri" w:eastAsia="Times New Roman" w:hAnsi="Calibri" w:cs="Calibri"/>
          <w:color w:val="000000" w:themeColor="text1"/>
          <w:kern w:val="36"/>
          <w:sz w:val="28"/>
          <w:szCs w:val="28"/>
          <w:lang w:val="en-GB" w:eastAsia="en-GB"/>
        </w:rPr>
        <w:t>n.d</w:t>
      </w:r>
      <w:proofErr w:type="spellEnd"/>
      <w:r>
        <w:rPr>
          <w:rFonts w:ascii="Calibri" w:eastAsia="Times New Roman" w:hAnsi="Calibri" w:cs="Calibri"/>
          <w:color w:val="000000" w:themeColor="text1"/>
          <w:kern w:val="36"/>
          <w:sz w:val="28"/>
          <w:szCs w:val="28"/>
          <w:lang w:val="en-GB" w:eastAsia="en-GB"/>
        </w:rPr>
        <w:t xml:space="preserve">). This is Wales. Available at </w:t>
      </w:r>
      <w:hyperlink r:id="rId42" w:history="1">
        <w:r w:rsidRPr="007F14FD">
          <w:rPr>
            <w:rStyle w:val="Hyperlink"/>
            <w:rFonts w:ascii="Calibri" w:eastAsia="Times New Roman" w:hAnsi="Calibri" w:cs="Calibri"/>
            <w:kern w:val="36"/>
            <w:sz w:val="28"/>
            <w:szCs w:val="28"/>
            <w:lang w:val="en-GB" w:eastAsia="en-GB"/>
          </w:rPr>
          <w:t>https://www.wales.com/about/culture/wales#:~:text=Although%20Wales%20is%20part%20of,the%20true%20soul%20of%20Wales</w:t>
        </w:r>
      </w:hyperlink>
      <w:r w:rsidRPr="002E5DD2">
        <w:rPr>
          <w:rFonts w:ascii="Calibri" w:eastAsia="Times New Roman" w:hAnsi="Calibri" w:cs="Calibri"/>
          <w:color w:val="000000" w:themeColor="text1"/>
          <w:kern w:val="36"/>
          <w:sz w:val="28"/>
          <w:szCs w:val="28"/>
          <w:lang w:val="en-GB" w:eastAsia="en-GB"/>
        </w:rPr>
        <w:t>.</w:t>
      </w:r>
      <w:r>
        <w:rPr>
          <w:rFonts w:ascii="Calibri" w:eastAsia="Times New Roman" w:hAnsi="Calibri" w:cs="Calibri"/>
          <w:color w:val="000000" w:themeColor="text1"/>
          <w:kern w:val="36"/>
          <w:sz w:val="28"/>
          <w:szCs w:val="28"/>
          <w:lang w:val="en-GB" w:eastAsia="en-GB"/>
        </w:rPr>
        <w:t xml:space="preserve"> (Accessed on 6</w:t>
      </w:r>
      <w:r w:rsidRPr="002E5DD2">
        <w:rPr>
          <w:rFonts w:ascii="Calibri" w:eastAsia="Times New Roman" w:hAnsi="Calibri" w:cs="Calibri"/>
          <w:color w:val="000000" w:themeColor="text1"/>
          <w:kern w:val="36"/>
          <w:sz w:val="28"/>
          <w:szCs w:val="28"/>
          <w:vertAlign w:val="superscript"/>
          <w:lang w:val="en-GB" w:eastAsia="en-GB"/>
        </w:rPr>
        <w:t>th</w:t>
      </w:r>
      <w:r>
        <w:rPr>
          <w:rFonts w:ascii="Calibri" w:eastAsia="Times New Roman" w:hAnsi="Calibri" w:cs="Calibri"/>
          <w:color w:val="000000" w:themeColor="text1"/>
          <w:kern w:val="36"/>
          <w:sz w:val="28"/>
          <w:szCs w:val="28"/>
          <w:lang w:val="en-GB" w:eastAsia="en-GB"/>
        </w:rPr>
        <w:t xml:space="preserve"> January 2024).</w:t>
      </w:r>
    </w:p>
    <w:p w14:paraId="2F4EC35A" w14:textId="114AEDA4" w:rsidR="00C21876" w:rsidRDefault="00C21876" w:rsidP="00E92014">
      <w:pPr>
        <w:rPr>
          <w:rFonts w:ascii="Calibri" w:eastAsia="Times New Roman" w:hAnsi="Calibri" w:cs="Calibri"/>
          <w:color w:val="000000" w:themeColor="text1"/>
          <w:kern w:val="36"/>
          <w:sz w:val="28"/>
          <w:szCs w:val="28"/>
          <w:lang w:val="en-GB" w:eastAsia="en-GB"/>
        </w:rPr>
      </w:pPr>
      <w:r>
        <w:rPr>
          <w:rFonts w:ascii="Calibri" w:eastAsia="Times New Roman" w:hAnsi="Calibri" w:cs="Calibri"/>
          <w:color w:val="000000" w:themeColor="text1"/>
          <w:kern w:val="36"/>
          <w:sz w:val="28"/>
          <w:szCs w:val="28"/>
          <w:lang w:val="en-GB" w:eastAsia="en-GB"/>
        </w:rPr>
        <w:t>Welsh Government (</w:t>
      </w:r>
      <w:proofErr w:type="spellStart"/>
      <w:r>
        <w:rPr>
          <w:rFonts w:ascii="Calibri" w:eastAsia="Times New Roman" w:hAnsi="Calibri" w:cs="Calibri"/>
          <w:color w:val="000000" w:themeColor="text1"/>
          <w:kern w:val="36"/>
          <w:sz w:val="28"/>
          <w:szCs w:val="28"/>
          <w:lang w:val="en-GB" w:eastAsia="en-GB"/>
        </w:rPr>
        <w:t>n.d</w:t>
      </w:r>
      <w:proofErr w:type="spellEnd"/>
      <w:r>
        <w:rPr>
          <w:rFonts w:ascii="Calibri" w:eastAsia="Times New Roman" w:hAnsi="Calibri" w:cs="Calibri"/>
          <w:color w:val="000000" w:themeColor="text1"/>
          <w:kern w:val="36"/>
          <w:sz w:val="28"/>
          <w:szCs w:val="28"/>
          <w:lang w:val="en-GB" w:eastAsia="en-GB"/>
        </w:rPr>
        <w:t xml:space="preserve">). Cymraeg 2050. Available at </w:t>
      </w:r>
      <w:hyperlink r:id="rId43" w:history="1">
        <w:r w:rsidRPr="007F14FD">
          <w:rPr>
            <w:rStyle w:val="Hyperlink"/>
            <w:rFonts w:ascii="Calibri" w:eastAsia="Times New Roman" w:hAnsi="Calibri" w:cs="Calibri"/>
            <w:kern w:val="36"/>
            <w:sz w:val="28"/>
            <w:szCs w:val="28"/>
            <w:lang w:val="en-GB" w:eastAsia="en-GB"/>
          </w:rPr>
          <w:t>https://www.gov.wales/sites/default/files/publications/2018-12/cymraeg-2050-welsh-language-strategy.pdf</w:t>
        </w:r>
      </w:hyperlink>
      <w:r>
        <w:rPr>
          <w:rFonts w:ascii="Calibri" w:eastAsia="Times New Roman" w:hAnsi="Calibri" w:cs="Calibri"/>
          <w:color w:val="000000" w:themeColor="text1"/>
          <w:kern w:val="36"/>
          <w:sz w:val="28"/>
          <w:szCs w:val="28"/>
          <w:lang w:val="en-GB" w:eastAsia="en-GB"/>
        </w:rPr>
        <w:t xml:space="preserve"> (Accessed on 6th January 2024).</w:t>
      </w:r>
    </w:p>
    <w:p w14:paraId="53D7F3CE" w14:textId="5D0F068E" w:rsidR="002D4FE8" w:rsidRDefault="002D4FE8" w:rsidP="00E92014">
      <w:pPr>
        <w:rPr>
          <w:rFonts w:ascii="Calibri" w:eastAsia="Times New Roman" w:hAnsi="Calibri" w:cs="Calibri"/>
          <w:color w:val="000000" w:themeColor="text1"/>
          <w:kern w:val="36"/>
          <w:sz w:val="28"/>
          <w:szCs w:val="28"/>
          <w:lang w:val="en-GB" w:eastAsia="en-GB"/>
        </w:rPr>
      </w:pPr>
      <w:r>
        <w:rPr>
          <w:rFonts w:ascii="Calibri" w:eastAsia="Times New Roman" w:hAnsi="Calibri" w:cs="Calibri"/>
          <w:color w:val="000000" w:themeColor="text1"/>
          <w:kern w:val="36"/>
          <w:sz w:val="28"/>
          <w:szCs w:val="28"/>
          <w:lang w:val="en-GB" w:eastAsia="en-GB"/>
        </w:rPr>
        <w:t>Welsh Government (</w:t>
      </w:r>
      <w:proofErr w:type="spellStart"/>
      <w:r>
        <w:rPr>
          <w:rFonts w:ascii="Calibri" w:eastAsia="Times New Roman" w:hAnsi="Calibri" w:cs="Calibri"/>
          <w:color w:val="000000" w:themeColor="text1"/>
          <w:kern w:val="36"/>
          <w:sz w:val="28"/>
          <w:szCs w:val="28"/>
          <w:lang w:val="en-GB" w:eastAsia="en-GB"/>
        </w:rPr>
        <w:t>n.d</w:t>
      </w:r>
      <w:proofErr w:type="spellEnd"/>
      <w:r>
        <w:rPr>
          <w:rFonts w:ascii="Calibri" w:eastAsia="Times New Roman" w:hAnsi="Calibri" w:cs="Calibri"/>
          <w:color w:val="000000" w:themeColor="text1"/>
          <w:kern w:val="36"/>
          <w:sz w:val="28"/>
          <w:szCs w:val="28"/>
          <w:lang w:val="en-GB" w:eastAsia="en-GB"/>
        </w:rPr>
        <w:t xml:space="preserve">). </w:t>
      </w:r>
      <w:proofErr w:type="spellStart"/>
      <w:r>
        <w:rPr>
          <w:rFonts w:ascii="Calibri" w:eastAsia="Times New Roman" w:hAnsi="Calibri" w:cs="Calibri"/>
          <w:color w:val="000000" w:themeColor="text1"/>
          <w:kern w:val="36"/>
          <w:sz w:val="28"/>
          <w:szCs w:val="28"/>
          <w:lang w:val="en-GB" w:eastAsia="en-GB"/>
        </w:rPr>
        <w:t>Siarter</w:t>
      </w:r>
      <w:proofErr w:type="spellEnd"/>
      <w:r>
        <w:rPr>
          <w:rFonts w:ascii="Calibri" w:eastAsia="Times New Roman" w:hAnsi="Calibri" w:cs="Calibri"/>
          <w:color w:val="000000" w:themeColor="text1"/>
          <w:kern w:val="36"/>
          <w:sz w:val="28"/>
          <w:szCs w:val="28"/>
          <w:lang w:val="en-GB" w:eastAsia="en-GB"/>
        </w:rPr>
        <w:t xml:space="preserve"> Iaith: National Framework. Available at </w:t>
      </w:r>
      <w:hyperlink r:id="rId44" w:history="1">
        <w:r w:rsidRPr="007F14FD">
          <w:rPr>
            <w:rStyle w:val="Hyperlink"/>
            <w:rFonts w:ascii="Calibri" w:eastAsia="Times New Roman" w:hAnsi="Calibri" w:cs="Calibri"/>
            <w:kern w:val="36"/>
            <w:sz w:val="28"/>
            <w:szCs w:val="28"/>
            <w:lang w:val="en-GB" w:eastAsia="en-GB"/>
          </w:rPr>
          <w:t>https://hwb.gov.wales/api/storage/075c1fa4-4f3b-452f-9656-70abe3779804/48543_sia</w:t>
        </w:r>
        <w:r w:rsidRPr="007F14FD">
          <w:rPr>
            <w:rStyle w:val="Hyperlink"/>
            <w:rFonts w:ascii="Calibri" w:eastAsia="Times New Roman" w:hAnsi="Calibri" w:cs="Calibri"/>
            <w:kern w:val="36"/>
            <w:sz w:val="28"/>
            <w:szCs w:val="28"/>
            <w:lang w:val="en-GB" w:eastAsia="en-GB"/>
          </w:rPr>
          <w:t>r</w:t>
        </w:r>
        <w:r w:rsidRPr="007F14FD">
          <w:rPr>
            <w:rStyle w:val="Hyperlink"/>
            <w:rFonts w:ascii="Calibri" w:eastAsia="Times New Roman" w:hAnsi="Calibri" w:cs="Calibri"/>
            <w:kern w:val="36"/>
            <w:sz w:val="28"/>
            <w:szCs w:val="28"/>
            <w:lang w:val="en-GB" w:eastAsia="en-GB"/>
          </w:rPr>
          <w:t>ter_e_merged.pdf</w:t>
        </w:r>
      </w:hyperlink>
      <w:r>
        <w:rPr>
          <w:rFonts w:ascii="Calibri" w:eastAsia="Times New Roman" w:hAnsi="Calibri" w:cs="Calibri"/>
          <w:color w:val="000000" w:themeColor="text1"/>
          <w:kern w:val="36"/>
          <w:sz w:val="28"/>
          <w:szCs w:val="28"/>
          <w:lang w:val="en-GB" w:eastAsia="en-GB"/>
        </w:rPr>
        <w:t xml:space="preserve"> (Accessed on 1st January 2024).</w:t>
      </w:r>
    </w:p>
    <w:p w14:paraId="12A82970" w14:textId="5356AF46" w:rsidR="00803FF2" w:rsidRDefault="00803FF2" w:rsidP="00E92014">
      <w:pPr>
        <w:rPr>
          <w:rFonts w:ascii="Calibri" w:eastAsia="Times New Roman" w:hAnsi="Calibri" w:cs="Calibri"/>
          <w:color w:val="000000" w:themeColor="text1"/>
          <w:kern w:val="36"/>
          <w:sz w:val="28"/>
          <w:szCs w:val="28"/>
          <w:lang w:val="en-GB" w:eastAsia="en-GB"/>
        </w:rPr>
      </w:pPr>
      <w:r>
        <w:rPr>
          <w:rFonts w:ascii="Calibri" w:eastAsia="Times New Roman" w:hAnsi="Calibri" w:cs="Calibri"/>
          <w:color w:val="000000" w:themeColor="text1"/>
          <w:kern w:val="36"/>
          <w:sz w:val="28"/>
          <w:szCs w:val="28"/>
          <w:lang w:val="en-GB" w:eastAsia="en-GB"/>
        </w:rPr>
        <w:t>Welsh Government (</w:t>
      </w:r>
      <w:proofErr w:type="spellStart"/>
      <w:r>
        <w:rPr>
          <w:rFonts w:ascii="Calibri" w:eastAsia="Times New Roman" w:hAnsi="Calibri" w:cs="Calibri"/>
          <w:color w:val="000000" w:themeColor="text1"/>
          <w:kern w:val="36"/>
          <w:sz w:val="28"/>
          <w:szCs w:val="28"/>
          <w:lang w:val="en-GB" w:eastAsia="en-GB"/>
        </w:rPr>
        <w:t>n.d</w:t>
      </w:r>
      <w:proofErr w:type="spellEnd"/>
      <w:r>
        <w:rPr>
          <w:rFonts w:ascii="Calibri" w:eastAsia="Times New Roman" w:hAnsi="Calibri" w:cs="Calibri"/>
          <w:color w:val="000000" w:themeColor="text1"/>
          <w:kern w:val="36"/>
          <w:sz w:val="28"/>
          <w:szCs w:val="28"/>
          <w:lang w:val="en-GB" w:eastAsia="en-GB"/>
        </w:rPr>
        <w:t xml:space="preserve">). The </w:t>
      </w:r>
      <w:proofErr w:type="spellStart"/>
      <w:r>
        <w:rPr>
          <w:rFonts w:ascii="Calibri" w:eastAsia="Times New Roman" w:hAnsi="Calibri" w:cs="Calibri"/>
          <w:color w:val="000000" w:themeColor="text1"/>
          <w:kern w:val="36"/>
          <w:sz w:val="28"/>
          <w:szCs w:val="28"/>
          <w:lang w:val="en-GB" w:eastAsia="en-GB"/>
        </w:rPr>
        <w:t>Cwricwlwm</w:t>
      </w:r>
      <w:proofErr w:type="spellEnd"/>
      <w:r>
        <w:rPr>
          <w:rFonts w:ascii="Calibri" w:eastAsia="Times New Roman" w:hAnsi="Calibri" w:cs="Calibri"/>
          <w:color w:val="000000" w:themeColor="text1"/>
          <w:kern w:val="36"/>
          <w:sz w:val="28"/>
          <w:szCs w:val="28"/>
          <w:lang w:val="en-GB" w:eastAsia="en-GB"/>
        </w:rPr>
        <w:t xml:space="preserve"> </w:t>
      </w:r>
      <w:proofErr w:type="spellStart"/>
      <w:r>
        <w:rPr>
          <w:rFonts w:ascii="Calibri" w:eastAsia="Times New Roman" w:hAnsi="Calibri" w:cs="Calibri"/>
          <w:color w:val="000000" w:themeColor="text1"/>
          <w:kern w:val="36"/>
          <w:sz w:val="28"/>
          <w:szCs w:val="28"/>
          <w:lang w:val="en-GB" w:eastAsia="en-GB"/>
        </w:rPr>
        <w:t>Cymreig</w:t>
      </w:r>
      <w:proofErr w:type="spellEnd"/>
      <w:r>
        <w:rPr>
          <w:rFonts w:ascii="Calibri" w:eastAsia="Times New Roman" w:hAnsi="Calibri" w:cs="Calibri"/>
          <w:color w:val="000000" w:themeColor="text1"/>
          <w:kern w:val="36"/>
          <w:sz w:val="28"/>
          <w:szCs w:val="28"/>
          <w:lang w:val="en-GB" w:eastAsia="en-GB"/>
        </w:rPr>
        <w:t xml:space="preserve">, history and the story of Wales. Available at </w:t>
      </w:r>
      <w:hyperlink r:id="rId45" w:history="1">
        <w:r w:rsidRPr="007F14FD">
          <w:rPr>
            <w:rStyle w:val="Hyperlink"/>
            <w:rFonts w:ascii="Calibri" w:eastAsia="Times New Roman" w:hAnsi="Calibri" w:cs="Calibri"/>
            <w:kern w:val="36"/>
            <w:sz w:val="28"/>
            <w:szCs w:val="28"/>
            <w:lang w:val="en-GB" w:eastAsia="en-GB"/>
          </w:rPr>
          <w:t>https://www.gov.wales/sites/default/files/publications/2018-11/the-cwricwlwm-cymreig-history-and-the-story-of-wales-final-report.pdf</w:t>
        </w:r>
      </w:hyperlink>
      <w:r>
        <w:rPr>
          <w:rFonts w:ascii="Calibri" w:eastAsia="Times New Roman" w:hAnsi="Calibri" w:cs="Calibri"/>
          <w:color w:val="000000" w:themeColor="text1"/>
          <w:kern w:val="36"/>
          <w:sz w:val="28"/>
          <w:szCs w:val="28"/>
          <w:lang w:val="en-GB" w:eastAsia="en-GB"/>
        </w:rPr>
        <w:t xml:space="preserve"> (Accessed on 1st January 2024).</w:t>
      </w:r>
    </w:p>
    <w:p w14:paraId="1E86E5A2" w14:textId="77777777" w:rsidR="00803FF2" w:rsidRDefault="00803FF2" w:rsidP="00803FF2">
      <w:pPr>
        <w:rPr>
          <w:rFonts w:ascii="Calibri" w:eastAsia="Times New Roman" w:hAnsi="Calibri" w:cs="Calibri"/>
          <w:color w:val="000000" w:themeColor="text1"/>
          <w:kern w:val="36"/>
          <w:sz w:val="28"/>
          <w:szCs w:val="28"/>
          <w:lang w:val="en-GB" w:eastAsia="en-GB"/>
        </w:rPr>
      </w:pPr>
      <w:r>
        <w:rPr>
          <w:rFonts w:ascii="Calibri" w:eastAsia="Times New Roman" w:hAnsi="Calibri" w:cs="Calibri"/>
          <w:color w:val="000000" w:themeColor="text1"/>
          <w:kern w:val="36"/>
          <w:sz w:val="28"/>
          <w:szCs w:val="28"/>
          <w:lang w:val="en-GB" w:eastAsia="en-GB"/>
        </w:rPr>
        <w:lastRenderedPageBreak/>
        <w:t>Welsh Government (</w:t>
      </w:r>
      <w:proofErr w:type="spellStart"/>
      <w:r>
        <w:rPr>
          <w:rFonts w:ascii="Calibri" w:eastAsia="Times New Roman" w:hAnsi="Calibri" w:cs="Calibri"/>
          <w:color w:val="000000" w:themeColor="text1"/>
          <w:kern w:val="36"/>
          <w:sz w:val="28"/>
          <w:szCs w:val="28"/>
          <w:lang w:val="en-GB" w:eastAsia="en-GB"/>
        </w:rPr>
        <w:t>n.d</w:t>
      </w:r>
      <w:proofErr w:type="spellEnd"/>
      <w:r>
        <w:rPr>
          <w:rFonts w:ascii="Calibri" w:eastAsia="Times New Roman" w:hAnsi="Calibri" w:cs="Calibri"/>
          <w:color w:val="000000" w:themeColor="text1"/>
          <w:kern w:val="36"/>
          <w:sz w:val="28"/>
          <w:szCs w:val="28"/>
          <w:lang w:val="en-GB" w:eastAsia="en-GB"/>
        </w:rPr>
        <w:t xml:space="preserve">). Welsh Language Charter. Available at </w:t>
      </w:r>
      <w:hyperlink r:id="rId46" w:history="1">
        <w:r w:rsidRPr="007F14FD">
          <w:rPr>
            <w:rStyle w:val="Hyperlink"/>
            <w:rFonts w:ascii="Calibri" w:eastAsia="Times New Roman" w:hAnsi="Calibri" w:cs="Calibri"/>
            <w:kern w:val="36"/>
            <w:sz w:val="28"/>
            <w:szCs w:val="28"/>
            <w:lang w:val="en-GB" w:eastAsia="en-GB"/>
          </w:rPr>
          <w:t>https://www.gov.wales/cymraeg-education/schools/welsh-language-charter</w:t>
        </w:r>
      </w:hyperlink>
      <w:r>
        <w:rPr>
          <w:rFonts w:ascii="Calibri" w:eastAsia="Times New Roman" w:hAnsi="Calibri" w:cs="Calibri"/>
          <w:color w:val="000000" w:themeColor="text1"/>
          <w:kern w:val="36"/>
          <w:sz w:val="28"/>
          <w:szCs w:val="28"/>
          <w:lang w:val="en-GB" w:eastAsia="en-GB"/>
        </w:rPr>
        <w:t xml:space="preserve"> (Accessed on 1st January 2024).</w:t>
      </w:r>
    </w:p>
    <w:p w14:paraId="20A96B52" w14:textId="77777777" w:rsidR="00803FF2" w:rsidRPr="00E92014" w:rsidRDefault="00803FF2" w:rsidP="00E92014">
      <w:pPr>
        <w:rPr>
          <w:rFonts w:ascii="Calibri" w:hAnsi="Calibri" w:cs="Calibri"/>
          <w:color w:val="000000" w:themeColor="text1"/>
          <w:sz w:val="28"/>
          <w:szCs w:val="28"/>
        </w:rPr>
      </w:pPr>
    </w:p>
    <w:p w14:paraId="7AA43725" w14:textId="7F3E6B90" w:rsidR="00E92014" w:rsidRPr="00E92014" w:rsidRDefault="00E92014">
      <w:pPr>
        <w:rPr>
          <w:rFonts w:ascii="Calibri" w:hAnsi="Calibri" w:cs="Calibri"/>
          <w:sz w:val="28"/>
          <w:szCs w:val="28"/>
        </w:rPr>
      </w:pPr>
    </w:p>
    <w:sectPr w:rsidR="00E92014" w:rsidRPr="00E92014">
      <w:footerReference w:type="default" r:id="rId47"/>
      <w:pgSz w:w="11907" w:h="16839" w:code="9"/>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DE5A2" w14:textId="77777777" w:rsidR="00AB3D5F" w:rsidRDefault="00AB3D5F">
      <w:pPr>
        <w:spacing w:after="0" w:line="240" w:lineRule="auto"/>
      </w:pPr>
      <w:r>
        <w:separator/>
      </w:r>
    </w:p>
  </w:endnote>
  <w:endnote w:type="continuationSeparator" w:id="0">
    <w:p w14:paraId="3FEBEE6A" w14:textId="77777777" w:rsidR="00AB3D5F" w:rsidRDefault="00AB3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crosoft YaHei">
    <w:altName w:val="微软雅黑"/>
    <w:panose1 w:val="020B0503020204020204"/>
    <w:charset w:val="86"/>
    <w:family w:val="swiss"/>
    <w:pitch w:val="variable"/>
    <w:sig w:usb0="A0000287" w:usb1="2ACF3C52" w:usb2="00000016" w:usb3="00000000" w:csb0="0004001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6590948"/>
      <w:docPartObj>
        <w:docPartGallery w:val="Page Numbers (Bottom of Page)"/>
        <w:docPartUnique/>
      </w:docPartObj>
    </w:sdtPr>
    <w:sdtContent>
      <w:p w14:paraId="44A0CBBE" w14:textId="2935F48D" w:rsidR="00302CEF" w:rsidRDefault="00302CEF" w:rsidP="007F14F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0077C9" w14:textId="77777777" w:rsidR="00302CEF" w:rsidRDefault="00302C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32C81" w14:textId="344FD660" w:rsidR="00302CEF" w:rsidRDefault="00302CEF" w:rsidP="00302CEF">
    <w:pPr>
      <w:pStyle w:val="Footer"/>
      <w:tabs>
        <w:tab w:val="left" w:pos="594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392255"/>
      <w:docPartObj>
        <w:docPartGallery w:val="Page Numbers (Bottom of Page)"/>
        <w:docPartUnique/>
      </w:docPartObj>
    </w:sdtPr>
    <w:sdtEndPr>
      <w:rPr>
        <w:noProof/>
      </w:rPr>
    </w:sdtEndPr>
    <w:sdtContent>
      <w:p w14:paraId="78BB431C" w14:textId="77777777" w:rsidR="00C323FD" w:rsidRDefault="00DD5006">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D3C82" w14:textId="77777777" w:rsidR="00AB3D5F" w:rsidRDefault="00AB3D5F">
      <w:pPr>
        <w:spacing w:after="0" w:line="240" w:lineRule="auto"/>
      </w:pPr>
      <w:r>
        <w:separator/>
      </w:r>
    </w:p>
  </w:footnote>
  <w:footnote w:type="continuationSeparator" w:id="0">
    <w:p w14:paraId="24E51B92" w14:textId="77777777" w:rsidR="00AB3D5F" w:rsidRDefault="00AB3D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0B472" w14:textId="514F98C9" w:rsidR="00302CEF" w:rsidRDefault="00302CEF">
    <w:pPr>
      <w:pStyle w:val="Header"/>
    </w:pPr>
  </w:p>
  <w:p w14:paraId="02903806" w14:textId="77777777" w:rsidR="00302CEF" w:rsidRDefault="00302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D450A7"/>
    <w:multiLevelType w:val="multilevel"/>
    <w:tmpl w:val="AACE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0C1E13"/>
    <w:multiLevelType w:val="hybridMultilevel"/>
    <w:tmpl w:val="DDA80E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2E060F"/>
    <w:multiLevelType w:val="hybridMultilevel"/>
    <w:tmpl w:val="691CAF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2A272A"/>
    <w:multiLevelType w:val="hybridMultilevel"/>
    <w:tmpl w:val="859C2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831A37"/>
    <w:multiLevelType w:val="hybridMultilevel"/>
    <w:tmpl w:val="D9A654A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792254"/>
    <w:multiLevelType w:val="hybridMultilevel"/>
    <w:tmpl w:val="3E46544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7F7207"/>
    <w:multiLevelType w:val="hybridMultilevel"/>
    <w:tmpl w:val="AF0629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5021761">
    <w:abstractNumId w:val="9"/>
  </w:num>
  <w:num w:numId="2" w16cid:durableId="2014868881">
    <w:abstractNumId w:val="13"/>
  </w:num>
  <w:num w:numId="3" w16cid:durableId="567149048">
    <w:abstractNumId w:val="13"/>
  </w:num>
  <w:num w:numId="4" w16cid:durableId="1915161326">
    <w:abstractNumId w:val="13"/>
  </w:num>
  <w:num w:numId="5" w16cid:durableId="1320842070">
    <w:abstractNumId w:val="13"/>
  </w:num>
  <w:num w:numId="6" w16cid:durableId="1931739517">
    <w:abstractNumId w:val="8"/>
  </w:num>
  <w:num w:numId="7" w16cid:durableId="1553688125">
    <w:abstractNumId w:val="19"/>
  </w:num>
  <w:num w:numId="8" w16cid:durableId="675960249">
    <w:abstractNumId w:val="7"/>
  </w:num>
  <w:num w:numId="9" w16cid:durableId="56631106">
    <w:abstractNumId w:val="6"/>
  </w:num>
  <w:num w:numId="10" w16cid:durableId="45881009">
    <w:abstractNumId w:val="5"/>
  </w:num>
  <w:num w:numId="11" w16cid:durableId="1287616219">
    <w:abstractNumId w:val="4"/>
  </w:num>
  <w:num w:numId="12" w16cid:durableId="1769153335">
    <w:abstractNumId w:val="3"/>
  </w:num>
  <w:num w:numId="13" w16cid:durableId="667251218">
    <w:abstractNumId w:val="2"/>
  </w:num>
  <w:num w:numId="14" w16cid:durableId="2078936729">
    <w:abstractNumId w:val="1"/>
  </w:num>
  <w:num w:numId="15" w16cid:durableId="1940941554">
    <w:abstractNumId w:val="0"/>
  </w:num>
  <w:num w:numId="16" w16cid:durableId="669870391">
    <w:abstractNumId w:val="15"/>
  </w:num>
  <w:num w:numId="17" w16cid:durableId="1001272945">
    <w:abstractNumId w:val="17"/>
  </w:num>
  <w:num w:numId="18" w16cid:durableId="1794786539">
    <w:abstractNumId w:val="12"/>
  </w:num>
  <w:num w:numId="19" w16cid:durableId="702634248">
    <w:abstractNumId w:val="16"/>
  </w:num>
  <w:num w:numId="20" w16cid:durableId="1831167246">
    <w:abstractNumId w:val="11"/>
  </w:num>
  <w:num w:numId="21" w16cid:durableId="1588610936">
    <w:abstractNumId w:val="18"/>
  </w:num>
  <w:num w:numId="22" w16cid:durableId="1953783434">
    <w:abstractNumId w:val="10"/>
  </w:num>
  <w:num w:numId="23" w16cid:durableId="13446316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893"/>
    <w:rsid w:val="000049DD"/>
    <w:rsid w:val="00017A27"/>
    <w:rsid w:val="000530BE"/>
    <w:rsid w:val="00054B52"/>
    <w:rsid w:val="0006002C"/>
    <w:rsid w:val="000860D7"/>
    <w:rsid w:val="00095344"/>
    <w:rsid w:val="000B2893"/>
    <w:rsid w:val="000D0313"/>
    <w:rsid w:val="001446A7"/>
    <w:rsid w:val="00151B70"/>
    <w:rsid w:val="00164D7F"/>
    <w:rsid w:val="001A041D"/>
    <w:rsid w:val="001F1BC7"/>
    <w:rsid w:val="001F1EF1"/>
    <w:rsid w:val="001F4381"/>
    <w:rsid w:val="00294C8F"/>
    <w:rsid w:val="002B0A70"/>
    <w:rsid w:val="002B48FE"/>
    <w:rsid w:val="002D1649"/>
    <w:rsid w:val="002D4FE8"/>
    <w:rsid w:val="002E5DD2"/>
    <w:rsid w:val="002F2665"/>
    <w:rsid w:val="00302CEF"/>
    <w:rsid w:val="00337EFB"/>
    <w:rsid w:val="00382EEB"/>
    <w:rsid w:val="003B0E0D"/>
    <w:rsid w:val="003C09E7"/>
    <w:rsid w:val="003F06D3"/>
    <w:rsid w:val="00416AD0"/>
    <w:rsid w:val="00461676"/>
    <w:rsid w:val="004B7A51"/>
    <w:rsid w:val="004D1E8D"/>
    <w:rsid w:val="0054325F"/>
    <w:rsid w:val="0058785A"/>
    <w:rsid w:val="005B3EBD"/>
    <w:rsid w:val="00601946"/>
    <w:rsid w:val="006142F3"/>
    <w:rsid w:val="00674CFF"/>
    <w:rsid w:val="00692844"/>
    <w:rsid w:val="00703802"/>
    <w:rsid w:val="00732970"/>
    <w:rsid w:val="0073631E"/>
    <w:rsid w:val="00783836"/>
    <w:rsid w:val="007F28DA"/>
    <w:rsid w:val="008005B6"/>
    <w:rsid w:val="00803FF2"/>
    <w:rsid w:val="0084384A"/>
    <w:rsid w:val="00860E1B"/>
    <w:rsid w:val="008E48DA"/>
    <w:rsid w:val="008F238A"/>
    <w:rsid w:val="008F5FDA"/>
    <w:rsid w:val="009759DD"/>
    <w:rsid w:val="009A76C6"/>
    <w:rsid w:val="009B132C"/>
    <w:rsid w:val="009B629A"/>
    <w:rsid w:val="009F69BC"/>
    <w:rsid w:val="00A273EF"/>
    <w:rsid w:val="00A401FB"/>
    <w:rsid w:val="00A5543C"/>
    <w:rsid w:val="00A72F43"/>
    <w:rsid w:val="00AB1F69"/>
    <w:rsid w:val="00AB3D5F"/>
    <w:rsid w:val="00AC63BC"/>
    <w:rsid w:val="00AD20AD"/>
    <w:rsid w:val="00B16DFF"/>
    <w:rsid w:val="00BE5B59"/>
    <w:rsid w:val="00BE7C9A"/>
    <w:rsid w:val="00C0430D"/>
    <w:rsid w:val="00C20947"/>
    <w:rsid w:val="00C21876"/>
    <w:rsid w:val="00C323FD"/>
    <w:rsid w:val="00C6667E"/>
    <w:rsid w:val="00CC2A9C"/>
    <w:rsid w:val="00CD7D9D"/>
    <w:rsid w:val="00D04453"/>
    <w:rsid w:val="00D075FD"/>
    <w:rsid w:val="00D45F78"/>
    <w:rsid w:val="00D673E6"/>
    <w:rsid w:val="00D85409"/>
    <w:rsid w:val="00DD20AD"/>
    <w:rsid w:val="00DD5006"/>
    <w:rsid w:val="00DF4F31"/>
    <w:rsid w:val="00E42FD2"/>
    <w:rsid w:val="00E92014"/>
    <w:rsid w:val="00EF7B4C"/>
    <w:rsid w:val="00FD07A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DB0B7"/>
  <w15:chartTrackingRefBased/>
  <w15:docId w15:val="{90F3B501-681E-054E-B441-E1727F579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F75952" w:themeColor="accent1"/>
      <w:sz w:val="54"/>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unhideWhenUsed/>
    <w:qFormat/>
    <w:pPr>
      <w:contextualSpacing/>
    </w:pPr>
    <w:rPr>
      <w:i/>
    </w:rPr>
  </w:style>
  <w:style w:type="paragraph" w:styleId="Caption">
    <w:name w:val="caption"/>
    <w:basedOn w:val="Normal"/>
    <w:next w:val="Normal"/>
    <w:uiPriority w:val="35"/>
    <w:semiHidden/>
    <w:unhideWhenUsed/>
    <w:qFormat/>
    <w:pPr>
      <w:spacing w:line="240" w:lineRule="auto"/>
    </w:pPr>
    <w:rPr>
      <w:i/>
      <w:iCs/>
      <w:sz w:val="20"/>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22"/>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TOC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character" w:styleId="Hyperlink">
    <w:name w:val="Hyperlink"/>
    <w:basedOn w:val="DefaultParagraphFont"/>
    <w:uiPriority w:val="99"/>
    <w:unhideWhenUsed/>
    <w:rsid w:val="003F06D3"/>
    <w:rPr>
      <w:color w:val="B67AC3" w:themeColor="hyperlink"/>
      <w:u w:val="single"/>
    </w:rPr>
  </w:style>
  <w:style w:type="character" w:styleId="UnresolvedMention">
    <w:name w:val="Unresolved Mention"/>
    <w:basedOn w:val="DefaultParagraphFont"/>
    <w:uiPriority w:val="99"/>
    <w:semiHidden/>
    <w:unhideWhenUsed/>
    <w:rsid w:val="003F06D3"/>
    <w:rPr>
      <w:color w:val="605E5C"/>
      <w:shd w:val="clear" w:color="auto" w:fill="E1DFDD"/>
    </w:rPr>
  </w:style>
  <w:style w:type="paragraph" w:styleId="NoSpacing">
    <w:name w:val="No Spacing"/>
    <w:uiPriority w:val="1"/>
    <w:qFormat/>
    <w:rsid w:val="00302CEF"/>
    <w:pPr>
      <w:spacing w:after="0" w:line="240" w:lineRule="auto"/>
    </w:pPr>
    <w:rPr>
      <w:rFonts w:eastAsiaTheme="minorEastAsia"/>
      <w:color w:val="auto"/>
      <w:sz w:val="22"/>
      <w:szCs w:val="22"/>
      <w:lang w:eastAsia="zh-CN"/>
    </w:rPr>
  </w:style>
  <w:style w:type="character" w:styleId="PageNumber">
    <w:name w:val="page number"/>
    <w:basedOn w:val="DefaultParagraphFont"/>
    <w:uiPriority w:val="99"/>
    <w:semiHidden/>
    <w:unhideWhenUsed/>
    <w:rsid w:val="00302CEF"/>
  </w:style>
  <w:style w:type="paragraph" w:customStyle="1" w:styleId="ssrcss-1q0x1qg-paragraph">
    <w:name w:val="ssrcss-1q0x1qg-paragraph"/>
    <w:basedOn w:val="Normal"/>
    <w:rsid w:val="002F2665"/>
    <w:pPr>
      <w:spacing w:before="100" w:beforeAutospacing="1" w:after="100" w:afterAutospacing="1" w:line="240" w:lineRule="auto"/>
    </w:pPr>
    <w:rPr>
      <w:rFonts w:ascii="Times New Roman" w:eastAsia="Times New Roman" w:hAnsi="Times New Roman" w:cs="Times New Roman"/>
      <w:color w:val="auto"/>
      <w:lang w:val="en-GB" w:eastAsia="en-GB"/>
    </w:rPr>
  </w:style>
  <w:style w:type="paragraph" w:styleId="NormalWeb">
    <w:name w:val="Normal (Web)"/>
    <w:basedOn w:val="Normal"/>
    <w:uiPriority w:val="99"/>
    <w:semiHidden/>
    <w:unhideWhenUsed/>
    <w:rsid w:val="00C0430D"/>
    <w:pPr>
      <w:spacing w:before="100" w:beforeAutospacing="1" w:after="100" w:afterAutospacing="1" w:line="240" w:lineRule="auto"/>
    </w:pPr>
    <w:rPr>
      <w:rFonts w:ascii="Times New Roman" w:eastAsia="Times New Roman" w:hAnsi="Times New Roman" w:cs="Times New Roman"/>
      <w:color w:val="auto"/>
      <w:lang w:val="en-GB" w:eastAsia="en-GB"/>
    </w:rPr>
  </w:style>
  <w:style w:type="character" w:styleId="FollowedHyperlink">
    <w:name w:val="FollowedHyperlink"/>
    <w:basedOn w:val="DefaultParagraphFont"/>
    <w:uiPriority w:val="99"/>
    <w:semiHidden/>
    <w:unhideWhenUsed/>
    <w:rsid w:val="00803FF2"/>
    <w:rPr>
      <w:color w:val="6AC7C9" w:themeColor="followedHyperlink"/>
      <w:u w:val="single"/>
    </w:rPr>
  </w:style>
  <w:style w:type="character" w:customStyle="1" w:styleId="apple-converted-space">
    <w:name w:val="apple-converted-space"/>
    <w:basedOn w:val="DefaultParagraphFont"/>
    <w:rsid w:val="008F5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201457">
      <w:bodyDiv w:val="1"/>
      <w:marLeft w:val="0"/>
      <w:marRight w:val="0"/>
      <w:marTop w:val="0"/>
      <w:marBottom w:val="0"/>
      <w:divBdr>
        <w:top w:val="none" w:sz="0" w:space="0" w:color="auto"/>
        <w:left w:val="none" w:sz="0" w:space="0" w:color="auto"/>
        <w:bottom w:val="none" w:sz="0" w:space="0" w:color="auto"/>
        <w:right w:val="none" w:sz="0" w:space="0" w:color="auto"/>
      </w:divBdr>
      <w:divsChild>
        <w:div w:id="1138693328">
          <w:marLeft w:val="0"/>
          <w:marRight w:val="0"/>
          <w:marTop w:val="0"/>
          <w:marBottom w:val="0"/>
          <w:divBdr>
            <w:top w:val="none" w:sz="0" w:space="0" w:color="auto"/>
            <w:left w:val="none" w:sz="0" w:space="0" w:color="auto"/>
            <w:bottom w:val="none" w:sz="0" w:space="0" w:color="auto"/>
            <w:right w:val="none" w:sz="0" w:space="0" w:color="auto"/>
          </w:divBdr>
          <w:divsChild>
            <w:div w:id="1038435091">
              <w:marLeft w:val="0"/>
              <w:marRight w:val="0"/>
              <w:marTop w:val="0"/>
              <w:marBottom w:val="0"/>
              <w:divBdr>
                <w:top w:val="none" w:sz="0" w:space="0" w:color="auto"/>
                <w:left w:val="none" w:sz="0" w:space="0" w:color="auto"/>
                <w:bottom w:val="none" w:sz="0" w:space="0" w:color="auto"/>
                <w:right w:val="none" w:sz="0" w:space="0" w:color="auto"/>
              </w:divBdr>
              <w:divsChild>
                <w:div w:id="2034652638">
                  <w:marLeft w:val="0"/>
                  <w:marRight w:val="0"/>
                  <w:marTop w:val="0"/>
                  <w:marBottom w:val="0"/>
                  <w:divBdr>
                    <w:top w:val="none" w:sz="0" w:space="0" w:color="auto"/>
                    <w:left w:val="none" w:sz="0" w:space="0" w:color="auto"/>
                    <w:bottom w:val="none" w:sz="0" w:space="0" w:color="auto"/>
                    <w:right w:val="none" w:sz="0" w:space="0" w:color="auto"/>
                  </w:divBdr>
                  <w:divsChild>
                    <w:div w:id="18320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353895">
      <w:bodyDiv w:val="1"/>
      <w:marLeft w:val="0"/>
      <w:marRight w:val="0"/>
      <w:marTop w:val="0"/>
      <w:marBottom w:val="0"/>
      <w:divBdr>
        <w:top w:val="none" w:sz="0" w:space="0" w:color="auto"/>
        <w:left w:val="none" w:sz="0" w:space="0" w:color="auto"/>
        <w:bottom w:val="none" w:sz="0" w:space="0" w:color="auto"/>
        <w:right w:val="none" w:sz="0" w:space="0" w:color="auto"/>
      </w:divBdr>
      <w:divsChild>
        <w:div w:id="44841198">
          <w:marLeft w:val="0"/>
          <w:marRight w:val="0"/>
          <w:marTop w:val="0"/>
          <w:marBottom w:val="0"/>
          <w:divBdr>
            <w:top w:val="none" w:sz="0" w:space="0" w:color="auto"/>
            <w:left w:val="none" w:sz="0" w:space="0" w:color="auto"/>
            <w:bottom w:val="none" w:sz="0" w:space="0" w:color="auto"/>
            <w:right w:val="none" w:sz="0" w:space="0" w:color="auto"/>
          </w:divBdr>
          <w:divsChild>
            <w:div w:id="1672641995">
              <w:marLeft w:val="0"/>
              <w:marRight w:val="0"/>
              <w:marTop w:val="0"/>
              <w:marBottom w:val="0"/>
              <w:divBdr>
                <w:top w:val="none" w:sz="0" w:space="0" w:color="auto"/>
                <w:left w:val="none" w:sz="0" w:space="0" w:color="auto"/>
                <w:bottom w:val="none" w:sz="0" w:space="0" w:color="auto"/>
                <w:right w:val="none" w:sz="0" w:space="0" w:color="auto"/>
              </w:divBdr>
              <w:divsChild>
                <w:div w:id="40306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491582">
      <w:bodyDiv w:val="1"/>
      <w:marLeft w:val="0"/>
      <w:marRight w:val="0"/>
      <w:marTop w:val="0"/>
      <w:marBottom w:val="0"/>
      <w:divBdr>
        <w:top w:val="none" w:sz="0" w:space="0" w:color="auto"/>
        <w:left w:val="none" w:sz="0" w:space="0" w:color="auto"/>
        <w:bottom w:val="none" w:sz="0" w:space="0" w:color="auto"/>
        <w:right w:val="none" w:sz="0" w:space="0" w:color="auto"/>
      </w:divBdr>
    </w:div>
    <w:div w:id="559638628">
      <w:bodyDiv w:val="1"/>
      <w:marLeft w:val="0"/>
      <w:marRight w:val="0"/>
      <w:marTop w:val="0"/>
      <w:marBottom w:val="0"/>
      <w:divBdr>
        <w:top w:val="none" w:sz="0" w:space="0" w:color="auto"/>
        <w:left w:val="none" w:sz="0" w:space="0" w:color="auto"/>
        <w:bottom w:val="none" w:sz="0" w:space="0" w:color="auto"/>
        <w:right w:val="none" w:sz="0" w:space="0" w:color="auto"/>
      </w:divBdr>
      <w:divsChild>
        <w:div w:id="1224876130">
          <w:marLeft w:val="0"/>
          <w:marRight w:val="0"/>
          <w:marTop w:val="0"/>
          <w:marBottom w:val="0"/>
          <w:divBdr>
            <w:top w:val="none" w:sz="0" w:space="0" w:color="auto"/>
            <w:left w:val="none" w:sz="0" w:space="0" w:color="auto"/>
            <w:bottom w:val="none" w:sz="0" w:space="0" w:color="auto"/>
            <w:right w:val="none" w:sz="0" w:space="0" w:color="auto"/>
          </w:divBdr>
          <w:divsChild>
            <w:div w:id="642462825">
              <w:marLeft w:val="0"/>
              <w:marRight w:val="0"/>
              <w:marTop w:val="0"/>
              <w:marBottom w:val="0"/>
              <w:divBdr>
                <w:top w:val="none" w:sz="0" w:space="0" w:color="auto"/>
                <w:left w:val="none" w:sz="0" w:space="0" w:color="auto"/>
                <w:bottom w:val="none" w:sz="0" w:space="0" w:color="auto"/>
                <w:right w:val="none" w:sz="0" w:space="0" w:color="auto"/>
              </w:divBdr>
            </w:div>
          </w:divsChild>
        </w:div>
        <w:div w:id="890531191">
          <w:marLeft w:val="0"/>
          <w:marRight w:val="0"/>
          <w:marTop w:val="0"/>
          <w:marBottom w:val="0"/>
          <w:divBdr>
            <w:top w:val="none" w:sz="0" w:space="0" w:color="auto"/>
            <w:left w:val="none" w:sz="0" w:space="0" w:color="auto"/>
            <w:bottom w:val="none" w:sz="0" w:space="0" w:color="auto"/>
            <w:right w:val="none" w:sz="0" w:space="0" w:color="auto"/>
          </w:divBdr>
          <w:divsChild>
            <w:div w:id="157797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228747">
      <w:bodyDiv w:val="1"/>
      <w:marLeft w:val="0"/>
      <w:marRight w:val="0"/>
      <w:marTop w:val="0"/>
      <w:marBottom w:val="0"/>
      <w:divBdr>
        <w:top w:val="none" w:sz="0" w:space="0" w:color="auto"/>
        <w:left w:val="none" w:sz="0" w:space="0" w:color="auto"/>
        <w:bottom w:val="none" w:sz="0" w:space="0" w:color="auto"/>
        <w:right w:val="none" w:sz="0" w:space="0" w:color="auto"/>
      </w:divBdr>
      <w:divsChild>
        <w:div w:id="1421607677">
          <w:marLeft w:val="0"/>
          <w:marRight w:val="0"/>
          <w:marTop w:val="0"/>
          <w:marBottom w:val="0"/>
          <w:divBdr>
            <w:top w:val="none" w:sz="0" w:space="0" w:color="auto"/>
            <w:left w:val="none" w:sz="0" w:space="0" w:color="auto"/>
            <w:bottom w:val="none" w:sz="0" w:space="0" w:color="auto"/>
            <w:right w:val="none" w:sz="0" w:space="0" w:color="auto"/>
          </w:divBdr>
          <w:divsChild>
            <w:div w:id="1811751937">
              <w:marLeft w:val="0"/>
              <w:marRight w:val="0"/>
              <w:marTop w:val="0"/>
              <w:marBottom w:val="0"/>
              <w:divBdr>
                <w:top w:val="none" w:sz="0" w:space="0" w:color="auto"/>
                <w:left w:val="none" w:sz="0" w:space="0" w:color="auto"/>
                <w:bottom w:val="none" w:sz="0" w:space="0" w:color="auto"/>
                <w:right w:val="none" w:sz="0" w:space="0" w:color="auto"/>
              </w:divBdr>
              <w:divsChild>
                <w:div w:id="1476028473">
                  <w:marLeft w:val="0"/>
                  <w:marRight w:val="0"/>
                  <w:marTop w:val="0"/>
                  <w:marBottom w:val="0"/>
                  <w:divBdr>
                    <w:top w:val="none" w:sz="0" w:space="0" w:color="auto"/>
                    <w:left w:val="none" w:sz="0" w:space="0" w:color="auto"/>
                    <w:bottom w:val="none" w:sz="0" w:space="0" w:color="auto"/>
                    <w:right w:val="none" w:sz="0" w:space="0" w:color="auto"/>
                  </w:divBdr>
                  <w:divsChild>
                    <w:div w:id="151468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136598">
      <w:bodyDiv w:val="1"/>
      <w:marLeft w:val="0"/>
      <w:marRight w:val="0"/>
      <w:marTop w:val="0"/>
      <w:marBottom w:val="0"/>
      <w:divBdr>
        <w:top w:val="none" w:sz="0" w:space="0" w:color="auto"/>
        <w:left w:val="none" w:sz="0" w:space="0" w:color="auto"/>
        <w:bottom w:val="none" w:sz="0" w:space="0" w:color="auto"/>
        <w:right w:val="none" w:sz="0" w:space="0" w:color="auto"/>
      </w:divBdr>
    </w:div>
    <w:div w:id="1055396887">
      <w:bodyDiv w:val="1"/>
      <w:marLeft w:val="0"/>
      <w:marRight w:val="0"/>
      <w:marTop w:val="0"/>
      <w:marBottom w:val="0"/>
      <w:divBdr>
        <w:top w:val="none" w:sz="0" w:space="0" w:color="auto"/>
        <w:left w:val="none" w:sz="0" w:space="0" w:color="auto"/>
        <w:bottom w:val="none" w:sz="0" w:space="0" w:color="auto"/>
        <w:right w:val="none" w:sz="0" w:space="0" w:color="auto"/>
      </w:divBdr>
      <w:divsChild>
        <w:div w:id="1821576404">
          <w:marLeft w:val="0"/>
          <w:marRight w:val="0"/>
          <w:marTop w:val="0"/>
          <w:marBottom w:val="0"/>
          <w:divBdr>
            <w:top w:val="none" w:sz="0" w:space="0" w:color="auto"/>
            <w:left w:val="none" w:sz="0" w:space="0" w:color="auto"/>
            <w:bottom w:val="none" w:sz="0" w:space="0" w:color="auto"/>
            <w:right w:val="none" w:sz="0" w:space="0" w:color="auto"/>
          </w:divBdr>
          <w:divsChild>
            <w:div w:id="433406840">
              <w:marLeft w:val="0"/>
              <w:marRight w:val="0"/>
              <w:marTop w:val="0"/>
              <w:marBottom w:val="0"/>
              <w:divBdr>
                <w:top w:val="none" w:sz="0" w:space="0" w:color="auto"/>
                <w:left w:val="none" w:sz="0" w:space="0" w:color="auto"/>
                <w:bottom w:val="none" w:sz="0" w:space="0" w:color="auto"/>
                <w:right w:val="none" w:sz="0" w:space="0" w:color="auto"/>
              </w:divBdr>
              <w:divsChild>
                <w:div w:id="86116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57136">
      <w:bodyDiv w:val="1"/>
      <w:marLeft w:val="0"/>
      <w:marRight w:val="0"/>
      <w:marTop w:val="0"/>
      <w:marBottom w:val="0"/>
      <w:divBdr>
        <w:top w:val="none" w:sz="0" w:space="0" w:color="auto"/>
        <w:left w:val="none" w:sz="0" w:space="0" w:color="auto"/>
        <w:bottom w:val="none" w:sz="0" w:space="0" w:color="auto"/>
        <w:right w:val="none" w:sz="0" w:space="0" w:color="auto"/>
      </w:divBdr>
      <w:divsChild>
        <w:div w:id="370810377">
          <w:marLeft w:val="0"/>
          <w:marRight w:val="0"/>
          <w:marTop w:val="0"/>
          <w:marBottom w:val="0"/>
          <w:divBdr>
            <w:top w:val="none" w:sz="0" w:space="0" w:color="auto"/>
            <w:left w:val="none" w:sz="0" w:space="0" w:color="auto"/>
            <w:bottom w:val="none" w:sz="0" w:space="0" w:color="auto"/>
            <w:right w:val="none" w:sz="0" w:space="0" w:color="auto"/>
          </w:divBdr>
          <w:divsChild>
            <w:div w:id="885068805">
              <w:marLeft w:val="0"/>
              <w:marRight w:val="0"/>
              <w:marTop w:val="0"/>
              <w:marBottom w:val="0"/>
              <w:divBdr>
                <w:top w:val="none" w:sz="0" w:space="0" w:color="auto"/>
                <w:left w:val="none" w:sz="0" w:space="0" w:color="auto"/>
                <w:bottom w:val="none" w:sz="0" w:space="0" w:color="auto"/>
                <w:right w:val="none" w:sz="0" w:space="0" w:color="auto"/>
              </w:divBdr>
              <w:divsChild>
                <w:div w:id="1739939491">
                  <w:marLeft w:val="0"/>
                  <w:marRight w:val="0"/>
                  <w:marTop w:val="0"/>
                  <w:marBottom w:val="0"/>
                  <w:divBdr>
                    <w:top w:val="none" w:sz="0" w:space="0" w:color="auto"/>
                    <w:left w:val="none" w:sz="0" w:space="0" w:color="auto"/>
                    <w:bottom w:val="none" w:sz="0" w:space="0" w:color="auto"/>
                    <w:right w:val="none" w:sz="0" w:space="0" w:color="auto"/>
                  </w:divBdr>
                  <w:divsChild>
                    <w:div w:id="53512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520826">
      <w:bodyDiv w:val="1"/>
      <w:marLeft w:val="0"/>
      <w:marRight w:val="0"/>
      <w:marTop w:val="0"/>
      <w:marBottom w:val="0"/>
      <w:divBdr>
        <w:top w:val="none" w:sz="0" w:space="0" w:color="auto"/>
        <w:left w:val="none" w:sz="0" w:space="0" w:color="auto"/>
        <w:bottom w:val="none" w:sz="0" w:space="0" w:color="auto"/>
        <w:right w:val="none" w:sz="0" w:space="0" w:color="auto"/>
      </w:divBdr>
    </w:div>
    <w:div w:id="205862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flickr.com/photos/bymeeni/4675086455" TargetMode="External"/><Relationship Id="rId18" Type="http://schemas.openxmlformats.org/officeDocument/2006/relationships/image" Target="media/image3.png"/><Relationship Id="rId26" Type="http://schemas.openxmlformats.org/officeDocument/2006/relationships/hyperlink" Target="https://www.bbc.co.uk/newsround/43240280#" TargetMode="External"/><Relationship Id="rId39" Type="http://schemas.openxmlformats.org/officeDocument/2006/relationships/hyperlink" Target="https://nation.cymru/culture/national-eisteddfod-chair-awarded-to-one-of-wales-most-prominent-poets/" TargetMode="External"/><Relationship Id="rId21" Type="http://schemas.openxmlformats.org/officeDocument/2006/relationships/image" Target="media/image6.jpeg"/><Relationship Id="rId34" Type="http://schemas.openxmlformats.org/officeDocument/2006/relationships/hyperlink" Target="https://learnwelsh.cymru/about-us/wales-and-the-welsh-language/#:~:text=Welsh%20is%20one%20of%20the,poetry%20survives%20from%20this%20period" TargetMode="External"/><Relationship Id="rId42" Type="http://schemas.openxmlformats.org/officeDocument/2006/relationships/hyperlink" Target="https://www.wales.com/about/culture/wales#:~:text=Although%20Wales%20is%20part%20of,the%20true%20soul%20of%20Wales" TargetMode="External"/><Relationship Id="rId47" Type="http://schemas.openxmlformats.org/officeDocument/2006/relationships/footer" Target="foot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outhwalesguardian.co.uk/news/23356431.carmarthenshire-schools-celebrate-st-davids-day/" TargetMode="External"/><Relationship Id="rId11" Type="http://schemas.openxmlformats.org/officeDocument/2006/relationships/endnotes" Target="endnotes.xml"/><Relationship Id="rId24" Type="http://schemas.openxmlformats.org/officeDocument/2006/relationships/image" Target="media/image9.png"/><Relationship Id="rId32" Type="http://schemas.openxmlformats.org/officeDocument/2006/relationships/hyperlink" Target="https://sam-coates.medium.com/is-welsh-really-hard-to-learn-64af6e7588bc#:~:text=&#8220;Welsh%20is%20one%20of%20the,the%20easiest%20of%20languages%20examined" TargetMode="External"/><Relationship Id="rId37" Type="http://schemas.openxmlformats.org/officeDocument/2006/relationships/hyperlink" Target="https://pjhollis123.medium.com/the-welsh-language-in-the-20th-century-9daa5f3f5df6" TargetMode="External"/><Relationship Id="rId40" Type="http://schemas.openxmlformats.org/officeDocument/2006/relationships/hyperlink" Target="https://www.peoplescollection.wales/items/7689#:~:text=The%20%27Welsh%20Not%27%2C%20which,be%20punished%20by%20the%20schoolteacher" TargetMode="External"/><Relationship Id="rId45" Type="http://schemas.openxmlformats.org/officeDocument/2006/relationships/hyperlink" Target="https://www.gov.wales/sites/default/files/publications/2018-11/the-cwricwlwm-cymreig-history-and-the-story-of-wales-final-report.pdf"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8.png"/><Relationship Id="rId28" Type="http://schemas.openxmlformats.org/officeDocument/2006/relationships/hyperlink" Target="https://www.bbc.co.uk/wales/history/sites/themes/guide/ch15_industrial_revolution.shtml" TargetMode="External"/><Relationship Id="rId36" Type="http://schemas.openxmlformats.org/officeDocument/2006/relationships/hyperlink" Target="https://www.felinfach.com/pages/welsh-not-welsh-knot#:~:text=schooling%20and%20education.-,When%20did%20the%20Welsh%20Not%20end%3F,Meirionnydd%20prior%20to%20the%201870s" TargetMode="External"/><Relationship Id="rId49"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hyperlink" Target="https://www.carmarthenshire.gov.wales/media/1232209/welsh-language-promotion-strategy-23-28.pdf" TargetMode="External"/><Relationship Id="rId44" Type="http://schemas.openxmlformats.org/officeDocument/2006/relationships/hyperlink" Target="https://hwb.gov.wales/api/storage/075c1fa4-4f3b-452f-9656-70abe3779804/48543_siarter_e_merged.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7.jpeg"/><Relationship Id="rId27" Type="http://schemas.openxmlformats.org/officeDocument/2006/relationships/hyperlink" Target="https://www.bbc.co.uk/news/uk-wales-60562540" TargetMode="External"/><Relationship Id="rId30" Type="http://schemas.openxmlformats.org/officeDocument/2006/relationships/hyperlink" Target="https://www.carmarthenshire.gov.wales/home/council-services/education-schools/bilingual-education/advantages-of-being-bilingual/" TargetMode="External"/><Relationship Id="rId35" Type="http://schemas.openxmlformats.org/officeDocument/2006/relationships/hyperlink" Target="https://eisteddfod.wales" TargetMode="External"/><Relationship Id="rId43" Type="http://schemas.openxmlformats.org/officeDocument/2006/relationships/hyperlink" Target="https://www.gov.wales/sites/default/files/publications/2018-12/cymraeg-2050-welsh-language-strategy.pdf" TargetMode="External"/><Relationship Id="rId48"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hyperlink" Target="https://www.gov.wales/sites/default/files/publications/2018-03/successful-futures.pdf" TargetMode="External"/><Relationship Id="rId38" Type="http://schemas.openxmlformats.org/officeDocument/2006/relationships/hyperlink" Target="https://www.cardiff.ac.uk/special-collections/subject-guides/welsh-ballads/dafydd-iwan#:~:text=The%201960s%20had%20witnessed%20significant,valleys%20of%20south%2Deast%20Wales" TargetMode="External"/><Relationship Id="rId46" Type="http://schemas.openxmlformats.org/officeDocument/2006/relationships/hyperlink" Target="https://www.gov.wales/cymraeg-education/schools/welsh-language-charter" TargetMode="External"/><Relationship Id="rId20" Type="http://schemas.openxmlformats.org/officeDocument/2006/relationships/image" Target="media/image5.png"/><Relationship Id="rId41" Type="http://schemas.openxmlformats.org/officeDocument/2006/relationships/hyperlink" Target="https://www.twinkl.co.uk/resource/cfw-descriptions-of-learning-assessment-spreadsheets-wl-pa-13#:~:text=Progression%20Step%202%20%2D%20age%205,Step%204%20%2D%20age%2011%2D14" TargetMode="External"/><Relationship Id="rId1" Type="http://schemas.openxmlformats.org/officeDocument/2006/relationships/customXml" Target="../customXml/item1.xml"/><Relationship Id="rId6"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iaevans/Library/Containers/com.microsoft.Word/Data/Library/Application%20Support/Microsoft/Office/16.0/DTS/en-GB%7b3548A612-10B9-2D49-8CF7-B9792685C1AB%7d/%7b7DA12FCB-5665-774B-B421-C6319DE12460%7dtf10002071.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B539C9-F23F-498D-8FB5-26EC05F8DFD4}">
  <ds:schemaRefs>
    <ds:schemaRef ds:uri="http://schemas.openxmlformats.org/officeDocument/2006/bibliography"/>
  </ds:schemaRefs>
</ds:datastoreItem>
</file>

<file path=customXml/itemProps2.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customXml/itemProps3.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5.xml><?xml version="1.0" encoding="utf-8"?>
<ds:datastoreItem xmlns:ds="http://schemas.openxmlformats.org/officeDocument/2006/customXml" ds:itemID="{B79E6113-9D61-48C6-AB23-FE01243665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Paper with Cover and TOC.dotx</Template>
  <TotalTime>481</TotalTime>
  <Pages>20</Pages>
  <Words>3156</Words>
  <Characters>17995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CONTENTS PAGE</vt:lpstr>
    </vt:vector>
  </TitlesOfParts>
  <Company/>
  <LinksUpToDate>false</LinksUpToDate>
  <CharactersWithSpaces>21109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 PAGE</dc:title>
  <dc:subject/>
  <dc:creator>Nia Evans</dc:creator>
  <cp:keywords/>
  <dc:description/>
  <cp:lastModifiedBy>Nia Evans (2110313)</cp:lastModifiedBy>
  <cp:revision>22</cp:revision>
  <dcterms:created xsi:type="dcterms:W3CDTF">2023-12-27T12:39:00Z</dcterms:created>
  <dcterms:modified xsi:type="dcterms:W3CDTF">2024-01-07T03:31:00Z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ies>
</file>