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EB0F51B" w:rsidR="00587CE6" w:rsidRPr="00587CE6" w:rsidRDefault="001D35B1" w:rsidP="001D35B1">
            <w:pPr>
              <w:spacing w:after="0" w:line="240" w:lineRule="auto"/>
              <w:rPr>
                <w:rFonts w:ascii="Arial" w:eastAsia="Times New Roman" w:hAnsi="Arial" w:cs="Arial"/>
                <w:sz w:val="20"/>
                <w:szCs w:val="20"/>
              </w:rPr>
            </w:pPr>
            <w:r w:rsidRPr="001D35B1">
              <w:rPr>
                <w:rFonts w:cs="Calibri"/>
                <w:b/>
                <w:bCs/>
                <w:sz w:val="28"/>
                <w:szCs w:val="28"/>
              </w:rPr>
              <w:t>Malik Gaurav</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6E090512" w14:textId="77777777" w:rsidR="00A53785" w:rsidRDefault="00A53785" w:rsidP="00A53785">
            <w:pPr>
              <w:spacing w:after="0" w:line="240" w:lineRule="auto"/>
              <w:rPr>
                <w:rFonts w:cs="Calibri"/>
                <w:sz w:val="24"/>
                <w:szCs w:val="24"/>
              </w:rPr>
            </w:pPr>
            <w:r>
              <w:rPr>
                <w:rFonts w:cs="Calibri"/>
              </w:rPr>
              <w:t>Md Sadeque Imam Shaikh</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91248ED" w14:textId="77777777" w:rsidR="00A53785" w:rsidRDefault="00A53785" w:rsidP="00A53785">
            <w:pPr>
              <w:spacing w:after="0" w:line="240" w:lineRule="auto"/>
              <w:rPr>
                <w:rFonts w:cs="Calibri"/>
                <w:color w:val="000000"/>
                <w:sz w:val="24"/>
                <w:szCs w:val="24"/>
              </w:rPr>
            </w:pPr>
            <w:r>
              <w:rPr>
                <w:rFonts w:cs="Calibri"/>
                <w:color w:val="000000"/>
              </w:rPr>
              <w:t>Business and Web Management</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38662C9"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w:t>
            </w:r>
            <w:r w:rsidR="006B21C7">
              <w:rPr>
                <w:rFonts w:ascii="Aptos Narrow" w:hAnsi="Aptos Narrow"/>
                <w:color w:val="000000"/>
                <w:sz w:val="28"/>
                <w:szCs w:val="28"/>
              </w:rPr>
              <w:t>50</w:t>
            </w:r>
            <w:r w:rsidR="00A53785">
              <w:rPr>
                <w:rFonts w:ascii="Aptos Narrow" w:hAnsi="Aptos Narrow"/>
                <w:color w:val="000000"/>
                <w:sz w:val="28"/>
                <w:szCs w:val="28"/>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BD4EE2" w:rsidR="00587CE6" w:rsidRPr="00587CE6" w:rsidRDefault="006B21C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BB030A9" w:rsidR="00587CE6" w:rsidRPr="00587CE6" w:rsidRDefault="0002498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0D6115D" w:rsidR="00587CE6" w:rsidRPr="00587CE6" w:rsidRDefault="00A5378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059F">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783B5ED" w:rsidR="006D2A9D" w:rsidRPr="00587CE6" w:rsidRDefault="001D151B"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F04D8E" w:rsidR="00587CE6" w:rsidRPr="00587CE6" w:rsidRDefault="001C4B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6BBFF98" w:rsidR="00587CE6" w:rsidRPr="00587CE6" w:rsidRDefault="001C4B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1C4B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1C4BE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1C4BE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1C4BE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C4BE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C4BE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D151B" w:rsidRPr="00587CE6" w14:paraId="72569ACE" w14:textId="77777777" w:rsidTr="00846619">
        <w:tc>
          <w:tcPr>
            <w:tcW w:w="1980" w:type="dxa"/>
          </w:tcPr>
          <w:p w14:paraId="7FEE22B0" w14:textId="77777777" w:rsidR="001D151B" w:rsidRDefault="001D151B" w:rsidP="001D151B">
            <w:pPr>
              <w:spacing w:after="0" w:line="240" w:lineRule="auto"/>
              <w:rPr>
                <w:rFonts w:ascii="Aptos Narrow" w:hAnsi="Aptos Narrow"/>
                <w:color w:val="000000"/>
              </w:rPr>
            </w:pPr>
            <w:r>
              <w:rPr>
                <w:rFonts w:ascii="Aptos Narrow" w:hAnsi="Aptos Narrow"/>
                <w:color w:val="000000"/>
              </w:rPr>
              <w:t>2242425</w:t>
            </w:r>
          </w:p>
          <w:p w14:paraId="0DA336C7" w14:textId="0727076A" w:rsidR="001D151B" w:rsidRPr="00212D40" w:rsidRDefault="001D151B" w:rsidP="001D151B">
            <w:proofErr w:type="gramStart"/>
            <w:r>
              <w:rPr>
                <w:rFonts w:ascii="Aptos Narrow" w:hAnsi="Aptos Narrow"/>
                <w:color w:val="000000"/>
              </w:rPr>
              <w:t>ANDRIAN  MORTEANU</w:t>
            </w:r>
            <w:proofErr w:type="gramEnd"/>
          </w:p>
        </w:tc>
        <w:tc>
          <w:tcPr>
            <w:tcW w:w="803" w:type="dxa"/>
          </w:tcPr>
          <w:p w14:paraId="497936A6" w14:textId="5F0B2FAA" w:rsidR="001D151B" w:rsidRPr="00587CE6" w:rsidRDefault="001D151B" w:rsidP="001D151B">
            <w:pPr>
              <w:spacing w:after="0" w:line="240" w:lineRule="auto"/>
              <w:rPr>
                <w:rFonts w:ascii="Arial" w:hAnsi="Arial" w:cs="Arial"/>
                <w:b/>
                <w:bCs/>
              </w:rPr>
            </w:pPr>
            <w:r>
              <w:rPr>
                <w:rFonts w:ascii="Arial" w:hAnsi="Arial" w:cs="Arial"/>
                <w:b/>
                <w:bCs/>
              </w:rPr>
              <w:t>66</w:t>
            </w:r>
          </w:p>
        </w:tc>
        <w:tc>
          <w:tcPr>
            <w:tcW w:w="1087" w:type="dxa"/>
          </w:tcPr>
          <w:p w14:paraId="4A326DA6" w14:textId="662F031B" w:rsidR="001D151B" w:rsidRPr="00587CE6" w:rsidRDefault="003B4280" w:rsidP="001D151B">
            <w:pPr>
              <w:spacing w:after="0" w:line="240" w:lineRule="auto"/>
              <w:rPr>
                <w:rFonts w:ascii="Arial" w:hAnsi="Arial" w:cs="Arial"/>
                <w:b/>
                <w:bCs/>
              </w:rPr>
            </w:pPr>
            <w:r>
              <w:rPr>
                <w:rFonts w:ascii="Arial" w:hAnsi="Arial" w:cs="Arial"/>
                <w:b/>
                <w:bCs/>
              </w:rPr>
              <w:t>Agree</w:t>
            </w:r>
          </w:p>
        </w:tc>
        <w:tc>
          <w:tcPr>
            <w:tcW w:w="1087" w:type="dxa"/>
          </w:tcPr>
          <w:p w14:paraId="0BA55000" w14:textId="79DB5826" w:rsidR="001D151B" w:rsidRPr="00587CE6" w:rsidRDefault="003B4280" w:rsidP="001D151B">
            <w:pPr>
              <w:spacing w:after="0" w:line="240" w:lineRule="auto"/>
              <w:rPr>
                <w:rFonts w:ascii="Arial" w:hAnsi="Arial" w:cs="Arial"/>
                <w:b/>
                <w:bCs/>
              </w:rPr>
            </w:pPr>
            <w:r>
              <w:rPr>
                <w:rFonts w:ascii="Arial" w:hAnsi="Arial" w:cs="Arial"/>
                <w:b/>
                <w:bCs/>
              </w:rPr>
              <w:t>66</w:t>
            </w:r>
          </w:p>
        </w:tc>
        <w:tc>
          <w:tcPr>
            <w:tcW w:w="1087" w:type="dxa"/>
          </w:tcPr>
          <w:p w14:paraId="5FFAC98B" w14:textId="77777777" w:rsidR="001D151B" w:rsidRPr="00587CE6" w:rsidRDefault="001D151B" w:rsidP="001D151B">
            <w:pPr>
              <w:spacing w:after="0" w:line="240" w:lineRule="auto"/>
              <w:rPr>
                <w:rFonts w:ascii="Arial" w:hAnsi="Arial" w:cs="Arial"/>
                <w:b/>
                <w:bCs/>
              </w:rPr>
            </w:pPr>
          </w:p>
        </w:tc>
        <w:tc>
          <w:tcPr>
            <w:tcW w:w="3307" w:type="dxa"/>
          </w:tcPr>
          <w:p w14:paraId="3312C685" w14:textId="48F1C569" w:rsidR="001D151B" w:rsidRPr="00587CE6" w:rsidRDefault="003B4280" w:rsidP="001D151B">
            <w:pPr>
              <w:spacing w:after="0" w:line="240" w:lineRule="auto"/>
              <w:rPr>
                <w:rFonts w:ascii="Arial" w:hAnsi="Arial" w:cs="Arial"/>
                <w:b/>
                <w:bCs/>
              </w:rPr>
            </w:pPr>
            <w:r>
              <w:rPr>
                <w:rFonts w:ascii="Arial" w:hAnsi="Arial" w:cs="Arial"/>
                <w:b/>
                <w:bCs/>
              </w:rPr>
              <w:t>66</w:t>
            </w:r>
          </w:p>
        </w:tc>
      </w:tr>
      <w:tr w:rsidR="001D151B" w:rsidRPr="00587CE6" w14:paraId="17C09C8B" w14:textId="77777777" w:rsidTr="00846619">
        <w:tc>
          <w:tcPr>
            <w:tcW w:w="1980" w:type="dxa"/>
          </w:tcPr>
          <w:p w14:paraId="3EDD5804" w14:textId="77777777" w:rsidR="001D151B" w:rsidRDefault="001D151B" w:rsidP="001D151B">
            <w:pPr>
              <w:spacing w:after="0" w:line="240" w:lineRule="auto"/>
              <w:rPr>
                <w:rFonts w:ascii="Aptos Narrow" w:hAnsi="Aptos Narrow"/>
                <w:color w:val="000000"/>
              </w:rPr>
            </w:pPr>
            <w:r>
              <w:rPr>
                <w:rFonts w:ascii="Aptos Narrow" w:hAnsi="Aptos Narrow"/>
                <w:color w:val="000000"/>
              </w:rPr>
              <w:t>2223750</w:t>
            </w:r>
          </w:p>
          <w:p w14:paraId="5981A86E" w14:textId="77777777" w:rsidR="001D151B" w:rsidRDefault="001D151B" w:rsidP="001D151B">
            <w:pPr>
              <w:spacing w:after="0" w:line="240" w:lineRule="auto"/>
              <w:rPr>
                <w:rFonts w:ascii="Aptos Narrow" w:hAnsi="Aptos Narrow"/>
                <w:color w:val="000000"/>
              </w:rPr>
            </w:pPr>
            <w:r>
              <w:rPr>
                <w:rFonts w:ascii="Aptos Narrow" w:hAnsi="Aptos Narrow"/>
                <w:color w:val="000000"/>
              </w:rPr>
              <w:t xml:space="preserve">ERIC  </w:t>
            </w:r>
          </w:p>
          <w:p w14:paraId="5E275E2C" w14:textId="77777777" w:rsidR="001D151B" w:rsidRDefault="001D151B" w:rsidP="001D151B">
            <w:pPr>
              <w:spacing w:after="0" w:line="240" w:lineRule="auto"/>
              <w:rPr>
                <w:rFonts w:ascii="Aptos Narrow" w:hAnsi="Aptos Narrow"/>
                <w:color w:val="000000"/>
              </w:rPr>
            </w:pPr>
            <w:r>
              <w:rPr>
                <w:rFonts w:ascii="Aptos Narrow" w:hAnsi="Aptos Narrow"/>
                <w:color w:val="000000"/>
              </w:rPr>
              <w:t>MARINHO NAZARE</w:t>
            </w:r>
          </w:p>
          <w:p w14:paraId="217ADC54" w14:textId="10484074" w:rsidR="001D151B" w:rsidRPr="00846619" w:rsidRDefault="001D151B" w:rsidP="001D151B">
            <w:pPr>
              <w:tabs>
                <w:tab w:val="right" w:pos="1764"/>
              </w:tabs>
              <w:spacing w:after="0" w:line="240" w:lineRule="auto"/>
              <w:rPr>
                <w:rFonts w:ascii="Arial" w:hAnsi="Arial" w:cs="Arial"/>
                <w:b/>
                <w:bCs/>
              </w:rPr>
            </w:pPr>
          </w:p>
        </w:tc>
        <w:tc>
          <w:tcPr>
            <w:tcW w:w="803" w:type="dxa"/>
          </w:tcPr>
          <w:p w14:paraId="016339F7" w14:textId="6A632E39" w:rsidR="001D151B" w:rsidRPr="00846619" w:rsidRDefault="001D151B" w:rsidP="001D151B">
            <w:pPr>
              <w:spacing w:after="0" w:line="240" w:lineRule="auto"/>
              <w:rPr>
                <w:rFonts w:ascii="Arial" w:hAnsi="Arial" w:cs="Arial"/>
                <w:b/>
                <w:bCs/>
              </w:rPr>
            </w:pPr>
            <w:r>
              <w:rPr>
                <w:rFonts w:ascii="Arial" w:hAnsi="Arial" w:cs="Arial"/>
                <w:b/>
                <w:bCs/>
              </w:rPr>
              <w:t>80</w:t>
            </w:r>
          </w:p>
        </w:tc>
        <w:tc>
          <w:tcPr>
            <w:tcW w:w="1087" w:type="dxa"/>
          </w:tcPr>
          <w:p w14:paraId="56B37C17" w14:textId="0DD51F9B" w:rsidR="001D151B" w:rsidRPr="00587CE6" w:rsidRDefault="003B4280" w:rsidP="001D151B">
            <w:pPr>
              <w:spacing w:after="0" w:line="240" w:lineRule="auto"/>
              <w:rPr>
                <w:rFonts w:ascii="Arial" w:hAnsi="Arial" w:cs="Arial"/>
                <w:b/>
                <w:bCs/>
              </w:rPr>
            </w:pPr>
            <w:r>
              <w:rPr>
                <w:rFonts w:ascii="Arial" w:hAnsi="Arial" w:cs="Arial"/>
                <w:b/>
                <w:bCs/>
              </w:rPr>
              <w:t>Agree</w:t>
            </w:r>
          </w:p>
        </w:tc>
        <w:tc>
          <w:tcPr>
            <w:tcW w:w="1087" w:type="dxa"/>
          </w:tcPr>
          <w:p w14:paraId="3EAC6383" w14:textId="7A90F632" w:rsidR="001D151B" w:rsidRPr="00587CE6" w:rsidRDefault="003B4280" w:rsidP="001D151B">
            <w:pPr>
              <w:spacing w:after="0" w:line="240" w:lineRule="auto"/>
              <w:rPr>
                <w:rFonts w:ascii="Arial" w:hAnsi="Arial" w:cs="Arial"/>
                <w:b/>
                <w:bCs/>
              </w:rPr>
            </w:pPr>
            <w:r>
              <w:rPr>
                <w:rFonts w:ascii="Arial" w:hAnsi="Arial" w:cs="Arial"/>
                <w:b/>
                <w:bCs/>
              </w:rPr>
              <w:t>75</w:t>
            </w:r>
          </w:p>
        </w:tc>
        <w:tc>
          <w:tcPr>
            <w:tcW w:w="1087" w:type="dxa"/>
          </w:tcPr>
          <w:p w14:paraId="76725FC5" w14:textId="77777777" w:rsidR="001D151B" w:rsidRPr="00587CE6" w:rsidRDefault="001D151B" w:rsidP="001D151B">
            <w:pPr>
              <w:spacing w:after="0" w:line="240" w:lineRule="auto"/>
              <w:rPr>
                <w:rFonts w:ascii="Arial" w:hAnsi="Arial" w:cs="Arial"/>
                <w:b/>
                <w:bCs/>
              </w:rPr>
            </w:pPr>
          </w:p>
        </w:tc>
        <w:tc>
          <w:tcPr>
            <w:tcW w:w="3307" w:type="dxa"/>
          </w:tcPr>
          <w:p w14:paraId="1CD0F7D6" w14:textId="72C37A09" w:rsidR="001D151B" w:rsidRPr="00587CE6" w:rsidRDefault="003B4280" w:rsidP="001D151B">
            <w:pPr>
              <w:spacing w:after="0" w:line="240" w:lineRule="auto"/>
              <w:rPr>
                <w:rFonts w:ascii="Arial" w:hAnsi="Arial" w:cs="Arial"/>
                <w:b/>
                <w:bCs/>
              </w:rPr>
            </w:pPr>
            <w:r>
              <w:rPr>
                <w:rFonts w:ascii="Arial" w:hAnsi="Arial" w:cs="Arial"/>
                <w:b/>
                <w:bCs/>
              </w:rPr>
              <w:t>80</w:t>
            </w:r>
          </w:p>
        </w:tc>
      </w:tr>
      <w:tr w:rsidR="001D151B" w:rsidRPr="00587CE6" w14:paraId="579A43BA" w14:textId="77777777" w:rsidTr="00846619">
        <w:tc>
          <w:tcPr>
            <w:tcW w:w="1980" w:type="dxa"/>
          </w:tcPr>
          <w:p w14:paraId="4BA80EB5" w14:textId="77777777" w:rsidR="001D151B" w:rsidRDefault="001D151B" w:rsidP="001D151B">
            <w:pPr>
              <w:spacing w:after="0" w:line="240" w:lineRule="auto"/>
              <w:rPr>
                <w:rFonts w:ascii="Aptos Narrow" w:hAnsi="Aptos Narrow"/>
                <w:color w:val="000000"/>
              </w:rPr>
            </w:pPr>
            <w:r>
              <w:rPr>
                <w:rFonts w:ascii="Aptos Narrow" w:hAnsi="Aptos Narrow"/>
                <w:color w:val="000000"/>
              </w:rPr>
              <w:t>2321435</w:t>
            </w:r>
          </w:p>
          <w:p w14:paraId="09491B23" w14:textId="7F541A89" w:rsidR="001D151B" w:rsidRPr="007F2484" w:rsidRDefault="001D151B" w:rsidP="001D151B">
            <w:pPr>
              <w:spacing w:after="0" w:line="240" w:lineRule="auto"/>
              <w:rPr>
                <w:rFonts w:ascii="Arial" w:hAnsi="Arial" w:cs="Arial"/>
                <w:b/>
                <w:bCs/>
              </w:rPr>
            </w:pPr>
            <w:r>
              <w:rPr>
                <w:rFonts w:ascii="Aptos Narrow" w:hAnsi="Aptos Narrow"/>
                <w:color w:val="000000"/>
              </w:rPr>
              <w:t xml:space="preserve">IMA  </w:t>
            </w:r>
          </w:p>
          <w:p w14:paraId="7DE1748B" w14:textId="54A2B7F9" w:rsidR="001D151B" w:rsidRPr="00846619" w:rsidRDefault="001D151B" w:rsidP="001D151B">
            <w:pPr>
              <w:spacing w:after="0" w:line="240" w:lineRule="auto"/>
              <w:rPr>
                <w:rFonts w:ascii="Arial" w:hAnsi="Arial" w:cs="Arial"/>
                <w:b/>
                <w:bCs/>
              </w:rPr>
            </w:pPr>
            <w:r>
              <w:rPr>
                <w:rFonts w:ascii="Aptos Narrow" w:hAnsi="Aptos Narrow"/>
                <w:color w:val="000000"/>
              </w:rPr>
              <w:t>DAVID</w:t>
            </w:r>
          </w:p>
        </w:tc>
        <w:tc>
          <w:tcPr>
            <w:tcW w:w="803" w:type="dxa"/>
          </w:tcPr>
          <w:p w14:paraId="4D40FDCB" w14:textId="4142CD60" w:rsidR="001D151B" w:rsidRDefault="001D151B" w:rsidP="001D151B">
            <w:pPr>
              <w:spacing w:after="0" w:line="240" w:lineRule="auto"/>
              <w:rPr>
                <w:rFonts w:ascii="Arial" w:hAnsi="Arial" w:cs="Arial"/>
                <w:b/>
                <w:bCs/>
              </w:rPr>
            </w:pPr>
            <w:r>
              <w:rPr>
                <w:rFonts w:ascii="Arial" w:hAnsi="Arial" w:cs="Arial"/>
                <w:b/>
                <w:bCs/>
              </w:rPr>
              <w:t>74</w:t>
            </w:r>
          </w:p>
        </w:tc>
        <w:tc>
          <w:tcPr>
            <w:tcW w:w="1087" w:type="dxa"/>
          </w:tcPr>
          <w:p w14:paraId="515533FB" w14:textId="442A3189" w:rsidR="001D151B" w:rsidRPr="00587CE6" w:rsidRDefault="003B4280" w:rsidP="001D151B">
            <w:pPr>
              <w:spacing w:after="0" w:line="240" w:lineRule="auto"/>
              <w:rPr>
                <w:rFonts w:ascii="Arial" w:hAnsi="Arial" w:cs="Arial"/>
                <w:b/>
                <w:bCs/>
              </w:rPr>
            </w:pPr>
            <w:r>
              <w:rPr>
                <w:rFonts w:ascii="Arial" w:hAnsi="Arial" w:cs="Arial"/>
                <w:b/>
                <w:bCs/>
              </w:rPr>
              <w:t>Agree</w:t>
            </w:r>
          </w:p>
        </w:tc>
        <w:tc>
          <w:tcPr>
            <w:tcW w:w="1087" w:type="dxa"/>
          </w:tcPr>
          <w:p w14:paraId="4CB7F8DA" w14:textId="7F6EFCDC" w:rsidR="001D151B" w:rsidRPr="00587CE6" w:rsidRDefault="003B4280" w:rsidP="001D151B">
            <w:pPr>
              <w:spacing w:after="0" w:line="240" w:lineRule="auto"/>
              <w:rPr>
                <w:rFonts w:ascii="Arial" w:hAnsi="Arial" w:cs="Arial"/>
                <w:b/>
                <w:bCs/>
              </w:rPr>
            </w:pPr>
            <w:r>
              <w:rPr>
                <w:rFonts w:ascii="Arial" w:hAnsi="Arial" w:cs="Arial"/>
                <w:b/>
                <w:bCs/>
              </w:rPr>
              <w:t>76</w:t>
            </w:r>
          </w:p>
        </w:tc>
        <w:tc>
          <w:tcPr>
            <w:tcW w:w="1087" w:type="dxa"/>
          </w:tcPr>
          <w:p w14:paraId="48D2A6C6" w14:textId="77777777" w:rsidR="001D151B" w:rsidRPr="00587CE6" w:rsidRDefault="001D151B" w:rsidP="001D151B">
            <w:pPr>
              <w:spacing w:after="0" w:line="240" w:lineRule="auto"/>
              <w:rPr>
                <w:rFonts w:ascii="Arial" w:hAnsi="Arial" w:cs="Arial"/>
                <w:b/>
                <w:bCs/>
              </w:rPr>
            </w:pPr>
          </w:p>
        </w:tc>
        <w:tc>
          <w:tcPr>
            <w:tcW w:w="3307" w:type="dxa"/>
          </w:tcPr>
          <w:p w14:paraId="5454E321" w14:textId="50DB64C0" w:rsidR="001D151B" w:rsidRPr="00587CE6" w:rsidRDefault="003B4280" w:rsidP="001D151B">
            <w:pPr>
              <w:spacing w:after="0" w:line="240" w:lineRule="auto"/>
              <w:rPr>
                <w:rFonts w:ascii="Arial" w:hAnsi="Arial" w:cs="Arial"/>
                <w:b/>
                <w:bCs/>
              </w:rPr>
            </w:pPr>
            <w:r>
              <w:rPr>
                <w:rFonts w:ascii="Arial" w:hAnsi="Arial" w:cs="Arial"/>
                <w:b/>
                <w:bCs/>
              </w:rPr>
              <w:t>74</w:t>
            </w: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1D151B" w:rsidRPr="00587CE6" w14:paraId="39192B18" w14:textId="77777777" w:rsidTr="00846619">
        <w:tc>
          <w:tcPr>
            <w:tcW w:w="1980" w:type="dxa"/>
          </w:tcPr>
          <w:p w14:paraId="1DA83BC5" w14:textId="4C54745A" w:rsidR="00C771AA" w:rsidRDefault="00A55C2F" w:rsidP="001D151B">
            <w:pPr>
              <w:spacing w:after="0" w:line="240" w:lineRule="auto"/>
              <w:rPr>
                <w:rFonts w:ascii="Aptos Narrow" w:hAnsi="Aptos Narrow"/>
                <w:color w:val="000000"/>
              </w:rPr>
            </w:pPr>
            <w:r>
              <w:rPr>
                <w:rFonts w:ascii="Aptos Narrow" w:hAnsi="Aptos Narrow"/>
                <w:color w:val="000000"/>
              </w:rPr>
              <w:lastRenderedPageBreak/>
              <w:t>2324732</w:t>
            </w:r>
          </w:p>
          <w:p w14:paraId="748E448B" w14:textId="1F531F05" w:rsidR="001D151B" w:rsidRPr="00B22772" w:rsidRDefault="00A55C2F" w:rsidP="001D151B">
            <w:pPr>
              <w:spacing w:after="0" w:line="240" w:lineRule="auto"/>
              <w:rPr>
                <w:rFonts w:ascii="Aptos" w:hAnsi="Aptos"/>
                <w:b/>
                <w:bCs/>
                <w:color w:val="000000"/>
              </w:rPr>
            </w:pPr>
            <w:r w:rsidRPr="00C771AA">
              <w:rPr>
                <w:rFonts w:ascii="Aptos Narrow" w:hAnsi="Aptos Narrow"/>
                <w:color w:val="000000"/>
              </w:rPr>
              <w:t>ANDREY ATANASOV</w:t>
            </w:r>
          </w:p>
        </w:tc>
        <w:tc>
          <w:tcPr>
            <w:tcW w:w="803" w:type="dxa"/>
          </w:tcPr>
          <w:p w14:paraId="10E88B19" w14:textId="6D837DC7" w:rsidR="001D151B" w:rsidRDefault="001D151B" w:rsidP="001D151B">
            <w:pPr>
              <w:spacing w:after="0" w:line="240" w:lineRule="auto"/>
              <w:rPr>
                <w:rFonts w:ascii="Arial" w:hAnsi="Arial" w:cs="Arial"/>
                <w:b/>
                <w:bCs/>
              </w:rPr>
            </w:pPr>
            <w:r>
              <w:rPr>
                <w:rFonts w:ascii="Arial" w:hAnsi="Arial" w:cs="Arial"/>
                <w:b/>
                <w:bCs/>
              </w:rPr>
              <w:t>71</w:t>
            </w:r>
          </w:p>
        </w:tc>
        <w:tc>
          <w:tcPr>
            <w:tcW w:w="1087" w:type="dxa"/>
          </w:tcPr>
          <w:p w14:paraId="442D08A3" w14:textId="21BB1F66" w:rsidR="001D151B" w:rsidRPr="00587CE6" w:rsidRDefault="003B4280" w:rsidP="001D151B">
            <w:pPr>
              <w:spacing w:after="0" w:line="240" w:lineRule="auto"/>
              <w:rPr>
                <w:rFonts w:ascii="Arial" w:hAnsi="Arial" w:cs="Arial"/>
                <w:b/>
                <w:bCs/>
              </w:rPr>
            </w:pPr>
            <w:r>
              <w:rPr>
                <w:rFonts w:ascii="Arial" w:hAnsi="Arial" w:cs="Arial"/>
                <w:b/>
                <w:bCs/>
              </w:rPr>
              <w:t>Agree</w:t>
            </w:r>
          </w:p>
        </w:tc>
        <w:tc>
          <w:tcPr>
            <w:tcW w:w="1087" w:type="dxa"/>
          </w:tcPr>
          <w:p w14:paraId="0EB124CB" w14:textId="3DAA2710" w:rsidR="001D151B" w:rsidRPr="00587CE6" w:rsidRDefault="00085197" w:rsidP="001D151B">
            <w:pPr>
              <w:spacing w:after="0" w:line="240" w:lineRule="auto"/>
              <w:rPr>
                <w:rFonts w:ascii="Arial" w:hAnsi="Arial" w:cs="Arial"/>
                <w:b/>
                <w:bCs/>
              </w:rPr>
            </w:pPr>
            <w:r>
              <w:rPr>
                <w:rFonts w:ascii="Arial" w:hAnsi="Arial" w:cs="Arial"/>
                <w:b/>
                <w:bCs/>
              </w:rPr>
              <w:t>70</w:t>
            </w:r>
          </w:p>
        </w:tc>
        <w:tc>
          <w:tcPr>
            <w:tcW w:w="1087" w:type="dxa"/>
          </w:tcPr>
          <w:p w14:paraId="3CDD2F7A" w14:textId="77777777" w:rsidR="001D151B" w:rsidRPr="00587CE6" w:rsidRDefault="001D151B" w:rsidP="001D151B">
            <w:pPr>
              <w:spacing w:after="0" w:line="240" w:lineRule="auto"/>
              <w:rPr>
                <w:rFonts w:ascii="Arial" w:hAnsi="Arial" w:cs="Arial"/>
                <w:b/>
                <w:bCs/>
              </w:rPr>
            </w:pPr>
          </w:p>
        </w:tc>
        <w:tc>
          <w:tcPr>
            <w:tcW w:w="3307" w:type="dxa"/>
          </w:tcPr>
          <w:p w14:paraId="0C7329D9" w14:textId="52D55837" w:rsidR="001D151B" w:rsidRPr="00587CE6" w:rsidRDefault="00085197" w:rsidP="001D151B">
            <w:pPr>
              <w:spacing w:after="0" w:line="240" w:lineRule="auto"/>
              <w:rPr>
                <w:rFonts w:ascii="Arial" w:hAnsi="Arial" w:cs="Arial"/>
                <w:b/>
                <w:bCs/>
              </w:rPr>
            </w:pPr>
            <w:r>
              <w:rPr>
                <w:rFonts w:ascii="Arial" w:hAnsi="Arial" w:cs="Arial"/>
                <w:b/>
                <w:bCs/>
              </w:rPr>
              <w:t>71</w:t>
            </w:r>
          </w:p>
        </w:tc>
      </w:tr>
      <w:tr w:rsidR="001D151B" w:rsidRPr="00587CE6" w14:paraId="0DCD275B" w14:textId="77777777" w:rsidTr="00846619">
        <w:tc>
          <w:tcPr>
            <w:tcW w:w="1980" w:type="dxa"/>
          </w:tcPr>
          <w:p w14:paraId="365D17EE" w14:textId="29033069" w:rsidR="00C771AA" w:rsidRDefault="00C771AA" w:rsidP="001D151B">
            <w:pPr>
              <w:tabs>
                <w:tab w:val="right" w:pos="1764"/>
              </w:tabs>
              <w:spacing w:after="0" w:line="240" w:lineRule="auto"/>
              <w:rPr>
                <w:rFonts w:ascii="Aptos Narrow" w:hAnsi="Aptos Narrow"/>
                <w:color w:val="000000"/>
              </w:rPr>
            </w:pPr>
            <w:r w:rsidRPr="00C771AA">
              <w:rPr>
                <w:rFonts w:ascii="Aptos Narrow" w:hAnsi="Aptos Narrow"/>
                <w:color w:val="000000"/>
              </w:rPr>
              <w:t>2</w:t>
            </w:r>
            <w:r w:rsidR="00A55C2F">
              <w:rPr>
                <w:rFonts w:ascii="Aptos Narrow" w:hAnsi="Aptos Narrow"/>
                <w:color w:val="000000"/>
              </w:rPr>
              <w:t>327893</w:t>
            </w:r>
          </w:p>
          <w:p w14:paraId="035FA92D" w14:textId="4F6D7114" w:rsidR="001D151B" w:rsidRPr="006759F2" w:rsidRDefault="00A55C2F" w:rsidP="001D151B">
            <w:pPr>
              <w:spacing w:after="0" w:line="240" w:lineRule="auto"/>
              <w:rPr>
                <w:rFonts w:ascii="Arial" w:hAnsi="Arial" w:cs="Arial"/>
                <w:b/>
                <w:bCs/>
              </w:rPr>
            </w:pPr>
            <w:r w:rsidRPr="00C771AA">
              <w:rPr>
                <w:rFonts w:ascii="Aptos Narrow" w:hAnsi="Aptos Narrow"/>
                <w:color w:val="000000"/>
              </w:rPr>
              <w:t>CATALIN DRAGOMIR</w:t>
            </w:r>
          </w:p>
        </w:tc>
        <w:tc>
          <w:tcPr>
            <w:tcW w:w="803" w:type="dxa"/>
          </w:tcPr>
          <w:p w14:paraId="07E9D93A" w14:textId="1A127C45" w:rsidR="001D151B" w:rsidRDefault="00A55C2F" w:rsidP="001D151B">
            <w:pPr>
              <w:spacing w:after="0" w:line="240" w:lineRule="auto"/>
              <w:rPr>
                <w:rFonts w:ascii="Arial" w:hAnsi="Arial" w:cs="Arial"/>
                <w:b/>
                <w:bCs/>
              </w:rPr>
            </w:pPr>
            <w:r>
              <w:rPr>
                <w:rFonts w:ascii="Arial" w:hAnsi="Arial" w:cs="Arial"/>
                <w:b/>
                <w:bCs/>
              </w:rPr>
              <w:t>68</w:t>
            </w:r>
          </w:p>
        </w:tc>
        <w:tc>
          <w:tcPr>
            <w:tcW w:w="1087" w:type="dxa"/>
          </w:tcPr>
          <w:p w14:paraId="313F2A30" w14:textId="22B06299" w:rsidR="001D151B" w:rsidRPr="00587CE6" w:rsidRDefault="003B4280" w:rsidP="001D151B">
            <w:pPr>
              <w:spacing w:after="0" w:line="240" w:lineRule="auto"/>
              <w:rPr>
                <w:rFonts w:ascii="Arial" w:hAnsi="Arial" w:cs="Arial"/>
                <w:b/>
                <w:bCs/>
              </w:rPr>
            </w:pPr>
            <w:r>
              <w:rPr>
                <w:rFonts w:ascii="Arial" w:hAnsi="Arial" w:cs="Arial"/>
                <w:b/>
                <w:bCs/>
              </w:rPr>
              <w:t>Agree</w:t>
            </w:r>
          </w:p>
        </w:tc>
        <w:tc>
          <w:tcPr>
            <w:tcW w:w="1087" w:type="dxa"/>
          </w:tcPr>
          <w:p w14:paraId="5F423C0B" w14:textId="20D71FA4" w:rsidR="001D151B" w:rsidRPr="00587CE6" w:rsidRDefault="00E944BF" w:rsidP="001D151B">
            <w:pPr>
              <w:spacing w:after="0" w:line="240" w:lineRule="auto"/>
              <w:rPr>
                <w:rFonts w:ascii="Arial" w:hAnsi="Arial" w:cs="Arial"/>
                <w:b/>
                <w:bCs/>
              </w:rPr>
            </w:pPr>
            <w:r>
              <w:rPr>
                <w:rFonts w:ascii="Arial" w:hAnsi="Arial" w:cs="Arial"/>
                <w:b/>
                <w:bCs/>
              </w:rPr>
              <w:t>68</w:t>
            </w:r>
          </w:p>
        </w:tc>
        <w:tc>
          <w:tcPr>
            <w:tcW w:w="1087" w:type="dxa"/>
          </w:tcPr>
          <w:p w14:paraId="0B064C37" w14:textId="77777777" w:rsidR="001D151B" w:rsidRPr="00587CE6" w:rsidRDefault="001D151B" w:rsidP="001D151B">
            <w:pPr>
              <w:spacing w:after="0" w:line="240" w:lineRule="auto"/>
              <w:rPr>
                <w:rFonts w:ascii="Arial" w:hAnsi="Arial" w:cs="Arial"/>
                <w:b/>
                <w:bCs/>
              </w:rPr>
            </w:pPr>
          </w:p>
        </w:tc>
        <w:tc>
          <w:tcPr>
            <w:tcW w:w="3307" w:type="dxa"/>
          </w:tcPr>
          <w:p w14:paraId="0BA681C5" w14:textId="3D219EEC" w:rsidR="001D151B" w:rsidRPr="00587CE6" w:rsidRDefault="00E944BF" w:rsidP="001D151B">
            <w:pPr>
              <w:spacing w:after="0" w:line="240" w:lineRule="auto"/>
              <w:rPr>
                <w:rFonts w:ascii="Arial" w:hAnsi="Arial" w:cs="Arial"/>
                <w:b/>
                <w:bCs/>
              </w:rPr>
            </w:pPr>
            <w:r>
              <w:rPr>
                <w:rFonts w:ascii="Arial" w:hAnsi="Arial" w:cs="Arial"/>
                <w:b/>
                <w:bCs/>
              </w:rPr>
              <w:t>68</w:t>
            </w:r>
          </w:p>
        </w:tc>
      </w:tr>
      <w:tr w:rsidR="001D151B" w:rsidRPr="00587CE6" w14:paraId="3EE1B94F" w14:textId="77777777" w:rsidTr="00846619">
        <w:tc>
          <w:tcPr>
            <w:tcW w:w="1980" w:type="dxa"/>
          </w:tcPr>
          <w:p w14:paraId="435F8ED0" w14:textId="166A5461" w:rsidR="00B51AC5" w:rsidRDefault="00B51AC5" w:rsidP="001D151B">
            <w:pPr>
              <w:spacing w:after="0" w:line="240" w:lineRule="auto"/>
              <w:rPr>
                <w:rFonts w:ascii="Aptos Narrow" w:hAnsi="Aptos Narrow"/>
                <w:color w:val="000000"/>
              </w:rPr>
            </w:pPr>
            <w:r w:rsidRPr="00B51AC5">
              <w:rPr>
                <w:rFonts w:ascii="Aptos Narrow" w:hAnsi="Aptos Narrow"/>
                <w:color w:val="000000"/>
              </w:rPr>
              <w:t>2</w:t>
            </w:r>
            <w:r w:rsidR="00A55C2F">
              <w:rPr>
                <w:rFonts w:ascii="Aptos Narrow" w:hAnsi="Aptos Narrow"/>
                <w:color w:val="000000"/>
              </w:rPr>
              <w:t>327255</w:t>
            </w:r>
          </w:p>
          <w:p w14:paraId="7EB3C832" w14:textId="61B89A14" w:rsidR="001D151B" w:rsidRPr="00A002AC" w:rsidRDefault="00A55C2F" w:rsidP="001D151B">
            <w:pPr>
              <w:spacing w:after="0" w:line="240" w:lineRule="auto"/>
              <w:rPr>
                <w:rFonts w:ascii="Arial" w:hAnsi="Arial" w:cs="Arial"/>
                <w:b/>
                <w:bCs/>
              </w:rPr>
            </w:pPr>
            <w:r w:rsidRPr="00A55C2F">
              <w:rPr>
                <w:rFonts w:ascii="Aptos Narrow" w:hAnsi="Aptos Narrow"/>
                <w:color w:val="000000"/>
              </w:rPr>
              <w:t>URI IVAN D'OLIVEIRA PINTO NETO</w:t>
            </w:r>
          </w:p>
        </w:tc>
        <w:tc>
          <w:tcPr>
            <w:tcW w:w="803" w:type="dxa"/>
          </w:tcPr>
          <w:p w14:paraId="52142624" w14:textId="610D3F4D" w:rsidR="001D151B" w:rsidRDefault="00A55C2F" w:rsidP="001D151B">
            <w:pPr>
              <w:spacing w:after="0" w:line="240" w:lineRule="auto"/>
              <w:rPr>
                <w:rFonts w:ascii="Arial" w:hAnsi="Arial" w:cs="Arial"/>
                <w:b/>
                <w:bCs/>
              </w:rPr>
            </w:pPr>
            <w:r>
              <w:rPr>
                <w:rFonts w:ascii="Arial" w:hAnsi="Arial" w:cs="Arial"/>
                <w:b/>
                <w:bCs/>
              </w:rPr>
              <w:t>70</w:t>
            </w:r>
          </w:p>
        </w:tc>
        <w:tc>
          <w:tcPr>
            <w:tcW w:w="1087" w:type="dxa"/>
          </w:tcPr>
          <w:p w14:paraId="6A081635" w14:textId="63C3598D" w:rsidR="001D151B" w:rsidRPr="00587CE6" w:rsidRDefault="003B4280" w:rsidP="001D151B">
            <w:pPr>
              <w:spacing w:after="0" w:line="240" w:lineRule="auto"/>
              <w:rPr>
                <w:rFonts w:ascii="Arial" w:hAnsi="Arial" w:cs="Arial"/>
                <w:b/>
                <w:bCs/>
              </w:rPr>
            </w:pPr>
            <w:r>
              <w:rPr>
                <w:rFonts w:ascii="Arial" w:hAnsi="Arial" w:cs="Arial"/>
                <w:b/>
                <w:bCs/>
              </w:rPr>
              <w:t>Agree</w:t>
            </w:r>
          </w:p>
        </w:tc>
        <w:tc>
          <w:tcPr>
            <w:tcW w:w="1087" w:type="dxa"/>
          </w:tcPr>
          <w:p w14:paraId="5348D501" w14:textId="6058FBDE" w:rsidR="001D151B" w:rsidRPr="00587CE6" w:rsidRDefault="00085197" w:rsidP="001D151B">
            <w:pPr>
              <w:spacing w:after="0" w:line="240" w:lineRule="auto"/>
              <w:rPr>
                <w:rFonts w:ascii="Arial" w:hAnsi="Arial" w:cs="Arial"/>
                <w:b/>
                <w:bCs/>
              </w:rPr>
            </w:pPr>
            <w:r>
              <w:rPr>
                <w:rFonts w:ascii="Arial" w:hAnsi="Arial" w:cs="Arial"/>
                <w:b/>
                <w:bCs/>
              </w:rPr>
              <w:t>68</w:t>
            </w:r>
          </w:p>
        </w:tc>
        <w:tc>
          <w:tcPr>
            <w:tcW w:w="1087" w:type="dxa"/>
          </w:tcPr>
          <w:p w14:paraId="2C207AD4" w14:textId="77777777" w:rsidR="001D151B" w:rsidRPr="00587CE6" w:rsidRDefault="001D151B" w:rsidP="001D151B">
            <w:pPr>
              <w:spacing w:after="0" w:line="240" w:lineRule="auto"/>
              <w:rPr>
                <w:rFonts w:ascii="Arial" w:hAnsi="Arial" w:cs="Arial"/>
                <w:b/>
                <w:bCs/>
              </w:rPr>
            </w:pPr>
          </w:p>
        </w:tc>
        <w:tc>
          <w:tcPr>
            <w:tcW w:w="3307" w:type="dxa"/>
          </w:tcPr>
          <w:p w14:paraId="7514ED55" w14:textId="0D70D745" w:rsidR="001D151B" w:rsidRPr="00587CE6" w:rsidRDefault="00A55C2F" w:rsidP="001D151B">
            <w:pPr>
              <w:spacing w:after="0" w:line="240" w:lineRule="auto"/>
              <w:rPr>
                <w:rFonts w:ascii="Arial" w:hAnsi="Arial" w:cs="Arial"/>
                <w:b/>
                <w:bCs/>
              </w:rPr>
            </w:pPr>
            <w:r>
              <w:rPr>
                <w:rFonts w:ascii="Arial" w:hAnsi="Arial" w:cs="Arial"/>
                <w:b/>
                <w:bCs/>
              </w:rPr>
              <w:t>70</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62C4C" w:rsidRPr="00ED385D" w14:paraId="62602A24" w14:textId="071A4CFF" w:rsidTr="009A42E9">
        <w:trPr>
          <w:gridAfter w:val="1"/>
          <w:wAfter w:w="19" w:type="dxa"/>
        </w:trPr>
        <w:tc>
          <w:tcPr>
            <w:tcW w:w="392" w:type="dxa"/>
          </w:tcPr>
          <w:p w14:paraId="773FA17D" w14:textId="77777777" w:rsidR="00462C4C" w:rsidRPr="00ED385D" w:rsidRDefault="00462C4C" w:rsidP="00462C4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62C4C" w:rsidRPr="00ED385D" w:rsidRDefault="00462C4C" w:rsidP="00462C4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532013C3" w:rsidR="00462C4C" w:rsidRPr="0000436B" w:rsidRDefault="00462C4C" w:rsidP="00462C4C">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462C4C" w:rsidRPr="00ED385D" w:rsidRDefault="00462C4C" w:rsidP="00462C4C">
            <w:pPr>
              <w:spacing w:after="0" w:line="240" w:lineRule="auto"/>
              <w:rPr>
                <w:rFonts w:ascii="Arial" w:hAnsi="Arial" w:cs="Arial"/>
                <w:sz w:val="20"/>
                <w:szCs w:val="20"/>
              </w:rPr>
            </w:pPr>
          </w:p>
        </w:tc>
        <w:tc>
          <w:tcPr>
            <w:tcW w:w="4536" w:type="dxa"/>
          </w:tcPr>
          <w:p w14:paraId="3AE79C33" w14:textId="10A2FF74" w:rsidR="00462C4C" w:rsidRPr="00ED385D" w:rsidRDefault="00462C4C" w:rsidP="00462C4C">
            <w:pPr>
              <w:spacing w:after="0" w:line="240" w:lineRule="auto"/>
              <w:rPr>
                <w:rFonts w:ascii="Arial" w:hAnsi="Arial" w:cs="Arial"/>
                <w:sz w:val="20"/>
                <w:szCs w:val="20"/>
              </w:rPr>
            </w:pPr>
            <w:r>
              <w:rPr>
                <w:rFonts w:ascii="Arial" w:hAnsi="Arial" w:cs="Arial"/>
                <w:sz w:val="20"/>
                <w:szCs w:val="20"/>
              </w:rPr>
              <w:t>Yes, in all cases the difference between the 1</w:t>
            </w:r>
            <w:r w:rsidRPr="009D5079">
              <w:rPr>
                <w:rFonts w:ascii="Arial" w:hAnsi="Arial" w:cs="Arial"/>
                <w:sz w:val="20"/>
                <w:szCs w:val="20"/>
                <w:vertAlign w:val="superscript"/>
              </w:rPr>
              <w:t>st</w:t>
            </w:r>
            <w:r>
              <w:rPr>
                <w:rFonts w:ascii="Arial" w:hAnsi="Arial" w:cs="Arial"/>
                <w:sz w:val="20"/>
                <w:szCs w:val="20"/>
              </w:rPr>
              <w:t xml:space="preserve"> and 2</w:t>
            </w:r>
            <w:r w:rsidRPr="009D5079">
              <w:rPr>
                <w:rFonts w:ascii="Arial" w:hAnsi="Arial" w:cs="Arial"/>
                <w:sz w:val="20"/>
                <w:szCs w:val="20"/>
                <w:vertAlign w:val="superscript"/>
              </w:rPr>
              <w:t>nd</w:t>
            </w:r>
            <w:r>
              <w:rPr>
                <w:rFonts w:ascii="Arial" w:hAnsi="Arial" w:cs="Arial"/>
                <w:sz w:val="20"/>
                <w:szCs w:val="20"/>
              </w:rPr>
              <w:t xml:space="preserve"> marker marks were less than 10.</w:t>
            </w:r>
          </w:p>
        </w:tc>
      </w:tr>
      <w:tr w:rsidR="00462C4C" w:rsidRPr="00ED385D" w14:paraId="633B4AF6" w14:textId="3D0AF856" w:rsidTr="009A42E9">
        <w:trPr>
          <w:gridAfter w:val="1"/>
          <w:wAfter w:w="19" w:type="dxa"/>
        </w:trPr>
        <w:tc>
          <w:tcPr>
            <w:tcW w:w="392" w:type="dxa"/>
          </w:tcPr>
          <w:p w14:paraId="1E3D8A36" w14:textId="77777777" w:rsidR="00462C4C" w:rsidRPr="00ED385D" w:rsidRDefault="00462C4C" w:rsidP="00462C4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62C4C" w:rsidRDefault="00462C4C" w:rsidP="00462C4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582EAFEC" w:rsidR="00462C4C" w:rsidRPr="0000436B" w:rsidRDefault="00462C4C" w:rsidP="00462C4C">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462C4C" w:rsidRPr="00ED385D" w:rsidRDefault="00462C4C" w:rsidP="00462C4C">
            <w:pPr>
              <w:spacing w:after="0" w:line="240" w:lineRule="auto"/>
              <w:rPr>
                <w:rFonts w:ascii="Arial" w:hAnsi="Arial" w:cs="Arial"/>
                <w:sz w:val="20"/>
                <w:szCs w:val="20"/>
              </w:rPr>
            </w:pPr>
          </w:p>
        </w:tc>
        <w:tc>
          <w:tcPr>
            <w:tcW w:w="4536" w:type="dxa"/>
          </w:tcPr>
          <w:p w14:paraId="60316D4F" w14:textId="0B4C270A" w:rsidR="00462C4C" w:rsidRPr="00ED385D" w:rsidRDefault="00462C4C" w:rsidP="00462C4C">
            <w:pPr>
              <w:spacing w:after="0" w:line="240" w:lineRule="auto"/>
              <w:rPr>
                <w:rFonts w:ascii="Arial" w:hAnsi="Arial" w:cs="Arial"/>
                <w:sz w:val="20"/>
                <w:szCs w:val="20"/>
              </w:rPr>
            </w:pPr>
            <w:r>
              <w:rPr>
                <w:rFonts w:ascii="Arial" w:hAnsi="Arial" w:cs="Arial"/>
                <w:sz w:val="20"/>
                <w:szCs w:val="20"/>
              </w:rPr>
              <w:t xml:space="preserve">Yes, the feedback clearly articulates the shortcomings of the submissions and so indicates to what improvements were necessary to make the report better. </w:t>
            </w:r>
          </w:p>
        </w:tc>
      </w:tr>
      <w:tr w:rsidR="00462C4C" w:rsidRPr="00ED385D" w14:paraId="1735750D" w14:textId="54B931F6" w:rsidTr="009A42E9">
        <w:trPr>
          <w:gridAfter w:val="1"/>
          <w:wAfter w:w="19" w:type="dxa"/>
        </w:trPr>
        <w:tc>
          <w:tcPr>
            <w:tcW w:w="392" w:type="dxa"/>
          </w:tcPr>
          <w:p w14:paraId="74B7A258" w14:textId="77777777" w:rsidR="00462C4C" w:rsidRPr="00ED385D" w:rsidRDefault="00462C4C" w:rsidP="00462C4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62C4C" w:rsidRDefault="00462C4C" w:rsidP="00462C4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62C4C" w:rsidRDefault="00462C4C" w:rsidP="00462C4C">
            <w:pPr>
              <w:spacing w:before="6" w:after="0" w:line="252" w:lineRule="exact"/>
              <w:ind w:right="173"/>
              <w:rPr>
                <w:rFonts w:ascii="Arial Narrow" w:eastAsia="Arial Narrow" w:hAnsi="Arial Narrow" w:cs="Arial Narrow"/>
              </w:rPr>
            </w:pPr>
          </w:p>
        </w:tc>
        <w:tc>
          <w:tcPr>
            <w:tcW w:w="992" w:type="dxa"/>
          </w:tcPr>
          <w:p w14:paraId="6281DA5F" w14:textId="6CCA2B9C" w:rsidR="00462C4C" w:rsidRPr="0000436B" w:rsidRDefault="00462C4C" w:rsidP="00462C4C">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462C4C" w:rsidRPr="00ED385D" w:rsidRDefault="00462C4C" w:rsidP="00462C4C">
            <w:pPr>
              <w:spacing w:after="0" w:line="240" w:lineRule="auto"/>
              <w:rPr>
                <w:rFonts w:ascii="Arial" w:hAnsi="Arial" w:cs="Arial"/>
                <w:sz w:val="20"/>
                <w:szCs w:val="20"/>
              </w:rPr>
            </w:pPr>
          </w:p>
        </w:tc>
        <w:tc>
          <w:tcPr>
            <w:tcW w:w="4536" w:type="dxa"/>
          </w:tcPr>
          <w:p w14:paraId="579F5966" w14:textId="22F7EF2B" w:rsidR="00462C4C" w:rsidRPr="00ED385D" w:rsidRDefault="00462C4C" w:rsidP="00462C4C">
            <w:pPr>
              <w:spacing w:after="0" w:line="240" w:lineRule="auto"/>
              <w:rPr>
                <w:rFonts w:ascii="Arial" w:hAnsi="Arial" w:cs="Arial"/>
                <w:sz w:val="20"/>
                <w:szCs w:val="20"/>
              </w:rPr>
            </w:pPr>
            <w:r>
              <w:rPr>
                <w:rFonts w:ascii="Arial" w:hAnsi="Arial" w:cs="Arial"/>
                <w:sz w:val="20"/>
                <w:szCs w:val="20"/>
              </w:rPr>
              <w:t>Yes, they were written with an ‘encouraging’ tone.</w:t>
            </w:r>
          </w:p>
        </w:tc>
      </w:tr>
      <w:tr w:rsidR="00462C4C" w:rsidRPr="00ED385D" w14:paraId="65A697F1" w14:textId="2F0D26F2" w:rsidTr="009A42E9">
        <w:trPr>
          <w:gridAfter w:val="1"/>
          <w:wAfter w:w="19" w:type="dxa"/>
        </w:trPr>
        <w:tc>
          <w:tcPr>
            <w:tcW w:w="392" w:type="dxa"/>
          </w:tcPr>
          <w:p w14:paraId="78D822C6" w14:textId="77777777" w:rsidR="00462C4C" w:rsidRPr="00ED385D" w:rsidRDefault="00462C4C" w:rsidP="00462C4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62C4C" w:rsidRDefault="00462C4C" w:rsidP="00462C4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1C9F02E4" w:rsidR="00462C4C" w:rsidRPr="0000436B" w:rsidRDefault="00462C4C" w:rsidP="00462C4C">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462C4C" w:rsidRPr="00ED385D" w:rsidRDefault="00462C4C" w:rsidP="00462C4C">
            <w:pPr>
              <w:spacing w:after="0" w:line="240" w:lineRule="auto"/>
              <w:rPr>
                <w:rFonts w:ascii="Arial" w:hAnsi="Arial" w:cs="Arial"/>
                <w:sz w:val="20"/>
                <w:szCs w:val="20"/>
              </w:rPr>
            </w:pPr>
          </w:p>
        </w:tc>
        <w:tc>
          <w:tcPr>
            <w:tcW w:w="4536" w:type="dxa"/>
          </w:tcPr>
          <w:p w14:paraId="6FA69B74" w14:textId="1B3E9622" w:rsidR="00462C4C" w:rsidRPr="00ED385D" w:rsidRDefault="00462C4C" w:rsidP="00462C4C">
            <w:pPr>
              <w:spacing w:after="0" w:line="240" w:lineRule="auto"/>
              <w:rPr>
                <w:rFonts w:ascii="Arial" w:hAnsi="Arial" w:cs="Arial"/>
                <w:sz w:val="20"/>
                <w:szCs w:val="20"/>
              </w:rPr>
            </w:pPr>
            <w:r>
              <w:rPr>
                <w:rFonts w:ascii="Arial" w:hAnsi="Arial" w:cs="Arial"/>
                <w:sz w:val="20"/>
                <w:szCs w:val="20"/>
              </w:rPr>
              <w:t>Yes, the feedback was consistent with the marking criteria categories.</w:t>
            </w:r>
          </w:p>
        </w:tc>
      </w:tr>
      <w:tr w:rsidR="00462C4C" w:rsidRPr="00ED385D" w14:paraId="5CF3A525" w14:textId="477673DD" w:rsidTr="009A42E9">
        <w:trPr>
          <w:gridAfter w:val="1"/>
          <w:wAfter w:w="19" w:type="dxa"/>
        </w:trPr>
        <w:tc>
          <w:tcPr>
            <w:tcW w:w="392" w:type="dxa"/>
          </w:tcPr>
          <w:p w14:paraId="431FE605" w14:textId="77777777" w:rsidR="00462C4C" w:rsidRPr="00ED385D" w:rsidRDefault="00462C4C" w:rsidP="00462C4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62C4C" w:rsidRPr="00741EC6" w:rsidRDefault="00462C4C" w:rsidP="00462C4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4B125DC2" w:rsidR="00462C4C" w:rsidRPr="0000436B" w:rsidRDefault="00462C4C" w:rsidP="00462C4C">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462C4C" w:rsidRPr="00ED385D" w:rsidRDefault="00462C4C" w:rsidP="00462C4C">
            <w:pPr>
              <w:spacing w:after="0" w:line="240" w:lineRule="auto"/>
              <w:rPr>
                <w:rFonts w:ascii="Arial" w:hAnsi="Arial" w:cs="Arial"/>
                <w:sz w:val="20"/>
                <w:szCs w:val="20"/>
              </w:rPr>
            </w:pPr>
          </w:p>
        </w:tc>
        <w:tc>
          <w:tcPr>
            <w:tcW w:w="4536" w:type="dxa"/>
          </w:tcPr>
          <w:p w14:paraId="6211B903" w14:textId="07DB8363" w:rsidR="00462C4C" w:rsidRPr="00ED385D" w:rsidRDefault="00462C4C" w:rsidP="00462C4C">
            <w:pPr>
              <w:spacing w:after="0" w:line="240" w:lineRule="auto"/>
              <w:rPr>
                <w:rFonts w:ascii="Arial" w:hAnsi="Arial" w:cs="Arial"/>
                <w:sz w:val="20"/>
                <w:szCs w:val="20"/>
              </w:rPr>
            </w:pPr>
            <w:r>
              <w:rPr>
                <w:rFonts w:ascii="Arial" w:hAnsi="Arial" w:cs="Arial"/>
                <w:sz w:val="20"/>
                <w:szCs w:val="20"/>
              </w:rPr>
              <w:t>Yes, the feedback was consistent across the sample of this assessment.</w:t>
            </w:r>
          </w:p>
        </w:tc>
      </w:tr>
      <w:tr w:rsidR="00462C4C" w:rsidRPr="00ED385D" w14:paraId="39EAE115" w14:textId="270C3C5D" w:rsidTr="009A42E9">
        <w:trPr>
          <w:gridAfter w:val="1"/>
          <w:wAfter w:w="19" w:type="dxa"/>
        </w:trPr>
        <w:tc>
          <w:tcPr>
            <w:tcW w:w="392" w:type="dxa"/>
          </w:tcPr>
          <w:p w14:paraId="0A135C5A" w14:textId="77777777" w:rsidR="00462C4C" w:rsidRPr="00ED385D" w:rsidRDefault="00462C4C" w:rsidP="00462C4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62C4C" w:rsidRPr="00ED385D" w:rsidRDefault="00462C4C" w:rsidP="00462C4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16080F3F" w:rsidR="00462C4C" w:rsidRPr="0000436B" w:rsidRDefault="00462C4C" w:rsidP="00462C4C">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462C4C" w:rsidRPr="00ED385D" w:rsidRDefault="00462C4C" w:rsidP="00462C4C">
            <w:pPr>
              <w:spacing w:after="0" w:line="240" w:lineRule="auto"/>
              <w:rPr>
                <w:rFonts w:ascii="Arial" w:hAnsi="Arial" w:cs="Arial"/>
                <w:sz w:val="20"/>
                <w:szCs w:val="20"/>
              </w:rPr>
            </w:pPr>
          </w:p>
        </w:tc>
        <w:tc>
          <w:tcPr>
            <w:tcW w:w="4536" w:type="dxa"/>
          </w:tcPr>
          <w:p w14:paraId="67B8DC5E" w14:textId="4E3DA2AD" w:rsidR="00462C4C" w:rsidRPr="00ED385D" w:rsidRDefault="00462C4C" w:rsidP="00462C4C">
            <w:pPr>
              <w:spacing w:after="0" w:line="240" w:lineRule="auto"/>
              <w:rPr>
                <w:rFonts w:ascii="Arial" w:hAnsi="Arial" w:cs="Arial"/>
                <w:sz w:val="20"/>
                <w:szCs w:val="20"/>
              </w:rPr>
            </w:pPr>
            <w:r>
              <w:rPr>
                <w:rFonts w:ascii="Arial" w:hAnsi="Arial" w:cs="Arial"/>
                <w:sz w:val="20"/>
                <w:szCs w:val="20"/>
              </w:rPr>
              <w:t>Yes, the feedback for some of the reports mentioned that credible sources were cited.</w:t>
            </w:r>
          </w:p>
        </w:tc>
      </w:tr>
      <w:tr w:rsidR="00462C4C" w:rsidRPr="00ED385D" w14:paraId="7CE5265A" w14:textId="5E94FB39" w:rsidTr="009A42E9">
        <w:tc>
          <w:tcPr>
            <w:tcW w:w="392" w:type="dxa"/>
          </w:tcPr>
          <w:p w14:paraId="02C9C1CB" w14:textId="77777777" w:rsidR="00462C4C" w:rsidRPr="00ED385D" w:rsidRDefault="00462C4C" w:rsidP="00462C4C">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462C4C" w:rsidRPr="00ED385D" w:rsidRDefault="00462C4C" w:rsidP="00462C4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5E3CD49C" w:rsidR="00462C4C" w:rsidRPr="00ED385D" w:rsidRDefault="00462C4C" w:rsidP="00462C4C">
            <w:pPr>
              <w:spacing w:after="0" w:line="249" w:lineRule="exact"/>
              <w:ind w:right="-20"/>
              <w:rPr>
                <w:rFonts w:ascii="Arial Narrow" w:eastAsia="Arial Narrow" w:hAnsi="Arial Narrow" w:cs="Arial Narrow"/>
                <w:b/>
                <w:bCs/>
              </w:rPr>
            </w:pPr>
            <w:r>
              <w:rPr>
                <w:rFonts w:ascii="Arial Narrow" w:eastAsia="Arial Narrow" w:hAnsi="Arial Narrow" w:cs="Arial Narrow"/>
                <w:b/>
                <w:bCs/>
              </w:rPr>
              <w:t>No further Actions will be necessary</w:t>
            </w:r>
            <w:r w:rsidR="00F13CD2">
              <w:rPr>
                <w:rFonts w:ascii="Arial Narrow" w:eastAsia="Arial Narrow" w:hAnsi="Arial Narrow" w:cs="Arial Narrow"/>
                <w:b/>
                <w:bCs/>
              </w:rPr>
              <w:t>.</w:t>
            </w:r>
          </w:p>
          <w:p w14:paraId="76E9A829" w14:textId="619423B9" w:rsidR="00462C4C" w:rsidRPr="00ED385D" w:rsidRDefault="00462C4C" w:rsidP="00462C4C">
            <w:pPr>
              <w:spacing w:after="0" w:line="240" w:lineRule="auto"/>
              <w:rPr>
                <w:rFonts w:ascii="Arial" w:hAnsi="Arial" w:cs="Arial"/>
                <w:i/>
                <w:color w:val="A6A6A6"/>
                <w:sz w:val="18"/>
                <w:szCs w:val="18"/>
              </w:rPr>
            </w:pPr>
          </w:p>
        </w:tc>
      </w:tr>
      <w:tr w:rsidR="00462C4C" w:rsidRPr="00ED385D" w14:paraId="6826E619" w14:textId="144ACA91" w:rsidTr="009A42E9">
        <w:tc>
          <w:tcPr>
            <w:tcW w:w="392" w:type="dxa"/>
          </w:tcPr>
          <w:p w14:paraId="7DFD3577" w14:textId="35B99656" w:rsidR="00462C4C" w:rsidRPr="00ED385D" w:rsidRDefault="00462C4C" w:rsidP="00462C4C">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462C4C" w:rsidRPr="00ED385D" w:rsidRDefault="00462C4C" w:rsidP="00462C4C">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325BBFB" w:rsidR="00462C4C" w:rsidRPr="00ED385D" w:rsidRDefault="00462C4C" w:rsidP="00462C4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For most of the submissions, there was minimal variation, marks were agreed based on assessment criterion being followed and feedback provided. For </w:t>
            </w:r>
            <w:r w:rsidR="00F13CD2" w:rsidRPr="00C771AA">
              <w:rPr>
                <w:rFonts w:ascii="Aptos Narrow" w:hAnsi="Aptos Narrow"/>
                <w:color w:val="000000"/>
              </w:rPr>
              <w:t>Catalin Dragomir</w:t>
            </w:r>
            <w:r w:rsidR="00F13CD2">
              <w:rPr>
                <w:rFonts w:ascii="Aptos Narrow" w:hAnsi="Aptos Narrow"/>
                <w:color w:val="000000"/>
              </w:rPr>
              <w:t>’s</w:t>
            </w:r>
            <w:r w:rsidR="00F13CD2">
              <w:rPr>
                <w:rFonts w:ascii="Arial Narrow" w:eastAsia="Arial Narrow" w:hAnsi="Arial Narrow" w:cs="Arial Narrow"/>
                <w:b/>
                <w:bCs/>
              </w:rPr>
              <w:t xml:space="preserve"> </w:t>
            </w:r>
            <w:r>
              <w:rPr>
                <w:rFonts w:ascii="Arial Narrow" w:eastAsia="Arial Narrow" w:hAnsi="Arial Narrow" w:cs="Arial Narrow"/>
                <w:b/>
                <w:bCs/>
              </w:rPr>
              <w:t>submission,</w:t>
            </w:r>
            <w:r w:rsidR="00F13CD2">
              <w:rPr>
                <w:rFonts w:ascii="Arial Narrow" w:eastAsia="Arial Narrow" w:hAnsi="Arial Narrow" w:cs="Arial Narrow"/>
                <w:b/>
                <w:bCs/>
              </w:rPr>
              <w:t xml:space="preserve"> the first marker shared the </w:t>
            </w:r>
            <w:proofErr w:type="spellStart"/>
            <w:r w:rsidR="00F13CD2">
              <w:rPr>
                <w:rFonts w:ascii="Arial Narrow" w:eastAsia="Arial Narrow" w:hAnsi="Arial Narrow" w:cs="Arial Narrow"/>
                <w:b/>
                <w:bCs/>
              </w:rPr>
              <w:t>powerpoint</w:t>
            </w:r>
            <w:proofErr w:type="spellEnd"/>
            <w:r w:rsidR="00F13CD2">
              <w:rPr>
                <w:rFonts w:ascii="Arial Narrow" w:eastAsia="Arial Narrow" w:hAnsi="Arial Narrow" w:cs="Arial Narrow"/>
                <w:b/>
                <w:bCs/>
              </w:rPr>
              <w:t xml:space="preserve"> </w:t>
            </w:r>
            <w:proofErr w:type="spellStart"/>
            <w:r w:rsidR="00F13CD2">
              <w:rPr>
                <w:rFonts w:ascii="Arial Narrow" w:eastAsia="Arial Narrow" w:hAnsi="Arial Narrow" w:cs="Arial Narrow"/>
                <w:b/>
                <w:bCs/>
              </w:rPr>
              <w:t>slidedeck</w:t>
            </w:r>
            <w:proofErr w:type="spellEnd"/>
            <w:r w:rsidR="00F13CD2">
              <w:rPr>
                <w:rFonts w:ascii="Arial Narrow" w:eastAsia="Arial Narrow" w:hAnsi="Arial Narrow" w:cs="Arial Narrow"/>
                <w:b/>
                <w:bCs/>
              </w:rPr>
              <w:t xml:space="preserve"> with the second marker as the submitted file was</w:t>
            </w:r>
            <w:r>
              <w:rPr>
                <w:rFonts w:ascii="Arial Narrow" w:eastAsia="Arial Narrow" w:hAnsi="Arial Narrow" w:cs="Arial Narrow"/>
                <w:b/>
                <w:bCs/>
              </w:rPr>
              <w:t xml:space="preserve"> </w:t>
            </w:r>
            <w:r w:rsidR="00F13CD2">
              <w:rPr>
                <w:rFonts w:ascii="Arial Narrow" w:eastAsia="Arial Narrow" w:hAnsi="Arial Narrow" w:cs="Arial Narrow"/>
                <w:b/>
                <w:bCs/>
              </w:rPr>
              <w:t>not in the required format. T</w:t>
            </w:r>
            <w:r>
              <w:rPr>
                <w:rFonts w:ascii="Arial Narrow" w:eastAsia="Arial Narrow" w:hAnsi="Arial Narrow" w:cs="Arial Narrow"/>
                <w:b/>
                <w:bCs/>
              </w:rPr>
              <w:t>he</w:t>
            </w:r>
            <w:r w:rsidR="00F13CD2">
              <w:rPr>
                <w:rFonts w:ascii="Arial Narrow" w:eastAsia="Arial Narrow" w:hAnsi="Arial Narrow" w:cs="Arial Narrow"/>
                <w:b/>
                <w:bCs/>
              </w:rPr>
              <w:t>n</w:t>
            </w:r>
            <w:r>
              <w:rPr>
                <w:rFonts w:ascii="Arial Narrow" w:eastAsia="Arial Narrow" w:hAnsi="Arial Narrow" w:cs="Arial Narrow"/>
                <w:b/>
                <w:bCs/>
              </w:rPr>
              <w:t xml:space="preserve"> </w:t>
            </w:r>
            <w:r w:rsidR="00F13CD2">
              <w:rPr>
                <w:rFonts w:ascii="Arial Narrow" w:eastAsia="Arial Narrow" w:hAnsi="Arial Narrow" w:cs="Arial Narrow"/>
                <w:b/>
                <w:bCs/>
              </w:rPr>
              <w:t xml:space="preserve">through discussion, both </w:t>
            </w:r>
            <w:r>
              <w:rPr>
                <w:rFonts w:ascii="Arial Narrow" w:eastAsia="Arial Narrow" w:hAnsi="Arial Narrow" w:cs="Arial Narrow"/>
                <w:b/>
                <w:bCs/>
              </w:rPr>
              <w:t>agreed on the second marker’s marks to be appropriate.</w:t>
            </w:r>
          </w:p>
          <w:p w14:paraId="4EE5FCFA" w14:textId="772594EC" w:rsidR="00462C4C" w:rsidRPr="00ED385D" w:rsidRDefault="00462C4C" w:rsidP="00462C4C">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09699BB"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E51370" w:rsidRPr="00B7172F">
              <w:rPr>
                <w:rFonts w:ascii="Arial" w:hAnsi="Arial" w:cs="Arial"/>
                <w:lang w:val="sv-SE"/>
              </w:rPr>
              <w:br/>
            </w:r>
            <w:r w:rsidR="00CB6A55">
              <w:rPr>
                <w:rFonts w:ascii="Arial" w:hAnsi="Arial" w:cs="Arial"/>
                <w:lang w:val="sv-SE"/>
              </w:rPr>
              <w:t>Dr. Fahad Ahmed</w:t>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6ADA2C1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728C6">
              <w:t>2</w:t>
            </w:r>
            <w:r w:rsidR="00CB6A55">
              <w:t>8</w:t>
            </w:r>
            <w:r w:rsidR="001728C6">
              <w:t>-January-206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506A1560"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1728C6">
              <w:t>26-January-206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5E00F" w14:textId="77777777" w:rsidR="001C4BEC" w:rsidRDefault="001C4BEC" w:rsidP="00467608">
      <w:pPr>
        <w:spacing w:after="0" w:line="240" w:lineRule="auto"/>
      </w:pPr>
      <w:r>
        <w:separator/>
      </w:r>
    </w:p>
  </w:endnote>
  <w:endnote w:type="continuationSeparator" w:id="0">
    <w:p w14:paraId="5AFA24FF" w14:textId="77777777" w:rsidR="001C4BEC" w:rsidRDefault="001C4BE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22794" w14:textId="77777777" w:rsidR="001C4BEC" w:rsidRDefault="001C4BEC" w:rsidP="00467608">
      <w:pPr>
        <w:spacing w:after="0" w:line="240" w:lineRule="auto"/>
      </w:pPr>
      <w:r>
        <w:separator/>
      </w:r>
    </w:p>
  </w:footnote>
  <w:footnote w:type="continuationSeparator" w:id="0">
    <w:p w14:paraId="1790C1F0" w14:textId="77777777" w:rsidR="001C4BEC" w:rsidRDefault="001C4BE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498B"/>
    <w:rsid w:val="00027258"/>
    <w:rsid w:val="00042574"/>
    <w:rsid w:val="000425C6"/>
    <w:rsid w:val="00047134"/>
    <w:rsid w:val="00055118"/>
    <w:rsid w:val="000575A2"/>
    <w:rsid w:val="0008183F"/>
    <w:rsid w:val="00085197"/>
    <w:rsid w:val="00086C58"/>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57AFA"/>
    <w:rsid w:val="0016601E"/>
    <w:rsid w:val="001722F7"/>
    <w:rsid w:val="001728C6"/>
    <w:rsid w:val="001845C9"/>
    <w:rsid w:val="0018730D"/>
    <w:rsid w:val="00193BDC"/>
    <w:rsid w:val="0019409B"/>
    <w:rsid w:val="00194836"/>
    <w:rsid w:val="001B2D70"/>
    <w:rsid w:val="001B7E17"/>
    <w:rsid w:val="001C4BEC"/>
    <w:rsid w:val="001D151B"/>
    <w:rsid w:val="001D35B1"/>
    <w:rsid w:val="001D3C57"/>
    <w:rsid w:val="001E7D8D"/>
    <w:rsid w:val="002104E4"/>
    <w:rsid w:val="00210AD9"/>
    <w:rsid w:val="00212D40"/>
    <w:rsid w:val="00230C8B"/>
    <w:rsid w:val="00244E7F"/>
    <w:rsid w:val="0025101B"/>
    <w:rsid w:val="002609C3"/>
    <w:rsid w:val="0027723E"/>
    <w:rsid w:val="00282ED6"/>
    <w:rsid w:val="00285555"/>
    <w:rsid w:val="00285D6F"/>
    <w:rsid w:val="00287821"/>
    <w:rsid w:val="002A727D"/>
    <w:rsid w:val="002B08D3"/>
    <w:rsid w:val="002B747C"/>
    <w:rsid w:val="002D5F79"/>
    <w:rsid w:val="002D6196"/>
    <w:rsid w:val="002F0C87"/>
    <w:rsid w:val="002F44B3"/>
    <w:rsid w:val="002F5A89"/>
    <w:rsid w:val="00314A24"/>
    <w:rsid w:val="00335185"/>
    <w:rsid w:val="003468D0"/>
    <w:rsid w:val="00361D70"/>
    <w:rsid w:val="003724C3"/>
    <w:rsid w:val="00376EE8"/>
    <w:rsid w:val="00377393"/>
    <w:rsid w:val="00392582"/>
    <w:rsid w:val="0039391D"/>
    <w:rsid w:val="003968A9"/>
    <w:rsid w:val="003A0622"/>
    <w:rsid w:val="003A0C83"/>
    <w:rsid w:val="003A72E2"/>
    <w:rsid w:val="003B4280"/>
    <w:rsid w:val="003B702F"/>
    <w:rsid w:val="003D4F2B"/>
    <w:rsid w:val="00403259"/>
    <w:rsid w:val="004043D9"/>
    <w:rsid w:val="004115BC"/>
    <w:rsid w:val="00411FC1"/>
    <w:rsid w:val="00413110"/>
    <w:rsid w:val="00417F4F"/>
    <w:rsid w:val="00420F89"/>
    <w:rsid w:val="00430B82"/>
    <w:rsid w:val="00450860"/>
    <w:rsid w:val="00452F1B"/>
    <w:rsid w:val="00460865"/>
    <w:rsid w:val="00462C4C"/>
    <w:rsid w:val="0046507B"/>
    <w:rsid w:val="00467608"/>
    <w:rsid w:val="00471698"/>
    <w:rsid w:val="004948F9"/>
    <w:rsid w:val="004A21EC"/>
    <w:rsid w:val="004D3EFB"/>
    <w:rsid w:val="004F4FF1"/>
    <w:rsid w:val="00507442"/>
    <w:rsid w:val="0051059F"/>
    <w:rsid w:val="0051296B"/>
    <w:rsid w:val="00512990"/>
    <w:rsid w:val="005218D5"/>
    <w:rsid w:val="0053567F"/>
    <w:rsid w:val="00536A75"/>
    <w:rsid w:val="005618F5"/>
    <w:rsid w:val="00563A89"/>
    <w:rsid w:val="005739F8"/>
    <w:rsid w:val="00587CE6"/>
    <w:rsid w:val="00596BAF"/>
    <w:rsid w:val="005A28B8"/>
    <w:rsid w:val="005A74CD"/>
    <w:rsid w:val="005B25F9"/>
    <w:rsid w:val="005B460D"/>
    <w:rsid w:val="005E6E95"/>
    <w:rsid w:val="005F766F"/>
    <w:rsid w:val="00612795"/>
    <w:rsid w:val="00614E1F"/>
    <w:rsid w:val="00622835"/>
    <w:rsid w:val="006369E4"/>
    <w:rsid w:val="00645102"/>
    <w:rsid w:val="00647D03"/>
    <w:rsid w:val="00650E76"/>
    <w:rsid w:val="00670A91"/>
    <w:rsid w:val="006759F2"/>
    <w:rsid w:val="00675B67"/>
    <w:rsid w:val="00677C6A"/>
    <w:rsid w:val="00683860"/>
    <w:rsid w:val="00691BD3"/>
    <w:rsid w:val="006A194A"/>
    <w:rsid w:val="006A5C19"/>
    <w:rsid w:val="006B21C7"/>
    <w:rsid w:val="006C2E58"/>
    <w:rsid w:val="006C4452"/>
    <w:rsid w:val="006D2A9D"/>
    <w:rsid w:val="006D7E53"/>
    <w:rsid w:val="006F0AEA"/>
    <w:rsid w:val="006F18DF"/>
    <w:rsid w:val="006F2C6B"/>
    <w:rsid w:val="006F4EAB"/>
    <w:rsid w:val="006F6AD5"/>
    <w:rsid w:val="007042F0"/>
    <w:rsid w:val="00706423"/>
    <w:rsid w:val="00710174"/>
    <w:rsid w:val="0071243B"/>
    <w:rsid w:val="00722265"/>
    <w:rsid w:val="00741EC6"/>
    <w:rsid w:val="007449E2"/>
    <w:rsid w:val="00747852"/>
    <w:rsid w:val="00750120"/>
    <w:rsid w:val="00764675"/>
    <w:rsid w:val="00785BEE"/>
    <w:rsid w:val="00787070"/>
    <w:rsid w:val="00790B4D"/>
    <w:rsid w:val="00792D49"/>
    <w:rsid w:val="007966ED"/>
    <w:rsid w:val="007A31C5"/>
    <w:rsid w:val="007B2F1F"/>
    <w:rsid w:val="007E5D59"/>
    <w:rsid w:val="00814CD7"/>
    <w:rsid w:val="00834CC5"/>
    <w:rsid w:val="00846619"/>
    <w:rsid w:val="00874D23"/>
    <w:rsid w:val="008975E2"/>
    <w:rsid w:val="008A7C06"/>
    <w:rsid w:val="008B32FF"/>
    <w:rsid w:val="008D027D"/>
    <w:rsid w:val="008E3507"/>
    <w:rsid w:val="008E5A0D"/>
    <w:rsid w:val="008F69E4"/>
    <w:rsid w:val="00905215"/>
    <w:rsid w:val="0091282B"/>
    <w:rsid w:val="00920F17"/>
    <w:rsid w:val="009372D6"/>
    <w:rsid w:val="00940D6C"/>
    <w:rsid w:val="00942186"/>
    <w:rsid w:val="009620CD"/>
    <w:rsid w:val="0096370F"/>
    <w:rsid w:val="00990AE7"/>
    <w:rsid w:val="00992397"/>
    <w:rsid w:val="009A42E9"/>
    <w:rsid w:val="009A60D4"/>
    <w:rsid w:val="009C1007"/>
    <w:rsid w:val="009C34CA"/>
    <w:rsid w:val="009D04BE"/>
    <w:rsid w:val="009F7D7B"/>
    <w:rsid w:val="00A002AC"/>
    <w:rsid w:val="00A20015"/>
    <w:rsid w:val="00A30B29"/>
    <w:rsid w:val="00A50AA3"/>
    <w:rsid w:val="00A53785"/>
    <w:rsid w:val="00A55C2F"/>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51AC5"/>
    <w:rsid w:val="00B60685"/>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771AA"/>
    <w:rsid w:val="00C9211B"/>
    <w:rsid w:val="00CB6A55"/>
    <w:rsid w:val="00CB7244"/>
    <w:rsid w:val="00CC27F3"/>
    <w:rsid w:val="00CD00E9"/>
    <w:rsid w:val="00CE0A7B"/>
    <w:rsid w:val="00CE245C"/>
    <w:rsid w:val="00CE3E2B"/>
    <w:rsid w:val="00CE4A02"/>
    <w:rsid w:val="00D02D86"/>
    <w:rsid w:val="00D4012C"/>
    <w:rsid w:val="00D4204A"/>
    <w:rsid w:val="00D72029"/>
    <w:rsid w:val="00D72891"/>
    <w:rsid w:val="00D72FBD"/>
    <w:rsid w:val="00D805D6"/>
    <w:rsid w:val="00D83721"/>
    <w:rsid w:val="00D84865"/>
    <w:rsid w:val="00DA7BE8"/>
    <w:rsid w:val="00DB0F64"/>
    <w:rsid w:val="00DB537E"/>
    <w:rsid w:val="00DE26B4"/>
    <w:rsid w:val="00DF4677"/>
    <w:rsid w:val="00E431D3"/>
    <w:rsid w:val="00E45FF0"/>
    <w:rsid w:val="00E51370"/>
    <w:rsid w:val="00E60022"/>
    <w:rsid w:val="00E7108F"/>
    <w:rsid w:val="00E71E9F"/>
    <w:rsid w:val="00E736F0"/>
    <w:rsid w:val="00E74E5C"/>
    <w:rsid w:val="00E825C5"/>
    <w:rsid w:val="00E8509F"/>
    <w:rsid w:val="00E853AC"/>
    <w:rsid w:val="00E944BF"/>
    <w:rsid w:val="00EA036D"/>
    <w:rsid w:val="00EB25B4"/>
    <w:rsid w:val="00EC0433"/>
    <w:rsid w:val="00EC3161"/>
    <w:rsid w:val="00ED385D"/>
    <w:rsid w:val="00ED7970"/>
    <w:rsid w:val="00EE4175"/>
    <w:rsid w:val="00EF13BA"/>
    <w:rsid w:val="00EF2CC5"/>
    <w:rsid w:val="00F045AF"/>
    <w:rsid w:val="00F13CD2"/>
    <w:rsid w:val="00F2106D"/>
    <w:rsid w:val="00F23749"/>
    <w:rsid w:val="00F34170"/>
    <w:rsid w:val="00F3615A"/>
    <w:rsid w:val="00F36B5C"/>
    <w:rsid w:val="00F63B27"/>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16547270">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66168772">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391739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3304337">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1113</Words>
  <Characters>5991</Characters>
  <Application>Microsoft Office Word</Application>
  <DocSecurity>0</DocSecurity>
  <Lines>460</Lines>
  <Paragraphs>244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2026-01-30T11:10:00Z</dcterms:created>
  <dcterms:modified xsi:type="dcterms:W3CDTF">2026-01-30T11:10:00Z</dcterms:modified>
</cp:coreProperties>
</file>