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15971" w14:textId="1EF1B30E" w:rsidR="00B75935" w:rsidRPr="0065483A" w:rsidRDefault="006F5838" w:rsidP="0065483A">
      <w:pPr>
        <w:spacing w:line="360" w:lineRule="auto"/>
        <w:jc w:val="center"/>
        <w:rPr>
          <w:rFonts w:ascii="Arial" w:hAnsi="Arial" w:cs="Arial"/>
          <w:color w:val="000000" w:themeColor="text1"/>
          <w:sz w:val="24"/>
          <w:szCs w:val="24"/>
        </w:rPr>
      </w:pPr>
      <w:r w:rsidRPr="0065483A">
        <w:rPr>
          <w:rFonts w:ascii="Arial" w:hAnsi="Arial" w:cs="Arial"/>
          <w:color w:val="000000" w:themeColor="text1"/>
          <w:sz w:val="24"/>
          <w:szCs w:val="24"/>
        </w:rPr>
        <w:t>Play Portfolio</w:t>
      </w:r>
    </w:p>
    <w:p w14:paraId="061F8A20" w14:textId="4ED096AD"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Section 1 </w:t>
      </w:r>
    </w:p>
    <w:p w14:paraId="03029843" w14:textId="77777777" w:rsidR="002E7843"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Researcher Jack Panksepp</w:t>
      </w:r>
      <w:r w:rsidR="001C01A4" w:rsidRPr="0065483A">
        <w:rPr>
          <w:rFonts w:ascii="Arial" w:hAnsi="Arial" w:cs="Arial"/>
          <w:color w:val="000000" w:themeColor="text1"/>
          <w:sz w:val="24"/>
          <w:szCs w:val="24"/>
        </w:rPr>
        <w:t xml:space="preserve"> recognised the importance of play</w:t>
      </w:r>
      <w:r w:rsidR="00197B52" w:rsidRPr="0065483A">
        <w:rPr>
          <w:rFonts w:ascii="Arial" w:hAnsi="Arial" w:cs="Arial"/>
          <w:color w:val="000000" w:themeColor="text1"/>
          <w:sz w:val="24"/>
          <w:szCs w:val="24"/>
        </w:rPr>
        <w:t xml:space="preserve"> in </w:t>
      </w:r>
      <w:r w:rsidR="001C01A4" w:rsidRPr="0065483A">
        <w:rPr>
          <w:rFonts w:ascii="Arial" w:hAnsi="Arial" w:cs="Arial"/>
          <w:color w:val="000000" w:themeColor="text1"/>
          <w:sz w:val="24"/>
          <w:szCs w:val="24"/>
        </w:rPr>
        <w:t>stimulating</w:t>
      </w:r>
      <w:r w:rsidRPr="0065483A">
        <w:rPr>
          <w:rFonts w:ascii="Arial" w:hAnsi="Arial" w:cs="Arial"/>
          <w:color w:val="000000" w:themeColor="text1"/>
          <w:sz w:val="24"/>
          <w:szCs w:val="24"/>
        </w:rPr>
        <w:t xml:space="preserve"> the nerve growth in the brain, where the emotions are managed and where decisions are administered. Another researcher, Byers, has sa</w:t>
      </w:r>
      <w:r w:rsidR="001C01A4" w:rsidRPr="0065483A">
        <w:rPr>
          <w:rFonts w:ascii="Arial" w:hAnsi="Arial" w:cs="Arial"/>
          <w:color w:val="000000" w:themeColor="text1"/>
          <w:sz w:val="24"/>
          <w:szCs w:val="24"/>
        </w:rPr>
        <w:t>id that when playing and experimenting</w:t>
      </w:r>
      <w:r w:rsidR="0094243F" w:rsidRPr="0065483A">
        <w:rPr>
          <w:rFonts w:ascii="Arial" w:hAnsi="Arial" w:cs="Arial"/>
          <w:color w:val="000000" w:themeColor="text1"/>
          <w:sz w:val="24"/>
          <w:szCs w:val="24"/>
        </w:rPr>
        <w:t>,</w:t>
      </w:r>
      <w:r w:rsidRPr="0065483A">
        <w:rPr>
          <w:rFonts w:ascii="Arial" w:hAnsi="Arial" w:cs="Arial"/>
          <w:color w:val="000000" w:themeColor="text1"/>
          <w:sz w:val="24"/>
          <w:szCs w:val="24"/>
        </w:rPr>
        <w:t xml:space="preserve"> the brain starts to comprehend. Play has been seen as a way to attempt new things without threat in relation to the child’s physical and emotion well-being. </w:t>
      </w:r>
      <w:r w:rsidR="002E7843" w:rsidRPr="0065483A">
        <w:rPr>
          <w:rFonts w:ascii="Arial" w:hAnsi="Arial" w:cs="Arial"/>
          <w:color w:val="000000" w:themeColor="text1"/>
          <w:sz w:val="24"/>
          <w:szCs w:val="24"/>
        </w:rPr>
        <w:t>“</w:t>
      </w:r>
      <w:r w:rsidR="00423CF1" w:rsidRPr="0065483A">
        <w:rPr>
          <w:rFonts w:ascii="Arial" w:hAnsi="Arial" w:cs="Arial"/>
          <w:color w:val="000000" w:themeColor="text1"/>
          <w:sz w:val="24"/>
          <w:szCs w:val="24"/>
        </w:rPr>
        <w:t xml:space="preserve">play </w:t>
      </w:r>
      <w:r w:rsidR="002E7843" w:rsidRPr="0065483A">
        <w:rPr>
          <w:rFonts w:ascii="Arial" w:hAnsi="Arial" w:cs="Arial"/>
          <w:color w:val="000000" w:themeColor="text1"/>
          <w:sz w:val="24"/>
          <w:szCs w:val="24"/>
        </w:rPr>
        <w:t>is the elemental learning process by which humankind has developed” (2002)</w:t>
      </w:r>
    </w:p>
    <w:p w14:paraId="15980361"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Play can show us t</w:t>
      </w:r>
      <w:r w:rsidR="001C01A4" w:rsidRPr="0065483A">
        <w:rPr>
          <w:rFonts w:ascii="Arial" w:hAnsi="Arial" w:cs="Arial"/>
          <w:color w:val="000000" w:themeColor="text1"/>
          <w:sz w:val="24"/>
          <w:szCs w:val="24"/>
        </w:rPr>
        <w:t>hat we can learn and experience</w:t>
      </w:r>
      <w:r w:rsidRPr="0065483A">
        <w:rPr>
          <w:rFonts w:ascii="Arial" w:hAnsi="Arial" w:cs="Arial"/>
          <w:color w:val="000000" w:themeColor="text1"/>
          <w:sz w:val="24"/>
          <w:szCs w:val="24"/>
        </w:rPr>
        <w:t xml:space="preserve"> events we have</w:t>
      </w:r>
      <w:r w:rsidR="001C01A4" w:rsidRPr="0065483A">
        <w:rPr>
          <w:rFonts w:ascii="Arial" w:hAnsi="Arial" w:cs="Arial"/>
          <w:color w:val="000000" w:themeColor="text1"/>
          <w:sz w:val="24"/>
          <w:szCs w:val="24"/>
        </w:rPr>
        <w:t xml:space="preserve"> previou</w:t>
      </w:r>
      <w:r w:rsidR="00423CF1" w:rsidRPr="0065483A">
        <w:rPr>
          <w:rFonts w:ascii="Arial" w:hAnsi="Arial" w:cs="Arial"/>
          <w:color w:val="000000" w:themeColor="text1"/>
          <w:sz w:val="24"/>
          <w:szCs w:val="24"/>
        </w:rPr>
        <w:t xml:space="preserve">sly never encountered, </w:t>
      </w:r>
      <w:r w:rsidR="001C01A4" w:rsidRPr="0065483A">
        <w:rPr>
          <w:rFonts w:ascii="Arial" w:hAnsi="Arial" w:cs="Arial"/>
          <w:color w:val="000000" w:themeColor="text1"/>
          <w:sz w:val="24"/>
          <w:szCs w:val="24"/>
        </w:rPr>
        <w:t>creating</w:t>
      </w:r>
      <w:r w:rsidR="00DA0E7F" w:rsidRPr="0065483A">
        <w:rPr>
          <w:rFonts w:ascii="Arial" w:hAnsi="Arial" w:cs="Arial"/>
          <w:color w:val="000000" w:themeColor="text1"/>
          <w:sz w:val="24"/>
          <w:szCs w:val="24"/>
        </w:rPr>
        <w:t xml:space="preserve"> endless</w:t>
      </w:r>
      <w:r w:rsidR="00423CF1" w:rsidRPr="0065483A">
        <w:rPr>
          <w:rFonts w:ascii="Arial" w:hAnsi="Arial" w:cs="Arial"/>
          <w:color w:val="000000" w:themeColor="text1"/>
          <w:sz w:val="24"/>
          <w:szCs w:val="24"/>
        </w:rPr>
        <w:t xml:space="preserve"> creative opportunities</w:t>
      </w:r>
      <w:r w:rsidRPr="0065483A">
        <w:rPr>
          <w:rFonts w:ascii="Arial" w:hAnsi="Arial" w:cs="Arial"/>
          <w:color w:val="000000" w:themeColor="text1"/>
          <w:sz w:val="24"/>
          <w:szCs w:val="24"/>
        </w:rPr>
        <w:t>.  We</w:t>
      </w:r>
      <w:r w:rsidR="001C01A4" w:rsidRPr="0065483A">
        <w:rPr>
          <w:rFonts w:ascii="Arial" w:hAnsi="Arial" w:cs="Arial"/>
          <w:color w:val="000000" w:themeColor="text1"/>
          <w:sz w:val="24"/>
          <w:szCs w:val="24"/>
        </w:rPr>
        <w:t xml:space="preserve"> can</w:t>
      </w:r>
      <w:r w:rsidRPr="0065483A">
        <w:rPr>
          <w:rFonts w:ascii="Arial" w:hAnsi="Arial" w:cs="Arial"/>
          <w:color w:val="000000" w:themeColor="text1"/>
          <w:sz w:val="24"/>
          <w:szCs w:val="24"/>
        </w:rPr>
        <w:t xml:space="preserve"> make consistent new connections and learn additional lessons and skills without risk. (Brown and Vaughan 2010) </w:t>
      </w:r>
    </w:p>
    <w:p w14:paraId="03C66D32" w14:textId="77777777" w:rsidR="00C010FF"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The Welsh Government supports children’s right to play withi</w:t>
      </w:r>
      <w:r w:rsidR="001C01A4" w:rsidRPr="0065483A">
        <w:rPr>
          <w:rFonts w:ascii="Arial" w:hAnsi="Arial" w:cs="Arial"/>
          <w:color w:val="000000" w:themeColor="text1"/>
          <w:sz w:val="24"/>
          <w:szCs w:val="24"/>
        </w:rPr>
        <w:t xml:space="preserve">n the play policy. </w:t>
      </w:r>
      <w:r w:rsidRPr="0065483A">
        <w:rPr>
          <w:rFonts w:ascii="Arial" w:hAnsi="Arial" w:cs="Arial"/>
          <w:color w:val="000000" w:themeColor="text1"/>
          <w:sz w:val="24"/>
          <w:szCs w:val="24"/>
        </w:rPr>
        <w:t>The Children’s Commissioner’s Office in Wales monitors the rights of children and young people</w:t>
      </w:r>
      <w:r w:rsidR="001C01A4" w:rsidRPr="0065483A">
        <w:rPr>
          <w:rFonts w:ascii="Arial" w:hAnsi="Arial" w:cs="Arial"/>
          <w:color w:val="000000" w:themeColor="text1"/>
          <w:sz w:val="24"/>
          <w:szCs w:val="24"/>
        </w:rPr>
        <w:t xml:space="preserve">. It states that space and time are </w:t>
      </w:r>
      <w:r w:rsidRPr="0065483A">
        <w:rPr>
          <w:rFonts w:ascii="Arial" w:hAnsi="Arial" w:cs="Arial"/>
          <w:color w:val="000000" w:themeColor="text1"/>
          <w:sz w:val="24"/>
          <w:szCs w:val="24"/>
        </w:rPr>
        <w:t>a matter of entitlement. The (IPA) International Play Association is an</w:t>
      </w:r>
      <w:r w:rsidR="006F13A5" w:rsidRPr="0065483A">
        <w:rPr>
          <w:rFonts w:ascii="Arial" w:hAnsi="Arial" w:cs="Arial"/>
          <w:color w:val="000000" w:themeColor="text1"/>
          <w:sz w:val="24"/>
          <w:szCs w:val="24"/>
        </w:rPr>
        <w:t xml:space="preserve"> organisation promoting </w:t>
      </w:r>
      <w:r w:rsidRPr="0065483A">
        <w:rPr>
          <w:rFonts w:ascii="Arial" w:hAnsi="Arial" w:cs="Arial"/>
          <w:color w:val="000000" w:themeColor="text1"/>
          <w:sz w:val="24"/>
          <w:szCs w:val="24"/>
        </w:rPr>
        <w:t>children’s right to play.  (Play Wales, 2021</w:t>
      </w:r>
      <w:r w:rsidR="00F836B2" w:rsidRPr="0065483A">
        <w:rPr>
          <w:rFonts w:ascii="Arial" w:hAnsi="Arial" w:cs="Arial"/>
          <w:color w:val="000000" w:themeColor="text1"/>
          <w:sz w:val="24"/>
          <w:szCs w:val="24"/>
        </w:rPr>
        <w:t>)</w:t>
      </w:r>
    </w:p>
    <w:p w14:paraId="6E57D02F"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Self-directed play is play that occurs of the child’s own accord. The child participates in the making and meaning of the play. Children’s play is led with their interests, motivations, and pace. Adults are not involved. To help develop the child’s creative and problem-solving skills, self-directed play is important. It helps them determine what type of play they enjoy most. Adults can support self-directed play by providing endless opportunities for free choice and supply the children with a wide range of resources to choose from that involve different styles of play. The wide range of resources can expand options and opportunities to discover a desired type of play. Practitioners should allow time for outdoor play. Allowing the children roam easily, encouraging them to be resourceful by using the environment and inspiring them to use their imagination.  Adults should deny any urges to become involved. If the child is seen to be struggling, adults can ask open ended questions to inspire their imagination and get creativity flowing. Adults should </w:t>
      </w:r>
      <w:r w:rsidRPr="0065483A">
        <w:rPr>
          <w:rFonts w:ascii="Arial" w:hAnsi="Arial" w:cs="Arial"/>
          <w:color w:val="000000" w:themeColor="text1"/>
          <w:sz w:val="24"/>
          <w:szCs w:val="24"/>
        </w:rPr>
        <w:lastRenderedPageBreak/>
        <w:t>not tell them how or what to play. (Kozi Kids, 2018)</w:t>
      </w:r>
      <w:r w:rsidR="00912D8B" w:rsidRPr="0065483A">
        <w:rPr>
          <w:rFonts w:ascii="Arial" w:hAnsi="Arial" w:cs="Arial"/>
          <w:color w:val="000000" w:themeColor="text1"/>
          <w:sz w:val="24"/>
          <w:szCs w:val="24"/>
        </w:rPr>
        <w:t xml:space="preserve"> Self directed play builds confidence, independence and develops children’s imagination. It gives children opportunities to be active, explore new ideas to meet physical and mental needs and challenges and to have fun!</w:t>
      </w:r>
    </w:p>
    <w:p w14:paraId="39DA7DAE" w14:textId="1E599E38" w:rsidR="000E0374" w:rsidRPr="0065483A" w:rsidRDefault="00943670"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Play can be adventurous in an outdoor </w:t>
      </w:r>
      <w:r w:rsidR="00385569" w:rsidRPr="0065483A">
        <w:rPr>
          <w:rFonts w:ascii="Arial" w:hAnsi="Arial" w:cs="Arial"/>
          <w:color w:val="000000" w:themeColor="text1"/>
          <w:sz w:val="24"/>
          <w:szCs w:val="24"/>
        </w:rPr>
        <w:t>setting.</w:t>
      </w:r>
      <w:r w:rsidR="000E0374" w:rsidRPr="0065483A">
        <w:rPr>
          <w:rFonts w:ascii="Arial" w:hAnsi="Arial" w:cs="Arial"/>
          <w:color w:val="000000" w:themeColor="text1"/>
          <w:sz w:val="24"/>
          <w:szCs w:val="24"/>
        </w:rPr>
        <w:t xml:space="preserve"> An approach towards this t</w:t>
      </w:r>
      <w:r w:rsidRPr="0065483A">
        <w:rPr>
          <w:rFonts w:ascii="Arial" w:hAnsi="Arial" w:cs="Arial"/>
          <w:color w:val="000000" w:themeColor="text1"/>
          <w:sz w:val="24"/>
          <w:szCs w:val="24"/>
        </w:rPr>
        <w:t xml:space="preserve">ype of play is forest school. It provides </w:t>
      </w:r>
      <w:r w:rsidR="00385569" w:rsidRPr="0065483A">
        <w:rPr>
          <w:rFonts w:ascii="Arial" w:hAnsi="Arial" w:cs="Arial"/>
          <w:color w:val="000000" w:themeColor="text1"/>
          <w:sz w:val="24"/>
          <w:szCs w:val="24"/>
        </w:rPr>
        <w:t>a</w:t>
      </w:r>
      <w:r w:rsidRPr="0065483A">
        <w:rPr>
          <w:rFonts w:ascii="Arial" w:hAnsi="Arial" w:cs="Arial"/>
          <w:color w:val="000000" w:themeColor="text1"/>
          <w:sz w:val="24"/>
          <w:szCs w:val="24"/>
        </w:rPr>
        <w:t xml:space="preserve"> holistic </w:t>
      </w:r>
      <w:r w:rsidR="008E35A1" w:rsidRPr="0065483A">
        <w:rPr>
          <w:rFonts w:ascii="Arial" w:hAnsi="Arial" w:cs="Arial"/>
          <w:color w:val="000000" w:themeColor="text1"/>
          <w:sz w:val="24"/>
          <w:szCs w:val="24"/>
        </w:rPr>
        <w:t xml:space="preserve">development </w:t>
      </w:r>
      <w:r w:rsidR="0065483A" w:rsidRPr="0065483A">
        <w:rPr>
          <w:rFonts w:ascii="Arial" w:hAnsi="Arial" w:cs="Arial"/>
          <w:color w:val="000000" w:themeColor="text1"/>
          <w:sz w:val="24"/>
          <w:szCs w:val="24"/>
        </w:rPr>
        <w:t>allowing children</w:t>
      </w:r>
      <w:r w:rsidR="000E0374" w:rsidRPr="0065483A">
        <w:rPr>
          <w:rFonts w:ascii="Arial" w:hAnsi="Arial" w:cs="Arial"/>
          <w:color w:val="000000" w:themeColor="text1"/>
          <w:sz w:val="24"/>
          <w:szCs w:val="24"/>
        </w:rPr>
        <w:t xml:space="preserve"> to, develo</w:t>
      </w:r>
      <w:r w:rsidRPr="0065483A">
        <w:rPr>
          <w:rFonts w:ascii="Arial" w:hAnsi="Arial" w:cs="Arial"/>
          <w:color w:val="000000" w:themeColor="text1"/>
          <w:sz w:val="24"/>
          <w:szCs w:val="24"/>
        </w:rPr>
        <w:t xml:space="preserve">p physically, allows </w:t>
      </w:r>
      <w:r w:rsidR="000E0374" w:rsidRPr="0065483A">
        <w:rPr>
          <w:rFonts w:ascii="Arial" w:hAnsi="Arial" w:cs="Arial"/>
          <w:color w:val="000000" w:themeColor="text1"/>
          <w:sz w:val="24"/>
          <w:szCs w:val="24"/>
        </w:rPr>
        <w:t>imaginative</w:t>
      </w:r>
      <w:r w:rsidRPr="0065483A">
        <w:rPr>
          <w:rFonts w:ascii="Arial" w:hAnsi="Arial" w:cs="Arial"/>
          <w:color w:val="000000" w:themeColor="text1"/>
          <w:sz w:val="24"/>
          <w:szCs w:val="24"/>
        </w:rPr>
        <w:t>ly</w:t>
      </w:r>
      <w:r w:rsidR="000E0374" w:rsidRPr="0065483A">
        <w:rPr>
          <w:rFonts w:ascii="Arial" w:hAnsi="Arial" w:cs="Arial"/>
          <w:color w:val="000000" w:themeColor="text1"/>
          <w:sz w:val="24"/>
          <w:szCs w:val="24"/>
        </w:rPr>
        <w:t>,</w:t>
      </w:r>
      <w:r w:rsidR="0055129F" w:rsidRPr="0065483A">
        <w:rPr>
          <w:rFonts w:ascii="Arial" w:hAnsi="Arial" w:cs="Arial"/>
          <w:color w:val="000000" w:themeColor="text1"/>
          <w:sz w:val="24"/>
          <w:szCs w:val="24"/>
        </w:rPr>
        <w:t xml:space="preserve"> and </w:t>
      </w:r>
      <w:r w:rsidR="00385569" w:rsidRPr="0065483A">
        <w:rPr>
          <w:rFonts w:ascii="Arial" w:hAnsi="Arial" w:cs="Arial"/>
          <w:color w:val="000000" w:themeColor="text1"/>
          <w:sz w:val="24"/>
          <w:szCs w:val="24"/>
        </w:rPr>
        <w:t>opportunities</w:t>
      </w:r>
      <w:r w:rsidR="000E0374" w:rsidRPr="0065483A">
        <w:rPr>
          <w:rFonts w:ascii="Arial" w:hAnsi="Arial" w:cs="Arial"/>
          <w:color w:val="000000" w:themeColor="text1"/>
          <w:sz w:val="24"/>
          <w:szCs w:val="24"/>
        </w:rPr>
        <w:t xml:space="preserve"> to explore and </w:t>
      </w:r>
      <w:r w:rsidR="002F24BA" w:rsidRPr="0065483A">
        <w:rPr>
          <w:rFonts w:ascii="Arial" w:hAnsi="Arial" w:cs="Arial"/>
          <w:color w:val="000000" w:themeColor="text1"/>
          <w:sz w:val="24"/>
          <w:szCs w:val="24"/>
        </w:rPr>
        <w:t>discover.</w:t>
      </w:r>
      <w:r w:rsidR="000E0374" w:rsidRPr="0065483A">
        <w:rPr>
          <w:rFonts w:ascii="Arial" w:hAnsi="Arial" w:cs="Arial"/>
          <w:color w:val="000000" w:themeColor="text1"/>
          <w:sz w:val="24"/>
          <w:szCs w:val="24"/>
        </w:rPr>
        <w:t xml:space="preserve"> </w:t>
      </w:r>
      <w:r w:rsidR="002F24BA" w:rsidRPr="0065483A">
        <w:rPr>
          <w:rFonts w:ascii="Arial" w:hAnsi="Arial" w:cs="Arial"/>
          <w:color w:val="000000" w:themeColor="text1"/>
          <w:sz w:val="24"/>
          <w:szCs w:val="24"/>
        </w:rPr>
        <w:t>Forest school activities provide opportunities to improve fine and gross motor skills for example</w:t>
      </w:r>
      <w:r w:rsidR="000E0374" w:rsidRPr="0065483A">
        <w:rPr>
          <w:rFonts w:ascii="Arial" w:hAnsi="Arial" w:cs="Arial"/>
          <w:color w:val="000000" w:themeColor="text1"/>
          <w:sz w:val="24"/>
          <w:szCs w:val="24"/>
        </w:rPr>
        <w:t xml:space="preserve"> climb</w:t>
      </w:r>
      <w:r w:rsidR="002F24BA" w:rsidRPr="0065483A">
        <w:rPr>
          <w:rFonts w:ascii="Arial" w:hAnsi="Arial" w:cs="Arial"/>
          <w:color w:val="000000" w:themeColor="text1"/>
          <w:sz w:val="24"/>
          <w:szCs w:val="24"/>
        </w:rPr>
        <w:t>ing using tweezers to pick up small objects</w:t>
      </w:r>
      <w:r w:rsidR="00385569" w:rsidRPr="0065483A">
        <w:rPr>
          <w:rFonts w:ascii="Arial" w:hAnsi="Arial" w:cs="Arial"/>
          <w:color w:val="000000" w:themeColor="text1"/>
          <w:sz w:val="24"/>
          <w:szCs w:val="24"/>
        </w:rPr>
        <w:t xml:space="preserve">. </w:t>
      </w:r>
      <w:r w:rsidR="002F24BA" w:rsidRPr="0065483A">
        <w:rPr>
          <w:rFonts w:ascii="Arial" w:hAnsi="Arial" w:cs="Arial"/>
          <w:color w:val="000000" w:themeColor="text1"/>
          <w:sz w:val="24"/>
          <w:szCs w:val="24"/>
        </w:rPr>
        <w:t xml:space="preserve">Children </w:t>
      </w:r>
      <w:r w:rsidR="000E0374" w:rsidRPr="0065483A">
        <w:rPr>
          <w:rFonts w:ascii="Arial" w:hAnsi="Arial" w:cs="Arial"/>
          <w:color w:val="000000" w:themeColor="text1"/>
          <w:sz w:val="24"/>
          <w:szCs w:val="24"/>
        </w:rPr>
        <w:t>take</w:t>
      </w:r>
      <w:r w:rsidR="002F24BA" w:rsidRPr="0065483A">
        <w:rPr>
          <w:rFonts w:ascii="Arial" w:hAnsi="Arial" w:cs="Arial"/>
          <w:color w:val="000000" w:themeColor="text1"/>
          <w:sz w:val="24"/>
          <w:szCs w:val="24"/>
        </w:rPr>
        <w:t xml:space="preserve"> </w:t>
      </w:r>
      <w:r w:rsidR="008E35A1" w:rsidRPr="0065483A">
        <w:rPr>
          <w:rFonts w:ascii="Arial" w:hAnsi="Arial" w:cs="Arial"/>
          <w:color w:val="000000" w:themeColor="text1"/>
          <w:sz w:val="24"/>
          <w:szCs w:val="24"/>
        </w:rPr>
        <w:t>calculated risks</w:t>
      </w:r>
      <w:r w:rsidR="000E0374" w:rsidRPr="0065483A">
        <w:rPr>
          <w:rFonts w:ascii="Arial" w:hAnsi="Arial" w:cs="Arial"/>
          <w:color w:val="000000" w:themeColor="text1"/>
          <w:sz w:val="24"/>
          <w:szCs w:val="24"/>
        </w:rPr>
        <w:t xml:space="preserve"> and encounter fears such as insec</w:t>
      </w:r>
      <w:r w:rsidR="002F24BA" w:rsidRPr="0065483A">
        <w:rPr>
          <w:rFonts w:ascii="Arial" w:hAnsi="Arial" w:cs="Arial"/>
          <w:color w:val="000000" w:themeColor="text1"/>
          <w:sz w:val="24"/>
          <w:szCs w:val="24"/>
        </w:rPr>
        <w:t>ts, heights</w:t>
      </w:r>
      <w:r w:rsidR="000E0374" w:rsidRPr="0065483A">
        <w:rPr>
          <w:rFonts w:ascii="Arial" w:hAnsi="Arial" w:cs="Arial"/>
          <w:color w:val="000000" w:themeColor="text1"/>
          <w:sz w:val="24"/>
          <w:szCs w:val="24"/>
        </w:rPr>
        <w:t xml:space="preserve"> building </w:t>
      </w:r>
      <w:r w:rsidR="0065483A" w:rsidRPr="0065483A">
        <w:rPr>
          <w:rFonts w:ascii="Arial" w:hAnsi="Arial" w:cs="Arial"/>
          <w:color w:val="000000" w:themeColor="text1"/>
          <w:sz w:val="24"/>
          <w:szCs w:val="24"/>
        </w:rPr>
        <w:t>fires, and</w:t>
      </w:r>
      <w:r w:rsidR="002F24BA" w:rsidRPr="0065483A">
        <w:rPr>
          <w:rFonts w:ascii="Arial" w:hAnsi="Arial" w:cs="Arial"/>
          <w:color w:val="000000" w:themeColor="text1"/>
          <w:sz w:val="24"/>
          <w:szCs w:val="24"/>
        </w:rPr>
        <w:t xml:space="preserve"> </w:t>
      </w:r>
      <w:r w:rsidR="000E0374" w:rsidRPr="0065483A">
        <w:rPr>
          <w:rFonts w:ascii="Arial" w:hAnsi="Arial" w:cs="Arial"/>
          <w:color w:val="000000" w:themeColor="text1"/>
          <w:sz w:val="24"/>
          <w:szCs w:val="24"/>
        </w:rPr>
        <w:t>exploring</w:t>
      </w:r>
      <w:r w:rsidR="002F24BA" w:rsidRPr="0065483A">
        <w:rPr>
          <w:rFonts w:ascii="Arial" w:hAnsi="Arial" w:cs="Arial"/>
          <w:color w:val="000000" w:themeColor="text1"/>
          <w:sz w:val="24"/>
          <w:szCs w:val="24"/>
        </w:rPr>
        <w:t>. They</w:t>
      </w:r>
      <w:r w:rsidR="000E0374" w:rsidRPr="0065483A">
        <w:rPr>
          <w:rFonts w:ascii="Arial" w:hAnsi="Arial" w:cs="Arial"/>
          <w:color w:val="000000" w:themeColor="text1"/>
          <w:sz w:val="24"/>
          <w:szCs w:val="24"/>
        </w:rPr>
        <w:t xml:space="preserve"> use natural materials for example, digging, </w:t>
      </w:r>
      <w:r w:rsidR="0065483A" w:rsidRPr="0065483A">
        <w:rPr>
          <w:rFonts w:ascii="Arial" w:hAnsi="Arial" w:cs="Arial"/>
          <w:color w:val="000000" w:themeColor="text1"/>
          <w:sz w:val="24"/>
          <w:szCs w:val="24"/>
        </w:rPr>
        <w:t>constructing,</w:t>
      </w:r>
      <w:r w:rsidR="000E0374" w:rsidRPr="0065483A">
        <w:rPr>
          <w:rFonts w:ascii="Arial" w:hAnsi="Arial" w:cs="Arial"/>
          <w:color w:val="000000" w:themeColor="text1"/>
          <w:sz w:val="24"/>
          <w:szCs w:val="24"/>
        </w:rPr>
        <w:t xml:space="preserve"> and searching for materials. (Miracle, 2020) </w:t>
      </w:r>
    </w:p>
    <w:p w14:paraId="0E14578D" w14:textId="0BE71D3C"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Vygots</w:t>
      </w:r>
      <w:r w:rsidR="00BC601E" w:rsidRPr="0065483A">
        <w:rPr>
          <w:rFonts w:ascii="Arial" w:hAnsi="Arial" w:cs="Arial"/>
          <w:color w:val="000000" w:themeColor="text1"/>
          <w:sz w:val="24"/>
          <w:szCs w:val="24"/>
        </w:rPr>
        <w:t xml:space="preserve">ky’s theory </w:t>
      </w:r>
      <w:r w:rsidR="000212BB" w:rsidRPr="0065483A">
        <w:rPr>
          <w:rFonts w:ascii="Arial" w:hAnsi="Arial" w:cs="Arial"/>
          <w:color w:val="000000" w:themeColor="text1"/>
          <w:sz w:val="24"/>
          <w:szCs w:val="24"/>
        </w:rPr>
        <w:t>supports</w:t>
      </w:r>
      <w:r w:rsidR="00BC601E" w:rsidRPr="0065483A">
        <w:rPr>
          <w:rFonts w:ascii="Arial" w:hAnsi="Arial" w:cs="Arial"/>
          <w:color w:val="000000" w:themeColor="text1"/>
          <w:sz w:val="24"/>
          <w:szCs w:val="24"/>
        </w:rPr>
        <w:t xml:space="preserve"> the development of</w:t>
      </w:r>
      <w:r w:rsidRPr="0065483A">
        <w:rPr>
          <w:rFonts w:ascii="Arial" w:hAnsi="Arial" w:cs="Arial"/>
          <w:color w:val="000000" w:themeColor="text1"/>
          <w:sz w:val="24"/>
          <w:szCs w:val="24"/>
        </w:rPr>
        <w:t xml:space="preserve"> outd</w:t>
      </w:r>
      <w:r w:rsidR="00BC601E" w:rsidRPr="0065483A">
        <w:rPr>
          <w:rFonts w:ascii="Arial" w:hAnsi="Arial" w:cs="Arial"/>
          <w:color w:val="000000" w:themeColor="text1"/>
          <w:sz w:val="24"/>
          <w:szCs w:val="24"/>
        </w:rPr>
        <w:t>oor play</w:t>
      </w:r>
      <w:r w:rsidRPr="0065483A">
        <w:rPr>
          <w:rFonts w:ascii="Arial" w:hAnsi="Arial" w:cs="Arial"/>
          <w:color w:val="000000" w:themeColor="text1"/>
          <w:sz w:val="24"/>
          <w:szCs w:val="24"/>
        </w:rPr>
        <w:t xml:space="preserve"> through social activity. Vygotsky’s research influenced the approaches and ways educators think about le</w:t>
      </w:r>
      <w:r w:rsidR="00BC601E" w:rsidRPr="0065483A">
        <w:rPr>
          <w:rFonts w:ascii="Arial" w:hAnsi="Arial" w:cs="Arial"/>
          <w:color w:val="000000" w:themeColor="text1"/>
          <w:sz w:val="24"/>
          <w:szCs w:val="24"/>
        </w:rPr>
        <w:t xml:space="preserve">arning and teaching. Vygotsky believed </w:t>
      </w:r>
      <w:r w:rsidR="000212BB" w:rsidRPr="0065483A">
        <w:rPr>
          <w:rFonts w:ascii="Arial" w:hAnsi="Arial" w:cs="Arial"/>
          <w:color w:val="000000" w:themeColor="text1"/>
          <w:sz w:val="24"/>
          <w:szCs w:val="24"/>
        </w:rPr>
        <w:t>that social</w:t>
      </w:r>
      <w:r w:rsidR="00BC601E" w:rsidRPr="0065483A">
        <w:rPr>
          <w:rFonts w:ascii="Arial" w:hAnsi="Arial" w:cs="Arial"/>
          <w:color w:val="000000" w:themeColor="text1"/>
          <w:sz w:val="24"/>
          <w:szCs w:val="24"/>
        </w:rPr>
        <w:t xml:space="preserve"> and cultural processes</w:t>
      </w:r>
      <w:r w:rsidRPr="0065483A">
        <w:rPr>
          <w:rFonts w:ascii="Arial" w:hAnsi="Arial" w:cs="Arial"/>
          <w:color w:val="000000" w:themeColor="text1"/>
          <w:sz w:val="24"/>
          <w:szCs w:val="24"/>
        </w:rPr>
        <w:t xml:space="preserve"> are vital for children and young people to build knowledge. He believed that being able to use tool</w:t>
      </w:r>
      <w:r w:rsidR="00BC601E" w:rsidRPr="0065483A">
        <w:rPr>
          <w:rFonts w:ascii="Arial" w:hAnsi="Arial" w:cs="Arial"/>
          <w:color w:val="000000" w:themeColor="text1"/>
          <w:sz w:val="24"/>
          <w:szCs w:val="24"/>
        </w:rPr>
        <w:t>s</w:t>
      </w:r>
      <w:r w:rsidRPr="0065483A">
        <w:rPr>
          <w:rFonts w:ascii="Arial" w:hAnsi="Arial" w:cs="Arial"/>
          <w:color w:val="000000" w:themeColor="text1"/>
          <w:sz w:val="24"/>
          <w:szCs w:val="24"/>
        </w:rPr>
        <w:t xml:space="preserve"> sets us apart from animals. A child will develop cultural tools just like physical tools. They use the tools to represent communication and make sense of the world. Cultural tools such as stories, art, signs, should be introduced to children within the educational sector. The experience of various cultural tools shou</w:t>
      </w:r>
      <w:r w:rsidR="00BC601E" w:rsidRPr="0065483A">
        <w:rPr>
          <w:rFonts w:ascii="Arial" w:hAnsi="Arial" w:cs="Arial"/>
          <w:color w:val="000000" w:themeColor="text1"/>
          <w:sz w:val="24"/>
          <w:szCs w:val="24"/>
        </w:rPr>
        <w:t xml:space="preserve">ld help them </w:t>
      </w:r>
      <w:r w:rsidR="000212BB" w:rsidRPr="0065483A">
        <w:rPr>
          <w:rFonts w:ascii="Arial" w:hAnsi="Arial" w:cs="Arial"/>
          <w:color w:val="000000" w:themeColor="text1"/>
          <w:sz w:val="24"/>
          <w:szCs w:val="24"/>
        </w:rPr>
        <w:t>learn through</w:t>
      </w:r>
      <w:r w:rsidRPr="0065483A">
        <w:rPr>
          <w:rFonts w:ascii="Arial" w:hAnsi="Arial" w:cs="Arial"/>
          <w:color w:val="000000" w:themeColor="text1"/>
          <w:sz w:val="24"/>
          <w:szCs w:val="24"/>
        </w:rPr>
        <w:t xml:space="preserve"> problem solvin</w:t>
      </w:r>
      <w:r w:rsidR="00BC601E" w:rsidRPr="0065483A">
        <w:rPr>
          <w:rFonts w:ascii="Arial" w:hAnsi="Arial" w:cs="Arial"/>
          <w:color w:val="000000" w:themeColor="text1"/>
          <w:sz w:val="24"/>
          <w:szCs w:val="24"/>
        </w:rPr>
        <w:t xml:space="preserve">g and interacting with others therefore </w:t>
      </w:r>
      <w:r w:rsidR="0065483A" w:rsidRPr="0065483A">
        <w:rPr>
          <w:rFonts w:ascii="Arial" w:hAnsi="Arial" w:cs="Arial"/>
          <w:color w:val="000000" w:themeColor="text1"/>
          <w:sz w:val="24"/>
          <w:szCs w:val="24"/>
        </w:rPr>
        <w:t>increasing confidence</w:t>
      </w:r>
      <w:r w:rsidRPr="0065483A">
        <w:rPr>
          <w:rFonts w:ascii="Arial" w:hAnsi="Arial" w:cs="Arial"/>
          <w:color w:val="000000" w:themeColor="text1"/>
          <w:sz w:val="24"/>
          <w:szCs w:val="24"/>
        </w:rPr>
        <w:t>. He proposed that play is a vital element for a child’s intellectual development. Learning through play and learning in school should be equally important and they should both generate a zone of proximal development (ZPD). Building on knowledge on internalisation and interaction. (Aubrey and Riley, 2019)</w:t>
      </w:r>
    </w:p>
    <w:p w14:paraId="3D6F7FCF"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Section 2</w:t>
      </w:r>
    </w:p>
    <w:p w14:paraId="7986FBE4" w14:textId="2374E962" w:rsidR="00F81524" w:rsidRPr="0065483A" w:rsidRDefault="00F81524" w:rsidP="0065483A">
      <w:pPr>
        <w:spacing w:line="360" w:lineRule="auto"/>
        <w:jc w:val="both"/>
        <w:rPr>
          <w:rFonts w:ascii="Arial" w:eastAsia="Times New Roman" w:hAnsi="Arial" w:cs="Arial"/>
          <w:color w:val="000000" w:themeColor="text1"/>
          <w:sz w:val="24"/>
          <w:szCs w:val="24"/>
        </w:rPr>
      </w:pPr>
      <w:r w:rsidRPr="0065483A">
        <w:rPr>
          <w:rFonts w:ascii="Arial" w:hAnsi="Arial" w:cs="Arial"/>
          <w:color w:val="000000" w:themeColor="text1"/>
          <w:sz w:val="24"/>
          <w:szCs w:val="24"/>
        </w:rPr>
        <w:t>It is important for children to experience risks in order to understand limitations and develop resilience needed in their lives</w:t>
      </w:r>
      <w:r w:rsidR="00430433" w:rsidRPr="0065483A">
        <w:rPr>
          <w:rFonts w:ascii="Arial" w:eastAsia="Times New Roman" w:hAnsi="Arial" w:cs="Arial"/>
          <w:color w:val="000000" w:themeColor="text1"/>
          <w:sz w:val="24"/>
          <w:szCs w:val="24"/>
        </w:rPr>
        <w:t xml:space="preserve"> Risks will have many positive benefits. Life is full of risks at all ages. Babies would never crawl, </w:t>
      </w:r>
      <w:r w:rsidR="0065483A" w:rsidRPr="0065483A">
        <w:rPr>
          <w:rFonts w:ascii="Arial" w:eastAsia="Times New Roman" w:hAnsi="Arial" w:cs="Arial"/>
          <w:color w:val="000000" w:themeColor="text1"/>
          <w:sz w:val="24"/>
          <w:szCs w:val="24"/>
        </w:rPr>
        <w:t>stand,</w:t>
      </w:r>
      <w:r w:rsidR="00430433" w:rsidRPr="0065483A">
        <w:rPr>
          <w:rFonts w:ascii="Arial" w:eastAsia="Times New Roman" w:hAnsi="Arial" w:cs="Arial"/>
          <w:color w:val="000000" w:themeColor="text1"/>
          <w:sz w:val="24"/>
          <w:szCs w:val="24"/>
        </w:rPr>
        <w:t xml:space="preserve"> or walk without elements of risk. Children would never ride bikes </w:t>
      </w:r>
      <w:r w:rsidR="00430433" w:rsidRPr="0065483A">
        <w:rPr>
          <w:rFonts w:ascii="Arial" w:eastAsia="Times New Roman" w:hAnsi="Arial" w:cs="Arial"/>
          <w:color w:val="000000" w:themeColor="text1"/>
          <w:sz w:val="24"/>
          <w:szCs w:val="24"/>
        </w:rPr>
        <w:lastRenderedPageBreak/>
        <w:t>without elements of risk taking. Risk is having a go, being adventurous and gaining new experiences.</w:t>
      </w:r>
    </w:p>
    <w:p w14:paraId="4A7A55E9" w14:textId="59476ED6" w:rsidR="002E19D8"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In a setting, a risk assessment is carried out to assess the environment for risks and hazards. Hazards need to be removed from the environment to ensure the safet</w:t>
      </w:r>
      <w:r w:rsidR="00F81524" w:rsidRPr="0065483A">
        <w:rPr>
          <w:rFonts w:ascii="Arial" w:hAnsi="Arial" w:cs="Arial"/>
          <w:color w:val="000000" w:themeColor="text1"/>
          <w:sz w:val="24"/>
          <w:szCs w:val="24"/>
        </w:rPr>
        <w:t xml:space="preserve">y and well-being of the child. Risks </w:t>
      </w:r>
      <w:r w:rsidR="000212BB" w:rsidRPr="0065483A">
        <w:rPr>
          <w:rFonts w:ascii="Arial" w:hAnsi="Arial" w:cs="Arial"/>
          <w:color w:val="000000" w:themeColor="text1"/>
          <w:sz w:val="24"/>
          <w:szCs w:val="24"/>
        </w:rPr>
        <w:t>maybe impossible</w:t>
      </w:r>
      <w:r w:rsidRPr="0065483A">
        <w:rPr>
          <w:rFonts w:ascii="Arial" w:hAnsi="Arial" w:cs="Arial"/>
          <w:color w:val="000000" w:themeColor="text1"/>
          <w:sz w:val="24"/>
          <w:szCs w:val="24"/>
        </w:rPr>
        <w:t xml:space="preserve"> to avoid. However, they can be recognised and approached responsibly. Children should be given opportunities to take risks. Allowing a child to take educated risks can help develop boundaries and limitations</w:t>
      </w:r>
      <w:r w:rsidR="00F81524" w:rsidRPr="0065483A">
        <w:rPr>
          <w:rFonts w:ascii="Arial" w:hAnsi="Arial" w:cs="Arial"/>
          <w:color w:val="000000" w:themeColor="text1"/>
          <w:sz w:val="24"/>
          <w:szCs w:val="24"/>
        </w:rPr>
        <w:t xml:space="preserve">.  Children </w:t>
      </w:r>
      <w:r w:rsidR="000212BB" w:rsidRPr="0065483A">
        <w:rPr>
          <w:rFonts w:ascii="Arial" w:hAnsi="Arial" w:cs="Arial"/>
          <w:color w:val="000000" w:themeColor="text1"/>
          <w:sz w:val="24"/>
          <w:szCs w:val="24"/>
        </w:rPr>
        <w:t>can develop</w:t>
      </w:r>
      <w:r w:rsidRPr="0065483A">
        <w:rPr>
          <w:rFonts w:ascii="Arial" w:hAnsi="Arial" w:cs="Arial"/>
          <w:color w:val="000000" w:themeColor="text1"/>
          <w:sz w:val="24"/>
          <w:szCs w:val="24"/>
        </w:rPr>
        <w:t xml:space="preserve"> confidence and skills to</w:t>
      </w:r>
      <w:r w:rsidR="00F81524" w:rsidRPr="0065483A">
        <w:rPr>
          <w:rFonts w:ascii="Arial" w:hAnsi="Arial" w:cs="Arial"/>
          <w:color w:val="000000" w:themeColor="text1"/>
          <w:sz w:val="24"/>
          <w:szCs w:val="24"/>
        </w:rPr>
        <w:t xml:space="preserve"> make</w:t>
      </w:r>
      <w:r w:rsidRPr="0065483A">
        <w:rPr>
          <w:rFonts w:ascii="Arial" w:hAnsi="Arial" w:cs="Arial"/>
          <w:color w:val="000000" w:themeColor="text1"/>
          <w:sz w:val="24"/>
          <w:szCs w:val="24"/>
        </w:rPr>
        <w:t xml:space="preserve"> risk assess</w:t>
      </w:r>
      <w:r w:rsidR="00F81524" w:rsidRPr="0065483A">
        <w:rPr>
          <w:rFonts w:ascii="Arial" w:hAnsi="Arial" w:cs="Arial"/>
          <w:color w:val="000000" w:themeColor="text1"/>
          <w:sz w:val="24"/>
          <w:szCs w:val="24"/>
        </w:rPr>
        <w:t>ments for themselves.  Al</w:t>
      </w:r>
      <w:r w:rsidRPr="0065483A">
        <w:rPr>
          <w:rFonts w:ascii="Arial" w:hAnsi="Arial" w:cs="Arial"/>
          <w:color w:val="000000" w:themeColor="text1"/>
          <w:sz w:val="24"/>
          <w:szCs w:val="24"/>
        </w:rPr>
        <w:t xml:space="preserve">lowing children </w:t>
      </w:r>
      <w:r w:rsidR="00F81524" w:rsidRPr="0065483A">
        <w:rPr>
          <w:rFonts w:ascii="Arial" w:hAnsi="Arial" w:cs="Arial"/>
          <w:color w:val="000000" w:themeColor="text1"/>
          <w:sz w:val="24"/>
          <w:szCs w:val="24"/>
        </w:rPr>
        <w:t xml:space="preserve">to build confidence, and take </w:t>
      </w:r>
      <w:r w:rsidR="000212BB" w:rsidRPr="0065483A">
        <w:rPr>
          <w:rFonts w:ascii="Arial" w:hAnsi="Arial" w:cs="Arial"/>
          <w:color w:val="000000" w:themeColor="text1"/>
          <w:sz w:val="24"/>
          <w:szCs w:val="24"/>
        </w:rPr>
        <w:t>risks, can</w:t>
      </w:r>
      <w:r w:rsidRPr="0065483A">
        <w:rPr>
          <w:rFonts w:ascii="Arial" w:hAnsi="Arial" w:cs="Arial"/>
          <w:color w:val="000000" w:themeColor="text1"/>
          <w:sz w:val="24"/>
          <w:szCs w:val="24"/>
        </w:rPr>
        <w:t xml:space="preserve"> prepa</w:t>
      </w:r>
      <w:r w:rsidR="00F81524" w:rsidRPr="0065483A">
        <w:rPr>
          <w:rFonts w:ascii="Arial" w:hAnsi="Arial" w:cs="Arial"/>
          <w:color w:val="000000" w:themeColor="text1"/>
          <w:sz w:val="24"/>
          <w:szCs w:val="24"/>
        </w:rPr>
        <w:t xml:space="preserve">re them for future life moments </w:t>
      </w:r>
      <w:r w:rsidR="000212BB" w:rsidRPr="0065483A">
        <w:rPr>
          <w:rFonts w:ascii="Arial" w:hAnsi="Arial" w:cs="Arial"/>
          <w:color w:val="000000" w:themeColor="text1"/>
          <w:sz w:val="24"/>
          <w:szCs w:val="24"/>
        </w:rPr>
        <w:t>and preparing</w:t>
      </w:r>
      <w:r w:rsidRPr="0065483A">
        <w:rPr>
          <w:rFonts w:ascii="Arial" w:hAnsi="Arial" w:cs="Arial"/>
          <w:color w:val="000000" w:themeColor="text1"/>
          <w:sz w:val="24"/>
          <w:szCs w:val="24"/>
        </w:rPr>
        <w:t xml:space="preserve"> them to not be scared of failing.  Adults have opportunities to teach them that it is ok to fail and to try again.</w:t>
      </w:r>
    </w:p>
    <w:p w14:paraId="523E9DB1" w14:textId="24A0A8EA" w:rsidR="002E19D8" w:rsidRPr="0065483A" w:rsidRDefault="002E19D8"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Children are naturally inquisitive. They love to explore and find out how things work and what they can do. They need to develop into confident adults moving from routine to familiar situations. New challenges bring a degree of risk such as learning to ride a bicycle.</w:t>
      </w:r>
      <w:r w:rsidR="00805487" w:rsidRPr="0065483A">
        <w:rPr>
          <w:rFonts w:ascii="Arial" w:eastAsia="Times New Roman" w:hAnsi="Arial" w:cs="Arial"/>
          <w:color w:val="000000" w:themeColor="text1"/>
          <w:sz w:val="24"/>
          <w:szCs w:val="24"/>
        </w:rPr>
        <w:t xml:space="preserve"> Adventurous play motivates children to explore and extend their boundaries. Problems encountered during play become enjoyable rather than incidences where children become frightened and discouraged. Sliding fast down a ramp, balancing on a wobbly structure are important in developing emotional </w:t>
      </w:r>
      <w:r w:rsidR="00921D53" w:rsidRPr="0065483A">
        <w:rPr>
          <w:rFonts w:ascii="Arial" w:eastAsia="Times New Roman" w:hAnsi="Arial" w:cs="Arial"/>
          <w:color w:val="000000" w:themeColor="text1"/>
          <w:sz w:val="24"/>
          <w:szCs w:val="24"/>
        </w:rPr>
        <w:t>well-being</w:t>
      </w:r>
      <w:r w:rsidR="00805487" w:rsidRPr="0065483A">
        <w:rPr>
          <w:rFonts w:ascii="Arial" w:eastAsia="Times New Roman" w:hAnsi="Arial" w:cs="Arial"/>
          <w:color w:val="000000" w:themeColor="text1"/>
          <w:sz w:val="24"/>
          <w:szCs w:val="24"/>
        </w:rPr>
        <w:t>. This typical play develops resilience and helps children to cope physically and emotionally with new events.  Balance can be developed through play in activities that involve swinging, hanging rolling using apparatus all of which involve an element of risk.</w:t>
      </w:r>
    </w:p>
    <w:p w14:paraId="401A029B" w14:textId="4B1C076E"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Encouraging them to have the confidence </w:t>
      </w:r>
      <w:r w:rsidR="002E19D8" w:rsidRPr="0065483A">
        <w:rPr>
          <w:rFonts w:ascii="Arial" w:hAnsi="Arial" w:cs="Arial"/>
          <w:color w:val="000000" w:themeColor="text1"/>
          <w:sz w:val="24"/>
          <w:szCs w:val="24"/>
        </w:rPr>
        <w:t xml:space="preserve">to put themselves out there. </w:t>
      </w:r>
      <w:r w:rsidRPr="0065483A">
        <w:rPr>
          <w:rFonts w:ascii="Arial" w:hAnsi="Arial" w:cs="Arial"/>
          <w:color w:val="000000" w:themeColor="text1"/>
          <w:sz w:val="24"/>
          <w:szCs w:val="24"/>
        </w:rPr>
        <w:t>Risk taking should be encouraged although hazards should be removed to ensure the environment is safe.</w:t>
      </w:r>
      <w:r w:rsidR="002E19D8" w:rsidRPr="0065483A">
        <w:rPr>
          <w:rFonts w:ascii="Arial" w:hAnsi="Arial" w:cs="Arial"/>
          <w:color w:val="000000" w:themeColor="text1"/>
          <w:sz w:val="24"/>
          <w:szCs w:val="24"/>
        </w:rPr>
        <w:t xml:space="preserve"> </w:t>
      </w:r>
      <w:r w:rsidRPr="0065483A">
        <w:rPr>
          <w:rFonts w:ascii="Arial" w:hAnsi="Arial" w:cs="Arial"/>
          <w:color w:val="000000" w:themeColor="text1"/>
          <w:sz w:val="24"/>
          <w:szCs w:val="24"/>
        </w:rPr>
        <w:t xml:space="preserve"> Children should be encouraged to take risks but should be put in a situation where they cannot be harmed. Anything leading to significant harm should be avoided. If a properly constructed and </w:t>
      </w:r>
      <w:r w:rsidR="00921D53" w:rsidRPr="0065483A">
        <w:rPr>
          <w:rFonts w:ascii="Arial" w:hAnsi="Arial" w:cs="Arial"/>
          <w:color w:val="000000" w:themeColor="text1"/>
          <w:sz w:val="24"/>
          <w:szCs w:val="24"/>
        </w:rPr>
        <w:t>thought-out</w:t>
      </w:r>
      <w:r w:rsidRPr="0065483A">
        <w:rPr>
          <w:rFonts w:ascii="Arial" w:hAnsi="Arial" w:cs="Arial"/>
          <w:color w:val="000000" w:themeColor="text1"/>
          <w:sz w:val="24"/>
          <w:szCs w:val="24"/>
        </w:rPr>
        <w:t xml:space="preserve"> risk assessment is completed, hazards can be avoided.</w:t>
      </w:r>
      <w:r w:rsidR="002E19D8" w:rsidRPr="0065483A">
        <w:rPr>
          <w:rFonts w:ascii="Arial" w:hAnsi="Arial" w:cs="Arial"/>
          <w:color w:val="000000" w:themeColor="text1"/>
          <w:sz w:val="24"/>
          <w:szCs w:val="24"/>
        </w:rPr>
        <w:t xml:space="preserve"> Making risks is a balance between providing learning opportunities and the risk and benefits.</w:t>
      </w:r>
      <w:r w:rsidRPr="0065483A">
        <w:rPr>
          <w:rFonts w:ascii="Arial" w:hAnsi="Arial" w:cs="Arial"/>
          <w:color w:val="000000" w:themeColor="text1"/>
          <w:sz w:val="24"/>
          <w:szCs w:val="24"/>
        </w:rPr>
        <w:t xml:space="preserve"> </w:t>
      </w:r>
      <w:r w:rsidRPr="0065483A">
        <w:rPr>
          <w:rFonts w:ascii="Arial" w:hAnsi="Arial" w:cs="Arial"/>
          <w:color w:val="000000" w:themeColor="text1"/>
          <w:sz w:val="24"/>
          <w:szCs w:val="24"/>
        </w:rPr>
        <w:lastRenderedPageBreak/>
        <w:t>Keeping the child safe and the risk assessment is the responsibility of the practitioners within the setting. (Rogers, 2018)</w:t>
      </w:r>
    </w:p>
    <w:p w14:paraId="5636CE8E" w14:textId="781A4924"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Piaget recognised through observation that children are intrigued by the environment and their abilities to be able to interact with their surroundings. He theorised that through their interactions their learning proceeds. In order for learning to take place it is nec</w:t>
      </w:r>
      <w:r w:rsidR="00BE1473" w:rsidRPr="0065483A">
        <w:rPr>
          <w:rFonts w:ascii="Arial" w:hAnsi="Arial" w:cs="Arial"/>
          <w:color w:val="000000" w:themeColor="text1"/>
          <w:sz w:val="24"/>
          <w:szCs w:val="24"/>
        </w:rPr>
        <w:t>essary for children to build on</w:t>
      </w:r>
      <w:r w:rsidRPr="0065483A">
        <w:rPr>
          <w:rFonts w:ascii="Arial" w:hAnsi="Arial" w:cs="Arial"/>
          <w:color w:val="000000" w:themeColor="text1"/>
          <w:sz w:val="24"/>
          <w:szCs w:val="24"/>
        </w:rPr>
        <w:t xml:space="preserve"> knowledge by giving the experience meaning. He also recognised that whilst trying to make sense of the world around them, they needed to understand the rules which the world uses to function. Piaget referred to the rules as ‘operations’. He believed that ‘operations’ develop as the brain matures, rather than through experience. Young children were seen as ‘preoperational’ since they had not yet developed the brain capacity to form ‘operations’. As the brain develops, so does the child’s ability to form and understand ‘operations’. Piaget’s work was influenced by Maria Montessori and her theory of the importance of first-hand experiences to support cognitive development. Dewey can also be recognised throughout Piaget’s work as he recognises the importance for satisfying a child’s curiosity. Piaget reinforces Dewey he says teachers should facilitate rather than teach.  Piaget and Vygotsky both have similar theories where the brain develops in stages which are group by different ways of thinking. Although, Piaget’s work was never intended to be directed at education, it is used in the educational system today. From the Plowden Report it was made unconditional that, children should be treated as individuals, children should be taught things they are not intellectually ready for and teachers should recognise the stages of development and the different rates a child develops. Piaget’s theory is reflected through these recommendations. (Aubrey and Riley 2019)</w:t>
      </w:r>
    </w:p>
    <w:p w14:paraId="0F9F0A89"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Section 3 </w:t>
      </w:r>
    </w:p>
    <w:p w14:paraId="6363E14A" w14:textId="77777777" w:rsidR="00D53158" w:rsidRPr="0065483A" w:rsidRDefault="00D53158"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The Foundation phase provides a nationally consistent baseline assessment through Foundation Phase settings.</w:t>
      </w:r>
    </w:p>
    <w:p w14:paraId="09C6C494"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The foundation phase profile observations include guidance on using the profile and details all the skills include, the record form is optional. This profile is used for those who do not used software-based systems. The record form </w:t>
      </w:r>
      <w:r w:rsidRPr="0065483A">
        <w:rPr>
          <w:rFonts w:ascii="Arial" w:hAnsi="Arial" w:cs="Arial"/>
          <w:color w:val="000000" w:themeColor="text1"/>
          <w:sz w:val="24"/>
          <w:szCs w:val="24"/>
        </w:rPr>
        <w:lastRenderedPageBreak/>
        <w:t>provides consistent structure to evidence the child’s development. The compact profile form provides a picture of a child’s development at or before the baseline assessment. It allows a practitioner to provide an outcome for each area of learning. The full profile form gives a picture of the child’s development using all the skills within the foundation phase profile. Allowing practitioners to produce outcomes, on a consistent scale, for each area of learning. (Welsh Government, 2015)</w:t>
      </w:r>
    </w:p>
    <w:p w14:paraId="29701C70" w14:textId="5406DB64"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The aims and objectives of the found</w:t>
      </w:r>
      <w:r w:rsidR="00D53158" w:rsidRPr="0065483A">
        <w:rPr>
          <w:rFonts w:ascii="Arial" w:hAnsi="Arial" w:cs="Arial"/>
          <w:color w:val="000000" w:themeColor="text1"/>
          <w:sz w:val="24"/>
          <w:szCs w:val="24"/>
        </w:rPr>
        <w:t>ation phase profile are to raise</w:t>
      </w:r>
      <w:r w:rsidRPr="0065483A">
        <w:rPr>
          <w:rFonts w:ascii="Arial" w:hAnsi="Arial" w:cs="Arial"/>
          <w:color w:val="000000" w:themeColor="text1"/>
          <w:sz w:val="24"/>
          <w:szCs w:val="24"/>
        </w:rPr>
        <w:t xml:space="preserve"> expectations of achievement for the </w:t>
      </w:r>
      <w:r w:rsidR="00577CED" w:rsidRPr="0065483A">
        <w:rPr>
          <w:rFonts w:ascii="Arial" w:hAnsi="Arial" w:cs="Arial"/>
          <w:color w:val="000000" w:themeColor="text1"/>
          <w:sz w:val="24"/>
          <w:szCs w:val="24"/>
        </w:rPr>
        <w:t>children, to</w:t>
      </w:r>
      <w:r w:rsidR="00D53158" w:rsidRPr="0065483A">
        <w:rPr>
          <w:rFonts w:ascii="Arial" w:hAnsi="Arial" w:cs="Arial"/>
          <w:color w:val="000000" w:themeColor="text1"/>
          <w:sz w:val="24"/>
          <w:szCs w:val="24"/>
        </w:rPr>
        <w:t xml:space="preserve"> enhance </w:t>
      </w:r>
      <w:r w:rsidRPr="0065483A">
        <w:rPr>
          <w:rFonts w:ascii="Arial" w:hAnsi="Arial" w:cs="Arial"/>
          <w:color w:val="000000" w:themeColor="text1"/>
          <w:sz w:val="24"/>
          <w:szCs w:val="24"/>
        </w:rPr>
        <w:t xml:space="preserve">positive attitude towards </w:t>
      </w:r>
      <w:r w:rsidR="001C7036" w:rsidRPr="0065483A">
        <w:rPr>
          <w:rFonts w:ascii="Arial" w:hAnsi="Arial" w:cs="Arial"/>
          <w:color w:val="000000" w:themeColor="text1"/>
          <w:sz w:val="24"/>
          <w:szCs w:val="24"/>
        </w:rPr>
        <w:t>learning, to</w:t>
      </w:r>
      <w:r w:rsidR="00D53158" w:rsidRPr="0065483A">
        <w:rPr>
          <w:rFonts w:ascii="Arial" w:hAnsi="Arial" w:cs="Arial"/>
          <w:color w:val="000000" w:themeColor="text1"/>
          <w:sz w:val="24"/>
          <w:szCs w:val="24"/>
        </w:rPr>
        <w:t xml:space="preserve"> recognise</w:t>
      </w:r>
      <w:r w:rsidRPr="0065483A">
        <w:rPr>
          <w:rFonts w:ascii="Arial" w:hAnsi="Arial" w:cs="Arial"/>
          <w:color w:val="000000" w:themeColor="text1"/>
          <w:sz w:val="24"/>
          <w:szCs w:val="24"/>
        </w:rPr>
        <w:t xml:space="preserve"> developmental needs, </w:t>
      </w:r>
      <w:r w:rsidR="00D53158" w:rsidRPr="0065483A">
        <w:rPr>
          <w:rFonts w:ascii="Arial" w:hAnsi="Arial" w:cs="Arial"/>
          <w:color w:val="000000" w:themeColor="text1"/>
          <w:sz w:val="24"/>
          <w:szCs w:val="24"/>
        </w:rPr>
        <w:t xml:space="preserve">to </w:t>
      </w:r>
      <w:r w:rsidRPr="0065483A">
        <w:rPr>
          <w:rFonts w:ascii="Arial" w:hAnsi="Arial" w:cs="Arial"/>
          <w:color w:val="000000" w:themeColor="text1"/>
          <w:sz w:val="24"/>
          <w:szCs w:val="24"/>
        </w:rPr>
        <w:t>enables beneficial opportunities for the future and helps the child become an active citizen within the community. (Welsh Government, 2012)</w:t>
      </w:r>
    </w:p>
    <w:p w14:paraId="4CFFB0C8"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The profile assesses a child’s skills using observations and form</w:t>
      </w:r>
      <w:r w:rsidR="00D53158" w:rsidRPr="0065483A">
        <w:rPr>
          <w:rFonts w:ascii="Arial" w:hAnsi="Arial" w:cs="Arial"/>
          <w:color w:val="000000" w:themeColor="text1"/>
          <w:sz w:val="24"/>
          <w:szCs w:val="24"/>
        </w:rPr>
        <w:t>ative assessments and procedural</w:t>
      </w:r>
      <w:r w:rsidRPr="0065483A">
        <w:rPr>
          <w:rFonts w:ascii="Arial" w:hAnsi="Arial" w:cs="Arial"/>
          <w:color w:val="000000" w:themeColor="text1"/>
          <w:sz w:val="24"/>
          <w:szCs w:val="24"/>
        </w:rPr>
        <w:t xml:space="preserve"> outcomes for all four areas of learning. The four areas of learning are,</w:t>
      </w:r>
    </w:p>
    <w:p w14:paraId="082DB610" w14:textId="77777777" w:rsidR="000E0374" w:rsidRPr="0065483A" w:rsidRDefault="000E0374" w:rsidP="0065483A">
      <w:pPr>
        <w:pStyle w:val="ListParagraph"/>
        <w:numPr>
          <w:ilvl w:val="0"/>
          <w:numId w:val="1"/>
        </w:num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‘Personal and social development, well-being, and cultural diversity. </w:t>
      </w:r>
    </w:p>
    <w:p w14:paraId="5CAE2946" w14:textId="77777777" w:rsidR="000E0374" w:rsidRPr="0065483A" w:rsidRDefault="000E0374" w:rsidP="0065483A">
      <w:pPr>
        <w:pStyle w:val="ListParagraph"/>
        <w:numPr>
          <w:ilvl w:val="0"/>
          <w:numId w:val="1"/>
        </w:num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Language, literacy, and communication. </w:t>
      </w:r>
    </w:p>
    <w:p w14:paraId="20725BBE" w14:textId="77777777" w:rsidR="000E0374" w:rsidRPr="0065483A" w:rsidRDefault="000E0374" w:rsidP="0065483A">
      <w:pPr>
        <w:pStyle w:val="ListParagraph"/>
        <w:numPr>
          <w:ilvl w:val="0"/>
          <w:numId w:val="1"/>
        </w:num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Mathematical development </w:t>
      </w:r>
    </w:p>
    <w:p w14:paraId="5E363E6B" w14:textId="77777777" w:rsidR="000E0374" w:rsidRPr="0065483A" w:rsidRDefault="000E0374" w:rsidP="0065483A">
      <w:pPr>
        <w:pStyle w:val="ListParagraph"/>
        <w:numPr>
          <w:ilvl w:val="0"/>
          <w:numId w:val="1"/>
        </w:num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Physical development’ (Welsh Government, 2015)</w:t>
      </w:r>
    </w:p>
    <w:p w14:paraId="62058A20"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The main purpose of the foundation phase profile is to provide a consistent structure of baseline assessment which produces end of Phase Outcomes. The profile assists practitioners to provide an appropriate holistic curriculum for children, when using observations and formative assessment. This method of observation gives a holistic view on the child. It looks at four areas of learning and looks at the child’s capabilities and skills individually rather than in groups of or a class of children. </w:t>
      </w:r>
    </w:p>
    <w:p w14:paraId="0990E61D"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The baseline assessment is carried out step by step. Step 1 is review, gathering information that has already been recorded from previous practitioners, settings, health professionals, parent/carer, and the child. Step 2 is plan, carry out continuous and precise precision for six weeks during reception, including the skill ladders for assessment. Appropriate opportunities to be provided to observe skills. Step 3 is do, within the six weeks, assess </w:t>
      </w:r>
      <w:r w:rsidRPr="0065483A">
        <w:rPr>
          <w:rFonts w:ascii="Arial" w:hAnsi="Arial" w:cs="Arial"/>
          <w:color w:val="000000" w:themeColor="text1"/>
          <w:sz w:val="24"/>
          <w:szCs w:val="24"/>
        </w:rPr>
        <w:lastRenderedPageBreak/>
        <w:t xml:space="preserve">using the skill ladder provided including all four areas of learning. Scoring the development using the software or compact profile forum. Step 4 is review, providing an outcome for each ladder and area of learning. Considering a second opinion from a SENCO/ALNCO if necessary. And the final step, step 5 is plan, this keeps continuous developmental provision based on the child’s like, skills and learning styles. </w:t>
      </w:r>
    </w:p>
    <w:p w14:paraId="16D89D03" w14:textId="339C913E"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The benefits of this method </w:t>
      </w:r>
      <w:r w:rsidR="0065483A" w:rsidRPr="0065483A">
        <w:rPr>
          <w:rFonts w:ascii="Arial" w:hAnsi="Arial" w:cs="Arial"/>
          <w:color w:val="000000" w:themeColor="text1"/>
          <w:sz w:val="24"/>
          <w:szCs w:val="24"/>
        </w:rPr>
        <w:t>are</w:t>
      </w:r>
      <w:r w:rsidRPr="0065483A">
        <w:rPr>
          <w:rFonts w:ascii="Arial" w:hAnsi="Arial" w:cs="Arial"/>
          <w:color w:val="000000" w:themeColor="text1"/>
          <w:sz w:val="24"/>
          <w:szCs w:val="24"/>
        </w:rPr>
        <w:t xml:space="preserve"> it looks at development with a</w:t>
      </w:r>
      <w:r w:rsidR="00D53158" w:rsidRPr="0065483A">
        <w:rPr>
          <w:rFonts w:ascii="Arial" w:hAnsi="Arial" w:cs="Arial"/>
          <w:color w:val="000000" w:themeColor="text1"/>
          <w:sz w:val="24"/>
          <w:szCs w:val="24"/>
        </w:rPr>
        <w:t xml:space="preserve"> holistic view. I</w:t>
      </w:r>
      <w:r w:rsidRPr="0065483A">
        <w:rPr>
          <w:rFonts w:ascii="Arial" w:hAnsi="Arial" w:cs="Arial"/>
          <w:color w:val="000000" w:themeColor="text1"/>
          <w:sz w:val="24"/>
          <w:szCs w:val="24"/>
        </w:rPr>
        <w:t xml:space="preserve">t can be passed from setting to setting for practitioners to keep progress record of the child’s </w:t>
      </w:r>
      <w:r w:rsidR="0065483A" w:rsidRPr="0065483A">
        <w:rPr>
          <w:rFonts w:ascii="Arial" w:hAnsi="Arial" w:cs="Arial"/>
          <w:color w:val="000000" w:themeColor="text1"/>
          <w:sz w:val="24"/>
          <w:szCs w:val="24"/>
        </w:rPr>
        <w:t>development and</w:t>
      </w:r>
      <w:r w:rsidR="00D53158" w:rsidRPr="0065483A">
        <w:rPr>
          <w:rFonts w:ascii="Arial" w:hAnsi="Arial" w:cs="Arial"/>
          <w:color w:val="000000" w:themeColor="text1"/>
          <w:sz w:val="24"/>
          <w:szCs w:val="24"/>
        </w:rPr>
        <w:t xml:space="preserve"> shows</w:t>
      </w:r>
      <w:r w:rsidRPr="0065483A">
        <w:rPr>
          <w:rFonts w:ascii="Arial" w:hAnsi="Arial" w:cs="Arial"/>
          <w:color w:val="000000" w:themeColor="text1"/>
          <w:sz w:val="24"/>
          <w:szCs w:val="24"/>
        </w:rPr>
        <w:t xml:space="preserve"> small steps within each section where the child can develop at a slow pace</w:t>
      </w:r>
      <w:r w:rsidR="00D53158" w:rsidRPr="0065483A">
        <w:rPr>
          <w:rFonts w:ascii="Arial" w:hAnsi="Arial" w:cs="Arial"/>
          <w:color w:val="000000" w:themeColor="text1"/>
          <w:sz w:val="24"/>
          <w:szCs w:val="24"/>
        </w:rPr>
        <w:t>. It can be used to</w:t>
      </w:r>
      <w:r w:rsidRPr="0065483A">
        <w:rPr>
          <w:rFonts w:ascii="Arial" w:hAnsi="Arial" w:cs="Arial"/>
          <w:color w:val="000000" w:themeColor="text1"/>
          <w:sz w:val="24"/>
          <w:szCs w:val="24"/>
        </w:rPr>
        <w:t xml:space="preserve"> compare t</w:t>
      </w:r>
      <w:r w:rsidR="00D53158" w:rsidRPr="0065483A">
        <w:rPr>
          <w:rFonts w:ascii="Arial" w:hAnsi="Arial" w:cs="Arial"/>
          <w:color w:val="000000" w:themeColor="text1"/>
          <w:sz w:val="24"/>
          <w:szCs w:val="24"/>
        </w:rPr>
        <w:t xml:space="preserve">he child to others to </w:t>
      </w:r>
      <w:r w:rsidR="000212BB" w:rsidRPr="0065483A">
        <w:rPr>
          <w:rFonts w:ascii="Arial" w:hAnsi="Arial" w:cs="Arial"/>
          <w:color w:val="000000" w:themeColor="text1"/>
          <w:sz w:val="24"/>
          <w:szCs w:val="24"/>
        </w:rPr>
        <w:t xml:space="preserve">assess </w:t>
      </w:r>
      <w:r w:rsidR="0065483A" w:rsidRPr="0065483A">
        <w:rPr>
          <w:rFonts w:ascii="Arial" w:hAnsi="Arial" w:cs="Arial"/>
          <w:color w:val="000000" w:themeColor="text1"/>
          <w:sz w:val="24"/>
          <w:szCs w:val="24"/>
        </w:rPr>
        <w:t>development and</w:t>
      </w:r>
      <w:r w:rsidRPr="0065483A">
        <w:rPr>
          <w:rFonts w:ascii="Arial" w:hAnsi="Arial" w:cs="Arial"/>
          <w:color w:val="000000" w:themeColor="text1"/>
          <w:sz w:val="24"/>
          <w:szCs w:val="24"/>
        </w:rPr>
        <w:t xml:space="preserve"> allows us to see the educational system </w:t>
      </w:r>
      <w:r w:rsidR="00D53158" w:rsidRPr="0065483A">
        <w:rPr>
          <w:rFonts w:ascii="Arial" w:hAnsi="Arial" w:cs="Arial"/>
          <w:color w:val="000000" w:themeColor="text1"/>
          <w:sz w:val="24"/>
          <w:szCs w:val="24"/>
        </w:rPr>
        <w:t xml:space="preserve">as a whole </w:t>
      </w:r>
      <w:r w:rsidR="008E35A1" w:rsidRPr="0065483A">
        <w:rPr>
          <w:rFonts w:ascii="Arial" w:hAnsi="Arial" w:cs="Arial"/>
          <w:color w:val="000000" w:themeColor="text1"/>
          <w:sz w:val="24"/>
          <w:szCs w:val="24"/>
        </w:rPr>
        <w:t>evidencing progress</w:t>
      </w:r>
      <w:r w:rsidRPr="0065483A">
        <w:rPr>
          <w:rFonts w:ascii="Arial" w:hAnsi="Arial" w:cs="Arial"/>
          <w:color w:val="000000" w:themeColor="text1"/>
          <w:sz w:val="24"/>
          <w:szCs w:val="24"/>
        </w:rPr>
        <w:t>. (Welsh Government, 2012)</w:t>
      </w:r>
    </w:p>
    <w:p w14:paraId="05B55E3F" w14:textId="0CED134B" w:rsidR="004212A5" w:rsidRPr="0065483A" w:rsidRDefault="00D53158"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The limitations of the </w:t>
      </w:r>
      <w:r w:rsidR="00CE7EA3" w:rsidRPr="0065483A">
        <w:rPr>
          <w:rFonts w:ascii="Arial" w:hAnsi="Arial" w:cs="Arial"/>
          <w:color w:val="000000" w:themeColor="text1"/>
          <w:sz w:val="24"/>
          <w:szCs w:val="24"/>
        </w:rPr>
        <w:t>Profile are</w:t>
      </w:r>
      <w:r w:rsidRPr="0065483A">
        <w:rPr>
          <w:rFonts w:ascii="Arial" w:hAnsi="Arial" w:cs="Arial"/>
          <w:color w:val="000000" w:themeColor="text1"/>
          <w:sz w:val="24"/>
          <w:szCs w:val="24"/>
        </w:rPr>
        <w:t xml:space="preserve"> it does </w:t>
      </w:r>
      <w:r w:rsidR="005C39CD" w:rsidRPr="0065483A">
        <w:rPr>
          <w:rFonts w:ascii="Arial" w:hAnsi="Arial" w:cs="Arial"/>
          <w:color w:val="000000" w:themeColor="text1"/>
          <w:sz w:val="24"/>
          <w:szCs w:val="24"/>
        </w:rPr>
        <w:t>not</w:t>
      </w:r>
      <w:r w:rsidRPr="0065483A">
        <w:rPr>
          <w:rFonts w:ascii="Arial" w:hAnsi="Arial" w:cs="Arial"/>
          <w:color w:val="000000" w:themeColor="text1"/>
          <w:sz w:val="24"/>
          <w:szCs w:val="24"/>
        </w:rPr>
        <w:t xml:space="preserve"> show</w:t>
      </w:r>
      <w:r w:rsidR="005C39CD" w:rsidRPr="0065483A">
        <w:rPr>
          <w:rFonts w:ascii="Arial" w:hAnsi="Arial" w:cs="Arial"/>
          <w:color w:val="000000" w:themeColor="text1"/>
          <w:sz w:val="24"/>
          <w:szCs w:val="24"/>
        </w:rPr>
        <w:t xml:space="preserve"> how</w:t>
      </w:r>
      <w:r w:rsidRPr="0065483A">
        <w:rPr>
          <w:rFonts w:ascii="Arial" w:hAnsi="Arial" w:cs="Arial"/>
          <w:color w:val="000000" w:themeColor="text1"/>
          <w:sz w:val="24"/>
          <w:szCs w:val="24"/>
        </w:rPr>
        <w:t xml:space="preserve"> children </w:t>
      </w:r>
      <w:r w:rsidR="005E0DDC" w:rsidRPr="0065483A">
        <w:rPr>
          <w:rFonts w:ascii="Arial" w:hAnsi="Arial" w:cs="Arial"/>
          <w:color w:val="000000" w:themeColor="text1"/>
          <w:sz w:val="24"/>
          <w:szCs w:val="24"/>
        </w:rPr>
        <w:t>developing at</w:t>
      </w:r>
      <w:r w:rsidR="000E0374" w:rsidRPr="0065483A">
        <w:rPr>
          <w:rFonts w:ascii="Arial" w:hAnsi="Arial" w:cs="Arial"/>
          <w:color w:val="000000" w:themeColor="text1"/>
          <w:sz w:val="24"/>
          <w:szCs w:val="24"/>
        </w:rPr>
        <w:t xml:space="preserve"> their own </w:t>
      </w:r>
      <w:r w:rsidRPr="0065483A">
        <w:rPr>
          <w:rFonts w:ascii="Arial" w:hAnsi="Arial" w:cs="Arial"/>
          <w:color w:val="000000" w:themeColor="text1"/>
          <w:sz w:val="24"/>
          <w:szCs w:val="24"/>
        </w:rPr>
        <w:t>rate</w:t>
      </w:r>
      <w:r w:rsidR="005C39CD" w:rsidRPr="0065483A">
        <w:rPr>
          <w:rFonts w:ascii="Arial" w:hAnsi="Arial" w:cs="Arial"/>
          <w:color w:val="000000" w:themeColor="text1"/>
          <w:sz w:val="24"/>
          <w:szCs w:val="24"/>
        </w:rPr>
        <w:t>.</w:t>
      </w:r>
      <w:r w:rsidRPr="0065483A">
        <w:rPr>
          <w:rFonts w:ascii="Arial" w:hAnsi="Arial" w:cs="Arial"/>
          <w:color w:val="000000" w:themeColor="text1"/>
          <w:sz w:val="24"/>
          <w:szCs w:val="24"/>
        </w:rPr>
        <w:t xml:space="preserve"> </w:t>
      </w:r>
      <w:r w:rsidR="005C39CD" w:rsidRPr="0065483A">
        <w:rPr>
          <w:rFonts w:ascii="Arial" w:hAnsi="Arial" w:cs="Arial"/>
          <w:color w:val="000000" w:themeColor="text1"/>
          <w:sz w:val="24"/>
          <w:szCs w:val="24"/>
        </w:rPr>
        <w:t>Th</w:t>
      </w:r>
      <w:r w:rsidR="000E0374" w:rsidRPr="0065483A">
        <w:rPr>
          <w:rFonts w:ascii="Arial" w:hAnsi="Arial" w:cs="Arial"/>
          <w:color w:val="000000" w:themeColor="text1"/>
          <w:sz w:val="24"/>
          <w:szCs w:val="24"/>
        </w:rPr>
        <w:t xml:space="preserve">ey are compared to other children and can be </w:t>
      </w:r>
      <w:r w:rsidR="005E0DDC" w:rsidRPr="0065483A">
        <w:rPr>
          <w:rFonts w:ascii="Arial" w:hAnsi="Arial" w:cs="Arial"/>
          <w:color w:val="000000" w:themeColor="text1"/>
          <w:sz w:val="24"/>
          <w:szCs w:val="24"/>
        </w:rPr>
        <w:t>raced</w:t>
      </w:r>
      <w:r w:rsidR="000E0374" w:rsidRPr="0065483A">
        <w:rPr>
          <w:rFonts w:ascii="Arial" w:hAnsi="Arial" w:cs="Arial"/>
          <w:color w:val="000000" w:themeColor="text1"/>
          <w:sz w:val="24"/>
          <w:szCs w:val="24"/>
        </w:rPr>
        <w:t xml:space="preserve"> amongst the other children to</w:t>
      </w:r>
      <w:r w:rsidR="005E0DDC" w:rsidRPr="0065483A">
        <w:rPr>
          <w:rFonts w:ascii="Arial" w:hAnsi="Arial" w:cs="Arial"/>
          <w:color w:val="000000" w:themeColor="text1"/>
          <w:sz w:val="24"/>
          <w:szCs w:val="24"/>
        </w:rPr>
        <w:t xml:space="preserve"> see </w:t>
      </w:r>
      <w:r w:rsidR="005539DF" w:rsidRPr="0065483A">
        <w:rPr>
          <w:rFonts w:ascii="Arial" w:hAnsi="Arial" w:cs="Arial"/>
          <w:color w:val="000000" w:themeColor="text1"/>
          <w:sz w:val="24"/>
          <w:szCs w:val="24"/>
        </w:rPr>
        <w:t>who is</w:t>
      </w:r>
      <w:r w:rsidR="000E0374" w:rsidRPr="0065483A">
        <w:rPr>
          <w:rFonts w:ascii="Arial" w:hAnsi="Arial" w:cs="Arial"/>
          <w:color w:val="000000" w:themeColor="text1"/>
          <w:sz w:val="24"/>
          <w:szCs w:val="24"/>
        </w:rPr>
        <w:t xml:space="preserve"> </w:t>
      </w:r>
      <w:r w:rsidR="005539DF" w:rsidRPr="0065483A">
        <w:rPr>
          <w:rFonts w:ascii="Arial" w:hAnsi="Arial" w:cs="Arial"/>
          <w:color w:val="000000" w:themeColor="text1"/>
          <w:sz w:val="24"/>
          <w:szCs w:val="24"/>
        </w:rPr>
        <w:t>developing</w:t>
      </w:r>
      <w:r w:rsidR="000E0374" w:rsidRPr="0065483A">
        <w:rPr>
          <w:rFonts w:ascii="Arial" w:hAnsi="Arial" w:cs="Arial"/>
          <w:color w:val="000000" w:themeColor="text1"/>
          <w:sz w:val="24"/>
          <w:szCs w:val="24"/>
        </w:rPr>
        <w:t xml:space="preserve"> </w:t>
      </w:r>
      <w:r w:rsidR="005539DF" w:rsidRPr="0065483A">
        <w:rPr>
          <w:rFonts w:ascii="Arial" w:hAnsi="Arial" w:cs="Arial"/>
          <w:color w:val="000000" w:themeColor="text1"/>
          <w:sz w:val="24"/>
          <w:szCs w:val="24"/>
        </w:rPr>
        <w:t>faster. It r</w:t>
      </w:r>
      <w:r w:rsidR="000E0374" w:rsidRPr="0065483A">
        <w:rPr>
          <w:rFonts w:ascii="Arial" w:hAnsi="Arial" w:cs="Arial"/>
          <w:color w:val="000000" w:themeColor="text1"/>
          <w:sz w:val="24"/>
          <w:szCs w:val="24"/>
        </w:rPr>
        <w:t>elies on the judgement of the individual assessor</w:t>
      </w:r>
      <w:r w:rsidR="005539DF" w:rsidRPr="0065483A">
        <w:rPr>
          <w:rFonts w:ascii="Arial" w:hAnsi="Arial" w:cs="Arial"/>
          <w:color w:val="000000" w:themeColor="text1"/>
          <w:sz w:val="24"/>
          <w:szCs w:val="24"/>
        </w:rPr>
        <w:t>,</w:t>
      </w:r>
      <w:r w:rsidR="000E0374" w:rsidRPr="0065483A">
        <w:rPr>
          <w:rFonts w:ascii="Arial" w:hAnsi="Arial" w:cs="Arial"/>
          <w:color w:val="000000" w:themeColor="text1"/>
          <w:sz w:val="24"/>
          <w:szCs w:val="24"/>
        </w:rPr>
        <w:t xml:space="preserve"> making the accuracy </w:t>
      </w:r>
      <w:r w:rsidR="005539DF" w:rsidRPr="0065483A">
        <w:rPr>
          <w:rFonts w:ascii="Arial" w:hAnsi="Arial" w:cs="Arial"/>
          <w:color w:val="000000" w:themeColor="text1"/>
          <w:sz w:val="24"/>
          <w:szCs w:val="24"/>
        </w:rPr>
        <w:t xml:space="preserve">of the observation tool </w:t>
      </w:r>
      <w:r w:rsidR="004210F4" w:rsidRPr="0065483A">
        <w:rPr>
          <w:rFonts w:ascii="Arial" w:hAnsi="Arial" w:cs="Arial"/>
          <w:color w:val="000000" w:themeColor="text1"/>
          <w:sz w:val="24"/>
          <w:szCs w:val="24"/>
        </w:rPr>
        <w:t>weakened.</w:t>
      </w:r>
      <w:r w:rsidR="00981164" w:rsidRPr="0065483A">
        <w:rPr>
          <w:rFonts w:ascii="Arial" w:hAnsi="Arial" w:cs="Arial"/>
          <w:color w:val="000000" w:themeColor="text1"/>
          <w:sz w:val="24"/>
          <w:szCs w:val="24"/>
        </w:rPr>
        <w:t xml:space="preserve"> I</w:t>
      </w:r>
      <w:r w:rsidR="000E0374" w:rsidRPr="0065483A">
        <w:rPr>
          <w:rFonts w:ascii="Arial" w:hAnsi="Arial" w:cs="Arial"/>
          <w:color w:val="000000" w:themeColor="text1"/>
          <w:sz w:val="24"/>
          <w:szCs w:val="24"/>
        </w:rPr>
        <w:t xml:space="preserve">s very </w:t>
      </w:r>
      <w:r w:rsidR="005F714C" w:rsidRPr="0065483A">
        <w:rPr>
          <w:rFonts w:ascii="Arial" w:hAnsi="Arial" w:cs="Arial"/>
          <w:color w:val="000000" w:themeColor="text1"/>
          <w:sz w:val="24"/>
          <w:szCs w:val="24"/>
        </w:rPr>
        <w:t>time co</w:t>
      </w:r>
      <w:r w:rsidR="004212A5" w:rsidRPr="0065483A">
        <w:rPr>
          <w:rFonts w:ascii="Arial" w:hAnsi="Arial" w:cs="Arial"/>
          <w:color w:val="000000" w:themeColor="text1"/>
          <w:sz w:val="24"/>
          <w:szCs w:val="24"/>
        </w:rPr>
        <w:t>nsuming</w:t>
      </w:r>
      <w:r w:rsidR="00981164" w:rsidRPr="0065483A">
        <w:rPr>
          <w:rFonts w:ascii="Arial" w:hAnsi="Arial" w:cs="Arial"/>
          <w:color w:val="000000" w:themeColor="text1"/>
          <w:sz w:val="24"/>
          <w:szCs w:val="24"/>
        </w:rPr>
        <w:t xml:space="preserve"> for the practitioner as </w:t>
      </w:r>
      <w:r w:rsidR="004212A5" w:rsidRPr="0065483A">
        <w:rPr>
          <w:rFonts w:ascii="Arial" w:hAnsi="Arial" w:cs="Arial"/>
          <w:color w:val="000000" w:themeColor="text1"/>
          <w:sz w:val="24"/>
          <w:szCs w:val="24"/>
        </w:rPr>
        <w:t xml:space="preserve">the document is </w:t>
      </w:r>
      <w:r w:rsidR="00577CED" w:rsidRPr="0065483A">
        <w:rPr>
          <w:rFonts w:ascii="Arial" w:hAnsi="Arial" w:cs="Arial"/>
          <w:color w:val="000000" w:themeColor="text1"/>
          <w:sz w:val="24"/>
          <w:szCs w:val="24"/>
        </w:rPr>
        <w:t>forty-two</w:t>
      </w:r>
      <w:r w:rsidR="000E0374" w:rsidRPr="0065483A">
        <w:rPr>
          <w:rFonts w:ascii="Arial" w:hAnsi="Arial" w:cs="Arial"/>
          <w:color w:val="000000" w:themeColor="text1"/>
          <w:sz w:val="24"/>
          <w:szCs w:val="24"/>
        </w:rPr>
        <w:t xml:space="preserve"> pages long</w:t>
      </w:r>
      <w:r w:rsidR="00577CED" w:rsidRPr="0065483A">
        <w:rPr>
          <w:rFonts w:ascii="Arial" w:hAnsi="Arial" w:cs="Arial"/>
          <w:color w:val="000000" w:themeColor="text1"/>
          <w:sz w:val="24"/>
          <w:szCs w:val="24"/>
        </w:rPr>
        <w:t xml:space="preserve"> and </w:t>
      </w:r>
      <w:r w:rsidR="004212A5" w:rsidRPr="0065483A">
        <w:rPr>
          <w:rFonts w:ascii="Arial" w:hAnsi="Arial" w:cs="Arial"/>
          <w:color w:val="000000" w:themeColor="text1"/>
          <w:sz w:val="24"/>
          <w:szCs w:val="24"/>
        </w:rPr>
        <w:t>o</w:t>
      </w:r>
      <w:r w:rsidR="000E0374" w:rsidRPr="0065483A">
        <w:rPr>
          <w:rFonts w:ascii="Arial" w:hAnsi="Arial" w:cs="Arial"/>
          <w:color w:val="000000" w:themeColor="text1"/>
          <w:sz w:val="24"/>
          <w:szCs w:val="24"/>
        </w:rPr>
        <w:t>r every child the relevant sections need to be identified before observation</w:t>
      </w:r>
      <w:r w:rsidR="004212A5" w:rsidRPr="0065483A">
        <w:rPr>
          <w:rFonts w:ascii="Arial" w:hAnsi="Arial" w:cs="Arial"/>
          <w:color w:val="000000" w:themeColor="text1"/>
          <w:sz w:val="24"/>
          <w:szCs w:val="24"/>
        </w:rPr>
        <w:t xml:space="preserve">s. </w:t>
      </w:r>
      <w:r w:rsidR="00CE7EA3" w:rsidRPr="0065483A">
        <w:rPr>
          <w:rFonts w:ascii="Arial" w:hAnsi="Arial" w:cs="Arial"/>
          <w:color w:val="000000" w:themeColor="text1"/>
          <w:sz w:val="24"/>
          <w:szCs w:val="24"/>
        </w:rPr>
        <w:t>This can</w:t>
      </w:r>
      <w:r w:rsidR="000E0374" w:rsidRPr="0065483A">
        <w:rPr>
          <w:rFonts w:ascii="Arial" w:hAnsi="Arial" w:cs="Arial"/>
          <w:color w:val="000000" w:themeColor="text1"/>
          <w:sz w:val="24"/>
          <w:szCs w:val="24"/>
        </w:rPr>
        <w:t xml:space="preserve"> be daunting for a practitioner when assessing a child with additional learning needs when they can be seen to be progressing within the classroom</w:t>
      </w:r>
      <w:r w:rsidR="004212A5" w:rsidRPr="0065483A">
        <w:rPr>
          <w:rFonts w:ascii="Arial" w:hAnsi="Arial" w:cs="Arial"/>
          <w:color w:val="000000" w:themeColor="text1"/>
          <w:sz w:val="24"/>
          <w:szCs w:val="24"/>
        </w:rPr>
        <w:t>,</w:t>
      </w:r>
      <w:r w:rsidR="000E0374" w:rsidRPr="0065483A">
        <w:rPr>
          <w:rFonts w:ascii="Arial" w:hAnsi="Arial" w:cs="Arial"/>
          <w:color w:val="000000" w:themeColor="text1"/>
          <w:sz w:val="24"/>
          <w:szCs w:val="24"/>
        </w:rPr>
        <w:t xml:space="preserve"> but within the document they can be seen to be falling behind</w:t>
      </w:r>
      <w:r w:rsidR="004212A5" w:rsidRPr="0065483A">
        <w:rPr>
          <w:rFonts w:ascii="Arial" w:hAnsi="Arial" w:cs="Arial"/>
          <w:color w:val="000000" w:themeColor="text1"/>
          <w:sz w:val="24"/>
          <w:szCs w:val="24"/>
        </w:rPr>
        <w:t>.</w:t>
      </w:r>
      <w:r w:rsidR="000E0374" w:rsidRPr="0065483A">
        <w:rPr>
          <w:rFonts w:ascii="Arial" w:hAnsi="Arial" w:cs="Arial"/>
          <w:color w:val="000000" w:themeColor="text1"/>
          <w:sz w:val="24"/>
          <w:szCs w:val="24"/>
        </w:rPr>
        <w:t xml:space="preserve"> and the child can become lost within</w:t>
      </w:r>
      <w:r w:rsidR="004212A5" w:rsidRPr="0065483A">
        <w:rPr>
          <w:rFonts w:ascii="Arial" w:hAnsi="Arial" w:cs="Arial"/>
          <w:color w:val="000000" w:themeColor="text1"/>
          <w:sz w:val="24"/>
          <w:szCs w:val="24"/>
        </w:rPr>
        <w:t xml:space="preserve"> the </w:t>
      </w:r>
      <w:r w:rsidR="000212BB" w:rsidRPr="0065483A">
        <w:rPr>
          <w:rFonts w:ascii="Arial" w:hAnsi="Arial" w:cs="Arial"/>
          <w:color w:val="000000" w:themeColor="text1"/>
          <w:sz w:val="24"/>
          <w:szCs w:val="24"/>
        </w:rPr>
        <w:t>document. The</w:t>
      </w:r>
      <w:r w:rsidR="000E0374" w:rsidRPr="0065483A">
        <w:rPr>
          <w:rFonts w:ascii="Arial" w:hAnsi="Arial" w:cs="Arial"/>
          <w:color w:val="000000" w:themeColor="text1"/>
          <w:sz w:val="24"/>
          <w:szCs w:val="24"/>
        </w:rPr>
        <w:t xml:space="preserve"> child is often seen as a name, </w:t>
      </w:r>
      <w:r w:rsidR="0065483A" w:rsidRPr="0065483A">
        <w:rPr>
          <w:rFonts w:ascii="Arial" w:hAnsi="Arial" w:cs="Arial"/>
          <w:color w:val="000000" w:themeColor="text1"/>
          <w:sz w:val="24"/>
          <w:szCs w:val="24"/>
        </w:rPr>
        <w:t>age,</w:t>
      </w:r>
      <w:r w:rsidR="000E0374" w:rsidRPr="0065483A">
        <w:rPr>
          <w:rFonts w:ascii="Arial" w:hAnsi="Arial" w:cs="Arial"/>
          <w:color w:val="000000" w:themeColor="text1"/>
          <w:sz w:val="24"/>
          <w:szCs w:val="24"/>
        </w:rPr>
        <w:t xml:space="preserve"> and score. (Welsh Government, 2012)</w:t>
      </w:r>
    </w:p>
    <w:p w14:paraId="19ED5A53" w14:textId="77777777"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Section 4 </w:t>
      </w:r>
    </w:p>
    <w:p w14:paraId="1546261F" w14:textId="1876B51F" w:rsidR="00A327BA" w:rsidRPr="0065483A" w:rsidRDefault="00C1509B"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Play offers opportunities to inform and reflect on planning and</w:t>
      </w:r>
      <w:r w:rsidR="009640EA" w:rsidRPr="0065483A">
        <w:rPr>
          <w:rFonts w:ascii="Arial" w:hAnsi="Arial" w:cs="Arial"/>
          <w:color w:val="000000" w:themeColor="text1"/>
          <w:sz w:val="24"/>
          <w:szCs w:val="24"/>
        </w:rPr>
        <w:t xml:space="preserve"> to</w:t>
      </w:r>
      <w:r w:rsidRPr="0065483A">
        <w:rPr>
          <w:rFonts w:ascii="Arial" w:hAnsi="Arial" w:cs="Arial"/>
          <w:color w:val="000000" w:themeColor="text1"/>
          <w:sz w:val="24"/>
          <w:szCs w:val="24"/>
        </w:rPr>
        <w:t xml:space="preserve"> understand the child’s current level. Play allows opportunities</w:t>
      </w:r>
      <w:r w:rsidR="000E0374" w:rsidRPr="0065483A">
        <w:rPr>
          <w:rFonts w:ascii="Arial" w:hAnsi="Arial" w:cs="Arial"/>
          <w:color w:val="000000" w:themeColor="text1"/>
          <w:sz w:val="24"/>
          <w:szCs w:val="24"/>
        </w:rPr>
        <w:t xml:space="preserve"> to assess an</w:t>
      </w:r>
      <w:r w:rsidRPr="0065483A">
        <w:rPr>
          <w:rFonts w:ascii="Arial" w:hAnsi="Arial" w:cs="Arial"/>
          <w:color w:val="000000" w:themeColor="text1"/>
          <w:sz w:val="24"/>
          <w:szCs w:val="24"/>
        </w:rPr>
        <w:t>d observe all areas of learning g</w:t>
      </w:r>
      <w:r w:rsidR="009640EA" w:rsidRPr="0065483A">
        <w:rPr>
          <w:rFonts w:ascii="Arial" w:hAnsi="Arial" w:cs="Arial"/>
          <w:color w:val="000000" w:themeColor="text1"/>
          <w:sz w:val="24"/>
          <w:szCs w:val="24"/>
        </w:rPr>
        <w:t xml:space="preserve">iving a clearer </w:t>
      </w:r>
      <w:r w:rsidR="000E0374" w:rsidRPr="0065483A">
        <w:rPr>
          <w:rFonts w:ascii="Arial" w:hAnsi="Arial" w:cs="Arial"/>
          <w:color w:val="000000" w:themeColor="text1"/>
          <w:sz w:val="24"/>
          <w:szCs w:val="24"/>
        </w:rPr>
        <w:t>understanding</w:t>
      </w:r>
      <w:r w:rsidR="009640EA" w:rsidRPr="0065483A">
        <w:rPr>
          <w:rFonts w:ascii="Arial" w:hAnsi="Arial" w:cs="Arial"/>
          <w:color w:val="000000" w:themeColor="text1"/>
          <w:sz w:val="24"/>
          <w:szCs w:val="24"/>
        </w:rPr>
        <w:t xml:space="preserve"> of</w:t>
      </w:r>
      <w:r w:rsidR="000E0374" w:rsidRPr="0065483A">
        <w:rPr>
          <w:rFonts w:ascii="Arial" w:hAnsi="Arial" w:cs="Arial"/>
          <w:color w:val="000000" w:themeColor="text1"/>
          <w:sz w:val="24"/>
          <w:szCs w:val="24"/>
        </w:rPr>
        <w:t xml:space="preserve"> the s</w:t>
      </w:r>
      <w:r w:rsidRPr="0065483A">
        <w:rPr>
          <w:rFonts w:ascii="Arial" w:hAnsi="Arial" w:cs="Arial"/>
          <w:color w:val="000000" w:themeColor="text1"/>
          <w:sz w:val="24"/>
          <w:szCs w:val="24"/>
        </w:rPr>
        <w:t>trengths and needs of the child</w:t>
      </w:r>
      <w:r w:rsidR="009640EA" w:rsidRPr="0065483A">
        <w:rPr>
          <w:rFonts w:ascii="Arial" w:hAnsi="Arial" w:cs="Arial"/>
          <w:color w:val="000000" w:themeColor="text1"/>
          <w:sz w:val="24"/>
          <w:szCs w:val="24"/>
        </w:rPr>
        <w:t xml:space="preserve">. </w:t>
      </w:r>
      <w:r w:rsidR="008E35A1" w:rsidRPr="0065483A">
        <w:rPr>
          <w:rFonts w:ascii="Arial" w:hAnsi="Arial" w:cs="Arial"/>
          <w:color w:val="000000" w:themeColor="text1"/>
          <w:sz w:val="24"/>
          <w:szCs w:val="24"/>
        </w:rPr>
        <w:t>Therefore,</w:t>
      </w:r>
      <w:r w:rsidR="009F2D20" w:rsidRPr="0065483A">
        <w:rPr>
          <w:rFonts w:ascii="Arial" w:hAnsi="Arial" w:cs="Arial"/>
          <w:color w:val="000000" w:themeColor="text1"/>
          <w:sz w:val="24"/>
          <w:szCs w:val="24"/>
        </w:rPr>
        <w:t xml:space="preserve"> providing</w:t>
      </w:r>
      <w:r w:rsidR="009640EA" w:rsidRPr="0065483A">
        <w:rPr>
          <w:rFonts w:ascii="Arial" w:hAnsi="Arial" w:cs="Arial"/>
          <w:color w:val="000000" w:themeColor="text1"/>
          <w:sz w:val="24"/>
          <w:szCs w:val="24"/>
        </w:rPr>
        <w:t xml:space="preserve"> opportunities to put</w:t>
      </w:r>
      <w:r w:rsidRPr="0065483A">
        <w:rPr>
          <w:rFonts w:ascii="Arial" w:hAnsi="Arial" w:cs="Arial"/>
          <w:color w:val="000000" w:themeColor="text1"/>
          <w:sz w:val="24"/>
          <w:szCs w:val="24"/>
        </w:rPr>
        <w:t xml:space="preserve"> in place any necessary </w:t>
      </w:r>
      <w:r w:rsidR="00252E18" w:rsidRPr="0065483A">
        <w:rPr>
          <w:rFonts w:ascii="Arial" w:hAnsi="Arial" w:cs="Arial"/>
          <w:color w:val="000000" w:themeColor="text1"/>
          <w:sz w:val="24"/>
          <w:szCs w:val="24"/>
        </w:rPr>
        <w:t>intervention</w:t>
      </w:r>
      <w:r w:rsidRPr="0065483A">
        <w:rPr>
          <w:rFonts w:ascii="Arial" w:hAnsi="Arial" w:cs="Arial"/>
          <w:color w:val="000000" w:themeColor="text1"/>
          <w:sz w:val="24"/>
          <w:szCs w:val="24"/>
        </w:rPr>
        <w:t>s.</w:t>
      </w:r>
      <w:r w:rsidR="00252E18" w:rsidRPr="0065483A">
        <w:rPr>
          <w:rFonts w:ascii="Arial" w:hAnsi="Arial" w:cs="Arial"/>
          <w:color w:val="000000" w:themeColor="text1"/>
          <w:sz w:val="24"/>
          <w:szCs w:val="24"/>
        </w:rPr>
        <w:t xml:space="preserve"> Evidence is essential before and after a skill is taught</w:t>
      </w:r>
      <w:r w:rsidR="009640EA" w:rsidRPr="0065483A">
        <w:rPr>
          <w:rFonts w:ascii="Arial" w:hAnsi="Arial" w:cs="Arial"/>
          <w:color w:val="000000" w:themeColor="text1"/>
          <w:sz w:val="24"/>
          <w:szCs w:val="24"/>
        </w:rPr>
        <w:t>.</w:t>
      </w:r>
      <w:r w:rsidR="00252E18" w:rsidRPr="0065483A">
        <w:rPr>
          <w:rFonts w:ascii="Arial" w:hAnsi="Arial" w:cs="Arial"/>
          <w:color w:val="000000" w:themeColor="text1"/>
          <w:sz w:val="24"/>
          <w:szCs w:val="24"/>
        </w:rPr>
        <w:t xml:space="preserve"> </w:t>
      </w:r>
      <w:r w:rsidR="009640EA" w:rsidRPr="0065483A">
        <w:rPr>
          <w:rFonts w:ascii="Arial" w:hAnsi="Arial" w:cs="Arial"/>
          <w:color w:val="000000" w:themeColor="text1"/>
          <w:sz w:val="24"/>
          <w:szCs w:val="24"/>
        </w:rPr>
        <w:t xml:space="preserve"> It</w:t>
      </w:r>
      <w:r w:rsidR="00A05935" w:rsidRPr="0065483A">
        <w:rPr>
          <w:rFonts w:ascii="Arial" w:hAnsi="Arial" w:cs="Arial"/>
          <w:color w:val="000000" w:themeColor="text1"/>
          <w:sz w:val="24"/>
          <w:szCs w:val="24"/>
        </w:rPr>
        <w:t xml:space="preserve"> is important to listen and watch children across the Areas of Learning</w:t>
      </w:r>
      <w:r w:rsidR="009B4E7E" w:rsidRPr="0065483A">
        <w:rPr>
          <w:rFonts w:ascii="Arial" w:hAnsi="Arial" w:cs="Arial"/>
          <w:color w:val="000000" w:themeColor="text1"/>
          <w:sz w:val="24"/>
          <w:szCs w:val="24"/>
        </w:rPr>
        <w:t xml:space="preserve"> </w:t>
      </w:r>
      <w:r w:rsidR="00252E18" w:rsidRPr="0065483A">
        <w:rPr>
          <w:rFonts w:ascii="Arial" w:hAnsi="Arial" w:cs="Arial"/>
          <w:color w:val="000000" w:themeColor="text1"/>
          <w:sz w:val="24"/>
          <w:szCs w:val="24"/>
        </w:rPr>
        <w:t>to ensure future effective planning.</w:t>
      </w:r>
      <w:r w:rsidRPr="0065483A">
        <w:rPr>
          <w:rFonts w:ascii="Arial" w:hAnsi="Arial" w:cs="Arial"/>
          <w:color w:val="000000" w:themeColor="text1"/>
          <w:sz w:val="24"/>
          <w:szCs w:val="24"/>
        </w:rPr>
        <w:t xml:space="preserve"> </w:t>
      </w:r>
      <w:r w:rsidR="00252E18" w:rsidRPr="0065483A">
        <w:rPr>
          <w:rFonts w:ascii="Arial" w:hAnsi="Arial" w:cs="Arial"/>
          <w:color w:val="000000" w:themeColor="text1"/>
          <w:sz w:val="24"/>
          <w:szCs w:val="24"/>
        </w:rPr>
        <w:t xml:space="preserve">Children demonstrate a greater sense of emotional wellbeing during activities perceived as play rather than not play. During </w:t>
      </w:r>
      <w:r w:rsidR="00252E18" w:rsidRPr="0065483A">
        <w:rPr>
          <w:rFonts w:ascii="Arial" w:hAnsi="Arial" w:cs="Arial"/>
          <w:color w:val="000000" w:themeColor="text1"/>
          <w:sz w:val="24"/>
          <w:szCs w:val="24"/>
        </w:rPr>
        <w:lastRenderedPageBreak/>
        <w:t xml:space="preserve">observations teachers need to know when to intervene using open </w:t>
      </w:r>
      <w:r w:rsidR="009F2D20" w:rsidRPr="0065483A">
        <w:rPr>
          <w:rFonts w:ascii="Arial" w:hAnsi="Arial" w:cs="Arial"/>
          <w:color w:val="000000" w:themeColor="text1"/>
          <w:sz w:val="24"/>
          <w:szCs w:val="24"/>
        </w:rPr>
        <w:t>or closed</w:t>
      </w:r>
      <w:r w:rsidR="00252E18" w:rsidRPr="0065483A">
        <w:rPr>
          <w:rFonts w:ascii="Arial" w:hAnsi="Arial" w:cs="Arial"/>
          <w:color w:val="000000" w:themeColor="text1"/>
          <w:sz w:val="24"/>
          <w:szCs w:val="24"/>
        </w:rPr>
        <w:t xml:space="preserve"> questions to support learning. All observations should have a predetermined aim or rationale.</w:t>
      </w:r>
      <w:r w:rsidR="006A7A18" w:rsidRPr="0065483A">
        <w:rPr>
          <w:rFonts w:ascii="Arial" w:hAnsi="Arial" w:cs="Arial"/>
          <w:color w:val="000000" w:themeColor="text1"/>
          <w:sz w:val="24"/>
          <w:szCs w:val="24"/>
        </w:rPr>
        <w:t xml:space="preserve"> </w:t>
      </w:r>
      <w:r w:rsidR="000E0374" w:rsidRPr="0065483A">
        <w:rPr>
          <w:rFonts w:ascii="Arial" w:hAnsi="Arial" w:cs="Arial"/>
          <w:color w:val="000000" w:themeColor="text1"/>
          <w:sz w:val="24"/>
          <w:szCs w:val="24"/>
        </w:rPr>
        <w:t>Through observation practitioners can witness and document a child’s development relevant to, interaction, activity, and skill, to plan an appropriate curriculum in the classroom. (Louis, 2018)</w:t>
      </w:r>
    </w:p>
    <w:p w14:paraId="1DB93174" w14:textId="17642634" w:rsidR="00510C4B" w:rsidRPr="0065483A" w:rsidRDefault="00B8353A"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 xml:space="preserve">“Observations </w:t>
      </w:r>
      <w:r w:rsidR="004210F4" w:rsidRPr="0065483A">
        <w:rPr>
          <w:rFonts w:ascii="Arial" w:hAnsi="Arial" w:cs="Arial"/>
          <w:color w:val="000000" w:themeColor="text1"/>
          <w:sz w:val="24"/>
          <w:szCs w:val="24"/>
        </w:rPr>
        <w:t>and exploring</w:t>
      </w:r>
      <w:r w:rsidRPr="0065483A">
        <w:rPr>
          <w:rFonts w:ascii="Arial" w:hAnsi="Arial" w:cs="Arial"/>
          <w:color w:val="000000" w:themeColor="text1"/>
          <w:sz w:val="24"/>
          <w:szCs w:val="24"/>
        </w:rPr>
        <w:t xml:space="preserve"> are the future tools of watching and learning by which we can both establish the progress that has been made and explore the </w:t>
      </w:r>
      <w:r w:rsidR="0065483A" w:rsidRPr="0065483A">
        <w:rPr>
          <w:rFonts w:ascii="Arial" w:hAnsi="Arial" w:cs="Arial"/>
          <w:color w:val="000000" w:themeColor="text1"/>
          <w:sz w:val="24"/>
          <w:szCs w:val="24"/>
        </w:rPr>
        <w:t>future” (</w:t>
      </w:r>
      <w:r w:rsidRPr="0065483A">
        <w:rPr>
          <w:rFonts w:ascii="Arial" w:hAnsi="Arial" w:cs="Arial"/>
          <w:color w:val="000000" w:themeColor="text1"/>
          <w:sz w:val="24"/>
          <w:szCs w:val="24"/>
        </w:rPr>
        <w:t>Pugh 2001:70)</w:t>
      </w:r>
    </w:p>
    <w:p w14:paraId="33C4EBEC" w14:textId="4965FF04" w:rsidR="00B434D2" w:rsidRPr="0065483A" w:rsidRDefault="00510C4B"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Observations should be on going in o</w:t>
      </w:r>
      <w:r w:rsidR="00A327BA" w:rsidRPr="0065483A">
        <w:rPr>
          <w:rFonts w:ascii="Arial" w:hAnsi="Arial" w:cs="Arial"/>
          <w:color w:val="000000" w:themeColor="text1"/>
          <w:sz w:val="24"/>
          <w:szCs w:val="24"/>
        </w:rPr>
        <w:t>rder to improving</w:t>
      </w:r>
      <w:r w:rsidR="00252E18" w:rsidRPr="0065483A">
        <w:rPr>
          <w:rFonts w:ascii="Arial" w:hAnsi="Arial" w:cs="Arial"/>
          <w:color w:val="000000" w:themeColor="text1"/>
          <w:sz w:val="24"/>
          <w:szCs w:val="24"/>
        </w:rPr>
        <w:t xml:space="preserve"> teaching</w:t>
      </w:r>
      <w:r w:rsidR="00A327BA" w:rsidRPr="0065483A">
        <w:rPr>
          <w:rFonts w:ascii="Arial" w:hAnsi="Arial" w:cs="Arial"/>
          <w:color w:val="000000" w:themeColor="text1"/>
          <w:sz w:val="24"/>
          <w:szCs w:val="24"/>
        </w:rPr>
        <w:t xml:space="preserve"> and learning</w:t>
      </w:r>
      <w:r w:rsidR="00252E18" w:rsidRPr="0065483A">
        <w:rPr>
          <w:rFonts w:ascii="Arial" w:hAnsi="Arial" w:cs="Arial"/>
          <w:color w:val="000000" w:themeColor="text1"/>
          <w:sz w:val="24"/>
          <w:szCs w:val="24"/>
        </w:rPr>
        <w:t>.</w:t>
      </w:r>
      <w:r w:rsidR="009B4E7E" w:rsidRPr="0065483A">
        <w:rPr>
          <w:rFonts w:ascii="Arial" w:hAnsi="Arial" w:cs="Arial"/>
          <w:color w:val="000000" w:themeColor="text1"/>
          <w:sz w:val="24"/>
          <w:szCs w:val="24"/>
        </w:rPr>
        <w:t xml:space="preserve"> </w:t>
      </w:r>
      <w:r w:rsidR="00A327BA" w:rsidRPr="0065483A">
        <w:rPr>
          <w:rFonts w:ascii="Arial" w:hAnsi="Arial" w:cs="Arial"/>
          <w:color w:val="000000" w:themeColor="text1"/>
          <w:sz w:val="24"/>
          <w:szCs w:val="24"/>
        </w:rPr>
        <w:t xml:space="preserve"> Observations must be purposeful</w:t>
      </w:r>
      <w:r w:rsidR="00252E18" w:rsidRPr="0065483A">
        <w:rPr>
          <w:rFonts w:ascii="Arial" w:hAnsi="Arial" w:cs="Arial"/>
          <w:color w:val="000000" w:themeColor="text1"/>
          <w:sz w:val="24"/>
          <w:szCs w:val="24"/>
        </w:rPr>
        <w:t>, clear appropriate, meaningful</w:t>
      </w:r>
      <w:r w:rsidR="00A327BA" w:rsidRPr="0065483A">
        <w:rPr>
          <w:rFonts w:ascii="Arial" w:hAnsi="Arial" w:cs="Arial"/>
          <w:color w:val="000000" w:themeColor="text1"/>
          <w:sz w:val="24"/>
          <w:szCs w:val="24"/>
        </w:rPr>
        <w:t xml:space="preserve"> and benefit both parents and teachers.</w:t>
      </w:r>
      <w:r w:rsidR="009B4E7E" w:rsidRPr="0065483A">
        <w:rPr>
          <w:rFonts w:ascii="Arial" w:hAnsi="Arial" w:cs="Arial"/>
          <w:color w:val="000000" w:themeColor="text1"/>
          <w:sz w:val="24"/>
          <w:szCs w:val="24"/>
        </w:rPr>
        <w:t xml:space="preserve"> </w:t>
      </w:r>
      <w:r w:rsidR="00A327BA" w:rsidRPr="0065483A">
        <w:rPr>
          <w:rFonts w:ascii="Arial" w:hAnsi="Arial" w:cs="Arial"/>
          <w:color w:val="000000" w:themeColor="text1"/>
          <w:sz w:val="24"/>
          <w:szCs w:val="24"/>
        </w:rPr>
        <w:t xml:space="preserve"> Parents may have specific information of observations made at home that have not been seen in an educational setting. Any specific difficulties may be then shared with supporting agencies </w:t>
      </w:r>
      <w:r w:rsidR="009640EA" w:rsidRPr="0065483A">
        <w:rPr>
          <w:rFonts w:ascii="Arial" w:hAnsi="Arial" w:cs="Arial"/>
          <w:color w:val="000000" w:themeColor="text1"/>
          <w:sz w:val="24"/>
          <w:szCs w:val="24"/>
        </w:rPr>
        <w:t>such</w:t>
      </w:r>
      <w:r w:rsidR="00A327BA" w:rsidRPr="0065483A">
        <w:rPr>
          <w:rFonts w:ascii="Arial" w:hAnsi="Arial" w:cs="Arial"/>
          <w:color w:val="000000" w:themeColor="text1"/>
          <w:sz w:val="24"/>
          <w:szCs w:val="24"/>
        </w:rPr>
        <w:t xml:space="preserve"> as the educational psychologist.</w:t>
      </w:r>
    </w:p>
    <w:p w14:paraId="6452D85B" w14:textId="3478200D" w:rsidR="00B434D2" w:rsidRPr="0065483A" w:rsidRDefault="00B434D2"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When observ</w:t>
      </w:r>
      <w:r w:rsidR="0065483A">
        <w:rPr>
          <w:rFonts w:ascii="Arial" w:hAnsi="Arial" w:cs="Arial"/>
          <w:color w:val="000000" w:themeColor="text1"/>
          <w:sz w:val="24"/>
          <w:szCs w:val="24"/>
        </w:rPr>
        <w:t>ing</w:t>
      </w:r>
      <w:r w:rsidRPr="0065483A">
        <w:rPr>
          <w:rFonts w:ascii="Arial" w:hAnsi="Arial" w:cs="Arial"/>
          <w:color w:val="000000" w:themeColor="text1"/>
          <w:sz w:val="24"/>
          <w:szCs w:val="24"/>
        </w:rPr>
        <w:t xml:space="preserve"> children in play </w:t>
      </w:r>
      <w:r w:rsidR="0065483A">
        <w:rPr>
          <w:rFonts w:ascii="Arial" w:hAnsi="Arial" w:cs="Arial"/>
          <w:color w:val="000000" w:themeColor="text1"/>
          <w:sz w:val="24"/>
          <w:szCs w:val="24"/>
        </w:rPr>
        <w:t>it</w:t>
      </w:r>
      <w:r w:rsidRPr="0065483A">
        <w:rPr>
          <w:rFonts w:ascii="Arial" w:hAnsi="Arial" w:cs="Arial"/>
          <w:color w:val="000000" w:themeColor="text1"/>
          <w:sz w:val="24"/>
          <w:szCs w:val="24"/>
        </w:rPr>
        <w:t xml:space="preserve"> become</w:t>
      </w:r>
      <w:r w:rsidR="0065483A">
        <w:rPr>
          <w:rFonts w:ascii="Arial" w:hAnsi="Arial" w:cs="Arial"/>
          <w:color w:val="000000" w:themeColor="text1"/>
          <w:sz w:val="24"/>
          <w:szCs w:val="24"/>
        </w:rPr>
        <w:t>s recognisable</w:t>
      </w:r>
      <w:r w:rsidRPr="0065483A">
        <w:rPr>
          <w:rFonts w:ascii="Arial" w:hAnsi="Arial" w:cs="Arial"/>
          <w:color w:val="000000" w:themeColor="text1"/>
          <w:sz w:val="24"/>
          <w:szCs w:val="24"/>
        </w:rPr>
        <w:t xml:space="preserve"> of what they know and what they can do. From these observations </w:t>
      </w:r>
      <w:r w:rsidR="0065483A">
        <w:rPr>
          <w:rFonts w:ascii="Arial" w:hAnsi="Arial" w:cs="Arial"/>
          <w:color w:val="000000" w:themeColor="text1"/>
          <w:sz w:val="24"/>
          <w:szCs w:val="24"/>
        </w:rPr>
        <w:t>it is</w:t>
      </w:r>
      <w:r w:rsidRPr="0065483A">
        <w:rPr>
          <w:rFonts w:ascii="Arial" w:hAnsi="Arial" w:cs="Arial"/>
          <w:color w:val="000000" w:themeColor="text1"/>
          <w:sz w:val="24"/>
          <w:szCs w:val="24"/>
        </w:rPr>
        <w:t xml:space="preserve"> know</w:t>
      </w:r>
      <w:r w:rsidR="0065483A">
        <w:rPr>
          <w:rFonts w:ascii="Arial" w:hAnsi="Arial" w:cs="Arial"/>
          <w:color w:val="000000" w:themeColor="text1"/>
          <w:sz w:val="24"/>
          <w:szCs w:val="24"/>
        </w:rPr>
        <w:t>n</w:t>
      </w:r>
      <w:r w:rsidRPr="0065483A">
        <w:rPr>
          <w:rFonts w:ascii="Arial" w:hAnsi="Arial" w:cs="Arial"/>
          <w:color w:val="000000" w:themeColor="text1"/>
          <w:sz w:val="24"/>
          <w:szCs w:val="24"/>
        </w:rPr>
        <w:t xml:space="preserve"> how children learn best. Careful observations are essential identifying specific interests.  Observing and assessing children can support our own understanding of how children develop and learn. Every child is different. Careful </w:t>
      </w:r>
      <w:r w:rsidR="0065483A" w:rsidRPr="0065483A">
        <w:rPr>
          <w:rFonts w:ascii="Arial" w:hAnsi="Arial" w:cs="Arial"/>
          <w:color w:val="000000" w:themeColor="text1"/>
          <w:sz w:val="24"/>
          <w:szCs w:val="24"/>
        </w:rPr>
        <w:t>observations and</w:t>
      </w:r>
      <w:r w:rsidRPr="0065483A">
        <w:rPr>
          <w:rFonts w:ascii="Arial" w:hAnsi="Arial" w:cs="Arial"/>
          <w:color w:val="000000" w:themeColor="text1"/>
          <w:sz w:val="24"/>
          <w:szCs w:val="24"/>
        </w:rPr>
        <w:t xml:space="preserve"> well- informed assessment are essential. </w:t>
      </w:r>
      <w:r w:rsidR="0065483A">
        <w:rPr>
          <w:rFonts w:ascii="Arial" w:hAnsi="Arial" w:cs="Arial"/>
          <w:color w:val="000000" w:themeColor="text1"/>
          <w:sz w:val="24"/>
          <w:szCs w:val="24"/>
        </w:rPr>
        <w:t xml:space="preserve">Practitioners </w:t>
      </w:r>
      <w:r w:rsidRPr="0065483A">
        <w:rPr>
          <w:rFonts w:ascii="Arial" w:hAnsi="Arial" w:cs="Arial"/>
          <w:color w:val="000000" w:themeColor="text1"/>
          <w:sz w:val="24"/>
          <w:szCs w:val="24"/>
        </w:rPr>
        <w:t xml:space="preserve">can learn how children develop relationships with other children as well as </w:t>
      </w:r>
      <w:r w:rsidR="0065483A" w:rsidRPr="0065483A">
        <w:rPr>
          <w:rFonts w:ascii="Arial" w:hAnsi="Arial" w:cs="Arial"/>
          <w:color w:val="000000" w:themeColor="text1"/>
          <w:sz w:val="24"/>
          <w:szCs w:val="24"/>
        </w:rPr>
        <w:t>adults and</w:t>
      </w:r>
      <w:r w:rsidRPr="0065483A">
        <w:rPr>
          <w:rFonts w:ascii="Arial" w:hAnsi="Arial" w:cs="Arial"/>
          <w:color w:val="000000" w:themeColor="text1"/>
          <w:sz w:val="24"/>
          <w:szCs w:val="24"/>
        </w:rPr>
        <w:t xml:space="preserve"> find out how they develop morally and emotionally.</w:t>
      </w:r>
      <w:r w:rsidR="00E8167F" w:rsidRPr="0065483A">
        <w:rPr>
          <w:rFonts w:ascii="Arial" w:hAnsi="Arial" w:cs="Arial"/>
          <w:color w:val="000000" w:themeColor="text1"/>
          <w:sz w:val="24"/>
          <w:szCs w:val="24"/>
        </w:rPr>
        <w:t xml:space="preserve"> </w:t>
      </w:r>
      <w:r w:rsidRPr="0065483A">
        <w:rPr>
          <w:rFonts w:ascii="Arial" w:hAnsi="Arial" w:cs="Arial"/>
          <w:color w:val="000000" w:themeColor="text1"/>
          <w:sz w:val="24"/>
          <w:szCs w:val="24"/>
        </w:rPr>
        <w:t>When observing children during play you need to consider questions such as where do they play? What do they do in play sessions? Who do they play with? Which activities do they like best? When children are interested learning is focused and purposeful.</w:t>
      </w:r>
      <w:r w:rsidR="00E8167F" w:rsidRPr="0065483A">
        <w:rPr>
          <w:rFonts w:ascii="Arial" w:hAnsi="Arial" w:cs="Arial"/>
          <w:color w:val="000000" w:themeColor="text1"/>
          <w:sz w:val="24"/>
          <w:szCs w:val="24"/>
        </w:rPr>
        <w:t xml:space="preserve"> </w:t>
      </w:r>
      <w:r w:rsidRPr="0065483A">
        <w:rPr>
          <w:rFonts w:ascii="Arial" w:hAnsi="Arial" w:cs="Arial"/>
          <w:color w:val="000000" w:themeColor="text1"/>
          <w:sz w:val="24"/>
          <w:szCs w:val="24"/>
        </w:rPr>
        <w:t>To ensure accuracy when observing children in play it is worth considering observation techniques.</w:t>
      </w:r>
      <w:r w:rsidR="0065483A">
        <w:rPr>
          <w:rFonts w:ascii="Arial" w:hAnsi="Arial" w:cs="Arial"/>
          <w:color w:val="000000" w:themeColor="text1"/>
          <w:sz w:val="24"/>
          <w:szCs w:val="24"/>
        </w:rPr>
        <w:t xml:space="preserve"> </w:t>
      </w:r>
      <w:r w:rsidRPr="0065483A">
        <w:rPr>
          <w:rFonts w:ascii="Arial" w:hAnsi="Arial" w:cs="Arial"/>
          <w:color w:val="000000" w:themeColor="text1"/>
          <w:sz w:val="24"/>
          <w:szCs w:val="24"/>
        </w:rPr>
        <w:t>Observation techniques may include time sampling, where the activity is observed for ten to fifteen minutes. This gives a broad overview of the child’s development. Checklists may be used to identify specific knowledge and skills. Other methods include tracking, learning stories and documenting.</w:t>
      </w:r>
      <w:r w:rsidR="00E8167F" w:rsidRPr="0065483A">
        <w:rPr>
          <w:rFonts w:ascii="Arial" w:hAnsi="Arial" w:cs="Arial"/>
          <w:color w:val="000000" w:themeColor="text1"/>
          <w:sz w:val="24"/>
          <w:szCs w:val="24"/>
        </w:rPr>
        <w:t xml:space="preserve"> W</w:t>
      </w:r>
      <w:r w:rsidRPr="0065483A">
        <w:rPr>
          <w:rFonts w:ascii="Arial" w:hAnsi="Arial" w:cs="Arial"/>
          <w:color w:val="000000" w:themeColor="text1"/>
          <w:sz w:val="24"/>
          <w:szCs w:val="24"/>
        </w:rPr>
        <w:t xml:space="preserve">e need to consider a variety of ways to observe and assess children in play to ensure we support children effectively using careful </w:t>
      </w:r>
      <w:r w:rsidRPr="0065483A">
        <w:rPr>
          <w:rFonts w:ascii="Arial" w:hAnsi="Arial" w:cs="Arial"/>
          <w:color w:val="000000" w:themeColor="text1"/>
          <w:sz w:val="24"/>
          <w:szCs w:val="24"/>
        </w:rPr>
        <w:lastRenderedPageBreak/>
        <w:t xml:space="preserve">planning and provision in the </w:t>
      </w:r>
      <w:r w:rsidR="0065483A" w:rsidRPr="0065483A">
        <w:rPr>
          <w:rFonts w:ascii="Arial" w:hAnsi="Arial" w:cs="Arial"/>
          <w:color w:val="000000" w:themeColor="text1"/>
          <w:sz w:val="24"/>
          <w:szCs w:val="24"/>
        </w:rPr>
        <w:t>setting ensuring</w:t>
      </w:r>
      <w:r w:rsidRPr="0065483A">
        <w:rPr>
          <w:rFonts w:ascii="Arial" w:hAnsi="Arial" w:cs="Arial"/>
          <w:color w:val="000000" w:themeColor="text1"/>
          <w:sz w:val="24"/>
          <w:szCs w:val="24"/>
        </w:rPr>
        <w:t xml:space="preserve"> learning support the child’s interest and is fun.</w:t>
      </w:r>
    </w:p>
    <w:p w14:paraId="06294042" w14:textId="0C543A8B" w:rsidR="000E0374"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In Howard and McInnes research they found children define play and not play. The resu</w:t>
      </w:r>
      <w:r w:rsidR="009640EA" w:rsidRPr="0065483A">
        <w:rPr>
          <w:rFonts w:ascii="Arial" w:hAnsi="Arial" w:cs="Arial"/>
          <w:color w:val="000000" w:themeColor="text1"/>
          <w:sz w:val="24"/>
          <w:szCs w:val="24"/>
        </w:rPr>
        <w:t>lts of their studies showed</w:t>
      </w:r>
      <w:r w:rsidRPr="0065483A">
        <w:rPr>
          <w:rFonts w:ascii="Arial" w:hAnsi="Arial" w:cs="Arial"/>
          <w:color w:val="000000" w:themeColor="text1"/>
          <w:sz w:val="24"/>
          <w:szCs w:val="24"/>
        </w:rPr>
        <w:t xml:space="preserve"> that when an adult is present i</w:t>
      </w:r>
      <w:r w:rsidR="00222E01" w:rsidRPr="0065483A">
        <w:rPr>
          <w:rFonts w:ascii="Arial" w:hAnsi="Arial" w:cs="Arial"/>
          <w:color w:val="000000" w:themeColor="text1"/>
          <w:sz w:val="24"/>
          <w:szCs w:val="24"/>
        </w:rPr>
        <w:t>t may have a decisive factor on learning. Further research showed a child</w:t>
      </w:r>
      <w:r w:rsidRPr="0065483A">
        <w:rPr>
          <w:rFonts w:ascii="Arial" w:hAnsi="Arial" w:cs="Arial"/>
          <w:color w:val="000000" w:themeColor="text1"/>
          <w:sz w:val="24"/>
          <w:szCs w:val="24"/>
        </w:rPr>
        <w:t xml:space="preserve"> was likely to see the activity as play when the adult was at a distance rather than directly pre</w:t>
      </w:r>
      <w:r w:rsidR="00222E01" w:rsidRPr="0065483A">
        <w:rPr>
          <w:rFonts w:ascii="Arial" w:hAnsi="Arial" w:cs="Arial"/>
          <w:color w:val="000000" w:themeColor="text1"/>
          <w:sz w:val="24"/>
          <w:szCs w:val="24"/>
        </w:rPr>
        <w:t xml:space="preserve">sent suggesting </w:t>
      </w:r>
      <w:r w:rsidRPr="0065483A">
        <w:rPr>
          <w:rFonts w:ascii="Arial" w:hAnsi="Arial" w:cs="Arial"/>
          <w:color w:val="000000" w:themeColor="text1"/>
          <w:sz w:val="24"/>
          <w:szCs w:val="24"/>
        </w:rPr>
        <w:t>children’s feelings of playfulness, attitude, and approach results in their definition of play and not play. (McInnes et al. 2013)</w:t>
      </w:r>
    </w:p>
    <w:p w14:paraId="16568B70" w14:textId="1049386B" w:rsidR="0065483A" w:rsidRPr="0065483A" w:rsidRDefault="0065483A" w:rsidP="0065483A">
      <w:pPr>
        <w:spacing w:line="360" w:lineRule="auto"/>
        <w:jc w:val="both"/>
        <w:rPr>
          <w:rFonts w:ascii="Arial" w:hAnsi="Arial" w:cs="Arial"/>
          <w:color w:val="000000" w:themeColor="text1"/>
          <w:sz w:val="28"/>
          <w:szCs w:val="28"/>
        </w:rPr>
      </w:pPr>
      <w:r w:rsidRPr="0065483A">
        <w:rPr>
          <w:rFonts w:ascii="Arial" w:hAnsi="Arial" w:cs="Arial"/>
          <w:color w:val="222222"/>
          <w:sz w:val="24"/>
          <w:szCs w:val="24"/>
          <w:shd w:val="clear" w:color="auto" w:fill="FFFFFF"/>
        </w:rPr>
        <w:t>McInnes et al, found that settings that are found to be very effective were the ones who use a combination of adult-led and child-led activities. Adults need to be able to build upon children’s own activities. Studies have had consistent results to show practitioners are not comfortable with child-led activities and play. After Vygotsky, Johnson, Christie, and Wardle (2005) found that practitioners had been increasing child-led activities. The Oracle study looked into the language of teachers and found primary school teachers used statements, asked closed questions, and involved peer to peer discussions were more extensive than the adult to child discussion. From these findings, in a setting, when play was child-led and adult and child interactions and delivered through direct teaching with the use of simple language and closed questions. Adult presence distinguishes between play and not play. When in a setting, when play is built between the child and the adult with more experiences of child to adult interaction. Adult presence is likely to be used in making play. This will result is children making more playful choices and feelings towards a task which will have an effect on their learning behaviour. </w:t>
      </w:r>
    </w:p>
    <w:p w14:paraId="58B93F4B" w14:textId="222E59EB" w:rsidR="000E0374" w:rsidRPr="0065483A" w:rsidRDefault="000E0374" w:rsidP="0065483A">
      <w:pPr>
        <w:spacing w:line="360" w:lineRule="auto"/>
        <w:jc w:val="both"/>
        <w:rPr>
          <w:rFonts w:ascii="Arial" w:hAnsi="Arial" w:cs="Arial"/>
          <w:color w:val="000000" w:themeColor="text1"/>
          <w:sz w:val="24"/>
          <w:szCs w:val="24"/>
        </w:rPr>
      </w:pPr>
      <w:r w:rsidRPr="0065483A">
        <w:rPr>
          <w:rFonts w:ascii="Arial" w:hAnsi="Arial" w:cs="Arial"/>
          <w:color w:val="000000" w:themeColor="text1"/>
          <w:sz w:val="24"/>
          <w:szCs w:val="24"/>
        </w:rPr>
        <w:t>Adults can support this type of observation by providing a wide range of resources to enable the child to</w:t>
      </w:r>
      <w:r w:rsidR="007871E3" w:rsidRPr="0065483A">
        <w:rPr>
          <w:rFonts w:ascii="Arial" w:hAnsi="Arial" w:cs="Arial"/>
          <w:color w:val="000000" w:themeColor="text1"/>
          <w:sz w:val="24"/>
          <w:szCs w:val="24"/>
        </w:rPr>
        <w:t xml:space="preserve"> engage in play.</w:t>
      </w:r>
      <w:r w:rsidR="0065483A">
        <w:rPr>
          <w:rFonts w:ascii="Arial" w:hAnsi="Arial" w:cs="Arial"/>
          <w:color w:val="000000" w:themeColor="text1"/>
          <w:sz w:val="24"/>
          <w:szCs w:val="24"/>
        </w:rPr>
        <w:t xml:space="preserve"> </w:t>
      </w:r>
      <w:r w:rsidRPr="0065483A">
        <w:rPr>
          <w:rFonts w:ascii="Arial" w:hAnsi="Arial" w:cs="Arial"/>
          <w:color w:val="000000" w:themeColor="text1"/>
          <w:sz w:val="24"/>
          <w:szCs w:val="24"/>
        </w:rPr>
        <w:t>Settings can put time aside for things su</w:t>
      </w:r>
      <w:r w:rsidR="007871E3" w:rsidRPr="0065483A">
        <w:rPr>
          <w:rFonts w:ascii="Arial" w:hAnsi="Arial" w:cs="Arial"/>
          <w:color w:val="000000" w:themeColor="text1"/>
          <w:sz w:val="24"/>
          <w:szCs w:val="24"/>
        </w:rPr>
        <w:t xml:space="preserve">ch as golden time to </w:t>
      </w:r>
      <w:r w:rsidR="009F2D20" w:rsidRPr="0065483A">
        <w:rPr>
          <w:rFonts w:ascii="Arial" w:hAnsi="Arial" w:cs="Arial"/>
          <w:color w:val="000000" w:themeColor="text1"/>
          <w:sz w:val="24"/>
          <w:szCs w:val="24"/>
        </w:rPr>
        <w:t>enable time</w:t>
      </w:r>
      <w:r w:rsidR="006648AC" w:rsidRPr="0065483A">
        <w:rPr>
          <w:rFonts w:ascii="Arial" w:hAnsi="Arial" w:cs="Arial"/>
          <w:color w:val="000000" w:themeColor="text1"/>
          <w:sz w:val="24"/>
          <w:szCs w:val="24"/>
        </w:rPr>
        <w:t xml:space="preserve"> for both child an</w:t>
      </w:r>
      <w:r w:rsidRPr="0065483A">
        <w:rPr>
          <w:rFonts w:ascii="Arial" w:hAnsi="Arial" w:cs="Arial"/>
          <w:color w:val="000000" w:themeColor="text1"/>
          <w:sz w:val="24"/>
          <w:szCs w:val="24"/>
        </w:rPr>
        <w:t xml:space="preserve">d adult to play and observe. </w:t>
      </w:r>
      <w:r w:rsidR="006648AC" w:rsidRPr="0065483A">
        <w:rPr>
          <w:rFonts w:ascii="Arial" w:hAnsi="Arial" w:cs="Arial"/>
          <w:color w:val="000000" w:themeColor="text1"/>
          <w:sz w:val="24"/>
          <w:szCs w:val="24"/>
        </w:rPr>
        <w:t xml:space="preserve">Play should be an integral part of daily routine ensuring all children have </w:t>
      </w:r>
      <w:r w:rsidR="009F2D20" w:rsidRPr="0065483A">
        <w:rPr>
          <w:rFonts w:ascii="Arial" w:hAnsi="Arial" w:cs="Arial"/>
          <w:color w:val="000000" w:themeColor="text1"/>
          <w:sz w:val="24"/>
          <w:szCs w:val="24"/>
        </w:rPr>
        <w:t>the best</w:t>
      </w:r>
      <w:r w:rsidR="006648AC" w:rsidRPr="0065483A">
        <w:rPr>
          <w:rFonts w:ascii="Arial" w:hAnsi="Arial" w:cs="Arial"/>
          <w:color w:val="000000" w:themeColor="text1"/>
          <w:sz w:val="24"/>
          <w:szCs w:val="24"/>
        </w:rPr>
        <w:t xml:space="preserve"> possible basis for their future development.</w:t>
      </w:r>
    </w:p>
    <w:p w14:paraId="55BDFDFB" w14:textId="77777777" w:rsidR="000E0374" w:rsidRPr="0065483A" w:rsidRDefault="000E0374" w:rsidP="0065483A">
      <w:pPr>
        <w:spacing w:line="360" w:lineRule="auto"/>
        <w:jc w:val="both"/>
        <w:rPr>
          <w:rFonts w:ascii="Arial" w:hAnsi="Arial" w:cs="Arial"/>
          <w:color w:val="000000" w:themeColor="text1"/>
          <w:sz w:val="24"/>
          <w:szCs w:val="24"/>
        </w:rPr>
      </w:pPr>
    </w:p>
    <w:p w14:paraId="74C568F0" w14:textId="77777777" w:rsidR="000E0374" w:rsidRPr="0065483A" w:rsidRDefault="000E0374" w:rsidP="0065483A">
      <w:pPr>
        <w:spacing w:line="360" w:lineRule="auto"/>
        <w:jc w:val="both"/>
        <w:rPr>
          <w:rFonts w:ascii="Arial" w:hAnsi="Arial" w:cs="Arial"/>
          <w:color w:val="000000" w:themeColor="text1"/>
          <w:sz w:val="24"/>
          <w:szCs w:val="24"/>
        </w:rPr>
      </w:pPr>
    </w:p>
    <w:p w14:paraId="5457A876" w14:textId="77777777" w:rsidR="000E0374" w:rsidRPr="0065483A" w:rsidRDefault="000E0374" w:rsidP="0065483A">
      <w:pPr>
        <w:spacing w:line="360" w:lineRule="auto"/>
        <w:jc w:val="both"/>
        <w:rPr>
          <w:rFonts w:ascii="Arial" w:hAnsi="Arial" w:cs="Arial"/>
          <w:color w:val="000000" w:themeColor="text1"/>
          <w:sz w:val="24"/>
          <w:szCs w:val="24"/>
        </w:rPr>
      </w:pPr>
    </w:p>
    <w:p w14:paraId="41E698A6" w14:textId="77777777" w:rsidR="000E0374" w:rsidRPr="0065483A" w:rsidRDefault="000E0374" w:rsidP="0065483A">
      <w:pPr>
        <w:spacing w:line="360" w:lineRule="auto"/>
        <w:jc w:val="both"/>
        <w:rPr>
          <w:rFonts w:ascii="Arial" w:hAnsi="Arial" w:cs="Arial"/>
          <w:color w:val="000000" w:themeColor="text1"/>
          <w:sz w:val="24"/>
          <w:szCs w:val="24"/>
        </w:rPr>
      </w:pPr>
    </w:p>
    <w:p w14:paraId="467AF3B8" w14:textId="77777777" w:rsidR="000E0374" w:rsidRPr="0065483A" w:rsidRDefault="000E0374" w:rsidP="0065483A">
      <w:pPr>
        <w:spacing w:line="360" w:lineRule="auto"/>
        <w:jc w:val="both"/>
        <w:rPr>
          <w:rFonts w:ascii="Arial" w:hAnsi="Arial" w:cs="Arial"/>
          <w:color w:val="000000" w:themeColor="text1"/>
          <w:sz w:val="24"/>
          <w:szCs w:val="24"/>
        </w:rPr>
      </w:pPr>
    </w:p>
    <w:p w14:paraId="75E4A465" w14:textId="77777777" w:rsidR="000E0374" w:rsidRPr="0065483A" w:rsidRDefault="000E0374" w:rsidP="0065483A">
      <w:pPr>
        <w:spacing w:line="360" w:lineRule="auto"/>
        <w:jc w:val="both"/>
        <w:rPr>
          <w:rFonts w:ascii="Arial" w:hAnsi="Arial" w:cs="Arial"/>
          <w:color w:val="000000" w:themeColor="text1"/>
          <w:sz w:val="24"/>
          <w:szCs w:val="24"/>
        </w:rPr>
      </w:pPr>
    </w:p>
    <w:p w14:paraId="5F83ACA0" w14:textId="77777777" w:rsidR="000E0374" w:rsidRPr="0065483A" w:rsidRDefault="000E0374" w:rsidP="0065483A">
      <w:pPr>
        <w:spacing w:line="360" w:lineRule="auto"/>
        <w:jc w:val="both"/>
        <w:rPr>
          <w:rFonts w:ascii="Arial" w:hAnsi="Arial" w:cs="Arial"/>
          <w:color w:val="000000" w:themeColor="text1"/>
          <w:sz w:val="24"/>
          <w:szCs w:val="24"/>
        </w:rPr>
      </w:pPr>
    </w:p>
    <w:p w14:paraId="598272BB" w14:textId="77777777" w:rsidR="000E0374" w:rsidRPr="0065483A" w:rsidRDefault="000E0374" w:rsidP="0065483A">
      <w:pPr>
        <w:spacing w:line="360" w:lineRule="auto"/>
        <w:jc w:val="both"/>
        <w:rPr>
          <w:rFonts w:ascii="Arial" w:hAnsi="Arial" w:cs="Arial"/>
          <w:color w:val="000000" w:themeColor="text1"/>
          <w:sz w:val="24"/>
          <w:szCs w:val="24"/>
        </w:rPr>
      </w:pPr>
    </w:p>
    <w:p w14:paraId="7C784C64" w14:textId="77777777" w:rsidR="000E0374" w:rsidRPr="0065483A" w:rsidRDefault="000E0374" w:rsidP="0065483A">
      <w:pPr>
        <w:spacing w:line="360" w:lineRule="auto"/>
        <w:jc w:val="both"/>
        <w:rPr>
          <w:rFonts w:ascii="Arial" w:hAnsi="Arial" w:cs="Arial"/>
          <w:color w:val="000000" w:themeColor="text1"/>
          <w:sz w:val="24"/>
          <w:szCs w:val="24"/>
        </w:rPr>
      </w:pPr>
    </w:p>
    <w:p w14:paraId="2E179E14" w14:textId="77777777" w:rsidR="000E0374" w:rsidRPr="0065483A" w:rsidRDefault="000E0374" w:rsidP="0065483A">
      <w:pPr>
        <w:spacing w:line="360" w:lineRule="auto"/>
        <w:jc w:val="both"/>
        <w:rPr>
          <w:rFonts w:ascii="Arial" w:hAnsi="Arial" w:cs="Arial"/>
          <w:color w:val="000000" w:themeColor="text1"/>
          <w:sz w:val="24"/>
          <w:szCs w:val="24"/>
        </w:rPr>
      </w:pPr>
    </w:p>
    <w:p w14:paraId="5B182195" w14:textId="77777777" w:rsidR="000E0374" w:rsidRPr="0065483A" w:rsidRDefault="000E0374" w:rsidP="0065483A">
      <w:pPr>
        <w:spacing w:line="360" w:lineRule="auto"/>
        <w:jc w:val="both"/>
        <w:rPr>
          <w:rFonts w:ascii="Arial" w:hAnsi="Arial" w:cs="Arial"/>
          <w:color w:val="000000" w:themeColor="text1"/>
          <w:sz w:val="24"/>
          <w:szCs w:val="24"/>
        </w:rPr>
      </w:pPr>
    </w:p>
    <w:p w14:paraId="47CD336F" w14:textId="77777777" w:rsidR="000E0374" w:rsidRPr="0065483A" w:rsidRDefault="000E0374" w:rsidP="0065483A">
      <w:pPr>
        <w:spacing w:line="360" w:lineRule="auto"/>
        <w:jc w:val="both"/>
        <w:rPr>
          <w:rFonts w:ascii="Arial" w:hAnsi="Arial" w:cs="Arial"/>
          <w:color w:val="000000" w:themeColor="text1"/>
          <w:sz w:val="24"/>
          <w:szCs w:val="24"/>
        </w:rPr>
      </w:pPr>
    </w:p>
    <w:p w14:paraId="263B0F27" w14:textId="77777777" w:rsidR="000E0374" w:rsidRPr="0065483A" w:rsidRDefault="000E0374" w:rsidP="0065483A">
      <w:pPr>
        <w:spacing w:line="360" w:lineRule="auto"/>
        <w:jc w:val="both"/>
        <w:rPr>
          <w:rFonts w:ascii="Arial" w:hAnsi="Arial" w:cs="Arial"/>
          <w:color w:val="000000" w:themeColor="text1"/>
          <w:sz w:val="24"/>
          <w:szCs w:val="24"/>
        </w:rPr>
      </w:pPr>
    </w:p>
    <w:p w14:paraId="42C11F3D" w14:textId="77777777" w:rsidR="001274D0" w:rsidRPr="0065483A" w:rsidRDefault="001274D0" w:rsidP="0065483A">
      <w:pPr>
        <w:spacing w:line="360" w:lineRule="auto"/>
        <w:jc w:val="both"/>
        <w:rPr>
          <w:rFonts w:ascii="Arial" w:hAnsi="Arial" w:cs="Arial"/>
          <w:color w:val="000000" w:themeColor="text1"/>
          <w:sz w:val="24"/>
          <w:szCs w:val="24"/>
        </w:rPr>
      </w:pPr>
    </w:p>
    <w:sectPr w:rsidR="001274D0" w:rsidRPr="0065483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7601E"/>
    <w:multiLevelType w:val="hybridMultilevel"/>
    <w:tmpl w:val="6A7215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0374"/>
    <w:rsid w:val="00016DAE"/>
    <w:rsid w:val="000212BB"/>
    <w:rsid w:val="00027F68"/>
    <w:rsid w:val="000E0374"/>
    <w:rsid w:val="001274D0"/>
    <w:rsid w:val="00197B52"/>
    <w:rsid w:val="001C01A4"/>
    <w:rsid w:val="001C7036"/>
    <w:rsid w:val="00200161"/>
    <w:rsid w:val="00203736"/>
    <w:rsid w:val="00222E01"/>
    <w:rsid w:val="00252E18"/>
    <w:rsid w:val="002C2C25"/>
    <w:rsid w:val="002E19D8"/>
    <w:rsid w:val="002E7843"/>
    <w:rsid w:val="002F24BA"/>
    <w:rsid w:val="002F3863"/>
    <w:rsid w:val="00385569"/>
    <w:rsid w:val="003B73C3"/>
    <w:rsid w:val="004210F4"/>
    <w:rsid w:val="004212A5"/>
    <w:rsid w:val="00423CF1"/>
    <w:rsid w:val="00430433"/>
    <w:rsid w:val="00510C4B"/>
    <w:rsid w:val="00535A9C"/>
    <w:rsid w:val="0055129F"/>
    <w:rsid w:val="005539DF"/>
    <w:rsid w:val="00553AB2"/>
    <w:rsid w:val="00577CED"/>
    <w:rsid w:val="005C39CD"/>
    <w:rsid w:val="005E0DDC"/>
    <w:rsid w:val="005F714C"/>
    <w:rsid w:val="00636867"/>
    <w:rsid w:val="0065483A"/>
    <w:rsid w:val="006648AC"/>
    <w:rsid w:val="006A7A18"/>
    <w:rsid w:val="006F13A5"/>
    <w:rsid w:val="006F5838"/>
    <w:rsid w:val="00755A1E"/>
    <w:rsid w:val="007871E3"/>
    <w:rsid w:val="00805487"/>
    <w:rsid w:val="008E35A1"/>
    <w:rsid w:val="00912D8B"/>
    <w:rsid w:val="00921D53"/>
    <w:rsid w:val="0094243F"/>
    <w:rsid w:val="00943670"/>
    <w:rsid w:val="009640EA"/>
    <w:rsid w:val="00981164"/>
    <w:rsid w:val="009B4E7E"/>
    <w:rsid w:val="009E0DEF"/>
    <w:rsid w:val="009F2D20"/>
    <w:rsid w:val="00A05935"/>
    <w:rsid w:val="00A327BA"/>
    <w:rsid w:val="00B434D2"/>
    <w:rsid w:val="00B75935"/>
    <w:rsid w:val="00B8353A"/>
    <w:rsid w:val="00BC601E"/>
    <w:rsid w:val="00BE1473"/>
    <w:rsid w:val="00C010FF"/>
    <w:rsid w:val="00C1509B"/>
    <w:rsid w:val="00C278CA"/>
    <w:rsid w:val="00CC1E6F"/>
    <w:rsid w:val="00CE7EA3"/>
    <w:rsid w:val="00D53158"/>
    <w:rsid w:val="00D85E62"/>
    <w:rsid w:val="00DA0E7F"/>
    <w:rsid w:val="00E8167F"/>
    <w:rsid w:val="00E93FCE"/>
    <w:rsid w:val="00F40884"/>
    <w:rsid w:val="00F81524"/>
    <w:rsid w:val="00F836B2"/>
    <w:rsid w:val="00F84C7C"/>
    <w:rsid w:val="00FB23BD"/>
    <w:rsid w:val="00FD2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D3BDD"/>
  <w15:docId w15:val="{56F03F1C-986E-9C45-8D97-8A1294508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E0374"/>
    <w:pPr>
      <w:spacing w:after="160" w:line="256"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374"/>
    <w:pPr>
      <w:ind w:left="720"/>
      <w:contextualSpacing/>
    </w:pPr>
  </w:style>
  <w:style w:type="character" w:customStyle="1" w:styleId="hgkelc">
    <w:name w:val="hgkelc"/>
    <w:basedOn w:val="DefaultParagraphFont"/>
    <w:rsid w:val="00CC1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808112">
      <w:bodyDiv w:val="1"/>
      <w:marLeft w:val="0"/>
      <w:marRight w:val="0"/>
      <w:marTop w:val="0"/>
      <w:marBottom w:val="0"/>
      <w:divBdr>
        <w:top w:val="none" w:sz="0" w:space="0" w:color="auto"/>
        <w:left w:val="none" w:sz="0" w:space="0" w:color="auto"/>
        <w:bottom w:val="none" w:sz="0" w:space="0" w:color="auto"/>
        <w:right w:val="none" w:sz="0" w:space="0" w:color="auto"/>
      </w:divBdr>
      <w:divsChild>
        <w:div w:id="1881167223">
          <w:marLeft w:val="0"/>
          <w:marRight w:val="0"/>
          <w:marTop w:val="0"/>
          <w:marBottom w:val="0"/>
          <w:divBdr>
            <w:top w:val="none" w:sz="0" w:space="0" w:color="auto"/>
            <w:left w:val="none" w:sz="0" w:space="0" w:color="auto"/>
            <w:bottom w:val="none" w:sz="0" w:space="0" w:color="auto"/>
            <w:right w:val="none" w:sz="0" w:space="0" w:color="auto"/>
          </w:divBdr>
        </w:div>
        <w:div w:id="1442650833">
          <w:marLeft w:val="0"/>
          <w:marRight w:val="0"/>
          <w:marTop w:val="0"/>
          <w:marBottom w:val="0"/>
          <w:divBdr>
            <w:top w:val="none" w:sz="0" w:space="0" w:color="auto"/>
            <w:left w:val="none" w:sz="0" w:space="0" w:color="auto"/>
            <w:bottom w:val="none" w:sz="0" w:space="0" w:color="auto"/>
            <w:right w:val="none" w:sz="0" w:space="0" w:color="auto"/>
          </w:divBdr>
        </w:div>
        <w:div w:id="1535774669">
          <w:marLeft w:val="0"/>
          <w:marRight w:val="0"/>
          <w:marTop w:val="0"/>
          <w:marBottom w:val="0"/>
          <w:divBdr>
            <w:top w:val="none" w:sz="0" w:space="0" w:color="auto"/>
            <w:left w:val="none" w:sz="0" w:space="0" w:color="auto"/>
            <w:bottom w:val="none" w:sz="0" w:space="0" w:color="auto"/>
            <w:right w:val="none" w:sz="0" w:space="0" w:color="auto"/>
          </w:divBdr>
        </w:div>
      </w:divsChild>
    </w:div>
    <w:div w:id="210799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997D6-8EC6-4D46-A66B-03AFD037C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2658</Words>
  <Characters>15156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paulhoney</dc:creator>
  <cp:lastModifiedBy>Matthew VM</cp:lastModifiedBy>
  <cp:revision>14</cp:revision>
  <dcterms:created xsi:type="dcterms:W3CDTF">2021-01-17T11:11:00Z</dcterms:created>
  <dcterms:modified xsi:type="dcterms:W3CDTF">2021-01-18T10:06:00Z</dcterms:modified>
</cp:coreProperties>
</file>