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E14FD6" w14:textId="77777777" w:rsidR="002B512C" w:rsidRDefault="002B512C" w:rsidP="0024236E">
      <w:pPr>
        <w:rPr>
          <w:rFonts w:ascii="Arial" w:hAnsi="Arial" w:cs="Arial"/>
          <w:sz w:val="24"/>
          <w:szCs w:val="24"/>
        </w:rPr>
      </w:pPr>
    </w:p>
    <w:p w14:paraId="107CA3EB" w14:textId="77777777" w:rsidR="00073817" w:rsidRDefault="00073817" w:rsidP="00073817">
      <w:pPr>
        <w:jc w:val="center"/>
        <w:rPr>
          <w:rStyle w:val="normaltextrun"/>
          <w:rFonts w:ascii="Arial" w:hAnsi="Arial" w:cs="Arial"/>
          <w:color w:val="000000"/>
          <w:sz w:val="56"/>
          <w:szCs w:val="56"/>
          <w:shd w:val="clear" w:color="auto" w:fill="FFFFFF"/>
        </w:rPr>
      </w:pPr>
    </w:p>
    <w:p w14:paraId="2E8990B7" w14:textId="77777777" w:rsidR="00073817" w:rsidRDefault="00073817" w:rsidP="00073817">
      <w:pPr>
        <w:jc w:val="center"/>
        <w:rPr>
          <w:rStyle w:val="normaltextrun"/>
          <w:rFonts w:ascii="Arial" w:hAnsi="Arial" w:cs="Arial"/>
          <w:color w:val="000000"/>
          <w:sz w:val="56"/>
          <w:szCs w:val="56"/>
          <w:shd w:val="clear" w:color="auto" w:fill="FFFFFF"/>
        </w:rPr>
      </w:pPr>
    </w:p>
    <w:p w14:paraId="7CF7B361" w14:textId="77777777" w:rsidR="00073817" w:rsidRDefault="00073817" w:rsidP="00073817">
      <w:pPr>
        <w:jc w:val="center"/>
        <w:rPr>
          <w:rStyle w:val="normaltextrun"/>
          <w:rFonts w:ascii="Arial" w:hAnsi="Arial" w:cs="Arial"/>
          <w:color w:val="000000"/>
          <w:sz w:val="56"/>
          <w:szCs w:val="56"/>
          <w:shd w:val="clear" w:color="auto" w:fill="FFFFFF"/>
        </w:rPr>
      </w:pPr>
    </w:p>
    <w:p w14:paraId="107F3930" w14:textId="4ECBDB9A" w:rsidR="00073817" w:rsidRPr="008A2B8A" w:rsidRDefault="00073817" w:rsidP="008A2B8A">
      <w:pPr>
        <w:spacing w:line="480" w:lineRule="auto"/>
        <w:jc w:val="center"/>
        <w:rPr>
          <w:rFonts w:ascii="Arial" w:hAnsi="Arial" w:cs="Arial"/>
          <w:sz w:val="36"/>
          <w:szCs w:val="36"/>
        </w:rPr>
      </w:pPr>
      <w:r w:rsidRPr="008A2B8A">
        <w:rPr>
          <w:rStyle w:val="normaltextrun"/>
          <w:rFonts w:ascii="Arial" w:hAnsi="Arial" w:cs="Arial"/>
          <w:color w:val="000000"/>
          <w:sz w:val="36"/>
          <w:szCs w:val="36"/>
          <w:shd w:val="clear" w:color="auto" w:fill="FFFFFF"/>
        </w:rPr>
        <w:t>Student Name:</w:t>
      </w:r>
      <w:r w:rsidRPr="008A2B8A">
        <w:rPr>
          <w:rStyle w:val="scxw24470131"/>
          <w:rFonts w:ascii="Arial" w:hAnsi="Arial" w:cs="Arial"/>
          <w:color w:val="000000"/>
          <w:sz w:val="36"/>
          <w:szCs w:val="36"/>
          <w:shd w:val="clear" w:color="auto" w:fill="FFFFFF"/>
        </w:rPr>
        <w:t> Natalyn Dorn</w:t>
      </w:r>
      <w:r w:rsidRPr="008A2B8A">
        <w:rPr>
          <w:rFonts w:ascii="Arial" w:hAnsi="Arial" w:cs="Arial"/>
          <w:color w:val="000000"/>
          <w:sz w:val="36"/>
          <w:szCs w:val="36"/>
          <w:shd w:val="clear" w:color="auto" w:fill="FFFFFF"/>
        </w:rPr>
        <w:br/>
      </w:r>
      <w:r w:rsidRPr="008A2B8A">
        <w:rPr>
          <w:rStyle w:val="normaltextrun"/>
          <w:rFonts w:ascii="Arial" w:hAnsi="Arial" w:cs="Arial"/>
          <w:color w:val="000000"/>
          <w:sz w:val="36"/>
          <w:szCs w:val="36"/>
          <w:shd w:val="clear" w:color="auto" w:fill="FFFFFF"/>
        </w:rPr>
        <w:t>Student Number:</w:t>
      </w:r>
      <w:r w:rsidRPr="008A2B8A">
        <w:rPr>
          <w:rStyle w:val="scxw24470131"/>
          <w:rFonts w:ascii="Arial" w:hAnsi="Arial" w:cs="Arial"/>
          <w:color w:val="000000"/>
          <w:sz w:val="36"/>
          <w:szCs w:val="36"/>
          <w:shd w:val="clear" w:color="auto" w:fill="FFFFFF"/>
        </w:rPr>
        <w:t> 2304984</w:t>
      </w:r>
      <w:r w:rsidRPr="008A2B8A">
        <w:rPr>
          <w:rFonts w:ascii="Arial" w:hAnsi="Arial" w:cs="Arial"/>
          <w:color w:val="000000"/>
          <w:sz w:val="36"/>
          <w:szCs w:val="36"/>
          <w:shd w:val="clear" w:color="auto" w:fill="FFFFFF"/>
        </w:rPr>
        <w:br/>
      </w:r>
      <w:r w:rsidRPr="008A2B8A">
        <w:rPr>
          <w:rStyle w:val="normaltextrun"/>
          <w:rFonts w:ascii="Arial" w:hAnsi="Arial" w:cs="Arial"/>
          <w:color w:val="000000"/>
          <w:sz w:val="36"/>
          <w:szCs w:val="36"/>
          <w:shd w:val="clear" w:color="auto" w:fill="FFFFFF"/>
        </w:rPr>
        <w:t>Programme of Study:</w:t>
      </w:r>
      <w:r w:rsidRPr="008A2B8A">
        <w:rPr>
          <w:rStyle w:val="scxw24470131"/>
          <w:rFonts w:ascii="Arial" w:hAnsi="Arial" w:cs="Arial"/>
          <w:color w:val="000000"/>
          <w:sz w:val="36"/>
          <w:szCs w:val="36"/>
          <w:shd w:val="clear" w:color="auto" w:fill="FFFFFF"/>
        </w:rPr>
        <w:t xml:space="preserve"> Research in Practice </w:t>
      </w:r>
      <w:r w:rsidRPr="008A2B8A">
        <w:rPr>
          <w:rFonts w:ascii="Arial" w:hAnsi="Arial" w:cs="Arial"/>
          <w:color w:val="000000"/>
          <w:sz w:val="36"/>
          <w:szCs w:val="36"/>
          <w:shd w:val="clear" w:color="auto" w:fill="FFFFFF"/>
        </w:rPr>
        <w:br/>
      </w:r>
      <w:r w:rsidRPr="008A2B8A">
        <w:rPr>
          <w:rStyle w:val="normaltextrun"/>
          <w:rFonts w:ascii="Arial" w:hAnsi="Arial" w:cs="Arial"/>
          <w:color w:val="000000"/>
          <w:sz w:val="36"/>
          <w:szCs w:val="36"/>
          <w:shd w:val="clear" w:color="auto" w:fill="FFFFFF"/>
        </w:rPr>
        <w:t>Module: ADAD5004 </w:t>
      </w:r>
      <w:r w:rsidRPr="008A2B8A">
        <w:rPr>
          <w:rFonts w:ascii="Arial" w:hAnsi="Arial" w:cs="Arial"/>
          <w:color w:val="000000"/>
          <w:sz w:val="36"/>
          <w:szCs w:val="36"/>
          <w:shd w:val="clear" w:color="auto" w:fill="FFFFFF"/>
        </w:rPr>
        <w:t xml:space="preserve"> </w:t>
      </w:r>
      <w:r w:rsidRPr="008A2B8A">
        <w:rPr>
          <w:rFonts w:ascii="Arial" w:hAnsi="Arial" w:cs="Arial"/>
          <w:color w:val="000000"/>
          <w:sz w:val="36"/>
          <w:szCs w:val="36"/>
          <w:shd w:val="clear" w:color="auto" w:fill="FFFFFF"/>
        </w:rPr>
        <w:br/>
      </w:r>
      <w:r w:rsidRPr="008A2B8A">
        <w:rPr>
          <w:rStyle w:val="normaltextrun"/>
          <w:rFonts w:ascii="Arial" w:hAnsi="Arial" w:cs="Arial"/>
          <w:color w:val="000000"/>
          <w:sz w:val="36"/>
          <w:szCs w:val="36"/>
          <w:shd w:val="clear" w:color="auto" w:fill="FFFFFF"/>
        </w:rPr>
        <w:t>Word Count:</w:t>
      </w:r>
      <w:r w:rsidRPr="008A2B8A">
        <w:rPr>
          <w:rStyle w:val="scxw24470131"/>
          <w:rFonts w:ascii="Arial" w:hAnsi="Arial" w:cs="Arial"/>
          <w:color w:val="000000"/>
          <w:sz w:val="36"/>
          <w:szCs w:val="36"/>
          <w:shd w:val="clear" w:color="auto" w:fill="FFFFFF"/>
        </w:rPr>
        <w:t> 2</w:t>
      </w:r>
      <w:r w:rsidR="00EC7DCB" w:rsidRPr="008A2B8A">
        <w:rPr>
          <w:rStyle w:val="scxw24470131"/>
          <w:rFonts w:ascii="Arial" w:hAnsi="Arial" w:cs="Arial"/>
          <w:color w:val="000000"/>
          <w:sz w:val="36"/>
          <w:szCs w:val="36"/>
          <w:shd w:val="clear" w:color="auto" w:fill="FFFFFF"/>
        </w:rPr>
        <w:t>750</w:t>
      </w:r>
      <w:r w:rsidRPr="008A2B8A">
        <w:rPr>
          <w:rFonts w:ascii="Arial" w:hAnsi="Arial" w:cs="Arial"/>
          <w:color w:val="000000"/>
          <w:sz w:val="36"/>
          <w:szCs w:val="36"/>
          <w:shd w:val="clear" w:color="auto" w:fill="FFFFFF"/>
        </w:rPr>
        <w:br/>
      </w:r>
      <w:r w:rsidRPr="008A2B8A">
        <w:rPr>
          <w:rStyle w:val="normaltextrun"/>
          <w:rFonts w:ascii="Arial" w:hAnsi="Arial" w:cs="Arial"/>
          <w:color w:val="000000"/>
          <w:sz w:val="36"/>
          <w:szCs w:val="36"/>
          <w:shd w:val="clear" w:color="auto" w:fill="FFFFFF"/>
        </w:rPr>
        <w:t>Tutor Name:</w:t>
      </w:r>
      <w:r w:rsidRPr="008A2B8A">
        <w:rPr>
          <w:rStyle w:val="scxw24470131"/>
          <w:rFonts w:ascii="Arial" w:hAnsi="Arial" w:cs="Arial"/>
          <w:color w:val="000000"/>
          <w:sz w:val="36"/>
          <w:szCs w:val="36"/>
          <w:shd w:val="clear" w:color="auto" w:fill="FFFFFF"/>
        </w:rPr>
        <w:t> Julia Lockheart</w:t>
      </w:r>
      <w:r w:rsidRPr="008A2B8A">
        <w:rPr>
          <w:rFonts w:ascii="Arial" w:hAnsi="Arial" w:cs="Arial"/>
          <w:color w:val="000000"/>
          <w:sz w:val="36"/>
          <w:szCs w:val="36"/>
          <w:shd w:val="clear" w:color="auto" w:fill="FFFFFF"/>
        </w:rPr>
        <w:br/>
      </w:r>
    </w:p>
    <w:p w14:paraId="4F68F53B" w14:textId="77777777" w:rsidR="00073817" w:rsidRDefault="00073817" w:rsidP="008A2B8A">
      <w:pPr>
        <w:spacing w:line="480" w:lineRule="auto"/>
        <w:jc w:val="center"/>
        <w:rPr>
          <w:rFonts w:ascii="Arial" w:hAnsi="Arial" w:cs="Arial"/>
          <w:sz w:val="56"/>
          <w:szCs w:val="56"/>
        </w:rPr>
      </w:pPr>
    </w:p>
    <w:p w14:paraId="4CE0E995" w14:textId="77777777" w:rsidR="00073817" w:rsidRDefault="00073817" w:rsidP="008A2B8A">
      <w:pPr>
        <w:spacing w:line="480" w:lineRule="auto"/>
        <w:rPr>
          <w:rFonts w:ascii="Arial" w:hAnsi="Arial" w:cs="Arial"/>
          <w:sz w:val="56"/>
          <w:szCs w:val="56"/>
        </w:rPr>
      </w:pPr>
    </w:p>
    <w:p w14:paraId="76E2E362" w14:textId="77777777" w:rsidR="00073817" w:rsidRDefault="00073817" w:rsidP="008A2B8A">
      <w:pPr>
        <w:spacing w:line="480" w:lineRule="auto"/>
        <w:rPr>
          <w:rFonts w:ascii="Arial" w:hAnsi="Arial" w:cs="Arial"/>
          <w:sz w:val="56"/>
          <w:szCs w:val="56"/>
        </w:rPr>
      </w:pPr>
    </w:p>
    <w:p w14:paraId="31E83CB1" w14:textId="0691AB65" w:rsidR="0024236E" w:rsidRDefault="0024236E" w:rsidP="008A2B8A">
      <w:pPr>
        <w:spacing w:line="480" w:lineRule="auto"/>
        <w:rPr>
          <w:rFonts w:ascii="Arial" w:hAnsi="Arial" w:cs="Arial"/>
          <w:sz w:val="24"/>
          <w:szCs w:val="24"/>
        </w:rPr>
      </w:pPr>
      <w:r>
        <w:rPr>
          <w:rFonts w:ascii="Arial" w:hAnsi="Arial" w:cs="Arial"/>
          <w:sz w:val="24"/>
          <w:szCs w:val="24"/>
        </w:rPr>
        <w:lastRenderedPageBreak/>
        <w:t>This essay explores three keywords – Tattoos, Patterns, and Cultures viewed through a lens of visual design and identity. They are closely connected to my creative practice as both a surface pattern designer and a tattoo artist, enabling me to think about how design spa</w:t>
      </w:r>
      <w:r w:rsidR="005F36E6">
        <w:rPr>
          <w:rFonts w:ascii="Arial" w:hAnsi="Arial" w:cs="Arial"/>
          <w:sz w:val="24"/>
          <w:szCs w:val="24"/>
        </w:rPr>
        <w:t>ns</w:t>
      </w:r>
      <w:r>
        <w:rPr>
          <w:rFonts w:ascii="Arial" w:hAnsi="Arial" w:cs="Arial"/>
          <w:sz w:val="24"/>
          <w:szCs w:val="24"/>
        </w:rPr>
        <w:t xml:space="preserve"> across different surfaces, whether through fabric or skin. From cultural body modification to modern fine line tattoos and decorative surface patterns, each section reflects on how meaning can be</w:t>
      </w:r>
      <w:r w:rsidR="00F54ABE">
        <w:rPr>
          <w:rFonts w:ascii="Arial" w:hAnsi="Arial" w:cs="Arial"/>
          <w:sz w:val="24"/>
          <w:szCs w:val="24"/>
        </w:rPr>
        <w:t xml:space="preserve"> </w:t>
      </w:r>
      <w:r>
        <w:rPr>
          <w:rFonts w:ascii="Arial" w:hAnsi="Arial" w:cs="Arial"/>
          <w:sz w:val="24"/>
          <w:szCs w:val="24"/>
        </w:rPr>
        <w:t xml:space="preserve">carried through visual marks, repletion, and placement. By researching these keywords, I began to understand the emotional, </w:t>
      </w:r>
      <w:r w:rsidR="00684B7A">
        <w:rPr>
          <w:rFonts w:ascii="Arial" w:hAnsi="Arial" w:cs="Arial"/>
          <w:sz w:val="24"/>
          <w:szCs w:val="24"/>
        </w:rPr>
        <w:t>historical,</w:t>
      </w:r>
      <w:r>
        <w:rPr>
          <w:rFonts w:ascii="Arial" w:hAnsi="Arial" w:cs="Arial"/>
          <w:sz w:val="24"/>
          <w:szCs w:val="24"/>
        </w:rPr>
        <w:t xml:space="preserve"> and symbolic roles design can play both personally and within wider communities.</w:t>
      </w:r>
    </w:p>
    <w:p w14:paraId="17FAA971" w14:textId="77777777" w:rsidR="008A2B8A" w:rsidRDefault="008A2B8A" w:rsidP="008A2B8A">
      <w:pPr>
        <w:spacing w:line="480" w:lineRule="auto"/>
        <w:rPr>
          <w:rFonts w:ascii="Arial" w:hAnsi="Arial" w:cs="Arial"/>
          <w:sz w:val="24"/>
          <w:szCs w:val="24"/>
        </w:rPr>
      </w:pPr>
    </w:p>
    <w:p w14:paraId="356D3150" w14:textId="2844196B" w:rsidR="0024236E" w:rsidRDefault="0024236E" w:rsidP="008A2B8A">
      <w:pPr>
        <w:spacing w:line="480" w:lineRule="auto"/>
        <w:rPr>
          <w:rFonts w:ascii="Arial" w:hAnsi="Arial" w:cs="Arial"/>
          <w:sz w:val="24"/>
          <w:szCs w:val="24"/>
        </w:rPr>
      </w:pPr>
      <w:r w:rsidRPr="0024236E">
        <w:rPr>
          <w:rFonts w:ascii="Arial" w:hAnsi="Arial" w:cs="Arial"/>
          <w:color w:val="000000" w:themeColor="text1"/>
          <w:sz w:val="24"/>
          <w:szCs w:val="24"/>
        </w:rPr>
        <w:t>According to the Cambridge dictionary, a tattoo is “a </w:t>
      </w:r>
      <w:hyperlink r:id="rId8" w:tooltip="permanent" w:history="1">
        <w:r w:rsidRPr="0024236E">
          <w:rPr>
            <w:rStyle w:val="Hyperlink"/>
            <w:rFonts w:ascii="Arial" w:hAnsi="Arial" w:cs="Arial"/>
            <w:color w:val="000000" w:themeColor="text1"/>
            <w:sz w:val="24"/>
            <w:szCs w:val="24"/>
            <w:u w:val="none"/>
          </w:rPr>
          <w:t>permanent</w:t>
        </w:r>
      </w:hyperlink>
      <w:r w:rsidRPr="0024236E">
        <w:rPr>
          <w:rFonts w:ascii="Arial" w:hAnsi="Arial" w:cs="Arial"/>
          <w:color w:val="000000" w:themeColor="text1"/>
          <w:sz w:val="24"/>
          <w:szCs w:val="24"/>
        </w:rPr>
        <w:t> </w:t>
      </w:r>
      <w:hyperlink r:id="rId9" w:tooltip="image" w:history="1">
        <w:r w:rsidRPr="0024236E">
          <w:rPr>
            <w:rStyle w:val="Hyperlink"/>
            <w:rFonts w:ascii="Arial" w:hAnsi="Arial" w:cs="Arial"/>
            <w:color w:val="000000" w:themeColor="text1"/>
            <w:sz w:val="24"/>
            <w:szCs w:val="24"/>
            <w:u w:val="none"/>
          </w:rPr>
          <w:t>image</w:t>
        </w:r>
      </w:hyperlink>
      <w:r w:rsidRPr="0024236E">
        <w:rPr>
          <w:rFonts w:ascii="Arial" w:hAnsi="Arial" w:cs="Arial"/>
          <w:color w:val="000000" w:themeColor="text1"/>
          <w:sz w:val="24"/>
          <w:szCs w:val="24"/>
        </w:rPr>
        <w:t>, </w:t>
      </w:r>
      <w:hyperlink r:id="rId10" w:tooltip="pattern" w:history="1">
        <w:r w:rsidRPr="0024236E">
          <w:rPr>
            <w:rStyle w:val="Hyperlink"/>
            <w:rFonts w:ascii="Arial" w:hAnsi="Arial" w:cs="Arial"/>
            <w:color w:val="000000" w:themeColor="text1"/>
            <w:sz w:val="24"/>
            <w:szCs w:val="24"/>
            <w:u w:val="none"/>
          </w:rPr>
          <w:t>pattern</w:t>
        </w:r>
      </w:hyperlink>
      <w:r w:rsidRPr="0024236E">
        <w:rPr>
          <w:rFonts w:ascii="Arial" w:hAnsi="Arial" w:cs="Arial"/>
          <w:color w:val="000000" w:themeColor="text1"/>
          <w:sz w:val="24"/>
          <w:szCs w:val="24"/>
        </w:rPr>
        <w:t>, or word on the </w:t>
      </w:r>
      <w:hyperlink r:id="rId11" w:tooltip="skin" w:history="1">
        <w:r w:rsidRPr="0024236E">
          <w:rPr>
            <w:rStyle w:val="Hyperlink"/>
            <w:rFonts w:ascii="Arial" w:hAnsi="Arial" w:cs="Arial"/>
            <w:color w:val="000000" w:themeColor="text1"/>
            <w:sz w:val="24"/>
            <w:szCs w:val="24"/>
            <w:u w:val="none"/>
          </w:rPr>
          <w:t>skin</w:t>
        </w:r>
      </w:hyperlink>
      <w:r w:rsidRPr="0024236E">
        <w:rPr>
          <w:rFonts w:ascii="Arial" w:hAnsi="Arial" w:cs="Arial"/>
          <w:color w:val="000000" w:themeColor="text1"/>
          <w:sz w:val="24"/>
          <w:szCs w:val="24"/>
        </w:rPr>
        <w:t> that is </w:t>
      </w:r>
      <w:hyperlink r:id="rId12" w:tooltip="created" w:history="1">
        <w:r w:rsidRPr="0024236E">
          <w:rPr>
            <w:rStyle w:val="Hyperlink"/>
            <w:rFonts w:ascii="Arial" w:hAnsi="Arial" w:cs="Arial"/>
            <w:color w:val="000000" w:themeColor="text1"/>
            <w:sz w:val="24"/>
            <w:szCs w:val="24"/>
            <w:u w:val="none"/>
          </w:rPr>
          <w:t>created</w:t>
        </w:r>
      </w:hyperlink>
      <w:r w:rsidRPr="0024236E">
        <w:rPr>
          <w:rFonts w:ascii="Arial" w:hAnsi="Arial" w:cs="Arial"/>
          <w:color w:val="000000" w:themeColor="text1"/>
          <w:sz w:val="24"/>
          <w:szCs w:val="24"/>
        </w:rPr>
        <w:t> by using </w:t>
      </w:r>
      <w:hyperlink r:id="rId13" w:tooltip="needles" w:history="1">
        <w:r w:rsidRPr="0024236E">
          <w:rPr>
            <w:rStyle w:val="Hyperlink"/>
            <w:rFonts w:ascii="Arial" w:hAnsi="Arial" w:cs="Arial"/>
            <w:color w:val="000000" w:themeColor="text1"/>
            <w:sz w:val="24"/>
            <w:szCs w:val="24"/>
            <w:u w:val="none"/>
          </w:rPr>
          <w:t>needles</w:t>
        </w:r>
      </w:hyperlink>
      <w:r w:rsidRPr="0024236E">
        <w:rPr>
          <w:rFonts w:ascii="Arial" w:hAnsi="Arial" w:cs="Arial"/>
          <w:color w:val="000000" w:themeColor="text1"/>
          <w:sz w:val="24"/>
          <w:szCs w:val="24"/>
        </w:rPr>
        <w:t> to put </w:t>
      </w:r>
      <w:hyperlink r:id="rId14" w:tooltip="colours" w:history="1">
        <w:r w:rsidRPr="0024236E">
          <w:rPr>
            <w:rStyle w:val="Hyperlink"/>
            <w:rFonts w:ascii="Arial" w:hAnsi="Arial" w:cs="Arial"/>
            <w:color w:val="000000" w:themeColor="text1"/>
            <w:sz w:val="24"/>
            <w:szCs w:val="24"/>
            <w:u w:val="none"/>
          </w:rPr>
          <w:t>colours</w:t>
        </w:r>
      </w:hyperlink>
      <w:r w:rsidRPr="0024236E">
        <w:rPr>
          <w:rFonts w:ascii="Arial" w:hAnsi="Arial" w:cs="Arial"/>
          <w:color w:val="000000" w:themeColor="text1"/>
          <w:sz w:val="24"/>
          <w:szCs w:val="24"/>
        </w:rPr>
        <w:t> under the </w:t>
      </w:r>
      <w:hyperlink r:id="rId15" w:tooltip="skin" w:history="1">
        <w:r w:rsidRPr="0024236E">
          <w:rPr>
            <w:rStyle w:val="Hyperlink"/>
            <w:rFonts w:ascii="Arial" w:hAnsi="Arial" w:cs="Arial"/>
            <w:color w:val="000000" w:themeColor="text1"/>
            <w:sz w:val="24"/>
            <w:szCs w:val="24"/>
            <w:u w:val="none"/>
          </w:rPr>
          <w:t>skin</w:t>
        </w:r>
      </w:hyperlink>
      <w:r w:rsidRPr="0024236E">
        <w:rPr>
          <w:rFonts w:ascii="Arial" w:hAnsi="Arial" w:cs="Arial"/>
          <w:color w:val="000000" w:themeColor="text1"/>
          <w:sz w:val="24"/>
          <w:szCs w:val="24"/>
        </w:rPr>
        <w:t xml:space="preserve">” </w:t>
      </w:r>
      <w:r w:rsidRPr="005F36E6">
        <w:rPr>
          <w:rFonts w:ascii="Arial" w:hAnsi="Arial" w:cs="Arial"/>
          <w:sz w:val="24"/>
          <w:szCs w:val="24"/>
        </w:rPr>
        <w:t>(Cambridge Dictionary, 2025)</w:t>
      </w:r>
      <w:r w:rsidR="005F36E6">
        <w:rPr>
          <w:rFonts w:ascii="Arial" w:hAnsi="Arial" w:cs="Arial"/>
          <w:sz w:val="24"/>
          <w:szCs w:val="24"/>
        </w:rPr>
        <w:t>.</w:t>
      </w:r>
      <w:r>
        <w:rPr>
          <w:rFonts w:ascii="Arial" w:hAnsi="Arial" w:cs="Arial"/>
          <w:sz w:val="24"/>
          <w:szCs w:val="24"/>
        </w:rPr>
        <w:t xml:space="preserve"> </w:t>
      </w:r>
      <w:r w:rsidR="005F36E6">
        <w:rPr>
          <w:rFonts w:ascii="Arial" w:hAnsi="Arial" w:cs="Arial"/>
          <w:sz w:val="24"/>
          <w:szCs w:val="24"/>
        </w:rPr>
        <w:t>T</w:t>
      </w:r>
      <w:r>
        <w:rPr>
          <w:rFonts w:ascii="Arial" w:hAnsi="Arial" w:cs="Arial"/>
          <w:sz w:val="24"/>
          <w:szCs w:val="24"/>
        </w:rPr>
        <w:t>his is a simple definition introducing what tattoo means in a physical process and visual form. However, tattoo often carries a much deeper meaning than the dictionary suggests</w:t>
      </w:r>
      <w:r w:rsidR="005F36E6">
        <w:rPr>
          <w:rFonts w:ascii="Arial" w:hAnsi="Arial" w:cs="Arial"/>
          <w:sz w:val="24"/>
          <w:szCs w:val="24"/>
        </w:rPr>
        <w:t>;</w:t>
      </w:r>
      <w:r>
        <w:rPr>
          <w:rFonts w:ascii="Arial" w:hAnsi="Arial" w:cs="Arial"/>
          <w:sz w:val="24"/>
          <w:szCs w:val="24"/>
        </w:rPr>
        <w:t xml:space="preserve"> it carries culture, identity, memory and even resistance. </w:t>
      </w:r>
    </w:p>
    <w:p w14:paraId="55B829E0" w14:textId="77777777" w:rsidR="008A2B8A" w:rsidRPr="00FF4523" w:rsidRDefault="008A2B8A" w:rsidP="008A2B8A">
      <w:pPr>
        <w:spacing w:line="480" w:lineRule="auto"/>
        <w:rPr>
          <w:rFonts w:ascii="Arial" w:hAnsi="Arial" w:cs="Arial"/>
          <w:sz w:val="56"/>
          <w:szCs w:val="56"/>
        </w:rPr>
      </w:pPr>
    </w:p>
    <w:p w14:paraId="390989D4" w14:textId="7EE5CE75" w:rsidR="0024236E" w:rsidRDefault="0024236E" w:rsidP="008A2B8A">
      <w:pPr>
        <w:spacing w:line="480" w:lineRule="auto"/>
        <w:rPr>
          <w:rFonts w:ascii="Arial" w:hAnsi="Arial" w:cs="Arial"/>
          <w:sz w:val="24"/>
          <w:szCs w:val="24"/>
        </w:rPr>
      </w:pPr>
      <w:r>
        <w:rPr>
          <w:rFonts w:ascii="Arial" w:hAnsi="Arial" w:cs="Arial"/>
          <w:sz w:val="24"/>
          <w:szCs w:val="24"/>
        </w:rPr>
        <w:t xml:space="preserve">Tattoos are more than just a body decoration; </w:t>
      </w:r>
      <w:r w:rsidR="005F36E6">
        <w:rPr>
          <w:rFonts w:ascii="Arial" w:hAnsi="Arial" w:cs="Arial"/>
          <w:sz w:val="24"/>
          <w:szCs w:val="24"/>
        </w:rPr>
        <w:t>they are</w:t>
      </w:r>
      <w:r>
        <w:rPr>
          <w:rFonts w:ascii="Arial" w:hAnsi="Arial" w:cs="Arial"/>
          <w:sz w:val="24"/>
          <w:szCs w:val="24"/>
        </w:rPr>
        <w:t xml:space="preserve"> also a form </w:t>
      </w:r>
      <w:r w:rsidR="004F3220">
        <w:rPr>
          <w:rFonts w:ascii="Arial" w:hAnsi="Arial" w:cs="Arial"/>
          <w:sz w:val="24"/>
          <w:szCs w:val="24"/>
        </w:rPr>
        <w:t xml:space="preserve">of </w:t>
      </w:r>
      <w:r>
        <w:rPr>
          <w:rFonts w:ascii="Arial" w:hAnsi="Arial" w:cs="Arial"/>
          <w:sz w:val="24"/>
          <w:szCs w:val="24"/>
        </w:rPr>
        <w:t xml:space="preserve">visual design. </w:t>
      </w:r>
      <w:r w:rsidRPr="004F3220">
        <w:rPr>
          <w:rFonts w:ascii="Arial" w:hAnsi="Arial" w:cs="Arial"/>
          <w:sz w:val="24"/>
          <w:szCs w:val="24"/>
        </w:rPr>
        <w:t>Many tattoo artists</w:t>
      </w:r>
      <w:r w:rsidR="0063427F" w:rsidRPr="004F3220">
        <w:rPr>
          <w:rFonts w:ascii="Arial" w:hAnsi="Arial" w:cs="Arial"/>
          <w:sz w:val="24"/>
          <w:szCs w:val="24"/>
        </w:rPr>
        <w:t xml:space="preserve"> and </w:t>
      </w:r>
      <w:r w:rsidRPr="004F3220">
        <w:rPr>
          <w:rFonts w:ascii="Arial" w:hAnsi="Arial" w:cs="Arial"/>
          <w:sz w:val="24"/>
          <w:szCs w:val="24"/>
        </w:rPr>
        <w:t>surface pattern designers</w:t>
      </w:r>
      <w:r w:rsidR="0063427F" w:rsidRPr="004F3220">
        <w:rPr>
          <w:rFonts w:ascii="Arial" w:hAnsi="Arial" w:cs="Arial"/>
          <w:sz w:val="24"/>
          <w:szCs w:val="24"/>
        </w:rPr>
        <w:t xml:space="preserve"> use similar principles</w:t>
      </w:r>
      <w:r w:rsidRPr="004F3220">
        <w:rPr>
          <w:rFonts w:ascii="Arial" w:hAnsi="Arial" w:cs="Arial"/>
          <w:sz w:val="24"/>
          <w:szCs w:val="24"/>
        </w:rPr>
        <w:t xml:space="preserve"> when it comes to mark-making</w:t>
      </w:r>
      <w:r w:rsidR="0063427F" w:rsidRPr="004F3220">
        <w:rPr>
          <w:rFonts w:ascii="Arial" w:hAnsi="Arial" w:cs="Arial"/>
          <w:sz w:val="24"/>
          <w:szCs w:val="24"/>
        </w:rPr>
        <w:t xml:space="preserve">, </w:t>
      </w:r>
      <w:r w:rsidRPr="004F3220">
        <w:rPr>
          <w:rFonts w:ascii="Arial" w:hAnsi="Arial" w:cs="Arial"/>
          <w:sz w:val="24"/>
          <w:szCs w:val="24"/>
        </w:rPr>
        <w:t>developing patterns or motif</w:t>
      </w:r>
      <w:r w:rsidR="00F7050B">
        <w:rPr>
          <w:rFonts w:ascii="Arial" w:hAnsi="Arial" w:cs="Arial"/>
          <w:sz w:val="24"/>
          <w:szCs w:val="24"/>
        </w:rPr>
        <w:t>s</w:t>
      </w:r>
      <w:r w:rsidRPr="004F3220">
        <w:rPr>
          <w:rFonts w:ascii="Arial" w:hAnsi="Arial" w:cs="Arial"/>
          <w:sz w:val="24"/>
          <w:szCs w:val="24"/>
        </w:rPr>
        <w:t>.</w:t>
      </w:r>
      <w:r w:rsidR="004F3220" w:rsidRPr="004F3220">
        <w:rPr>
          <w:rFonts w:ascii="Arial" w:hAnsi="Arial" w:cs="Arial"/>
          <w:sz w:val="24"/>
          <w:szCs w:val="24"/>
        </w:rPr>
        <w:t xml:space="preserve"> T</w:t>
      </w:r>
      <w:r w:rsidR="0063427F" w:rsidRPr="004F3220">
        <w:rPr>
          <w:rFonts w:ascii="Arial" w:hAnsi="Arial" w:cs="Arial"/>
          <w:sz w:val="24"/>
          <w:szCs w:val="24"/>
        </w:rPr>
        <w:t>attoo artists work</w:t>
      </w:r>
      <w:r w:rsidR="004F3220" w:rsidRPr="004F3220">
        <w:rPr>
          <w:rFonts w:ascii="Arial" w:hAnsi="Arial" w:cs="Arial"/>
          <w:sz w:val="24"/>
          <w:szCs w:val="24"/>
        </w:rPr>
        <w:t xml:space="preserve"> with stencils, where following the body’s natural curves allows for the</w:t>
      </w:r>
      <w:r w:rsidRPr="004F3220">
        <w:rPr>
          <w:rFonts w:ascii="Arial" w:hAnsi="Arial" w:cs="Arial"/>
          <w:sz w:val="24"/>
          <w:szCs w:val="24"/>
        </w:rPr>
        <w:t xml:space="preserve"> design</w:t>
      </w:r>
      <w:r w:rsidR="004F3220" w:rsidRPr="004F3220">
        <w:rPr>
          <w:rFonts w:ascii="Arial" w:hAnsi="Arial" w:cs="Arial"/>
          <w:sz w:val="24"/>
          <w:szCs w:val="24"/>
        </w:rPr>
        <w:t xml:space="preserve"> to </w:t>
      </w:r>
      <w:r w:rsidRPr="004F3220">
        <w:rPr>
          <w:rFonts w:ascii="Arial" w:hAnsi="Arial" w:cs="Arial"/>
          <w:sz w:val="24"/>
          <w:szCs w:val="24"/>
        </w:rPr>
        <w:t>flow with the</w:t>
      </w:r>
      <w:r w:rsidR="004F3220" w:rsidRPr="004F3220">
        <w:rPr>
          <w:rFonts w:ascii="Arial" w:hAnsi="Arial" w:cs="Arial"/>
          <w:sz w:val="24"/>
          <w:szCs w:val="24"/>
        </w:rPr>
        <w:t xml:space="preserve"> form</w:t>
      </w:r>
      <w:r w:rsidRPr="004F3220">
        <w:rPr>
          <w:rFonts w:ascii="Arial" w:hAnsi="Arial" w:cs="Arial"/>
          <w:sz w:val="24"/>
          <w:szCs w:val="24"/>
        </w:rPr>
        <w:t xml:space="preserve"> rather than work against it. </w:t>
      </w:r>
      <w:r w:rsidR="0063427F" w:rsidRPr="004F3220">
        <w:rPr>
          <w:rFonts w:ascii="Arial" w:hAnsi="Arial" w:cs="Arial"/>
          <w:sz w:val="24"/>
          <w:szCs w:val="24"/>
        </w:rPr>
        <w:t xml:space="preserve">The </w:t>
      </w:r>
      <w:r w:rsidRPr="004F3220">
        <w:rPr>
          <w:rFonts w:ascii="Arial" w:hAnsi="Arial" w:cs="Arial"/>
          <w:sz w:val="24"/>
          <w:szCs w:val="24"/>
        </w:rPr>
        <w:t xml:space="preserve">body </w:t>
      </w:r>
      <w:r w:rsidR="0063427F" w:rsidRPr="004F3220">
        <w:rPr>
          <w:rFonts w:ascii="Arial" w:hAnsi="Arial" w:cs="Arial"/>
          <w:sz w:val="24"/>
          <w:szCs w:val="24"/>
        </w:rPr>
        <w:t xml:space="preserve">is </w:t>
      </w:r>
      <w:r w:rsidRPr="004F3220">
        <w:rPr>
          <w:rFonts w:ascii="Arial" w:hAnsi="Arial" w:cs="Arial"/>
          <w:sz w:val="24"/>
          <w:szCs w:val="24"/>
        </w:rPr>
        <w:t>not just a canvas, but a living, expressive artwork</w:t>
      </w:r>
      <w:r w:rsidR="0063427F">
        <w:rPr>
          <w:rFonts w:ascii="Arial" w:hAnsi="Arial" w:cs="Arial"/>
          <w:sz w:val="24"/>
          <w:szCs w:val="24"/>
        </w:rPr>
        <w:t xml:space="preserve"> painted by </w:t>
      </w:r>
      <w:r w:rsidR="00055B39">
        <w:rPr>
          <w:rFonts w:ascii="Arial" w:hAnsi="Arial" w:cs="Arial"/>
          <w:sz w:val="24"/>
          <w:szCs w:val="24"/>
        </w:rPr>
        <w:t xml:space="preserve">the </w:t>
      </w:r>
      <w:r w:rsidR="0063427F">
        <w:rPr>
          <w:rFonts w:ascii="Arial" w:hAnsi="Arial" w:cs="Arial"/>
          <w:sz w:val="24"/>
          <w:szCs w:val="24"/>
        </w:rPr>
        <w:t xml:space="preserve">artist. </w:t>
      </w:r>
      <w:r>
        <w:rPr>
          <w:rFonts w:ascii="Arial" w:hAnsi="Arial" w:cs="Arial"/>
          <w:sz w:val="24"/>
          <w:szCs w:val="24"/>
        </w:rPr>
        <w:t xml:space="preserve">Surface pattern designers also work with </w:t>
      </w:r>
      <w:r>
        <w:rPr>
          <w:rFonts w:ascii="Arial" w:hAnsi="Arial" w:cs="Arial"/>
          <w:sz w:val="24"/>
          <w:szCs w:val="24"/>
        </w:rPr>
        <w:lastRenderedPageBreak/>
        <w:t xml:space="preserve">placement of motifs, but across materials such a silks, </w:t>
      </w:r>
      <w:r w:rsidR="00684B7A">
        <w:rPr>
          <w:rFonts w:ascii="Arial" w:hAnsi="Arial" w:cs="Arial"/>
          <w:sz w:val="24"/>
          <w:szCs w:val="24"/>
        </w:rPr>
        <w:t>wools,</w:t>
      </w:r>
      <w:r>
        <w:rPr>
          <w:rFonts w:ascii="Arial" w:hAnsi="Arial" w:cs="Arial"/>
          <w:sz w:val="24"/>
          <w:szCs w:val="24"/>
        </w:rPr>
        <w:t xml:space="preserve"> and cottons. Whil</w:t>
      </w:r>
      <w:r w:rsidR="00CB3A6B">
        <w:rPr>
          <w:rFonts w:ascii="Arial" w:hAnsi="Arial" w:cs="Arial"/>
          <w:sz w:val="24"/>
          <w:szCs w:val="24"/>
        </w:rPr>
        <w:t>st</w:t>
      </w:r>
      <w:r>
        <w:rPr>
          <w:rFonts w:ascii="Arial" w:hAnsi="Arial" w:cs="Arial"/>
          <w:sz w:val="24"/>
          <w:szCs w:val="24"/>
        </w:rPr>
        <w:t xml:space="preserve"> tattoo artists must consider the movement and texture of skin, surface pattern designer</w:t>
      </w:r>
      <w:r w:rsidR="00CB3A6B">
        <w:rPr>
          <w:rFonts w:ascii="Arial" w:hAnsi="Arial" w:cs="Arial"/>
          <w:sz w:val="24"/>
          <w:szCs w:val="24"/>
        </w:rPr>
        <w:t>s</w:t>
      </w:r>
      <w:r>
        <w:rPr>
          <w:rFonts w:ascii="Arial" w:hAnsi="Arial" w:cs="Arial"/>
          <w:sz w:val="24"/>
          <w:szCs w:val="24"/>
        </w:rPr>
        <w:t xml:space="preserve"> must think how a design will appear on different surfaces – whether on a flowing dress or a flat wallpaper panel. Both use pattern and repetition to bring the visions to life, but each medium comes with its own set of technical and creative challenges.</w:t>
      </w:r>
    </w:p>
    <w:p w14:paraId="3C885EEF" w14:textId="77777777" w:rsidR="008A2B8A" w:rsidRDefault="008A2B8A" w:rsidP="008A2B8A">
      <w:pPr>
        <w:spacing w:line="480" w:lineRule="auto"/>
        <w:rPr>
          <w:rFonts w:ascii="Arial" w:hAnsi="Arial" w:cs="Arial"/>
          <w:sz w:val="24"/>
          <w:szCs w:val="24"/>
        </w:rPr>
      </w:pPr>
    </w:p>
    <w:p w14:paraId="0F402AA9" w14:textId="55056318" w:rsidR="00CB3467" w:rsidRDefault="0024236E" w:rsidP="008A2B8A">
      <w:pPr>
        <w:spacing w:line="480" w:lineRule="auto"/>
        <w:rPr>
          <w:rFonts w:ascii="Arial" w:hAnsi="Arial" w:cs="Arial"/>
          <w:sz w:val="24"/>
          <w:szCs w:val="24"/>
        </w:rPr>
      </w:pPr>
      <w:r>
        <w:rPr>
          <w:rFonts w:ascii="Arial" w:hAnsi="Arial" w:cs="Arial"/>
          <w:sz w:val="24"/>
          <w:szCs w:val="24"/>
        </w:rPr>
        <w:t>One tattoo artist who closely reflects my design style is Monique Oliveira (</w:t>
      </w:r>
      <w:r w:rsidRPr="006B3A1C">
        <w:rPr>
          <w:rFonts w:ascii="Arial" w:hAnsi="Arial" w:cs="Arial"/>
          <w:sz w:val="24"/>
          <w:szCs w:val="24"/>
        </w:rPr>
        <w:t>@moniquetattooer)</w:t>
      </w:r>
      <w:r w:rsidR="008C2343">
        <w:rPr>
          <w:rFonts w:ascii="Arial" w:hAnsi="Arial" w:cs="Arial"/>
          <w:sz w:val="24"/>
          <w:szCs w:val="24"/>
        </w:rPr>
        <w:t>.</w:t>
      </w:r>
      <w:r>
        <w:rPr>
          <w:rFonts w:ascii="Arial" w:hAnsi="Arial" w:cs="Arial"/>
          <w:sz w:val="24"/>
          <w:szCs w:val="24"/>
        </w:rPr>
        <w:t xml:space="preserve"> </w:t>
      </w:r>
      <w:r w:rsidR="008C2343">
        <w:rPr>
          <w:rFonts w:ascii="Arial" w:hAnsi="Arial" w:cs="Arial"/>
          <w:sz w:val="24"/>
          <w:szCs w:val="24"/>
        </w:rPr>
        <w:t>S</w:t>
      </w:r>
      <w:r>
        <w:rPr>
          <w:rFonts w:ascii="Arial" w:hAnsi="Arial" w:cs="Arial"/>
          <w:sz w:val="24"/>
          <w:szCs w:val="24"/>
        </w:rPr>
        <w:t>he is a fine line tattooist known for her elegant floral compositions. Her work combines detailed yet delicate botanical elements with gentle flow that moves naturally across the body, much like surface pattern design placed on fabric. In her tattoos, repetition, linework, and tone come together in delicate balance – creating pieces that feel both expressive and timeless. One example of her work (Fig. 1) shows a floral thigh piece that wraps beautifully around the body. The design uses soft shading, intricate petal layers, and a natural placement to follow the curves of the leg and hip. As a surface pattern designer and tattoo artist myself, this style speaks deeply to me. It reminds me that pattern does not have to live only on wallpaper or fabric, it can become part of the skin, shaped by the body and by the emotion behind the design.</w:t>
      </w:r>
    </w:p>
    <w:p w14:paraId="7B84D992" w14:textId="77777777" w:rsidR="00602EE2" w:rsidRDefault="00602EE2" w:rsidP="008A2B8A">
      <w:pPr>
        <w:spacing w:line="480" w:lineRule="auto"/>
        <w:rPr>
          <w:rFonts w:ascii="Arial" w:hAnsi="Arial" w:cs="Arial"/>
          <w:sz w:val="24"/>
          <w:szCs w:val="24"/>
        </w:rPr>
      </w:pPr>
    </w:p>
    <w:p w14:paraId="0D0D986C" w14:textId="77777777" w:rsidR="002B512C" w:rsidRDefault="002B512C" w:rsidP="008A2B8A">
      <w:pPr>
        <w:spacing w:line="480" w:lineRule="auto"/>
        <w:jc w:val="center"/>
        <w:rPr>
          <w:rFonts w:ascii="Arial" w:hAnsi="Arial" w:cs="Arial"/>
          <w:b/>
          <w:bCs/>
          <w:sz w:val="20"/>
          <w:szCs w:val="20"/>
        </w:rPr>
      </w:pPr>
    </w:p>
    <w:p w14:paraId="70D6F59D" w14:textId="77777777" w:rsidR="002B512C" w:rsidRDefault="002B512C" w:rsidP="008A2B8A">
      <w:pPr>
        <w:spacing w:line="480" w:lineRule="auto"/>
        <w:jc w:val="center"/>
        <w:rPr>
          <w:rFonts w:ascii="Arial" w:hAnsi="Arial" w:cs="Arial"/>
          <w:b/>
          <w:bCs/>
          <w:sz w:val="20"/>
          <w:szCs w:val="20"/>
        </w:rPr>
      </w:pPr>
    </w:p>
    <w:p w14:paraId="759FD0DC" w14:textId="77777777" w:rsidR="002B512C" w:rsidRDefault="002B512C" w:rsidP="008A2B8A">
      <w:pPr>
        <w:spacing w:line="480" w:lineRule="auto"/>
        <w:jc w:val="center"/>
        <w:rPr>
          <w:rFonts w:ascii="Arial" w:hAnsi="Arial" w:cs="Arial"/>
          <w:b/>
          <w:bCs/>
          <w:sz w:val="20"/>
          <w:szCs w:val="20"/>
        </w:rPr>
      </w:pPr>
    </w:p>
    <w:p w14:paraId="51B69255" w14:textId="77777777" w:rsidR="002B512C" w:rsidRDefault="002B512C" w:rsidP="008A2B8A">
      <w:pPr>
        <w:spacing w:line="480" w:lineRule="auto"/>
        <w:jc w:val="center"/>
        <w:rPr>
          <w:rFonts w:ascii="Arial" w:hAnsi="Arial" w:cs="Arial"/>
          <w:b/>
          <w:bCs/>
          <w:sz w:val="20"/>
          <w:szCs w:val="20"/>
        </w:rPr>
      </w:pPr>
    </w:p>
    <w:p w14:paraId="17CB5B61" w14:textId="2668D066" w:rsidR="00602EE2" w:rsidRDefault="002B512C" w:rsidP="008A2B8A">
      <w:pPr>
        <w:spacing w:line="480" w:lineRule="auto"/>
        <w:jc w:val="center"/>
        <w:rPr>
          <w:rFonts w:ascii="Arial" w:hAnsi="Arial" w:cs="Arial"/>
          <w:sz w:val="24"/>
          <w:szCs w:val="24"/>
        </w:rPr>
      </w:pPr>
      <w:r w:rsidRPr="00C9714D">
        <w:rPr>
          <w:rFonts w:ascii="Arial" w:hAnsi="Arial" w:cs="Arial"/>
          <w:b/>
          <w:bCs/>
          <w:noProof/>
          <w:sz w:val="20"/>
          <w:szCs w:val="20"/>
        </w:rPr>
        <w:lastRenderedPageBreak/>
        <w:drawing>
          <wp:anchor distT="0" distB="0" distL="114300" distR="114300" simplePos="0" relativeHeight="251659264" behindDoc="0" locked="0" layoutInCell="1" allowOverlap="1" wp14:anchorId="0069AF1C" wp14:editId="169A6AD5">
            <wp:simplePos x="0" y="0"/>
            <wp:positionH relativeFrom="margin">
              <wp:align>center</wp:align>
            </wp:positionH>
            <wp:positionV relativeFrom="paragraph">
              <wp:posOffset>0</wp:posOffset>
            </wp:positionV>
            <wp:extent cx="2148840" cy="2696210"/>
            <wp:effectExtent l="0" t="0" r="3810" b="8890"/>
            <wp:wrapTopAndBottom/>
            <wp:docPr id="1424988990" name="Picture 1" descr="A person's thigh with a tatto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88990" name="Picture 1" descr="A person's thigh with a tattoo&#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48840" cy="2696210"/>
                    </a:xfrm>
                    <a:prstGeom prst="rect">
                      <a:avLst/>
                    </a:prstGeom>
                  </pic:spPr>
                </pic:pic>
              </a:graphicData>
            </a:graphic>
            <wp14:sizeRelH relativeFrom="margin">
              <wp14:pctWidth>0</wp14:pctWidth>
            </wp14:sizeRelH>
            <wp14:sizeRelV relativeFrom="margin">
              <wp14:pctHeight>0</wp14:pctHeight>
            </wp14:sizeRelV>
          </wp:anchor>
        </w:drawing>
      </w:r>
      <w:r w:rsidR="00A77614" w:rsidRPr="000B3AE7">
        <w:rPr>
          <w:rFonts w:ascii="Arial" w:hAnsi="Arial" w:cs="Arial"/>
          <w:b/>
          <w:bCs/>
          <w:sz w:val="20"/>
          <w:szCs w:val="20"/>
        </w:rPr>
        <w:t>Fig. 1</w:t>
      </w:r>
      <w:r w:rsidR="00A77614" w:rsidRPr="000B3AE7">
        <w:rPr>
          <w:rFonts w:ascii="Arial" w:hAnsi="Arial" w:cs="Arial"/>
          <w:sz w:val="20"/>
          <w:szCs w:val="20"/>
        </w:rPr>
        <w:t xml:space="preserve"> Fine line floral tattoo by Monique Oliveira (@moniquetattooer)</w:t>
      </w:r>
    </w:p>
    <w:p w14:paraId="0BB01B09" w14:textId="283B73A9" w:rsidR="002B512C" w:rsidRDefault="002B512C" w:rsidP="008A2B8A">
      <w:pPr>
        <w:spacing w:line="480" w:lineRule="auto"/>
        <w:jc w:val="center"/>
        <w:rPr>
          <w:rFonts w:ascii="Arial" w:hAnsi="Arial" w:cs="Arial"/>
          <w:sz w:val="24"/>
          <w:szCs w:val="24"/>
        </w:rPr>
      </w:pPr>
    </w:p>
    <w:p w14:paraId="0E1F4DF3" w14:textId="0FC388A8" w:rsidR="0024236E" w:rsidRDefault="0024236E" w:rsidP="008A2B8A">
      <w:pPr>
        <w:spacing w:line="480" w:lineRule="auto"/>
        <w:rPr>
          <w:rFonts w:ascii="Arial" w:hAnsi="Arial" w:cs="Arial"/>
          <w:i/>
          <w:iCs/>
          <w:sz w:val="24"/>
          <w:szCs w:val="24"/>
        </w:rPr>
      </w:pPr>
      <w:r w:rsidRPr="00036F40">
        <w:rPr>
          <w:rFonts w:ascii="Arial" w:hAnsi="Arial" w:cs="Arial"/>
          <w:sz w:val="24"/>
          <w:szCs w:val="24"/>
        </w:rPr>
        <w:t>Throughout history</w:t>
      </w:r>
      <w:r>
        <w:rPr>
          <w:rFonts w:ascii="Arial" w:hAnsi="Arial" w:cs="Arial"/>
          <w:sz w:val="24"/>
          <w:szCs w:val="24"/>
        </w:rPr>
        <w:t>, there has been a close link between tattoos and certain social groups such as sailors, gang member</w:t>
      </w:r>
      <w:r w:rsidR="00196A21">
        <w:rPr>
          <w:rFonts w:ascii="Arial" w:hAnsi="Arial" w:cs="Arial"/>
          <w:sz w:val="24"/>
          <w:szCs w:val="24"/>
        </w:rPr>
        <w:t>s</w:t>
      </w:r>
      <w:r>
        <w:rPr>
          <w:rFonts w:ascii="Arial" w:hAnsi="Arial" w:cs="Arial"/>
          <w:sz w:val="24"/>
          <w:szCs w:val="24"/>
        </w:rPr>
        <w:t xml:space="preserve"> and prisoners. In the 18</w:t>
      </w:r>
      <w:r w:rsidRPr="00B521D0">
        <w:rPr>
          <w:rFonts w:ascii="Arial" w:hAnsi="Arial" w:cs="Arial"/>
          <w:sz w:val="24"/>
          <w:szCs w:val="24"/>
          <w:vertAlign w:val="superscript"/>
        </w:rPr>
        <w:t>th</w:t>
      </w:r>
      <w:r>
        <w:rPr>
          <w:rFonts w:ascii="Arial" w:hAnsi="Arial" w:cs="Arial"/>
          <w:sz w:val="24"/>
          <w:szCs w:val="24"/>
        </w:rPr>
        <w:t xml:space="preserve"> and 19</w:t>
      </w:r>
      <w:r w:rsidRPr="00B521D0">
        <w:rPr>
          <w:rFonts w:ascii="Arial" w:hAnsi="Arial" w:cs="Arial"/>
          <w:sz w:val="24"/>
          <w:szCs w:val="24"/>
          <w:vertAlign w:val="superscript"/>
        </w:rPr>
        <w:t>th</w:t>
      </w:r>
      <w:r>
        <w:rPr>
          <w:rFonts w:ascii="Arial" w:hAnsi="Arial" w:cs="Arial"/>
          <w:sz w:val="24"/>
          <w:szCs w:val="24"/>
        </w:rPr>
        <w:t xml:space="preserve"> centuries, sailors used tattoos as experience markers to symbolise safe travel, loyalty and time spent at sea. </w:t>
      </w:r>
      <w:r w:rsidR="00205BC8">
        <w:rPr>
          <w:rFonts w:ascii="Arial" w:hAnsi="Arial" w:cs="Arial"/>
          <w:sz w:val="24"/>
          <w:szCs w:val="24"/>
        </w:rPr>
        <w:t>D</w:t>
      </w:r>
      <w:r>
        <w:rPr>
          <w:rFonts w:ascii="Arial" w:hAnsi="Arial" w:cs="Arial"/>
          <w:sz w:val="24"/>
          <w:szCs w:val="24"/>
        </w:rPr>
        <w:t xml:space="preserve">esigns such as nautical stars, anchors and swallows were often used to represent navigation skills, </w:t>
      </w:r>
      <w:r w:rsidR="00684B7A">
        <w:rPr>
          <w:rFonts w:ascii="Arial" w:hAnsi="Arial" w:cs="Arial"/>
          <w:sz w:val="24"/>
          <w:szCs w:val="24"/>
        </w:rPr>
        <w:t>homecoming,</w:t>
      </w:r>
      <w:r>
        <w:rPr>
          <w:rFonts w:ascii="Arial" w:hAnsi="Arial" w:cs="Arial"/>
          <w:sz w:val="24"/>
          <w:szCs w:val="24"/>
        </w:rPr>
        <w:t xml:space="preserve"> and courage. According to the </w:t>
      </w:r>
      <w:r w:rsidRPr="00AC5306">
        <w:rPr>
          <w:rFonts w:ascii="Arial" w:hAnsi="Arial" w:cs="Arial"/>
          <w:sz w:val="24"/>
          <w:szCs w:val="24"/>
        </w:rPr>
        <w:t>Military.com (2016),</w:t>
      </w:r>
      <w:r>
        <w:rPr>
          <w:rFonts w:ascii="Arial" w:hAnsi="Arial" w:cs="Arial"/>
          <w:sz w:val="24"/>
          <w:szCs w:val="24"/>
        </w:rPr>
        <w:t xml:space="preserve"> each symbol has a specific meaning, and sailors </w:t>
      </w:r>
      <w:r w:rsidR="00684B7A">
        <w:rPr>
          <w:rFonts w:ascii="Arial" w:hAnsi="Arial" w:cs="Arial"/>
          <w:sz w:val="24"/>
          <w:szCs w:val="24"/>
        </w:rPr>
        <w:t>often wore</w:t>
      </w:r>
      <w:r>
        <w:rPr>
          <w:rFonts w:ascii="Arial" w:hAnsi="Arial" w:cs="Arial"/>
          <w:sz w:val="24"/>
          <w:szCs w:val="24"/>
        </w:rPr>
        <w:t xml:space="preserve"> them as medals of honour, earned through experience rather than awarded by rank. For example, “a sailor would earn a swallow tattoo for every 5,000 nautical miles travelled” (Military.com, 2016)</w:t>
      </w:r>
      <w:r w:rsidR="002E32F5">
        <w:rPr>
          <w:rFonts w:ascii="Arial" w:hAnsi="Arial" w:cs="Arial"/>
          <w:sz w:val="24"/>
          <w:szCs w:val="24"/>
        </w:rPr>
        <w:t xml:space="preserve"> and these</w:t>
      </w:r>
      <w:r>
        <w:rPr>
          <w:rFonts w:ascii="Arial" w:hAnsi="Arial" w:cs="Arial"/>
          <w:sz w:val="24"/>
          <w:szCs w:val="24"/>
        </w:rPr>
        <w:t xml:space="preserve"> journeys across oceans </w:t>
      </w:r>
      <w:r w:rsidR="002E32F5">
        <w:rPr>
          <w:rFonts w:ascii="Arial" w:hAnsi="Arial" w:cs="Arial"/>
          <w:sz w:val="24"/>
          <w:szCs w:val="24"/>
        </w:rPr>
        <w:t xml:space="preserve">were marked </w:t>
      </w:r>
      <w:r>
        <w:rPr>
          <w:rFonts w:ascii="Arial" w:hAnsi="Arial" w:cs="Arial"/>
          <w:sz w:val="24"/>
          <w:szCs w:val="24"/>
        </w:rPr>
        <w:t>with permanent symbols of survival and skill. These tattoos followed set designs and repeated motifs, forming early flash sheet-style systems that emphasised tradition and identity. This can be seen in archival photo</w:t>
      </w:r>
      <w:r w:rsidR="00D1269D">
        <w:rPr>
          <w:rFonts w:ascii="Arial" w:hAnsi="Arial" w:cs="Arial"/>
          <w:sz w:val="24"/>
          <w:szCs w:val="24"/>
        </w:rPr>
        <w:t>s</w:t>
      </w:r>
      <w:r>
        <w:rPr>
          <w:rFonts w:ascii="Arial" w:hAnsi="Arial" w:cs="Arial"/>
          <w:sz w:val="24"/>
          <w:szCs w:val="24"/>
        </w:rPr>
        <w:t xml:space="preserve"> of US Navy soldiers proudly showing their swallow chest tattoos, which were believed to guide them home safely </w:t>
      </w:r>
      <w:r w:rsidRPr="00DD6236">
        <w:rPr>
          <w:rFonts w:ascii="Arial" w:hAnsi="Arial" w:cs="Arial"/>
          <w:i/>
          <w:iCs/>
          <w:sz w:val="24"/>
          <w:szCs w:val="24"/>
        </w:rPr>
        <w:t>(Fig. 2).</w:t>
      </w:r>
    </w:p>
    <w:p w14:paraId="30766D0B" w14:textId="77777777" w:rsidR="00C31940" w:rsidRDefault="00C31940" w:rsidP="008A2B8A">
      <w:pPr>
        <w:spacing w:line="480" w:lineRule="auto"/>
        <w:jc w:val="center"/>
        <w:rPr>
          <w:rStyle w:val="Strong"/>
          <w:rFonts w:ascii="Arial" w:hAnsi="Arial" w:cs="Arial"/>
          <w:sz w:val="20"/>
          <w:szCs w:val="20"/>
        </w:rPr>
      </w:pPr>
    </w:p>
    <w:p w14:paraId="3B0EE799" w14:textId="1F387019" w:rsidR="003936B3" w:rsidRPr="00E97C2C" w:rsidRDefault="00C31940" w:rsidP="008A2B8A">
      <w:pPr>
        <w:spacing w:line="480" w:lineRule="auto"/>
        <w:jc w:val="center"/>
        <w:rPr>
          <w:rFonts w:ascii="Arial" w:hAnsi="Arial" w:cs="Arial"/>
          <w:sz w:val="18"/>
          <w:szCs w:val="18"/>
        </w:rPr>
      </w:pPr>
      <w:r w:rsidRPr="00E97C2C">
        <w:rPr>
          <w:noProof/>
          <w:sz w:val="20"/>
          <w:szCs w:val="20"/>
        </w:rPr>
        <w:lastRenderedPageBreak/>
        <w:drawing>
          <wp:anchor distT="0" distB="0" distL="114300" distR="114300" simplePos="0" relativeHeight="251663360" behindDoc="0" locked="0" layoutInCell="1" allowOverlap="1" wp14:anchorId="43903F37" wp14:editId="4AAD13AA">
            <wp:simplePos x="0" y="0"/>
            <wp:positionH relativeFrom="margin">
              <wp:posOffset>1169670</wp:posOffset>
            </wp:positionH>
            <wp:positionV relativeFrom="paragraph">
              <wp:posOffset>0</wp:posOffset>
            </wp:positionV>
            <wp:extent cx="3197225" cy="2278380"/>
            <wp:effectExtent l="0" t="0" r="3175" b="7620"/>
            <wp:wrapTopAndBottom/>
            <wp:docPr id="1921424333" name="Picture 1921424333" descr="A group of men smiling and standing on a b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men smiling and standing on a boa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97225" cy="2278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936B3" w:rsidRPr="00E97C2C">
        <w:rPr>
          <w:rStyle w:val="Strong"/>
          <w:rFonts w:ascii="Arial" w:hAnsi="Arial" w:cs="Arial"/>
          <w:sz w:val="20"/>
          <w:szCs w:val="20"/>
        </w:rPr>
        <w:t>Fig. 2.</w:t>
      </w:r>
      <w:r w:rsidR="003936B3" w:rsidRPr="00E97C2C">
        <w:rPr>
          <w:rFonts w:ascii="Arial" w:hAnsi="Arial" w:cs="Arial"/>
          <w:sz w:val="20"/>
          <w:szCs w:val="20"/>
        </w:rPr>
        <w:t xml:space="preserve"> US Navy sailors showing off swallow chest tattoos, symbolising navigation and safe return. </w:t>
      </w:r>
    </w:p>
    <w:p w14:paraId="27D0BC85" w14:textId="259D50FB" w:rsidR="006B1219" w:rsidRDefault="006B1219" w:rsidP="008A2B8A">
      <w:pPr>
        <w:spacing w:line="480" w:lineRule="auto"/>
        <w:rPr>
          <w:rFonts w:ascii="Arial" w:hAnsi="Arial" w:cs="Arial"/>
          <w:i/>
          <w:iCs/>
          <w:sz w:val="24"/>
          <w:szCs w:val="24"/>
        </w:rPr>
      </w:pPr>
    </w:p>
    <w:p w14:paraId="1DE6F7FB" w14:textId="32CC0174" w:rsidR="0024236E" w:rsidRDefault="0024236E" w:rsidP="008A2B8A">
      <w:pPr>
        <w:spacing w:line="480" w:lineRule="auto"/>
        <w:rPr>
          <w:rFonts w:ascii="Arial" w:hAnsi="Arial" w:cs="Arial"/>
          <w:sz w:val="24"/>
          <w:szCs w:val="24"/>
        </w:rPr>
      </w:pPr>
      <w:r>
        <w:rPr>
          <w:rFonts w:ascii="Arial" w:hAnsi="Arial" w:cs="Arial"/>
          <w:sz w:val="24"/>
          <w:szCs w:val="24"/>
        </w:rPr>
        <w:t>In other social groups, such as gangs or prison communities, tattoos also function as a form of visual language. These tattoos were often used to identify affiliation, warn rival groups, or show rank</w:t>
      </w:r>
      <w:r w:rsidR="008E184C">
        <w:rPr>
          <w:rFonts w:ascii="Arial" w:hAnsi="Arial" w:cs="Arial"/>
          <w:sz w:val="24"/>
          <w:szCs w:val="24"/>
        </w:rPr>
        <w:t>,</w:t>
      </w:r>
      <w:r>
        <w:rPr>
          <w:rFonts w:ascii="Arial" w:hAnsi="Arial" w:cs="Arial"/>
          <w:sz w:val="24"/>
          <w:szCs w:val="24"/>
        </w:rPr>
        <w:t xml:space="preserve"> sometimes even leading to punishment if removed without permission. While sailor tattoos were seen as rewards or achievements, gang and prison tattoos could be a badge of honour or a mark of survival. As Margo DeMello (2000) explains in </w:t>
      </w:r>
      <w:r w:rsidRPr="005807D0">
        <w:rPr>
          <w:rFonts w:ascii="Arial" w:hAnsi="Arial" w:cs="Arial"/>
          <w:i/>
          <w:iCs/>
          <w:sz w:val="24"/>
          <w:szCs w:val="24"/>
        </w:rPr>
        <w:t>Bodies of Inscription</w:t>
      </w:r>
      <w:r>
        <w:rPr>
          <w:rFonts w:ascii="Arial" w:hAnsi="Arial" w:cs="Arial"/>
          <w:i/>
          <w:iCs/>
          <w:sz w:val="24"/>
          <w:szCs w:val="24"/>
        </w:rPr>
        <w:t xml:space="preserve">, </w:t>
      </w:r>
      <w:r>
        <w:rPr>
          <w:rFonts w:ascii="Arial" w:hAnsi="Arial" w:cs="Arial"/>
          <w:sz w:val="24"/>
          <w:szCs w:val="24"/>
        </w:rPr>
        <w:t xml:space="preserve">tattooing in subcultures allows individuals to express resistance, </w:t>
      </w:r>
      <w:r w:rsidR="00684B7A">
        <w:rPr>
          <w:rFonts w:ascii="Arial" w:hAnsi="Arial" w:cs="Arial"/>
          <w:sz w:val="24"/>
          <w:szCs w:val="24"/>
        </w:rPr>
        <w:t>identity,</w:t>
      </w:r>
      <w:r>
        <w:rPr>
          <w:rFonts w:ascii="Arial" w:hAnsi="Arial" w:cs="Arial"/>
          <w:sz w:val="24"/>
          <w:szCs w:val="24"/>
        </w:rPr>
        <w:t xml:space="preserve"> and personal history through the body. Similarly, Polhemus (1998) argues that within prison communities, tattoos carry layered meaning that reflect a person’s status, criminal identity, or resistance to institutional control. While the meanings vary between sailors and prisons, both use tattooing as</w:t>
      </w:r>
      <w:r w:rsidR="00367804">
        <w:rPr>
          <w:rFonts w:ascii="Arial" w:hAnsi="Arial" w:cs="Arial"/>
          <w:sz w:val="24"/>
          <w:szCs w:val="24"/>
        </w:rPr>
        <w:t xml:space="preserve"> a</w:t>
      </w:r>
      <w:r>
        <w:rPr>
          <w:rFonts w:ascii="Arial" w:hAnsi="Arial" w:cs="Arial"/>
          <w:sz w:val="24"/>
          <w:szCs w:val="24"/>
        </w:rPr>
        <w:t xml:space="preserve"> symbolic system that relies on pattern, repetition, and placement to communicate belonging and lived experience.</w:t>
      </w:r>
    </w:p>
    <w:p w14:paraId="20356C0B" w14:textId="77777777" w:rsidR="00C31940" w:rsidRDefault="00C31940" w:rsidP="008A2B8A">
      <w:pPr>
        <w:spacing w:line="480" w:lineRule="auto"/>
        <w:rPr>
          <w:rFonts w:ascii="Arial" w:hAnsi="Arial" w:cs="Arial"/>
          <w:sz w:val="24"/>
          <w:szCs w:val="24"/>
        </w:rPr>
      </w:pPr>
    </w:p>
    <w:p w14:paraId="40C4243C" w14:textId="63B5F292" w:rsidR="0024236E" w:rsidRDefault="0024236E" w:rsidP="008A2B8A">
      <w:pPr>
        <w:spacing w:line="480" w:lineRule="auto"/>
        <w:rPr>
          <w:rFonts w:ascii="Arial" w:hAnsi="Arial" w:cs="Arial"/>
          <w:sz w:val="24"/>
          <w:szCs w:val="24"/>
        </w:rPr>
      </w:pPr>
      <w:r>
        <w:rPr>
          <w:rFonts w:ascii="Arial" w:hAnsi="Arial" w:cs="Arial"/>
          <w:sz w:val="24"/>
          <w:szCs w:val="24"/>
        </w:rPr>
        <w:t>Exploring tattoo</w:t>
      </w:r>
      <w:r w:rsidR="0058197A">
        <w:rPr>
          <w:rFonts w:ascii="Arial" w:hAnsi="Arial" w:cs="Arial"/>
          <w:sz w:val="24"/>
          <w:szCs w:val="24"/>
        </w:rPr>
        <w:t>s</w:t>
      </w:r>
      <w:r>
        <w:rPr>
          <w:rFonts w:ascii="Arial" w:hAnsi="Arial" w:cs="Arial"/>
          <w:sz w:val="24"/>
          <w:szCs w:val="24"/>
        </w:rPr>
        <w:t xml:space="preserve"> as </w:t>
      </w:r>
      <w:r w:rsidR="0058197A">
        <w:rPr>
          <w:rFonts w:ascii="Arial" w:hAnsi="Arial" w:cs="Arial"/>
          <w:sz w:val="24"/>
          <w:szCs w:val="24"/>
        </w:rPr>
        <w:t xml:space="preserve">a </w:t>
      </w:r>
      <w:r>
        <w:rPr>
          <w:rFonts w:ascii="Arial" w:hAnsi="Arial" w:cs="Arial"/>
          <w:sz w:val="24"/>
          <w:szCs w:val="24"/>
        </w:rPr>
        <w:t xml:space="preserve">visual language has made me </w:t>
      </w:r>
      <w:r w:rsidR="0058197A">
        <w:rPr>
          <w:rFonts w:ascii="Arial" w:hAnsi="Arial" w:cs="Arial"/>
          <w:sz w:val="24"/>
          <w:szCs w:val="24"/>
        </w:rPr>
        <w:t>reflect on</w:t>
      </w:r>
      <w:r>
        <w:rPr>
          <w:rFonts w:ascii="Arial" w:hAnsi="Arial" w:cs="Arial"/>
          <w:sz w:val="24"/>
          <w:szCs w:val="24"/>
        </w:rPr>
        <w:t xml:space="preserve"> how pattern</w:t>
      </w:r>
      <w:r w:rsidR="0058197A">
        <w:rPr>
          <w:rFonts w:ascii="Arial" w:hAnsi="Arial" w:cs="Arial"/>
          <w:sz w:val="24"/>
          <w:szCs w:val="24"/>
        </w:rPr>
        <w:t>s</w:t>
      </w:r>
      <w:r>
        <w:rPr>
          <w:rFonts w:ascii="Arial" w:hAnsi="Arial" w:cs="Arial"/>
          <w:sz w:val="24"/>
          <w:szCs w:val="24"/>
        </w:rPr>
        <w:t xml:space="preserve"> and design</w:t>
      </w:r>
      <w:r w:rsidR="0058197A">
        <w:rPr>
          <w:rFonts w:ascii="Arial" w:hAnsi="Arial" w:cs="Arial"/>
          <w:sz w:val="24"/>
          <w:szCs w:val="24"/>
        </w:rPr>
        <w:t xml:space="preserve">s </w:t>
      </w:r>
      <w:r>
        <w:rPr>
          <w:rFonts w:ascii="Arial" w:hAnsi="Arial" w:cs="Arial"/>
          <w:sz w:val="24"/>
          <w:szCs w:val="24"/>
        </w:rPr>
        <w:t xml:space="preserve">function on the body. I have always seen tattoos as something personal and almost memorial, but now I understand how deeply connected they are to history, </w:t>
      </w:r>
      <w:r w:rsidR="00684B7A">
        <w:rPr>
          <w:rFonts w:ascii="Arial" w:hAnsi="Arial" w:cs="Arial"/>
          <w:sz w:val="24"/>
          <w:szCs w:val="24"/>
        </w:rPr>
        <w:lastRenderedPageBreak/>
        <w:t>culture,</w:t>
      </w:r>
      <w:r>
        <w:rPr>
          <w:rFonts w:ascii="Arial" w:hAnsi="Arial" w:cs="Arial"/>
          <w:sz w:val="24"/>
          <w:szCs w:val="24"/>
        </w:rPr>
        <w:t xml:space="preserve"> and identity. Since I work as a tattoo artist </w:t>
      </w:r>
      <w:r w:rsidR="0058197A">
        <w:rPr>
          <w:rFonts w:ascii="Arial" w:hAnsi="Arial" w:cs="Arial"/>
          <w:sz w:val="24"/>
          <w:szCs w:val="24"/>
        </w:rPr>
        <w:t>alongside</w:t>
      </w:r>
      <w:r>
        <w:rPr>
          <w:rFonts w:ascii="Arial" w:hAnsi="Arial" w:cs="Arial"/>
          <w:sz w:val="24"/>
          <w:szCs w:val="24"/>
        </w:rPr>
        <w:t xml:space="preserve"> my studies, this research has helped me reflect on how I approach my own practice</w:t>
      </w:r>
      <w:r w:rsidR="00B75EBE">
        <w:rPr>
          <w:rFonts w:ascii="Arial" w:hAnsi="Arial" w:cs="Arial"/>
          <w:sz w:val="24"/>
          <w:szCs w:val="24"/>
        </w:rPr>
        <w:t>,</w:t>
      </w:r>
      <w:r>
        <w:rPr>
          <w:rFonts w:ascii="Arial" w:hAnsi="Arial" w:cs="Arial"/>
          <w:sz w:val="24"/>
          <w:szCs w:val="24"/>
        </w:rPr>
        <w:t xml:space="preserve"> not just as image- making, but also as storytelling through ink. Seeing how other artists work with placement, repetition, and emotion has inspired me to explore how surface pattern design can also hold meaning</w:t>
      </w:r>
      <w:r w:rsidR="00F24D1E">
        <w:rPr>
          <w:rFonts w:ascii="Arial" w:hAnsi="Arial" w:cs="Arial"/>
          <w:sz w:val="24"/>
          <w:szCs w:val="24"/>
        </w:rPr>
        <w:t>;</w:t>
      </w:r>
      <w:r>
        <w:rPr>
          <w:rFonts w:ascii="Arial" w:hAnsi="Arial" w:cs="Arial"/>
          <w:sz w:val="24"/>
          <w:szCs w:val="24"/>
        </w:rPr>
        <w:t xml:space="preserve"> not just decoration placed on a surface, but a way of carrying memory and connection. </w:t>
      </w:r>
    </w:p>
    <w:p w14:paraId="4E901136" w14:textId="77777777" w:rsidR="00C31940" w:rsidRDefault="00C31940" w:rsidP="008A2B8A">
      <w:pPr>
        <w:spacing w:line="480" w:lineRule="auto"/>
        <w:rPr>
          <w:rFonts w:ascii="Arial" w:hAnsi="Arial" w:cs="Arial"/>
          <w:sz w:val="24"/>
          <w:szCs w:val="24"/>
        </w:rPr>
      </w:pPr>
    </w:p>
    <w:p w14:paraId="3FAEF9A6" w14:textId="02802BDE" w:rsidR="0024236E" w:rsidRDefault="0024236E" w:rsidP="008A2B8A">
      <w:pPr>
        <w:spacing w:line="480" w:lineRule="auto"/>
        <w:rPr>
          <w:rFonts w:ascii="Arial" w:hAnsi="Arial" w:cs="Arial"/>
          <w:sz w:val="24"/>
          <w:szCs w:val="24"/>
        </w:rPr>
      </w:pPr>
      <w:r w:rsidRPr="00684B7A">
        <w:rPr>
          <w:rFonts w:ascii="Arial" w:hAnsi="Arial" w:cs="Arial"/>
          <w:sz w:val="24"/>
          <w:szCs w:val="24"/>
        </w:rPr>
        <w:t>The Cambridge Dictionary defines pattern as “a particular way in which something is done, is organised, or happens,” and as “a repeated decorative design</w:t>
      </w:r>
      <w:r w:rsidR="0058197A" w:rsidRPr="00684B7A">
        <w:rPr>
          <w:rFonts w:ascii="Arial" w:hAnsi="Arial" w:cs="Arial"/>
          <w:sz w:val="24"/>
          <w:szCs w:val="24"/>
        </w:rPr>
        <w:t>,”</w:t>
      </w:r>
      <w:r w:rsidR="0058197A" w:rsidRPr="00684B7A">
        <w:rPr>
          <w:rFonts w:ascii="Arial" w:hAnsi="Arial" w:cs="Arial"/>
          <w:i/>
          <w:iCs/>
          <w:sz w:val="24"/>
          <w:szCs w:val="24"/>
        </w:rPr>
        <w:t xml:space="preserve"> </w:t>
      </w:r>
      <w:r w:rsidR="0058197A" w:rsidRPr="00F40663">
        <w:rPr>
          <w:rFonts w:ascii="Arial" w:hAnsi="Arial" w:cs="Arial"/>
          <w:sz w:val="24"/>
          <w:szCs w:val="24"/>
        </w:rPr>
        <w:t>(</w:t>
      </w:r>
      <w:r w:rsidRPr="00F40663">
        <w:rPr>
          <w:rFonts w:ascii="Arial" w:hAnsi="Arial" w:cs="Arial"/>
          <w:sz w:val="24"/>
          <w:szCs w:val="24"/>
        </w:rPr>
        <w:t>Cambridge Dictionary, 2025)</w:t>
      </w:r>
      <w:r w:rsidRPr="00684B7A">
        <w:rPr>
          <w:rFonts w:ascii="Arial" w:hAnsi="Arial" w:cs="Arial"/>
          <w:i/>
          <w:iCs/>
          <w:sz w:val="24"/>
          <w:szCs w:val="24"/>
        </w:rPr>
        <w:t xml:space="preserve">. </w:t>
      </w:r>
      <w:r w:rsidR="00684F2B" w:rsidRPr="00684B7A">
        <w:rPr>
          <w:rFonts w:ascii="Arial" w:hAnsi="Arial" w:cs="Arial"/>
          <w:sz w:val="24"/>
          <w:szCs w:val="24"/>
        </w:rPr>
        <w:t xml:space="preserve">In surface pattern design, repetition is not just about making something look </w:t>
      </w:r>
      <w:r w:rsidR="003508C0" w:rsidRPr="00684B7A">
        <w:rPr>
          <w:rFonts w:ascii="Arial" w:hAnsi="Arial" w:cs="Arial"/>
          <w:sz w:val="24"/>
          <w:szCs w:val="24"/>
        </w:rPr>
        <w:t>beautiful</w:t>
      </w:r>
      <w:r w:rsidR="00684F2B" w:rsidRPr="00684B7A">
        <w:rPr>
          <w:rFonts w:ascii="Arial" w:hAnsi="Arial" w:cs="Arial"/>
          <w:sz w:val="24"/>
          <w:szCs w:val="24"/>
        </w:rPr>
        <w:t xml:space="preserve">, </w:t>
      </w:r>
      <w:r w:rsidR="003508C0" w:rsidRPr="00684B7A">
        <w:rPr>
          <w:rFonts w:ascii="Arial" w:hAnsi="Arial" w:cs="Arial"/>
          <w:sz w:val="24"/>
          <w:szCs w:val="24"/>
        </w:rPr>
        <w:t xml:space="preserve">it is how </w:t>
      </w:r>
      <w:r w:rsidR="00684F2B" w:rsidRPr="00684B7A">
        <w:rPr>
          <w:rFonts w:ascii="Arial" w:hAnsi="Arial" w:cs="Arial"/>
          <w:sz w:val="24"/>
          <w:szCs w:val="24"/>
        </w:rPr>
        <w:t>rhythm, structure and a sense of flow</w:t>
      </w:r>
      <w:r w:rsidR="003508C0" w:rsidRPr="00684B7A">
        <w:rPr>
          <w:rFonts w:ascii="Arial" w:hAnsi="Arial" w:cs="Arial"/>
          <w:sz w:val="24"/>
          <w:szCs w:val="24"/>
        </w:rPr>
        <w:t xml:space="preserve"> works through a </w:t>
      </w:r>
      <w:r w:rsidR="00684F2B" w:rsidRPr="00684B7A">
        <w:rPr>
          <w:rFonts w:ascii="Arial" w:hAnsi="Arial" w:cs="Arial"/>
          <w:sz w:val="24"/>
          <w:szCs w:val="24"/>
        </w:rPr>
        <w:t xml:space="preserve">motif </w:t>
      </w:r>
      <w:r w:rsidR="003508C0" w:rsidRPr="00684B7A">
        <w:rPr>
          <w:rFonts w:ascii="Arial" w:hAnsi="Arial" w:cs="Arial"/>
          <w:sz w:val="24"/>
          <w:szCs w:val="24"/>
        </w:rPr>
        <w:t xml:space="preserve">allowing the design to </w:t>
      </w:r>
      <w:r w:rsidR="00684F2B" w:rsidRPr="00684B7A">
        <w:rPr>
          <w:rFonts w:ascii="Arial" w:hAnsi="Arial" w:cs="Arial"/>
          <w:sz w:val="24"/>
          <w:szCs w:val="24"/>
        </w:rPr>
        <w:t>connect and speak</w:t>
      </w:r>
      <w:r w:rsidR="003508C0" w:rsidRPr="00684B7A">
        <w:rPr>
          <w:rFonts w:ascii="Arial" w:hAnsi="Arial" w:cs="Arial"/>
          <w:sz w:val="24"/>
          <w:szCs w:val="24"/>
        </w:rPr>
        <w:t xml:space="preserve"> within a space and pattern.</w:t>
      </w:r>
      <w:r w:rsidR="00684F2B" w:rsidRPr="00684B7A">
        <w:rPr>
          <w:rFonts w:ascii="Arial" w:hAnsi="Arial" w:cs="Arial"/>
          <w:sz w:val="24"/>
          <w:szCs w:val="24"/>
        </w:rPr>
        <w:t xml:space="preserve"> Being a</w:t>
      </w:r>
      <w:r w:rsidRPr="00684B7A">
        <w:rPr>
          <w:rFonts w:ascii="Arial" w:hAnsi="Arial" w:cs="Arial"/>
          <w:sz w:val="24"/>
          <w:szCs w:val="24"/>
        </w:rPr>
        <w:t xml:space="preserve"> surface pattern designer</w:t>
      </w:r>
      <w:r w:rsidR="00684F2B" w:rsidRPr="00684B7A">
        <w:rPr>
          <w:rFonts w:ascii="Arial" w:hAnsi="Arial" w:cs="Arial"/>
          <w:sz w:val="24"/>
          <w:szCs w:val="24"/>
        </w:rPr>
        <w:t xml:space="preserve"> myself</w:t>
      </w:r>
      <w:r w:rsidRPr="00684B7A">
        <w:rPr>
          <w:rFonts w:ascii="Arial" w:hAnsi="Arial" w:cs="Arial"/>
          <w:sz w:val="24"/>
          <w:szCs w:val="24"/>
        </w:rPr>
        <w:t xml:space="preserve">, I often work with messy forms of mark-making that feel simple at </w:t>
      </w:r>
      <w:r w:rsidR="00684F2B" w:rsidRPr="00684B7A">
        <w:rPr>
          <w:rFonts w:ascii="Arial" w:hAnsi="Arial" w:cs="Arial"/>
          <w:sz w:val="24"/>
          <w:szCs w:val="24"/>
        </w:rPr>
        <w:t>first but</w:t>
      </w:r>
      <w:r w:rsidRPr="00684B7A">
        <w:rPr>
          <w:rFonts w:ascii="Arial" w:hAnsi="Arial" w:cs="Arial"/>
          <w:sz w:val="24"/>
          <w:szCs w:val="24"/>
        </w:rPr>
        <w:t xml:space="preserve"> become more expressive and detailed </w:t>
      </w:r>
      <w:r w:rsidR="00684F2B" w:rsidRPr="00684B7A">
        <w:rPr>
          <w:rFonts w:ascii="Arial" w:hAnsi="Arial" w:cs="Arial"/>
          <w:sz w:val="24"/>
          <w:szCs w:val="24"/>
        </w:rPr>
        <w:t>when repetition is included.</w:t>
      </w:r>
    </w:p>
    <w:p w14:paraId="49B9CE33" w14:textId="77777777" w:rsidR="00C31940" w:rsidRPr="00684B7A" w:rsidRDefault="00C31940" w:rsidP="008A2B8A">
      <w:pPr>
        <w:spacing w:line="480" w:lineRule="auto"/>
        <w:rPr>
          <w:rFonts w:ascii="Arial" w:hAnsi="Arial" w:cs="Arial"/>
          <w:sz w:val="24"/>
          <w:szCs w:val="24"/>
        </w:rPr>
      </w:pPr>
    </w:p>
    <w:p w14:paraId="36AC25B4" w14:textId="55176312" w:rsidR="0024236E" w:rsidRPr="00C31940" w:rsidRDefault="00C31940" w:rsidP="008A2B8A">
      <w:pPr>
        <w:spacing w:line="480" w:lineRule="auto"/>
        <w:rPr>
          <w:rFonts w:ascii="Arial" w:hAnsi="Arial" w:cs="Arial"/>
          <w:sz w:val="24"/>
          <w:szCs w:val="24"/>
        </w:rPr>
      </w:pPr>
      <w:r w:rsidRPr="006A07EB">
        <w:rPr>
          <w:rFonts w:ascii="Arial" w:hAnsi="Arial" w:cs="Arial"/>
          <w:sz w:val="24"/>
          <w:szCs w:val="24"/>
        </w:rPr>
        <w:t>William Morris</w:t>
      </w:r>
      <w:r w:rsidR="006A07EB" w:rsidRPr="006A07EB">
        <w:rPr>
          <w:rFonts w:ascii="Arial" w:hAnsi="Arial" w:cs="Arial"/>
          <w:sz w:val="24"/>
          <w:szCs w:val="24"/>
        </w:rPr>
        <w:t xml:space="preserve"> is</w:t>
      </w:r>
      <w:r w:rsidR="0024236E" w:rsidRPr="006A07EB">
        <w:rPr>
          <w:rFonts w:ascii="Arial" w:hAnsi="Arial" w:cs="Arial"/>
          <w:sz w:val="24"/>
          <w:szCs w:val="24"/>
        </w:rPr>
        <w:t xml:space="preserve"> a 19</w:t>
      </w:r>
      <w:r w:rsidR="0024236E" w:rsidRPr="006A07EB">
        <w:rPr>
          <w:rFonts w:ascii="Arial" w:hAnsi="Arial" w:cs="Arial"/>
          <w:sz w:val="24"/>
          <w:szCs w:val="24"/>
          <w:vertAlign w:val="superscript"/>
        </w:rPr>
        <w:t>th</w:t>
      </w:r>
      <w:r w:rsidR="0024236E" w:rsidRPr="006A07EB">
        <w:rPr>
          <w:rFonts w:ascii="Arial" w:hAnsi="Arial" w:cs="Arial"/>
          <w:sz w:val="24"/>
          <w:szCs w:val="24"/>
        </w:rPr>
        <w:t xml:space="preserve"> century artist and writer known for his decorative</w:t>
      </w:r>
      <w:r w:rsidR="00684F2B" w:rsidRPr="006A07EB">
        <w:rPr>
          <w:rFonts w:ascii="Arial" w:hAnsi="Arial" w:cs="Arial"/>
          <w:sz w:val="24"/>
          <w:szCs w:val="24"/>
        </w:rPr>
        <w:t xml:space="preserve"> and </w:t>
      </w:r>
      <w:r w:rsidR="0024236E" w:rsidRPr="006A07EB">
        <w:rPr>
          <w:rFonts w:ascii="Arial" w:hAnsi="Arial" w:cs="Arial"/>
          <w:sz w:val="24"/>
          <w:szCs w:val="24"/>
        </w:rPr>
        <w:t>nature-inspired patterns.</w:t>
      </w:r>
      <w:r w:rsidR="0024236E" w:rsidRPr="00684B7A">
        <w:rPr>
          <w:rFonts w:ascii="Arial" w:hAnsi="Arial" w:cs="Arial"/>
          <w:sz w:val="24"/>
          <w:szCs w:val="24"/>
        </w:rPr>
        <w:t xml:space="preserve"> Morris believed that design should be both functional and beautiful, especially in places we spent most of our </w:t>
      </w:r>
      <w:r w:rsidR="003508C0" w:rsidRPr="00684B7A">
        <w:rPr>
          <w:rFonts w:ascii="Arial" w:hAnsi="Arial" w:cs="Arial"/>
          <w:sz w:val="24"/>
          <w:szCs w:val="24"/>
        </w:rPr>
        <w:t>time</w:t>
      </w:r>
      <w:r w:rsidR="00684F2B" w:rsidRPr="00684B7A">
        <w:rPr>
          <w:rFonts w:ascii="Arial" w:hAnsi="Arial" w:cs="Arial"/>
          <w:sz w:val="24"/>
          <w:szCs w:val="24"/>
        </w:rPr>
        <w:t xml:space="preserve"> in</w:t>
      </w:r>
      <w:r w:rsidR="0024236E" w:rsidRPr="00684B7A">
        <w:rPr>
          <w:rFonts w:ascii="Arial" w:hAnsi="Arial" w:cs="Arial"/>
          <w:sz w:val="24"/>
          <w:szCs w:val="24"/>
        </w:rPr>
        <w:t>. Interior and textiles should not just be practical they should create a deeply emotional environment that makes you feel safe and proud of your space. He once said, “Have nothing in your house that you do not know to be useful</w:t>
      </w:r>
      <w:r w:rsidR="0024236E">
        <w:rPr>
          <w:rFonts w:ascii="Arial" w:hAnsi="Arial" w:cs="Arial"/>
          <w:sz w:val="24"/>
          <w:szCs w:val="24"/>
        </w:rPr>
        <w:t xml:space="preserve"> or believe to be beautiful” (Morris, 1880). This wa</w:t>
      </w:r>
      <w:r w:rsidR="00BA7B1C">
        <w:rPr>
          <w:rFonts w:ascii="Arial" w:hAnsi="Arial" w:cs="Arial"/>
          <w:sz w:val="24"/>
          <w:szCs w:val="24"/>
        </w:rPr>
        <w:t>y</w:t>
      </w:r>
      <w:r w:rsidR="0024236E">
        <w:rPr>
          <w:rFonts w:ascii="Arial" w:hAnsi="Arial" w:cs="Arial"/>
          <w:sz w:val="24"/>
          <w:szCs w:val="24"/>
        </w:rPr>
        <w:t xml:space="preserve"> of thinking is something I follow closely, especially when I am designing interior pieces that people</w:t>
      </w:r>
      <w:r w:rsidR="004F3220">
        <w:rPr>
          <w:rFonts w:ascii="Arial" w:hAnsi="Arial" w:cs="Arial"/>
          <w:sz w:val="24"/>
          <w:szCs w:val="24"/>
        </w:rPr>
        <w:t xml:space="preserve"> spend extended periods of time</w:t>
      </w:r>
      <w:r w:rsidR="00EF354B">
        <w:rPr>
          <w:rFonts w:ascii="Arial" w:hAnsi="Arial" w:cs="Arial"/>
          <w:sz w:val="24"/>
          <w:szCs w:val="24"/>
        </w:rPr>
        <w:t xml:space="preserve"> in</w:t>
      </w:r>
      <w:r w:rsidR="004F3220">
        <w:rPr>
          <w:rFonts w:ascii="Arial" w:hAnsi="Arial" w:cs="Arial"/>
          <w:sz w:val="24"/>
          <w:szCs w:val="24"/>
        </w:rPr>
        <w:t>.</w:t>
      </w:r>
      <w:r w:rsidR="00CE41D9">
        <w:rPr>
          <w:rFonts w:ascii="Arial" w:hAnsi="Arial" w:cs="Arial"/>
          <w:sz w:val="24"/>
          <w:szCs w:val="24"/>
        </w:rPr>
        <w:t xml:space="preserve"> </w:t>
      </w:r>
      <w:r w:rsidR="0024236E">
        <w:rPr>
          <w:rFonts w:ascii="Arial" w:hAnsi="Arial" w:cs="Arial"/>
          <w:sz w:val="24"/>
          <w:szCs w:val="24"/>
        </w:rPr>
        <w:t xml:space="preserve">As designers, </w:t>
      </w:r>
      <w:r w:rsidR="00CE41D9">
        <w:rPr>
          <w:rFonts w:ascii="Arial" w:hAnsi="Arial" w:cs="Arial"/>
          <w:sz w:val="24"/>
          <w:szCs w:val="24"/>
        </w:rPr>
        <w:t xml:space="preserve">I believe </w:t>
      </w:r>
      <w:r w:rsidR="0024236E">
        <w:rPr>
          <w:rFonts w:ascii="Arial" w:hAnsi="Arial" w:cs="Arial"/>
          <w:sz w:val="24"/>
          <w:szCs w:val="24"/>
        </w:rPr>
        <w:t xml:space="preserve">we must think </w:t>
      </w:r>
      <w:r w:rsidR="0024236E">
        <w:rPr>
          <w:rFonts w:ascii="Arial" w:hAnsi="Arial" w:cs="Arial"/>
          <w:sz w:val="24"/>
          <w:szCs w:val="24"/>
        </w:rPr>
        <w:lastRenderedPageBreak/>
        <w:t>about what a customer would connect with, and how a motif or a pattern would fit into a different personal space. Like Morris, I do not only see pattern as decoration, but something emotional and immersive. Whether I am working on textiles or interior, I am interested in how repeated forms can shift the feeling of a space and make people feel held by the design</w:t>
      </w:r>
      <w:r w:rsidR="00685E7C">
        <w:rPr>
          <w:rFonts w:ascii="Arial" w:hAnsi="Arial" w:cs="Arial"/>
          <w:sz w:val="24"/>
          <w:szCs w:val="24"/>
        </w:rPr>
        <w:t>. This can be</w:t>
      </w:r>
      <w:r w:rsidR="0024236E">
        <w:rPr>
          <w:rFonts w:ascii="Arial" w:hAnsi="Arial" w:cs="Arial"/>
          <w:sz w:val="24"/>
          <w:szCs w:val="24"/>
        </w:rPr>
        <w:t xml:space="preserve"> seen in his design </w:t>
      </w:r>
      <w:r w:rsidR="0024236E" w:rsidRPr="00CE1368">
        <w:rPr>
          <w:rFonts w:ascii="Arial" w:hAnsi="Arial" w:cs="Arial"/>
          <w:i/>
          <w:iCs/>
          <w:sz w:val="24"/>
          <w:szCs w:val="24"/>
        </w:rPr>
        <w:t>Strawberry Thief</w:t>
      </w:r>
      <w:r w:rsidR="0024236E">
        <w:rPr>
          <w:rFonts w:ascii="Arial" w:hAnsi="Arial" w:cs="Arial"/>
          <w:i/>
          <w:iCs/>
          <w:sz w:val="24"/>
          <w:szCs w:val="24"/>
        </w:rPr>
        <w:t>,</w:t>
      </w:r>
      <w:r w:rsidR="0024236E">
        <w:rPr>
          <w:rFonts w:ascii="Arial" w:hAnsi="Arial" w:cs="Arial"/>
          <w:sz w:val="24"/>
          <w:szCs w:val="24"/>
        </w:rPr>
        <w:t xml:space="preserve"> where repeating motifs of birds and plants create a feeling of harmony and rhythm (Fig. 3)</w:t>
      </w:r>
      <w:r>
        <w:rPr>
          <w:rFonts w:ascii="Arial" w:hAnsi="Arial" w:cs="Arial"/>
          <w:sz w:val="24"/>
          <w:szCs w:val="24"/>
        </w:rPr>
        <w:t>. The use of repetition and symmetry in the design creates a naturally flowing pattern that draws the viewers eyes in its design. This turns natural elements into decorative motifs, showing how pattern can be both beautiful and structured.</w:t>
      </w:r>
    </w:p>
    <w:p w14:paraId="00FAF4A0" w14:textId="4B239B58" w:rsidR="00364098" w:rsidRDefault="00F175C1" w:rsidP="008A2B8A">
      <w:pPr>
        <w:spacing w:line="480" w:lineRule="auto"/>
        <w:jc w:val="center"/>
        <w:rPr>
          <w:rFonts w:ascii="Arial" w:hAnsi="Arial" w:cs="Arial"/>
          <w:sz w:val="20"/>
          <w:szCs w:val="20"/>
        </w:rPr>
      </w:pPr>
      <w:r>
        <w:rPr>
          <w:rFonts w:ascii="Arial" w:hAnsi="Arial" w:cs="Arial"/>
          <w:noProof/>
          <w:sz w:val="24"/>
          <w:szCs w:val="24"/>
        </w:rPr>
        <w:drawing>
          <wp:anchor distT="0" distB="0" distL="114300" distR="114300" simplePos="0" relativeHeight="251665408" behindDoc="0" locked="0" layoutInCell="1" allowOverlap="1" wp14:anchorId="1E1BB211" wp14:editId="6ACB349D">
            <wp:simplePos x="0" y="0"/>
            <wp:positionH relativeFrom="margin">
              <wp:align>center</wp:align>
            </wp:positionH>
            <wp:positionV relativeFrom="paragraph">
              <wp:posOffset>166</wp:posOffset>
            </wp:positionV>
            <wp:extent cx="4157980" cy="2629535"/>
            <wp:effectExtent l="0" t="0" r="0" b="0"/>
            <wp:wrapTopAndBottom/>
            <wp:docPr id="2121691582" name="Picture 2" descr="A close-up of a tapest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691582" name="Picture 2" descr="A close-up of a tapestry&#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157980" cy="2629535"/>
                    </a:xfrm>
                    <a:prstGeom prst="rect">
                      <a:avLst/>
                    </a:prstGeom>
                    <a:noFill/>
                  </pic:spPr>
                </pic:pic>
              </a:graphicData>
            </a:graphic>
            <wp14:sizeRelH relativeFrom="margin">
              <wp14:pctWidth>0</wp14:pctWidth>
            </wp14:sizeRelH>
            <wp14:sizeRelV relativeFrom="margin">
              <wp14:pctHeight>0</wp14:pctHeight>
            </wp14:sizeRelV>
          </wp:anchor>
        </w:drawing>
      </w:r>
      <w:r w:rsidRPr="00361E12">
        <w:rPr>
          <w:rStyle w:val="Strong"/>
          <w:rFonts w:ascii="Arial" w:hAnsi="Arial" w:cs="Arial"/>
          <w:sz w:val="20"/>
          <w:szCs w:val="20"/>
        </w:rPr>
        <w:t xml:space="preserve">Fig. </w:t>
      </w:r>
      <w:r>
        <w:rPr>
          <w:rStyle w:val="Strong"/>
          <w:rFonts w:ascii="Arial" w:hAnsi="Arial" w:cs="Arial"/>
          <w:sz w:val="20"/>
          <w:szCs w:val="20"/>
        </w:rPr>
        <w:t>3</w:t>
      </w:r>
      <w:r w:rsidRPr="00361E12">
        <w:rPr>
          <w:rStyle w:val="Strong"/>
          <w:rFonts w:ascii="Arial" w:hAnsi="Arial" w:cs="Arial"/>
          <w:sz w:val="20"/>
          <w:szCs w:val="20"/>
        </w:rPr>
        <w:t>.</w:t>
      </w:r>
      <w:r w:rsidRPr="00361E12">
        <w:rPr>
          <w:rFonts w:ascii="Arial" w:hAnsi="Arial" w:cs="Arial"/>
          <w:sz w:val="20"/>
          <w:szCs w:val="20"/>
        </w:rPr>
        <w:t xml:space="preserve"> </w:t>
      </w:r>
      <w:r w:rsidRPr="00361E12">
        <w:rPr>
          <w:rStyle w:val="Emphasis"/>
          <w:rFonts w:ascii="Arial" w:hAnsi="Arial" w:cs="Arial"/>
          <w:sz w:val="20"/>
          <w:szCs w:val="20"/>
        </w:rPr>
        <w:t>Strawberry Thief</w:t>
      </w:r>
      <w:r w:rsidRPr="00361E12">
        <w:rPr>
          <w:rFonts w:ascii="Arial" w:hAnsi="Arial" w:cs="Arial"/>
          <w:sz w:val="20"/>
          <w:szCs w:val="20"/>
        </w:rPr>
        <w:t>, textile design (</w:t>
      </w:r>
      <w:r w:rsidR="008D6829">
        <w:rPr>
          <w:rFonts w:ascii="Arial" w:hAnsi="Arial" w:cs="Arial"/>
          <w:sz w:val="20"/>
          <w:szCs w:val="20"/>
        </w:rPr>
        <w:t>William Morris,</w:t>
      </w:r>
      <w:r w:rsidRPr="00361E12">
        <w:rPr>
          <w:rFonts w:ascii="Arial" w:hAnsi="Arial" w:cs="Arial"/>
          <w:sz w:val="20"/>
          <w:szCs w:val="20"/>
        </w:rPr>
        <w:t xml:space="preserve"> 1883). </w:t>
      </w:r>
    </w:p>
    <w:p w14:paraId="5F8B9A65" w14:textId="2663AE22" w:rsidR="0024236E" w:rsidRDefault="00E97214" w:rsidP="008A2B8A">
      <w:pPr>
        <w:spacing w:line="48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7456" behindDoc="0" locked="0" layoutInCell="1" allowOverlap="1" wp14:anchorId="2266458E" wp14:editId="70934B4A">
            <wp:simplePos x="0" y="0"/>
            <wp:positionH relativeFrom="margin">
              <wp:align>center</wp:align>
            </wp:positionH>
            <wp:positionV relativeFrom="paragraph">
              <wp:posOffset>4806315</wp:posOffset>
            </wp:positionV>
            <wp:extent cx="2697480" cy="2830830"/>
            <wp:effectExtent l="0" t="0" r="7620" b="7620"/>
            <wp:wrapTopAndBottom/>
            <wp:docPr id="1438852695" name="Picture 3" descr="A pattern of colorful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852695" name="Picture 3" descr="A pattern of colorful leav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97480" cy="2830830"/>
                    </a:xfrm>
                    <a:prstGeom prst="rect">
                      <a:avLst/>
                    </a:prstGeom>
                    <a:noFill/>
                  </pic:spPr>
                </pic:pic>
              </a:graphicData>
            </a:graphic>
            <wp14:sizeRelH relativeFrom="margin">
              <wp14:pctWidth>0</wp14:pctWidth>
            </wp14:sizeRelH>
            <wp14:sizeRelV relativeFrom="margin">
              <wp14:pctHeight>0</wp14:pctHeight>
            </wp14:sizeRelV>
          </wp:anchor>
        </w:drawing>
      </w:r>
      <w:r w:rsidR="0024236E">
        <w:rPr>
          <w:rFonts w:ascii="Arial" w:hAnsi="Arial" w:cs="Arial"/>
          <w:sz w:val="24"/>
          <w:szCs w:val="24"/>
        </w:rPr>
        <w:t xml:space="preserve">Another designer who inspires my practice is Orla Kiely, a contemporary surface pattern designer known for her bold, retro-inspired prints. Her work is often based on simplified organic forms such as leaves, flowers or seed pots which are repeated to create bold, structured patterns. Kiely’s </w:t>
      </w:r>
      <w:r w:rsidR="0024236E" w:rsidRPr="00F15869">
        <w:rPr>
          <w:rFonts w:ascii="Arial" w:hAnsi="Arial" w:cs="Arial"/>
          <w:i/>
          <w:iCs/>
          <w:sz w:val="24"/>
          <w:szCs w:val="24"/>
        </w:rPr>
        <w:t>Multi Steam</w:t>
      </w:r>
      <w:r w:rsidR="0024236E">
        <w:rPr>
          <w:rFonts w:ascii="Arial" w:hAnsi="Arial" w:cs="Arial"/>
          <w:i/>
          <w:iCs/>
          <w:sz w:val="24"/>
          <w:szCs w:val="24"/>
        </w:rPr>
        <w:t xml:space="preserve"> </w:t>
      </w:r>
      <w:r w:rsidR="0024236E">
        <w:rPr>
          <w:rFonts w:ascii="Arial" w:hAnsi="Arial" w:cs="Arial"/>
          <w:sz w:val="24"/>
          <w:szCs w:val="24"/>
        </w:rPr>
        <w:t xml:space="preserve">is one of her most recognisable designs which combine both flat graphic shapes and a playful but controlled use of colour </w:t>
      </w:r>
      <w:r w:rsidR="0024236E" w:rsidRPr="006D4BA1">
        <w:rPr>
          <w:rFonts w:ascii="Arial" w:hAnsi="Arial" w:cs="Arial"/>
          <w:i/>
          <w:iCs/>
          <w:sz w:val="24"/>
          <w:szCs w:val="24"/>
        </w:rPr>
        <w:t>(Fig. 4)</w:t>
      </w:r>
      <w:r w:rsidR="0024236E">
        <w:rPr>
          <w:rFonts w:ascii="Arial" w:hAnsi="Arial" w:cs="Arial"/>
          <w:i/>
          <w:iCs/>
          <w:sz w:val="24"/>
          <w:szCs w:val="24"/>
        </w:rPr>
        <w:t xml:space="preserve">. </w:t>
      </w:r>
      <w:r w:rsidR="0024236E">
        <w:rPr>
          <w:rFonts w:ascii="Arial" w:hAnsi="Arial" w:cs="Arial"/>
          <w:sz w:val="24"/>
          <w:szCs w:val="24"/>
        </w:rPr>
        <w:t xml:space="preserve">In her book </w:t>
      </w:r>
      <w:r w:rsidR="0024236E" w:rsidRPr="00B06CFE">
        <w:rPr>
          <w:rFonts w:ascii="Arial" w:hAnsi="Arial" w:cs="Arial"/>
          <w:i/>
          <w:iCs/>
          <w:sz w:val="24"/>
          <w:szCs w:val="24"/>
        </w:rPr>
        <w:t>Pattern</w:t>
      </w:r>
      <w:r w:rsidR="0024236E">
        <w:rPr>
          <w:rFonts w:ascii="Arial" w:hAnsi="Arial" w:cs="Arial"/>
          <w:sz w:val="24"/>
          <w:szCs w:val="24"/>
        </w:rPr>
        <w:t>, Kiely explains, “Repetition creates rhythm and familiarity, It’s the basis of all my designs, and it gives the pattern a life beyond the flat surface” (Kiely, 2009, p.15). This idea of rhythm and familiarity through repetition is something I relate to as designer. While my own patterns are often messier and more expressive, I also aim to create designs where the motifs flow beautifully across the surface</w:t>
      </w:r>
      <w:r w:rsidR="00662B2A">
        <w:rPr>
          <w:rFonts w:ascii="Arial" w:hAnsi="Arial" w:cs="Arial"/>
          <w:sz w:val="24"/>
          <w:szCs w:val="24"/>
        </w:rPr>
        <w:t>,</w:t>
      </w:r>
      <w:r w:rsidR="0024236E">
        <w:rPr>
          <w:rFonts w:ascii="Arial" w:hAnsi="Arial" w:cs="Arial"/>
          <w:sz w:val="24"/>
          <w:szCs w:val="24"/>
        </w:rPr>
        <w:t xml:space="preserve"> bringing emotion, rhythm and meaning through pattern. Like Kiely, I want my patterns to feel bold but personal, using colour and shape to create visual interest and emotional connection, while fitting naturally into someone’s everyday living space.</w:t>
      </w:r>
    </w:p>
    <w:p w14:paraId="0722FE7D" w14:textId="5F9D8DEB" w:rsidR="00F269E6" w:rsidRDefault="00541204" w:rsidP="008A2B8A">
      <w:pPr>
        <w:spacing w:beforeAutospacing="1" w:after="100" w:afterAutospacing="1" w:line="480" w:lineRule="auto"/>
        <w:jc w:val="center"/>
        <w:rPr>
          <w:rFonts w:ascii="Arial" w:eastAsia="Times New Roman" w:hAnsi="Arial" w:cs="Arial"/>
          <w:kern w:val="0"/>
          <w:sz w:val="20"/>
          <w:szCs w:val="20"/>
          <w:lang w:eastAsia="en-GB"/>
          <w14:ligatures w14:val="none"/>
        </w:rPr>
      </w:pPr>
      <w:r w:rsidRPr="005F36E6">
        <w:rPr>
          <w:rFonts w:ascii="Arial" w:eastAsia="Times New Roman" w:hAnsi="Arial" w:cs="Arial"/>
          <w:b/>
          <w:bCs/>
          <w:kern w:val="0"/>
          <w:sz w:val="20"/>
          <w:szCs w:val="20"/>
          <w:lang w:val="it-IT" w:eastAsia="en-GB"/>
          <w14:ligatures w14:val="none"/>
        </w:rPr>
        <w:t>Fig. 4.</w:t>
      </w:r>
      <w:r w:rsidRPr="005F36E6">
        <w:rPr>
          <w:rFonts w:ascii="Arial" w:eastAsia="Times New Roman" w:hAnsi="Arial" w:cs="Arial"/>
          <w:kern w:val="0"/>
          <w:sz w:val="20"/>
          <w:szCs w:val="20"/>
          <w:lang w:val="it-IT" w:eastAsia="en-GB"/>
          <w14:ligatures w14:val="none"/>
        </w:rPr>
        <w:t xml:space="preserve"> </w:t>
      </w:r>
      <w:r w:rsidRPr="005F36E6">
        <w:rPr>
          <w:rFonts w:ascii="Arial" w:eastAsia="Times New Roman" w:hAnsi="Arial" w:cs="Arial"/>
          <w:i/>
          <w:iCs/>
          <w:kern w:val="0"/>
          <w:sz w:val="20"/>
          <w:szCs w:val="20"/>
          <w:lang w:val="it-IT" w:eastAsia="en-GB"/>
          <w14:ligatures w14:val="none"/>
        </w:rPr>
        <w:t>Multi Stem</w:t>
      </w:r>
      <w:r w:rsidRPr="005F36E6">
        <w:rPr>
          <w:rFonts w:ascii="Arial" w:eastAsia="Times New Roman" w:hAnsi="Arial" w:cs="Arial"/>
          <w:kern w:val="0"/>
          <w:sz w:val="20"/>
          <w:szCs w:val="20"/>
          <w:lang w:val="it-IT" w:eastAsia="en-GB"/>
          <w14:ligatures w14:val="none"/>
        </w:rPr>
        <w:t xml:space="preserve">, wallpaper design. </w:t>
      </w:r>
      <w:r w:rsidR="008D6829">
        <w:rPr>
          <w:rFonts w:ascii="Arial" w:eastAsia="Times New Roman" w:hAnsi="Arial" w:cs="Arial"/>
          <w:kern w:val="0"/>
          <w:sz w:val="20"/>
          <w:szCs w:val="20"/>
          <w:lang w:eastAsia="en-GB"/>
          <w14:ligatures w14:val="none"/>
        </w:rPr>
        <w:t>(</w:t>
      </w:r>
      <w:r w:rsidRPr="000F046C">
        <w:rPr>
          <w:rFonts w:ascii="Arial" w:eastAsia="Times New Roman" w:hAnsi="Arial" w:cs="Arial"/>
          <w:kern w:val="0"/>
          <w:sz w:val="20"/>
          <w:szCs w:val="20"/>
          <w:lang w:eastAsia="en-GB"/>
          <w14:ligatures w14:val="none"/>
        </w:rPr>
        <w:t>Orla Kiely Studio 2025).</w:t>
      </w:r>
    </w:p>
    <w:p w14:paraId="539005D2" w14:textId="0BC44A7C" w:rsidR="0024236E" w:rsidRDefault="00F70613" w:rsidP="008A2B8A">
      <w:pPr>
        <w:spacing w:beforeAutospacing="1" w:after="100" w:afterAutospacing="1" w:line="480" w:lineRule="auto"/>
        <w:rPr>
          <w:rFonts w:ascii="Arial" w:hAnsi="Arial" w:cs="Arial"/>
          <w:sz w:val="24"/>
          <w:szCs w:val="24"/>
        </w:rPr>
      </w:pPr>
      <w:r>
        <w:rPr>
          <w:rFonts w:ascii="Arial" w:hAnsi="Arial" w:cs="Arial"/>
          <w:sz w:val="24"/>
          <w:szCs w:val="24"/>
        </w:rPr>
        <w:t xml:space="preserve">A surprising discovery I have made while </w:t>
      </w:r>
      <w:r w:rsidR="0024236E">
        <w:rPr>
          <w:rFonts w:ascii="Arial" w:hAnsi="Arial" w:cs="Arial"/>
          <w:sz w:val="24"/>
          <w:szCs w:val="24"/>
        </w:rPr>
        <w:t xml:space="preserve">researching pattern is </w:t>
      </w:r>
      <w:r>
        <w:rPr>
          <w:rFonts w:ascii="Arial" w:hAnsi="Arial" w:cs="Arial"/>
          <w:sz w:val="24"/>
          <w:szCs w:val="24"/>
        </w:rPr>
        <w:t xml:space="preserve">the vast </w:t>
      </w:r>
      <w:r w:rsidR="0024236E">
        <w:rPr>
          <w:rFonts w:ascii="Arial" w:hAnsi="Arial" w:cs="Arial"/>
          <w:sz w:val="24"/>
          <w:szCs w:val="24"/>
        </w:rPr>
        <w:t xml:space="preserve">varieties and themes </w:t>
      </w:r>
      <w:r>
        <w:rPr>
          <w:rFonts w:ascii="Arial" w:hAnsi="Arial" w:cs="Arial"/>
          <w:sz w:val="24"/>
          <w:szCs w:val="24"/>
        </w:rPr>
        <w:t xml:space="preserve">that </w:t>
      </w:r>
      <w:r w:rsidR="0024236E">
        <w:rPr>
          <w:rFonts w:ascii="Arial" w:hAnsi="Arial" w:cs="Arial"/>
          <w:sz w:val="24"/>
          <w:szCs w:val="24"/>
        </w:rPr>
        <w:t xml:space="preserve">exist across </w:t>
      </w:r>
      <w:r>
        <w:rPr>
          <w:rFonts w:ascii="Arial" w:hAnsi="Arial" w:cs="Arial"/>
          <w:sz w:val="24"/>
          <w:szCs w:val="24"/>
        </w:rPr>
        <w:t>designs</w:t>
      </w:r>
      <w:r w:rsidR="00256602">
        <w:rPr>
          <w:rFonts w:ascii="Arial" w:hAnsi="Arial" w:cs="Arial"/>
          <w:sz w:val="24"/>
          <w:szCs w:val="24"/>
        </w:rPr>
        <w:t xml:space="preserve">; </w:t>
      </w:r>
      <w:r w:rsidR="0024236E">
        <w:rPr>
          <w:rFonts w:ascii="Arial" w:hAnsi="Arial" w:cs="Arial"/>
          <w:sz w:val="24"/>
          <w:szCs w:val="24"/>
        </w:rPr>
        <w:t xml:space="preserve">how powerful </w:t>
      </w:r>
      <w:r>
        <w:rPr>
          <w:rFonts w:ascii="Arial" w:hAnsi="Arial" w:cs="Arial"/>
          <w:sz w:val="24"/>
          <w:szCs w:val="24"/>
        </w:rPr>
        <w:t>p</w:t>
      </w:r>
      <w:r w:rsidR="0024236E">
        <w:rPr>
          <w:rFonts w:ascii="Arial" w:hAnsi="Arial" w:cs="Arial"/>
          <w:sz w:val="24"/>
          <w:szCs w:val="24"/>
        </w:rPr>
        <w:t>attern</w:t>
      </w:r>
      <w:r>
        <w:rPr>
          <w:rFonts w:ascii="Arial" w:hAnsi="Arial" w:cs="Arial"/>
          <w:sz w:val="24"/>
          <w:szCs w:val="24"/>
        </w:rPr>
        <w:t>s and</w:t>
      </w:r>
      <w:r w:rsidR="0024236E">
        <w:rPr>
          <w:rFonts w:ascii="Arial" w:hAnsi="Arial" w:cs="Arial"/>
          <w:sz w:val="24"/>
          <w:szCs w:val="24"/>
        </w:rPr>
        <w:t xml:space="preserve"> shapes</w:t>
      </w:r>
      <w:r w:rsidR="00AA588E">
        <w:rPr>
          <w:rFonts w:ascii="Arial" w:hAnsi="Arial" w:cs="Arial"/>
          <w:sz w:val="24"/>
          <w:szCs w:val="24"/>
        </w:rPr>
        <w:t xml:space="preserve"> are</w:t>
      </w:r>
      <w:r w:rsidR="0024236E">
        <w:rPr>
          <w:rFonts w:ascii="Arial" w:hAnsi="Arial" w:cs="Arial"/>
          <w:sz w:val="24"/>
          <w:szCs w:val="24"/>
        </w:rPr>
        <w:t xml:space="preserve"> </w:t>
      </w:r>
      <w:r>
        <w:rPr>
          <w:rFonts w:ascii="Arial" w:hAnsi="Arial" w:cs="Arial"/>
          <w:sz w:val="24"/>
          <w:szCs w:val="24"/>
        </w:rPr>
        <w:t>in</w:t>
      </w:r>
      <w:r w:rsidR="00AA588E">
        <w:rPr>
          <w:rFonts w:ascii="Arial" w:hAnsi="Arial" w:cs="Arial"/>
          <w:sz w:val="24"/>
          <w:szCs w:val="24"/>
        </w:rPr>
        <w:t xml:space="preserve"> the</w:t>
      </w:r>
      <w:r w:rsidR="0024236E">
        <w:rPr>
          <w:rFonts w:ascii="Arial" w:hAnsi="Arial" w:cs="Arial"/>
          <w:sz w:val="24"/>
          <w:szCs w:val="24"/>
        </w:rPr>
        <w:t xml:space="preserve"> </w:t>
      </w:r>
      <w:r w:rsidR="0024236E">
        <w:rPr>
          <w:rFonts w:ascii="Arial" w:hAnsi="Arial" w:cs="Arial"/>
          <w:sz w:val="24"/>
          <w:szCs w:val="24"/>
        </w:rPr>
        <w:lastRenderedPageBreak/>
        <w:t>clothes we wear, the spaces we live in, and the way we feel in those environments. Whenever I create my designs, I feel a sense of calm wash over me</w:t>
      </w:r>
      <w:r>
        <w:rPr>
          <w:rFonts w:ascii="Arial" w:hAnsi="Arial" w:cs="Arial"/>
          <w:sz w:val="24"/>
          <w:szCs w:val="24"/>
        </w:rPr>
        <w:t xml:space="preserve">, </w:t>
      </w:r>
      <w:r w:rsidR="0024236E">
        <w:rPr>
          <w:rFonts w:ascii="Arial" w:hAnsi="Arial" w:cs="Arial"/>
          <w:sz w:val="24"/>
          <w:szCs w:val="24"/>
        </w:rPr>
        <w:t xml:space="preserve">especially while using brushes and different mediums to create mark-makings, which I later develop into repeatable motifs. Everything starts to flow naturally, and even a pop of colour can bring </w:t>
      </w:r>
      <w:r w:rsidR="00AA588E">
        <w:rPr>
          <w:rFonts w:ascii="Arial" w:hAnsi="Arial" w:cs="Arial"/>
          <w:sz w:val="24"/>
          <w:szCs w:val="24"/>
        </w:rPr>
        <w:t xml:space="preserve">a </w:t>
      </w:r>
      <w:r w:rsidR="0024236E">
        <w:rPr>
          <w:rFonts w:ascii="Arial" w:hAnsi="Arial" w:cs="Arial"/>
          <w:sz w:val="24"/>
          <w:szCs w:val="24"/>
        </w:rPr>
        <w:t>whole piece together. Even a small, imperfect mark can become something bold and expressive when it is repeated. The sense of growth and the process itself is what makes pattern</w:t>
      </w:r>
      <w:r>
        <w:rPr>
          <w:rFonts w:ascii="Arial" w:hAnsi="Arial" w:cs="Arial"/>
          <w:sz w:val="24"/>
          <w:szCs w:val="24"/>
        </w:rPr>
        <w:t>s</w:t>
      </w:r>
      <w:r w:rsidR="0024236E">
        <w:rPr>
          <w:rFonts w:ascii="Arial" w:hAnsi="Arial" w:cs="Arial"/>
          <w:sz w:val="24"/>
          <w:szCs w:val="24"/>
        </w:rPr>
        <w:t xml:space="preserve"> meaningful. I aim to create designs that feel safe, comforting and even healing. The work</w:t>
      </w:r>
      <w:r>
        <w:rPr>
          <w:rFonts w:ascii="Arial" w:hAnsi="Arial" w:cs="Arial"/>
          <w:sz w:val="24"/>
          <w:szCs w:val="24"/>
        </w:rPr>
        <w:t>s</w:t>
      </w:r>
      <w:r w:rsidR="0024236E">
        <w:rPr>
          <w:rFonts w:ascii="Arial" w:hAnsi="Arial" w:cs="Arial"/>
          <w:sz w:val="24"/>
          <w:szCs w:val="24"/>
        </w:rPr>
        <w:t xml:space="preserve"> of Morris and Kiely reminded me that whether a patter</w:t>
      </w:r>
      <w:r w:rsidR="00C75715">
        <w:rPr>
          <w:rFonts w:ascii="Arial" w:hAnsi="Arial" w:cs="Arial"/>
          <w:sz w:val="24"/>
          <w:szCs w:val="24"/>
        </w:rPr>
        <w:t>n</w:t>
      </w:r>
      <w:r w:rsidR="0024236E">
        <w:rPr>
          <w:rFonts w:ascii="Arial" w:hAnsi="Arial" w:cs="Arial"/>
          <w:sz w:val="24"/>
          <w:szCs w:val="24"/>
        </w:rPr>
        <w:t xml:space="preserve"> is delicate, bold, </w:t>
      </w:r>
      <w:r w:rsidR="00684B7A">
        <w:rPr>
          <w:rFonts w:ascii="Arial" w:hAnsi="Arial" w:cs="Arial"/>
          <w:sz w:val="24"/>
          <w:szCs w:val="24"/>
        </w:rPr>
        <w:t>messy,</w:t>
      </w:r>
      <w:r w:rsidR="0024236E">
        <w:rPr>
          <w:rFonts w:ascii="Arial" w:hAnsi="Arial" w:cs="Arial"/>
          <w:sz w:val="24"/>
          <w:szCs w:val="24"/>
        </w:rPr>
        <w:t xml:space="preserve"> or structured, it can still live beautifully in textiles and interiors. What matters is how it is repeated and the intention behind it.</w:t>
      </w:r>
      <w:r w:rsidR="00E74AF2">
        <w:rPr>
          <w:rFonts w:ascii="Arial" w:hAnsi="Arial" w:cs="Arial"/>
          <w:sz w:val="24"/>
          <w:szCs w:val="24"/>
        </w:rPr>
        <w:t xml:space="preserve"> </w:t>
      </w:r>
    </w:p>
    <w:p w14:paraId="1E1CB1B5" w14:textId="77777777" w:rsidR="00C31940" w:rsidRPr="00F269E6" w:rsidRDefault="00C31940" w:rsidP="008A2B8A">
      <w:pPr>
        <w:spacing w:beforeAutospacing="1" w:after="100" w:afterAutospacing="1" w:line="480" w:lineRule="auto"/>
        <w:rPr>
          <w:rFonts w:ascii="Arial" w:eastAsia="Times New Roman" w:hAnsi="Arial" w:cs="Arial"/>
          <w:kern w:val="0"/>
          <w:sz w:val="20"/>
          <w:szCs w:val="20"/>
          <w:lang w:eastAsia="en-GB"/>
          <w14:ligatures w14:val="none"/>
        </w:rPr>
      </w:pPr>
    </w:p>
    <w:p w14:paraId="573C2693" w14:textId="318969E7" w:rsidR="0024236E" w:rsidRDefault="0024236E" w:rsidP="008A2B8A">
      <w:pPr>
        <w:spacing w:line="480" w:lineRule="auto"/>
        <w:rPr>
          <w:rFonts w:ascii="Arial" w:hAnsi="Arial" w:cs="Arial"/>
          <w:sz w:val="24"/>
          <w:szCs w:val="24"/>
        </w:rPr>
      </w:pPr>
      <w:r>
        <w:rPr>
          <w:rFonts w:ascii="Arial" w:hAnsi="Arial" w:cs="Arial"/>
          <w:sz w:val="24"/>
          <w:szCs w:val="24"/>
        </w:rPr>
        <w:t xml:space="preserve">The Cambridge Dictionary describes culture as “the way of life, especially the general customs and beliefs, of a particular group of people at a particular time” </w:t>
      </w:r>
      <w:r w:rsidRPr="00256602">
        <w:rPr>
          <w:rFonts w:ascii="Arial" w:hAnsi="Arial" w:cs="Arial"/>
          <w:sz w:val="24"/>
          <w:szCs w:val="24"/>
        </w:rPr>
        <w:t>(Cambridge Dictionary, 2025).</w:t>
      </w:r>
      <w:r>
        <w:rPr>
          <w:rFonts w:ascii="Arial" w:hAnsi="Arial" w:cs="Arial"/>
          <w:sz w:val="24"/>
          <w:szCs w:val="24"/>
        </w:rPr>
        <w:t xml:space="preserve"> Culture can be expressed through language, rituals, </w:t>
      </w:r>
      <w:r w:rsidR="00684B7A">
        <w:rPr>
          <w:rFonts w:ascii="Arial" w:hAnsi="Arial" w:cs="Arial"/>
          <w:sz w:val="24"/>
          <w:szCs w:val="24"/>
        </w:rPr>
        <w:t>symbols,</w:t>
      </w:r>
      <w:r>
        <w:rPr>
          <w:rFonts w:ascii="Arial" w:hAnsi="Arial" w:cs="Arial"/>
          <w:sz w:val="24"/>
          <w:szCs w:val="24"/>
        </w:rPr>
        <w:t xml:space="preserve"> and the ways </w:t>
      </w:r>
      <w:r w:rsidR="00F70613">
        <w:rPr>
          <w:rFonts w:ascii="Arial" w:hAnsi="Arial" w:cs="Arial"/>
          <w:sz w:val="24"/>
          <w:szCs w:val="24"/>
        </w:rPr>
        <w:t xml:space="preserve">in which </w:t>
      </w:r>
      <w:r>
        <w:rPr>
          <w:rFonts w:ascii="Arial" w:hAnsi="Arial" w:cs="Arial"/>
          <w:sz w:val="24"/>
          <w:szCs w:val="24"/>
        </w:rPr>
        <w:t>people modify and present their bodies. This section explores how cultural identity is expressed through traditional body modification practices, particularly scarification and lip plates and how they carry a deep and sacred meaning to those who take part in them. These traditions reflect not only identity but also show how inclusive and essential cultural practices are within these communities. Exploring cultural body modification opens a wider understanding of how visual expression is shaped by beliefs and inherited values.</w:t>
      </w:r>
    </w:p>
    <w:p w14:paraId="39A0B4B6" w14:textId="124A3077" w:rsidR="0024236E" w:rsidRDefault="0024236E" w:rsidP="008A2B8A">
      <w:pPr>
        <w:spacing w:line="480" w:lineRule="auto"/>
        <w:rPr>
          <w:rFonts w:ascii="Arial" w:hAnsi="Arial" w:cs="Arial"/>
          <w:sz w:val="24"/>
          <w:szCs w:val="24"/>
        </w:rPr>
      </w:pPr>
      <w:r>
        <w:rPr>
          <w:rFonts w:ascii="Arial" w:hAnsi="Arial" w:cs="Arial"/>
          <w:sz w:val="24"/>
          <w:szCs w:val="24"/>
        </w:rPr>
        <w:t xml:space="preserve">Scarification is a tradition form of body modification used by various African tribes, including the Dinka and Yoruba tribes. These communities use scarification to communicate cultural identity, </w:t>
      </w:r>
      <w:r w:rsidR="00684B7A">
        <w:rPr>
          <w:rFonts w:ascii="Arial" w:hAnsi="Arial" w:cs="Arial"/>
          <w:sz w:val="24"/>
          <w:szCs w:val="24"/>
        </w:rPr>
        <w:t>beauty,</w:t>
      </w:r>
      <w:r>
        <w:rPr>
          <w:rFonts w:ascii="Arial" w:hAnsi="Arial" w:cs="Arial"/>
          <w:sz w:val="24"/>
          <w:szCs w:val="24"/>
        </w:rPr>
        <w:t xml:space="preserve"> and social belonging within the tribes. Unlike </w:t>
      </w:r>
      <w:r>
        <w:rPr>
          <w:rFonts w:ascii="Arial" w:hAnsi="Arial" w:cs="Arial"/>
          <w:sz w:val="24"/>
          <w:szCs w:val="24"/>
        </w:rPr>
        <w:lastRenderedPageBreak/>
        <w:t>traditional tattoos which are made using a machine, stencil and ink, scarification involves cutting or etching pattern directly into the skin. As the wounds heal, they form raised scars</w:t>
      </w:r>
      <w:r w:rsidR="00995D62">
        <w:rPr>
          <w:rFonts w:ascii="Arial" w:hAnsi="Arial" w:cs="Arial"/>
          <w:sz w:val="24"/>
          <w:szCs w:val="24"/>
        </w:rPr>
        <w:t>,</w:t>
      </w:r>
      <w:r>
        <w:rPr>
          <w:rFonts w:ascii="Arial" w:hAnsi="Arial" w:cs="Arial"/>
          <w:sz w:val="24"/>
          <w:szCs w:val="24"/>
        </w:rPr>
        <w:t xml:space="preserve"> each one becoming a symbolic and culturally meaningful design. For Yoruba communities, these marks </w:t>
      </w:r>
      <w:r w:rsidR="003F7C0B">
        <w:rPr>
          <w:rFonts w:ascii="Arial" w:hAnsi="Arial" w:cs="Arial"/>
          <w:sz w:val="24"/>
          <w:szCs w:val="24"/>
        </w:rPr>
        <w:t>functio</w:t>
      </w:r>
      <w:r w:rsidR="007B5112">
        <w:rPr>
          <w:rFonts w:ascii="Arial" w:hAnsi="Arial" w:cs="Arial"/>
          <w:sz w:val="24"/>
          <w:szCs w:val="24"/>
        </w:rPr>
        <w:t>n</w:t>
      </w:r>
      <w:r w:rsidR="003F7C0B">
        <w:rPr>
          <w:rFonts w:ascii="Arial" w:hAnsi="Arial" w:cs="Arial"/>
          <w:sz w:val="24"/>
          <w:szCs w:val="24"/>
        </w:rPr>
        <w:t xml:space="preserve"> as</w:t>
      </w:r>
      <w:r>
        <w:rPr>
          <w:rFonts w:ascii="Arial" w:hAnsi="Arial" w:cs="Arial"/>
          <w:sz w:val="24"/>
          <w:szCs w:val="24"/>
        </w:rPr>
        <w:t xml:space="preserve"> </w:t>
      </w:r>
      <w:r w:rsidR="007B5112">
        <w:rPr>
          <w:rFonts w:ascii="Arial" w:hAnsi="Arial" w:cs="Arial"/>
          <w:sz w:val="24"/>
          <w:szCs w:val="24"/>
        </w:rPr>
        <w:t xml:space="preserve">a </w:t>
      </w:r>
      <w:r>
        <w:rPr>
          <w:rFonts w:ascii="Arial" w:hAnsi="Arial" w:cs="Arial"/>
          <w:sz w:val="24"/>
          <w:szCs w:val="24"/>
        </w:rPr>
        <w:t>visual language. As Olatunji Ojo (2008) explains, “the mark conferred on her daughter</w:t>
      </w:r>
      <w:r w:rsidR="00431C9F">
        <w:rPr>
          <w:rFonts w:ascii="Arial" w:hAnsi="Arial" w:cs="Arial"/>
          <w:sz w:val="24"/>
          <w:szCs w:val="24"/>
        </w:rPr>
        <w:t xml:space="preserve"> [is]</w:t>
      </w:r>
      <w:r>
        <w:rPr>
          <w:rFonts w:ascii="Arial" w:hAnsi="Arial" w:cs="Arial"/>
          <w:sz w:val="24"/>
          <w:szCs w:val="24"/>
        </w:rPr>
        <w:t xml:space="preserve"> a standard feature of Ondo identity” (p.347)</w:t>
      </w:r>
      <w:r w:rsidR="007F6287">
        <w:rPr>
          <w:rFonts w:ascii="Arial" w:hAnsi="Arial" w:cs="Arial"/>
          <w:sz w:val="24"/>
          <w:szCs w:val="24"/>
        </w:rPr>
        <w:t>;</w:t>
      </w:r>
      <w:r>
        <w:rPr>
          <w:rFonts w:ascii="Arial" w:hAnsi="Arial" w:cs="Arial"/>
          <w:sz w:val="24"/>
          <w:szCs w:val="24"/>
        </w:rPr>
        <w:t xml:space="preserve"> a single scar </w:t>
      </w:r>
      <w:r w:rsidR="00974504">
        <w:rPr>
          <w:rFonts w:ascii="Arial" w:hAnsi="Arial" w:cs="Arial"/>
          <w:sz w:val="24"/>
          <w:szCs w:val="24"/>
        </w:rPr>
        <w:t>can</w:t>
      </w:r>
      <w:r>
        <w:rPr>
          <w:rFonts w:ascii="Arial" w:hAnsi="Arial" w:cs="Arial"/>
          <w:sz w:val="24"/>
          <w:szCs w:val="24"/>
        </w:rPr>
        <w:t xml:space="preserve"> signify a deeper sense of cultural connection. Scarification also played a huge role during periods of social change and migration</w:t>
      </w:r>
      <w:r w:rsidR="00974504">
        <w:rPr>
          <w:rFonts w:ascii="Arial" w:hAnsi="Arial" w:cs="Arial"/>
          <w:sz w:val="24"/>
          <w:szCs w:val="24"/>
        </w:rPr>
        <w:t>;</w:t>
      </w:r>
      <w:r>
        <w:rPr>
          <w:rFonts w:ascii="Arial" w:hAnsi="Arial" w:cs="Arial"/>
          <w:sz w:val="24"/>
          <w:szCs w:val="24"/>
        </w:rPr>
        <w:t xml:space="preserve"> it helped people anchor themselves within a shared ethnic identity (Ojo, 2008). According to Pitt Rivers Museum, scarification often marks transitions such as puberty, </w:t>
      </w:r>
      <w:r w:rsidR="00684B7A">
        <w:rPr>
          <w:rFonts w:ascii="Arial" w:hAnsi="Arial" w:cs="Arial"/>
          <w:sz w:val="24"/>
          <w:szCs w:val="24"/>
        </w:rPr>
        <w:t>marriage,</w:t>
      </w:r>
      <w:r>
        <w:rPr>
          <w:rFonts w:ascii="Arial" w:hAnsi="Arial" w:cs="Arial"/>
          <w:sz w:val="24"/>
          <w:szCs w:val="24"/>
        </w:rPr>
        <w:t xml:space="preserve"> or entry into adulthood (Pitt Rivers Museum, </w:t>
      </w:r>
      <w:proofErr w:type="spellStart"/>
      <w:r>
        <w:rPr>
          <w:rFonts w:ascii="Arial" w:hAnsi="Arial" w:cs="Arial"/>
          <w:sz w:val="24"/>
          <w:szCs w:val="24"/>
        </w:rPr>
        <w:t>n.d</w:t>
      </w:r>
      <w:proofErr w:type="spellEnd"/>
      <w:r>
        <w:rPr>
          <w:rFonts w:ascii="Arial" w:hAnsi="Arial" w:cs="Arial"/>
          <w:sz w:val="24"/>
          <w:szCs w:val="24"/>
        </w:rPr>
        <w:t>). In Fig. 5, the raised patterns across the young man’s back are not only decorative</w:t>
      </w:r>
      <w:r w:rsidR="00342A6C">
        <w:rPr>
          <w:rFonts w:ascii="Arial" w:hAnsi="Arial" w:cs="Arial"/>
          <w:sz w:val="24"/>
          <w:szCs w:val="24"/>
        </w:rPr>
        <w:t xml:space="preserve">, </w:t>
      </w:r>
      <w:proofErr w:type="gramStart"/>
      <w:r>
        <w:rPr>
          <w:rFonts w:ascii="Arial" w:hAnsi="Arial" w:cs="Arial"/>
          <w:sz w:val="24"/>
          <w:szCs w:val="24"/>
        </w:rPr>
        <w:t>they</w:t>
      </w:r>
      <w:proofErr w:type="gramEnd"/>
      <w:r>
        <w:rPr>
          <w:rFonts w:ascii="Arial" w:hAnsi="Arial" w:cs="Arial"/>
          <w:sz w:val="24"/>
          <w:szCs w:val="24"/>
        </w:rPr>
        <w:t xml:space="preserve"> form a living archive of meaning, status and belonging withing the tribal community. Though scarification appears extreme to the outsiders, within these tribes and communities it reflects beauty, pride and tradition that </w:t>
      </w:r>
      <w:r w:rsidR="00407DBD">
        <w:rPr>
          <w:rFonts w:ascii="Arial" w:hAnsi="Arial" w:cs="Arial"/>
          <w:sz w:val="24"/>
          <w:szCs w:val="24"/>
        </w:rPr>
        <w:t>has been</w:t>
      </w:r>
      <w:r>
        <w:rPr>
          <w:rFonts w:ascii="Arial" w:hAnsi="Arial" w:cs="Arial"/>
          <w:sz w:val="24"/>
          <w:szCs w:val="24"/>
        </w:rPr>
        <w:t xml:space="preserve"> passed</w:t>
      </w:r>
      <w:r w:rsidR="00407DBD">
        <w:rPr>
          <w:rFonts w:ascii="Arial" w:hAnsi="Arial" w:cs="Arial"/>
          <w:sz w:val="24"/>
          <w:szCs w:val="24"/>
        </w:rPr>
        <w:t xml:space="preserve"> down</w:t>
      </w:r>
      <w:r>
        <w:rPr>
          <w:rFonts w:ascii="Arial" w:hAnsi="Arial" w:cs="Arial"/>
          <w:sz w:val="24"/>
          <w:szCs w:val="24"/>
        </w:rPr>
        <w:t xml:space="preserve"> through generations.</w:t>
      </w:r>
    </w:p>
    <w:p w14:paraId="3DBC0B14" w14:textId="77777777" w:rsidR="00DD4040" w:rsidRDefault="00DD4040" w:rsidP="008A2B8A">
      <w:pPr>
        <w:spacing w:line="480" w:lineRule="auto"/>
        <w:rPr>
          <w:rFonts w:ascii="Arial" w:hAnsi="Arial" w:cs="Arial"/>
          <w:sz w:val="24"/>
          <w:szCs w:val="24"/>
        </w:rPr>
      </w:pPr>
    </w:p>
    <w:p w14:paraId="4D72E278" w14:textId="77777777" w:rsidR="00DD4040" w:rsidRDefault="00DD4040" w:rsidP="008A2B8A">
      <w:pPr>
        <w:spacing w:line="480" w:lineRule="auto"/>
        <w:rPr>
          <w:rFonts w:ascii="Arial" w:hAnsi="Arial" w:cs="Arial"/>
          <w:sz w:val="24"/>
          <w:szCs w:val="24"/>
        </w:rPr>
      </w:pPr>
    </w:p>
    <w:p w14:paraId="0FF324FA" w14:textId="77777777" w:rsidR="00DD4040" w:rsidRDefault="00DD4040" w:rsidP="008A2B8A">
      <w:pPr>
        <w:spacing w:before="100" w:beforeAutospacing="1" w:after="100" w:afterAutospacing="1" w:line="480" w:lineRule="auto"/>
        <w:jc w:val="center"/>
        <w:rPr>
          <w:rFonts w:ascii="Arial" w:eastAsia="Times New Roman" w:hAnsi="Arial" w:cs="Arial"/>
          <w:b/>
          <w:bCs/>
          <w:kern w:val="0"/>
          <w:sz w:val="20"/>
          <w:szCs w:val="20"/>
          <w:lang w:eastAsia="en-GB"/>
          <w14:ligatures w14:val="none"/>
        </w:rPr>
      </w:pPr>
    </w:p>
    <w:p w14:paraId="474AAEE0" w14:textId="530A5A5E" w:rsidR="00DD4040" w:rsidRPr="007F4752" w:rsidRDefault="00DD4040" w:rsidP="008A2B8A">
      <w:pPr>
        <w:spacing w:before="100" w:beforeAutospacing="1" w:after="100" w:afterAutospacing="1" w:line="480" w:lineRule="auto"/>
        <w:jc w:val="center"/>
        <w:rPr>
          <w:rFonts w:ascii="Arial" w:eastAsia="Times New Roman" w:hAnsi="Arial" w:cs="Arial"/>
          <w:kern w:val="0"/>
          <w:sz w:val="20"/>
          <w:szCs w:val="20"/>
          <w:lang w:eastAsia="en-GB"/>
          <w14:ligatures w14:val="none"/>
        </w:rPr>
      </w:pPr>
      <w:r>
        <w:rPr>
          <w:noProof/>
        </w:rPr>
        <w:lastRenderedPageBreak/>
        <w:drawing>
          <wp:anchor distT="0" distB="0" distL="114300" distR="114300" simplePos="0" relativeHeight="251669504" behindDoc="0" locked="0" layoutInCell="1" allowOverlap="1" wp14:anchorId="6913EA3C" wp14:editId="676F8A41">
            <wp:simplePos x="0" y="0"/>
            <wp:positionH relativeFrom="margin">
              <wp:align>center</wp:align>
            </wp:positionH>
            <wp:positionV relativeFrom="paragraph">
              <wp:posOffset>360</wp:posOffset>
            </wp:positionV>
            <wp:extent cx="2154555" cy="2879725"/>
            <wp:effectExtent l="0" t="0" r="0" b="0"/>
            <wp:wrapTopAndBottom/>
            <wp:docPr id="1221557468" name="Picture 1221557468" descr="Photographer unknown, courtesy of Allen F. Roberts and the Central Archives of the White Fathers (Missionaries of Our Lady of Africa), 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grapher unknown, courtesy of Allen F. Roberts and the Central Archives of the White Fathers (Missionaries of Our Lady of Africa), Rom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54555" cy="28797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rial" w:eastAsia="Times New Roman" w:hAnsi="Arial" w:cs="Arial"/>
          <w:b/>
          <w:bCs/>
          <w:kern w:val="0"/>
          <w:sz w:val="20"/>
          <w:szCs w:val="20"/>
          <w:lang w:eastAsia="en-GB"/>
          <w14:ligatures w14:val="none"/>
        </w:rPr>
        <w:t>F</w:t>
      </w:r>
      <w:r w:rsidRPr="007F4752">
        <w:rPr>
          <w:rFonts w:ascii="Arial" w:eastAsia="Times New Roman" w:hAnsi="Arial" w:cs="Arial"/>
          <w:b/>
          <w:bCs/>
          <w:kern w:val="0"/>
          <w:sz w:val="20"/>
          <w:szCs w:val="20"/>
          <w:lang w:eastAsia="en-GB"/>
          <w14:ligatures w14:val="none"/>
        </w:rPr>
        <w:t xml:space="preserve">ig. </w:t>
      </w:r>
      <w:r>
        <w:rPr>
          <w:rFonts w:ascii="Arial" w:eastAsia="Times New Roman" w:hAnsi="Arial" w:cs="Arial"/>
          <w:b/>
          <w:bCs/>
          <w:kern w:val="0"/>
          <w:sz w:val="20"/>
          <w:szCs w:val="20"/>
          <w:lang w:eastAsia="en-GB"/>
          <w14:ligatures w14:val="none"/>
        </w:rPr>
        <w:t>5</w:t>
      </w:r>
      <w:r w:rsidRPr="007F4752">
        <w:rPr>
          <w:rFonts w:ascii="Arial" w:eastAsia="Times New Roman" w:hAnsi="Arial" w:cs="Arial"/>
          <w:b/>
          <w:bCs/>
          <w:kern w:val="0"/>
          <w:sz w:val="20"/>
          <w:szCs w:val="20"/>
          <w:lang w:eastAsia="en-GB"/>
          <w14:ligatures w14:val="none"/>
        </w:rPr>
        <w:t>.</w:t>
      </w:r>
      <w:r w:rsidRPr="007F4752">
        <w:rPr>
          <w:rFonts w:ascii="Arial" w:eastAsia="Times New Roman" w:hAnsi="Arial" w:cs="Arial"/>
          <w:kern w:val="0"/>
          <w:sz w:val="20"/>
          <w:szCs w:val="20"/>
          <w:lang w:eastAsia="en-GB"/>
          <w14:ligatures w14:val="none"/>
        </w:rPr>
        <w:t xml:space="preserve"> Traditional scarification on the back of a young man. </w:t>
      </w:r>
      <w:r w:rsidR="008D6829">
        <w:rPr>
          <w:rFonts w:ascii="Arial" w:eastAsia="Times New Roman" w:hAnsi="Arial" w:cs="Arial"/>
          <w:kern w:val="0"/>
          <w:sz w:val="20"/>
          <w:szCs w:val="20"/>
          <w:lang w:eastAsia="en-GB"/>
          <w14:ligatures w14:val="none"/>
        </w:rPr>
        <w:t>(</w:t>
      </w:r>
      <w:r w:rsidRPr="007F4752">
        <w:rPr>
          <w:rFonts w:ascii="Arial" w:eastAsia="Times New Roman" w:hAnsi="Arial" w:cs="Arial"/>
          <w:kern w:val="0"/>
          <w:sz w:val="20"/>
          <w:szCs w:val="20"/>
          <w:lang w:eastAsia="en-GB"/>
          <w14:ligatures w14:val="none"/>
        </w:rPr>
        <w:t>Pitt Rivers Museum</w:t>
      </w:r>
      <w:r w:rsidR="00D949C6">
        <w:rPr>
          <w:rFonts w:ascii="Arial" w:eastAsia="Times New Roman" w:hAnsi="Arial" w:cs="Arial"/>
          <w:kern w:val="0"/>
          <w:sz w:val="20"/>
          <w:szCs w:val="20"/>
          <w:lang w:eastAsia="en-GB"/>
          <w14:ligatures w14:val="none"/>
        </w:rPr>
        <w:t xml:space="preserve">, </w:t>
      </w:r>
      <w:r w:rsidRPr="007F4752">
        <w:rPr>
          <w:rFonts w:ascii="Arial" w:eastAsia="Times New Roman" w:hAnsi="Arial" w:cs="Arial"/>
          <w:kern w:val="0"/>
          <w:sz w:val="20"/>
          <w:szCs w:val="20"/>
          <w:lang w:eastAsia="en-GB"/>
          <w14:ligatures w14:val="none"/>
        </w:rPr>
        <w:t>n.d.).</w:t>
      </w:r>
    </w:p>
    <w:p w14:paraId="0DA2BC41" w14:textId="37E8ED40" w:rsidR="0024236E" w:rsidRDefault="0024236E" w:rsidP="008A2B8A">
      <w:pPr>
        <w:spacing w:line="480" w:lineRule="auto"/>
        <w:rPr>
          <w:rFonts w:ascii="Arial" w:hAnsi="Arial" w:cs="Arial"/>
          <w:sz w:val="24"/>
          <w:szCs w:val="24"/>
        </w:rPr>
      </w:pPr>
      <w:r>
        <w:rPr>
          <w:rFonts w:ascii="Arial" w:hAnsi="Arial" w:cs="Arial"/>
          <w:sz w:val="24"/>
          <w:szCs w:val="24"/>
        </w:rPr>
        <w:t>One of the most visually striking forms of cultural body modification is the use of lip plates, practiced by the Mursi and Suri tribes of Ethiopia. In these communities, young women take part in ritual</w:t>
      </w:r>
      <w:r w:rsidR="001B57FC">
        <w:rPr>
          <w:rFonts w:ascii="Arial" w:hAnsi="Arial" w:cs="Arial"/>
          <w:sz w:val="24"/>
          <w:szCs w:val="24"/>
        </w:rPr>
        <w:t>s</w:t>
      </w:r>
      <w:r>
        <w:rPr>
          <w:rFonts w:ascii="Arial" w:hAnsi="Arial" w:cs="Arial"/>
          <w:sz w:val="24"/>
          <w:szCs w:val="24"/>
        </w:rPr>
        <w:t xml:space="preserve"> where the lower lip is cut and gradually stretched to a hold a wooden or ceramic plate. According to McLean (2023), “certain processes of getting a lip plate do hurt, but once it has been created to the desired size there is no pain.” The process typically begins around puberty, when a girl’s mother inserts a small wooden stick into the lower lip. Over time, this process is repeated with larger sticks that eventually turn into clay plates where the lip is then stretch</w:t>
      </w:r>
      <w:r w:rsidR="009C51BE">
        <w:rPr>
          <w:rFonts w:ascii="Arial" w:hAnsi="Arial" w:cs="Arial"/>
          <w:sz w:val="24"/>
          <w:szCs w:val="24"/>
        </w:rPr>
        <w:t>ed</w:t>
      </w:r>
      <w:r>
        <w:rPr>
          <w:rFonts w:ascii="Arial" w:hAnsi="Arial" w:cs="Arial"/>
          <w:sz w:val="24"/>
          <w:szCs w:val="24"/>
        </w:rPr>
        <w:t xml:space="preserve"> slowly until the required size is reached. The size of the plate often carries symbolic weight – particularly in relation to marriage. As McLean (2023) explains, men traditionally pay the chosen girl’s father with cattle, and a larger plate often means higher exchange. In these tribes’ woman take pride in their lip plates, wearing them during ceremonies, while serving food, or at celebrations. Some plates are even decorated with patterns, making each one unique to the individual. In </w:t>
      </w:r>
      <w:r w:rsidRPr="0026113A">
        <w:rPr>
          <w:rFonts w:ascii="Arial" w:hAnsi="Arial" w:cs="Arial"/>
          <w:i/>
          <w:iCs/>
          <w:sz w:val="24"/>
          <w:szCs w:val="24"/>
        </w:rPr>
        <w:t>Fig. 6</w:t>
      </w:r>
      <w:r>
        <w:rPr>
          <w:rFonts w:ascii="Arial" w:hAnsi="Arial" w:cs="Arial"/>
          <w:i/>
          <w:iCs/>
          <w:sz w:val="24"/>
          <w:szCs w:val="24"/>
        </w:rPr>
        <w:t>,</w:t>
      </w:r>
      <w:r>
        <w:rPr>
          <w:rFonts w:ascii="Arial" w:hAnsi="Arial" w:cs="Arial"/>
          <w:sz w:val="24"/>
          <w:szCs w:val="24"/>
        </w:rPr>
        <w:t xml:space="preserve"> the strength and elegance of the woman’s posture, along with the intricate body paint, reflect the pride and deep cultural meaning behind this practice.</w:t>
      </w:r>
    </w:p>
    <w:p w14:paraId="76A78A8E" w14:textId="7DE26ED0" w:rsidR="00861CF7" w:rsidRPr="00F97BC8" w:rsidRDefault="00C31940" w:rsidP="008A2B8A">
      <w:pPr>
        <w:spacing w:line="480" w:lineRule="auto"/>
        <w:jc w:val="center"/>
        <w:rPr>
          <w:rFonts w:ascii="Arial" w:hAnsi="Arial" w:cs="Arial"/>
          <w:sz w:val="24"/>
          <w:szCs w:val="24"/>
        </w:rPr>
      </w:pPr>
      <w:r>
        <w:rPr>
          <w:rFonts w:ascii="Arial" w:hAnsi="Arial" w:cs="Arial"/>
          <w:noProof/>
          <w:sz w:val="24"/>
          <w:szCs w:val="24"/>
        </w:rPr>
        <w:lastRenderedPageBreak/>
        <w:drawing>
          <wp:anchor distT="0" distB="0" distL="114300" distR="114300" simplePos="0" relativeHeight="251671552" behindDoc="0" locked="0" layoutInCell="1" allowOverlap="1" wp14:anchorId="332C901D" wp14:editId="2CA6F269">
            <wp:simplePos x="0" y="0"/>
            <wp:positionH relativeFrom="margin">
              <wp:posOffset>1677352</wp:posOffset>
            </wp:positionH>
            <wp:positionV relativeFrom="paragraph">
              <wp:posOffset>0</wp:posOffset>
            </wp:positionV>
            <wp:extent cx="2195195" cy="2195195"/>
            <wp:effectExtent l="0" t="0" r="0" b="0"/>
            <wp:wrapTopAndBottom/>
            <wp:docPr id="589938008" name="Picture 4" descr="A person with a lip piercing and a child with a plate in her mou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38008" name="Picture 4" descr="A person with a lip piercing and a child with a plate in her mouth&#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95195" cy="2195195"/>
                    </a:xfrm>
                    <a:prstGeom prst="rect">
                      <a:avLst/>
                    </a:prstGeom>
                    <a:noFill/>
                  </pic:spPr>
                </pic:pic>
              </a:graphicData>
            </a:graphic>
            <wp14:sizeRelH relativeFrom="margin">
              <wp14:pctWidth>0</wp14:pctWidth>
            </wp14:sizeRelH>
            <wp14:sizeRelV relativeFrom="margin">
              <wp14:pctHeight>0</wp14:pctHeight>
            </wp14:sizeRelV>
          </wp:anchor>
        </w:drawing>
      </w:r>
      <w:r w:rsidR="00861CF7">
        <w:rPr>
          <w:rFonts w:ascii="Arial" w:hAnsi="Arial" w:cs="Arial"/>
          <w:b/>
          <w:bCs/>
          <w:sz w:val="20"/>
          <w:szCs w:val="20"/>
        </w:rPr>
        <w:t>Fi</w:t>
      </w:r>
      <w:r w:rsidR="00861CF7" w:rsidRPr="003B710E">
        <w:rPr>
          <w:rFonts w:ascii="Arial" w:hAnsi="Arial" w:cs="Arial"/>
          <w:b/>
          <w:bCs/>
          <w:sz w:val="20"/>
          <w:szCs w:val="20"/>
        </w:rPr>
        <w:t>g. 6.</w:t>
      </w:r>
      <w:r w:rsidR="00861CF7" w:rsidRPr="003B710E">
        <w:rPr>
          <w:rFonts w:ascii="Arial" w:hAnsi="Arial" w:cs="Arial"/>
          <w:sz w:val="20"/>
          <w:szCs w:val="20"/>
        </w:rPr>
        <w:t xml:space="preserve"> Mursi woman wearing a traditional lip plate. </w:t>
      </w:r>
    </w:p>
    <w:p w14:paraId="125766B8" w14:textId="174D37C2" w:rsidR="0024236E" w:rsidRDefault="0024236E" w:rsidP="008A2B8A">
      <w:pPr>
        <w:spacing w:beforeAutospacing="1" w:after="100" w:afterAutospacing="1" w:line="480" w:lineRule="auto"/>
        <w:rPr>
          <w:rFonts w:ascii="Arial" w:hAnsi="Arial" w:cs="Arial"/>
          <w:sz w:val="24"/>
          <w:szCs w:val="24"/>
        </w:rPr>
      </w:pPr>
      <w:r>
        <w:rPr>
          <w:rFonts w:ascii="Arial" w:hAnsi="Arial" w:cs="Arial"/>
          <w:sz w:val="24"/>
          <w:szCs w:val="24"/>
        </w:rPr>
        <w:t>Looking at scarification and lip plates as cultural practices show</w:t>
      </w:r>
      <w:r w:rsidR="00FD5598">
        <w:rPr>
          <w:rFonts w:ascii="Arial" w:hAnsi="Arial" w:cs="Arial"/>
          <w:sz w:val="24"/>
          <w:szCs w:val="24"/>
        </w:rPr>
        <w:t>s</w:t>
      </w:r>
      <w:r>
        <w:rPr>
          <w:rFonts w:ascii="Arial" w:hAnsi="Arial" w:cs="Arial"/>
          <w:sz w:val="24"/>
          <w:szCs w:val="24"/>
        </w:rPr>
        <w:t xml:space="preserve"> how identity can be expressed through shared visual traditions. These modifications are not just personal or decorative in these tribes, they hold meaning within the community and are passed down through generations. Stuart </w:t>
      </w:r>
      <w:r w:rsidR="0084179C">
        <w:rPr>
          <w:rFonts w:ascii="Arial" w:hAnsi="Arial" w:cs="Arial"/>
          <w:sz w:val="24"/>
          <w:szCs w:val="24"/>
        </w:rPr>
        <w:t>H</w:t>
      </w:r>
      <w:r>
        <w:rPr>
          <w:rFonts w:ascii="Arial" w:hAnsi="Arial" w:cs="Arial"/>
          <w:sz w:val="24"/>
          <w:szCs w:val="24"/>
        </w:rPr>
        <w:t>all (1997, p.2) explains that culture is</w:t>
      </w:r>
      <w:r w:rsidR="0084179C">
        <w:rPr>
          <w:rFonts w:ascii="Arial" w:hAnsi="Arial" w:cs="Arial"/>
          <w:sz w:val="24"/>
          <w:szCs w:val="24"/>
        </w:rPr>
        <w:t xml:space="preserve"> a</w:t>
      </w:r>
      <w:r>
        <w:rPr>
          <w:rFonts w:ascii="Arial" w:hAnsi="Arial" w:cs="Arial"/>
          <w:sz w:val="24"/>
          <w:szCs w:val="24"/>
        </w:rPr>
        <w:t xml:space="preserve"> “set of practices…</w:t>
      </w:r>
      <w:r w:rsidRPr="00964B52">
        <w:rPr>
          <w:rFonts w:ascii="Arial" w:hAnsi="Arial" w:cs="Arial"/>
          <w:sz w:val="24"/>
          <w:szCs w:val="24"/>
        </w:rPr>
        <w:t>concerned with the production and the exchange of meanings - the 'giving and taking of meaning' - between the members of a society or group</w:t>
      </w:r>
      <w:r>
        <w:rPr>
          <w:rFonts w:ascii="Arial" w:hAnsi="Arial" w:cs="Arial"/>
          <w:sz w:val="24"/>
          <w:szCs w:val="24"/>
        </w:rPr>
        <w:t xml:space="preserve">” Through his </w:t>
      </w:r>
      <w:r w:rsidR="00711EF1">
        <w:rPr>
          <w:rFonts w:ascii="Arial" w:hAnsi="Arial" w:cs="Arial"/>
          <w:sz w:val="24"/>
          <w:szCs w:val="24"/>
        </w:rPr>
        <w:t>way of thinking,</w:t>
      </w:r>
      <w:r>
        <w:rPr>
          <w:rFonts w:ascii="Arial" w:hAnsi="Arial" w:cs="Arial"/>
          <w:sz w:val="24"/>
          <w:szCs w:val="24"/>
        </w:rPr>
        <w:t xml:space="preserve"> body modification becomes a form of communication</w:t>
      </w:r>
      <w:r w:rsidR="00C86BD8">
        <w:rPr>
          <w:rFonts w:ascii="Arial" w:hAnsi="Arial" w:cs="Arial"/>
          <w:sz w:val="24"/>
          <w:szCs w:val="24"/>
        </w:rPr>
        <w:t>.</w:t>
      </w:r>
      <w:r>
        <w:rPr>
          <w:rFonts w:ascii="Arial" w:hAnsi="Arial" w:cs="Arial"/>
          <w:sz w:val="24"/>
          <w:szCs w:val="24"/>
        </w:rPr>
        <w:t xml:space="preserve"> </w:t>
      </w:r>
      <w:r w:rsidR="00C86BD8">
        <w:rPr>
          <w:rFonts w:ascii="Arial" w:hAnsi="Arial" w:cs="Arial"/>
          <w:sz w:val="24"/>
          <w:szCs w:val="24"/>
        </w:rPr>
        <w:t>W</w:t>
      </w:r>
      <w:r>
        <w:rPr>
          <w:rFonts w:ascii="Arial" w:hAnsi="Arial" w:cs="Arial"/>
          <w:sz w:val="24"/>
          <w:szCs w:val="24"/>
        </w:rPr>
        <w:t xml:space="preserve">hether through raised scars </w:t>
      </w:r>
      <w:r w:rsidR="00C86BD8">
        <w:rPr>
          <w:rFonts w:ascii="Arial" w:hAnsi="Arial" w:cs="Arial"/>
          <w:sz w:val="24"/>
          <w:szCs w:val="24"/>
        </w:rPr>
        <w:t>o</w:t>
      </w:r>
      <w:r>
        <w:rPr>
          <w:rFonts w:ascii="Arial" w:hAnsi="Arial" w:cs="Arial"/>
          <w:sz w:val="24"/>
          <w:szCs w:val="24"/>
        </w:rPr>
        <w:t>r stretched lips, these marks represent history, belonging and pride. They show that design can exist not only on surfaces or paper, but on the body itself</w:t>
      </w:r>
      <w:r w:rsidR="006F0F9B">
        <w:rPr>
          <w:rFonts w:ascii="Arial" w:hAnsi="Arial" w:cs="Arial"/>
          <w:sz w:val="24"/>
          <w:szCs w:val="24"/>
        </w:rPr>
        <w:t>,</w:t>
      </w:r>
      <w:r>
        <w:rPr>
          <w:rFonts w:ascii="Arial" w:hAnsi="Arial" w:cs="Arial"/>
          <w:sz w:val="24"/>
          <w:szCs w:val="24"/>
        </w:rPr>
        <w:t xml:space="preserve"> carrying emotion, </w:t>
      </w:r>
      <w:r w:rsidR="00684B7A">
        <w:rPr>
          <w:rFonts w:ascii="Arial" w:hAnsi="Arial" w:cs="Arial"/>
          <w:sz w:val="24"/>
          <w:szCs w:val="24"/>
        </w:rPr>
        <w:t>memory,</w:t>
      </w:r>
      <w:r>
        <w:rPr>
          <w:rFonts w:ascii="Arial" w:hAnsi="Arial" w:cs="Arial"/>
          <w:sz w:val="24"/>
          <w:szCs w:val="24"/>
        </w:rPr>
        <w:t xml:space="preserve"> and identity.</w:t>
      </w:r>
    </w:p>
    <w:p w14:paraId="1AB063E2" w14:textId="77777777" w:rsidR="00C31940" w:rsidRDefault="00C31940" w:rsidP="008A2B8A">
      <w:pPr>
        <w:spacing w:beforeAutospacing="1" w:after="100" w:afterAutospacing="1" w:line="480" w:lineRule="auto"/>
        <w:rPr>
          <w:rFonts w:ascii="Arial" w:hAnsi="Arial" w:cs="Arial"/>
          <w:sz w:val="24"/>
          <w:szCs w:val="24"/>
        </w:rPr>
      </w:pPr>
    </w:p>
    <w:p w14:paraId="3E0C5179" w14:textId="13A7AD21" w:rsidR="0024236E" w:rsidRDefault="0024236E" w:rsidP="008A2B8A">
      <w:pPr>
        <w:spacing w:beforeAutospacing="1" w:after="100" w:afterAutospacing="1" w:line="480" w:lineRule="auto"/>
        <w:rPr>
          <w:rFonts w:ascii="Arial" w:hAnsi="Arial" w:cs="Arial"/>
          <w:sz w:val="24"/>
          <w:szCs w:val="24"/>
        </w:rPr>
      </w:pPr>
      <w:r>
        <w:rPr>
          <w:rFonts w:ascii="Arial" w:hAnsi="Arial" w:cs="Arial"/>
          <w:sz w:val="24"/>
          <w:szCs w:val="24"/>
        </w:rPr>
        <w:t>What surprised me most during this research was how young some girls are when they begin body modification, and how, in some cases, they are arranged for marriage before they even start the lip plate process</w:t>
      </w:r>
      <w:r w:rsidR="00991EDE">
        <w:rPr>
          <w:rFonts w:ascii="Arial" w:hAnsi="Arial" w:cs="Arial"/>
          <w:sz w:val="24"/>
          <w:szCs w:val="24"/>
        </w:rPr>
        <w:t>,</w:t>
      </w:r>
      <w:r>
        <w:rPr>
          <w:rFonts w:ascii="Arial" w:hAnsi="Arial" w:cs="Arial"/>
          <w:sz w:val="24"/>
          <w:szCs w:val="24"/>
        </w:rPr>
        <w:t xml:space="preserve"> often before they hit puberty. It was emotional to learn how early these traditions begin. This research changed how I think about visual design; it showed me that pattern and its meaning can live far beyond paper or fabric. As a surface pattern designer and a tattoo artist, it made me </w:t>
      </w:r>
      <w:r>
        <w:rPr>
          <w:rFonts w:ascii="Arial" w:hAnsi="Arial" w:cs="Arial"/>
          <w:sz w:val="24"/>
          <w:szCs w:val="24"/>
        </w:rPr>
        <w:lastRenderedPageBreak/>
        <w:t xml:space="preserve">realise I could combine both practices, </w:t>
      </w:r>
      <w:r w:rsidR="003F7C0B">
        <w:rPr>
          <w:rFonts w:ascii="Arial" w:hAnsi="Arial" w:cs="Arial"/>
          <w:sz w:val="24"/>
          <w:szCs w:val="24"/>
        </w:rPr>
        <w:t>even</w:t>
      </w:r>
      <w:r>
        <w:rPr>
          <w:rFonts w:ascii="Arial" w:hAnsi="Arial" w:cs="Arial"/>
          <w:sz w:val="24"/>
          <w:szCs w:val="24"/>
        </w:rPr>
        <w:t xml:space="preserve"> experiment with traditional tribal artwork on fake skin. I have always believed that people express themselves in different ways, but this reminded me how deeply personal and powerful that can be. Scarification and lip plates are not just about appearance</w:t>
      </w:r>
      <w:r w:rsidR="00711EF1">
        <w:rPr>
          <w:rFonts w:ascii="Arial" w:hAnsi="Arial" w:cs="Arial"/>
          <w:sz w:val="24"/>
          <w:szCs w:val="24"/>
        </w:rPr>
        <w:t xml:space="preserve">, </w:t>
      </w:r>
      <w:r>
        <w:rPr>
          <w:rFonts w:ascii="Arial" w:hAnsi="Arial" w:cs="Arial"/>
          <w:sz w:val="24"/>
          <w:szCs w:val="24"/>
        </w:rPr>
        <w:t xml:space="preserve">they carry identity, </w:t>
      </w:r>
      <w:r w:rsidR="00684B7A">
        <w:rPr>
          <w:rFonts w:ascii="Arial" w:hAnsi="Arial" w:cs="Arial"/>
          <w:sz w:val="24"/>
          <w:szCs w:val="24"/>
        </w:rPr>
        <w:t>history,</w:t>
      </w:r>
      <w:r>
        <w:rPr>
          <w:rFonts w:ascii="Arial" w:hAnsi="Arial" w:cs="Arial"/>
          <w:sz w:val="24"/>
          <w:szCs w:val="24"/>
        </w:rPr>
        <w:t xml:space="preserve"> and a sense of belonging</w:t>
      </w:r>
      <w:r w:rsidR="00711EF1">
        <w:rPr>
          <w:rFonts w:ascii="Arial" w:hAnsi="Arial" w:cs="Arial"/>
          <w:sz w:val="24"/>
          <w:szCs w:val="24"/>
        </w:rPr>
        <w:t xml:space="preserve"> within the communities</w:t>
      </w:r>
      <w:r>
        <w:rPr>
          <w:rFonts w:ascii="Arial" w:hAnsi="Arial" w:cs="Arial"/>
          <w:sz w:val="24"/>
          <w:szCs w:val="24"/>
        </w:rPr>
        <w:t>. They show how visual design can become something emotional and symbolic, honouring tradition whil</w:t>
      </w:r>
      <w:r w:rsidR="00CF6433">
        <w:rPr>
          <w:rFonts w:ascii="Arial" w:hAnsi="Arial" w:cs="Arial"/>
          <w:sz w:val="24"/>
          <w:szCs w:val="24"/>
        </w:rPr>
        <w:t>st</w:t>
      </w:r>
      <w:r>
        <w:rPr>
          <w:rFonts w:ascii="Arial" w:hAnsi="Arial" w:cs="Arial"/>
          <w:sz w:val="24"/>
          <w:szCs w:val="24"/>
        </w:rPr>
        <w:t xml:space="preserve"> expressing something deeply human.</w:t>
      </w:r>
    </w:p>
    <w:p w14:paraId="7213C5CF" w14:textId="77777777" w:rsidR="00C31940" w:rsidRDefault="00C31940" w:rsidP="008A2B8A">
      <w:pPr>
        <w:spacing w:beforeAutospacing="1" w:after="100" w:afterAutospacing="1" w:line="480" w:lineRule="auto"/>
        <w:rPr>
          <w:rFonts w:ascii="Arial" w:hAnsi="Arial" w:cs="Arial"/>
          <w:sz w:val="24"/>
          <w:szCs w:val="24"/>
        </w:rPr>
      </w:pPr>
    </w:p>
    <w:p w14:paraId="799E645F" w14:textId="555E6CB8" w:rsidR="0024236E" w:rsidRDefault="0024236E" w:rsidP="008A2B8A">
      <w:pPr>
        <w:spacing w:beforeAutospacing="1" w:after="100" w:afterAutospacing="1" w:line="480" w:lineRule="auto"/>
        <w:rPr>
          <w:rFonts w:ascii="Arial" w:hAnsi="Arial" w:cs="Arial"/>
          <w:sz w:val="24"/>
          <w:szCs w:val="24"/>
        </w:rPr>
      </w:pPr>
      <w:r>
        <w:rPr>
          <w:rFonts w:ascii="Arial" w:hAnsi="Arial" w:cs="Arial"/>
          <w:sz w:val="24"/>
          <w:szCs w:val="24"/>
        </w:rPr>
        <w:t>Looking back at the keywords Tattoo, Pattern and Culture, the strongest connection between them is how each one uses visual design to carry meaning. Whether it is through repeated motifs in surface pattern design, or the symbolic marks found in cultural body modification, all three keywords reveal how pattern is deeply tied to identity and storytelling. Across the essay, I began to see that design does not just sit on surfaces like fabric or walls</w:t>
      </w:r>
      <w:r w:rsidR="0090192E">
        <w:rPr>
          <w:rFonts w:ascii="Arial" w:hAnsi="Arial" w:cs="Arial"/>
          <w:sz w:val="24"/>
          <w:szCs w:val="24"/>
        </w:rPr>
        <w:t>,</w:t>
      </w:r>
      <w:r>
        <w:rPr>
          <w:rFonts w:ascii="Arial" w:hAnsi="Arial" w:cs="Arial"/>
          <w:sz w:val="24"/>
          <w:szCs w:val="24"/>
        </w:rPr>
        <w:t xml:space="preserve"> it also lives on skin, shaped by emotion, </w:t>
      </w:r>
      <w:r w:rsidR="00684B7A">
        <w:rPr>
          <w:rFonts w:ascii="Arial" w:hAnsi="Arial" w:cs="Arial"/>
          <w:sz w:val="24"/>
          <w:szCs w:val="24"/>
        </w:rPr>
        <w:t>tradition,</w:t>
      </w:r>
      <w:r>
        <w:rPr>
          <w:rFonts w:ascii="Arial" w:hAnsi="Arial" w:cs="Arial"/>
          <w:sz w:val="24"/>
          <w:szCs w:val="24"/>
        </w:rPr>
        <w:t xml:space="preserve"> and memory. I realised that no matter where a pattern appears, it has the power to communicate something personal or cultural, and that those messages shift depend</w:t>
      </w:r>
      <w:r w:rsidR="009B36ED">
        <w:rPr>
          <w:rFonts w:ascii="Arial" w:hAnsi="Arial" w:cs="Arial"/>
          <w:sz w:val="24"/>
          <w:szCs w:val="24"/>
        </w:rPr>
        <w:t>ent</w:t>
      </w:r>
      <w:r>
        <w:rPr>
          <w:rFonts w:ascii="Arial" w:hAnsi="Arial" w:cs="Arial"/>
          <w:sz w:val="24"/>
          <w:szCs w:val="24"/>
        </w:rPr>
        <w:t xml:space="preserve"> on the time, </w:t>
      </w:r>
      <w:r w:rsidR="00684B7A">
        <w:rPr>
          <w:rFonts w:ascii="Arial" w:hAnsi="Arial" w:cs="Arial"/>
          <w:sz w:val="24"/>
          <w:szCs w:val="24"/>
        </w:rPr>
        <w:t>place,</w:t>
      </w:r>
      <w:r>
        <w:rPr>
          <w:rFonts w:ascii="Arial" w:hAnsi="Arial" w:cs="Arial"/>
          <w:sz w:val="24"/>
          <w:szCs w:val="24"/>
        </w:rPr>
        <w:t xml:space="preserve"> or community.</w:t>
      </w:r>
    </w:p>
    <w:p w14:paraId="282ABB07" w14:textId="77777777" w:rsidR="00C31940" w:rsidRDefault="00C31940" w:rsidP="008A2B8A">
      <w:pPr>
        <w:spacing w:beforeAutospacing="1" w:after="100" w:afterAutospacing="1" w:line="480" w:lineRule="auto"/>
        <w:rPr>
          <w:rFonts w:ascii="Arial" w:hAnsi="Arial" w:cs="Arial"/>
          <w:sz w:val="24"/>
          <w:szCs w:val="24"/>
        </w:rPr>
      </w:pPr>
    </w:p>
    <w:p w14:paraId="114596D6" w14:textId="77777777" w:rsidR="00082D6E" w:rsidRDefault="0024236E" w:rsidP="008A2B8A">
      <w:pPr>
        <w:spacing w:beforeAutospacing="1" w:after="100" w:afterAutospacing="1" w:line="480" w:lineRule="auto"/>
        <w:rPr>
          <w:rFonts w:ascii="Arial" w:hAnsi="Arial" w:cs="Arial"/>
          <w:sz w:val="24"/>
          <w:szCs w:val="24"/>
        </w:rPr>
      </w:pPr>
      <w:r>
        <w:rPr>
          <w:rFonts w:ascii="Arial" w:hAnsi="Arial" w:cs="Arial"/>
          <w:sz w:val="24"/>
          <w:szCs w:val="24"/>
        </w:rPr>
        <w:t xml:space="preserve">As someone who works both in surface pattern and tattooing, this research made me think about how the two practices could start to merge more intentionally. It showed me that what I create does not have to be limited to a single material or purpose. A motif could live on fabric, or it could be inked onto skin, and both can hold a powerful meaning. Cultural practices like scarification and lip plates reminded me how deep </w:t>
      </w:r>
      <w:r>
        <w:rPr>
          <w:rFonts w:ascii="Arial" w:hAnsi="Arial" w:cs="Arial"/>
          <w:sz w:val="24"/>
          <w:szCs w:val="24"/>
        </w:rPr>
        <w:lastRenderedPageBreak/>
        <w:t>this connection can go, especially when marks are passed down throughout generations or tied to belongings. In contrast, modern tattooing and fine line work reflect how contemporary artists use the body as a new kind of canvas, blending tradition with modern aesthetics.</w:t>
      </w:r>
    </w:p>
    <w:p w14:paraId="1860F3DD" w14:textId="77777777" w:rsidR="00C31940" w:rsidRDefault="00C31940" w:rsidP="008A2B8A">
      <w:pPr>
        <w:spacing w:beforeAutospacing="1" w:after="100" w:afterAutospacing="1" w:line="480" w:lineRule="auto"/>
        <w:rPr>
          <w:rFonts w:ascii="Arial" w:hAnsi="Arial" w:cs="Arial"/>
          <w:sz w:val="24"/>
          <w:szCs w:val="24"/>
        </w:rPr>
      </w:pPr>
    </w:p>
    <w:p w14:paraId="088D0993" w14:textId="16DD169E" w:rsidR="0024236E" w:rsidRDefault="0024236E" w:rsidP="008A2B8A">
      <w:pPr>
        <w:spacing w:beforeAutospacing="1" w:after="100" w:afterAutospacing="1" w:line="480" w:lineRule="auto"/>
        <w:rPr>
          <w:rFonts w:ascii="Arial" w:hAnsi="Arial" w:cs="Arial"/>
          <w:sz w:val="24"/>
          <w:szCs w:val="24"/>
        </w:rPr>
      </w:pPr>
      <w:r>
        <w:rPr>
          <w:rFonts w:ascii="Arial" w:hAnsi="Arial" w:cs="Arial"/>
          <w:sz w:val="24"/>
          <w:szCs w:val="24"/>
        </w:rPr>
        <w:t xml:space="preserve">This exploration has opened new ideas for how I might use repetition, </w:t>
      </w:r>
      <w:r w:rsidR="00684B7A">
        <w:rPr>
          <w:rFonts w:ascii="Arial" w:hAnsi="Arial" w:cs="Arial"/>
          <w:sz w:val="24"/>
          <w:szCs w:val="24"/>
        </w:rPr>
        <w:t>placement,</w:t>
      </w:r>
      <w:r>
        <w:rPr>
          <w:rFonts w:ascii="Arial" w:hAnsi="Arial" w:cs="Arial"/>
          <w:sz w:val="24"/>
          <w:szCs w:val="24"/>
        </w:rPr>
        <w:t xml:space="preserve"> and symbolism in my future projects, both on skin and in print. It has made me more aware of the emotional responsibility that comes with placing design onto people’s bodies and in everyday living spaces.</w:t>
      </w:r>
    </w:p>
    <w:p w14:paraId="4FCA5AF0" w14:textId="77777777" w:rsidR="00C31940" w:rsidRDefault="00C31940" w:rsidP="008A2B8A">
      <w:pPr>
        <w:spacing w:beforeAutospacing="1" w:after="100" w:afterAutospacing="1" w:line="480" w:lineRule="auto"/>
        <w:rPr>
          <w:rFonts w:ascii="Arial" w:hAnsi="Arial" w:cs="Arial"/>
          <w:sz w:val="24"/>
          <w:szCs w:val="24"/>
        </w:rPr>
      </w:pPr>
    </w:p>
    <w:p w14:paraId="2537AD32" w14:textId="77777777" w:rsidR="00E32C97" w:rsidRPr="005477CD" w:rsidRDefault="00E32C97" w:rsidP="008A2B8A">
      <w:pPr>
        <w:spacing w:before="100" w:beforeAutospacing="1" w:after="100" w:afterAutospacing="1" w:line="480" w:lineRule="auto"/>
        <w:rPr>
          <w:rFonts w:ascii="Arial" w:eastAsia="Times New Roman" w:hAnsi="Arial" w:cs="Arial"/>
          <w:kern w:val="0"/>
          <w:sz w:val="24"/>
          <w:szCs w:val="24"/>
          <w:lang w:eastAsia="en-GB"/>
          <w14:ligatures w14:val="none"/>
        </w:rPr>
      </w:pPr>
      <w:r w:rsidRPr="005477CD">
        <w:rPr>
          <w:rFonts w:ascii="Arial" w:eastAsia="Times New Roman" w:hAnsi="Arial" w:cs="Arial"/>
          <w:b/>
          <w:bCs/>
          <w:kern w:val="0"/>
          <w:sz w:val="24"/>
          <w:szCs w:val="24"/>
          <w:lang w:eastAsia="en-GB"/>
          <w14:ligatures w14:val="none"/>
        </w:rPr>
        <w:t>Research Question:</w:t>
      </w:r>
      <w:r w:rsidRPr="005477CD">
        <w:rPr>
          <w:rFonts w:ascii="Arial" w:eastAsia="Times New Roman" w:hAnsi="Arial" w:cs="Arial"/>
          <w:kern w:val="0"/>
          <w:sz w:val="24"/>
          <w:szCs w:val="24"/>
          <w:lang w:eastAsia="en-GB"/>
          <w14:ligatures w14:val="none"/>
        </w:rPr>
        <w:br/>
        <w:t>How can surface pattern design and fine line tattooing be used together to explore identity, memory, and personal symbolism across skin and fabric?</w:t>
      </w:r>
    </w:p>
    <w:p w14:paraId="63FC1F65" w14:textId="77777777" w:rsidR="00E32C97" w:rsidRPr="005477CD" w:rsidRDefault="00E32C97" w:rsidP="008A2B8A">
      <w:pPr>
        <w:spacing w:before="100" w:beforeAutospacing="1" w:after="100" w:afterAutospacing="1" w:line="480" w:lineRule="auto"/>
        <w:rPr>
          <w:rFonts w:ascii="Arial" w:eastAsia="Times New Roman" w:hAnsi="Arial" w:cs="Arial"/>
          <w:kern w:val="0"/>
          <w:sz w:val="24"/>
          <w:szCs w:val="24"/>
          <w:lang w:eastAsia="en-GB"/>
          <w14:ligatures w14:val="none"/>
        </w:rPr>
      </w:pPr>
      <w:r w:rsidRPr="005477CD">
        <w:rPr>
          <w:rFonts w:ascii="Arial" w:eastAsia="Times New Roman" w:hAnsi="Arial" w:cs="Arial"/>
          <w:b/>
          <w:bCs/>
          <w:kern w:val="0"/>
          <w:sz w:val="24"/>
          <w:szCs w:val="24"/>
          <w:lang w:eastAsia="en-GB"/>
          <w14:ligatures w14:val="none"/>
        </w:rPr>
        <w:t>Subquestions:</w:t>
      </w:r>
    </w:p>
    <w:p w14:paraId="5A4D436D" w14:textId="77777777" w:rsidR="00E32C97" w:rsidRPr="005477CD" w:rsidRDefault="00E32C97" w:rsidP="008A2B8A">
      <w:pPr>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5477CD">
        <w:rPr>
          <w:rFonts w:ascii="Arial" w:eastAsia="Times New Roman" w:hAnsi="Arial" w:cs="Arial"/>
          <w:kern w:val="0"/>
          <w:sz w:val="24"/>
          <w:szCs w:val="24"/>
          <w:lang w:eastAsia="en-GB"/>
          <w14:ligatures w14:val="none"/>
        </w:rPr>
        <w:t>In what ways can motifs and mark-making translate across textile and tattoo surfaces?</w:t>
      </w:r>
    </w:p>
    <w:p w14:paraId="61208F5A" w14:textId="77777777" w:rsidR="00E32C97" w:rsidRPr="005477CD" w:rsidRDefault="00E32C97" w:rsidP="008A2B8A">
      <w:pPr>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5477CD">
        <w:rPr>
          <w:rFonts w:ascii="Arial" w:eastAsia="Times New Roman" w:hAnsi="Arial" w:cs="Arial"/>
          <w:kern w:val="0"/>
          <w:sz w:val="24"/>
          <w:szCs w:val="24"/>
          <w:lang w:eastAsia="en-GB"/>
          <w14:ligatures w14:val="none"/>
        </w:rPr>
        <w:t>How does the placement of designs shape emotional or cultural meaning?</w:t>
      </w:r>
    </w:p>
    <w:p w14:paraId="392858F8" w14:textId="77777777" w:rsidR="00E32C97" w:rsidRPr="005477CD" w:rsidRDefault="00E32C97" w:rsidP="008A2B8A">
      <w:pPr>
        <w:numPr>
          <w:ilvl w:val="0"/>
          <w:numId w:val="1"/>
        </w:numPr>
        <w:spacing w:before="100" w:beforeAutospacing="1" w:after="100" w:afterAutospacing="1" w:line="480" w:lineRule="auto"/>
        <w:rPr>
          <w:rFonts w:ascii="Arial" w:eastAsia="Times New Roman" w:hAnsi="Arial" w:cs="Arial"/>
          <w:kern w:val="0"/>
          <w:sz w:val="24"/>
          <w:szCs w:val="24"/>
          <w:lang w:eastAsia="en-GB"/>
          <w14:ligatures w14:val="none"/>
        </w:rPr>
      </w:pPr>
      <w:r w:rsidRPr="005477CD">
        <w:rPr>
          <w:rFonts w:ascii="Arial" w:eastAsia="Times New Roman" w:hAnsi="Arial" w:cs="Arial"/>
          <w:kern w:val="0"/>
          <w:sz w:val="24"/>
          <w:szCs w:val="24"/>
          <w:lang w:eastAsia="en-GB"/>
          <w14:ligatures w14:val="none"/>
        </w:rPr>
        <w:t>Can combining these practices create new ways of visual storytelling?</w:t>
      </w:r>
    </w:p>
    <w:p w14:paraId="5BEA03CD" w14:textId="77777777" w:rsidR="00E32C97" w:rsidRPr="005477CD" w:rsidRDefault="00E32C97" w:rsidP="008A2B8A">
      <w:pPr>
        <w:spacing w:beforeAutospacing="1" w:after="100" w:afterAutospacing="1" w:line="480" w:lineRule="auto"/>
        <w:rPr>
          <w:rFonts w:ascii="Arial" w:hAnsi="Arial" w:cs="Arial"/>
          <w:sz w:val="24"/>
          <w:szCs w:val="24"/>
        </w:rPr>
      </w:pPr>
    </w:p>
    <w:p w14:paraId="3BA0A3EB" w14:textId="77777777" w:rsidR="00E32C97" w:rsidRDefault="00E32C97" w:rsidP="008A2B8A">
      <w:pPr>
        <w:spacing w:beforeAutospacing="1" w:after="100" w:afterAutospacing="1" w:line="480" w:lineRule="auto"/>
        <w:rPr>
          <w:rFonts w:ascii="Arial" w:hAnsi="Arial" w:cs="Arial"/>
          <w:sz w:val="24"/>
          <w:szCs w:val="24"/>
        </w:rPr>
      </w:pPr>
    </w:p>
    <w:p w14:paraId="3ACB1172" w14:textId="168B0D35" w:rsidR="00132D10" w:rsidRDefault="00132D10" w:rsidP="008A2B8A">
      <w:pPr>
        <w:spacing w:beforeAutospacing="1" w:after="100" w:afterAutospacing="1" w:line="480" w:lineRule="auto"/>
        <w:rPr>
          <w:rFonts w:ascii="Arial" w:hAnsi="Arial" w:cs="Arial"/>
          <w:sz w:val="24"/>
          <w:szCs w:val="24"/>
        </w:rPr>
      </w:pPr>
    </w:p>
    <w:p w14:paraId="6F86764E" w14:textId="210F8786" w:rsidR="00132D10" w:rsidRDefault="00132D10" w:rsidP="008A2B8A">
      <w:pPr>
        <w:spacing w:line="480" w:lineRule="auto"/>
        <w:rPr>
          <w:rFonts w:ascii="Arial" w:hAnsi="Arial" w:cs="Arial"/>
          <w:sz w:val="24"/>
          <w:szCs w:val="24"/>
        </w:rPr>
      </w:pPr>
    </w:p>
    <w:p w14:paraId="14757631" w14:textId="06A88289" w:rsidR="00132D10" w:rsidRDefault="0069660F" w:rsidP="00132D10">
      <w:pPr>
        <w:spacing w:before="100" w:beforeAutospacing="1" w:after="100" w:afterAutospacing="1" w:line="240" w:lineRule="auto"/>
        <w:rPr>
          <w:rFonts w:ascii="Arial" w:eastAsia="Times New Roman" w:hAnsi="Arial" w:cs="Arial"/>
          <w:b/>
          <w:bCs/>
          <w:kern w:val="0"/>
          <w:sz w:val="28"/>
          <w:szCs w:val="28"/>
          <w:u w:val="single"/>
          <w:lang w:eastAsia="en-GB"/>
          <w14:ligatures w14:val="none"/>
        </w:rPr>
      </w:pPr>
      <w:r>
        <w:rPr>
          <w:rFonts w:ascii="Arial" w:eastAsia="Times New Roman" w:hAnsi="Arial" w:cs="Arial"/>
          <w:b/>
          <w:bCs/>
          <w:kern w:val="0"/>
          <w:sz w:val="28"/>
          <w:szCs w:val="28"/>
          <w:u w:val="single"/>
          <w:lang w:eastAsia="en-GB"/>
          <w14:ligatures w14:val="none"/>
        </w:rPr>
        <w:t>List of Illust</w:t>
      </w:r>
      <w:r w:rsidR="00D84FC7">
        <w:rPr>
          <w:rFonts w:ascii="Arial" w:eastAsia="Times New Roman" w:hAnsi="Arial" w:cs="Arial"/>
          <w:b/>
          <w:bCs/>
          <w:kern w:val="0"/>
          <w:sz w:val="28"/>
          <w:szCs w:val="28"/>
          <w:u w:val="single"/>
          <w:lang w:eastAsia="en-GB"/>
          <w14:ligatures w14:val="none"/>
        </w:rPr>
        <w:t>r</w:t>
      </w:r>
      <w:r>
        <w:rPr>
          <w:rFonts w:ascii="Arial" w:eastAsia="Times New Roman" w:hAnsi="Arial" w:cs="Arial"/>
          <w:b/>
          <w:bCs/>
          <w:kern w:val="0"/>
          <w:sz w:val="28"/>
          <w:szCs w:val="28"/>
          <w:u w:val="single"/>
          <w:lang w:eastAsia="en-GB"/>
          <w14:ligatures w14:val="none"/>
        </w:rPr>
        <w:t>ations</w:t>
      </w:r>
    </w:p>
    <w:p w14:paraId="3C95ED0C" w14:textId="77777777" w:rsidR="00212622" w:rsidRPr="00212622" w:rsidRDefault="00344C15" w:rsidP="00212622">
      <w:pPr>
        <w:spacing w:beforeAutospacing="1" w:after="100" w:afterAutospacing="1" w:line="240" w:lineRule="auto"/>
        <w:rPr>
          <w:rFonts w:ascii="Arial" w:hAnsi="Arial" w:cs="Arial"/>
          <w:sz w:val="24"/>
          <w:szCs w:val="24"/>
        </w:rPr>
      </w:pPr>
      <w:r w:rsidRPr="00212622">
        <w:rPr>
          <w:rFonts w:ascii="Arial" w:eastAsia="Times New Roman" w:hAnsi="Arial" w:cs="Arial"/>
          <w:b/>
          <w:bCs/>
          <w:kern w:val="0"/>
          <w:sz w:val="24"/>
          <w:szCs w:val="24"/>
          <w:lang w:eastAsia="en-GB"/>
          <w14:ligatures w14:val="none"/>
        </w:rPr>
        <w:t xml:space="preserve">Figure 1: </w:t>
      </w:r>
      <w:r w:rsidRPr="00212622">
        <w:rPr>
          <w:rFonts w:ascii="Arial" w:eastAsia="Times New Roman" w:hAnsi="Arial" w:cs="Arial"/>
          <w:kern w:val="0"/>
          <w:sz w:val="24"/>
          <w:szCs w:val="24"/>
          <w:lang w:eastAsia="en-GB"/>
          <w14:ligatures w14:val="none"/>
        </w:rPr>
        <w:t>Ol</w:t>
      </w:r>
      <w:r w:rsidR="005370D2" w:rsidRPr="00212622">
        <w:rPr>
          <w:rFonts w:ascii="Arial" w:eastAsia="Times New Roman" w:hAnsi="Arial" w:cs="Arial"/>
          <w:kern w:val="0"/>
          <w:sz w:val="24"/>
          <w:szCs w:val="24"/>
          <w:lang w:eastAsia="en-GB"/>
          <w14:ligatures w14:val="none"/>
        </w:rPr>
        <w:t xml:space="preserve">iviera, M. (2023) </w:t>
      </w:r>
      <w:r w:rsidR="00397A23" w:rsidRPr="00212622">
        <w:rPr>
          <w:rFonts w:ascii="Arial" w:hAnsi="Arial" w:cs="Arial"/>
          <w:i/>
          <w:iCs/>
          <w:sz w:val="24"/>
          <w:szCs w:val="24"/>
        </w:rPr>
        <w:t>Fine line floral tattoo</w:t>
      </w:r>
      <w:r w:rsidR="00381A09" w:rsidRPr="00212622">
        <w:rPr>
          <w:rFonts w:ascii="Arial" w:hAnsi="Arial" w:cs="Arial"/>
          <w:i/>
          <w:iCs/>
          <w:sz w:val="24"/>
          <w:szCs w:val="24"/>
        </w:rPr>
        <w:t xml:space="preserve"> [tattoo design]. </w:t>
      </w:r>
      <w:r w:rsidR="00381A09" w:rsidRPr="00212622">
        <w:rPr>
          <w:rFonts w:ascii="Arial" w:hAnsi="Arial" w:cs="Arial"/>
          <w:sz w:val="24"/>
          <w:szCs w:val="24"/>
        </w:rPr>
        <w:t>Available at:</w:t>
      </w:r>
      <w:r w:rsidR="00212622" w:rsidRPr="00212622">
        <w:rPr>
          <w:rFonts w:ascii="Arial" w:hAnsi="Arial" w:cs="Arial"/>
          <w:sz w:val="24"/>
          <w:szCs w:val="24"/>
        </w:rPr>
        <w:t xml:space="preserve"> </w:t>
      </w:r>
      <w:hyperlink r:id="rId22" w:tgtFrame="_new" w:history="1">
        <w:r w:rsidR="00212622" w:rsidRPr="00212622">
          <w:rPr>
            <w:rStyle w:val="Hyperlink"/>
            <w:rFonts w:ascii="Arial" w:hAnsi="Arial" w:cs="Arial"/>
            <w:i/>
            <w:iCs/>
            <w:sz w:val="24"/>
            <w:szCs w:val="24"/>
          </w:rPr>
          <w:t>https://www.instagram.com/p/CoFMMeeL5Gn/</w:t>
        </w:r>
      </w:hyperlink>
      <w:r w:rsidR="00212622" w:rsidRPr="00212622">
        <w:rPr>
          <w:rFonts w:ascii="Arial" w:hAnsi="Arial" w:cs="Arial"/>
          <w:i/>
          <w:iCs/>
          <w:sz w:val="24"/>
          <w:szCs w:val="24"/>
        </w:rPr>
        <w:t xml:space="preserve"> </w:t>
      </w:r>
      <w:r w:rsidR="00212622" w:rsidRPr="00212622">
        <w:rPr>
          <w:rFonts w:ascii="Arial" w:hAnsi="Arial" w:cs="Arial"/>
          <w:sz w:val="24"/>
          <w:szCs w:val="24"/>
        </w:rPr>
        <w:t>(Accessed: 10 May 2025).</w:t>
      </w:r>
    </w:p>
    <w:p w14:paraId="7AC3A874" w14:textId="3768E9E2" w:rsidR="00330050" w:rsidRPr="00EB339E" w:rsidRDefault="00330050" w:rsidP="00132D10">
      <w:pPr>
        <w:rPr>
          <w:rFonts w:ascii="Arial" w:hAnsi="Arial" w:cs="Arial"/>
          <w:sz w:val="24"/>
          <w:szCs w:val="24"/>
        </w:rPr>
      </w:pPr>
      <w:r w:rsidRPr="00330050">
        <w:rPr>
          <w:rFonts w:ascii="Arial" w:hAnsi="Arial" w:cs="Arial"/>
          <w:b/>
          <w:bCs/>
          <w:sz w:val="24"/>
          <w:szCs w:val="24"/>
        </w:rPr>
        <w:t>Fig</w:t>
      </w:r>
      <w:r w:rsidR="003D68E6">
        <w:rPr>
          <w:rFonts w:ascii="Arial" w:hAnsi="Arial" w:cs="Arial"/>
          <w:b/>
          <w:bCs/>
          <w:sz w:val="24"/>
          <w:szCs w:val="24"/>
        </w:rPr>
        <w:t>ure</w:t>
      </w:r>
      <w:r w:rsidRPr="00330050">
        <w:rPr>
          <w:rFonts w:ascii="Arial" w:hAnsi="Arial" w:cs="Arial"/>
          <w:b/>
          <w:bCs/>
          <w:sz w:val="24"/>
          <w:szCs w:val="24"/>
        </w:rPr>
        <w:t xml:space="preserve"> 2</w:t>
      </w:r>
      <w:r w:rsidR="003D68E6">
        <w:rPr>
          <w:rFonts w:ascii="Arial" w:hAnsi="Arial" w:cs="Arial"/>
          <w:b/>
          <w:bCs/>
          <w:sz w:val="24"/>
          <w:szCs w:val="24"/>
        </w:rPr>
        <w:t>:</w:t>
      </w:r>
      <w:r w:rsidR="00ED5092">
        <w:rPr>
          <w:rFonts w:ascii="Arial" w:hAnsi="Arial" w:cs="Arial"/>
          <w:b/>
          <w:bCs/>
          <w:sz w:val="24"/>
          <w:szCs w:val="24"/>
        </w:rPr>
        <w:t xml:space="preserve"> </w:t>
      </w:r>
      <w:r w:rsidR="00ED5092" w:rsidRPr="00830E61">
        <w:rPr>
          <w:rFonts w:ascii="Arial" w:hAnsi="Arial" w:cs="Arial"/>
          <w:sz w:val="24"/>
          <w:szCs w:val="24"/>
        </w:rPr>
        <w:t xml:space="preserve">Military.com (2016) </w:t>
      </w:r>
      <w:r w:rsidR="00783050" w:rsidRPr="00830E61">
        <w:rPr>
          <w:rFonts w:ascii="Arial" w:hAnsi="Arial" w:cs="Arial"/>
          <w:i/>
          <w:iCs/>
          <w:sz w:val="24"/>
          <w:szCs w:val="24"/>
        </w:rPr>
        <w:t>Swallows</w:t>
      </w:r>
      <w:r w:rsidR="00783050" w:rsidRPr="00830E61">
        <w:rPr>
          <w:rFonts w:ascii="Arial" w:hAnsi="Arial" w:cs="Arial"/>
          <w:sz w:val="24"/>
          <w:szCs w:val="24"/>
        </w:rPr>
        <w:t xml:space="preserve"> [Photograph]</w:t>
      </w:r>
      <w:r w:rsidR="00EB339E" w:rsidRPr="00830E61">
        <w:rPr>
          <w:rFonts w:ascii="Arial" w:hAnsi="Arial" w:cs="Arial"/>
          <w:sz w:val="24"/>
          <w:szCs w:val="24"/>
        </w:rPr>
        <w:t>. Available at:</w:t>
      </w:r>
      <w:r w:rsidRPr="00830E61">
        <w:rPr>
          <w:rFonts w:ascii="Arial" w:hAnsi="Arial" w:cs="Arial"/>
          <w:sz w:val="24"/>
          <w:szCs w:val="24"/>
        </w:rPr>
        <w:t xml:space="preserve"> Available at: </w:t>
      </w:r>
      <w:hyperlink r:id="rId23" w:tgtFrame="_new" w:history="1">
        <w:r w:rsidRPr="00830E61">
          <w:rPr>
            <w:rStyle w:val="Hyperlink"/>
            <w:rFonts w:ascii="Arial" w:hAnsi="Arial" w:cs="Arial"/>
            <w:sz w:val="24"/>
            <w:szCs w:val="24"/>
          </w:rPr>
          <w:t>https://www.military.com/undertheradar/2016/07/here-are-the-meanings-behind-19-classic-sailor-tattoos</w:t>
        </w:r>
      </w:hyperlink>
      <w:r w:rsidRPr="00830E61">
        <w:rPr>
          <w:rFonts w:ascii="Arial" w:hAnsi="Arial" w:cs="Arial"/>
          <w:sz w:val="24"/>
          <w:szCs w:val="24"/>
        </w:rPr>
        <w:t xml:space="preserve"> (Accessed: 8 May 2025).</w:t>
      </w:r>
    </w:p>
    <w:p w14:paraId="00E4AA3E" w14:textId="1E55F172" w:rsidR="00DC3DA2" w:rsidRPr="00C222B5" w:rsidRDefault="00DC3DA2" w:rsidP="00132D10">
      <w:pPr>
        <w:spacing w:beforeAutospacing="1" w:after="100" w:afterAutospacing="1" w:line="240" w:lineRule="auto"/>
        <w:rPr>
          <w:rFonts w:ascii="Arial" w:hAnsi="Arial" w:cs="Arial"/>
          <w:sz w:val="24"/>
          <w:szCs w:val="24"/>
        </w:rPr>
      </w:pPr>
      <w:r w:rsidRPr="00DC3DA2">
        <w:rPr>
          <w:rFonts w:ascii="Arial" w:hAnsi="Arial" w:cs="Arial"/>
          <w:b/>
          <w:bCs/>
          <w:sz w:val="24"/>
          <w:szCs w:val="24"/>
        </w:rPr>
        <w:t>Fig</w:t>
      </w:r>
      <w:r w:rsidR="000D1FD6">
        <w:rPr>
          <w:rFonts w:ascii="Arial" w:hAnsi="Arial" w:cs="Arial"/>
          <w:b/>
          <w:bCs/>
          <w:sz w:val="24"/>
          <w:szCs w:val="24"/>
        </w:rPr>
        <w:t>ure</w:t>
      </w:r>
      <w:r w:rsidRPr="00DC3DA2">
        <w:rPr>
          <w:rFonts w:ascii="Arial" w:hAnsi="Arial" w:cs="Arial"/>
          <w:b/>
          <w:bCs/>
          <w:sz w:val="24"/>
          <w:szCs w:val="24"/>
        </w:rPr>
        <w:t xml:space="preserve"> 3</w:t>
      </w:r>
      <w:r w:rsidR="000D1FD6">
        <w:rPr>
          <w:rFonts w:ascii="Arial" w:hAnsi="Arial" w:cs="Arial"/>
          <w:b/>
          <w:bCs/>
          <w:sz w:val="24"/>
          <w:szCs w:val="24"/>
        </w:rPr>
        <w:t xml:space="preserve">: </w:t>
      </w:r>
      <w:r w:rsidR="000D1FD6" w:rsidRPr="00830E61">
        <w:rPr>
          <w:rFonts w:ascii="Arial" w:hAnsi="Arial" w:cs="Arial"/>
          <w:sz w:val="24"/>
          <w:szCs w:val="24"/>
        </w:rPr>
        <w:t xml:space="preserve">Morris, W. (c.1883) </w:t>
      </w:r>
      <w:r w:rsidRPr="00830E61">
        <w:rPr>
          <w:rFonts w:ascii="Arial" w:hAnsi="Arial" w:cs="Arial"/>
          <w:i/>
          <w:iCs/>
          <w:sz w:val="24"/>
          <w:szCs w:val="24"/>
        </w:rPr>
        <w:t>Strawberry Thief</w:t>
      </w:r>
      <w:r w:rsidR="00C222B5" w:rsidRPr="00830E61">
        <w:rPr>
          <w:rFonts w:ascii="Arial" w:hAnsi="Arial" w:cs="Arial"/>
          <w:i/>
          <w:iCs/>
          <w:sz w:val="24"/>
          <w:szCs w:val="24"/>
        </w:rPr>
        <w:t xml:space="preserve"> </w:t>
      </w:r>
      <w:r w:rsidR="00C222B5" w:rsidRPr="00830E61">
        <w:rPr>
          <w:rFonts w:ascii="Arial" w:hAnsi="Arial" w:cs="Arial"/>
          <w:sz w:val="24"/>
          <w:szCs w:val="24"/>
        </w:rPr>
        <w:t>[textile design.</w:t>
      </w:r>
      <w:r w:rsidRPr="00830E61">
        <w:rPr>
          <w:rFonts w:ascii="Arial" w:hAnsi="Arial" w:cs="Arial"/>
          <w:sz w:val="24"/>
          <w:szCs w:val="24"/>
        </w:rPr>
        <w:t xml:space="preserve"> Available at: </w:t>
      </w:r>
      <w:hyperlink r:id="rId24" w:tgtFrame="_new" w:history="1">
        <w:r w:rsidRPr="00830E61">
          <w:rPr>
            <w:rStyle w:val="Hyperlink"/>
            <w:rFonts w:ascii="Arial" w:hAnsi="Arial" w:cs="Arial"/>
            <w:sz w:val="24"/>
            <w:szCs w:val="24"/>
          </w:rPr>
          <w:t>https://www.vam.ac.uk/collections/william-morris</w:t>
        </w:r>
      </w:hyperlink>
      <w:r w:rsidRPr="00830E61">
        <w:rPr>
          <w:rFonts w:ascii="Arial" w:hAnsi="Arial" w:cs="Arial"/>
          <w:sz w:val="24"/>
          <w:szCs w:val="24"/>
        </w:rPr>
        <w:t xml:space="preserve"> (Accessed: 9 May 2025).</w:t>
      </w:r>
    </w:p>
    <w:p w14:paraId="0981A86E" w14:textId="074CC965" w:rsidR="006E66AF" w:rsidRPr="005318A8" w:rsidRDefault="006E66AF" w:rsidP="00F630E7">
      <w:pPr>
        <w:spacing w:before="100" w:beforeAutospacing="1" w:after="100" w:afterAutospacing="1" w:line="240" w:lineRule="auto"/>
        <w:rPr>
          <w:rFonts w:ascii="Arial" w:hAnsi="Arial" w:cs="Arial"/>
          <w:b/>
          <w:bCs/>
          <w:sz w:val="24"/>
          <w:szCs w:val="24"/>
        </w:rPr>
      </w:pPr>
      <w:r w:rsidRPr="006E66AF">
        <w:rPr>
          <w:rFonts w:ascii="Arial" w:hAnsi="Arial" w:cs="Arial"/>
          <w:b/>
          <w:bCs/>
          <w:sz w:val="24"/>
          <w:szCs w:val="24"/>
        </w:rPr>
        <w:t>Fig</w:t>
      </w:r>
      <w:r w:rsidR="00C222B5">
        <w:rPr>
          <w:rFonts w:ascii="Arial" w:hAnsi="Arial" w:cs="Arial"/>
          <w:b/>
          <w:bCs/>
          <w:sz w:val="24"/>
          <w:szCs w:val="24"/>
        </w:rPr>
        <w:t xml:space="preserve">ure </w:t>
      </w:r>
      <w:r w:rsidRPr="006E66AF">
        <w:rPr>
          <w:rFonts w:ascii="Arial" w:hAnsi="Arial" w:cs="Arial"/>
          <w:b/>
          <w:bCs/>
          <w:sz w:val="24"/>
          <w:szCs w:val="24"/>
        </w:rPr>
        <w:t>4</w:t>
      </w:r>
      <w:r w:rsidR="005318A8">
        <w:rPr>
          <w:rFonts w:ascii="Arial" w:hAnsi="Arial" w:cs="Arial"/>
          <w:b/>
          <w:bCs/>
          <w:sz w:val="24"/>
          <w:szCs w:val="24"/>
        </w:rPr>
        <w:t xml:space="preserve">: </w:t>
      </w:r>
      <w:r w:rsidR="005318A8" w:rsidRPr="00830E61">
        <w:rPr>
          <w:rFonts w:ascii="Arial" w:hAnsi="Arial" w:cs="Arial"/>
          <w:sz w:val="24"/>
          <w:szCs w:val="24"/>
        </w:rPr>
        <w:t xml:space="preserve">Kiely, O. (2025) </w:t>
      </w:r>
      <w:r w:rsidRPr="00830E61">
        <w:rPr>
          <w:rFonts w:ascii="Arial" w:hAnsi="Arial" w:cs="Arial"/>
          <w:sz w:val="24"/>
          <w:szCs w:val="24"/>
        </w:rPr>
        <w:t xml:space="preserve">Multi Stem </w:t>
      </w:r>
      <w:r w:rsidR="005318A8" w:rsidRPr="00830E61">
        <w:rPr>
          <w:rFonts w:ascii="Arial" w:hAnsi="Arial" w:cs="Arial"/>
          <w:sz w:val="24"/>
          <w:szCs w:val="24"/>
        </w:rPr>
        <w:t>[</w:t>
      </w:r>
      <w:r w:rsidRPr="00830E61">
        <w:rPr>
          <w:rFonts w:ascii="Arial" w:hAnsi="Arial" w:cs="Arial"/>
          <w:sz w:val="24"/>
          <w:szCs w:val="24"/>
        </w:rPr>
        <w:t>wallpaper design</w:t>
      </w:r>
      <w:r w:rsidR="005318A8" w:rsidRPr="00830E61">
        <w:rPr>
          <w:rFonts w:ascii="Arial" w:hAnsi="Arial" w:cs="Arial"/>
          <w:sz w:val="24"/>
          <w:szCs w:val="24"/>
        </w:rPr>
        <w:t>.</w:t>
      </w:r>
      <w:r w:rsidRPr="00830E61">
        <w:rPr>
          <w:rFonts w:ascii="Arial" w:hAnsi="Arial" w:cs="Arial"/>
          <w:sz w:val="24"/>
          <w:szCs w:val="24"/>
        </w:rPr>
        <w:t xml:space="preserve"> Available at: </w:t>
      </w:r>
      <w:hyperlink r:id="rId25" w:tgtFrame="_new" w:history="1">
        <w:r w:rsidRPr="00830E61">
          <w:rPr>
            <w:rStyle w:val="Hyperlink"/>
            <w:rFonts w:ascii="Arial" w:hAnsi="Arial" w:cs="Arial"/>
            <w:sz w:val="24"/>
            <w:szCs w:val="24"/>
          </w:rPr>
          <w:t>https://orlakiely.com/products/multi-stem-classic-wallpaper-52cm-x-10m</w:t>
        </w:r>
      </w:hyperlink>
      <w:r w:rsidRPr="00830E61">
        <w:rPr>
          <w:rFonts w:ascii="Arial" w:hAnsi="Arial" w:cs="Arial"/>
          <w:sz w:val="24"/>
          <w:szCs w:val="24"/>
        </w:rPr>
        <w:t xml:space="preserve"> (Accessed: 9 May 2025).</w:t>
      </w:r>
    </w:p>
    <w:p w14:paraId="0EA5D4B1" w14:textId="3BD363CD" w:rsidR="00132D10" w:rsidRDefault="00132D10" w:rsidP="00132D10">
      <w:pPr>
        <w:spacing w:beforeAutospacing="1" w:after="100" w:afterAutospacing="1" w:line="240" w:lineRule="auto"/>
        <w:rPr>
          <w:rFonts w:ascii="Arial" w:hAnsi="Arial" w:cs="Arial"/>
          <w:sz w:val="24"/>
          <w:szCs w:val="24"/>
        </w:rPr>
      </w:pPr>
      <w:r w:rsidRPr="00067A24">
        <w:rPr>
          <w:rFonts w:ascii="Arial" w:hAnsi="Arial" w:cs="Arial"/>
          <w:b/>
          <w:bCs/>
          <w:sz w:val="24"/>
          <w:szCs w:val="24"/>
        </w:rPr>
        <w:t>Fig</w:t>
      </w:r>
      <w:r w:rsidR="00025D1C">
        <w:rPr>
          <w:rFonts w:ascii="Arial" w:hAnsi="Arial" w:cs="Arial"/>
          <w:b/>
          <w:bCs/>
          <w:sz w:val="24"/>
          <w:szCs w:val="24"/>
        </w:rPr>
        <w:t>ure</w:t>
      </w:r>
      <w:r w:rsidRPr="00067A24">
        <w:rPr>
          <w:rFonts w:ascii="Arial" w:hAnsi="Arial" w:cs="Arial"/>
          <w:b/>
          <w:bCs/>
          <w:sz w:val="24"/>
          <w:szCs w:val="24"/>
        </w:rPr>
        <w:t xml:space="preserve"> </w:t>
      </w:r>
      <w:r>
        <w:rPr>
          <w:rFonts w:ascii="Arial" w:hAnsi="Arial" w:cs="Arial"/>
          <w:b/>
          <w:bCs/>
          <w:sz w:val="24"/>
          <w:szCs w:val="24"/>
        </w:rPr>
        <w:t>5</w:t>
      </w:r>
      <w:r w:rsidR="00025D1C">
        <w:rPr>
          <w:rFonts w:ascii="Arial" w:hAnsi="Arial" w:cs="Arial"/>
          <w:b/>
          <w:bCs/>
          <w:sz w:val="24"/>
          <w:szCs w:val="24"/>
        </w:rPr>
        <w:t>:</w:t>
      </w:r>
      <w:r>
        <w:rPr>
          <w:rFonts w:ascii="Arial" w:hAnsi="Arial" w:cs="Arial"/>
          <w:b/>
          <w:bCs/>
          <w:sz w:val="24"/>
          <w:szCs w:val="24"/>
        </w:rPr>
        <w:t xml:space="preserve"> </w:t>
      </w:r>
      <w:r w:rsidRPr="00067A24">
        <w:rPr>
          <w:rFonts w:ascii="Arial" w:hAnsi="Arial" w:cs="Arial"/>
          <w:sz w:val="24"/>
          <w:szCs w:val="24"/>
        </w:rPr>
        <w:t xml:space="preserve">Scarification patterns on the back of a young man, photographed in the late 19th century. Photographer unknown. Courtesy of Allen F. Roberts and the Central Archives of the White Fathers (Missionaries of Our Lady of Africa), Rome. Source: Pitt Rivers Museum (n.d.). Available at: </w:t>
      </w:r>
      <w:hyperlink r:id="rId26" w:tgtFrame="_new" w:history="1">
        <w:r w:rsidRPr="00067A24">
          <w:rPr>
            <w:rStyle w:val="Hyperlink"/>
            <w:rFonts w:ascii="Arial" w:hAnsi="Arial" w:cs="Arial"/>
            <w:sz w:val="24"/>
            <w:szCs w:val="24"/>
          </w:rPr>
          <w:t>https://web.prm.ox.ac.uk/bodyarts/index.php/permanent-body-arts/scarification.html</w:t>
        </w:r>
      </w:hyperlink>
      <w:r w:rsidRPr="00067A24">
        <w:rPr>
          <w:rFonts w:ascii="Arial" w:hAnsi="Arial" w:cs="Arial"/>
          <w:sz w:val="24"/>
          <w:szCs w:val="24"/>
        </w:rPr>
        <w:t xml:space="preserve"> (Accessed: 9 May 2025).</w:t>
      </w:r>
    </w:p>
    <w:p w14:paraId="0ADD47BF" w14:textId="0F8494BE" w:rsidR="00132D10"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A24A6B">
        <w:rPr>
          <w:rFonts w:ascii="Arial" w:eastAsia="Times New Roman" w:hAnsi="Arial" w:cs="Arial"/>
          <w:b/>
          <w:bCs/>
          <w:kern w:val="0"/>
          <w:sz w:val="24"/>
          <w:szCs w:val="24"/>
          <w:lang w:eastAsia="en-GB"/>
          <w14:ligatures w14:val="none"/>
        </w:rPr>
        <w:t>Fig</w:t>
      </w:r>
      <w:r w:rsidR="00830E61">
        <w:rPr>
          <w:rFonts w:ascii="Arial" w:eastAsia="Times New Roman" w:hAnsi="Arial" w:cs="Arial"/>
          <w:b/>
          <w:bCs/>
          <w:kern w:val="0"/>
          <w:sz w:val="24"/>
          <w:szCs w:val="24"/>
          <w:lang w:eastAsia="en-GB"/>
          <w14:ligatures w14:val="none"/>
        </w:rPr>
        <w:t>ure</w:t>
      </w:r>
      <w:r w:rsidRPr="00A24A6B">
        <w:rPr>
          <w:rFonts w:ascii="Arial" w:eastAsia="Times New Roman" w:hAnsi="Arial" w:cs="Arial"/>
          <w:b/>
          <w:bCs/>
          <w:kern w:val="0"/>
          <w:sz w:val="24"/>
          <w:szCs w:val="24"/>
          <w:lang w:eastAsia="en-GB"/>
          <w14:ligatures w14:val="none"/>
        </w:rPr>
        <w:t xml:space="preserve"> 6</w:t>
      </w:r>
      <w:r w:rsidR="00830E61">
        <w:rPr>
          <w:rFonts w:ascii="Arial" w:eastAsia="Times New Roman" w:hAnsi="Arial" w:cs="Arial"/>
          <w:b/>
          <w:bCs/>
          <w:kern w:val="0"/>
          <w:sz w:val="24"/>
          <w:szCs w:val="24"/>
          <w:lang w:eastAsia="en-GB"/>
          <w14:ligatures w14:val="none"/>
        </w:rPr>
        <w:t xml:space="preserve">: </w:t>
      </w:r>
      <w:r w:rsidR="00830E61" w:rsidRPr="00830E61">
        <w:rPr>
          <w:rFonts w:ascii="Arial" w:eastAsia="Times New Roman" w:hAnsi="Arial" w:cs="Arial"/>
          <w:kern w:val="0"/>
          <w:sz w:val="24"/>
          <w:szCs w:val="24"/>
          <w:lang w:eastAsia="en-GB"/>
          <w14:ligatures w14:val="none"/>
        </w:rPr>
        <w:t>Mclean, J. (2023</w:t>
      </w:r>
      <w:r w:rsidR="00830E61" w:rsidRPr="00830E61">
        <w:rPr>
          <w:rFonts w:ascii="Arial" w:eastAsia="Times New Roman" w:hAnsi="Arial" w:cs="Arial"/>
          <w:i/>
          <w:iCs/>
          <w:kern w:val="0"/>
          <w:sz w:val="24"/>
          <w:szCs w:val="24"/>
          <w:lang w:eastAsia="en-GB"/>
          <w14:ligatures w14:val="none"/>
        </w:rPr>
        <w:t>)</w:t>
      </w:r>
      <w:r w:rsidRPr="00830E61">
        <w:rPr>
          <w:rFonts w:ascii="Arial" w:eastAsia="Times New Roman" w:hAnsi="Arial" w:cs="Arial"/>
          <w:i/>
          <w:iCs/>
          <w:kern w:val="0"/>
          <w:sz w:val="24"/>
          <w:szCs w:val="24"/>
          <w:lang w:eastAsia="en-GB"/>
          <w14:ligatures w14:val="none"/>
        </w:rPr>
        <w:t xml:space="preserve"> A Mursi woman wearing a traditional lip plate, with face and body paint, carrying a child</w:t>
      </w:r>
      <w:r w:rsidRPr="00830E61">
        <w:rPr>
          <w:rFonts w:ascii="Arial" w:eastAsia="Times New Roman" w:hAnsi="Arial" w:cs="Arial"/>
          <w:kern w:val="0"/>
          <w:sz w:val="24"/>
          <w:szCs w:val="24"/>
          <w:lang w:eastAsia="en-GB"/>
          <w14:ligatures w14:val="none"/>
        </w:rPr>
        <w:t xml:space="preserve"> </w:t>
      </w:r>
      <w:r w:rsidR="00830E61" w:rsidRPr="00830E61">
        <w:rPr>
          <w:rFonts w:ascii="Arial" w:eastAsia="Times New Roman" w:hAnsi="Arial" w:cs="Arial"/>
          <w:kern w:val="0"/>
          <w:sz w:val="24"/>
          <w:szCs w:val="24"/>
          <w:lang w:eastAsia="en-GB"/>
          <w14:ligatures w14:val="none"/>
        </w:rPr>
        <w:t>[</w:t>
      </w:r>
      <w:r w:rsidRPr="00830E61">
        <w:rPr>
          <w:rFonts w:ascii="Arial" w:eastAsia="Times New Roman" w:hAnsi="Arial" w:cs="Arial"/>
          <w:kern w:val="0"/>
          <w:sz w:val="24"/>
          <w:szCs w:val="24"/>
          <w:lang w:eastAsia="en-GB"/>
          <w14:ligatures w14:val="none"/>
        </w:rPr>
        <w:t>Photo</w:t>
      </w:r>
      <w:r w:rsidR="00830E61" w:rsidRPr="00830E61">
        <w:rPr>
          <w:rFonts w:ascii="Arial" w:eastAsia="Times New Roman" w:hAnsi="Arial" w:cs="Arial"/>
          <w:kern w:val="0"/>
          <w:sz w:val="24"/>
          <w:szCs w:val="24"/>
          <w:lang w:eastAsia="en-GB"/>
          <w14:ligatures w14:val="none"/>
        </w:rPr>
        <w:t>graph].</w:t>
      </w:r>
      <w:r w:rsidRPr="00830E61">
        <w:rPr>
          <w:rFonts w:ascii="Arial" w:eastAsia="Times New Roman" w:hAnsi="Arial" w:cs="Arial"/>
          <w:kern w:val="0"/>
          <w:sz w:val="24"/>
          <w:szCs w:val="24"/>
          <w:lang w:eastAsia="en-GB"/>
          <w14:ligatures w14:val="none"/>
        </w:rPr>
        <w:t xml:space="preserve"> Available at: </w:t>
      </w:r>
      <w:hyperlink r:id="rId27" w:tgtFrame="_new" w:history="1">
        <w:r w:rsidRPr="00830E61">
          <w:rPr>
            <w:rFonts w:ascii="Arial" w:eastAsia="Times New Roman" w:hAnsi="Arial" w:cs="Arial"/>
            <w:color w:val="215E99" w:themeColor="text2" w:themeTint="BF"/>
            <w:kern w:val="0"/>
            <w:sz w:val="24"/>
            <w:szCs w:val="24"/>
            <w:u w:val="single"/>
            <w:lang w:eastAsia="en-GB"/>
            <w14:ligatures w14:val="none"/>
          </w:rPr>
          <w:t>https://www.jaynemclean.com/blog/surma-suri-mursi-tribes-of-ethiopia-lip-plates</w:t>
        </w:r>
      </w:hyperlink>
      <w:r w:rsidRPr="00830E61">
        <w:rPr>
          <w:rFonts w:ascii="Arial" w:eastAsia="Times New Roman" w:hAnsi="Arial" w:cs="Arial"/>
          <w:color w:val="215E99" w:themeColor="text2" w:themeTint="BF"/>
          <w:kern w:val="0"/>
          <w:sz w:val="24"/>
          <w:szCs w:val="24"/>
          <w:lang w:eastAsia="en-GB"/>
          <w14:ligatures w14:val="none"/>
        </w:rPr>
        <w:t xml:space="preserve"> </w:t>
      </w:r>
      <w:r w:rsidRPr="00830E61">
        <w:rPr>
          <w:rFonts w:ascii="Arial" w:eastAsia="Times New Roman" w:hAnsi="Arial" w:cs="Arial"/>
          <w:kern w:val="0"/>
          <w:sz w:val="24"/>
          <w:szCs w:val="24"/>
          <w:lang w:eastAsia="en-GB"/>
          <w14:ligatures w14:val="none"/>
        </w:rPr>
        <w:t>(Accessed: 9 May 2025).</w:t>
      </w:r>
    </w:p>
    <w:p w14:paraId="07946860"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12FC3178"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2B4765BD"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1D25F840"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34AF4509"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486282F7"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71AD7EB5"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43E5190C"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3654BA35" w14:textId="77777777" w:rsidR="007F3AB4" w:rsidRDefault="007F3AB4"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p>
    <w:p w14:paraId="66161BC3" w14:textId="46FEC191" w:rsidR="00132D10" w:rsidRPr="00F521ED" w:rsidRDefault="00132D10" w:rsidP="00132D10">
      <w:pPr>
        <w:spacing w:beforeAutospacing="1" w:after="100" w:afterAutospacing="1" w:line="240" w:lineRule="auto"/>
        <w:rPr>
          <w:rFonts w:ascii="Arial" w:eastAsia="Times New Roman" w:hAnsi="Arial" w:cs="Arial"/>
          <w:b/>
          <w:bCs/>
          <w:kern w:val="0"/>
          <w:sz w:val="28"/>
          <w:szCs w:val="28"/>
          <w:u w:val="single"/>
          <w:lang w:eastAsia="en-GB"/>
          <w14:ligatures w14:val="none"/>
        </w:rPr>
      </w:pPr>
      <w:r w:rsidRPr="00F521ED">
        <w:rPr>
          <w:rFonts w:ascii="Arial" w:eastAsia="Times New Roman" w:hAnsi="Arial" w:cs="Arial"/>
          <w:b/>
          <w:bCs/>
          <w:kern w:val="0"/>
          <w:sz w:val="28"/>
          <w:szCs w:val="28"/>
          <w:u w:val="single"/>
          <w:lang w:eastAsia="en-GB"/>
          <w14:ligatures w14:val="none"/>
        </w:rPr>
        <w:lastRenderedPageBreak/>
        <w:t>Bibliography:</w:t>
      </w:r>
    </w:p>
    <w:p w14:paraId="7933FC93"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Cambridge Dictionary (2025) </w:t>
      </w:r>
      <w:r w:rsidRPr="006E6E8B">
        <w:rPr>
          <w:rFonts w:ascii="Arial" w:eastAsia="Times New Roman" w:hAnsi="Arial" w:cs="Arial"/>
          <w:i/>
          <w:iCs/>
          <w:kern w:val="0"/>
          <w:sz w:val="24"/>
          <w:szCs w:val="24"/>
          <w:lang w:eastAsia="en-GB"/>
          <w14:ligatures w14:val="none"/>
        </w:rPr>
        <w:t>Culture</w:t>
      </w:r>
      <w:r w:rsidRPr="006E6E8B">
        <w:rPr>
          <w:rFonts w:ascii="Arial" w:eastAsia="Times New Roman" w:hAnsi="Arial" w:cs="Arial"/>
          <w:kern w:val="0"/>
          <w:sz w:val="24"/>
          <w:szCs w:val="24"/>
          <w:lang w:eastAsia="en-GB"/>
          <w14:ligatures w14:val="none"/>
        </w:rPr>
        <w:t xml:space="preserve">. Available at: </w:t>
      </w:r>
      <w:hyperlink r:id="rId28" w:tgtFrame="_new" w:history="1">
        <w:r w:rsidRPr="006E6E8B">
          <w:rPr>
            <w:rStyle w:val="Hyperlink"/>
            <w:rFonts w:ascii="Arial" w:eastAsia="Times New Roman" w:hAnsi="Arial" w:cs="Arial"/>
            <w:kern w:val="0"/>
            <w:sz w:val="24"/>
            <w:szCs w:val="24"/>
            <w:lang w:eastAsia="en-GB"/>
            <w14:ligatures w14:val="none"/>
          </w:rPr>
          <w:t>https://dictionary.cambridge.org/dictionary/english/culture</w:t>
        </w:r>
      </w:hyperlink>
      <w:r w:rsidRPr="006E6E8B">
        <w:rPr>
          <w:rFonts w:ascii="Arial" w:eastAsia="Times New Roman" w:hAnsi="Arial" w:cs="Arial"/>
          <w:kern w:val="0"/>
          <w:sz w:val="24"/>
          <w:szCs w:val="24"/>
          <w:lang w:eastAsia="en-GB"/>
          <w14:ligatures w14:val="none"/>
        </w:rPr>
        <w:t xml:space="preserve"> (Accessed: 9 May 2025).</w:t>
      </w:r>
    </w:p>
    <w:p w14:paraId="5A6D9374"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Cambridge Dictionary (2025) </w:t>
      </w:r>
      <w:r w:rsidRPr="006E6E8B">
        <w:rPr>
          <w:rFonts w:ascii="Arial" w:eastAsia="Times New Roman" w:hAnsi="Arial" w:cs="Arial"/>
          <w:i/>
          <w:iCs/>
          <w:kern w:val="0"/>
          <w:sz w:val="24"/>
          <w:szCs w:val="24"/>
          <w:lang w:eastAsia="en-GB"/>
          <w14:ligatures w14:val="none"/>
        </w:rPr>
        <w:t>Pattern</w:t>
      </w:r>
      <w:r w:rsidRPr="006E6E8B">
        <w:rPr>
          <w:rFonts w:ascii="Arial" w:eastAsia="Times New Roman" w:hAnsi="Arial" w:cs="Arial"/>
          <w:kern w:val="0"/>
          <w:sz w:val="24"/>
          <w:szCs w:val="24"/>
          <w:lang w:eastAsia="en-GB"/>
          <w14:ligatures w14:val="none"/>
        </w:rPr>
        <w:t xml:space="preserve">. Available at: </w:t>
      </w:r>
      <w:hyperlink r:id="rId29" w:tgtFrame="_new" w:history="1">
        <w:r w:rsidRPr="006E6E8B">
          <w:rPr>
            <w:rStyle w:val="Hyperlink"/>
            <w:rFonts w:ascii="Arial" w:eastAsia="Times New Roman" w:hAnsi="Arial" w:cs="Arial"/>
            <w:kern w:val="0"/>
            <w:sz w:val="24"/>
            <w:szCs w:val="24"/>
            <w:lang w:eastAsia="en-GB"/>
            <w14:ligatures w14:val="none"/>
          </w:rPr>
          <w:t>https://dictionary.cambridge.org/dictionary/english/pattern</w:t>
        </w:r>
      </w:hyperlink>
      <w:r w:rsidRPr="006E6E8B">
        <w:rPr>
          <w:rFonts w:ascii="Arial" w:eastAsia="Times New Roman" w:hAnsi="Arial" w:cs="Arial"/>
          <w:kern w:val="0"/>
          <w:sz w:val="24"/>
          <w:szCs w:val="24"/>
          <w:lang w:eastAsia="en-GB"/>
          <w14:ligatures w14:val="none"/>
        </w:rPr>
        <w:t xml:space="preserve"> (Accessed: 9 May 2025).</w:t>
      </w:r>
    </w:p>
    <w:p w14:paraId="38BEB351"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Cambridge Dictionary (2025) </w:t>
      </w:r>
      <w:r w:rsidRPr="006E6E8B">
        <w:rPr>
          <w:rFonts w:ascii="Arial" w:eastAsia="Times New Roman" w:hAnsi="Arial" w:cs="Arial"/>
          <w:i/>
          <w:iCs/>
          <w:kern w:val="0"/>
          <w:sz w:val="24"/>
          <w:szCs w:val="24"/>
          <w:lang w:eastAsia="en-GB"/>
          <w14:ligatures w14:val="none"/>
        </w:rPr>
        <w:t>Tattoo</w:t>
      </w:r>
      <w:r w:rsidRPr="006E6E8B">
        <w:rPr>
          <w:rFonts w:ascii="Arial" w:eastAsia="Times New Roman" w:hAnsi="Arial" w:cs="Arial"/>
          <w:kern w:val="0"/>
          <w:sz w:val="24"/>
          <w:szCs w:val="24"/>
          <w:lang w:eastAsia="en-GB"/>
          <w14:ligatures w14:val="none"/>
        </w:rPr>
        <w:t xml:space="preserve">. Available at: </w:t>
      </w:r>
      <w:hyperlink r:id="rId30" w:tgtFrame="_new" w:history="1">
        <w:r w:rsidRPr="006E6E8B">
          <w:rPr>
            <w:rStyle w:val="Hyperlink"/>
            <w:rFonts w:ascii="Arial" w:eastAsia="Times New Roman" w:hAnsi="Arial" w:cs="Arial"/>
            <w:kern w:val="0"/>
            <w:sz w:val="24"/>
            <w:szCs w:val="24"/>
            <w:lang w:eastAsia="en-GB"/>
            <w14:ligatures w14:val="none"/>
          </w:rPr>
          <w:t>https://dictionary.cambridge.org/dictionary/english/tattoo</w:t>
        </w:r>
      </w:hyperlink>
      <w:r w:rsidRPr="006E6E8B">
        <w:rPr>
          <w:rFonts w:ascii="Arial" w:eastAsia="Times New Roman" w:hAnsi="Arial" w:cs="Arial"/>
          <w:kern w:val="0"/>
          <w:sz w:val="24"/>
          <w:szCs w:val="24"/>
          <w:lang w:eastAsia="en-GB"/>
          <w14:ligatures w14:val="none"/>
        </w:rPr>
        <w:t xml:space="preserve"> (Accessed: 7 May 2025).</w:t>
      </w:r>
    </w:p>
    <w:p w14:paraId="06F1ECAB"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DeMello, M. (2000) </w:t>
      </w:r>
      <w:r w:rsidRPr="006E6E8B">
        <w:rPr>
          <w:rFonts w:ascii="Arial" w:eastAsia="Times New Roman" w:hAnsi="Arial" w:cs="Arial"/>
          <w:i/>
          <w:iCs/>
          <w:kern w:val="0"/>
          <w:sz w:val="24"/>
          <w:szCs w:val="24"/>
          <w:lang w:eastAsia="en-GB"/>
          <w14:ligatures w14:val="none"/>
        </w:rPr>
        <w:t>Bodies of Inscription: A Cultural History of the Modern Tattoo Community</w:t>
      </w:r>
      <w:r w:rsidRPr="006E6E8B">
        <w:rPr>
          <w:rFonts w:ascii="Arial" w:eastAsia="Times New Roman" w:hAnsi="Arial" w:cs="Arial"/>
          <w:kern w:val="0"/>
          <w:sz w:val="24"/>
          <w:szCs w:val="24"/>
          <w:lang w:eastAsia="en-GB"/>
          <w14:ligatures w14:val="none"/>
        </w:rPr>
        <w:t>. Durham, NC: Duke University Press.</w:t>
      </w:r>
    </w:p>
    <w:p w14:paraId="0A10FF1E"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Hall, S. (1997) </w:t>
      </w:r>
      <w:r w:rsidRPr="006E6E8B">
        <w:rPr>
          <w:rFonts w:ascii="Arial" w:eastAsia="Times New Roman" w:hAnsi="Arial" w:cs="Arial"/>
          <w:i/>
          <w:iCs/>
          <w:kern w:val="0"/>
          <w:sz w:val="24"/>
          <w:szCs w:val="24"/>
          <w:lang w:eastAsia="en-GB"/>
          <w14:ligatures w14:val="none"/>
        </w:rPr>
        <w:t>Representation: Cultural Representations and Signifying Practices</w:t>
      </w:r>
      <w:r w:rsidRPr="006E6E8B">
        <w:rPr>
          <w:rFonts w:ascii="Arial" w:eastAsia="Times New Roman" w:hAnsi="Arial" w:cs="Arial"/>
          <w:kern w:val="0"/>
          <w:sz w:val="24"/>
          <w:szCs w:val="24"/>
          <w:lang w:eastAsia="en-GB"/>
          <w14:ligatures w14:val="none"/>
        </w:rPr>
        <w:t>. London: Sage in association with The Open University.</w:t>
      </w:r>
    </w:p>
    <w:p w14:paraId="4917CEB5"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Kiely, O. (2009) </w:t>
      </w:r>
      <w:r w:rsidRPr="006E6E8B">
        <w:rPr>
          <w:rFonts w:ascii="Arial" w:eastAsia="Times New Roman" w:hAnsi="Arial" w:cs="Arial"/>
          <w:i/>
          <w:iCs/>
          <w:kern w:val="0"/>
          <w:sz w:val="24"/>
          <w:szCs w:val="24"/>
          <w:lang w:eastAsia="en-GB"/>
          <w14:ligatures w14:val="none"/>
        </w:rPr>
        <w:t>Pattern</w:t>
      </w:r>
      <w:r w:rsidRPr="006E6E8B">
        <w:rPr>
          <w:rFonts w:ascii="Arial" w:eastAsia="Times New Roman" w:hAnsi="Arial" w:cs="Arial"/>
          <w:kern w:val="0"/>
          <w:sz w:val="24"/>
          <w:szCs w:val="24"/>
          <w:lang w:eastAsia="en-GB"/>
          <w14:ligatures w14:val="none"/>
        </w:rPr>
        <w:t>. London: Conran Octopus.</w:t>
      </w:r>
    </w:p>
    <w:p w14:paraId="3161C10F"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McLean, J. (2023) </w:t>
      </w:r>
      <w:r w:rsidRPr="006E6E8B">
        <w:rPr>
          <w:rFonts w:ascii="Arial" w:eastAsia="Times New Roman" w:hAnsi="Arial" w:cs="Arial"/>
          <w:i/>
          <w:iCs/>
          <w:kern w:val="0"/>
          <w:sz w:val="24"/>
          <w:szCs w:val="24"/>
          <w:lang w:eastAsia="en-GB"/>
          <w14:ligatures w14:val="none"/>
        </w:rPr>
        <w:t>Surma, Suri &amp; Mursi Tribes of Ethiopia: Lip Plates</w:t>
      </w:r>
      <w:r w:rsidRPr="006E6E8B">
        <w:rPr>
          <w:rFonts w:ascii="Arial" w:eastAsia="Times New Roman" w:hAnsi="Arial" w:cs="Arial"/>
          <w:kern w:val="0"/>
          <w:sz w:val="24"/>
          <w:szCs w:val="24"/>
          <w:lang w:eastAsia="en-GB"/>
          <w14:ligatures w14:val="none"/>
        </w:rPr>
        <w:t xml:space="preserve">. Available at: </w:t>
      </w:r>
      <w:hyperlink r:id="rId31" w:tgtFrame="_new" w:history="1">
        <w:r w:rsidRPr="006E6E8B">
          <w:rPr>
            <w:rStyle w:val="Hyperlink"/>
            <w:rFonts w:ascii="Arial" w:eastAsia="Times New Roman" w:hAnsi="Arial" w:cs="Arial"/>
            <w:kern w:val="0"/>
            <w:sz w:val="24"/>
            <w:szCs w:val="24"/>
            <w:lang w:eastAsia="en-GB"/>
            <w14:ligatures w14:val="none"/>
          </w:rPr>
          <w:t>https://www.jaynemclean.com/blog/surma-suri-mursi-tribes-of-ethiopia-lip-plates</w:t>
        </w:r>
      </w:hyperlink>
      <w:r w:rsidRPr="006E6E8B">
        <w:rPr>
          <w:rFonts w:ascii="Arial" w:eastAsia="Times New Roman" w:hAnsi="Arial" w:cs="Arial"/>
          <w:kern w:val="0"/>
          <w:sz w:val="24"/>
          <w:szCs w:val="24"/>
          <w:lang w:eastAsia="en-GB"/>
          <w14:ligatures w14:val="none"/>
        </w:rPr>
        <w:t xml:space="preserve"> (Accessed: 9 May 2025).</w:t>
      </w:r>
    </w:p>
    <w:p w14:paraId="0E3824FC"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Military.com (2016) </w:t>
      </w:r>
      <w:r w:rsidRPr="006E6E8B">
        <w:rPr>
          <w:rFonts w:ascii="Arial" w:eastAsia="Times New Roman" w:hAnsi="Arial" w:cs="Arial"/>
          <w:i/>
          <w:iCs/>
          <w:kern w:val="0"/>
          <w:sz w:val="24"/>
          <w:szCs w:val="24"/>
          <w:lang w:eastAsia="en-GB"/>
          <w14:ligatures w14:val="none"/>
        </w:rPr>
        <w:t>Here are the meanings behind 19 classic sailor tattoos</w:t>
      </w:r>
      <w:r w:rsidRPr="006E6E8B">
        <w:rPr>
          <w:rFonts w:ascii="Arial" w:eastAsia="Times New Roman" w:hAnsi="Arial" w:cs="Arial"/>
          <w:kern w:val="0"/>
          <w:sz w:val="24"/>
          <w:szCs w:val="24"/>
          <w:lang w:eastAsia="en-GB"/>
          <w14:ligatures w14:val="none"/>
        </w:rPr>
        <w:t xml:space="preserve">. Available at: </w:t>
      </w:r>
      <w:hyperlink r:id="rId32" w:tgtFrame="_new" w:history="1">
        <w:r w:rsidRPr="006E6E8B">
          <w:rPr>
            <w:rStyle w:val="Hyperlink"/>
            <w:rFonts w:ascii="Arial" w:eastAsia="Times New Roman" w:hAnsi="Arial" w:cs="Arial"/>
            <w:kern w:val="0"/>
            <w:sz w:val="24"/>
            <w:szCs w:val="24"/>
            <w:lang w:eastAsia="en-GB"/>
            <w14:ligatures w14:val="none"/>
          </w:rPr>
          <w:t>https://www.military.com/undertheradar/2016/07/here-are-the-meanings-behind-19-classic-sailor-tattoos</w:t>
        </w:r>
      </w:hyperlink>
      <w:r w:rsidRPr="006E6E8B">
        <w:rPr>
          <w:rFonts w:ascii="Arial" w:eastAsia="Times New Roman" w:hAnsi="Arial" w:cs="Arial"/>
          <w:kern w:val="0"/>
          <w:sz w:val="24"/>
          <w:szCs w:val="24"/>
          <w:lang w:eastAsia="en-GB"/>
          <w14:ligatures w14:val="none"/>
        </w:rPr>
        <w:t xml:space="preserve"> (Accessed: 8 May 2025).</w:t>
      </w:r>
    </w:p>
    <w:p w14:paraId="1AEF846E"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Morris, W. (1880) </w:t>
      </w:r>
      <w:r w:rsidRPr="006E6E8B">
        <w:rPr>
          <w:rFonts w:ascii="Arial" w:eastAsia="Times New Roman" w:hAnsi="Arial" w:cs="Arial"/>
          <w:i/>
          <w:iCs/>
          <w:kern w:val="0"/>
          <w:sz w:val="24"/>
          <w:szCs w:val="24"/>
          <w:lang w:eastAsia="en-GB"/>
          <w14:ligatures w14:val="none"/>
        </w:rPr>
        <w:t>The Beauty of Life</w:t>
      </w:r>
      <w:r w:rsidRPr="006E6E8B">
        <w:rPr>
          <w:rFonts w:ascii="Arial" w:eastAsia="Times New Roman" w:hAnsi="Arial" w:cs="Arial"/>
          <w:kern w:val="0"/>
          <w:sz w:val="24"/>
          <w:szCs w:val="24"/>
          <w:lang w:eastAsia="en-GB"/>
          <w14:ligatures w14:val="none"/>
        </w:rPr>
        <w:t xml:space="preserve">. Lecture delivered at the Birmingham Society of Arts and School of Design, Birmingham, 19 February. Reprinted in MacCarthy, F. (1994) </w:t>
      </w:r>
      <w:r w:rsidRPr="006E6E8B">
        <w:rPr>
          <w:rFonts w:ascii="Arial" w:eastAsia="Times New Roman" w:hAnsi="Arial" w:cs="Arial"/>
          <w:i/>
          <w:iCs/>
          <w:kern w:val="0"/>
          <w:sz w:val="24"/>
          <w:szCs w:val="24"/>
          <w:lang w:eastAsia="en-GB"/>
          <w14:ligatures w14:val="none"/>
        </w:rPr>
        <w:t>William Morris: A Life for Our Time</w:t>
      </w:r>
      <w:r w:rsidRPr="006E6E8B">
        <w:rPr>
          <w:rFonts w:ascii="Arial" w:eastAsia="Times New Roman" w:hAnsi="Arial" w:cs="Arial"/>
          <w:kern w:val="0"/>
          <w:sz w:val="24"/>
          <w:szCs w:val="24"/>
          <w:lang w:eastAsia="en-GB"/>
          <w14:ligatures w14:val="none"/>
        </w:rPr>
        <w:t>. London: Faber and Faber, pp. 369–370.</w:t>
      </w:r>
    </w:p>
    <w:p w14:paraId="71B8423B"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National Geographic (2004) </w:t>
      </w:r>
      <w:r w:rsidRPr="006E6E8B">
        <w:rPr>
          <w:rFonts w:ascii="Arial" w:eastAsia="Times New Roman" w:hAnsi="Arial" w:cs="Arial"/>
          <w:i/>
          <w:iCs/>
          <w:kern w:val="0"/>
          <w:sz w:val="24"/>
          <w:szCs w:val="24"/>
          <w:lang w:eastAsia="en-GB"/>
          <w14:ligatures w14:val="none"/>
        </w:rPr>
        <w:t>Scarification: Ancient Body Art Leaving New Marks</w:t>
      </w:r>
      <w:r w:rsidRPr="006E6E8B">
        <w:rPr>
          <w:rFonts w:ascii="Arial" w:eastAsia="Times New Roman" w:hAnsi="Arial" w:cs="Arial"/>
          <w:kern w:val="0"/>
          <w:sz w:val="24"/>
          <w:szCs w:val="24"/>
          <w:lang w:eastAsia="en-GB"/>
          <w14:ligatures w14:val="none"/>
        </w:rPr>
        <w:t xml:space="preserve">. Available at: </w:t>
      </w:r>
      <w:hyperlink r:id="rId33" w:tgtFrame="_new" w:history="1">
        <w:r w:rsidRPr="006E6E8B">
          <w:rPr>
            <w:rStyle w:val="Hyperlink"/>
            <w:rFonts w:ascii="Arial" w:eastAsia="Times New Roman" w:hAnsi="Arial" w:cs="Arial"/>
            <w:kern w:val="0"/>
            <w:sz w:val="24"/>
            <w:szCs w:val="24"/>
            <w:lang w:eastAsia="en-GB"/>
            <w14:ligatures w14:val="none"/>
          </w:rPr>
          <w:t>https://www.nationalgeographic.com/science/article/scarification-ancient-body-art-leaving-new-marks</w:t>
        </w:r>
      </w:hyperlink>
      <w:r w:rsidRPr="006E6E8B">
        <w:rPr>
          <w:rFonts w:ascii="Arial" w:eastAsia="Times New Roman" w:hAnsi="Arial" w:cs="Arial"/>
          <w:kern w:val="0"/>
          <w:sz w:val="24"/>
          <w:szCs w:val="24"/>
          <w:lang w:eastAsia="en-GB"/>
          <w14:ligatures w14:val="none"/>
        </w:rPr>
        <w:t xml:space="preserve"> (Accessed: 9 May 2025).</w:t>
      </w:r>
    </w:p>
    <w:p w14:paraId="44D1BC35"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Ojo, O. (2008) ‘Beyond Diversity: Women, Scarification, and Yoruba Identity’, </w:t>
      </w:r>
      <w:r w:rsidRPr="006E6E8B">
        <w:rPr>
          <w:rFonts w:ascii="Arial" w:eastAsia="Times New Roman" w:hAnsi="Arial" w:cs="Arial"/>
          <w:i/>
          <w:iCs/>
          <w:kern w:val="0"/>
          <w:sz w:val="24"/>
          <w:szCs w:val="24"/>
          <w:lang w:eastAsia="en-GB"/>
          <w14:ligatures w14:val="none"/>
        </w:rPr>
        <w:t>History in Africa</w:t>
      </w:r>
      <w:r w:rsidRPr="006E6E8B">
        <w:rPr>
          <w:rFonts w:ascii="Arial" w:eastAsia="Times New Roman" w:hAnsi="Arial" w:cs="Arial"/>
          <w:kern w:val="0"/>
          <w:sz w:val="24"/>
          <w:szCs w:val="24"/>
          <w:lang w:eastAsia="en-GB"/>
          <w14:ligatures w14:val="none"/>
        </w:rPr>
        <w:t>, 35, pp. 347–374. Cambridge University Press. DOI: 10.1353/hia.0.0015.</w:t>
      </w:r>
    </w:p>
    <w:p w14:paraId="2B4D0FFF"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5F36E6">
        <w:rPr>
          <w:rFonts w:ascii="Arial" w:eastAsia="Times New Roman" w:hAnsi="Arial" w:cs="Arial"/>
          <w:kern w:val="0"/>
          <w:sz w:val="24"/>
          <w:szCs w:val="24"/>
          <w:lang w:val="it-IT" w:eastAsia="en-GB"/>
          <w14:ligatures w14:val="none"/>
        </w:rPr>
        <w:t xml:space="preserve">Orla Kiely Studio (2025) </w:t>
      </w:r>
      <w:r w:rsidRPr="005F36E6">
        <w:rPr>
          <w:rFonts w:ascii="Arial" w:eastAsia="Times New Roman" w:hAnsi="Arial" w:cs="Arial"/>
          <w:i/>
          <w:iCs/>
          <w:kern w:val="0"/>
          <w:sz w:val="24"/>
          <w:szCs w:val="24"/>
          <w:lang w:val="it-IT" w:eastAsia="en-GB"/>
          <w14:ligatures w14:val="none"/>
        </w:rPr>
        <w:t>Multi Stem Classic Wallpaper</w:t>
      </w:r>
      <w:r w:rsidRPr="005F36E6">
        <w:rPr>
          <w:rFonts w:ascii="Arial" w:eastAsia="Times New Roman" w:hAnsi="Arial" w:cs="Arial"/>
          <w:kern w:val="0"/>
          <w:sz w:val="24"/>
          <w:szCs w:val="24"/>
          <w:lang w:val="it-IT" w:eastAsia="en-GB"/>
          <w14:ligatures w14:val="none"/>
        </w:rPr>
        <w:t xml:space="preserve">. </w:t>
      </w:r>
      <w:r w:rsidRPr="006E6E8B">
        <w:rPr>
          <w:rFonts w:ascii="Arial" w:eastAsia="Times New Roman" w:hAnsi="Arial" w:cs="Arial"/>
          <w:kern w:val="0"/>
          <w:sz w:val="24"/>
          <w:szCs w:val="24"/>
          <w:lang w:eastAsia="en-GB"/>
          <w14:ligatures w14:val="none"/>
        </w:rPr>
        <w:t xml:space="preserve">Available at: </w:t>
      </w:r>
      <w:hyperlink r:id="rId34" w:tgtFrame="_new" w:history="1">
        <w:r w:rsidRPr="006E6E8B">
          <w:rPr>
            <w:rStyle w:val="Hyperlink"/>
            <w:rFonts w:ascii="Arial" w:eastAsia="Times New Roman" w:hAnsi="Arial" w:cs="Arial"/>
            <w:kern w:val="0"/>
            <w:sz w:val="24"/>
            <w:szCs w:val="24"/>
            <w:lang w:eastAsia="en-GB"/>
            <w14:ligatures w14:val="none"/>
          </w:rPr>
          <w:t>https://orlakiely.com/products/multi-stem-classic-wallpaper-52cm-x-10m</w:t>
        </w:r>
      </w:hyperlink>
      <w:r w:rsidRPr="006E6E8B">
        <w:rPr>
          <w:rFonts w:ascii="Arial" w:eastAsia="Times New Roman" w:hAnsi="Arial" w:cs="Arial"/>
          <w:kern w:val="0"/>
          <w:sz w:val="24"/>
          <w:szCs w:val="24"/>
          <w:lang w:eastAsia="en-GB"/>
          <w14:ligatures w14:val="none"/>
        </w:rPr>
        <w:t xml:space="preserve"> (Accessed: 9 May 2025).</w:t>
      </w:r>
    </w:p>
    <w:p w14:paraId="466B7BAF"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Pitt Rivers Museum (n.d.) </w:t>
      </w:r>
      <w:r w:rsidRPr="006E6E8B">
        <w:rPr>
          <w:rFonts w:ascii="Arial" w:eastAsia="Times New Roman" w:hAnsi="Arial" w:cs="Arial"/>
          <w:i/>
          <w:iCs/>
          <w:kern w:val="0"/>
          <w:sz w:val="24"/>
          <w:szCs w:val="24"/>
          <w:lang w:eastAsia="en-GB"/>
          <w14:ligatures w14:val="none"/>
        </w:rPr>
        <w:t>Scarification</w:t>
      </w:r>
      <w:r w:rsidRPr="006E6E8B">
        <w:rPr>
          <w:rFonts w:ascii="Arial" w:eastAsia="Times New Roman" w:hAnsi="Arial" w:cs="Arial"/>
          <w:kern w:val="0"/>
          <w:sz w:val="24"/>
          <w:szCs w:val="24"/>
          <w:lang w:eastAsia="en-GB"/>
          <w14:ligatures w14:val="none"/>
        </w:rPr>
        <w:t xml:space="preserve">. Available at: </w:t>
      </w:r>
      <w:hyperlink r:id="rId35" w:tgtFrame="_new" w:history="1">
        <w:r w:rsidRPr="006E6E8B">
          <w:rPr>
            <w:rStyle w:val="Hyperlink"/>
            <w:rFonts w:ascii="Arial" w:eastAsia="Times New Roman" w:hAnsi="Arial" w:cs="Arial"/>
            <w:kern w:val="0"/>
            <w:sz w:val="24"/>
            <w:szCs w:val="24"/>
            <w:lang w:eastAsia="en-GB"/>
            <w14:ligatures w14:val="none"/>
          </w:rPr>
          <w:t>https://web.prm.ox.ac.uk/bodyarts/index.php/permanent-body-arts/scarification.html</w:t>
        </w:r>
      </w:hyperlink>
      <w:r w:rsidRPr="006E6E8B">
        <w:rPr>
          <w:rFonts w:ascii="Arial" w:eastAsia="Times New Roman" w:hAnsi="Arial" w:cs="Arial"/>
          <w:kern w:val="0"/>
          <w:sz w:val="24"/>
          <w:szCs w:val="24"/>
          <w:lang w:eastAsia="en-GB"/>
          <w14:ligatures w14:val="none"/>
        </w:rPr>
        <w:t xml:space="preserve"> (Accessed: 9 May 2025).</w:t>
      </w:r>
    </w:p>
    <w:p w14:paraId="2474BE72"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t xml:space="preserve">Polhemus, M. D. (1998) ‘Tattoos, identity, and criminality: The influence of the prison subculture on symbolic meaning’, </w:t>
      </w:r>
      <w:r w:rsidRPr="006E6E8B">
        <w:rPr>
          <w:rFonts w:ascii="Arial" w:eastAsia="Times New Roman" w:hAnsi="Arial" w:cs="Arial"/>
          <w:i/>
          <w:iCs/>
          <w:kern w:val="0"/>
          <w:sz w:val="24"/>
          <w:szCs w:val="24"/>
          <w:lang w:eastAsia="en-GB"/>
          <w14:ligatures w14:val="none"/>
        </w:rPr>
        <w:t>Symbolic Interaction</w:t>
      </w:r>
      <w:r w:rsidRPr="006E6E8B">
        <w:rPr>
          <w:rFonts w:ascii="Arial" w:eastAsia="Times New Roman" w:hAnsi="Arial" w:cs="Arial"/>
          <w:kern w:val="0"/>
          <w:sz w:val="24"/>
          <w:szCs w:val="24"/>
          <w:lang w:eastAsia="en-GB"/>
          <w14:ligatures w14:val="none"/>
        </w:rPr>
        <w:t>, 21(3), pp. 277–297. doi:10.1525/si.1998.21.3.277.</w:t>
      </w:r>
    </w:p>
    <w:p w14:paraId="2DBAD509" w14:textId="77777777" w:rsidR="00132D10" w:rsidRPr="006E6E8B"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r w:rsidRPr="006E6E8B">
        <w:rPr>
          <w:rFonts w:ascii="Arial" w:eastAsia="Times New Roman" w:hAnsi="Arial" w:cs="Arial"/>
          <w:kern w:val="0"/>
          <w:sz w:val="24"/>
          <w:szCs w:val="24"/>
          <w:lang w:eastAsia="en-GB"/>
          <w14:ligatures w14:val="none"/>
        </w:rPr>
        <w:lastRenderedPageBreak/>
        <w:t xml:space="preserve">Victoria and Albert Museum (n.d.) </w:t>
      </w:r>
      <w:r w:rsidRPr="006E6E8B">
        <w:rPr>
          <w:rFonts w:ascii="Arial" w:eastAsia="Times New Roman" w:hAnsi="Arial" w:cs="Arial"/>
          <w:i/>
          <w:iCs/>
          <w:kern w:val="0"/>
          <w:sz w:val="24"/>
          <w:szCs w:val="24"/>
          <w:lang w:eastAsia="en-GB"/>
          <w14:ligatures w14:val="none"/>
        </w:rPr>
        <w:t>William Morris</w:t>
      </w:r>
      <w:r w:rsidRPr="006E6E8B">
        <w:rPr>
          <w:rFonts w:ascii="Arial" w:eastAsia="Times New Roman" w:hAnsi="Arial" w:cs="Arial"/>
          <w:kern w:val="0"/>
          <w:sz w:val="24"/>
          <w:szCs w:val="24"/>
          <w:lang w:eastAsia="en-GB"/>
          <w14:ligatures w14:val="none"/>
        </w:rPr>
        <w:t xml:space="preserve">. Available at: </w:t>
      </w:r>
      <w:hyperlink r:id="rId36" w:tgtFrame="_new" w:history="1">
        <w:r w:rsidRPr="006E6E8B">
          <w:rPr>
            <w:rStyle w:val="Hyperlink"/>
            <w:rFonts w:ascii="Arial" w:eastAsia="Times New Roman" w:hAnsi="Arial" w:cs="Arial"/>
            <w:kern w:val="0"/>
            <w:sz w:val="24"/>
            <w:szCs w:val="24"/>
            <w:lang w:eastAsia="en-GB"/>
            <w14:ligatures w14:val="none"/>
          </w:rPr>
          <w:t>https://www.vam.ac.uk/collections/william-morris</w:t>
        </w:r>
      </w:hyperlink>
      <w:r w:rsidRPr="006E6E8B">
        <w:rPr>
          <w:rFonts w:ascii="Arial" w:eastAsia="Times New Roman" w:hAnsi="Arial" w:cs="Arial"/>
          <w:kern w:val="0"/>
          <w:sz w:val="24"/>
          <w:szCs w:val="24"/>
          <w:lang w:eastAsia="en-GB"/>
          <w14:ligatures w14:val="none"/>
        </w:rPr>
        <w:t xml:space="preserve"> (Accessed: 9 May 2025).</w:t>
      </w:r>
    </w:p>
    <w:p w14:paraId="738B87E4" w14:textId="77777777" w:rsidR="00132D10" w:rsidRDefault="00132D10" w:rsidP="00132D10">
      <w:pPr>
        <w:spacing w:beforeAutospacing="1" w:after="100" w:afterAutospacing="1" w:line="240" w:lineRule="auto"/>
        <w:rPr>
          <w:rFonts w:ascii="Arial" w:eastAsia="Times New Roman" w:hAnsi="Arial" w:cs="Arial"/>
          <w:kern w:val="0"/>
          <w:sz w:val="24"/>
          <w:szCs w:val="24"/>
          <w:lang w:eastAsia="en-GB"/>
          <w14:ligatures w14:val="none"/>
        </w:rPr>
      </w:pPr>
    </w:p>
    <w:p w14:paraId="4AE93CEC" w14:textId="77777777" w:rsidR="00132D10" w:rsidRPr="00224F1A" w:rsidRDefault="00132D10" w:rsidP="00132D10">
      <w:pPr>
        <w:rPr>
          <w:rFonts w:ascii="Arial" w:hAnsi="Arial" w:cs="Arial"/>
          <w:sz w:val="56"/>
          <w:szCs w:val="56"/>
        </w:rPr>
      </w:pPr>
    </w:p>
    <w:p w14:paraId="7473B8F2" w14:textId="77777777" w:rsidR="00082D6E" w:rsidRDefault="00082D6E" w:rsidP="0024236E">
      <w:pPr>
        <w:spacing w:beforeAutospacing="1" w:after="100" w:afterAutospacing="1" w:line="240" w:lineRule="auto"/>
        <w:rPr>
          <w:rFonts w:ascii="Arial" w:hAnsi="Arial" w:cs="Arial"/>
          <w:sz w:val="24"/>
          <w:szCs w:val="24"/>
        </w:rPr>
      </w:pPr>
    </w:p>
    <w:p w14:paraId="4815F69D" w14:textId="77777777" w:rsidR="0024236E" w:rsidRDefault="0024236E" w:rsidP="0024236E">
      <w:pPr>
        <w:rPr>
          <w:rFonts w:ascii="Arial" w:hAnsi="Arial" w:cs="Arial"/>
          <w:sz w:val="24"/>
          <w:szCs w:val="24"/>
        </w:rPr>
      </w:pPr>
    </w:p>
    <w:p w14:paraId="2580A6E9" w14:textId="77777777" w:rsidR="0024236E" w:rsidRPr="00CE1368" w:rsidRDefault="0024236E" w:rsidP="0024236E">
      <w:pPr>
        <w:rPr>
          <w:rFonts w:ascii="Arial" w:hAnsi="Arial" w:cs="Arial"/>
          <w:sz w:val="24"/>
          <w:szCs w:val="24"/>
        </w:rPr>
      </w:pPr>
    </w:p>
    <w:p w14:paraId="631E5670" w14:textId="77777777" w:rsidR="0024236E" w:rsidRDefault="0024236E" w:rsidP="0024236E">
      <w:pPr>
        <w:rPr>
          <w:rFonts w:ascii="Arial" w:hAnsi="Arial" w:cs="Arial"/>
          <w:sz w:val="24"/>
          <w:szCs w:val="24"/>
        </w:rPr>
      </w:pPr>
    </w:p>
    <w:p w14:paraId="4A0DF193" w14:textId="77777777" w:rsidR="0024236E" w:rsidRDefault="0024236E" w:rsidP="0024236E"/>
    <w:sectPr w:rsidR="0024236E">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DF18C" w14:textId="77777777" w:rsidR="00C321AC" w:rsidRDefault="00C321AC" w:rsidP="008A2B8A">
      <w:pPr>
        <w:spacing w:after="0" w:line="240" w:lineRule="auto"/>
      </w:pPr>
      <w:r>
        <w:separator/>
      </w:r>
    </w:p>
  </w:endnote>
  <w:endnote w:type="continuationSeparator" w:id="0">
    <w:p w14:paraId="4B1F23F8" w14:textId="77777777" w:rsidR="00C321AC" w:rsidRDefault="00C321AC" w:rsidP="008A2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2179290"/>
      <w:docPartObj>
        <w:docPartGallery w:val="Page Numbers (Bottom of Page)"/>
        <w:docPartUnique/>
      </w:docPartObj>
    </w:sdtPr>
    <w:sdtEndPr>
      <w:rPr>
        <w:noProof/>
      </w:rPr>
    </w:sdtEndPr>
    <w:sdtContent>
      <w:p w14:paraId="4D108F91" w14:textId="23F503AB" w:rsidR="008A2B8A" w:rsidRDefault="008A2B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3EE3A9" w14:textId="77777777" w:rsidR="008A2B8A" w:rsidRDefault="008A2B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14FD9" w14:textId="77777777" w:rsidR="00C321AC" w:rsidRDefault="00C321AC" w:rsidP="008A2B8A">
      <w:pPr>
        <w:spacing w:after="0" w:line="240" w:lineRule="auto"/>
      </w:pPr>
      <w:r>
        <w:separator/>
      </w:r>
    </w:p>
  </w:footnote>
  <w:footnote w:type="continuationSeparator" w:id="0">
    <w:p w14:paraId="4CF05C7E" w14:textId="77777777" w:rsidR="00C321AC" w:rsidRDefault="00C321AC" w:rsidP="008A2B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0199D"/>
    <w:multiLevelType w:val="multilevel"/>
    <w:tmpl w:val="05E0AA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709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36E"/>
    <w:rsid w:val="00020700"/>
    <w:rsid w:val="00025D1C"/>
    <w:rsid w:val="00055B39"/>
    <w:rsid w:val="00073817"/>
    <w:rsid w:val="00082D6E"/>
    <w:rsid w:val="000D1FD6"/>
    <w:rsid w:val="00132D10"/>
    <w:rsid w:val="00177075"/>
    <w:rsid w:val="00196A21"/>
    <w:rsid w:val="001B57FC"/>
    <w:rsid w:val="00205BC8"/>
    <w:rsid w:val="00212622"/>
    <w:rsid w:val="0024236E"/>
    <w:rsid w:val="00256602"/>
    <w:rsid w:val="002A7EAD"/>
    <w:rsid w:val="002B512C"/>
    <w:rsid w:val="002E32F5"/>
    <w:rsid w:val="00330050"/>
    <w:rsid w:val="00342A6C"/>
    <w:rsid w:val="00344C15"/>
    <w:rsid w:val="00347108"/>
    <w:rsid w:val="003508C0"/>
    <w:rsid w:val="00364098"/>
    <w:rsid w:val="00367804"/>
    <w:rsid w:val="00381A09"/>
    <w:rsid w:val="003936B3"/>
    <w:rsid w:val="00397A23"/>
    <w:rsid w:val="003D68E6"/>
    <w:rsid w:val="003F7C0B"/>
    <w:rsid w:val="00407DBD"/>
    <w:rsid w:val="004315FF"/>
    <w:rsid w:val="00431C9F"/>
    <w:rsid w:val="0044079A"/>
    <w:rsid w:val="00496737"/>
    <w:rsid w:val="004F3220"/>
    <w:rsid w:val="005318A8"/>
    <w:rsid w:val="005370D2"/>
    <w:rsid w:val="00541204"/>
    <w:rsid w:val="0058197A"/>
    <w:rsid w:val="005F36E6"/>
    <w:rsid w:val="00602EE2"/>
    <w:rsid w:val="00617342"/>
    <w:rsid w:val="0063427F"/>
    <w:rsid w:val="00643020"/>
    <w:rsid w:val="00662B2A"/>
    <w:rsid w:val="00684B7A"/>
    <w:rsid w:val="00684F2B"/>
    <w:rsid w:val="00685E7C"/>
    <w:rsid w:val="0069660F"/>
    <w:rsid w:val="006A07EB"/>
    <w:rsid w:val="006B1219"/>
    <w:rsid w:val="006C6E5D"/>
    <w:rsid w:val="006E66AF"/>
    <w:rsid w:val="006F0F9B"/>
    <w:rsid w:val="00711EF1"/>
    <w:rsid w:val="007568AD"/>
    <w:rsid w:val="00783050"/>
    <w:rsid w:val="00783354"/>
    <w:rsid w:val="007A6D1F"/>
    <w:rsid w:val="007B5112"/>
    <w:rsid w:val="007F3AB4"/>
    <w:rsid w:val="007F6287"/>
    <w:rsid w:val="00830E61"/>
    <w:rsid w:val="0084179C"/>
    <w:rsid w:val="0085687D"/>
    <w:rsid w:val="00861CF7"/>
    <w:rsid w:val="008A2B8A"/>
    <w:rsid w:val="008C2343"/>
    <w:rsid w:val="008D6829"/>
    <w:rsid w:val="008E184C"/>
    <w:rsid w:val="0090192E"/>
    <w:rsid w:val="00974504"/>
    <w:rsid w:val="00991EDE"/>
    <w:rsid w:val="00995D62"/>
    <w:rsid w:val="009B36ED"/>
    <w:rsid w:val="009C51BE"/>
    <w:rsid w:val="00A253E0"/>
    <w:rsid w:val="00A6796F"/>
    <w:rsid w:val="00A77614"/>
    <w:rsid w:val="00AA588E"/>
    <w:rsid w:val="00AC5306"/>
    <w:rsid w:val="00B71B41"/>
    <w:rsid w:val="00B75EBE"/>
    <w:rsid w:val="00BA7B1C"/>
    <w:rsid w:val="00BC2CF6"/>
    <w:rsid w:val="00BF113D"/>
    <w:rsid w:val="00C222B5"/>
    <w:rsid w:val="00C31940"/>
    <w:rsid w:val="00C321AC"/>
    <w:rsid w:val="00C44837"/>
    <w:rsid w:val="00C65DE7"/>
    <w:rsid w:val="00C75715"/>
    <w:rsid w:val="00C86BD8"/>
    <w:rsid w:val="00CB3467"/>
    <w:rsid w:val="00CB3A6B"/>
    <w:rsid w:val="00CE41D9"/>
    <w:rsid w:val="00CF6433"/>
    <w:rsid w:val="00D1269D"/>
    <w:rsid w:val="00D30429"/>
    <w:rsid w:val="00D72732"/>
    <w:rsid w:val="00D84FC7"/>
    <w:rsid w:val="00D949C6"/>
    <w:rsid w:val="00DC3DA2"/>
    <w:rsid w:val="00DD3BBE"/>
    <w:rsid w:val="00DD4040"/>
    <w:rsid w:val="00E01B58"/>
    <w:rsid w:val="00E17463"/>
    <w:rsid w:val="00E179F3"/>
    <w:rsid w:val="00E306BB"/>
    <w:rsid w:val="00E32C97"/>
    <w:rsid w:val="00E614EE"/>
    <w:rsid w:val="00E74AF2"/>
    <w:rsid w:val="00E97214"/>
    <w:rsid w:val="00EB339E"/>
    <w:rsid w:val="00EC7DCB"/>
    <w:rsid w:val="00ED5092"/>
    <w:rsid w:val="00EF354B"/>
    <w:rsid w:val="00F175C1"/>
    <w:rsid w:val="00F24D1E"/>
    <w:rsid w:val="00F269E6"/>
    <w:rsid w:val="00F40663"/>
    <w:rsid w:val="00F54ABE"/>
    <w:rsid w:val="00F630E7"/>
    <w:rsid w:val="00F64A58"/>
    <w:rsid w:val="00F65D72"/>
    <w:rsid w:val="00F7050B"/>
    <w:rsid w:val="00F70613"/>
    <w:rsid w:val="00FD5598"/>
    <w:rsid w:val="00FE33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890E6"/>
  <w15:chartTrackingRefBased/>
  <w15:docId w15:val="{E7E8D099-D2CE-4E9E-8FB3-731B50F03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36E"/>
  </w:style>
  <w:style w:type="paragraph" w:styleId="Heading1">
    <w:name w:val="heading 1"/>
    <w:basedOn w:val="Normal"/>
    <w:next w:val="Normal"/>
    <w:link w:val="Heading1Char"/>
    <w:uiPriority w:val="9"/>
    <w:qFormat/>
    <w:rsid w:val="00242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36E"/>
    <w:rPr>
      <w:rFonts w:eastAsiaTheme="majorEastAsia" w:cstheme="majorBidi"/>
      <w:color w:val="272727" w:themeColor="text1" w:themeTint="D8"/>
    </w:rPr>
  </w:style>
  <w:style w:type="paragraph" w:styleId="Title">
    <w:name w:val="Title"/>
    <w:basedOn w:val="Normal"/>
    <w:next w:val="Normal"/>
    <w:link w:val="TitleChar"/>
    <w:uiPriority w:val="10"/>
    <w:qFormat/>
    <w:rsid w:val="00242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36E"/>
    <w:pPr>
      <w:spacing w:before="160"/>
      <w:jc w:val="center"/>
    </w:pPr>
    <w:rPr>
      <w:i/>
      <w:iCs/>
      <w:color w:val="404040" w:themeColor="text1" w:themeTint="BF"/>
    </w:rPr>
  </w:style>
  <w:style w:type="character" w:customStyle="1" w:styleId="QuoteChar">
    <w:name w:val="Quote Char"/>
    <w:basedOn w:val="DefaultParagraphFont"/>
    <w:link w:val="Quote"/>
    <w:uiPriority w:val="29"/>
    <w:rsid w:val="0024236E"/>
    <w:rPr>
      <w:i/>
      <w:iCs/>
      <w:color w:val="404040" w:themeColor="text1" w:themeTint="BF"/>
    </w:rPr>
  </w:style>
  <w:style w:type="paragraph" w:styleId="ListParagraph">
    <w:name w:val="List Paragraph"/>
    <w:basedOn w:val="Normal"/>
    <w:uiPriority w:val="34"/>
    <w:qFormat/>
    <w:rsid w:val="0024236E"/>
    <w:pPr>
      <w:ind w:left="720"/>
      <w:contextualSpacing/>
    </w:pPr>
  </w:style>
  <w:style w:type="character" w:styleId="IntenseEmphasis">
    <w:name w:val="Intense Emphasis"/>
    <w:basedOn w:val="DefaultParagraphFont"/>
    <w:uiPriority w:val="21"/>
    <w:qFormat/>
    <w:rsid w:val="0024236E"/>
    <w:rPr>
      <w:i/>
      <w:iCs/>
      <w:color w:val="0F4761" w:themeColor="accent1" w:themeShade="BF"/>
    </w:rPr>
  </w:style>
  <w:style w:type="paragraph" w:styleId="IntenseQuote">
    <w:name w:val="Intense Quote"/>
    <w:basedOn w:val="Normal"/>
    <w:next w:val="Normal"/>
    <w:link w:val="IntenseQuoteChar"/>
    <w:uiPriority w:val="30"/>
    <w:qFormat/>
    <w:rsid w:val="00242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36E"/>
    <w:rPr>
      <w:i/>
      <w:iCs/>
      <w:color w:val="0F4761" w:themeColor="accent1" w:themeShade="BF"/>
    </w:rPr>
  </w:style>
  <w:style w:type="character" w:styleId="IntenseReference">
    <w:name w:val="Intense Reference"/>
    <w:basedOn w:val="DefaultParagraphFont"/>
    <w:uiPriority w:val="32"/>
    <w:qFormat/>
    <w:rsid w:val="0024236E"/>
    <w:rPr>
      <w:b/>
      <w:bCs/>
      <w:smallCaps/>
      <w:color w:val="0F4761" w:themeColor="accent1" w:themeShade="BF"/>
      <w:spacing w:val="5"/>
    </w:rPr>
  </w:style>
  <w:style w:type="character" w:styleId="Hyperlink">
    <w:name w:val="Hyperlink"/>
    <w:basedOn w:val="DefaultParagraphFont"/>
    <w:uiPriority w:val="99"/>
    <w:unhideWhenUsed/>
    <w:rsid w:val="0024236E"/>
    <w:rPr>
      <w:color w:val="467886" w:themeColor="hyperlink"/>
      <w:u w:val="single"/>
    </w:rPr>
  </w:style>
  <w:style w:type="character" w:customStyle="1" w:styleId="normaltextrun">
    <w:name w:val="normaltextrun"/>
    <w:basedOn w:val="DefaultParagraphFont"/>
    <w:rsid w:val="00073817"/>
  </w:style>
  <w:style w:type="character" w:customStyle="1" w:styleId="scxw24470131">
    <w:name w:val="scxw24470131"/>
    <w:basedOn w:val="DefaultParagraphFont"/>
    <w:rsid w:val="00073817"/>
  </w:style>
  <w:style w:type="character" w:styleId="Strong">
    <w:name w:val="Strong"/>
    <w:basedOn w:val="DefaultParagraphFont"/>
    <w:uiPriority w:val="22"/>
    <w:qFormat/>
    <w:rsid w:val="003936B3"/>
    <w:rPr>
      <w:b/>
      <w:bCs/>
    </w:rPr>
  </w:style>
  <w:style w:type="character" w:styleId="Emphasis">
    <w:name w:val="Emphasis"/>
    <w:basedOn w:val="DefaultParagraphFont"/>
    <w:uiPriority w:val="20"/>
    <w:qFormat/>
    <w:rsid w:val="00F175C1"/>
    <w:rPr>
      <w:i/>
      <w:iCs/>
    </w:rPr>
  </w:style>
  <w:style w:type="character" w:styleId="UnresolvedMention">
    <w:name w:val="Unresolved Mention"/>
    <w:basedOn w:val="DefaultParagraphFont"/>
    <w:uiPriority w:val="99"/>
    <w:semiHidden/>
    <w:unhideWhenUsed/>
    <w:rsid w:val="0085687D"/>
    <w:rPr>
      <w:color w:val="605E5C"/>
      <w:shd w:val="clear" w:color="auto" w:fill="E1DFDD"/>
    </w:rPr>
  </w:style>
  <w:style w:type="character" w:styleId="FollowedHyperlink">
    <w:name w:val="FollowedHyperlink"/>
    <w:basedOn w:val="DefaultParagraphFont"/>
    <w:uiPriority w:val="99"/>
    <w:semiHidden/>
    <w:unhideWhenUsed/>
    <w:rsid w:val="00397A23"/>
    <w:rPr>
      <w:color w:val="96607D" w:themeColor="followedHyperlink"/>
      <w:u w:val="single"/>
    </w:rPr>
  </w:style>
  <w:style w:type="paragraph" w:styleId="Header">
    <w:name w:val="header"/>
    <w:basedOn w:val="Normal"/>
    <w:link w:val="HeaderChar"/>
    <w:uiPriority w:val="99"/>
    <w:unhideWhenUsed/>
    <w:rsid w:val="008A2B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B8A"/>
  </w:style>
  <w:style w:type="paragraph" w:styleId="Footer">
    <w:name w:val="footer"/>
    <w:basedOn w:val="Normal"/>
    <w:link w:val="FooterChar"/>
    <w:uiPriority w:val="99"/>
    <w:unhideWhenUsed/>
    <w:rsid w:val="008A2B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B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859848">
      <w:bodyDiv w:val="1"/>
      <w:marLeft w:val="0"/>
      <w:marRight w:val="0"/>
      <w:marTop w:val="0"/>
      <w:marBottom w:val="0"/>
      <w:divBdr>
        <w:top w:val="none" w:sz="0" w:space="0" w:color="auto"/>
        <w:left w:val="none" w:sz="0" w:space="0" w:color="auto"/>
        <w:bottom w:val="none" w:sz="0" w:space="0" w:color="auto"/>
        <w:right w:val="none" w:sz="0" w:space="0" w:color="auto"/>
      </w:divBdr>
    </w:div>
    <w:div w:id="937255969">
      <w:bodyDiv w:val="1"/>
      <w:marLeft w:val="0"/>
      <w:marRight w:val="0"/>
      <w:marTop w:val="0"/>
      <w:marBottom w:val="0"/>
      <w:divBdr>
        <w:top w:val="none" w:sz="0" w:space="0" w:color="auto"/>
        <w:left w:val="none" w:sz="0" w:space="0" w:color="auto"/>
        <w:bottom w:val="none" w:sz="0" w:space="0" w:color="auto"/>
        <w:right w:val="none" w:sz="0" w:space="0" w:color="auto"/>
      </w:divBdr>
    </w:div>
    <w:div w:id="971331525">
      <w:bodyDiv w:val="1"/>
      <w:marLeft w:val="0"/>
      <w:marRight w:val="0"/>
      <w:marTop w:val="0"/>
      <w:marBottom w:val="0"/>
      <w:divBdr>
        <w:top w:val="none" w:sz="0" w:space="0" w:color="auto"/>
        <w:left w:val="none" w:sz="0" w:space="0" w:color="auto"/>
        <w:bottom w:val="none" w:sz="0" w:space="0" w:color="auto"/>
        <w:right w:val="none" w:sz="0" w:space="0" w:color="auto"/>
      </w:divBdr>
    </w:div>
    <w:div w:id="1071776115">
      <w:bodyDiv w:val="1"/>
      <w:marLeft w:val="0"/>
      <w:marRight w:val="0"/>
      <w:marTop w:val="0"/>
      <w:marBottom w:val="0"/>
      <w:divBdr>
        <w:top w:val="none" w:sz="0" w:space="0" w:color="auto"/>
        <w:left w:val="none" w:sz="0" w:space="0" w:color="auto"/>
        <w:bottom w:val="none" w:sz="0" w:space="0" w:color="auto"/>
        <w:right w:val="none" w:sz="0" w:space="0" w:color="auto"/>
      </w:divBdr>
    </w:div>
    <w:div w:id="1155950161">
      <w:bodyDiv w:val="1"/>
      <w:marLeft w:val="0"/>
      <w:marRight w:val="0"/>
      <w:marTop w:val="0"/>
      <w:marBottom w:val="0"/>
      <w:divBdr>
        <w:top w:val="none" w:sz="0" w:space="0" w:color="auto"/>
        <w:left w:val="none" w:sz="0" w:space="0" w:color="auto"/>
        <w:bottom w:val="none" w:sz="0" w:space="0" w:color="auto"/>
        <w:right w:val="none" w:sz="0" w:space="0" w:color="auto"/>
      </w:divBdr>
    </w:div>
    <w:div w:id="1280334210">
      <w:bodyDiv w:val="1"/>
      <w:marLeft w:val="0"/>
      <w:marRight w:val="0"/>
      <w:marTop w:val="0"/>
      <w:marBottom w:val="0"/>
      <w:divBdr>
        <w:top w:val="none" w:sz="0" w:space="0" w:color="auto"/>
        <w:left w:val="none" w:sz="0" w:space="0" w:color="auto"/>
        <w:bottom w:val="none" w:sz="0" w:space="0" w:color="auto"/>
        <w:right w:val="none" w:sz="0" w:space="0" w:color="auto"/>
      </w:divBdr>
    </w:div>
    <w:div w:id="1945922409">
      <w:bodyDiv w:val="1"/>
      <w:marLeft w:val="0"/>
      <w:marRight w:val="0"/>
      <w:marTop w:val="0"/>
      <w:marBottom w:val="0"/>
      <w:divBdr>
        <w:top w:val="none" w:sz="0" w:space="0" w:color="auto"/>
        <w:left w:val="none" w:sz="0" w:space="0" w:color="auto"/>
        <w:bottom w:val="none" w:sz="0" w:space="0" w:color="auto"/>
        <w:right w:val="none" w:sz="0" w:space="0" w:color="auto"/>
      </w:divBdr>
    </w:div>
    <w:div w:id="2095973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needle" TargetMode="External"/><Relationship Id="rId18" Type="http://schemas.openxmlformats.org/officeDocument/2006/relationships/image" Target="media/image3.jpeg"/><Relationship Id="rId26" Type="http://schemas.openxmlformats.org/officeDocument/2006/relationships/hyperlink" Target="https://web.prm.ox.ac.uk/bodyarts/index.php/permanent-body-arts/scarification.html" TargetMode="External"/><Relationship Id="rId39" Type="http://schemas.openxmlformats.org/officeDocument/2006/relationships/theme" Target="theme/theme1.xml"/><Relationship Id="rId21" Type="http://schemas.openxmlformats.org/officeDocument/2006/relationships/image" Target="media/image6.jpeg"/><Relationship Id="rId34" Type="http://schemas.openxmlformats.org/officeDocument/2006/relationships/hyperlink" Target="https://orlakiely.com/products/multi-stem-classic-wallpaper-52cm-x-10m" TargetMode="External"/><Relationship Id="rId7" Type="http://schemas.openxmlformats.org/officeDocument/2006/relationships/endnotes" Target="endnotes.xml"/><Relationship Id="rId12" Type="http://schemas.openxmlformats.org/officeDocument/2006/relationships/hyperlink" Target="https://dictionary.cambridge.org/dictionary/english/create" TargetMode="External"/><Relationship Id="rId17" Type="http://schemas.openxmlformats.org/officeDocument/2006/relationships/image" Target="media/image2.jpeg"/><Relationship Id="rId25" Type="http://schemas.openxmlformats.org/officeDocument/2006/relationships/hyperlink" Target="https://orlakiely.com/products/multi-stem-classic-wallpaper-52cm-x-10m" TargetMode="External"/><Relationship Id="rId33" Type="http://schemas.openxmlformats.org/officeDocument/2006/relationships/hyperlink" Target="https://www.nationalgeographic.com/science/article/scarification-ancient-body-art-leaving-new-mark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jpeg"/><Relationship Id="rId29" Type="http://schemas.openxmlformats.org/officeDocument/2006/relationships/hyperlink" Target="https://dictionary.cambridge.org/dictionary/english/patter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skin" TargetMode="External"/><Relationship Id="rId24" Type="http://schemas.openxmlformats.org/officeDocument/2006/relationships/hyperlink" Target="https://www.vam.ac.uk/collections/william-morris" TargetMode="External"/><Relationship Id="rId32" Type="http://schemas.openxmlformats.org/officeDocument/2006/relationships/hyperlink" Target="https://www.military.com/undertheradar/2016/07/here-are-the-meanings-behind-19-classic-sailor-tattoos"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ictionary.cambridge.org/dictionary/english/skin" TargetMode="External"/><Relationship Id="rId23" Type="http://schemas.openxmlformats.org/officeDocument/2006/relationships/hyperlink" Target="https://www.military.com/undertheradar/2016/07/here-are-the-meanings-behind-19-classic-sailor-tattoos" TargetMode="External"/><Relationship Id="rId28" Type="http://schemas.openxmlformats.org/officeDocument/2006/relationships/hyperlink" Target="https://dictionary.cambridge.org/dictionary/english/culture" TargetMode="External"/><Relationship Id="rId36" Type="http://schemas.openxmlformats.org/officeDocument/2006/relationships/hyperlink" Target="https://www.vam.ac.uk/collections/william-morris" TargetMode="External"/><Relationship Id="rId10" Type="http://schemas.openxmlformats.org/officeDocument/2006/relationships/hyperlink" Target="https://dictionary.cambridge.org/dictionary/english/pattern" TargetMode="External"/><Relationship Id="rId19" Type="http://schemas.openxmlformats.org/officeDocument/2006/relationships/image" Target="media/image4.png"/><Relationship Id="rId31" Type="http://schemas.openxmlformats.org/officeDocument/2006/relationships/hyperlink" Target="https://www.jaynemclean.com/blog/surma-suri-mursi-tribes-of-ethiopia-lip-plates" TargetMode="External"/><Relationship Id="rId4" Type="http://schemas.openxmlformats.org/officeDocument/2006/relationships/settings" Target="settings.xml"/><Relationship Id="rId9" Type="http://schemas.openxmlformats.org/officeDocument/2006/relationships/hyperlink" Target="https://dictionary.cambridge.org/dictionary/english/image" TargetMode="External"/><Relationship Id="rId14" Type="http://schemas.openxmlformats.org/officeDocument/2006/relationships/hyperlink" Target="https://dictionary.cambridge.org/dictionary/english/colour" TargetMode="External"/><Relationship Id="rId22" Type="http://schemas.openxmlformats.org/officeDocument/2006/relationships/hyperlink" Target="https://www.instagram.com/p/CoFMMeeL5Gn/" TargetMode="External"/><Relationship Id="rId27" Type="http://schemas.openxmlformats.org/officeDocument/2006/relationships/hyperlink" Target="https://www.jaynemclean.com/blog/surma-suri-mursi-tribes-of-ethiopia-lip-plates" TargetMode="External"/><Relationship Id="rId30" Type="http://schemas.openxmlformats.org/officeDocument/2006/relationships/hyperlink" Target="https://dictionary.cambridge.org/dictionary/english/tattoo" TargetMode="External"/><Relationship Id="rId35" Type="http://schemas.openxmlformats.org/officeDocument/2006/relationships/hyperlink" Target="https://web.prm.ox.ac.uk/bodyarts/index.php/permanent-body-arts/scarification.html" TargetMode="External"/><Relationship Id="rId8" Type="http://schemas.openxmlformats.org/officeDocument/2006/relationships/hyperlink" Target="https://dictionary.cambridge.org/dictionary/english/permanen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6A4FC-2E20-4BDE-93D8-C33284955A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3563</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Natalyn Dorn</dc:creator>
  <cp:keywords/>
  <dc:description/>
  <cp:lastModifiedBy>Natalyn Dorn</cp:lastModifiedBy>
  <cp:revision>2</cp:revision>
  <dcterms:created xsi:type="dcterms:W3CDTF">2025-05-14T16:46:00Z</dcterms:created>
  <dcterms:modified xsi:type="dcterms:W3CDTF">2025-05-14T16:46:00Z</dcterms:modified>
</cp:coreProperties>
</file>