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B1454" w14:textId="4E871C40" w:rsidR="00623DDB" w:rsidRPr="008E3E04" w:rsidRDefault="00623DDB" w:rsidP="006331ED">
      <w:pPr>
        <w:spacing w:before="240" w:after="240" w:line="360" w:lineRule="auto"/>
        <w:rPr>
          <w:rFonts w:ascii="Calibri" w:hAnsi="Calibri" w:cs="Calibri"/>
        </w:rPr>
      </w:pPr>
      <w:r w:rsidRPr="008E3E04">
        <w:rPr>
          <w:rFonts w:ascii="Calibri" w:hAnsi="Calibri" w:cs="Calibri"/>
        </w:rPr>
        <w:t>Rogers and Maslow. How their theories support schools in Wales.</w:t>
      </w:r>
    </w:p>
    <w:p w14:paraId="567EF93E" w14:textId="722A7FF2" w:rsidR="00F6673C" w:rsidRDefault="002E1046" w:rsidP="006331ED">
      <w:pPr>
        <w:spacing w:before="240" w:after="240" w:line="360" w:lineRule="auto"/>
        <w:rPr>
          <w:rFonts w:ascii="Calibri" w:hAnsi="Calibri" w:cs="Calibri"/>
        </w:rPr>
      </w:pPr>
      <w:r>
        <w:rPr>
          <w:rFonts w:ascii="Calibri" w:hAnsi="Calibri" w:cs="Calibri"/>
        </w:rPr>
        <w:t xml:space="preserve">This Essay </w:t>
      </w:r>
      <w:r w:rsidR="00DC0D1C">
        <w:rPr>
          <w:rFonts w:ascii="Calibri" w:hAnsi="Calibri" w:cs="Calibri"/>
        </w:rPr>
        <w:t>is about Carl Roger</w:t>
      </w:r>
      <w:r w:rsidR="00DA0136">
        <w:rPr>
          <w:rFonts w:ascii="Calibri" w:hAnsi="Calibri" w:cs="Calibri"/>
        </w:rPr>
        <w:t xml:space="preserve">’s and </w:t>
      </w:r>
      <w:r w:rsidR="00704AE1">
        <w:rPr>
          <w:rFonts w:ascii="Calibri" w:hAnsi="Calibri" w:cs="Calibri"/>
        </w:rPr>
        <w:t xml:space="preserve">Abraham </w:t>
      </w:r>
      <w:r w:rsidR="001D4FED">
        <w:rPr>
          <w:rFonts w:ascii="Calibri" w:hAnsi="Calibri" w:cs="Calibri"/>
        </w:rPr>
        <w:t xml:space="preserve">Maslow’s </w:t>
      </w:r>
      <w:r w:rsidR="001D4FED" w:rsidRPr="008E3E04">
        <w:rPr>
          <w:rFonts w:ascii="Calibri" w:hAnsi="Calibri" w:cs="Calibri"/>
        </w:rPr>
        <w:t>theories</w:t>
      </w:r>
      <w:r w:rsidR="00A938F9">
        <w:rPr>
          <w:rFonts w:ascii="Calibri" w:hAnsi="Calibri" w:cs="Calibri"/>
        </w:rPr>
        <w:t xml:space="preserve"> help support learners </w:t>
      </w:r>
      <w:r w:rsidR="000465E7">
        <w:rPr>
          <w:rFonts w:ascii="Calibri" w:hAnsi="Calibri" w:cs="Calibri"/>
        </w:rPr>
        <w:t xml:space="preserve">in </w:t>
      </w:r>
      <w:r w:rsidR="001D4FED">
        <w:rPr>
          <w:rFonts w:ascii="Calibri" w:hAnsi="Calibri" w:cs="Calibri"/>
        </w:rPr>
        <w:t>Welsh</w:t>
      </w:r>
      <w:r w:rsidR="000465E7">
        <w:rPr>
          <w:rFonts w:ascii="Calibri" w:hAnsi="Calibri" w:cs="Calibri"/>
        </w:rPr>
        <w:t xml:space="preserve"> schools. Especially </w:t>
      </w:r>
      <w:r w:rsidR="00AA1FA4">
        <w:rPr>
          <w:rFonts w:ascii="Calibri" w:hAnsi="Calibri" w:cs="Calibri"/>
        </w:rPr>
        <w:t xml:space="preserve">those facing barriers such as </w:t>
      </w:r>
      <w:r w:rsidR="001D4FED">
        <w:rPr>
          <w:rFonts w:ascii="Calibri" w:hAnsi="Calibri" w:cs="Calibri"/>
        </w:rPr>
        <w:t>poverty,</w:t>
      </w:r>
      <w:r w:rsidR="00F33F9F">
        <w:rPr>
          <w:rFonts w:ascii="Calibri" w:hAnsi="Calibri" w:cs="Calibri"/>
        </w:rPr>
        <w:t xml:space="preserve"> </w:t>
      </w:r>
      <w:r w:rsidR="00FE6516">
        <w:rPr>
          <w:rFonts w:ascii="Calibri" w:hAnsi="Calibri" w:cs="Calibri"/>
        </w:rPr>
        <w:t xml:space="preserve">Adverse Childhood Experiences </w:t>
      </w:r>
      <w:r w:rsidR="00F6673C">
        <w:rPr>
          <w:rFonts w:ascii="Calibri" w:hAnsi="Calibri" w:cs="Calibri"/>
        </w:rPr>
        <w:t>and Additional Learning Needs.</w:t>
      </w:r>
    </w:p>
    <w:p w14:paraId="52E7A78B" w14:textId="37C332C1" w:rsidR="00623DDB" w:rsidRPr="008E3E04" w:rsidRDefault="00F87FC4" w:rsidP="006331ED">
      <w:pPr>
        <w:spacing w:before="240" w:after="240" w:line="360" w:lineRule="auto"/>
        <w:rPr>
          <w:rFonts w:ascii="Calibri" w:eastAsia="Aptos" w:hAnsi="Calibri" w:cs="Calibri"/>
        </w:rPr>
      </w:pPr>
      <w:r>
        <w:rPr>
          <w:rFonts w:ascii="Calibri" w:hAnsi="Calibri" w:cs="Calibri"/>
        </w:rPr>
        <w:t xml:space="preserve"> </w:t>
      </w:r>
      <w:r w:rsidR="008B26F0">
        <w:rPr>
          <w:rFonts w:ascii="Calibri" w:hAnsi="Calibri" w:cs="Calibri"/>
        </w:rPr>
        <w:t>McLeod</w:t>
      </w:r>
      <w:r w:rsidR="00623DDB" w:rsidRPr="008E3E04">
        <w:rPr>
          <w:rFonts w:ascii="Calibri" w:hAnsi="Calibri" w:cs="Calibri"/>
        </w:rPr>
        <w:t xml:space="preserve"> (20</w:t>
      </w:r>
      <w:r w:rsidR="008B26F0">
        <w:rPr>
          <w:rFonts w:ascii="Calibri" w:hAnsi="Calibri" w:cs="Calibri"/>
        </w:rPr>
        <w:t>25</w:t>
      </w:r>
      <w:r w:rsidR="00623DDB" w:rsidRPr="008E3E04">
        <w:rPr>
          <w:rFonts w:ascii="Calibri" w:hAnsi="Calibri" w:cs="Calibri"/>
        </w:rPr>
        <w:t>) s</w:t>
      </w:r>
      <w:r w:rsidR="00623DDB" w:rsidRPr="008E3E04">
        <w:rPr>
          <w:rFonts w:ascii="Calibri" w:eastAsia="Aptos" w:hAnsi="Calibri" w:cs="Calibri"/>
        </w:rPr>
        <w:t xml:space="preserve">tates that Rogers believed every person has a natural desire to grow and thrive in life, arguing that people need the freedom to be themselves without fear of judgment, a </w:t>
      </w:r>
      <w:r w:rsidR="001109ED" w:rsidRPr="008E3E04">
        <w:rPr>
          <w:rFonts w:ascii="Calibri" w:eastAsia="Aptos" w:hAnsi="Calibri" w:cs="Calibri"/>
        </w:rPr>
        <w:t>principal</w:t>
      </w:r>
      <w:r w:rsidR="00623DDB" w:rsidRPr="008E3E04">
        <w:rPr>
          <w:rFonts w:ascii="Calibri" w:eastAsia="Aptos" w:hAnsi="Calibri" w:cs="Calibri"/>
        </w:rPr>
        <w:t xml:space="preserve"> Rogers called unconditional positive regard. According to Rogers, when children are listened to, understood and valued as they grow up, they are more likely to develop into healthy, </w:t>
      </w:r>
      <w:r w:rsidR="001109ED" w:rsidRPr="008E3E04">
        <w:rPr>
          <w:rFonts w:ascii="Calibri" w:eastAsia="Aptos" w:hAnsi="Calibri" w:cs="Calibri"/>
        </w:rPr>
        <w:t>confident, genuine</w:t>
      </w:r>
      <w:r w:rsidR="00623DDB" w:rsidRPr="008E3E04">
        <w:rPr>
          <w:rFonts w:ascii="Calibri" w:eastAsia="Aptos" w:hAnsi="Calibri" w:cs="Calibri"/>
        </w:rPr>
        <w:t xml:space="preserve"> individuals,</w:t>
      </w:r>
      <w:r w:rsidR="00623DDB" w:rsidRPr="008E3E04">
        <w:rPr>
          <w:rFonts w:ascii="Calibri" w:eastAsia="Aptos" w:hAnsi="Calibri" w:cs="Calibri"/>
          <w:strike/>
        </w:rPr>
        <w:t xml:space="preserve"> </w:t>
      </w:r>
      <w:r w:rsidR="00623DDB" w:rsidRPr="008E3E04">
        <w:rPr>
          <w:rFonts w:ascii="Calibri" w:eastAsia="Aptos" w:hAnsi="Calibri" w:cs="Calibri"/>
        </w:rPr>
        <w:t xml:space="preserve">maintaining that reaching one’s full potential depends on feeling accepted, valued, and truly understood. </w:t>
      </w:r>
    </w:p>
    <w:p w14:paraId="1C134ED9" w14:textId="3DC8E568" w:rsidR="00623DDB" w:rsidRPr="008E3E04" w:rsidRDefault="00623DDB" w:rsidP="006331ED">
      <w:pPr>
        <w:spacing w:before="240" w:after="240" w:line="360" w:lineRule="auto"/>
        <w:rPr>
          <w:rFonts w:ascii="Calibri" w:hAnsi="Calibri" w:cs="Calibri"/>
        </w:rPr>
      </w:pPr>
      <w:r w:rsidRPr="008E3E04">
        <w:rPr>
          <w:rFonts w:ascii="Calibri" w:eastAsia="Aptos" w:hAnsi="Calibri" w:cs="Calibri"/>
        </w:rPr>
        <w:t>According to Brodie</w:t>
      </w:r>
      <w:r w:rsidR="0013618F">
        <w:rPr>
          <w:rFonts w:ascii="Calibri" w:eastAsia="Aptos" w:hAnsi="Calibri" w:cs="Calibri"/>
        </w:rPr>
        <w:t xml:space="preserve"> </w:t>
      </w:r>
      <w:r w:rsidRPr="008E3E04">
        <w:rPr>
          <w:rFonts w:ascii="Calibri" w:eastAsia="Aptos" w:hAnsi="Calibri" w:cs="Calibri"/>
        </w:rPr>
        <w:t>(2024)</w:t>
      </w:r>
      <w:r w:rsidR="004822C3">
        <w:rPr>
          <w:rFonts w:ascii="Calibri" w:eastAsia="Aptos" w:hAnsi="Calibri" w:cs="Calibri"/>
        </w:rPr>
        <w:t>,</w:t>
      </w:r>
      <w:r w:rsidRPr="008E3E04">
        <w:rPr>
          <w:rFonts w:ascii="Calibri" w:hAnsi="Calibri" w:cs="Calibri"/>
        </w:rPr>
        <w:t xml:space="preserve"> Rogers believed teachers should activate students’ prior knowledge by facilitating learning which allows them to engage more deeply with material that feels personally relevant. Rogers</w:t>
      </w:r>
      <w:r w:rsidRPr="008E3E04">
        <w:rPr>
          <w:rFonts w:ascii="Calibri" w:hAnsi="Calibri" w:cs="Calibri"/>
          <w:color w:val="EE0000"/>
        </w:rPr>
        <w:t xml:space="preserve"> </w:t>
      </w:r>
      <w:r w:rsidRPr="008E3E04">
        <w:rPr>
          <w:rFonts w:ascii="Calibri" w:hAnsi="Calibri" w:cs="Calibri"/>
        </w:rPr>
        <w:t xml:space="preserve">emphasized that when learners perceive content as meaningful to their own lives, they are more motivated and capable of genuine understanding.  Classrooms should be an environment where the child feels safe and has a place of belonging. If a child were to feel threatened or criticized, they are likely to shut down and could have low self-esteem, and anxiety making it </w:t>
      </w:r>
      <w:r w:rsidR="00F852CB" w:rsidRPr="008E3E04">
        <w:rPr>
          <w:rFonts w:ascii="Calibri" w:hAnsi="Calibri" w:cs="Calibri"/>
        </w:rPr>
        <w:t>difficult to</w:t>
      </w:r>
      <w:r w:rsidRPr="008E3E04">
        <w:rPr>
          <w:rFonts w:ascii="Calibri" w:hAnsi="Calibri" w:cs="Calibri"/>
        </w:rPr>
        <w:t xml:space="preserve"> learn. When the educator shows unconditional positive regard, the educator accepts the child without judgement (Brodie, 2004).</w:t>
      </w:r>
    </w:p>
    <w:p w14:paraId="2BC49C05" w14:textId="1062210D" w:rsidR="00623DDB" w:rsidRPr="008E3E04" w:rsidRDefault="00623DDB" w:rsidP="006331ED">
      <w:pPr>
        <w:spacing w:before="240" w:after="240" w:line="360" w:lineRule="auto"/>
        <w:rPr>
          <w:rFonts w:ascii="Calibri" w:hAnsi="Calibri" w:cs="Calibri"/>
        </w:rPr>
      </w:pPr>
      <w:r w:rsidRPr="008E3E04">
        <w:rPr>
          <w:rFonts w:ascii="Calibri" w:hAnsi="Calibri" w:cs="Calibri"/>
        </w:rPr>
        <w:t>Rogers argued that children are not inherently born with challenging behaviours, rather, such behaviours often emerge because of their upbringing and environment. For example, some children may be raised by single mothers experiencing financial hardship, others may grow up in households affected by domestic violence, or in conditions of poverty. These adverse circumstances, often referred to as Adverse childhood behaviour (ACEs), can significantly shape a child’s development and increase the likelihood of behavioural difficulties. Carl Rogers</w:t>
      </w:r>
      <w:r w:rsidR="00880CC8">
        <w:rPr>
          <w:rFonts w:ascii="Calibri" w:hAnsi="Calibri" w:cs="Calibri"/>
        </w:rPr>
        <w:t xml:space="preserve"> (</w:t>
      </w:r>
      <w:r w:rsidR="00C27602">
        <w:rPr>
          <w:rFonts w:ascii="Calibri" w:hAnsi="Calibri" w:cs="Calibri"/>
        </w:rPr>
        <w:t>Brodie, 2004)</w:t>
      </w:r>
      <w:r w:rsidRPr="008E3E04">
        <w:rPr>
          <w:rFonts w:ascii="Calibri" w:hAnsi="Calibri" w:cs="Calibri"/>
        </w:rPr>
        <w:t xml:space="preserve"> maintained that children who experience numerous adverse childhood experiences (ACEs) still have the potential to lead healthy and fulfilling lives when provided with appropriate support. Within the school environment, this support is most effectively</w:t>
      </w:r>
      <w:r w:rsidR="00D839A5" w:rsidRPr="008E3E04">
        <w:rPr>
          <w:rFonts w:ascii="Calibri" w:hAnsi="Calibri" w:cs="Calibri"/>
        </w:rPr>
        <w:t xml:space="preserve"> </w:t>
      </w:r>
      <w:r w:rsidRPr="008E3E04">
        <w:rPr>
          <w:rFonts w:ascii="Calibri" w:hAnsi="Calibri" w:cs="Calibri"/>
        </w:rPr>
        <w:t>offered by teachers and teaching</w:t>
      </w:r>
      <w:r w:rsidR="00D839A5" w:rsidRPr="008E3E04">
        <w:rPr>
          <w:rFonts w:ascii="Calibri" w:hAnsi="Calibri" w:cs="Calibri"/>
        </w:rPr>
        <w:t xml:space="preserve"> </w:t>
      </w:r>
      <w:r w:rsidRPr="008E3E04">
        <w:rPr>
          <w:rFonts w:ascii="Calibri" w:hAnsi="Calibri" w:cs="Calibri"/>
        </w:rPr>
        <w:t xml:space="preserve">assistants who demonstrate care, </w:t>
      </w:r>
      <w:r w:rsidRPr="008E3E04">
        <w:rPr>
          <w:rFonts w:ascii="Calibri" w:hAnsi="Calibri" w:cs="Calibri"/>
        </w:rPr>
        <w:lastRenderedPageBreak/>
        <w:t>empathy, and consistent guidance. For Rogers, the teacher’s role is closer to that of a mentor who supports and encourages growth, rather than an authority figure who dictates knowledge.</w:t>
      </w:r>
    </w:p>
    <w:p w14:paraId="743CC16B" w14:textId="30A246B5" w:rsidR="00A02F3D" w:rsidRPr="008E3E04" w:rsidRDefault="00A02F3D" w:rsidP="006331ED">
      <w:pPr>
        <w:spacing w:before="240" w:after="240" w:line="360" w:lineRule="auto"/>
        <w:rPr>
          <w:rFonts w:ascii="Calibri" w:hAnsi="Calibri" w:cs="Calibri"/>
        </w:rPr>
      </w:pPr>
    </w:p>
    <w:p w14:paraId="1ABA1289" w14:textId="65518783" w:rsidR="00AC5968" w:rsidRPr="008E3E04" w:rsidRDefault="0034357F" w:rsidP="006331ED">
      <w:pPr>
        <w:spacing w:before="240" w:after="240" w:line="360" w:lineRule="auto"/>
        <w:rPr>
          <w:rFonts w:ascii="Calibri" w:hAnsi="Calibri" w:cs="Calibri"/>
          <w:color w:val="000000" w:themeColor="text1"/>
        </w:rPr>
      </w:pPr>
      <w:r w:rsidRPr="008E3E04">
        <w:rPr>
          <w:rFonts w:ascii="Calibri" w:hAnsi="Calibri" w:cs="Calibri"/>
        </w:rPr>
        <w:t xml:space="preserve">Article 12 </w:t>
      </w:r>
      <w:r w:rsidR="004F1B24" w:rsidRPr="008E3E04">
        <w:rPr>
          <w:rFonts w:ascii="Calibri" w:hAnsi="Calibri" w:cs="Calibri"/>
        </w:rPr>
        <w:t>o</w:t>
      </w:r>
      <w:r w:rsidR="000216E9" w:rsidRPr="008E3E04">
        <w:rPr>
          <w:rFonts w:ascii="Calibri" w:hAnsi="Calibri" w:cs="Calibri"/>
        </w:rPr>
        <w:t xml:space="preserve">f the United Nations </w:t>
      </w:r>
      <w:r w:rsidR="004F1B24" w:rsidRPr="008E3E04">
        <w:rPr>
          <w:rFonts w:ascii="Calibri" w:hAnsi="Calibri" w:cs="Calibri"/>
        </w:rPr>
        <w:t>C</w:t>
      </w:r>
      <w:r w:rsidR="000216E9" w:rsidRPr="008E3E04">
        <w:rPr>
          <w:rFonts w:ascii="Calibri" w:hAnsi="Calibri" w:cs="Calibri"/>
        </w:rPr>
        <w:t xml:space="preserve">onventions on the </w:t>
      </w:r>
      <w:r w:rsidR="004F1B24" w:rsidRPr="008E3E04">
        <w:rPr>
          <w:rFonts w:ascii="Calibri" w:hAnsi="Calibri" w:cs="Calibri"/>
        </w:rPr>
        <w:t>R</w:t>
      </w:r>
      <w:r w:rsidR="000216E9" w:rsidRPr="008E3E04">
        <w:rPr>
          <w:rFonts w:ascii="Calibri" w:hAnsi="Calibri" w:cs="Calibri"/>
        </w:rPr>
        <w:t xml:space="preserve">ights of the </w:t>
      </w:r>
      <w:r w:rsidR="004F1B24" w:rsidRPr="008E3E04">
        <w:rPr>
          <w:rFonts w:ascii="Calibri" w:hAnsi="Calibri" w:cs="Calibri"/>
        </w:rPr>
        <w:t>C</w:t>
      </w:r>
      <w:r w:rsidR="000216E9" w:rsidRPr="008E3E04">
        <w:rPr>
          <w:rFonts w:ascii="Calibri" w:hAnsi="Calibri" w:cs="Calibri"/>
        </w:rPr>
        <w:t>hil</w:t>
      </w:r>
      <w:r w:rsidR="006D6C0F" w:rsidRPr="008E3E04">
        <w:rPr>
          <w:rFonts w:ascii="Calibri" w:hAnsi="Calibri" w:cs="Calibri"/>
        </w:rPr>
        <w:t>d</w:t>
      </w:r>
      <w:r w:rsidR="000216E9" w:rsidRPr="008E3E04">
        <w:rPr>
          <w:rFonts w:ascii="Calibri" w:hAnsi="Calibri" w:cs="Calibri"/>
        </w:rPr>
        <w:t xml:space="preserve"> </w:t>
      </w:r>
      <w:r w:rsidR="006D6C0F" w:rsidRPr="008E3E04">
        <w:rPr>
          <w:rFonts w:ascii="Calibri" w:hAnsi="Calibri" w:cs="Calibri"/>
        </w:rPr>
        <w:t>(</w:t>
      </w:r>
      <w:r w:rsidR="007711AD" w:rsidRPr="008E3E04">
        <w:rPr>
          <w:rFonts w:ascii="Calibri" w:hAnsi="Calibri" w:cs="Calibri"/>
        </w:rPr>
        <w:t>UNC</w:t>
      </w:r>
      <w:r w:rsidR="00624CDA" w:rsidRPr="008E3E04">
        <w:rPr>
          <w:rFonts w:ascii="Calibri" w:hAnsi="Calibri" w:cs="Calibri"/>
        </w:rPr>
        <w:t>RC</w:t>
      </w:r>
      <w:r w:rsidR="006D6C0F" w:rsidRPr="008E3E04">
        <w:rPr>
          <w:rFonts w:ascii="Calibri" w:hAnsi="Calibri" w:cs="Calibri"/>
        </w:rPr>
        <w:t>)</w:t>
      </w:r>
      <w:r w:rsidR="00624CDA" w:rsidRPr="008E3E04">
        <w:rPr>
          <w:rFonts w:ascii="Calibri" w:hAnsi="Calibri" w:cs="Calibri"/>
        </w:rPr>
        <w:t xml:space="preserve"> </w:t>
      </w:r>
      <w:r w:rsidR="008B26F0">
        <w:rPr>
          <w:rFonts w:ascii="Calibri" w:hAnsi="Calibri" w:cs="Calibri"/>
        </w:rPr>
        <w:t>(</w:t>
      </w:r>
      <w:proofErr w:type="spellStart"/>
      <w:r w:rsidR="008B26F0">
        <w:rPr>
          <w:rFonts w:ascii="Calibri" w:hAnsi="Calibri" w:cs="Calibri"/>
        </w:rPr>
        <w:t>Unicef</w:t>
      </w:r>
      <w:proofErr w:type="spellEnd"/>
      <w:r w:rsidR="009B408B">
        <w:rPr>
          <w:rFonts w:ascii="Calibri" w:hAnsi="Calibri" w:cs="Calibri"/>
        </w:rPr>
        <w:t xml:space="preserve">, 2019) </w:t>
      </w:r>
      <w:r w:rsidR="000216E9" w:rsidRPr="008E3E04">
        <w:rPr>
          <w:rFonts w:ascii="Calibri" w:hAnsi="Calibri" w:cs="Calibri"/>
        </w:rPr>
        <w:t>aligns</w:t>
      </w:r>
      <w:r w:rsidR="00882F3A">
        <w:rPr>
          <w:rFonts w:ascii="Calibri" w:hAnsi="Calibri" w:cs="Calibri"/>
        </w:rPr>
        <w:t xml:space="preserve"> </w:t>
      </w:r>
      <w:r w:rsidR="000216E9" w:rsidRPr="008E3E04">
        <w:rPr>
          <w:rFonts w:ascii="Calibri" w:hAnsi="Calibri" w:cs="Calibri"/>
        </w:rPr>
        <w:t>closely to Roger’s philosophy</w:t>
      </w:r>
      <w:r w:rsidR="004F1B24" w:rsidRPr="008E3E04">
        <w:rPr>
          <w:rFonts w:ascii="Calibri" w:hAnsi="Calibri" w:cs="Calibri"/>
        </w:rPr>
        <w:t xml:space="preserve"> </w:t>
      </w:r>
      <w:r w:rsidR="00C106AC" w:rsidRPr="008E3E04">
        <w:rPr>
          <w:rFonts w:ascii="Calibri" w:hAnsi="Calibri" w:cs="Calibri"/>
        </w:rPr>
        <w:t xml:space="preserve">as </w:t>
      </w:r>
      <w:r w:rsidR="000216E9" w:rsidRPr="008E3E04">
        <w:rPr>
          <w:rFonts w:ascii="Calibri" w:hAnsi="Calibri" w:cs="Calibri"/>
        </w:rPr>
        <w:t xml:space="preserve">Article 12 </w:t>
      </w:r>
      <w:r w:rsidR="000216E9" w:rsidRPr="008E3E04">
        <w:rPr>
          <w:rFonts w:ascii="Calibri" w:hAnsi="Calibri" w:cs="Calibri"/>
          <w:color w:val="000000" w:themeColor="text1"/>
        </w:rPr>
        <w:t>states</w:t>
      </w:r>
      <w:r w:rsidR="00DC561C">
        <w:rPr>
          <w:rFonts w:ascii="Calibri" w:hAnsi="Calibri" w:cs="Calibri"/>
          <w:color w:val="000000" w:themeColor="text1"/>
        </w:rPr>
        <w:t>,</w:t>
      </w:r>
      <w:r w:rsidR="00C3203B" w:rsidRPr="008E3E04">
        <w:rPr>
          <w:rFonts w:ascii="Calibri" w:hAnsi="Calibri" w:cs="Calibri"/>
          <w:color w:val="000000" w:themeColor="text1"/>
        </w:rPr>
        <w:t xml:space="preserve"> </w:t>
      </w:r>
      <w:r w:rsidR="00D839A5">
        <w:rPr>
          <w:rFonts w:ascii="Calibri" w:hAnsi="Calibri" w:cs="Calibri"/>
          <w:color w:val="000000" w:themeColor="text1"/>
        </w:rPr>
        <w:t>“</w:t>
      </w:r>
      <w:r w:rsidR="000216E9" w:rsidRPr="008E3E04">
        <w:rPr>
          <w:rFonts w:ascii="Calibri" w:hAnsi="Calibri" w:cs="Calibri"/>
        </w:rPr>
        <w:t xml:space="preserve">Children have the right to say what they think should happen when adults are making decisions </w:t>
      </w:r>
      <w:r w:rsidR="009B4049" w:rsidRPr="008E3E04">
        <w:rPr>
          <w:rFonts w:ascii="Calibri" w:hAnsi="Calibri" w:cs="Calibri"/>
        </w:rPr>
        <w:t>tha</w:t>
      </w:r>
      <w:r w:rsidR="00846283" w:rsidRPr="008E3E04">
        <w:rPr>
          <w:rFonts w:ascii="Calibri" w:hAnsi="Calibri" w:cs="Calibri"/>
        </w:rPr>
        <w:t>t</w:t>
      </w:r>
      <w:r w:rsidR="000216E9" w:rsidRPr="008E3E04">
        <w:rPr>
          <w:rFonts w:ascii="Calibri" w:hAnsi="Calibri" w:cs="Calibri"/>
        </w:rPr>
        <w:t xml:space="preserve"> affect them</w:t>
      </w:r>
      <w:r w:rsidR="00C106AC" w:rsidRPr="008E3E04">
        <w:rPr>
          <w:rFonts w:ascii="Calibri" w:hAnsi="Calibri" w:cs="Calibri"/>
        </w:rPr>
        <w:t xml:space="preserve"> and</w:t>
      </w:r>
      <w:r w:rsidR="000216E9" w:rsidRPr="008E3E04">
        <w:rPr>
          <w:rFonts w:ascii="Calibri" w:hAnsi="Calibri" w:cs="Calibri"/>
        </w:rPr>
        <w:t xml:space="preserve"> to have their opinions considered</w:t>
      </w:r>
      <w:r w:rsidR="00D839A5">
        <w:rPr>
          <w:rFonts w:ascii="Calibri" w:hAnsi="Calibri" w:cs="Calibri"/>
        </w:rPr>
        <w:t>”</w:t>
      </w:r>
      <w:r w:rsidR="00A80F7D">
        <w:rPr>
          <w:rFonts w:ascii="Calibri" w:hAnsi="Calibri" w:cs="Calibri"/>
        </w:rPr>
        <w:t xml:space="preserve"> </w:t>
      </w:r>
      <w:r w:rsidR="00A80F7D" w:rsidRPr="008E3E04">
        <w:rPr>
          <w:rFonts w:ascii="Calibri" w:hAnsi="Calibri" w:cs="Calibri"/>
          <w:color w:val="000000" w:themeColor="text1"/>
        </w:rPr>
        <w:t>(Welsh Government, 202</w:t>
      </w:r>
      <w:r w:rsidR="00A64435">
        <w:rPr>
          <w:rFonts w:ascii="Calibri" w:hAnsi="Calibri" w:cs="Calibri"/>
          <w:color w:val="000000" w:themeColor="text1"/>
        </w:rPr>
        <w:t>1</w:t>
      </w:r>
      <w:r w:rsidR="00195B1A">
        <w:rPr>
          <w:rFonts w:ascii="Calibri" w:hAnsi="Calibri" w:cs="Calibri"/>
          <w:color w:val="000000" w:themeColor="text1"/>
        </w:rPr>
        <w:t>)</w:t>
      </w:r>
      <w:r w:rsidR="005233A3">
        <w:rPr>
          <w:rFonts w:ascii="Calibri" w:hAnsi="Calibri" w:cs="Calibri"/>
          <w:color w:val="000000" w:themeColor="text1"/>
        </w:rPr>
        <w:t>.</w:t>
      </w:r>
      <w:r w:rsidR="00A80F7D" w:rsidRPr="008E3E04">
        <w:rPr>
          <w:rFonts w:ascii="Calibri" w:hAnsi="Calibri" w:cs="Calibri"/>
        </w:rPr>
        <w:t xml:space="preserve"> </w:t>
      </w:r>
      <w:r w:rsidR="000216E9" w:rsidRPr="008E3E04">
        <w:rPr>
          <w:rFonts w:ascii="Calibri" w:hAnsi="Calibri" w:cs="Calibri"/>
        </w:rPr>
        <w:t xml:space="preserve">This principle recognises children as active participants in their own learning journey. The connection between Roger’s theories and article 12 is clear, both support the independence of children through respect, choice and participation. </w:t>
      </w:r>
      <w:r w:rsidR="00F90974" w:rsidRPr="008E3E04">
        <w:rPr>
          <w:rFonts w:ascii="Calibri" w:hAnsi="Calibri" w:cs="Calibri"/>
        </w:rPr>
        <w:t xml:space="preserve">Rogers believed that when students feel their perspectives are acknowledged, they are more likely to engage deeply with learning and develop into confident, </w:t>
      </w:r>
      <w:r w:rsidR="00AC5968" w:rsidRPr="008E3E04">
        <w:rPr>
          <w:rFonts w:ascii="Calibri" w:hAnsi="Calibri" w:cs="Calibri"/>
        </w:rPr>
        <w:t>self-directed</w:t>
      </w:r>
      <w:r w:rsidR="00F90974" w:rsidRPr="008E3E04">
        <w:rPr>
          <w:rFonts w:ascii="Calibri" w:hAnsi="Calibri" w:cs="Calibri"/>
        </w:rPr>
        <w:t xml:space="preserve"> individuals. Similarly, Article 12 enshrines the right of children to contribute to decisions that affect their lives, ensuring that education is not only about academic achievement but also about fostering democratic values and personal </w:t>
      </w:r>
      <w:r w:rsidR="000216E9" w:rsidRPr="008E3E04">
        <w:rPr>
          <w:rFonts w:ascii="Calibri" w:hAnsi="Calibri" w:cs="Calibri"/>
        </w:rPr>
        <w:t xml:space="preserve">growth. </w:t>
      </w:r>
    </w:p>
    <w:p w14:paraId="2A307053" w14:textId="45117888" w:rsidR="00FC65D4" w:rsidRPr="008E3E04" w:rsidRDefault="000216E9" w:rsidP="006331ED">
      <w:pPr>
        <w:spacing w:before="240" w:after="240" w:line="360" w:lineRule="auto"/>
        <w:rPr>
          <w:rFonts w:ascii="Calibri" w:hAnsi="Calibri" w:cs="Calibri"/>
        </w:rPr>
      </w:pPr>
      <w:r w:rsidRPr="008E3E04">
        <w:rPr>
          <w:rFonts w:ascii="Calibri" w:hAnsi="Calibri" w:cs="Calibri"/>
        </w:rPr>
        <w:t>In</w:t>
      </w:r>
      <w:r w:rsidR="00F90974" w:rsidRPr="008E3E04">
        <w:rPr>
          <w:rFonts w:ascii="Calibri" w:hAnsi="Calibri" w:cs="Calibri"/>
        </w:rPr>
        <w:t xml:space="preserve"> practice, applying Roger</w:t>
      </w:r>
      <w:r w:rsidR="00FE3E39" w:rsidRPr="008E3E04">
        <w:rPr>
          <w:rFonts w:ascii="Calibri" w:hAnsi="Calibri" w:cs="Calibri"/>
        </w:rPr>
        <w:t>’</w:t>
      </w:r>
      <w:r w:rsidR="00F90974" w:rsidRPr="008E3E04">
        <w:rPr>
          <w:rFonts w:ascii="Calibri" w:hAnsi="Calibri" w:cs="Calibri"/>
        </w:rPr>
        <w:t xml:space="preserve">s theories alongside Article 12 means creating classrooms where teachers listen to students, adapt lessons to their interests, and encourage dialogue rather than compliance. Such environments not only support academic success but also nurture emotional wellbeing, resilience, and a sense of </w:t>
      </w:r>
      <w:r w:rsidR="0082399A" w:rsidRPr="008E3E04">
        <w:rPr>
          <w:rFonts w:ascii="Calibri" w:hAnsi="Calibri" w:cs="Calibri"/>
        </w:rPr>
        <w:t>security</w:t>
      </w:r>
      <w:r w:rsidR="00F90974" w:rsidRPr="008E3E04">
        <w:rPr>
          <w:rFonts w:ascii="Calibri" w:hAnsi="Calibri" w:cs="Calibri"/>
        </w:rPr>
        <w:t>. By integrating Roger</w:t>
      </w:r>
      <w:r w:rsidR="00FE3E39" w:rsidRPr="008E3E04">
        <w:rPr>
          <w:rFonts w:ascii="Calibri" w:hAnsi="Calibri" w:cs="Calibri"/>
        </w:rPr>
        <w:t>’</w:t>
      </w:r>
      <w:r w:rsidR="00F90974" w:rsidRPr="008E3E04">
        <w:rPr>
          <w:rFonts w:ascii="Calibri" w:hAnsi="Calibri" w:cs="Calibri"/>
        </w:rPr>
        <w:t xml:space="preserve">s </w:t>
      </w:r>
      <w:r w:rsidR="63A84A7B" w:rsidRPr="008E3E04">
        <w:rPr>
          <w:rFonts w:ascii="Calibri" w:hAnsi="Calibri" w:cs="Calibri"/>
        </w:rPr>
        <w:t xml:space="preserve">learner </w:t>
      </w:r>
      <w:proofErr w:type="spellStart"/>
      <w:r w:rsidR="002523CF" w:rsidRPr="008E3E04">
        <w:rPr>
          <w:rFonts w:ascii="Calibri" w:hAnsi="Calibri" w:cs="Calibri"/>
        </w:rPr>
        <w:t>c</w:t>
      </w:r>
      <w:r w:rsidR="002523CF">
        <w:rPr>
          <w:rFonts w:ascii="Calibri" w:hAnsi="Calibri" w:cs="Calibri"/>
        </w:rPr>
        <w:t>e</w:t>
      </w:r>
      <w:r w:rsidR="0015638E">
        <w:rPr>
          <w:rFonts w:ascii="Calibri" w:hAnsi="Calibri" w:cs="Calibri"/>
        </w:rPr>
        <w:t>ntered</w:t>
      </w:r>
      <w:proofErr w:type="spellEnd"/>
      <w:r w:rsidR="00F90974" w:rsidRPr="008E3E04">
        <w:rPr>
          <w:rFonts w:ascii="Calibri" w:hAnsi="Calibri" w:cs="Calibri"/>
        </w:rPr>
        <w:t xml:space="preserve"> approach with the principles of the UNCRC, educators can build inclusive and empowering educational settings that </w:t>
      </w:r>
      <w:r w:rsidRPr="008E3E04">
        <w:rPr>
          <w:rFonts w:ascii="Calibri" w:hAnsi="Calibri" w:cs="Calibri"/>
        </w:rPr>
        <w:t>honour</w:t>
      </w:r>
      <w:r w:rsidR="00F90974" w:rsidRPr="008E3E04">
        <w:rPr>
          <w:rFonts w:ascii="Calibri" w:hAnsi="Calibri" w:cs="Calibri"/>
        </w:rPr>
        <w:t xml:space="preserve"> children’s rights and promote lifelong learning.</w:t>
      </w:r>
      <w:r w:rsidR="00A327E7" w:rsidRPr="008E3E04">
        <w:rPr>
          <w:rFonts w:ascii="Calibri" w:hAnsi="Calibri" w:cs="Calibri"/>
        </w:rPr>
        <w:t xml:space="preserve"> </w:t>
      </w:r>
      <w:r w:rsidR="008A4AB3" w:rsidRPr="008E3E04">
        <w:rPr>
          <w:rFonts w:ascii="Calibri" w:hAnsi="Calibri" w:cs="Calibri"/>
        </w:rPr>
        <w:t>Roger’s</w:t>
      </w:r>
      <w:r w:rsidR="00943409" w:rsidRPr="008E3E04">
        <w:rPr>
          <w:rFonts w:ascii="Calibri" w:hAnsi="Calibri" w:cs="Calibri"/>
        </w:rPr>
        <w:t xml:space="preserve"> </w:t>
      </w:r>
      <w:r w:rsidR="001A616E" w:rsidRPr="008E3E04">
        <w:rPr>
          <w:rFonts w:ascii="Calibri" w:hAnsi="Calibri" w:cs="Calibri"/>
        </w:rPr>
        <w:t xml:space="preserve">work </w:t>
      </w:r>
      <w:r w:rsidR="004B2A01" w:rsidRPr="008E3E04">
        <w:rPr>
          <w:rFonts w:ascii="Calibri" w:hAnsi="Calibri" w:cs="Calibri"/>
        </w:rPr>
        <w:t xml:space="preserve">supports </w:t>
      </w:r>
      <w:r w:rsidR="004B2A01" w:rsidRPr="006D0D53">
        <w:rPr>
          <w:rFonts w:ascii="Calibri" w:hAnsi="Calibri" w:cs="Calibri"/>
        </w:rPr>
        <w:t>Article</w:t>
      </w:r>
      <w:r w:rsidR="0082399A" w:rsidRPr="006D0D53">
        <w:rPr>
          <w:rFonts w:ascii="Calibri" w:hAnsi="Calibri" w:cs="Calibri"/>
        </w:rPr>
        <w:t xml:space="preserve"> </w:t>
      </w:r>
      <w:r w:rsidR="00EE6EEE" w:rsidRPr="006D0D53">
        <w:rPr>
          <w:rFonts w:ascii="Calibri" w:hAnsi="Calibri" w:cs="Calibri"/>
        </w:rPr>
        <w:t xml:space="preserve">23 </w:t>
      </w:r>
      <w:r w:rsidR="00443A9D" w:rsidRPr="006D0D53">
        <w:rPr>
          <w:rFonts w:ascii="Calibri" w:hAnsi="Calibri" w:cs="Calibri"/>
        </w:rPr>
        <w:t>(</w:t>
      </w:r>
      <w:r w:rsidR="00706CDC">
        <w:rPr>
          <w:rFonts w:ascii="Calibri" w:hAnsi="Calibri" w:cs="Calibri"/>
        </w:rPr>
        <w:t>Welsh Government,</w:t>
      </w:r>
      <w:r w:rsidR="009B408B">
        <w:rPr>
          <w:rFonts w:ascii="Calibri" w:hAnsi="Calibri" w:cs="Calibri"/>
        </w:rPr>
        <w:t xml:space="preserve"> </w:t>
      </w:r>
      <w:r w:rsidR="0047202B">
        <w:rPr>
          <w:rFonts w:ascii="Calibri" w:hAnsi="Calibri" w:cs="Calibri"/>
        </w:rPr>
        <w:t>2021</w:t>
      </w:r>
      <w:r w:rsidR="00443A9D" w:rsidRPr="006D0D53">
        <w:rPr>
          <w:rFonts w:ascii="Calibri" w:hAnsi="Calibri" w:cs="Calibri"/>
        </w:rPr>
        <w:t>)</w:t>
      </w:r>
      <w:r w:rsidR="0047202B">
        <w:rPr>
          <w:rFonts w:ascii="Calibri" w:hAnsi="Calibri" w:cs="Calibri"/>
        </w:rPr>
        <w:t xml:space="preserve"> </w:t>
      </w:r>
      <w:r w:rsidR="00C106AC" w:rsidRPr="008E3E04">
        <w:rPr>
          <w:rFonts w:ascii="Calibri" w:hAnsi="Calibri" w:cs="Calibri"/>
        </w:rPr>
        <w:t>“</w:t>
      </w:r>
      <w:r w:rsidR="00EE6EEE" w:rsidRPr="008E3E04">
        <w:rPr>
          <w:rFonts w:ascii="Calibri" w:hAnsi="Calibri" w:cs="Calibri"/>
        </w:rPr>
        <w:t xml:space="preserve">Children who have any kind of disability should have </w:t>
      </w:r>
      <w:r w:rsidR="008610C7" w:rsidRPr="008E3E04">
        <w:rPr>
          <w:rFonts w:ascii="Calibri" w:hAnsi="Calibri" w:cs="Calibri"/>
        </w:rPr>
        <w:t xml:space="preserve">special </w:t>
      </w:r>
      <w:r w:rsidR="008610C7">
        <w:rPr>
          <w:rFonts w:ascii="Calibri" w:hAnsi="Calibri" w:cs="Calibri"/>
        </w:rPr>
        <w:t>care</w:t>
      </w:r>
      <w:r w:rsidR="00EE6EEE" w:rsidRPr="008E3E04">
        <w:rPr>
          <w:rFonts w:ascii="Calibri" w:hAnsi="Calibri" w:cs="Calibri"/>
        </w:rPr>
        <w:t xml:space="preserve"> </w:t>
      </w:r>
      <w:r w:rsidR="008B68F2" w:rsidRPr="008E3E04">
        <w:rPr>
          <w:rFonts w:ascii="Calibri" w:hAnsi="Calibri" w:cs="Calibri"/>
        </w:rPr>
        <w:t xml:space="preserve">and support so </w:t>
      </w:r>
      <w:r w:rsidR="00EE6EEE" w:rsidRPr="008E3E04">
        <w:rPr>
          <w:rFonts w:ascii="Calibri" w:hAnsi="Calibri" w:cs="Calibri"/>
        </w:rPr>
        <w:t>they</w:t>
      </w:r>
      <w:r w:rsidR="008B68F2" w:rsidRPr="008E3E04">
        <w:rPr>
          <w:rFonts w:ascii="Calibri" w:hAnsi="Calibri" w:cs="Calibri"/>
        </w:rPr>
        <w:t xml:space="preserve"> can lead </w:t>
      </w:r>
      <w:r w:rsidR="002206BA" w:rsidRPr="008E3E04">
        <w:rPr>
          <w:rFonts w:ascii="Calibri" w:hAnsi="Calibri" w:cs="Calibri"/>
        </w:rPr>
        <w:t>full and independent lives</w:t>
      </w:r>
      <w:r w:rsidR="00C106AC" w:rsidRPr="008E3E04">
        <w:rPr>
          <w:rFonts w:ascii="Calibri" w:hAnsi="Calibri" w:cs="Calibri"/>
        </w:rPr>
        <w:t>”</w:t>
      </w:r>
      <w:r w:rsidR="00975FF9">
        <w:rPr>
          <w:rFonts w:ascii="Calibri" w:hAnsi="Calibri" w:cs="Calibri"/>
        </w:rPr>
        <w:t>.</w:t>
      </w:r>
    </w:p>
    <w:p w14:paraId="62193D22" w14:textId="598E7948" w:rsidR="00FC65D4" w:rsidRPr="008E3E04" w:rsidRDefault="009735EE" w:rsidP="006331ED">
      <w:pPr>
        <w:spacing w:before="240" w:after="240" w:line="360" w:lineRule="auto"/>
        <w:rPr>
          <w:rFonts w:ascii="Calibri" w:hAnsi="Calibri" w:cs="Calibri"/>
        </w:rPr>
      </w:pPr>
      <w:r w:rsidRPr="008E3E04">
        <w:rPr>
          <w:rFonts w:ascii="Calibri" w:hAnsi="Calibri" w:cs="Calibri"/>
        </w:rPr>
        <w:t xml:space="preserve">According to </w:t>
      </w:r>
      <w:r w:rsidR="00EB182B" w:rsidRPr="008E3E04">
        <w:rPr>
          <w:rFonts w:ascii="Calibri" w:hAnsi="Calibri" w:cs="Calibri"/>
        </w:rPr>
        <w:t xml:space="preserve">Children’s Commissioner for </w:t>
      </w:r>
      <w:r w:rsidR="00747515" w:rsidRPr="008E3E04">
        <w:rPr>
          <w:rFonts w:ascii="Calibri" w:hAnsi="Calibri" w:cs="Calibri"/>
        </w:rPr>
        <w:t>Wales</w:t>
      </w:r>
      <w:r w:rsidR="00341179" w:rsidRPr="00341179">
        <w:rPr>
          <w:rFonts w:ascii="Calibri" w:hAnsi="Calibri" w:cs="Calibri"/>
        </w:rPr>
        <w:t xml:space="preserve"> </w:t>
      </w:r>
      <w:r w:rsidR="00A03FC2">
        <w:rPr>
          <w:rFonts w:ascii="Calibri" w:hAnsi="Calibri" w:cs="Calibri"/>
        </w:rPr>
        <w:t>(</w:t>
      </w:r>
      <w:r w:rsidR="00127E62">
        <w:rPr>
          <w:rFonts w:ascii="Calibri" w:hAnsi="Calibri" w:cs="Calibri"/>
        </w:rPr>
        <w:t>2026</w:t>
      </w:r>
      <w:r w:rsidR="00341179" w:rsidRPr="008E3E04">
        <w:rPr>
          <w:rFonts w:ascii="Calibri" w:hAnsi="Calibri" w:cs="Calibri"/>
        </w:rPr>
        <w:t>)</w:t>
      </w:r>
      <w:r w:rsidR="00195B1A">
        <w:rPr>
          <w:rFonts w:ascii="Calibri" w:hAnsi="Calibri" w:cs="Calibri"/>
        </w:rPr>
        <w:t>,</w:t>
      </w:r>
      <w:r w:rsidR="00341179" w:rsidRPr="008E3E04">
        <w:rPr>
          <w:rFonts w:ascii="Calibri" w:hAnsi="Calibri" w:cs="Calibri"/>
        </w:rPr>
        <w:t xml:space="preserve"> </w:t>
      </w:r>
      <w:r w:rsidR="008610C7" w:rsidRPr="008E3E04">
        <w:rPr>
          <w:rFonts w:ascii="Calibri" w:hAnsi="Calibri" w:cs="Calibri"/>
        </w:rPr>
        <w:t>Estyn’s thematic</w:t>
      </w:r>
      <w:r w:rsidR="00F13050" w:rsidRPr="008E3E04">
        <w:rPr>
          <w:rFonts w:ascii="Calibri" w:hAnsi="Calibri" w:cs="Calibri"/>
        </w:rPr>
        <w:t xml:space="preserve"> report highlights the importance of looking beyond surface behaviour to understand the wider challenges pupils face. It stresses that behaviour is often a form of communication, signalling underlying difficulties such as the impact of Adverse Childhood Experiences (ACEs)</w:t>
      </w:r>
      <w:r w:rsidR="00195B1A">
        <w:rPr>
          <w:rFonts w:ascii="Calibri" w:hAnsi="Calibri" w:cs="Calibri"/>
        </w:rPr>
        <w:t>.</w:t>
      </w:r>
      <w:r w:rsidR="00B90D59" w:rsidRPr="008E3E04">
        <w:rPr>
          <w:rFonts w:ascii="Calibri" w:hAnsi="Calibri" w:cs="Calibri"/>
        </w:rPr>
        <w:t xml:space="preserve"> Rogers argued </w:t>
      </w:r>
      <w:r w:rsidR="00A023C7" w:rsidRPr="008E3E04">
        <w:rPr>
          <w:rFonts w:ascii="Calibri" w:hAnsi="Calibri" w:cs="Calibri"/>
        </w:rPr>
        <w:t xml:space="preserve">that </w:t>
      </w:r>
      <w:r w:rsidR="00A023C7" w:rsidRPr="008E3E04">
        <w:rPr>
          <w:rFonts w:ascii="Calibri" w:hAnsi="Calibri" w:cs="Calibri"/>
        </w:rPr>
        <w:lastRenderedPageBreak/>
        <w:t>with early intervention</w:t>
      </w:r>
      <w:r w:rsidR="001A249A" w:rsidRPr="008E3E04">
        <w:rPr>
          <w:rFonts w:ascii="Calibri" w:hAnsi="Calibri" w:cs="Calibri"/>
        </w:rPr>
        <w:t xml:space="preserve"> children can overcome </w:t>
      </w:r>
      <w:r w:rsidR="00A250DE" w:rsidRPr="008E3E04">
        <w:rPr>
          <w:rFonts w:ascii="Calibri" w:hAnsi="Calibri" w:cs="Calibri"/>
        </w:rPr>
        <w:t xml:space="preserve">trauma and </w:t>
      </w:r>
      <w:r w:rsidR="00E9167E" w:rsidRPr="008E3E04">
        <w:rPr>
          <w:rFonts w:ascii="Calibri" w:hAnsi="Calibri" w:cs="Calibri"/>
        </w:rPr>
        <w:t>li</w:t>
      </w:r>
      <w:r w:rsidR="008B2DD7" w:rsidRPr="008E3E04">
        <w:rPr>
          <w:rFonts w:ascii="Calibri" w:hAnsi="Calibri" w:cs="Calibri"/>
        </w:rPr>
        <w:t>ve a successful life</w:t>
      </w:r>
      <w:r w:rsidR="000D0C31" w:rsidRPr="000D0C31">
        <w:rPr>
          <w:rFonts w:ascii="Calibri" w:hAnsi="Calibri" w:cs="Calibri"/>
        </w:rPr>
        <w:t xml:space="preserve"> </w:t>
      </w:r>
      <w:r w:rsidR="004D5838">
        <w:rPr>
          <w:rFonts w:ascii="Calibri" w:hAnsi="Calibri" w:cs="Calibri"/>
        </w:rPr>
        <w:t>(</w:t>
      </w:r>
      <w:r w:rsidR="000D0C31" w:rsidRPr="003E17A4">
        <w:rPr>
          <w:rFonts w:ascii="Calibri" w:hAnsi="Calibri" w:cs="Calibri"/>
        </w:rPr>
        <w:t>Feigenbaum, 2023)</w:t>
      </w:r>
      <w:r w:rsidR="00A25125">
        <w:rPr>
          <w:rFonts w:ascii="Calibri" w:hAnsi="Calibri" w:cs="Calibri"/>
        </w:rPr>
        <w:t>.</w:t>
      </w:r>
    </w:p>
    <w:p w14:paraId="757ACBAE" w14:textId="343FFCB2" w:rsidR="00F90974" w:rsidRPr="008E3E04" w:rsidRDefault="008A4AB3" w:rsidP="006331ED">
      <w:pPr>
        <w:spacing w:before="240" w:after="240" w:line="360" w:lineRule="auto"/>
        <w:rPr>
          <w:rFonts w:ascii="Calibri" w:hAnsi="Calibri" w:cs="Calibri"/>
        </w:rPr>
      </w:pPr>
      <w:r w:rsidRPr="008E3E04">
        <w:rPr>
          <w:rFonts w:ascii="Calibri" w:hAnsi="Calibri" w:cs="Calibri"/>
        </w:rPr>
        <w:t xml:space="preserve">These findings resonate strongly with Carl Rogers’ humanistic approach, which views every individual as striving toward growth and </w:t>
      </w:r>
      <w:r w:rsidR="697D5CA4" w:rsidRPr="008E3E04">
        <w:rPr>
          <w:rFonts w:ascii="Calibri" w:hAnsi="Calibri" w:cs="Calibri"/>
        </w:rPr>
        <w:t>self-actualization</w:t>
      </w:r>
      <w:r w:rsidRPr="008E3E04">
        <w:rPr>
          <w:rFonts w:ascii="Calibri" w:hAnsi="Calibri" w:cs="Calibri"/>
        </w:rPr>
        <w:t xml:space="preserve"> when the right conditions are present.</w:t>
      </w:r>
      <w:r w:rsidR="00801D80" w:rsidRPr="008E3E04">
        <w:rPr>
          <w:rFonts w:ascii="Calibri" w:hAnsi="Calibri" w:cs="Calibri"/>
        </w:rPr>
        <w:t xml:space="preserve"> Applying </w:t>
      </w:r>
      <w:r w:rsidR="007851F9" w:rsidRPr="008E3E04">
        <w:rPr>
          <w:rFonts w:ascii="Calibri" w:hAnsi="Calibri" w:cs="Calibri"/>
        </w:rPr>
        <w:t xml:space="preserve">Rogers principles </w:t>
      </w:r>
      <w:r w:rsidR="00C448C7" w:rsidRPr="008E3E04">
        <w:rPr>
          <w:rFonts w:ascii="Calibri" w:hAnsi="Calibri" w:cs="Calibri"/>
        </w:rPr>
        <w:t>involves re</w:t>
      </w:r>
      <w:r w:rsidR="00A07F7A" w:rsidRPr="008E3E04">
        <w:rPr>
          <w:rFonts w:ascii="Calibri" w:hAnsi="Calibri" w:cs="Calibri"/>
        </w:rPr>
        <w:t xml:space="preserve">cognising </w:t>
      </w:r>
      <w:r w:rsidR="00183CDA" w:rsidRPr="008E3E04">
        <w:rPr>
          <w:rFonts w:ascii="Calibri" w:hAnsi="Calibri" w:cs="Calibri"/>
        </w:rPr>
        <w:t xml:space="preserve">that </w:t>
      </w:r>
      <w:r w:rsidR="004B2A01" w:rsidRPr="008E3E04">
        <w:rPr>
          <w:rFonts w:ascii="Calibri" w:hAnsi="Calibri" w:cs="Calibri"/>
        </w:rPr>
        <w:t>pupil’s</w:t>
      </w:r>
      <w:r w:rsidR="00183CDA" w:rsidRPr="008E3E04">
        <w:rPr>
          <w:rFonts w:ascii="Calibri" w:hAnsi="Calibri" w:cs="Calibri"/>
        </w:rPr>
        <w:t xml:space="preserve"> behaviour</w:t>
      </w:r>
      <w:r w:rsidR="003603EB" w:rsidRPr="008E3E04">
        <w:rPr>
          <w:rFonts w:ascii="Calibri" w:hAnsi="Calibri" w:cs="Calibri"/>
        </w:rPr>
        <w:t xml:space="preserve"> should not </w:t>
      </w:r>
      <w:r w:rsidR="00E4585D" w:rsidRPr="008E3E04">
        <w:rPr>
          <w:rFonts w:ascii="Calibri" w:hAnsi="Calibri" w:cs="Calibri"/>
        </w:rPr>
        <w:t>be dismissed simply as disruption</w:t>
      </w:r>
      <w:r w:rsidR="001731F8" w:rsidRPr="008E3E04">
        <w:rPr>
          <w:rFonts w:ascii="Calibri" w:hAnsi="Calibri" w:cs="Calibri"/>
        </w:rPr>
        <w:t xml:space="preserve">, instead, it </w:t>
      </w:r>
      <w:r w:rsidR="00E20DA3" w:rsidRPr="008E3E04">
        <w:rPr>
          <w:rFonts w:ascii="Calibri" w:hAnsi="Calibri" w:cs="Calibri"/>
        </w:rPr>
        <w:t xml:space="preserve">should be understood as a </w:t>
      </w:r>
      <w:r w:rsidR="004B2A01" w:rsidRPr="008E3E04">
        <w:rPr>
          <w:rFonts w:ascii="Calibri" w:hAnsi="Calibri" w:cs="Calibri"/>
        </w:rPr>
        <w:t>potential</w:t>
      </w:r>
      <w:r w:rsidR="00E20DA3" w:rsidRPr="008E3E04">
        <w:rPr>
          <w:rFonts w:ascii="Calibri" w:hAnsi="Calibri" w:cs="Calibri"/>
        </w:rPr>
        <w:t xml:space="preserve"> </w:t>
      </w:r>
      <w:r w:rsidR="004B2A01" w:rsidRPr="008E3E04">
        <w:rPr>
          <w:rFonts w:ascii="Calibri" w:hAnsi="Calibri" w:cs="Calibri"/>
        </w:rPr>
        <w:t>expression of unmet needs or emotional distress.</w:t>
      </w:r>
      <w:r w:rsidR="00EF1C80" w:rsidRPr="008E3E04">
        <w:rPr>
          <w:rFonts w:ascii="Calibri" w:hAnsi="Calibri" w:cs="Calibri"/>
        </w:rPr>
        <w:t xml:space="preserve"> Rogers would urge educators to respond with empathy and acceptance rather than punishment</w:t>
      </w:r>
      <w:r w:rsidR="000B7082">
        <w:rPr>
          <w:rFonts w:ascii="Calibri" w:hAnsi="Calibri" w:cs="Calibri"/>
        </w:rPr>
        <w:t xml:space="preserve"> </w:t>
      </w:r>
      <w:r w:rsidR="00F26CCF">
        <w:rPr>
          <w:rFonts w:ascii="Calibri" w:hAnsi="Calibri" w:cs="Calibri"/>
        </w:rPr>
        <w:t>(</w:t>
      </w:r>
      <w:r w:rsidR="00C930FA" w:rsidRPr="003E786C">
        <w:rPr>
          <w:rFonts w:ascii="Calibri" w:hAnsi="Calibri" w:cs="Calibri"/>
        </w:rPr>
        <w:t>McLeod</w:t>
      </w:r>
      <w:r w:rsidR="000045D3" w:rsidRPr="003E786C">
        <w:rPr>
          <w:rFonts w:ascii="Calibri" w:hAnsi="Calibri" w:cs="Calibri"/>
        </w:rPr>
        <w:t xml:space="preserve">, </w:t>
      </w:r>
      <w:r w:rsidR="000B7082" w:rsidRPr="003E786C">
        <w:rPr>
          <w:rFonts w:ascii="Calibri" w:hAnsi="Calibri" w:cs="Calibri"/>
        </w:rPr>
        <w:t>20</w:t>
      </w:r>
      <w:r w:rsidR="00C930FA" w:rsidRPr="003E786C">
        <w:rPr>
          <w:rFonts w:ascii="Calibri" w:hAnsi="Calibri" w:cs="Calibri"/>
        </w:rPr>
        <w:t>2</w:t>
      </w:r>
      <w:r w:rsidR="00732DF7">
        <w:rPr>
          <w:rFonts w:ascii="Calibri" w:hAnsi="Calibri" w:cs="Calibri"/>
        </w:rPr>
        <w:t>6</w:t>
      </w:r>
      <w:r w:rsidR="000B7082" w:rsidRPr="003E786C">
        <w:rPr>
          <w:rFonts w:ascii="Calibri" w:hAnsi="Calibri" w:cs="Calibri"/>
        </w:rPr>
        <w:t>)</w:t>
      </w:r>
      <w:r w:rsidR="000045D3" w:rsidRPr="003E786C">
        <w:rPr>
          <w:rFonts w:ascii="Calibri" w:hAnsi="Calibri" w:cs="Calibri"/>
        </w:rPr>
        <w:t>.</w:t>
      </w:r>
    </w:p>
    <w:p w14:paraId="486D6A6F" w14:textId="7668277A" w:rsidR="00195B1A" w:rsidRDefault="00515955" w:rsidP="006331ED">
      <w:pPr>
        <w:spacing w:before="240" w:after="240" w:line="360" w:lineRule="auto"/>
        <w:rPr>
          <w:rFonts w:ascii="Calibri" w:hAnsi="Calibri" w:cs="Calibri"/>
        </w:rPr>
      </w:pPr>
      <w:r>
        <w:rPr>
          <w:rFonts w:ascii="Calibri" w:hAnsi="Calibri" w:cs="Calibri"/>
        </w:rPr>
        <w:t>McLeod (202</w:t>
      </w:r>
      <w:r w:rsidR="003E786C">
        <w:rPr>
          <w:rFonts w:ascii="Calibri" w:hAnsi="Calibri" w:cs="Calibri"/>
        </w:rPr>
        <w:t>6</w:t>
      </w:r>
      <w:r>
        <w:rPr>
          <w:rFonts w:ascii="Calibri" w:hAnsi="Calibri" w:cs="Calibri"/>
        </w:rPr>
        <w:t>)</w:t>
      </w:r>
      <w:r w:rsidR="00AD58A5">
        <w:rPr>
          <w:rFonts w:ascii="Calibri" w:hAnsi="Calibri" w:cs="Calibri"/>
        </w:rPr>
        <w:t xml:space="preserve"> states t</w:t>
      </w:r>
      <w:r w:rsidR="00181985" w:rsidRPr="008E3E04">
        <w:rPr>
          <w:rFonts w:ascii="Calibri" w:hAnsi="Calibri" w:cs="Calibri"/>
        </w:rPr>
        <w:t>he</w:t>
      </w:r>
      <w:r w:rsidR="00C130BE" w:rsidRPr="008E3E04">
        <w:rPr>
          <w:rFonts w:ascii="Calibri" w:hAnsi="Calibri" w:cs="Calibri"/>
        </w:rPr>
        <w:t xml:space="preserve"> theory suggests that human needs can be organised into a clear hierarchy. This hierarchy explains human motivation through a five</w:t>
      </w:r>
      <w:r w:rsidR="00C130BE" w:rsidRPr="008E3E04">
        <w:rPr>
          <w:rFonts w:ascii="Calibri" w:hAnsi="Calibri" w:cs="Calibri"/>
        </w:rPr>
        <w:noBreakHyphen/>
        <w:t xml:space="preserve">level model which is presented in the form of a pyramid. The bottom of the pyramid represents the most basic requirements </w:t>
      </w:r>
      <w:r w:rsidR="004C2155">
        <w:rPr>
          <w:rFonts w:ascii="Calibri" w:hAnsi="Calibri" w:cs="Calibri"/>
        </w:rPr>
        <w:t>which are</w:t>
      </w:r>
      <w:r w:rsidR="00C130BE" w:rsidRPr="008E3E04">
        <w:rPr>
          <w:rFonts w:ascii="Calibri" w:hAnsi="Calibri" w:cs="Calibri"/>
        </w:rPr>
        <w:t xml:space="preserve"> physiological needs</w:t>
      </w:r>
      <w:r w:rsidR="005A50EB">
        <w:rPr>
          <w:rFonts w:ascii="Calibri" w:hAnsi="Calibri" w:cs="Calibri"/>
        </w:rPr>
        <w:t>,</w:t>
      </w:r>
      <w:r w:rsidR="00C130BE" w:rsidRPr="008E3E04">
        <w:rPr>
          <w:rFonts w:ascii="Calibri" w:hAnsi="Calibri" w:cs="Calibri"/>
        </w:rPr>
        <w:t xml:space="preserve"> </w:t>
      </w:r>
      <w:r w:rsidR="005A50EB">
        <w:rPr>
          <w:rFonts w:ascii="Calibri" w:hAnsi="Calibri" w:cs="Calibri"/>
        </w:rPr>
        <w:t>s</w:t>
      </w:r>
      <w:r w:rsidR="00C130BE" w:rsidRPr="008E3E04">
        <w:rPr>
          <w:rFonts w:ascii="Calibri" w:hAnsi="Calibri" w:cs="Calibri"/>
        </w:rPr>
        <w:t xml:space="preserve">uch as food, water, sleep, oxygen and shelter. Maslow argued without these basic needs, a person could not focus on anything else. </w:t>
      </w:r>
    </w:p>
    <w:p w14:paraId="131DB5A5" w14:textId="16BF6AB5" w:rsidR="00C130BE" w:rsidRPr="008E3E04" w:rsidRDefault="00C130BE" w:rsidP="006331ED">
      <w:pPr>
        <w:spacing w:before="240" w:after="240" w:line="360" w:lineRule="auto"/>
        <w:rPr>
          <w:rFonts w:ascii="Calibri" w:hAnsi="Calibri" w:cs="Calibri"/>
        </w:rPr>
      </w:pPr>
      <w:r w:rsidRPr="008E3E04">
        <w:rPr>
          <w:rFonts w:ascii="Calibri" w:hAnsi="Calibri" w:cs="Calibri"/>
        </w:rPr>
        <w:t>Once psychological needs are fulfilled a person should move up the next level to safety needs</w:t>
      </w:r>
      <w:r w:rsidR="0067741B">
        <w:rPr>
          <w:rFonts w:ascii="Calibri" w:hAnsi="Calibri" w:cs="Calibri"/>
        </w:rPr>
        <w:t>,</w:t>
      </w:r>
      <w:r w:rsidRPr="008E3E04">
        <w:rPr>
          <w:rFonts w:ascii="Calibri" w:hAnsi="Calibri" w:cs="Calibri"/>
        </w:rPr>
        <w:t xml:space="preserve"> this includes physical security financial stability health and protection from harm</w:t>
      </w:r>
      <w:r w:rsidR="001727D0" w:rsidRPr="008E3E04">
        <w:rPr>
          <w:rFonts w:ascii="Calibri" w:hAnsi="Calibri" w:cs="Calibri"/>
        </w:rPr>
        <w:t>.</w:t>
      </w:r>
      <w:r w:rsidRPr="008E3E04">
        <w:rPr>
          <w:rFonts w:ascii="Calibri" w:hAnsi="Calibri" w:cs="Calibri"/>
        </w:rPr>
        <w:t xml:space="preserve"> </w:t>
      </w:r>
      <w:r w:rsidR="001727D0" w:rsidRPr="008E3E04">
        <w:rPr>
          <w:rFonts w:ascii="Calibri" w:hAnsi="Calibri" w:cs="Calibri"/>
        </w:rPr>
        <w:t>W</w:t>
      </w:r>
      <w:r w:rsidRPr="008E3E04">
        <w:rPr>
          <w:rFonts w:ascii="Calibri" w:hAnsi="Calibri" w:cs="Calibri"/>
        </w:rPr>
        <w:t xml:space="preserve">hen </w:t>
      </w:r>
      <w:r w:rsidR="001727D0" w:rsidRPr="008E3E04">
        <w:rPr>
          <w:rFonts w:ascii="Calibri" w:hAnsi="Calibri" w:cs="Calibri"/>
        </w:rPr>
        <w:t xml:space="preserve">one </w:t>
      </w:r>
      <w:r w:rsidRPr="008E3E04">
        <w:rPr>
          <w:rFonts w:ascii="Calibri" w:hAnsi="Calibri" w:cs="Calibri"/>
        </w:rPr>
        <w:t>feel</w:t>
      </w:r>
      <w:r w:rsidR="00AD65CD" w:rsidRPr="008E3E04">
        <w:rPr>
          <w:rFonts w:ascii="Calibri" w:hAnsi="Calibri" w:cs="Calibri"/>
        </w:rPr>
        <w:t>s</w:t>
      </w:r>
      <w:r w:rsidRPr="008E3E04">
        <w:rPr>
          <w:rFonts w:ascii="Calibri" w:hAnsi="Calibri" w:cs="Calibri"/>
        </w:rPr>
        <w:t xml:space="preserve"> safe it creates a foundation for people to feel an emotional connection. The third level love and belonging </w:t>
      </w:r>
      <w:r w:rsidR="006208B1">
        <w:rPr>
          <w:rFonts w:ascii="Calibri" w:hAnsi="Calibri" w:cs="Calibri"/>
        </w:rPr>
        <w:t>r</w:t>
      </w:r>
      <w:r w:rsidRPr="008E3E04">
        <w:rPr>
          <w:rFonts w:ascii="Calibri" w:hAnsi="Calibri" w:cs="Calibri"/>
        </w:rPr>
        <w:t xml:space="preserve">efers to friends and family bonds, when feeling part of a community people generally seek natural acceptance. </w:t>
      </w:r>
      <w:r w:rsidR="00336167" w:rsidRPr="008E3E04">
        <w:rPr>
          <w:rFonts w:ascii="Calibri" w:hAnsi="Calibri" w:cs="Calibri"/>
        </w:rPr>
        <w:t xml:space="preserve">The </w:t>
      </w:r>
      <w:r w:rsidR="00C546CC" w:rsidRPr="008E3E04">
        <w:rPr>
          <w:rFonts w:ascii="Calibri" w:hAnsi="Calibri" w:cs="Calibri"/>
        </w:rPr>
        <w:t>remaining two levels are</w:t>
      </w:r>
      <w:r w:rsidR="006208B1">
        <w:rPr>
          <w:rFonts w:ascii="Calibri" w:hAnsi="Calibri" w:cs="Calibri"/>
        </w:rPr>
        <w:t xml:space="preserve"> e</w:t>
      </w:r>
      <w:r w:rsidR="00875300" w:rsidRPr="008E3E04">
        <w:rPr>
          <w:rFonts w:ascii="Calibri" w:hAnsi="Calibri" w:cs="Calibri"/>
        </w:rPr>
        <w:t>steem needs</w:t>
      </w:r>
      <w:r w:rsidR="00EB765F" w:rsidRPr="008E3E04">
        <w:rPr>
          <w:rFonts w:ascii="Calibri" w:hAnsi="Calibri" w:cs="Calibri"/>
        </w:rPr>
        <w:t xml:space="preserve"> </w:t>
      </w:r>
      <w:r w:rsidR="00AF0B53">
        <w:rPr>
          <w:rFonts w:ascii="Calibri" w:hAnsi="Calibri" w:cs="Calibri"/>
        </w:rPr>
        <w:t>which</w:t>
      </w:r>
      <w:r w:rsidR="00EB765F" w:rsidRPr="008E3E04">
        <w:rPr>
          <w:rFonts w:ascii="Calibri" w:hAnsi="Calibri" w:cs="Calibri"/>
        </w:rPr>
        <w:t xml:space="preserve"> include</w:t>
      </w:r>
      <w:r w:rsidR="00AF0B53">
        <w:rPr>
          <w:rFonts w:ascii="Calibri" w:hAnsi="Calibri" w:cs="Calibri"/>
        </w:rPr>
        <w:t xml:space="preserve"> having </w:t>
      </w:r>
      <w:r w:rsidR="00274932" w:rsidRPr="008E3E04">
        <w:rPr>
          <w:rFonts w:ascii="Calibri" w:hAnsi="Calibri" w:cs="Calibri"/>
        </w:rPr>
        <w:t>respect from others</w:t>
      </w:r>
      <w:r w:rsidR="003373D5" w:rsidRPr="008E3E04">
        <w:rPr>
          <w:rFonts w:ascii="Calibri" w:hAnsi="Calibri" w:cs="Calibri"/>
        </w:rPr>
        <w:t xml:space="preserve">, achievement and </w:t>
      </w:r>
      <w:r w:rsidR="00121CBE" w:rsidRPr="008E3E04">
        <w:rPr>
          <w:rFonts w:ascii="Calibri" w:hAnsi="Calibri" w:cs="Calibri"/>
        </w:rPr>
        <w:t>self-confidence</w:t>
      </w:r>
      <w:r w:rsidR="00944459" w:rsidRPr="008E3E04">
        <w:rPr>
          <w:rFonts w:ascii="Calibri" w:hAnsi="Calibri" w:cs="Calibri"/>
        </w:rPr>
        <w:t>.</w:t>
      </w:r>
      <w:r w:rsidR="00206302" w:rsidRPr="008E3E04">
        <w:rPr>
          <w:rFonts w:ascii="Calibri" w:hAnsi="Calibri" w:cs="Calibri"/>
        </w:rPr>
        <w:t xml:space="preserve"> </w:t>
      </w:r>
      <w:r w:rsidR="00121CBE" w:rsidRPr="008E3E04">
        <w:rPr>
          <w:rFonts w:ascii="Calibri" w:hAnsi="Calibri" w:cs="Calibri"/>
        </w:rPr>
        <w:t>Lastly, at the top of the pyramid</w:t>
      </w:r>
      <w:r w:rsidR="0077260C">
        <w:rPr>
          <w:rFonts w:ascii="Calibri" w:hAnsi="Calibri" w:cs="Calibri"/>
        </w:rPr>
        <w:t xml:space="preserve"> is </w:t>
      </w:r>
      <w:r w:rsidR="002D2E65" w:rsidRPr="008E3E04">
        <w:rPr>
          <w:rFonts w:ascii="Calibri" w:hAnsi="Calibri" w:cs="Calibri"/>
        </w:rPr>
        <w:t>s</w:t>
      </w:r>
      <w:r w:rsidR="00D96875" w:rsidRPr="008E3E04">
        <w:rPr>
          <w:rFonts w:ascii="Calibri" w:hAnsi="Calibri" w:cs="Calibri"/>
        </w:rPr>
        <w:t>elf-act</w:t>
      </w:r>
      <w:r w:rsidR="00D870AC" w:rsidRPr="008E3E04">
        <w:rPr>
          <w:rFonts w:ascii="Calibri" w:hAnsi="Calibri" w:cs="Calibri"/>
        </w:rPr>
        <w:t>ualization</w:t>
      </w:r>
      <w:r w:rsidR="00BE1C40" w:rsidRPr="008E3E04">
        <w:rPr>
          <w:rFonts w:ascii="Calibri" w:hAnsi="Calibri" w:cs="Calibri"/>
        </w:rPr>
        <w:t xml:space="preserve">, where people thrive to </w:t>
      </w:r>
      <w:r w:rsidR="000515B2" w:rsidRPr="008E3E04">
        <w:rPr>
          <w:rFonts w:ascii="Calibri" w:hAnsi="Calibri" w:cs="Calibri"/>
        </w:rPr>
        <w:t xml:space="preserve">realise </w:t>
      </w:r>
      <w:r w:rsidR="002A5E21" w:rsidRPr="008E3E04">
        <w:rPr>
          <w:rFonts w:ascii="Calibri" w:hAnsi="Calibri" w:cs="Calibri"/>
        </w:rPr>
        <w:t>their</w:t>
      </w:r>
      <w:r w:rsidR="000515B2" w:rsidRPr="008E3E04">
        <w:rPr>
          <w:rFonts w:ascii="Calibri" w:hAnsi="Calibri" w:cs="Calibri"/>
        </w:rPr>
        <w:t xml:space="preserve"> full potential</w:t>
      </w:r>
      <w:r w:rsidR="00BA1AA6" w:rsidRPr="008E3E04">
        <w:rPr>
          <w:rFonts w:ascii="Calibri" w:hAnsi="Calibri" w:cs="Calibri"/>
        </w:rPr>
        <w:t>, creativity, and personal growth.</w:t>
      </w:r>
      <w:r w:rsidR="00A22C96" w:rsidRPr="008E3E04">
        <w:rPr>
          <w:rFonts w:ascii="Calibri" w:hAnsi="Calibri" w:cs="Calibri"/>
        </w:rPr>
        <w:t xml:space="preserve"> </w:t>
      </w:r>
    </w:p>
    <w:p w14:paraId="2C220C12" w14:textId="39590AC8" w:rsidR="002A5E21" w:rsidRPr="008E3E04" w:rsidRDefault="002A5E21" w:rsidP="006331ED">
      <w:pPr>
        <w:spacing w:before="240" w:after="240" w:line="360" w:lineRule="auto"/>
        <w:rPr>
          <w:rFonts w:ascii="Calibri" w:hAnsi="Calibri" w:cs="Calibri"/>
        </w:rPr>
      </w:pPr>
      <w:r w:rsidRPr="008E3E04">
        <w:rPr>
          <w:rFonts w:ascii="Calibri" w:hAnsi="Calibri" w:cs="Calibri"/>
        </w:rPr>
        <w:t xml:space="preserve">Maslow argued that </w:t>
      </w:r>
      <w:r w:rsidR="008E097B" w:rsidRPr="008E3E04">
        <w:rPr>
          <w:rFonts w:ascii="Calibri" w:hAnsi="Calibri" w:cs="Calibri"/>
        </w:rPr>
        <w:t xml:space="preserve">when </w:t>
      </w:r>
      <w:r w:rsidR="00A412D9" w:rsidRPr="008E3E04">
        <w:rPr>
          <w:rFonts w:ascii="Calibri" w:hAnsi="Calibri" w:cs="Calibri"/>
        </w:rPr>
        <w:t>humans’</w:t>
      </w:r>
      <w:r w:rsidR="00620DEA" w:rsidRPr="008E3E04">
        <w:rPr>
          <w:rFonts w:ascii="Calibri" w:hAnsi="Calibri" w:cs="Calibri"/>
        </w:rPr>
        <w:t xml:space="preserve"> physical health </w:t>
      </w:r>
      <w:r w:rsidR="0041564C" w:rsidRPr="008E3E04">
        <w:rPr>
          <w:rFonts w:ascii="Calibri" w:hAnsi="Calibri" w:cs="Calibri"/>
        </w:rPr>
        <w:t>is</w:t>
      </w:r>
      <w:r w:rsidR="00620DEA" w:rsidRPr="008E3E04">
        <w:rPr>
          <w:rFonts w:ascii="Calibri" w:hAnsi="Calibri" w:cs="Calibri"/>
        </w:rPr>
        <w:t xml:space="preserve"> taken care of</w:t>
      </w:r>
      <w:r w:rsidR="00607704" w:rsidRPr="008E3E04">
        <w:rPr>
          <w:rFonts w:ascii="Calibri" w:hAnsi="Calibri" w:cs="Calibri"/>
        </w:rPr>
        <w:t xml:space="preserve">, </w:t>
      </w:r>
      <w:r w:rsidR="00957B76" w:rsidRPr="008E3E04">
        <w:rPr>
          <w:rFonts w:ascii="Calibri" w:hAnsi="Calibri" w:cs="Calibri"/>
        </w:rPr>
        <w:t>one</w:t>
      </w:r>
      <w:r w:rsidR="00CF0AD6" w:rsidRPr="008E3E04">
        <w:rPr>
          <w:rFonts w:ascii="Calibri" w:hAnsi="Calibri" w:cs="Calibri"/>
        </w:rPr>
        <w:t xml:space="preserve"> </w:t>
      </w:r>
      <w:r w:rsidR="00AA12E8" w:rsidRPr="008E3E04">
        <w:rPr>
          <w:rFonts w:ascii="Calibri" w:hAnsi="Calibri" w:cs="Calibri"/>
        </w:rPr>
        <w:t xml:space="preserve">has </w:t>
      </w:r>
      <w:r w:rsidR="00CF0AD6" w:rsidRPr="008E3E04">
        <w:rPr>
          <w:rFonts w:ascii="Calibri" w:hAnsi="Calibri" w:cs="Calibri"/>
        </w:rPr>
        <w:t>sustained security</w:t>
      </w:r>
      <w:r w:rsidR="006642EE" w:rsidRPr="008E3E04">
        <w:rPr>
          <w:rFonts w:ascii="Calibri" w:hAnsi="Calibri" w:cs="Calibri"/>
        </w:rPr>
        <w:t xml:space="preserve">. </w:t>
      </w:r>
      <w:r w:rsidR="00DE0507" w:rsidRPr="008E3E04">
        <w:rPr>
          <w:rFonts w:ascii="Calibri" w:hAnsi="Calibri" w:cs="Calibri"/>
        </w:rPr>
        <w:t xml:space="preserve">A strong mind is developed, </w:t>
      </w:r>
      <w:r w:rsidR="00BD2997" w:rsidRPr="008E3E04">
        <w:rPr>
          <w:rFonts w:ascii="Calibri" w:hAnsi="Calibri" w:cs="Calibri"/>
        </w:rPr>
        <w:t xml:space="preserve">and healthy relationships can then be </w:t>
      </w:r>
      <w:r w:rsidR="00A412D9" w:rsidRPr="008E3E04">
        <w:rPr>
          <w:rFonts w:ascii="Calibri" w:hAnsi="Calibri" w:cs="Calibri"/>
        </w:rPr>
        <w:t>formed</w:t>
      </w:r>
      <w:r w:rsidR="000E0C60" w:rsidRPr="008E3E04">
        <w:rPr>
          <w:rFonts w:ascii="Calibri" w:hAnsi="Calibri" w:cs="Calibri"/>
        </w:rPr>
        <w:t xml:space="preserve"> </w:t>
      </w:r>
      <w:r w:rsidR="00075DC8">
        <w:rPr>
          <w:rFonts w:ascii="Calibri" w:hAnsi="Calibri" w:cs="Calibri"/>
        </w:rPr>
        <w:t>(</w:t>
      </w:r>
      <w:r w:rsidR="00043533" w:rsidRPr="003E17A4">
        <w:rPr>
          <w:rFonts w:ascii="Calibri" w:hAnsi="Calibri" w:cs="Calibri"/>
        </w:rPr>
        <w:t>Feigenbaum, 2023)</w:t>
      </w:r>
      <w:r w:rsidR="00075DC8">
        <w:rPr>
          <w:rFonts w:ascii="Calibri" w:hAnsi="Calibri" w:cs="Calibri"/>
        </w:rPr>
        <w:t>.</w:t>
      </w:r>
    </w:p>
    <w:p w14:paraId="023CE325" w14:textId="51E84AFE" w:rsidR="003360E8" w:rsidRPr="008E3E04" w:rsidRDefault="00B3675A" w:rsidP="006331ED">
      <w:pPr>
        <w:spacing w:before="240" w:after="240" w:line="360" w:lineRule="auto"/>
        <w:rPr>
          <w:rFonts w:ascii="Calibri" w:hAnsi="Calibri" w:cs="Calibri"/>
        </w:rPr>
      </w:pPr>
      <w:r w:rsidRPr="008E3E04">
        <w:rPr>
          <w:rFonts w:ascii="Calibri" w:hAnsi="Calibri" w:cs="Calibri"/>
        </w:rPr>
        <w:t xml:space="preserve">Maslow and Rogers work </w:t>
      </w:r>
      <w:r w:rsidR="007E73F0" w:rsidRPr="008E3E04">
        <w:rPr>
          <w:rFonts w:ascii="Calibri" w:hAnsi="Calibri" w:cs="Calibri"/>
        </w:rPr>
        <w:t xml:space="preserve">are </w:t>
      </w:r>
      <w:r w:rsidR="00226BF6">
        <w:rPr>
          <w:rFonts w:ascii="Calibri" w:hAnsi="Calibri" w:cs="Calibri"/>
        </w:rPr>
        <w:t>s</w:t>
      </w:r>
      <w:r w:rsidR="00FB1270" w:rsidRPr="008E3E04">
        <w:rPr>
          <w:rFonts w:ascii="Calibri" w:hAnsi="Calibri" w:cs="Calibri"/>
        </w:rPr>
        <w:t>imilar</w:t>
      </w:r>
      <w:r w:rsidR="00423522" w:rsidRPr="008E3E04">
        <w:rPr>
          <w:rFonts w:ascii="Calibri" w:hAnsi="Calibri" w:cs="Calibri"/>
        </w:rPr>
        <w:t xml:space="preserve">. </w:t>
      </w:r>
      <w:r w:rsidR="001959EC" w:rsidRPr="008E3E04">
        <w:rPr>
          <w:rFonts w:ascii="Calibri" w:hAnsi="Calibri" w:cs="Calibri"/>
        </w:rPr>
        <w:t xml:space="preserve">Both argue that students learn </w:t>
      </w:r>
      <w:r w:rsidR="00226BF6">
        <w:rPr>
          <w:rFonts w:ascii="Calibri" w:hAnsi="Calibri" w:cs="Calibri"/>
        </w:rPr>
        <w:t>m</w:t>
      </w:r>
      <w:r w:rsidR="00736A41" w:rsidRPr="008E3E04">
        <w:rPr>
          <w:rFonts w:ascii="Calibri" w:hAnsi="Calibri" w:cs="Calibri"/>
        </w:rPr>
        <w:t xml:space="preserve">ost effectively </w:t>
      </w:r>
      <w:r w:rsidR="00E4162F" w:rsidRPr="008E3E04">
        <w:rPr>
          <w:rFonts w:ascii="Calibri" w:hAnsi="Calibri" w:cs="Calibri"/>
        </w:rPr>
        <w:t>when their emotional needs are supported</w:t>
      </w:r>
      <w:r w:rsidR="004F29D2" w:rsidRPr="008E3E04">
        <w:rPr>
          <w:rFonts w:ascii="Calibri" w:hAnsi="Calibri" w:cs="Calibri"/>
        </w:rPr>
        <w:t>.</w:t>
      </w:r>
      <w:r w:rsidR="00E4162F" w:rsidRPr="008E3E04">
        <w:rPr>
          <w:rFonts w:ascii="Calibri" w:hAnsi="Calibri" w:cs="Calibri"/>
        </w:rPr>
        <w:t xml:space="preserve"> </w:t>
      </w:r>
      <w:r w:rsidR="001307D6" w:rsidRPr="008E3E04">
        <w:rPr>
          <w:rFonts w:ascii="Calibri" w:hAnsi="Calibri" w:cs="Calibri"/>
        </w:rPr>
        <w:t>Maslow’s</w:t>
      </w:r>
      <w:r w:rsidR="00E4162F" w:rsidRPr="008E3E04">
        <w:rPr>
          <w:rFonts w:ascii="Calibri" w:hAnsi="Calibri" w:cs="Calibri"/>
        </w:rPr>
        <w:t xml:space="preserve"> hierarchy of needs empathises that academic focus is difficult to achieve if students lack confidence</w:t>
      </w:r>
      <w:r w:rsidR="001307D6" w:rsidRPr="008E3E04">
        <w:rPr>
          <w:rFonts w:ascii="Calibri" w:hAnsi="Calibri" w:cs="Calibri"/>
        </w:rPr>
        <w:t xml:space="preserve">, </w:t>
      </w:r>
      <w:r w:rsidR="004F29D2" w:rsidRPr="008E3E04">
        <w:rPr>
          <w:rFonts w:ascii="Calibri" w:hAnsi="Calibri" w:cs="Calibri"/>
        </w:rPr>
        <w:t>belonging or</w:t>
      </w:r>
      <w:r w:rsidR="001307D6" w:rsidRPr="008E3E04">
        <w:rPr>
          <w:rFonts w:ascii="Calibri" w:hAnsi="Calibri" w:cs="Calibri"/>
        </w:rPr>
        <w:t xml:space="preserve"> safety. </w:t>
      </w:r>
      <w:r w:rsidR="00C83885" w:rsidRPr="008E3E04">
        <w:rPr>
          <w:rFonts w:ascii="Calibri" w:hAnsi="Calibri" w:cs="Calibri"/>
        </w:rPr>
        <w:t>Similarly,</w:t>
      </w:r>
      <w:r w:rsidR="00CF782C" w:rsidRPr="008E3E04">
        <w:rPr>
          <w:rFonts w:ascii="Calibri" w:hAnsi="Calibri" w:cs="Calibri"/>
        </w:rPr>
        <w:t xml:space="preserve"> Rogers </w:t>
      </w:r>
      <w:r w:rsidR="00083948" w:rsidRPr="008E3E04">
        <w:rPr>
          <w:rFonts w:ascii="Calibri" w:hAnsi="Calibri" w:cs="Calibri"/>
        </w:rPr>
        <w:t xml:space="preserve">Theory </w:t>
      </w:r>
      <w:r w:rsidR="004B3778">
        <w:rPr>
          <w:rFonts w:ascii="Calibri" w:hAnsi="Calibri" w:cs="Calibri"/>
        </w:rPr>
        <w:t>h</w:t>
      </w:r>
      <w:r w:rsidR="00885CA5" w:rsidRPr="008E3E04">
        <w:rPr>
          <w:rFonts w:ascii="Calibri" w:hAnsi="Calibri" w:cs="Calibri"/>
        </w:rPr>
        <w:t xml:space="preserve">ighlights the importance </w:t>
      </w:r>
      <w:r w:rsidR="00137F32" w:rsidRPr="008E3E04">
        <w:rPr>
          <w:rFonts w:ascii="Calibri" w:hAnsi="Calibri" w:cs="Calibri"/>
        </w:rPr>
        <w:t xml:space="preserve">of </w:t>
      </w:r>
      <w:r w:rsidR="00BC573D" w:rsidRPr="008E3E04">
        <w:rPr>
          <w:rFonts w:ascii="Calibri" w:hAnsi="Calibri" w:cs="Calibri"/>
        </w:rPr>
        <w:t xml:space="preserve">a </w:t>
      </w:r>
      <w:r w:rsidR="00824022" w:rsidRPr="008E3E04">
        <w:rPr>
          <w:rFonts w:ascii="Calibri" w:hAnsi="Calibri" w:cs="Calibri"/>
        </w:rPr>
        <w:t>warm, welcoming</w:t>
      </w:r>
      <w:r w:rsidR="00BC573D" w:rsidRPr="008E3E04">
        <w:rPr>
          <w:rFonts w:ascii="Calibri" w:hAnsi="Calibri" w:cs="Calibri"/>
        </w:rPr>
        <w:t xml:space="preserve"> </w:t>
      </w:r>
      <w:r w:rsidR="007C6AA3" w:rsidRPr="008E3E04">
        <w:rPr>
          <w:rFonts w:ascii="Calibri" w:hAnsi="Calibri" w:cs="Calibri"/>
        </w:rPr>
        <w:t>c</w:t>
      </w:r>
      <w:r w:rsidR="00735D9D" w:rsidRPr="008E3E04">
        <w:rPr>
          <w:rFonts w:ascii="Calibri" w:hAnsi="Calibri" w:cs="Calibri"/>
        </w:rPr>
        <w:t xml:space="preserve">lassroom </w:t>
      </w:r>
      <w:r w:rsidR="00735D9D" w:rsidRPr="008E3E04">
        <w:rPr>
          <w:rFonts w:ascii="Calibri" w:hAnsi="Calibri" w:cs="Calibri"/>
        </w:rPr>
        <w:lastRenderedPageBreak/>
        <w:t>environment</w:t>
      </w:r>
      <w:r w:rsidR="00BF1CA2" w:rsidRPr="008E3E04">
        <w:rPr>
          <w:rFonts w:ascii="Calibri" w:hAnsi="Calibri" w:cs="Calibri"/>
        </w:rPr>
        <w:t xml:space="preserve">. Both theorists agree the </w:t>
      </w:r>
      <w:r w:rsidR="007C6AA3" w:rsidRPr="008E3E04">
        <w:rPr>
          <w:rFonts w:ascii="Calibri" w:hAnsi="Calibri" w:cs="Calibri"/>
        </w:rPr>
        <w:t>teacher’s</w:t>
      </w:r>
      <w:r w:rsidR="00BF1CA2" w:rsidRPr="008E3E04">
        <w:rPr>
          <w:rFonts w:ascii="Calibri" w:hAnsi="Calibri" w:cs="Calibri"/>
        </w:rPr>
        <w:t xml:space="preserve"> ro</w:t>
      </w:r>
      <w:r w:rsidR="007C6AA3" w:rsidRPr="008E3E04">
        <w:rPr>
          <w:rFonts w:ascii="Calibri" w:hAnsi="Calibri" w:cs="Calibri"/>
        </w:rPr>
        <w:t>ll</w:t>
      </w:r>
      <w:r w:rsidR="00BF1CA2" w:rsidRPr="008E3E04">
        <w:rPr>
          <w:rFonts w:ascii="Calibri" w:hAnsi="Calibri" w:cs="Calibri"/>
        </w:rPr>
        <w:t xml:space="preserve"> </w:t>
      </w:r>
      <w:r w:rsidR="00E470A5" w:rsidRPr="008E3E04">
        <w:rPr>
          <w:rFonts w:ascii="Calibri" w:hAnsi="Calibri" w:cs="Calibri"/>
        </w:rPr>
        <w:t>is not merely to deliver information but t</w:t>
      </w:r>
      <w:r w:rsidR="007C66F8">
        <w:rPr>
          <w:rFonts w:ascii="Calibri" w:hAnsi="Calibri" w:cs="Calibri"/>
        </w:rPr>
        <w:t>o</w:t>
      </w:r>
      <w:r w:rsidR="00E470A5" w:rsidRPr="008E3E04">
        <w:rPr>
          <w:rFonts w:ascii="Calibri" w:hAnsi="Calibri" w:cs="Calibri"/>
        </w:rPr>
        <w:t xml:space="preserve"> listen</w:t>
      </w:r>
      <w:r w:rsidR="009B7F00" w:rsidRPr="008E3E04">
        <w:rPr>
          <w:rFonts w:ascii="Calibri" w:hAnsi="Calibri" w:cs="Calibri"/>
        </w:rPr>
        <w:t>, guide</w:t>
      </w:r>
      <w:r w:rsidR="00E470A5" w:rsidRPr="008E3E04">
        <w:rPr>
          <w:rFonts w:ascii="Calibri" w:hAnsi="Calibri" w:cs="Calibri"/>
        </w:rPr>
        <w:t xml:space="preserve"> and show genuine empathy</w:t>
      </w:r>
      <w:r w:rsidR="00613EE4" w:rsidRPr="008E3E04">
        <w:rPr>
          <w:rFonts w:ascii="Calibri" w:hAnsi="Calibri" w:cs="Calibri"/>
        </w:rPr>
        <w:t xml:space="preserve"> to students.</w:t>
      </w:r>
    </w:p>
    <w:p w14:paraId="15277C82" w14:textId="353B9C0A" w:rsidR="0011519E" w:rsidRPr="008E3E04" w:rsidRDefault="00C62599" w:rsidP="006331ED">
      <w:pPr>
        <w:spacing w:before="240" w:after="240" w:line="360" w:lineRule="auto"/>
        <w:rPr>
          <w:rFonts w:ascii="Calibri" w:hAnsi="Calibri" w:cs="Calibri"/>
        </w:rPr>
      </w:pPr>
      <w:r w:rsidRPr="008E3E04">
        <w:rPr>
          <w:rFonts w:ascii="Calibri" w:hAnsi="Calibri" w:cs="Calibri"/>
        </w:rPr>
        <w:t xml:space="preserve">The ideas of </w:t>
      </w:r>
      <w:r w:rsidR="00381F1B" w:rsidRPr="008E3E04">
        <w:rPr>
          <w:rFonts w:ascii="Calibri" w:hAnsi="Calibri" w:cs="Calibri"/>
        </w:rPr>
        <w:t>Maslow</w:t>
      </w:r>
      <w:r w:rsidRPr="008E3E04">
        <w:rPr>
          <w:rFonts w:ascii="Calibri" w:hAnsi="Calibri" w:cs="Calibri"/>
        </w:rPr>
        <w:t xml:space="preserve"> and Rogers are reflected in the curriculum for Wales</w:t>
      </w:r>
      <w:r w:rsidR="004F16AC" w:rsidRPr="008E3E04">
        <w:rPr>
          <w:rFonts w:ascii="Calibri" w:hAnsi="Calibri" w:cs="Calibri"/>
        </w:rPr>
        <w:t xml:space="preserve"> </w:t>
      </w:r>
      <w:r w:rsidR="00C94B74" w:rsidRPr="008E3E04">
        <w:rPr>
          <w:rFonts w:ascii="Calibri" w:hAnsi="Calibri" w:cs="Calibri"/>
        </w:rPr>
        <w:t>(Welsh Government, 2023)</w:t>
      </w:r>
      <w:r w:rsidR="009674CB" w:rsidRPr="008E3E04">
        <w:rPr>
          <w:rFonts w:ascii="Calibri" w:hAnsi="Calibri" w:cs="Calibri"/>
        </w:rPr>
        <w:t xml:space="preserve"> </w:t>
      </w:r>
      <w:r w:rsidRPr="008E3E04">
        <w:rPr>
          <w:rFonts w:ascii="Calibri" w:hAnsi="Calibri" w:cs="Calibri"/>
        </w:rPr>
        <w:t xml:space="preserve">through activities that focus on </w:t>
      </w:r>
      <w:r w:rsidR="009E1832" w:rsidRPr="008E3E04">
        <w:rPr>
          <w:rFonts w:ascii="Calibri" w:hAnsi="Calibri" w:cs="Calibri"/>
        </w:rPr>
        <w:t>learners’</w:t>
      </w:r>
      <w:r w:rsidRPr="008E3E04">
        <w:rPr>
          <w:rFonts w:ascii="Calibri" w:hAnsi="Calibri" w:cs="Calibri"/>
        </w:rPr>
        <w:t xml:space="preserve"> needs and personal development</w:t>
      </w:r>
      <w:r w:rsidR="000675EC" w:rsidRPr="008E3E04">
        <w:rPr>
          <w:rFonts w:ascii="Calibri" w:hAnsi="Calibri" w:cs="Calibri"/>
        </w:rPr>
        <w:t xml:space="preserve">. </w:t>
      </w:r>
      <w:r w:rsidR="00BB762E" w:rsidRPr="008E3E04">
        <w:rPr>
          <w:rFonts w:ascii="Calibri" w:hAnsi="Calibri" w:cs="Calibri"/>
        </w:rPr>
        <w:t>These guide</w:t>
      </w:r>
      <w:r w:rsidR="000A3AAF" w:rsidRPr="008E3E04">
        <w:rPr>
          <w:rFonts w:ascii="Calibri" w:hAnsi="Calibri" w:cs="Calibri"/>
        </w:rPr>
        <w:t xml:space="preserve"> children to grow into</w:t>
      </w:r>
      <w:r w:rsidR="009E1832" w:rsidRPr="008E3E04">
        <w:rPr>
          <w:rFonts w:ascii="Calibri" w:hAnsi="Calibri" w:cs="Calibri"/>
        </w:rPr>
        <w:t xml:space="preserve"> a</w:t>
      </w:r>
      <w:r w:rsidR="005E6C76" w:rsidRPr="008E3E04">
        <w:rPr>
          <w:rFonts w:ascii="Calibri" w:hAnsi="Calibri" w:cs="Calibri"/>
        </w:rPr>
        <w:t xml:space="preserve">mbitious </w:t>
      </w:r>
      <w:r w:rsidR="009E1832" w:rsidRPr="008E3E04">
        <w:rPr>
          <w:rFonts w:ascii="Calibri" w:hAnsi="Calibri" w:cs="Calibri"/>
        </w:rPr>
        <w:t>c</w:t>
      </w:r>
      <w:r w:rsidR="005E6C76" w:rsidRPr="008E3E04">
        <w:rPr>
          <w:rFonts w:ascii="Calibri" w:hAnsi="Calibri" w:cs="Calibri"/>
        </w:rPr>
        <w:t xml:space="preserve">apable </w:t>
      </w:r>
      <w:r w:rsidR="009E1832" w:rsidRPr="008E3E04">
        <w:rPr>
          <w:rFonts w:ascii="Calibri" w:hAnsi="Calibri" w:cs="Calibri"/>
        </w:rPr>
        <w:t>learners.</w:t>
      </w:r>
    </w:p>
    <w:p w14:paraId="0CDAA865" w14:textId="623281E0" w:rsidR="00FC6F60" w:rsidRDefault="00C80EB2" w:rsidP="006331ED">
      <w:pPr>
        <w:spacing w:before="240" w:after="240" w:line="360" w:lineRule="auto"/>
        <w:rPr>
          <w:rFonts w:ascii="Calibri" w:hAnsi="Calibri" w:cs="Calibri"/>
        </w:rPr>
      </w:pPr>
      <w:r w:rsidRPr="5EA6C049">
        <w:rPr>
          <w:rFonts w:ascii="Calibri" w:hAnsi="Calibri" w:cs="Calibri"/>
        </w:rPr>
        <w:t>The</w:t>
      </w:r>
      <w:r w:rsidR="005E6C76" w:rsidRPr="5EA6C049">
        <w:rPr>
          <w:rFonts w:ascii="Calibri" w:hAnsi="Calibri" w:cs="Calibri"/>
        </w:rPr>
        <w:t xml:space="preserve"> role as a learning support assistant reflects the work of </w:t>
      </w:r>
      <w:r w:rsidR="009E1832" w:rsidRPr="5EA6C049">
        <w:rPr>
          <w:rFonts w:ascii="Calibri" w:hAnsi="Calibri" w:cs="Calibri"/>
        </w:rPr>
        <w:t>Maslow</w:t>
      </w:r>
      <w:r w:rsidR="005E6C76" w:rsidRPr="5EA6C049">
        <w:rPr>
          <w:rFonts w:ascii="Calibri" w:hAnsi="Calibri" w:cs="Calibri"/>
        </w:rPr>
        <w:t xml:space="preserve"> and </w:t>
      </w:r>
      <w:r w:rsidRPr="5EA6C049">
        <w:rPr>
          <w:rFonts w:ascii="Calibri" w:hAnsi="Calibri" w:cs="Calibri"/>
        </w:rPr>
        <w:t>Rogers, providing</w:t>
      </w:r>
      <w:r w:rsidR="005E6C76" w:rsidRPr="5EA6C049">
        <w:rPr>
          <w:rFonts w:ascii="Calibri" w:hAnsi="Calibri" w:cs="Calibri"/>
        </w:rPr>
        <w:t xml:space="preserve"> a listening ear show</w:t>
      </w:r>
      <w:r w:rsidRPr="5EA6C049">
        <w:rPr>
          <w:rFonts w:ascii="Calibri" w:hAnsi="Calibri" w:cs="Calibri"/>
        </w:rPr>
        <w:t>ing</w:t>
      </w:r>
      <w:r w:rsidR="005E6C76" w:rsidRPr="5EA6C049">
        <w:rPr>
          <w:rFonts w:ascii="Calibri" w:hAnsi="Calibri" w:cs="Calibri"/>
        </w:rPr>
        <w:t xml:space="preserve"> empathy to every child in </w:t>
      </w:r>
      <w:r w:rsidR="003625D2" w:rsidRPr="5EA6C049">
        <w:rPr>
          <w:rFonts w:ascii="Calibri" w:hAnsi="Calibri" w:cs="Calibri"/>
        </w:rPr>
        <w:t>their</w:t>
      </w:r>
      <w:r w:rsidR="005E6C76" w:rsidRPr="5EA6C049">
        <w:rPr>
          <w:rFonts w:ascii="Calibri" w:hAnsi="Calibri" w:cs="Calibri"/>
        </w:rPr>
        <w:t xml:space="preserve"> care</w:t>
      </w:r>
      <w:r w:rsidR="00327068" w:rsidRPr="5EA6C049">
        <w:rPr>
          <w:rFonts w:ascii="Calibri" w:hAnsi="Calibri" w:cs="Calibri"/>
        </w:rPr>
        <w:t>,</w:t>
      </w:r>
      <w:r w:rsidR="005E6C76" w:rsidRPr="5EA6C049">
        <w:rPr>
          <w:rFonts w:ascii="Calibri" w:hAnsi="Calibri" w:cs="Calibri"/>
        </w:rPr>
        <w:t xml:space="preserve"> </w:t>
      </w:r>
      <w:r w:rsidR="003625D2" w:rsidRPr="5EA6C049">
        <w:rPr>
          <w:rFonts w:ascii="Calibri" w:hAnsi="Calibri" w:cs="Calibri"/>
        </w:rPr>
        <w:t>helping</w:t>
      </w:r>
      <w:r w:rsidR="003356D7" w:rsidRPr="5EA6C049">
        <w:rPr>
          <w:rFonts w:ascii="Calibri" w:hAnsi="Calibri" w:cs="Calibri"/>
        </w:rPr>
        <w:t xml:space="preserve"> to create a warm friendly and nurturing classroom environment </w:t>
      </w:r>
      <w:r w:rsidR="00291528" w:rsidRPr="5EA6C049">
        <w:rPr>
          <w:rFonts w:ascii="Calibri" w:hAnsi="Calibri" w:cs="Calibri"/>
        </w:rPr>
        <w:t>w</w:t>
      </w:r>
      <w:r w:rsidR="003356D7" w:rsidRPr="5EA6C049">
        <w:rPr>
          <w:rFonts w:ascii="Calibri" w:hAnsi="Calibri" w:cs="Calibri"/>
        </w:rPr>
        <w:t xml:space="preserve">here children feel safe valued and ready to </w:t>
      </w:r>
      <w:r w:rsidR="00860DA3" w:rsidRPr="5EA6C049">
        <w:rPr>
          <w:rFonts w:ascii="Calibri" w:hAnsi="Calibri" w:cs="Calibri"/>
        </w:rPr>
        <w:t xml:space="preserve">learn. </w:t>
      </w:r>
      <w:r w:rsidR="009D4161" w:rsidRPr="5EA6C049">
        <w:rPr>
          <w:rFonts w:ascii="Calibri" w:hAnsi="Calibri" w:cs="Calibri"/>
        </w:rPr>
        <w:t xml:space="preserve">Rogers </w:t>
      </w:r>
      <w:r w:rsidR="00036536" w:rsidRPr="5EA6C049">
        <w:rPr>
          <w:rFonts w:ascii="Calibri" w:hAnsi="Calibri" w:cs="Calibri"/>
        </w:rPr>
        <w:t xml:space="preserve">Philosophy that learners succeed </w:t>
      </w:r>
      <w:r w:rsidR="00785398" w:rsidRPr="5EA6C049">
        <w:rPr>
          <w:rFonts w:ascii="Calibri" w:hAnsi="Calibri" w:cs="Calibri"/>
        </w:rPr>
        <w:t>w</w:t>
      </w:r>
      <w:r w:rsidR="004E5ED2" w:rsidRPr="5EA6C049">
        <w:rPr>
          <w:rFonts w:ascii="Calibri" w:hAnsi="Calibri" w:cs="Calibri"/>
        </w:rPr>
        <w:t xml:space="preserve">hen they experience acceptance without judgments is embedded in school </w:t>
      </w:r>
      <w:r w:rsidR="00CE08B2" w:rsidRPr="5EA6C049">
        <w:rPr>
          <w:rFonts w:ascii="Calibri" w:hAnsi="Calibri" w:cs="Calibri"/>
        </w:rPr>
        <w:t>X. School</w:t>
      </w:r>
      <w:r w:rsidR="00DF5269" w:rsidRPr="5EA6C049">
        <w:rPr>
          <w:rFonts w:ascii="Calibri" w:hAnsi="Calibri" w:cs="Calibri"/>
        </w:rPr>
        <w:t xml:space="preserve"> X endeavour to build relationships founded upon mutual trust</w:t>
      </w:r>
      <w:r w:rsidR="00F76BA0" w:rsidRPr="5EA6C049">
        <w:rPr>
          <w:rFonts w:ascii="Calibri" w:hAnsi="Calibri" w:cs="Calibri"/>
        </w:rPr>
        <w:t>,</w:t>
      </w:r>
      <w:r w:rsidR="00DF5269" w:rsidRPr="5EA6C049">
        <w:rPr>
          <w:rFonts w:ascii="Calibri" w:hAnsi="Calibri" w:cs="Calibri"/>
        </w:rPr>
        <w:t xml:space="preserve"> care and respect with all members of the school </w:t>
      </w:r>
      <w:r w:rsidR="00F76BA0" w:rsidRPr="5EA6C049">
        <w:rPr>
          <w:rFonts w:ascii="Calibri" w:hAnsi="Calibri" w:cs="Calibri"/>
        </w:rPr>
        <w:t>c</w:t>
      </w:r>
      <w:r w:rsidR="00DF5269" w:rsidRPr="5EA6C049">
        <w:rPr>
          <w:rFonts w:ascii="Calibri" w:hAnsi="Calibri" w:cs="Calibri"/>
        </w:rPr>
        <w:t>ommunity</w:t>
      </w:r>
      <w:r w:rsidR="00F76BA0" w:rsidRPr="5EA6C049">
        <w:rPr>
          <w:rFonts w:ascii="Calibri" w:hAnsi="Calibri" w:cs="Calibri"/>
        </w:rPr>
        <w:t>.</w:t>
      </w:r>
      <w:r w:rsidR="00DF5269" w:rsidRPr="5EA6C049">
        <w:rPr>
          <w:rFonts w:ascii="Calibri" w:hAnsi="Calibri" w:cs="Calibri"/>
        </w:rPr>
        <w:t xml:space="preserve"> School X aim is for all children to feel safe and valued</w:t>
      </w:r>
      <w:r w:rsidR="003857DA" w:rsidRPr="5EA6C049">
        <w:rPr>
          <w:rFonts w:ascii="Calibri" w:hAnsi="Calibri" w:cs="Calibri"/>
        </w:rPr>
        <w:t>,</w:t>
      </w:r>
      <w:r w:rsidR="00DF5269" w:rsidRPr="5EA6C049">
        <w:rPr>
          <w:rFonts w:ascii="Calibri" w:hAnsi="Calibri" w:cs="Calibri"/>
        </w:rPr>
        <w:t xml:space="preserve"> and to develop strong relationships with staff and peers.</w:t>
      </w:r>
      <w:r w:rsidR="003857DA" w:rsidRPr="5EA6C049">
        <w:rPr>
          <w:rFonts w:ascii="Calibri" w:hAnsi="Calibri" w:cs="Calibri"/>
        </w:rPr>
        <w:t xml:space="preserve"> </w:t>
      </w:r>
      <w:r w:rsidR="00DF5269" w:rsidRPr="5EA6C049">
        <w:rPr>
          <w:rFonts w:ascii="Calibri" w:hAnsi="Calibri" w:cs="Calibri"/>
        </w:rPr>
        <w:t xml:space="preserve">Rogers unconditional positive regard is imbedded </w:t>
      </w:r>
      <w:r w:rsidR="009852A3" w:rsidRPr="5EA6C049">
        <w:rPr>
          <w:rFonts w:ascii="Calibri" w:hAnsi="Calibri" w:cs="Calibri"/>
        </w:rPr>
        <w:t>in the behaviour policy</w:t>
      </w:r>
      <w:r w:rsidR="006C26FC" w:rsidRPr="5EA6C049">
        <w:rPr>
          <w:rFonts w:ascii="Calibri" w:hAnsi="Calibri" w:cs="Calibri"/>
        </w:rPr>
        <w:t>,</w:t>
      </w:r>
      <w:r w:rsidR="009852A3" w:rsidRPr="5EA6C049">
        <w:rPr>
          <w:rFonts w:ascii="Calibri" w:hAnsi="Calibri" w:cs="Calibri"/>
        </w:rPr>
        <w:t xml:space="preserve"> for example</w:t>
      </w:r>
      <w:r w:rsidR="006C26FC" w:rsidRPr="5EA6C049">
        <w:rPr>
          <w:rFonts w:ascii="Calibri" w:hAnsi="Calibri" w:cs="Calibri"/>
        </w:rPr>
        <w:t>,</w:t>
      </w:r>
      <w:r w:rsidR="009852A3" w:rsidRPr="5EA6C049">
        <w:rPr>
          <w:rFonts w:ascii="Calibri" w:hAnsi="Calibri" w:cs="Calibri"/>
        </w:rPr>
        <w:t xml:space="preserve"> in</w:t>
      </w:r>
      <w:r w:rsidR="006C26FC" w:rsidRPr="5EA6C049">
        <w:rPr>
          <w:rFonts w:ascii="Calibri" w:hAnsi="Calibri" w:cs="Calibri"/>
        </w:rPr>
        <w:t xml:space="preserve"> </w:t>
      </w:r>
      <w:r w:rsidR="00C82CF9" w:rsidRPr="5EA6C049">
        <w:rPr>
          <w:rFonts w:ascii="Calibri" w:hAnsi="Calibri" w:cs="Calibri"/>
        </w:rPr>
        <w:t xml:space="preserve">said </w:t>
      </w:r>
      <w:r w:rsidR="009852A3" w:rsidRPr="5EA6C049">
        <w:rPr>
          <w:rFonts w:ascii="Calibri" w:hAnsi="Calibri" w:cs="Calibri"/>
        </w:rPr>
        <w:t xml:space="preserve">policy the aim of that policy is to understand that learners may have past life experiences that may trigger emotions and </w:t>
      </w:r>
      <w:r w:rsidR="00CE08B2" w:rsidRPr="5EA6C049">
        <w:rPr>
          <w:rFonts w:ascii="Calibri" w:hAnsi="Calibri" w:cs="Calibri"/>
        </w:rPr>
        <w:t>behaviours. When</w:t>
      </w:r>
      <w:r w:rsidR="009852A3" w:rsidRPr="5EA6C049">
        <w:rPr>
          <w:rFonts w:ascii="Calibri" w:hAnsi="Calibri" w:cs="Calibri"/>
        </w:rPr>
        <w:t xml:space="preserve"> pupils find themselves in these </w:t>
      </w:r>
      <w:r w:rsidR="00CE08B2" w:rsidRPr="5EA6C049">
        <w:rPr>
          <w:rFonts w:ascii="Calibri" w:hAnsi="Calibri" w:cs="Calibri"/>
        </w:rPr>
        <w:t>situations,</w:t>
      </w:r>
      <w:r w:rsidR="009852A3" w:rsidRPr="5EA6C049">
        <w:rPr>
          <w:rFonts w:ascii="Calibri" w:hAnsi="Calibri" w:cs="Calibri"/>
        </w:rPr>
        <w:t xml:space="preserve"> they may find it challenging to </w:t>
      </w:r>
      <w:r w:rsidR="00C82CF9" w:rsidRPr="5EA6C049">
        <w:rPr>
          <w:rFonts w:ascii="Calibri" w:hAnsi="Calibri" w:cs="Calibri"/>
        </w:rPr>
        <w:t>self-regulate</w:t>
      </w:r>
      <w:r w:rsidR="00182691" w:rsidRPr="5EA6C049">
        <w:rPr>
          <w:rFonts w:ascii="Calibri" w:hAnsi="Calibri" w:cs="Calibri"/>
        </w:rPr>
        <w:t>.</w:t>
      </w:r>
      <w:r w:rsidR="002C5E9D" w:rsidRPr="5EA6C049">
        <w:rPr>
          <w:rFonts w:ascii="Calibri" w:hAnsi="Calibri" w:cs="Calibri"/>
        </w:rPr>
        <w:t xml:space="preserve"> </w:t>
      </w:r>
      <w:r w:rsidR="00182691" w:rsidRPr="5EA6C049">
        <w:rPr>
          <w:rFonts w:ascii="Calibri" w:hAnsi="Calibri" w:cs="Calibri"/>
        </w:rPr>
        <w:t>S</w:t>
      </w:r>
      <w:r w:rsidR="008844F4" w:rsidRPr="5EA6C049">
        <w:rPr>
          <w:rFonts w:ascii="Calibri" w:hAnsi="Calibri" w:cs="Calibri"/>
        </w:rPr>
        <w:t xml:space="preserve">chool X </w:t>
      </w:r>
      <w:r w:rsidR="000D2BFB" w:rsidRPr="5EA6C049">
        <w:rPr>
          <w:rFonts w:ascii="Calibri" w:hAnsi="Calibri" w:cs="Calibri"/>
        </w:rPr>
        <w:t>always offers a supportive adult</w:t>
      </w:r>
      <w:r w:rsidR="008844F4" w:rsidRPr="5EA6C049">
        <w:rPr>
          <w:rFonts w:ascii="Calibri" w:hAnsi="Calibri" w:cs="Calibri"/>
        </w:rPr>
        <w:t xml:space="preserve"> in </w:t>
      </w:r>
      <w:r w:rsidR="00182691" w:rsidRPr="5EA6C049">
        <w:rPr>
          <w:rFonts w:ascii="Calibri" w:hAnsi="Calibri" w:cs="Calibri"/>
        </w:rPr>
        <w:t>school,</w:t>
      </w:r>
      <w:r w:rsidR="008844F4" w:rsidRPr="5EA6C049">
        <w:rPr>
          <w:rFonts w:ascii="Calibri" w:hAnsi="Calibri" w:cs="Calibri"/>
        </w:rPr>
        <w:t xml:space="preserve"> and a safe space is available with specialist trauma and mental health informed practitioners to support learners.</w:t>
      </w:r>
      <w:r w:rsidR="00085446" w:rsidRPr="5EA6C049">
        <w:rPr>
          <w:rFonts w:ascii="Calibri" w:hAnsi="Calibri" w:cs="Calibri"/>
        </w:rPr>
        <w:t xml:space="preserve"> </w:t>
      </w:r>
      <w:r w:rsidR="00EF1ACB" w:rsidRPr="5EA6C049">
        <w:rPr>
          <w:rFonts w:ascii="Calibri" w:hAnsi="Calibri" w:cs="Calibri"/>
        </w:rPr>
        <w:t xml:space="preserve">School X is a trauma informed school </w:t>
      </w:r>
      <w:r w:rsidR="00B14BCC" w:rsidRPr="5EA6C049">
        <w:rPr>
          <w:rFonts w:ascii="Calibri" w:hAnsi="Calibri" w:cs="Calibri"/>
        </w:rPr>
        <w:t>which</w:t>
      </w:r>
      <w:r w:rsidR="00EF1ACB" w:rsidRPr="5EA6C049">
        <w:rPr>
          <w:rFonts w:ascii="Calibri" w:hAnsi="Calibri" w:cs="Calibri"/>
        </w:rPr>
        <w:t xml:space="preserve"> incorporates Carl Rogers concept of unconditional positive regard.</w:t>
      </w:r>
    </w:p>
    <w:p w14:paraId="0EF555EE" w14:textId="580F7896" w:rsidR="0420991B" w:rsidRDefault="0420991B" w:rsidP="5EA6C049">
      <w:pPr>
        <w:spacing w:before="240" w:after="240" w:line="360" w:lineRule="auto"/>
      </w:pPr>
      <w:r w:rsidRPr="5EA6C049">
        <w:rPr>
          <w:rFonts w:ascii="Calibri" w:eastAsia="Calibri" w:hAnsi="Calibri" w:cs="Calibri"/>
        </w:rPr>
        <w:t>In summary, the theories of Rogers and Maslow strongly support the work of schools in Wales by emphasising that children learn best when their emotional, social and basic needs are met. These principles are reflected in trauma‑informed practice at School X, where nurturing relationships, emotional support and inclusive environments help remove barriers to learning. As a learning support assistant, applying these ideas through empathy, listening and care helps create a warm, supportive space where every child can thrive. Together, Rogers and Maslow offer a framework that strengthens wellbeing, inclusion and positive learning experiences for all learners in Wales.</w:t>
      </w:r>
    </w:p>
    <w:p w14:paraId="0A8AB4B2" w14:textId="208C94D2" w:rsidR="5EA6C049" w:rsidRDefault="5EA6C049" w:rsidP="5EA6C049">
      <w:pPr>
        <w:spacing w:before="240" w:after="240" w:line="360" w:lineRule="auto"/>
        <w:rPr>
          <w:rFonts w:ascii="Calibri" w:hAnsi="Calibri" w:cs="Calibri"/>
        </w:rPr>
      </w:pPr>
    </w:p>
    <w:p w14:paraId="69B41FCF" w14:textId="77777777" w:rsidR="0054280F" w:rsidRDefault="0054280F" w:rsidP="006331ED">
      <w:pPr>
        <w:spacing w:before="240" w:after="240" w:line="360" w:lineRule="auto"/>
        <w:rPr>
          <w:rFonts w:ascii="Calibri" w:hAnsi="Calibri" w:cs="Calibri"/>
        </w:rPr>
      </w:pPr>
    </w:p>
    <w:p w14:paraId="1D946799" w14:textId="77777777" w:rsidR="00127E62" w:rsidRDefault="00127E62" w:rsidP="006331ED">
      <w:pPr>
        <w:spacing w:before="240" w:after="240" w:line="360" w:lineRule="auto"/>
        <w:rPr>
          <w:rFonts w:ascii="Calibri" w:hAnsi="Calibri" w:cs="Calibri"/>
        </w:rPr>
      </w:pPr>
    </w:p>
    <w:p w14:paraId="6719C338" w14:textId="77777777" w:rsidR="00127E62" w:rsidRDefault="00127E62" w:rsidP="006331ED">
      <w:pPr>
        <w:spacing w:before="240" w:after="240" w:line="360" w:lineRule="auto"/>
        <w:rPr>
          <w:rFonts w:ascii="Calibri" w:hAnsi="Calibri" w:cs="Calibri"/>
        </w:rPr>
      </w:pPr>
    </w:p>
    <w:p w14:paraId="0F3EB198" w14:textId="77777777" w:rsidR="00127E62" w:rsidRDefault="00127E62" w:rsidP="006331ED">
      <w:pPr>
        <w:spacing w:before="240" w:after="240" w:line="360" w:lineRule="auto"/>
        <w:rPr>
          <w:rFonts w:ascii="Calibri" w:hAnsi="Calibri" w:cs="Calibri"/>
        </w:rPr>
      </w:pPr>
    </w:p>
    <w:p w14:paraId="0A6BD095" w14:textId="77777777" w:rsidR="00127E62" w:rsidRDefault="00127E62" w:rsidP="006331ED">
      <w:pPr>
        <w:spacing w:before="240" w:after="240" w:line="360" w:lineRule="auto"/>
        <w:rPr>
          <w:rFonts w:ascii="Calibri" w:hAnsi="Calibri" w:cs="Calibri"/>
        </w:rPr>
      </w:pPr>
    </w:p>
    <w:p w14:paraId="21296677" w14:textId="77777777" w:rsidR="00127E62" w:rsidRDefault="00127E62" w:rsidP="006331ED">
      <w:pPr>
        <w:spacing w:before="240" w:after="240" w:line="360" w:lineRule="auto"/>
        <w:rPr>
          <w:rFonts w:ascii="Calibri" w:hAnsi="Calibri" w:cs="Calibri"/>
        </w:rPr>
      </w:pPr>
    </w:p>
    <w:p w14:paraId="34748A71" w14:textId="77777777" w:rsidR="00127E62" w:rsidRDefault="00127E62" w:rsidP="006331ED">
      <w:pPr>
        <w:spacing w:before="240" w:after="240" w:line="360" w:lineRule="auto"/>
        <w:rPr>
          <w:rFonts w:ascii="Calibri" w:hAnsi="Calibri" w:cs="Calibri"/>
        </w:rPr>
      </w:pPr>
    </w:p>
    <w:p w14:paraId="0BDA2F21" w14:textId="77777777" w:rsidR="00127E62" w:rsidRDefault="00127E62" w:rsidP="006331ED">
      <w:pPr>
        <w:spacing w:before="240" w:after="240" w:line="360" w:lineRule="auto"/>
        <w:rPr>
          <w:rFonts w:ascii="Calibri" w:hAnsi="Calibri" w:cs="Calibri"/>
        </w:rPr>
      </w:pPr>
    </w:p>
    <w:p w14:paraId="053AE58F" w14:textId="77777777" w:rsidR="00127E62" w:rsidRDefault="00127E62" w:rsidP="006331ED">
      <w:pPr>
        <w:spacing w:before="240" w:after="240" w:line="360" w:lineRule="auto"/>
        <w:rPr>
          <w:rFonts w:ascii="Calibri" w:hAnsi="Calibri" w:cs="Calibri"/>
        </w:rPr>
      </w:pPr>
    </w:p>
    <w:p w14:paraId="281EA51A" w14:textId="77777777" w:rsidR="006331ED" w:rsidRDefault="006331ED" w:rsidP="006331ED">
      <w:pPr>
        <w:spacing w:line="240" w:lineRule="auto"/>
        <w:rPr>
          <w:rFonts w:ascii="Calibri" w:hAnsi="Calibri" w:cs="Calibri"/>
        </w:rPr>
      </w:pPr>
    </w:p>
    <w:p w14:paraId="260BE1D7" w14:textId="77777777" w:rsidR="006331ED" w:rsidRDefault="006331ED" w:rsidP="006331ED">
      <w:pPr>
        <w:spacing w:line="240" w:lineRule="auto"/>
        <w:rPr>
          <w:rFonts w:ascii="Calibri" w:hAnsi="Calibri" w:cs="Calibri"/>
        </w:rPr>
      </w:pPr>
    </w:p>
    <w:p w14:paraId="2E72CC7E" w14:textId="77777777" w:rsidR="006331ED" w:rsidRDefault="006331ED" w:rsidP="006331ED">
      <w:pPr>
        <w:spacing w:line="240" w:lineRule="auto"/>
        <w:rPr>
          <w:rFonts w:ascii="Calibri" w:hAnsi="Calibri" w:cs="Calibri"/>
        </w:rPr>
      </w:pPr>
    </w:p>
    <w:p w14:paraId="39B2B2A4" w14:textId="30E3CE6C" w:rsidR="00B9664B" w:rsidRPr="00127E62" w:rsidRDefault="00B9664B" w:rsidP="006331ED">
      <w:pPr>
        <w:spacing w:line="240" w:lineRule="auto"/>
        <w:rPr>
          <w:rFonts w:ascii="Calibri" w:hAnsi="Calibri" w:cs="Calibri"/>
        </w:rPr>
      </w:pPr>
      <w:r w:rsidRPr="00127E62">
        <w:rPr>
          <w:rFonts w:ascii="Calibri" w:hAnsi="Calibri" w:cs="Calibri"/>
        </w:rPr>
        <w:t>Reference List</w:t>
      </w:r>
    </w:p>
    <w:p w14:paraId="751D49E9" w14:textId="71644708" w:rsidR="00127E62" w:rsidRPr="00127E62" w:rsidRDefault="00676EFB" w:rsidP="006331ED">
      <w:pPr>
        <w:spacing w:line="240" w:lineRule="auto"/>
        <w:rPr>
          <w:rStyle w:val="cf01"/>
          <w:rFonts w:ascii="Calibri" w:hAnsi="Calibri" w:cs="Calibri"/>
          <w:sz w:val="24"/>
          <w:szCs w:val="24"/>
        </w:rPr>
      </w:pPr>
      <w:r w:rsidRPr="00127E62">
        <w:rPr>
          <w:rStyle w:val="cf01"/>
          <w:rFonts w:ascii="Calibri" w:hAnsi="Calibri" w:cs="Calibri"/>
          <w:sz w:val="24"/>
          <w:szCs w:val="24"/>
        </w:rPr>
        <w:t xml:space="preserve">Brodie, K. (2024) </w:t>
      </w:r>
      <w:r w:rsidRPr="00127E62">
        <w:rPr>
          <w:rStyle w:val="cf11"/>
          <w:rFonts w:ascii="Calibri" w:hAnsi="Calibri" w:cs="Calibri"/>
          <w:sz w:val="24"/>
          <w:szCs w:val="24"/>
        </w:rPr>
        <w:t>Carl Rogers’ Theory: Humanistic Approach and Psychology</w:t>
      </w:r>
      <w:r w:rsidRPr="00127E62">
        <w:rPr>
          <w:rStyle w:val="cf01"/>
          <w:rFonts w:ascii="Calibri" w:hAnsi="Calibri" w:cs="Calibri"/>
          <w:sz w:val="24"/>
          <w:szCs w:val="24"/>
        </w:rPr>
        <w:t>. Available at: https://www.earlyyears.tv/carl-rogers-theory-humanistic-approach/ (Accessed: 1 December 2025).</w:t>
      </w:r>
    </w:p>
    <w:p w14:paraId="70BF8818" w14:textId="7B1CBA02" w:rsidR="005E5E1A" w:rsidRPr="00127E62" w:rsidRDefault="005E5E1A" w:rsidP="006331ED">
      <w:pPr>
        <w:spacing w:line="240" w:lineRule="auto"/>
        <w:rPr>
          <w:rStyle w:val="cf01"/>
          <w:rFonts w:ascii="Calibri" w:hAnsi="Calibri" w:cs="Calibri"/>
          <w:sz w:val="24"/>
          <w:szCs w:val="24"/>
        </w:rPr>
      </w:pPr>
      <w:r w:rsidRPr="00127E62">
        <w:rPr>
          <w:rFonts w:ascii="Calibri" w:hAnsi="Calibri" w:cs="Calibri"/>
        </w:rPr>
        <w:t>Children’s Commissioner for Wales (202</w:t>
      </w:r>
      <w:r w:rsidR="008A4E41" w:rsidRPr="00127E62">
        <w:rPr>
          <w:rFonts w:ascii="Calibri" w:hAnsi="Calibri" w:cs="Calibri"/>
        </w:rPr>
        <w:t xml:space="preserve">6) </w:t>
      </w:r>
      <w:r w:rsidRPr="00127E62">
        <w:rPr>
          <w:rFonts w:ascii="Calibri" w:hAnsi="Calibri" w:cs="Calibri"/>
          <w:i/>
          <w:iCs/>
        </w:rPr>
        <w:t xml:space="preserve">Behaviour in schools in Wales. </w:t>
      </w:r>
      <w:proofErr w:type="spellStart"/>
      <w:r w:rsidR="008A4E41" w:rsidRPr="00127E62">
        <w:rPr>
          <w:rFonts w:ascii="Calibri" w:hAnsi="Calibri" w:cs="Calibri"/>
        </w:rPr>
        <w:t>Avalable</w:t>
      </w:r>
      <w:proofErr w:type="spellEnd"/>
      <w:r w:rsidR="008A4E41" w:rsidRPr="00127E62">
        <w:rPr>
          <w:rFonts w:ascii="Calibri" w:hAnsi="Calibri" w:cs="Calibri"/>
        </w:rPr>
        <w:t xml:space="preserve"> at :</w:t>
      </w:r>
      <w:hyperlink r:id="rId11" w:history="1">
        <w:r w:rsidR="008A4E41" w:rsidRPr="00127E62">
          <w:rPr>
            <w:rStyle w:val="Hyperlink"/>
            <w:rFonts w:ascii="Calibri" w:hAnsi="Calibri" w:cs="Calibri"/>
          </w:rPr>
          <w:t>https://www.childcomwales.org.uk/our-work/policy-positions/behaviour-in-schools-in-wales/</w:t>
        </w:r>
      </w:hyperlink>
      <w:r w:rsidRPr="00127E62">
        <w:rPr>
          <w:rFonts w:ascii="Calibri" w:hAnsi="Calibri" w:cs="Calibri"/>
        </w:rPr>
        <w:t xml:space="preserve"> </w:t>
      </w:r>
      <w:r w:rsidR="008A4E41" w:rsidRPr="00127E62">
        <w:rPr>
          <w:rFonts w:ascii="Calibri" w:hAnsi="Calibri" w:cs="Calibri"/>
        </w:rPr>
        <w:t>(Accessed: 11 Dec. 2025).</w:t>
      </w:r>
    </w:p>
    <w:p w14:paraId="073B448D" w14:textId="37C7342B" w:rsidR="0047587D" w:rsidRPr="00127E62" w:rsidRDefault="00706CDC" w:rsidP="006331ED">
      <w:pPr>
        <w:spacing w:line="240" w:lineRule="auto"/>
        <w:rPr>
          <w:rFonts w:ascii="Calibri" w:hAnsi="Calibri" w:cs="Calibri"/>
        </w:rPr>
      </w:pPr>
      <w:r w:rsidRPr="00127E62">
        <w:rPr>
          <w:rFonts w:ascii="Calibri" w:hAnsi="Calibri" w:cs="Calibri"/>
        </w:rPr>
        <w:t xml:space="preserve">Feigenbaum, K.D. (2023) ‘A Critique of Abraham Maslow and Carl Rogers as Educators’, </w:t>
      </w:r>
      <w:r w:rsidRPr="00127E62">
        <w:rPr>
          <w:rFonts w:ascii="Calibri" w:hAnsi="Calibri" w:cs="Calibri"/>
          <w:i/>
          <w:iCs/>
        </w:rPr>
        <w:t>Journal of Humanistic Psychology</w:t>
      </w:r>
      <w:r w:rsidRPr="00127E62">
        <w:rPr>
          <w:rFonts w:ascii="Calibri" w:hAnsi="Calibri" w:cs="Calibri"/>
        </w:rPr>
        <w:t xml:space="preserve">, 64(1). </w:t>
      </w:r>
      <w:proofErr w:type="spellStart"/>
      <w:r w:rsidRPr="00127E62">
        <w:rPr>
          <w:rFonts w:ascii="Calibri" w:hAnsi="Calibri" w:cs="Calibri"/>
        </w:rPr>
        <w:t>doi</w:t>
      </w:r>
      <w:proofErr w:type="spellEnd"/>
      <w:r w:rsidRPr="00127E62">
        <w:rPr>
          <w:rFonts w:ascii="Calibri" w:hAnsi="Calibri" w:cs="Calibri"/>
        </w:rPr>
        <w:t xml:space="preserve">: </w:t>
      </w:r>
      <w:hyperlink r:id="rId12" w:history="1">
        <w:r w:rsidRPr="00127E62">
          <w:rPr>
            <w:rStyle w:val="Hyperlink"/>
            <w:rFonts w:ascii="Calibri" w:hAnsi="Calibri" w:cs="Calibri"/>
          </w:rPr>
          <w:t>https://doi.org/10.1177/00221678231154819</w:t>
        </w:r>
      </w:hyperlink>
      <w:r w:rsidRPr="00127E62">
        <w:rPr>
          <w:rFonts w:ascii="Calibri" w:hAnsi="Calibri" w:cs="Calibri"/>
        </w:rPr>
        <w:t>.</w:t>
      </w:r>
    </w:p>
    <w:p w14:paraId="177C000B" w14:textId="152AB163" w:rsidR="00B9664B" w:rsidRPr="00127E62" w:rsidRDefault="00882F3A" w:rsidP="006331ED">
      <w:pPr>
        <w:spacing w:line="240" w:lineRule="auto"/>
        <w:rPr>
          <w:rFonts w:ascii="Calibri" w:hAnsi="Calibri" w:cs="Calibri"/>
        </w:rPr>
      </w:pPr>
      <w:r w:rsidRPr="00127E62">
        <w:rPr>
          <w:rFonts w:ascii="Calibri" w:hAnsi="Calibri" w:cs="Calibri"/>
        </w:rPr>
        <w:t>McLeod, S.</w:t>
      </w:r>
      <w:r w:rsidR="00B9664B" w:rsidRPr="00127E62">
        <w:rPr>
          <w:rFonts w:ascii="Calibri" w:hAnsi="Calibri" w:cs="Calibri"/>
        </w:rPr>
        <w:t xml:space="preserve"> (20</w:t>
      </w:r>
      <w:r w:rsidRPr="00127E62">
        <w:rPr>
          <w:rFonts w:ascii="Calibri" w:hAnsi="Calibri" w:cs="Calibri"/>
        </w:rPr>
        <w:t>25</w:t>
      </w:r>
      <w:r w:rsidR="00B9664B" w:rsidRPr="00127E62">
        <w:rPr>
          <w:rFonts w:ascii="Calibri" w:hAnsi="Calibri" w:cs="Calibri"/>
        </w:rPr>
        <w:t xml:space="preserve">) </w:t>
      </w:r>
      <w:r w:rsidR="00B9664B" w:rsidRPr="00127E62">
        <w:rPr>
          <w:rFonts w:ascii="Calibri" w:hAnsi="Calibri" w:cs="Calibri"/>
          <w:i/>
          <w:iCs/>
        </w:rPr>
        <w:t>Carl Rogers</w:t>
      </w:r>
      <w:r w:rsidRPr="00127E62">
        <w:rPr>
          <w:rFonts w:ascii="Calibri" w:hAnsi="Calibri" w:cs="Calibri"/>
          <w:i/>
          <w:iCs/>
        </w:rPr>
        <w:t xml:space="preserve"> Humanistic Theory and Contribution to Psychology</w:t>
      </w:r>
      <w:r w:rsidR="00B9664B" w:rsidRPr="00127E62">
        <w:rPr>
          <w:rFonts w:ascii="Calibri" w:hAnsi="Calibri" w:cs="Calibri"/>
        </w:rPr>
        <w:t>.</w:t>
      </w:r>
      <w:r w:rsidRPr="00127E62">
        <w:rPr>
          <w:rFonts w:ascii="Calibri" w:hAnsi="Calibri" w:cs="Calibri"/>
        </w:rPr>
        <w:t xml:space="preserve"> </w:t>
      </w:r>
      <w:r w:rsidR="00B9664B" w:rsidRPr="00127E62">
        <w:rPr>
          <w:rFonts w:ascii="Calibri" w:hAnsi="Calibri" w:cs="Calibri"/>
        </w:rPr>
        <w:t xml:space="preserve">Available at: </w:t>
      </w:r>
      <w:hyperlink r:id="rId13" w:tooltip="Original URL: https://www.simplypsychology.org/carl-rogers.html. Click or tap if you trust this link." w:history="1">
        <w:r w:rsidRPr="00127E62">
          <w:rPr>
            <w:rFonts w:ascii="Calibri" w:hAnsi="Calibri" w:cs="Calibri"/>
            <w:color w:val="0000FF"/>
            <w:u w:val="single"/>
            <w:bdr w:val="none" w:sz="0" w:space="0" w:color="auto" w:frame="1"/>
            <w:shd w:val="clear" w:color="auto" w:fill="FFFFFF"/>
          </w:rPr>
          <w:t>https://www.simplypsychology.org/carl-rogers.html</w:t>
        </w:r>
      </w:hyperlink>
      <w:r w:rsidRPr="00127E62">
        <w:rPr>
          <w:rFonts w:ascii="Calibri" w:hAnsi="Calibri" w:cs="Calibri"/>
          <w:color w:val="000000"/>
          <w:shd w:val="clear" w:color="auto" w:fill="FFFFFF"/>
        </w:rPr>
        <w:t> </w:t>
      </w:r>
      <w:r w:rsidRPr="00127E62">
        <w:rPr>
          <w:rFonts w:ascii="Calibri" w:hAnsi="Calibri" w:cs="Calibri"/>
        </w:rPr>
        <w:t>(</w:t>
      </w:r>
      <w:r w:rsidR="00B9664B" w:rsidRPr="00127E62">
        <w:rPr>
          <w:rFonts w:ascii="Calibri" w:hAnsi="Calibri" w:cs="Calibri"/>
        </w:rPr>
        <w:t>Accessed</w:t>
      </w:r>
      <w:r w:rsidRPr="00127E62">
        <w:rPr>
          <w:rFonts w:ascii="Calibri" w:hAnsi="Calibri" w:cs="Calibri"/>
        </w:rPr>
        <w:t>:</w:t>
      </w:r>
      <w:r w:rsidR="00B9664B" w:rsidRPr="00127E62">
        <w:rPr>
          <w:rFonts w:ascii="Calibri" w:hAnsi="Calibri" w:cs="Calibri"/>
        </w:rPr>
        <w:t xml:space="preserve"> 1 Dec. 2025</w:t>
      </w:r>
      <w:r w:rsidRPr="00127E62">
        <w:rPr>
          <w:rFonts w:ascii="Calibri" w:hAnsi="Calibri" w:cs="Calibri"/>
        </w:rPr>
        <w:t>)</w:t>
      </w:r>
      <w:r w:rsidR="00B9664B" w:rsidRPr="00127E62">
        <w:rPr>
          <w:rFonts w:ascii="Calibri" w:hAnsi="Calibri" w:cs="Calibri"/>
        </w:rPr>
        <w:t>.</w:t>
      </w:r>
    </w:p>
    <w:p w14:paraId="05E4F487" w14:textId="42C51938" w:rsidR="0047587D" w:rsidRDefault="00676EFB" w:rsidP="006331ED">
      <w:pPr>
        <w:spacing w:line="240" w:lineRule="auto"/>
        <w:rPr>
          <w:rStyle w:val="cf01"/>
          <w:rFonts w:ascii="Calibri" w:hAnsi="Calibri" w:cs="Calibri"/>
          <w:sz w:val="24"/>
          <w:szCs w:val="24"/>
        </w:rPr>
      </w:pPr>
      <w:r w:rsidRPr="00127E62">
        <w:rPr>
          <w:rFonts w:ascii="Calibri" w:hAnsi="Calibri" w:cs="Calibri"/>
        </w:rPr>
        <w:t xml:space="preserve">McLeod, S. (2026) </w:t>
      </w:r>
      <w:r w:rsidRPr="00127E62">
        <w:rPr>
          <w:rFonts w:ascii="Calibri" w:hAnsi="Calibri" w:cs="Calibri"/>
          <w:i/>
          <w:iCs/>
        </w:rPr>
        <w:t>Maslow’s Hierarchy of Needs</w:t>
      </w:r>
      <w:r w:rsidRPr="00127E62">
        <w:rPr>
          <w:rFonts w:ascii="Calibri" w:hAnsi="Calibri" w:cs="Calibri"/>
        </w:rPr>
        <w:t xml:space="preserve">. Available at: </w:t>
      </w:r>
      <w:hyperlink r:id="rId14" w:history="1">
        <w:r w:rsidRPr="00127E62">
          <w:rPr>
            <w:rStyle w:val="Hyperlink"/>
            <w:rFonts w:ascii="Calibri" w:hAnsi="Calibri" w:cs="Calibri"/>
          </w:rPr>
          <w:t>https://www.simplypsychology.org/maslow.html</w:t>
        </w:r>
      </w:hyperlink>
      <w:r w:rsidRPr="00127E62">
        <w:rPr>
          <w:rFonts w:ascii="Calibri" w:hAnsi="Calibri" w:cs="Calibri"/>
        </w:rPr>
        <w:t>. (Accessed: 1 Dec. 2025).</w:t>
      </w:r>
    </w:p>
    <w:p w14:paraId="1D8ED1B4" w14:textId="61CC2ACB" w:rsidR="00732DF7" w:rsidRPr="00127E62" w:rsidRDefault="00127E62" w:rsidP="006331ED">
      <w:pPr>
        <w:spacing w:line="240" w:lineRule="auto"/>
        <w:rPr>
          <w:rFonts w:ascii="Calibri" w:hAnsi="Calibri" w:cs="Calibri"/>
        </w:rPr>
      </w:pPr>
      <w:r w:rsidRPr="00127E62">
        <w:rPr>
          <w:rStyle w:val="cf01"/>
          <w:rFonts w:ascii="Calibri" w:hAnsi="Calibri" w:cs="Calibri"/>
          <w:sz w:val="24"/>
          <w:szCs w:val="24"/>
        </w:rPr>
        <w:t>Welsh Government (2021</w:t>
      </w:r>
      <w:r w:rsidRPr="00127E62">
        <w:rPr>
          <w:rStyle w:val="cf01"/>
          <w:rFonts w:ascii="Calibri" w:hAnsi="Calibri" w:cs="Calibri"/>
          <w:i/>
          <w:iCs/>
          <w:sz w:val="24"/>
          <w:szCs w:val="24"/>
        </w:rPr>
        <w:t xml:space="preserve">) </w:t>
      </w:r>
      <w:r w:rsidRPr="00127E62">
        <w:rPr>
          <w:rFonts w:ascii="Calibri" w:hAnsi="Calibri" w:cs="Calibri"/>
          <w:i/>
          <w:iCs/>
        </w:rPr>
        <w:t>A Summary of The United Nations Convention on the Rights of the Child.</w:t>
      </w:r>
      <w:r w:rsidR="00B24F91">
        <w:rPr>
          <w:rFonts w:ascii="Calibri" w:hAnsi="Calibri" w:cs="Calibri"/>
          <w:i/>
          <w:iCs/>
        </w:rPr>
        <w:t xml:space="preserve"> </w:t>
      </w:r>
      <w:r w:rsidRPr="00127E62">
        <w:rPr>
          <w:rFonts w:ascii="Calibri" w:hAnsi="Calibri" w:cs="Calibri"/>
        </w:rPr>
        <w:t>Available at: https://www.gov.wales/sites/default/files/publications/2021-11/uncrc-summary-poster.pdf (Accessed: 12 Dec. 2025).</w:t>
      </w:r>
    </w:p>
    <w:p w14:paraId="7E3710D5" w14:textId="6ABE5A11" w:rsidR="003E17A4" w:rsidRPr="00127E62" w:rsidRDefault="00E45957" w:rsidP="006331ED">
      <w:pPr>
        <w:spacing w:line="240" w:lineRule="auto"/>
        <w:rPr>
          <w:rFonts w:ascii="Calibri" w:hAnsi="Calibri" w:cs="Calibri"/>
        </w:rPr>
      </w:pPr>
      <w:r w:rsidRPr="00127E62">
        <w:rPr>
          <w:rFonts w:ascii="Calibri" w:hAnsi="Calibri" w:cs="Calibri"/>
        </w:rPr>
        <w:t xml:space="preserve">Welsh Government (2023) </w:t>
      </w:r>
      <w:r w:rsidRPr="00127E62">
        <w:rPr>
          <w:rFonts w:ascii="Calibri" w:hAnsi="Calibri" w:cs="Calibri"/>
          <w:i/>
          <w:iCs/>
        </w:rPr>
        <w:t>Early childhood play, learning and care in Wales</w:t>
      </w:r>
      <w:r w:rsidR="006D1658" w:rsidRPr="00127E62">
        <w:rPr>
          <w:rFonts w:ascii="Calibri" w:hAnsi="Calibri" w:cs="Calibri"/>
          <w:i/>
          <w:iCs/>
        </w:rPr>
        <w:t xml:space="preserve">. </w:t>
      </w:r>
      <w:r w:rsidRPr="00127E62">
        <w:rPr>
          <w:rFonts w:ascii="Calibri" w:hAnsi="Calibri" w:cs="Calibri"/>
        </w:rPr>
        <w:t xml:space="preserve">Available at: https://hwb.gov.wales/curriculum-for-wales/early-childhood-play-learning-and-care-in-wales/ </w:t>
      </w:r>
      <w:r w:rsidR="00C37B2B" w:rsidRPr="00127E62">
        <w:rPr>
          <w:rFonts w:ascii="Calibri" w:hAnsi="Calibri" w:cs="Calibri"/>
        </w:rPr>
        <w:t>(Accessed</w:t>
      </w:r>
      <w:r w:rsidR="00C37B2B">
        <w:rPr>
          <w:rFonts w:ascii="Calibri" w:hAnsi="Calibri" w:cs="Calibri"/>
        </w:rPr>
        <w:t>:</w:t>
      </w:r>
      <w:r w:rsidR="00C37B2B" w:rsidRPr="00127E62">
        <w:rPr>
          <w:rFonts w:ascii="Calibri" w:hAnsi="Calibri" w:cs="Calibri"/>
        </w:rPr>
        <w:t xml:space="preserve"> 11 Dec. 2025).</w:t>
      </w:r>
    </w:p>
    <w:p w14:paraId="55C1DBFB" w14:textId="77777777" w:rsidR="00E31CF9" w:rsidRPr="00127E62" w:rsidRDefault="00E31CF9" w:rsidP="006331ED">
      <w:pPr>
        <w:spacing w:line="240" w:lineRule="auto"/>
        <w:rPr>
          <w:rFonts w:ascii="Calibri" w:hAnsi="Calibri" w:cs="Calibri"/>
        </w:rPr>
      </w:pPr>
      <w:proofErr w:type="spellStart"/>
      <w:r w:rsidRPr="00127E62">
        <w:rPr>
          <w:rFonts w:ascii="Calibri" w:hAnsi="Calibri" w:cs="Calibri"/>
        </w:rPr>
        <w:lastRenderedPageBreak/>
        <w:t>Unicef</w:t>
      </w:r>
      <w:proofErr w:type="spellEnd"/>
      <w:r w:rsidRPr="00127E62">
        <w:rPr>
          <w:rFonts w:ascii="Calibri" w:hAnsi="Calibri" w:cs="Calibri"/>
        </w:rPr>
        <w:t xml:space="preserve"> (2019</w:t>
      </w:r>
      <w:r w:rsidRPr="00127E62">
        <w:rPr>
          <w:rFonts w:ascii="Calibri" w:hAnsi="Calibri" w:cs="Calibri"/>
          <w:i/>
          <w:iCs/>
        </w:rPr>
        <w:t xml:space="preserve">) Convention on the Rights of the Child text. </w:t>
      </w:r>
      <w:r w:rsidRPr="00127E62">
        <w:rPr>
          <w:rFonts w:ascii="Calibri" w:hAnsi="Calibri" w:cs="Calibri"/>
        </w:rPr>
        <w:t>Available at:</w:t>
      </w:r>
      <w:r w:rsidRPr="00127E62">
        <w:rPr>
          <w:rFonts w:ascii="Calibri" w:hAnsi="Calibri" w:cs="Calibri"/>
          <w:i/>
          <w:iCs/>
        </w:rPr>
        <w:t xml:space="preserve">  </w:t>
      </w:r>
      <w:hyperlink r:id="rId15" w:history="1">
        <w:r w:rsidRPr="00127E62">
          <w:rPr>
            <w:rStyle w:val="Hyperlink"/>
            <w:rFonts w:ascii="Calibri" w:hAnsi="Calibri" w:cs="Calibri"/>
          </w:rPr>
          <w:t>https://www.unicef.org/child-rights-convention/convention-text</w:t>
        </w:r>
      </w:hyperlink>
      <w:r w:rsidRPr="00127E62">
        <w:rPr>
          <w:rFonts w:ascii="Calibri" w:hAnsi="Calibri" w:cs="Calibri"/>
        </w:rPr>
        <w:t xml:space="preserve"> (Accessed: 11 December 2025).</w:t>
      </w:r>
    </w:p>
    <w:p w14:paraId="2619FE66" w14:textId="3BD2885A" w:rsidR="00007724" w:rsidRPr="00127E62" w:rsidRDefault="00007724" w:rsidP="006331ED">
      <w:pPr>
        <w:spacing w:line="240" w:lineRule="auto"/>
        <w:rPr>
          <w:rFonts w:ascii="Calibri" w:hAnsi="Calibri" w:cs="Calibri"/>
        </w:rPr>
      </w:pPr>
    </w:p>
    <w:p w14:paraId="3E7F38BA" w14:textId="4B2B5438" w:rsidR="00E45957" w:rsidRPr="00127E62" w:rsidRDefault="00E45957" w:rsidP="006331ED">
      <w:pPr>
        <w:spacing w:line="240" w:lineRule="auto"/>
        <w:rPr>
          <w:rFonts w:ascii="Calibri" w:hAnsi="Calibri" w:cs="Calibri"/>
        </w:rPr>
      </w:pPr>
    </w:p>
    <w:p w14:paraId="488DAA20" w14:textId="6149C9B1" w:rsidR="006B5A67" w:rsidRPr="00127E62" w:rsidRDefault="006B5A67" w:rsidP="006331ED">
      <w:pPr>
        <w:spacing w:line="240" w:lineRule="auto"/>
        <w:rPr>
          <w:rFonts w:ascii="Calibri" w:hAnsi="Calibri" w:cs="Calibri"/>
        </w:rPr>
      </w:pPr>
    </w:p>
    <w:sectPr w:rsidR="006B5A67" w:rsidRPr="00127E6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1783D" w14:textId="77777777" w:rsidR="006F24E6" w:rsidRDefault="006F24E6" w:rsidP="00AB45FD">
      <w:pPr>
        <w:spacing w:after="0" w:line="240" w:lineRule="auto"/>
      </w:pPr>
      <w:r>
        <w:separator/>
      </w:r>
    </w:p>
  </w:endnote>
  <w:endnote w:type="continuationSeparator" w:id="0">
    <w:p w14:paraId="51C18578" w14:textId="77777777" w:rsidR="006F24E6" w:rsidRDefault="006F24E6" w:rsidP="00AB4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07D5" w14:textId="77777777" w:rsidR="00AB45FD" w:rsidRDefault="00AB45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740482"/>
      <w:docPartObj>
        <w:docPartGallery w:val="Page Numbers (Bottom of Page)"/>
        <w:docPartUnique/>
      </w:docPartObj>
    </w:sdtPr>
    <w:sdtContent>
      <w:p w14:paraId="5216945E" w14:textId="71F5FBF2" w:rsidR="00AB45FD" w:rsidRDefault="00AB45FD">
        <w:pPr>
          <w:pStyle w:val="Footer"/>
        </w:pPr>
        <w:r>
          <w:fldChar w:fldCharType="begin"/>
        </w:r>
        <w:r>
          <w:instrText>PAGE   \* MERGEFORMAT</w:instrText>
        </w:r>
        <w:r>
          <w:fldChar w:fldCharType="separate"/>
        </w:r>
        <w:r>
          <w:t>2</w:t>
        </w:r>
        <w:r>
          <w:fldChar w:fldCharType="end"/>
        </w:r>
      </w:p>
    </w:sdtContent>
  </w:sdt>
  <w:p w14:paraId="2CEAEDE8" w14:textId="77777777" w:rsidR="00AB45FD" w:rsidRDefault="00AB45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9678F" w14:textId="77777777" w:rsidR="00AB45FD" w:rsidRDefault="00AB4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E0D80" w14:textId="77777777" w:rsidR="006F24E6" w:rsidRDefault="006F24E6" w:rsidP="00AB45FD">
      <w:pPr>
        <w:spacing w:after="0" w:line="240" w:lineRule="auto"/>
      </w:pPr>
      <w:r>
        <w:separator/>
      </w:r>
    </w:p>
  </w:footnote>
  <w:footnote w:type="continuationSeparator" w:id="0">
    <w:p w14:paraId="4B50A67D" w14:textId="77777777" w:rsidR="006F24E6" w:rsidRDefault="006F24E6" w:rsidP="00AB4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1FF2C" w14:textId="77777777" w:rsidR="00AB45FD" w:rsidRDefault="00AB45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9EB36" w14:textId="77777777" w:rsidR="00AB45FD" w:rsidRDefault="00AB45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7054" w14:textId="77777777" w:rsidR="00AB45FD" w:rsidRDefault="00AB45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F044E"/>
    <w:multiLevelType w:val="multilevel"/>
    <w:tmpl w:val="F45C3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4820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89F"/>
    <w:rsid w:val="00002F61"/>
    <w:rsid w:val="00003932"/>
    <w:rsid w:val="000045D3"/>
    <w:rsid w:val="0000562B"/>
    <w:rsid w:val="000073D7"/>
    <w:rsid w:val="00007724"/>
    <w:rsid w:val="000130C4"/>
    <w:rsid w:val="000216E9"/>
    <w:rsid w:val="00023F02"/>
    <w:rsid w:val="00030F5F"/>
    <w:rsid w:val="000324D0"/>
    <w:rsid w:val="00036536"/>
    <w:rsid w:val="00043533"/>
    <w:rsid w:val="0004556A"/>
    <w:rsid w:val="000465E7"/>
    <w:rsid w:val="000515B2"/>
    <w:rsid w:val="000526FC"/>
    <w:rsid w:val="00057F98"/>
    <w:rsid w:val="00060354"/>
    <w:rsid w:val="000641C9"/>
    <w:rsid w:val="0006461E"/>
    <w:rsid w:val="00065743"/>
    <w:rsid w:val="000675EC"/>
    <w:rsid w:val="000676FA"/>
    <w:rsid w:val="00075DC8"/>
    <w:rsid w:val="00076A3E"/>
    <w:rsid w:val="00083948"/>
    <w:rsid w:val="00085446"/>
    <w:rsid w:val="00097758"/>
    <w:rsid w:val="000A3AAF"/>
    <w:rsid w:val="000B7082"/>
    <w:rsid w:val="000C23DE"/>
    <w:rsid w:val="000D0C31"/>
    <w:rsid w:val="000D2BFB"/>
    <w:rsid w:val="000E0C60"/>
    <w:rsid w:val="000E41C8"/>
    <w:rsid w:val="000F538A"/>
    <w:rsid w:val="0010335A"/>
    <w:rsid w:val="00104DE7"/>
    <w:rsid w:val="00106689"/>
    <w:rsid w:val="001109ED"/>
    <w:rsid w:val="00114888"/>
    <w:rsid w:val="00114B99"/>
    <w:rsid w:val="0011519E"/>
    <w:rsid w:val="001168EA"/>
    <w:rsid w:val="0011793B"/>
    <w:rsid w:val="00121CBE"/>
    <w:rsid w:val="00123046"/>
    <w:rsid w:val="00123884"/>
    <w:rsid w:val="00127E62"/>
    <w:rsid w:val="001307D6"/>
    <w:rsid w:val="0013618F"/>
    <w:rsid w:val="00137F32"/>
    <w:rsid w:val="00143DA2"/>
    <w:rsid w:val="00151866"/>
    <w:rsid w:val="0015638E"/>
    <w:rsid w:val="00170ACD"/>
    <w:rsid w:val="001727D0"/>
    <w:rsid w:val="001731F8"/>
    <w:rsid w:val="00176E4D"/>
    <w:rsid w:val="00181985"/>
    <w:rsid w:val="00182691"/>
    <w:rsid w:val="00183CDA"/>
    <w:rsid w:val="001871F4"/>
    <w:rsid w:val="00191591"/>
    <w:rsid w:val="001959EC"/>
    <w:rsid w:val="00195B1A"/>
    <w:rsid w:val="001A249A"/>
    <w:rsid w:val="001A616E"/>
    <w:rsid w:val="001B3E46"/>
    <w:rsid w:val="001D0710"/>
    <w:rsid w:val="001D4FED"/>
    <w:rsid w:val="001E0F41"/>
    <w:rsid w:val="001E534B"/>
    <w:rsid w:val="001F4B85"/>
    <w:rsid w:val="001F724F"/>
    <w:rsid w:val="00206302"/>
    <w:rsid w:val="00207E3F"/>
    <w:rsid w:val="002143FA"/>
    <w:rsid w:val="002206BA"/>
    <w:rsid w:val="00221E94"/>
    <w:rsid w:val="00226BF6"/>
    <w:rsid w:val="00247165"/>
    <w:rsid w:val="0025096D"/>
    <w:rsid w:val="0025163A"/>
    <w:rsid w:val="002523CF"/>
    <w:rsid w:val="00253135"/>
    <w:rsid w:val="00257F77"/>
    <w:rsid w:val="00260FD0"/>
    <w:rsid w:val="002632B3"/>
    <w:rsid w:val="002654BB"/>
    <w:rsid w:val="0027046A"/>
    <w:rsid w:val="00274217"/>
    <w:rsid w:val="00274932"/>
    <w:rsid w:val="00277555"/>
    <w:rsid w:val="00277AA3"/>
    <w:rsid w:val="00291528"/>
    <w:rsid w:val="00295FA5"/>
    <w:rsid w:val="0029619E"/>
    <w:rsid w:val="002A2384"/>
    <w:rsid w:val="002A5E21"/>
    <w:rsid w:val="002B2EA7"/>
    <w:rsid w:val="002B434B"/>
    <w:rsid w:val="002C38FA"/>
    <w:rsid w:val="002C5E9D"/>
    <w:rsid w:val="002D06C0"/>
    <w:rsid w:val="002D2E65"/>
    <w:rsid w:val="002D4FB6"/>
    <w:rsid w:val="002D5A6A"/>
    <w:rsid w:val="002E1046"/>
    <w:rsid w:val="002E1158"/>
    <w:rsid w:val="002E181C"/>
    <w:rsid w:val="002E68D1"/>
    <w:rsid w:val="002F3CAD"/>
    <w:rsid w:val="00301581"/>
    <w:rsid w:val="00303007"/>
    <w:rsid w:val="00304944"/>
    <w:rsid w:val="0031038C"/>
    <w:rsid w:val="00327068"/>
    <w:rsid w:val="00330CFF"/>
    <w:rsid w:val="003356D7"/>
    <w:rsid w:val="003360E8"/>
    <w:rsid w:val="00336167"/>
    <w:rsid w:val="003373D5"/>
    <w:rsid w:val="00341179"/>
    <w:rsid w:val="0034357F"/>
    <w:rsid w:val="00344A32"/>
    <w:rsid w:val="00351FDD"/>
    <w:rsid w:val="003564B3"/>
    <w:rsid w:val="003603EB"/>
    <w:rsid w:val="003625D2"/>
    <w:rsid w:val="0036286B"/>
    <w:rsid w:val="00371EE3"/>
    <w:rsid w:val="00381F1B"/>
    <w:rsid w:val="00382563"/>
    <w:rsid w:val="00383A8F"/>
    <w:rsid w:val="003857DA"/>
    <w:rsid w:val="003A549F"/>
    <w:rsid w:val="003A76D9"/>
    <w:rsid w:val="003C10D1"/>
    <w:rsid w:val="003C19B9"/>
    <w:rsid w:val="003C489F"/>
    <w:rsid w:val="003C72FC"/>
    <w:rsid w:val="003C779D"/>
    <w:rsid w:val="003E17A4"/>
    <w:rsid w:val="003E283D"/>
    <w:rsid w:val="003E318E"/>
    <w:rsid w:val="003E786C"/>
    <w:rsid w:val="003F1D02"/>
    <w:rsid w:val="003F660D"/>
    <w:rsid w:val="00400BB9"/>
    <w:rsid w:val="00410CE9"/>
    <w:rsid w:val="0041564C"/>
    <w:rsid w:val="0041629F"/>
    <w:rsid w:val="00423522"/>
    <w:rsid w:val="0042389E"/>
    <w:rsid w:val="00435EF9"/>
    <w:rsid w:val="00443A9D"/>
    <w:rsid w:val="00450DC2"/>
    <w:rsid w:val="00452029"/>
    <w:rsid w:val="00463DF1"/>
    <w:rsid w:val="004648EE"/>
    <w:rsid w:val="0046787B"/>
    <w:rsid w:val="00471407"/>
    <w:rsid w:val="0047202B"/>
    <w:rsid w:val="00472968"/>
    <w:rsid w:val="00474074"/>
    <w:rsid w:val="0047587D"/>
    <w:rsid w:val="00480946"/>
    <w:rsid w:val="004822C3"/>
    <w:rsid w:val="004A051D"/>
    <w:rsid w:val="004B090A"/>
    <w:rsid w:val="004B2A01"/>
    <w:rsid w:val="004B3778"/>
    <w:rsid w:val="004B4EB3"/>
    <w:rsid w:val="004C0DDD"/>
    <w:rsid w:val="004C2155"/>
    <w:rsid w:val="004D5838"/>
    <w:rsid w:val="004D5BB5"/>
    <w:rsid w:val="004E5309"/>
    <w:rsid w:val="004E5ED2"/>
    <w:rsid w:val="004F16AC"/>
    <w:rsid w:val="004F1875"/>
    <w:rsid w:val="004F1B24"/>
    <w:rsid w:val="004F29D2"/>
    <w:rsid w:val="004F6FA1"/>
    <w:rsid w:val="004F774A"/>
    <w:rsid w:val="005137C8"/>
    <w:rsid w:val="00515955"/>
    <w:rsid w:val="005233A3"/>
    <w:rsid w:val="0052496F"/>
    <w:rsid w:val="005274DB"/>
    <w:rsid w:val="00532B0D"/>
    <w:rsid w:val="0054212E"/>
    <w:rsid w:val="0054280F"/>
    <w:rsid w:val="00561518"/>
    <w:rsid w:val="00562919"/>
    <w:rsid w:val="00572163"/>
    <w:rsid w:val="005741CF"/>
    <w:rsid w:val="0057502C"/>
    <w:rsid w:val="005801F3"/>
    <w:rsid w:val="00590550"/>
    <w:rsid w:val="00590D14"/>
    <w:rsid w:val="005A50EB"/>
    <w:rsid w:val="005D04EA"/>
    <w:rsid w:val="005E1E66"/>
    <w:rsid w:val="005E5E1A"/>
    <w:rsid w:val="005E6C76"/>
    <w:rsid w:val="005F3CB9"/>
    <w:rsid w:val="00606B85"/>
    <w:rsid w:val="00607704"/>
    <w:rsid w:val="006126D3"/>
    <w:rsid w:val="00613EE4"/>
    <w:rsid w:val="006208B1"/>
    <w:rsid w:val="00620DEA"/>
    <w:rsid w:val="00621505"/>
    <w:rsid w:val="00623441"/>
    <w:rsid w:val="00623DDB"/>
    <w:rsid w:val="00624CDA"/>
    <w:rsid w:val="0062522E"/>
    <w:rsid w:val="00626A95"/>
    <w:rsid w:val="00627F00"/>
    <w:rsid w:val="006331ED"/>
    <w:rsid w:val="006365A4"/>
    <w:rsid w:val="00637E76"/>
    <w:rsid w:val="0064743C"/>
    <w:rsid w:val="00647D3C"/>
    <w:rsid w:val="00652E2D"/>
    <w:rsid w:val="00654FD6"/>
    <w:rsid w:val="00660C3D"/>
    <w:rsid w:val="006642EE"/>
    <w:rsid w:val="006647C4"/>
    <w:rsid w:val="00671671"/>
    <w:rsid w:val="006721AE"/>
    <w:rsid w:val="00676EFB"/>
    <w:rsid w:val="0067741B"/>
    <w:rsid w:val="00677C1C"/>
    <w:rsid w:val="006811B3"/>
    <w:rsid w:val="00682A0C"/>
    <w:rsid w:val="00682DD8"/>
    <w:rsid w:val="00692EA5"/>
    <w:rsid w:val="006A21CB"/>
    <w:rsid w:val="006A48B3"/>
    <w:rsid w:val="006A5DC4"/>
    <w:rsid w:val="006B129E"/>
    <w:rsid w:val="006B5A67"/>
    <w:rsid w:val="006C0C64"/>
    <w:rsid w:val="006C26FC"/>
    <w:rsid w:val="006C29AF"/>
    <w:rsid w:val="006C4E7D"/>
    <w:rsid w:val="006C562C"/>
    <w:rsid w:val="006C7685"/>
    <w:rsid w:val="006D0D53"/>
    <w:rsid w:val="006D1658"/>
    <w:rsid w:val="006D6C0F"/>
    <w:rsid w:val="006E587F"/>
    <w:rsid w:val="006E6AFB"/>
    <w:rsid w:val="006F24E6"/>
    <w:rsid w:val="00704AE1"/>
    <w:rsid w:val="00706501"/>
    <w:rsid w:val="00706CDC"/>
    <w:rsid w:val="00710887"/>
    <w:rsid w:val="00721A12"/>
    <w:rsid w:val="00724EB6"/>
    <w:rsid w:val="00731B56"/>
    <w:rsid w:val="00732DF7"/>
    <w:rsid w:val="00735D9D"/>
    <w:rsid w:val="00736A41"/>
    <w:rsid w:val="00744F8C"/>
    <w:rsid w:val="00747515"/>
    <w:rsid w:val="007533B3"/>
    <w:rsid w:val="007554A7"/>
    <w:rsid w:val="00761B55"/>
    <w:rsid w:val="00762DA4"/>
    <w:rsid w:val="00765631"/>
    <w:rsid w:val="00767F79"/>
    <w:rsid w:val="007711AD"/>
    <w:rsid w:val="0077260C"/>
    <w:rsid w:val="0077617C"/>
    <w:rsid w:val="00777593"/>
    <w:rsid w:val="00782380"/>
    <w:rsid w:val="00784F56"/>
    <w:rsid w:val="007851F9"/>
    <w:rsid w:val="00785398"/>
    <w:rsid w:val="00790F4F"/>
    <w:rsid w:val="007A19CC"/>
    <w:rsid w:val="007A62BD"/>
    <w:rsid w:val="007B2DD3"/>
    <w:rsid w:val="007B5EC2"/>
    <w:rsid w:val="007C66F8"/>
    <w:rsid w:val="007C6AA3"/>
    <w:rsid w:val="007D796A"/>
    <w:rsid w:val="007E3FCD"/>
    <w:rsid w:val="007E73F0"/>
    <w:rsid w:val="00801D80"/>
    <w:rsid w:val="0080308A"/>
    <w:rsid w:val="008039D1"/>
    <w:rsid w:val="0082399A"/>
    <w:rsid w:val="00824022"/>
    <w:rsid w:val="008316C3"/>
    <w:rsid w:val="00846283"/>
    <w:rsid w:val="00847345"/>
    <w:rsid w:val="00850E96"/>
    <w:rsid w:val="008572DB"/>
    <w:rsid w:val="00857FCD"/>
    <w:rsid w:val="00860129"/>
    <w:rsid w:val="00860DA3"/>
    <w:rsid w:val="008610C7"/>
    <w:rsid w:val="00866184"/>
    <w:rsid w:val="00870F96"/>
    <w:rsid w:val="00871250"/>
    <w:rsid w:val="0087368F"/>
    <w:rsid w:val="008737A9"/>
    <w:rsid w:val="00875300"/>
    <w:rsid w:val="0087652B"/>
    <w:rsid w:val="00877466"/>
    <w:rsid w:val="00877C2F"/>
    <w:rsid w:val="00880CC2"/>
    <w:rsid w:val="00880CC8"/>
    <w:rsid w:val="0088285E"/>
    <w:rsid w:val="00882F3A"/>
    <w:rsid w:val="008844F4"/>
    <w:rsid w:val="00884DBB"/>
    <w:rsid w:val="00885CA5"/>
    <w:rsid w:val="008863EE"/>
    <w:rsid w:val="008A41A6"/>
    <w:rsid w:val="008A4AB3"/>
    <w:rsid w:val="008A4E41"/>
    <w:rsid w:val="008B26F0"/>
    <w:rsid w:val="008B2DD7"/>
    <w:rsid w:val="008B5AAF"/>
    <w:rsid w:val="008B68F2"/>
    <w:rsid w:val="008C1B1B"/>
    <w:rsid w:val="008C73EE"/>
    <w:rsid w:val="008D1627"/>
    <w:rsid w:val="008D189B"/>
    <w:rsid w:val="008E097B"/>
    <w:rsid w:val="008E34AD"/>
    <w:rsid w:val="008E3E04"/>
    <w:rsid w:val="008E4779"/>
    <w:rsid w:val="008F0044"/>
    <w:rsid w:val="008F4D77"/>
    <w:rsid w:val="00901328"/>
    <w:rsid w:val="00903A2E"/>
    <w:rsid w:val="009073BF"/>
    <w:rsid w:val="009079B7"/>
    <w:rsid w:val="009110FA"/>
    <w:rsid w:val="00916070"/>
    <w:rsid w:val="00920613"/>
    <w:rsid w:val="00923F39"/>
    <w:rsid w:val="009334DD"/>
    <w:rsid w:val="00936DC8"/>
    <w:rsid w:val="00940728"/>
    <w:rsid w:val="00943409"/>
    <w:rsid w:val="00944459"/>
    <w:rsid w:val="00944FEA"/>
    <w:rsid w:val="009450AB"/>
    <w:rsid w:val="009506F0"/>
    <w:rsid w:val="00954C6C"/>
    <w:rsid w:val="00957B76"/>
    <w:rsid w:val="0096072F"/>
    <w:rsid w:val="0096424E"/>
    <w:rsid w:val="009674CB"/>
    <w:rsid w:val="0097159D"/>
    <w:rsid w:val="009735EE"/>
    <w:rsid w:val="00973839"/>
    <w:rsid w:val="00975FF9"/>
    <w:rsid w:val="0098034E"/>
    <w:rsid w:val="009852A3"/>
    <w:rsid w:val="00985AB3"/>
    <w:rsid w:val="009963C7"/>
    <w:rsid w:val="009A0F58"/>
    <w:rsid w:val="009A2DDC"/>
    <w:rsid w:val="009B4049"/>
    <w:rsid w:val="009B408B"/>
    <w:rsid w:val="009B7F00"/>
    <w:rsid w:val="009C0382"/>
    <w:rsid w:val="009D0CC1"/>
    <w:rsid w:val="009D12DE"/>
    <w:rsid w:val="009D4161"/>
    <w:rsid w:val="009D770E"/>
    <w:rsid w:val="009E1610"/>
    <w:rsid w:val="009E1832"/>
    <w:rsid w:val="009E31FB"/>
    <w:rsid w:val="009E4CE1"/>
    <w:rsid w:val="00A00C57"/>
    <w:rsid w:val="00A023C7"/>
    <w:rsid w:val="00A02F3D"/>
    <w:rsid w:val="00A03FC2"/>
    <w:rsid w:val="00A06555"/>
    <w:rsid w:val="00A07366"/>
    <w:rsid w:val="00A07F7A"/>
    <w:rsid w:val="00A1536C"/>
    <w:rsid w:val="00A17923"/>
    <w:rsid w:val="00A22C96"/>
    <w:rsid w:val="00A23708"/>
    <w:rsid w:val="00A250DE"/>
    <w:rsid w:val="00A25125"/>
    <w:rsid w:val="00A25D63"/>
    <w:rsid w:val="00A26D99"/>
    <w:rsid w:val="00A327E7"/>
    <w:rsid w:val="00A412D9"/>
    <w:rsid w:val="00A429B1"/>
    <w:rsid w:val="00A55202"/>
    <w:rsid w:val="00A64435"/>
    <w:rsid w:val="00A64BA4"/>
    <w:rsid w:val="00A73F95"/>
    <w:rsid w:val="00A80F7D"/>
    <w:rsid w:val="00A864F2"/>
    <w:rsid w:val="00A865A6"/>
    <w:rsid w:val="00A907D5"/>
    <w:rsid w:val="00A938F9"/>
    <w:rsid w:val="00A93991"/>
    <w:rsid w:val="00A96F76"/>
    <w:rsid w:val="00AA12E8"/>
    <w:rsid w:val="00AA1FA4"/>
    <w:rsid w:val="00AB0AAE"/>
    <w:rsid w:val="00AB1759"/>
    <w:rsid w:val="00AB45FD"/>
    <w:rsid w:val="00AB7D8E"/>
    <w:rsid w:val="00AC222C"/>
    <w:rsid w:val="00AC3F43"/>
    <w:rsid w:val="00AC5968"/>
    <w:rsid w:val="00AC6FD6"/>
    <w:rsid w:val="00AD46CF"/>
    <w:rsid w:val="00AD58A5"/>
    <w:rsid w:val="00AD65CD"/>
    <w:rsid w:val="00AE72D5"/>
    <w:rsid w:val="00AF0B53"/>
    <w:rsid w:val="00AF762E"/>
    <w:rsid w:val="00B01767"/>
    <w:rsid w:val="00B06353"/>
    <w:rsid w:val="00B114AC"/>
    <w:rsid w:val="00B14BCC"/>
    <w:rsid w:val="00B21781"/>
    <w:rsid w:val="00B23E0D"/>
    <w:rsid w:val="00B24F91"/>
    <w:rsid w:val="00B27F23"/>
    <w:rsid w:val="00B33AB4"/>
    <w:rsid w:val="00B33E16"/>
    <w:rsid w:val="00B33FC5"/>
    <w:rsid w:val="00B3675A"/>
    <w:rsid w:val="00B422B0"/>
    <w:rsid w:val="00B55835"/>
    <w:rsid w:val="00B61FD1"/>
    <w:rsid w:val="00B7444E"/>
    <w:rsid w:val="00B8082E"/>
    <w:rsid w:val="00B81562"/>
    <w:rsid w:val="00B90BA3"/>
    <w:rsid w:val="00B90D59"/>
    <w:rsid w:val="00B9305B"/>
    <w:rsid w:val="00B9427E"/>
    <w:rsid w:val="00B9530E"/>
    <w:rsid w:val="00B9664B"/>
    <w:rsid w:val="00BA1AA6"/>
    <w:rsid w:val="00BB762E"/>
    <w:rsid w:val="00BC2EB6"/>
    <w:rsid w:val="00BC573D"/>
    <w:rsid w:val="00BC655E"/>
    <w:rsid w:val="00BC72AA"/>
    <w:rsid w:val="00BD2997"/>
    <w:rsid w:val="00BE1C40"/>
    <w:rsid w:val="00BE7D6D"/>
    <w:rsid w:val="00BF1CA2"/>
    <w:rsid w:val="00BF23F1"/>
    <w:rsid w:val="00C00424"/>
    <w:rsid w:val="00C10691"/>
    <w:rsid w:val="00C106AC"/>
    <w:rsid w:val="00C106C0"/>
    <w:rsid w:val="00C130BE"/>
    <w:rsid w:val="00C21333"/>
    <w:rsid w:val="00C22F30"/>
    <w:rsid w:val="00C236A3"/>
    <w:rsid w:val="00C27602"/>
    <w:rsid w:val="00C301B8"/>
    <w:rsid w:val="00C3203B"/>
    <w:rsid w:val="00C36016"/>
    <w:rsid w:val="00C36313"/>
    <w:rsid w:val="00C36E8E"/>
    <w:rsid w:val="00C37B2B"/>
    <w:rsid w:val="00C43E54"/>
    <w:rsid w:val="00C448C7"/>
    <w:rsid w:val="00C45926"/>
    <w:rsid w:val="00C45FD2"/>
    <w:rsid w:val="00C5299F"/>
    <w:rsid w:val="00C546CC"/>
    <w:rsid w:val="00C56C4B"/>
    <w:rsid w:val="00C604C0"/>
    <w:rsid w:val="00C6088B"/>
    <w:rsid w:val="00C62599"/>
    <w:rsid w:val="00C67FFB"/>
    <w:rsid w:val="00C80EB2"/>
    <w:rsid w:val="00C82CF9"/>
    <w:rsid w:val="00C83885"/>
    <w:rsid w:val="00C90754"/>
    <w:rsid w:val="00C930FA"/>
    <w:rsid w:val="00C94704"/>
    <w:rsid w:val="00C94B74"/>
    <w:rsid w:val="00C95FCC"/>
    <w:rsid w:val="00CA039D"/>
    <w:rsid w:val="00CA16A4"/>
    <w:rsid w:val="00CA452D"/>
    <w:rsid w:val="00CA653C"/>
    <w:rsid w:val="00CB0DAB"/>
    <w:rsid w:val="00CB59A6"/>
    <w:rsid w:val="00CB6047"/>
    <w:rsid w:val="00CB63DA"/>
    <w:rsid w:val="00CC0E95"/>
    <w:rsid w:val="00CD0B60"/>
    <w:rsid w:val="00CE08B2"/>
    <w:rsid w:val="00CE1910"/>
    <w:rsid w:val="00CE307C"/>
    <w:rsid w:val="00CE62D8"/>
    <w:rsid w:val="00CF0AD6"/>
    <w:rsid w:val="00CF13FC"/>
    <w:rsid w:val="00CF36F7"/>
    <w:rsid w:val="00CF782C"/>
    <w:rsid w:val="00D0372D"/>
    <w:rsid w:val="00D10EFF"/>
    <w:rsid w:val="00D205BA"/>
    <w:rsid w:val="00D20A9D"/>
    <w:rsid w:val="00D23F87"/>
    <w:rsid w:val="00D2635D"/>
    <w:rsid w:val="00D32423"/>
    <w:rsid w:val="00D33637"/>
    <w:rsid w:val="00D44109"/>
    <w:rsid w:val="00D46A53"/>
    <w:rsid w:val="00D50316"/>
    <w:rsid w:val="00D536B7"/>
    <w:rsid w:val="00D7760D"/>
    <w:rsid w:val="00D839A5"/>
    <w:rsid w:val="00D870AC"/>
    <w:rsid w:val="00D95F37"/>
    <w:rsid w:val="00D966DC"/>
    <w:rsid w:val="00D96875"/>
    <w:rsid w:val="00DA0136"/>
    <w:rsid w:val="00DA1167"/>
    <w:rsid w:val="00DB5A7B"/>
    <w:rsid w:val="00DC0097"/>
    <w:rsid w:val="00DC0D1C"/>
    <w:rsid w:val="00DC561C"/>
    <w:rsid w:val="00DC708B"/>
    <w:rsid w:val="00DC7BAA"/>
    <w:rsid w:val="00DD3B48"/>
    <w:rsid w:val="00DE0507"/>
    <w:rsid w:val="00DE1C95"/>
    <w:rsid w:val="00DE3149"/>
    <w:rsid w:val="00DE6DAE"/>
    <w:rsid w:val="00DE7AE8"/>
    <w:rsid w:val="00DF5269"/>
    <w:rsid w:val="00E14A66"/>
    <w:rsid w:val="00E20DA3"/>
    <w:rsid w:val="00E31CF9"/>
    <w:rsid w:val="00E410D6"/>
    <w:rsid w:val="00E4162F"/>
    <w:rsid w:val="00E4585D"/>
    <w:rsid w:val="00E45957"/>
    <w:rsid w:val="00E470A5"/>
    <w:rsid w:val="00E50136"/>
    <w:rsid w:val="00E55208"/>
    <w:rsid w:val="00E60EDE"/>
    <w:rsid w:val="00E619EF"/>
    <w:rsid w:val="00E660A7"/>
    <w:rsid w:val="00E71ABA"/>
    <w:rsid w:val="00E818EE"/>
    <w:rsid w:val="00E83E2A"/>
    <w:rsid w:val="00E879A9"/>
    <w:rsid w:val="00E87ABA"/>
    <w:rsid w:val="00E9167E"/>
    <w:rsid w:val="00EA5820"/>
    <w:rsid w:val="00EA5F1C"/>
    <w:rsid w:val="00EB182B"/>
    <w:rsid w:val="00EB765F"/>
    <w:rsid w:val="00EC0B0F"/>
    <w:rsid w:val="00ED14D6"/>
    <w:rsid w:val="00ED5A34"/>
    <w:rsid w:val="00ED7800"/>
    <w:rsid w:val="00EE0C71"/>
    <w:rsid w:val="00EE574E"/>
    <w:rsid w:val="00EE6EEE"/>
    <w:rsid w:val="00EF1ACB"/>
    <w:rsid w:val="00EF1C80"/>
    <w:rsid w:val="00F13050"/>
    <w:rsid w:val="00F1753A"/>
    <w:rsid w:val="00F216B6"/>
    <w:rsid w:val="00F23E1A"/>
    <w:rsid w:val="00F26CCF"/>
    <w:rsid w:val="00F27664"/>
    <w:rsid w:val="00F33271"/>
    <w:rsid w:val="00F33F9F"/>
    <w:rsid w:val="00F35D7C"/>
    <w:rsid w:val="00F35FD7"/>
    <w:rsid w:val="00F45BBC"/>
    <w:rsid w:val="00F54B4E"/>
    <w:rsid w:val="00F61FFB"/>
    <w:rsid w:val="00F628F8"/>
    <w:rsid w:val="00F6673C"/>
    <w:rsid w:val="00F70B06"/>
    <w:rsid w:val="00F71D37"/>
    <w:rsid w:val="00F755F0"/>
    <w:rsid w:val="00F76699"/>
    <w:rsid w:val="00F76BA0"/>
    <w:rsid w:val="00F852CB"/>
    <w:rsid w:val="00F87FC4"/>
    <w:rsid w:val="00F90974"/>
    <w:rsid w:val="00F967F0"/>
    <w:rsid w:val="00F96C4E"/>
    <w:rsid w:val="00F978FF"/>
    <w:rsid w:val="00FA0B02"/>
    <w:rsid w:val="00FA248A"/>
    <w:rsid w:val="00FB1270"/>
    <w:rsid w:val="00FB6B53"/>
    <w:rsid w:val="00FC65D4"/>
    <w:rsid w:val="00FC6F60"/>
    <w:rsid w:val="00FD078D"/>
    <w:rsid w:val="00FD1436"/>
    <w:rsid w:val="00FD1C38"/>
    <w:rsid w:val="00FD5353"/>
    <w:rsid w:val="00FD5676"/>
    <w:rsid w:val="00FD5C95"/>
    <w:rsid w:val="00FE20D7"/>
    <w:rsid w:val="00FE3E39"/>
    <w:rsid w:val="00FE491D"/>
    <w:rsid w:val="00FE6516"/>
    <w:rsid w:val="00FF150A"/>
    <w:rsid w:val="00FF4FE7"/>
    <w:rsid w:val="00FF5B9E"/>
    <w:rsid w:val="00FF656F"/>
    <w:rsid w:val="0420991B"/>
    <w:rsid w:val="1A3EF0A2"/>
    <w:rsid w:val="30C58493"/>
    <w:rsid w:val="3BCC811E"/>
    <w:rsid w:val="405AAE83"/>
    <w:rsid w:val="42B7A59B"/>
    <w:rsid w:val="439A1317"/>
    <w:rsid w:val="5EA6C049"/>
    <w:rsid w:val="61E5BE91"/>
    <w:rsid w:val="63A84A7B"/>
    <w:rsid w:val="6856C14A"/>
    <w:rsid w:val="697D5C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FEF9A"/>
  <w15:chartTrackingRefBased/>
  <w15:docId w15:val="{AB7453E7-4324-4C0D-B54A-82DA3D195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8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48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8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8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8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8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8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8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8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8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48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8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8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8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8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8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8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89F"/>
    <w:rPr>
      <w:rFonts w:eastAsiaTheme="majorEastAsia" w:cstheme="majorBidi"/>
      <w:color w:val="272727" w:themeColor="text1" w:themeTint="D8"/>
    </w:rPr>
  </w:style>
  <w:style w:type="paragraph" w:styleId="Title">
    <w:name w:val="Title"/>
    <w:basedOn w:val="Normal"/>
    <w:next w:val="Normal"/>
    <w:link w:val="TitleChar"/>
    <w:uiPriority w:val="10"/>
    <w:qFormat/>
    <w:rsid w:val="003C4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8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8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8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89F"/>
    <w:pPr>
      <w:spacing w:before="160"/>
      <w:jc w:val="center"/>
    </w:pPr>
    <w:rPr>
      <w:i/>
      <w:iCs/>
      <w:color w:val="404040" w:themeColor="text1" w:themeTint="BF"/>
    </w:rPr>
  </w:style>
  <w:style w:type="character" w:customStyle="1" w:styleId="QuoteChar">
    <w:name w:val="Quote Char"/>
    <w:basedOn w:val="DefaultParagraphFont"/>
    <w:link w:val="Quote"/>
    <w:uiPriority w:val="29"/>
    <w:rsid w:val="003C489F"/>
    <w:rPr>
      <w:i/>
      <w:iCs/>
      <w:color w:val="404040" w:themeColor="text1" w:themeTint="BF"/>
    </w:rPr>
  </w:style>
  <w:style w:type="paragraph" w:styleId="ListParagraph">
    <w:name w:val="List Paragraph"/>
    <w:basedOn w:val="Normal"/>
    <w:uiPriority w:val="34"/>
    <w:qFormat/>
    <w:rsid w:val="003C489F"/>
    <w:pPr>
      <w:ind w:left="720"/>
      <w:contextualSpacing/>
    </w:pPr>
  </w:style>
  <w:style w:type="character" w:styleId="IntenseEmphasis">
    <w:name w:val="Intense Emphasis"/>
    <w:basedOn w:val="DefaultParagraphFont"/>
    <w:uiPriority w:val="21"/>
    <w:qFormat/>
    <w:rsid w:val="003C489F"/>
    <w:rPr>
      <w:i/>
      <w:iCs/>
      <w:color w:val="0F4761" w:themeColor="accent1" w:themeShade="BF"/>
    </w:rPr>
  </w:style>
  <w:style w:type="paragraph" w:styleId="IntenseQuote">
    <w:name w:val="Intense Quote"/>
    <w:basedOn w:val="Normal"/>
    <w:next w:val="Normal"/>
    <w:link w:val="IntenseQuoteChar"/>
    <w:uiPriority w:val="30"/>
    <w:qFormat/>
    <w:rsid w:val="003C48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89F"/>
    <w:rPr>
      <w:i/>
      <w:iCs/>
      <w:color w:val="0F4761" w:themeColor="accent1" w:themeShade="BF"/>
    </w:rPr>
  </w:style>
  <w:style w:type="character" w:styleId="IntenseReference">
    <w:name w:val="Intense Reference"/>
    <w:basedOn w:val="DefaultParagraphFont"/>
    <w:uiPriority w:val="32"/>
    <w:qFormat/>
    <w:rsid w:val="003C489F"/>
    <w:rPr>
      <w:b/>
      <w:bCs/>
      <w:smallCaps/>
      <w:color w:val="0F4761" w:themeColor="accent1" w:themeShade="BF"/>
      <w:spacing w:val="5"/>
    </w:rPr>
  </w:style>
  <w:style w:type="character" w:customStyle="1" w:styleId="Bodytext2">
    <w:name w:val="Body text|2_"/>
    <w:basedOn w:val="DefaultParagraphFont"/>
    <w:link w:val="Bodytext20"/>
    <w:rsid w:val="00AC6FD6"/>
    <w:rPr>
      <w:rFonts w:ascii="Arial" w:eastAsia="Arial" w:hAnsi="Arial" w:cs="Arial"/>
      <w:sz w:val="21"/>
      <w:szCs w:val="21"/>
      <w:shd w:val="clear" w:color="auto" w:fill="FFFFFF"/>
    </w:rPr>
  </w:style>
  <w:style w:type="character" w:customStyle="1" w:styleId="Bodytext2SmallCaps">
    <w:name w:val="Body text|2 + Small Caps"/>
    <w:basedOn w:val="Bodytext2"/>
    <w:semiHidden/>
    <w:unhideWhenUsed/>
    <w:rsid w:val="00AC6FD6"/>
    <w:rPr>
      <w:rFonts w:ascii="Arial" w:eastAsia="Arial" w:hAnsi="Arial" w:cs="Arial"/>
      <w:smallCaps/>
      <w:color w:val="000000"/>
      <w:spacing w:val="0"/>
      <w:w w:val="100"/>
      <w:position w:val="0"/>
      <w:sz w:val="21"/>
      <w:szCs w:val="21"/>
      <w:shd w:val="clear" w:color="auto" w:fill="FFFFFF"/>
      <w:lang w:val="en-GB" w:eastAsia="en-GB" w:bidi="en-GB"/>
    </w:rPr>
  </w:style>
  <w:style w:type="paragraph" w:customStyle="1" w:styleId="Bodytext20">
    <w:name w:val="Body text|2"/>
    <w:basedOn w:val="Normal"/>
    <w:link w:val="Bodytext2"/>
    <w:qFormat/>
    <w:rsid w:val="00AC6FD6"/>
    <w:pPr>
      <w:widowControl w:val="0"/>
      <w:shd w:val="clear" w:color="auto" w:fill="FFFFFF"/>
      <w:spacing w:after="0" w:line="336" w:lineRule="exact"/>
    </w:pPr>
    <w:rPr>
      <w:rFonts w:ascii="Arial" w:eastAsia="Arial" w:hAnsi="Arial" w:cs="Arial"/>
      <w:sz w:val="21"/>
      <w:szCs w:val="21"/>
    </w:rPr>
  </w:style>
  <w:style w:type="paragraph" w:styleId="NormalWeb">
    <w:name w:val="Normal (Web)"/>
    <w:basedOn w:val="Normal"/>
    <w:uiPriority w:val="99"/>
    <w:semiHidden/>
    <w:unhideWhenUsed/>
    <w:rsid w:val="00A02F3D"/>
    <w:rPr>
      <w:rFonts w:ascii="Times New Roman" w:hAnsi="Times New Roman" w:cs="Times New Roman"/>
    </w:rPr>
  </w:style>
  <w:style w:type="character" w:styleId="Hyperlink">
    <w:name w:val="Hyperlink"/>
    <w:basedOn w:val="DefaultParagraphFont"/>
    <w:uiPriority w:val="99"/>
    <w:unhideWhenUsed/>
    <w:rsid w:val="0087652B"/>
    <w:rPr>
      <w:color w:val="467886" w:themeColor="hyperlink"/>
      <w:u w:val="single"/>
    </w:rPr>
  </w:style>
  <w:style w:type="character" w:styleId="UnresolvedMention">
    <w:name w:val="Unresolved Mention"/>
    <w:basedOn w:val="DefaultParagraphFont"/>
    <w:uiPriority w:val="99"/>
    <w:semiHidden/>
    <w:unhideWhenUsed/>
    <w:rsid w:val="0087652B"/>
    <w:rPr>
      <w:color w:val="605E5C"/>
      <w:shd w:val="clear" w:color="auto" w:fill="E1DFDD"/>
    </w:rPr>
  </w:style>
  <w:style w:type="character" w:styleId="CommentReference">
    <w:name w:val="annotation reference"/>
    <w:basedOn w:val="DefaultParagraphFont"/>
    <w:uiPriority w:val="99"/>
    <w:semiHidden/>
    <w:unhideWhenUsed/>
    <w:rsid w:val="004F1B24"/>
    <w:rPr>
      <w:sz w:val="16"/>
      <w:szCs w:val="16"/>
    </w:rPr>
  </w:style>
  <w:style w:type="paragraph" w:styleId="CommentText">
    <w:name w:val="annotation text"/>
    <w:basedOn w:val="Normal"/>
    <w:link w:val="CommentTextChar"/>
    <w:uiPriority w:val="99"/>
    <w:unhideWhenUsed/>
    <w:rsid w:val="004F1B24"/>
    <w:pPr>
      <w:spacing w:line="240" w:lineRule="auto"/>
    </w:pPr>
    <w:rPr>
      <w:sz w:val="20"/>
      <w:szCs w:val="20"/>
    </w:rPr>
  </w:style>
  <w:style w:type="character" w:customStyle="1" w:styleId="CommentTextChar">
    <w:name w:val="Comment Text Char"/>
    <w:basedOn w:val="DefaultParagraphFont"/>
    <w:link w:val="CommentText"/>
    <w:uiPriority w:val="99"/>
    <w:rsid w:val="004F1B24"/>
    <w:rPr>
      <w:sz w:val="20"/>
      <w:szCs w:val="20"/>
    </w:rPr>
  </w:style>
  <w:style w:type="paragraph" w:styleId="CommentSubject">
    <w:name w:val="annotation subject"/>
    <w:basedOn w:val="CommentText"/>
    <w:next w:val="CommentText"/>
    <w:link w:val="CommentSubjectChar"/>
    <w:uiPriority w:val="99"/>
    <w:semiHidden/>
    <w:unhideWhenUsed/>
    <w:rsid w:val="004F1B24"/>
    <w:rPr>
      <w:b/>
      <w:bCs/>
    </w:rPr>
  </w:style>
  <w:style w:type="character" w:customStyle="1" w:styleId="CommentSubjectChar">
    <w:name w:val="Comment Subject Char"/>
    <w:basedOn w:val="CommentTextChar"/>
    <w:link w:val="CommentSubject"/>
    <w:uiPriority w:val="99"/>
    <w:semiHidden/>
    <w:rsid w:val="004F1B24"/>
    <w:rPr>
      <w:b/>
      <w:bCs/>
      <w:sz w:val="20"/>
      <w:szCs w:val="20"/>
    </w:rPr>
  </w:style>
  <w:style w:type="paragraph" w:styleId="Header">
    <w:name w:val="header"/>
    <w:basedOn w:val="Normal"/>
    <w:link w:val="HeaderChar"/>
    <w:uiPriority w:val="99"/>
    <w:unhideWhenUsed/>
    <w:rsid w:val="00AB4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5FD"/>
  </w:style>
  <w:style w:type="paragraph" w:styleId="Footer">
    <w:name w:val="footer"/>
    <w:basedOn w:val="Normal"/>
    <w:link w:val="FooterChar"/>
    <w:uiPriority w:val="99"/>
    <w:unhideWhenUsed/>
    <w:rsid w:val="00AB4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5FD"/>
  </w:style>
  <w:style w:type="character" w:customStyle="1" w:styleId="cf01">
    <w:name w:val="cf01"/>
    <w:basedOn w:val="DefaultParagraphFont"/>
    <w:rsid w:val="00676EFB"/>
    <w:rPr>
      <w:rFonts w:ascii="Segoe UI" w:hAnsi="Segoe UI" w:cs="Segoe UI" w:hint="default"/>
      <w:sz w:val="18"/>
      <w:szCs w:val="18"/>
    </w:rPr>
  </w:style>
  <w:style w:type="character" w:customStyle="1" w:styleId="cf11">
    <w:name w:val="cf11"/>
    <w:basedOn w:val="DefaultParagraphFont"/>
    <w:rsid w:val="00676EFB"/>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simplypsychology.org%2Fcarl-rogers.html&amp;data=05%7C02%7Cf.sellick%40uwtsd.ac.uk%7C73d10d65cfdb401b3a3b08de53912214%7C4e0f11f9046e45059cb8db2152311e21%7C0%7C0%7C639040079987199462%7CUnknown%7CTWFpbGZsb3d8eyJFbXB0eU1hcGkiOnRydWUsIlYiOiIwLjAuMDAwMCIsIlAiOiJXaW4zMiIsIkFOIjoiTWFpbCIsIldUIjoyfQ%3D%3D%7C0%7C%7C%7C&amp;sdata=DbT5VZI5v6DTBBOxD4HB6bK%2FLjnGd8kNcSzizHfDGqU%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oi.org/10.1177/0022167823115481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ildcomwales.org.uk/our-work/policy-positions/behaviour-in-schools-in-wales/" TargetMode="External"/><Relationship Id="rId5" Type="http://schemas.openxmlformats.org/officeDocument/2006/relationships/numbering" Target="numbering.xml"/><Relationship Id="rId15" Type="http://schemas.openxmlformats.org/officeDocument/2006/relationships/hyperlink" Target="https://www.unicef.org/child-rights-convention/convention-tex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mplypsychology.org/maslow.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49c3cd36f6cce17c156e5ab697f9bf8e">
  <xsd:schema xmlns:xsd="http://www.w3.org/2001/XMLSchema" xmlns:xs="http://www.w3.org/2001/XMLSchema" xmlns:p="http://schemas.microsoft.com/office/2006/metadata/properties" xmlns:ns3="3ef5847a-e696-4fee-a2c0-6c3f87568321" targetNamespace="http://schemas.microsoft.com/office/2006/metadata/properties" ma:root="true" ma:fieldsID="6983410b4314a73ad09b8f904f8733f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3CAB863-6B0D-4F83-8DD1-0895B164F706}">
  <ds:schemaRefs>
    <ds:schemaRef ds:uri="http://schemas.openxmlformats.org/officeDocument/2006/bibliography"/>
  </ds:schemaRefs>
</ds:datastoreItem>
</file>

<file path=customXml/itemProps2.xml><?xml version="1.0" encoding="utf-8"?>
<ds:datastoreItem xmlns:ds="http://schemas.openxmlformats.org/officeDocument/2006/customXml" ds:itemID="{00F4D41D-9BCA-460B-8AB4-9A5ABE0DAA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C54020-C85D-4555-931A-14D01E06E495}">
  <ds:schemaRefs>
    <ds:schemaRef ds:uri="http://schemas.microsoft.com/sharepoint/v3/contenttype/forms"/>
  </ds:schemaRefs>
</ds:datastoreItem>
</file>

<file path=customXml/itemProps4.xml><?xml version="1.0" encoding="utf-8"?>
<ds:datastoreItem xmlns:ds="http://schemas.openxmlformats.org/officeDocument/2006/customXml" ds:itemID="{130B1ED0-F54B-49CD-86D7-6FEA1F7513EC}">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1632</Words>
  <Characters>9928</Characters>
  <Application>Microsoft Office Word</Application>
  <DocSecurity>0</DocSecurity>
  <Lines>162</Lines>
  <Paragraphs>30</Paragraphs>
  <ScaleCrop>false</ScaleCrop>
  <Company/>
  <LinksUpToDate>false</LinksUpToDate>
  <CharactersWithSpaces>11530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Haines (2506083)</dc:creator>
  <cp:keywords/>
  <dc:description/>
  <cp:lastModifiedBy>Carina Haines (2506083)</cp:lastModifiedBy>
  <cp:revision>3</cp:revision>
  <dcterms:created xsi:type="dcterms:W3CDTF">2026-01-16T18:23:00Z</dcterms:created>
  <dcterms:modified xsi:type="dcterms:W3CDTF">2026-01-16T18:24:00Z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