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2D5C02" w14:textId="49508E72" w:rsidR="00E87129" w:rsidRPr="008644D3" w:rsidRDefault="00BE4023" w:rsidP="00E87129">
      <w:pPr>
        <w:pBdr>
          <w:bottom w:val="single" w:sz="8" w:space="4" w:color="4472C4"/>
        </w:pBdr>
        <w:spacing w:before="100" w:beforeAutospacing="1" w:after="100" w:afterAutospacing="1" w:line="360" w:lineRule="auto"/>
        <w:contextualSpacing/>
        <w:jc w:val="center"/>
        <w:rPr>
          <w:rFonts w:ascii="Times New Roman" w:eastAsia="等线 Light" w:hAnsi="Times New Roman" w:cs="Times New Roman"/>
          <w:spacing w:val="5"/>
          <w:kern w:val="0"/>
          <w:szCs w:val="24"/>
        </w:rPr>
      </w:pPr>
      <w:r>
        <w:rPr>
          <w:rFonts w:ascii="Times New Roman" w:eastAsia="等线 Light" w:hAnsi="Times New Roman" w:cs="Times New Roman" w:hint="eastAsia"/>
          <w:color w:val="323E4F"/>
          <w:spacing w:val="5"/>
          <w:kern w:val="0"/>
          <w:szCs w:val="24"/>
        </w:rPr>
        <w:t xml:space="preserve">       </w:t>
      </w:r>
      <w:r w:rsidRPr="008644D3">
        <w:rPr>
          <w:rFonts w:ascii="Times New Roman" w:eastAsia="等线 Light" w:hAnsi="Times New Roman" w:cs="Times New Roman" w:hint="eastAsia"/>
          <w:spacing w:val="5"/>
          <w:kern w:val="0"/>
          <w:szCs w:val="24"/>
        </w:rPr>
        <w:t xml:space="preserve">  </w:t>
      </w:r>
      <w:r w:rsidR="00E87129" w:rsidRPr="008644D3">
        <w:rPr>
          <w:rFonts w:ascii="Times New Roman" w:eastAsia="等线 Light" w:hAnsi="Times New Roman" w:cs="Times New Roman"/>
          <w:spacing w:val="5"/>
          <w:kern w:val="0"/>
          <w:szCs w:val="24"/>
        </w:rPr>
        <w:t xml:space="preserve">Unit name: </w:t>
      </w:r>
      <w:r w:rsidR="00E87129" w:rsidRPr="008644D3">
        <w:rPr>
          <w:rFonts w:ascii="Times New Roman" w:eastAsia="等线 Light" w:hAnsi="Times New Roman" w:cs="Times New Roman" w:hint="eastAsia"/>
          <w:spacing w:val="5"/>
          <w:kern w:val="0"/>
          <w:szCs w:val="24"/>
        </w:rPr>
        <w:t xml:space="preserve">Critical Literature Review into Practice </w:t>
      </w:r>
    </w:p>
    <w:p w14:paraId="7B2F6D9F" w14:textId="0818B89D" w:rsidR="00E87129" w:rsidRPr="008644D3" w:rsidRDefault="00E87129" w:rsidP="00E87129">
      <w:pPr>
        <w:pBdr>
          <w:bottom w:val="single" w:sz="8" w:space="4" w:color="4472C4"/>
        </w:pBdr>
        <w:spacing w:before="100" w:beforeAutospacing="1" w:after="100" w:afterAutospacing="1" w:line="360" w:lineRule="auto"/>
        <w:contextualSpacing/>
        <w:jc w:val="center"/>
        <w:rPr>
          <w:rFonts w:ascii="Times New Roman" w:eastAsia="等线 Light" w:hAnsi="Times New Roman" w:cs="Times New Roman"/>
          <w:spacing w:val="5"/>
          <w:kern w:val="0"/>
          <w:szCs w:val="24"/>
        </w:rPr>
      </w:pPr>
      <w:r w:rsidRPr="008644D3">
        <w:rPr>
          <w:rFonts w:ascii="Times New Roman" w:eastAsia="等线 Light" w:hAnsi="Times New Roman" w:cs="Times New Roman"/>
          <w:spacing w:val="5"/>
          <w:kern w:val="0"/>
          <w:szCs w:val="24"/>
        </w:rPr>
        <w:t xml:space="preserve">Module code: </w:t>
      </w:r>
      <w:r w:rsidR="008644D3" w:rsidRPr="008644D3">
        <w:rPr>
          <w:rFonts w:ascii="Times New Roman" w:eastAsia="等线 Light" w:hAnsi="Times New Roman" w:cs="Times New Roman" w:hint="eastAsia"/>
          <w:spacing w:val="5"/>
          <w:kern w:val="0"/>
          <w:szCs w:val="24"/>
        </w:rPr>
        <w:t>LCDB7009</w:t>
      </w:r>
    </w:p>
    <w:p w14:paraId="658D761A" w14:textId="01ACC0CC" w:rsidR="00E87129" w:rsidRPr="00E87129" w:rsidRDefault="00BE4023" w:rsidP="00E87129">
      <w:pPr>
        <w:spacing w:before="100" w:beforeAutospacing="1" w:after="100" w:afterAutospacing="1" w:line="360" w:lineRule="auto"/>
        <w:jc w:val="center"/>
        <w:rPr>
          <w:rFonts w:ascii="Times New Roman" w:eastAsiaTheme="minorEastAsia" w:hAnsi="Times New Roman" w:cs="Times New Roman"/>
          <w:b/>
          <w:bCs/>
          <w:color w:val="156082"/>
          <w:sz w:val="28"/>
          <w:szCs w:val="32"/>
        </w:rPr>
      </w:pPr>
      <w:bookmarkStart w:id="0" w:name="OLE_LINK1"/>
      <w:r>
        <w:rPr>
          <w:rFonts w:ascii="Times New Roman" w:eastAsiaTheme="minorEastAsia" w:hAnsi="Times New Roman" w:cs="Times New Roman" w:hint="eastAsia"/>
          <w:b/>
          <w:bCs/>
          <w:color w:val="156082"/>
          <w:sz w:val="28"/>
          <w:szCs w:val="32"/>
        </w:rPr>
        <w:t xml:space="preserve">Evaluating the Impact </w:t>
      </w:r>
      <w:r>
        <w:rPr>
          <w:rFonts w:ascii="Times New Roman" w:eastAsiaTheme="minorEastAsia" w:hAnsi="Times New Roman" w:cs="Times New Roman"/>
          <w:b/>
          <w:bCs/>
          <w:color w:val="156082"/>
          <w:sz w:val="28"/>
          <w:szCs w:val="32"/>
        </w:rPr>
        <w:t>of Machine</w:t>
      </w:r>
      <w:r>
        <w:rPr>
          <w:rFonts w:ascii="Times New Roman" w:eastAsiaTheme="minorEastAsia" w:hAnsi="Times New Roman" w:cs="Times New Roman" w:hint="eastAsia"/>
          <w:b/>
          <w:bCs/>
          <w:color w:val="156082"/>
          <w:sz w:val="28"/>
          <w:szCs w:val="32"/>
        </w:rPr>
        <w:t xml:space="preserve"> Learning on Talent Identification Process in </w:t>
      </w:r>
      <w:r>
        <w:rPr>
          <w:rFonts w:ascii="Times New Roman" w:eastAsiaTheme="minorEastAsia" w:hAnsi="Times New Roman" w:cs="Times New Roman"/>
          <w:b/>
          <w:bCs/>
          <w:color w:val="156082"/>
          <w:sz w:val="28"/>
          <w:szCs w:val="32"/>
        </w:rPr>
        <w:t>Technology</w:t>
      </w:r>
      <w:r>
        <w:rPr>
          <w:rFonts w:ascii="Times New Roman" w:eastAsiaTheme="minorEastAsia" w:hAnsi="Times New Roman" w:cs="Times New Roman" w:hint="eastAsia"/>
          <w:b/>
          <w:bCs/>
          <w:color w:val="156082"/>
          <w:sz w:val="28"/>
          <w:szCs w:val="32"/>
        </w:rPr>
        <w:t xml:space="preserve"> Sector: A Systematic Review.</w:t>
      </w:r>
    </w:p>
    <w:bookmarkEnd w:id="0"/>
    <w:p w14:paraId="7EF8C1B2" w14:textId="77777777" w:rsidR="00E87129" w:rsidRPr="00E87129" w:rsidRDefault="00E87129" w:rsidP="00E87129">
      <w:pPr>
        <w:spacing w:before="100" w:beforeAutospacing="1" w:after="100" w:afterAutospacing="1" w:line="360" w:lineRule="auto"/>
        <w:jc w:val="center"/>
        <w:rPr>
          <w:rFonts w:ascii="Times New Roman" w:hAnsi="Times New Roman" w:cs="Times New Roman"/>
          <w:b/>
          <w:bCs/>
          <w:sz w:val="28"/>
          <w:szCs w:val="32"/>
        </w:rPr>
      </w:pPr>
      <w:r w:rsidRPr="00E87129">
        <w:rPr>
          <w:rFonts w:ascii="Times New Roman" w:hAnsi="Times New Roman" w:cs="Times New Roman"/>
          <w:noProof/>
        </w:rPr>
        <w:drawing>
          <wp:inline distT="0" distB="0" distL="0" distR="0" wp14:anchorId="1A18560F" wp14:editId="32AA410A">
            <wp:extent cx="2857500" cy="2257425"/>
            <wp:effectExtent l="0" t="0" r="0" b="9525"/>
            <wp:docPr id="1" name="图片 1"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卡通人物&#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57500" cy="2257425"/>
                    </a:xfrm>
                    <a:prstGeom prst="rect">
                      <a:avLst/>
                    </a:prstGeom>
                    <a:noFill/>
                    <a:ln>
                      <a:noFill/>
                    </a:ln>
                  </pic:spPr>
                </pic:pic>
              </a:graphicData>
            </a:graphic>
          </wp:inline>
        </w:drawing>
      </w:r>
    </w:p>
    <w:p w14:paraId="282BCC57" w14:textId="77777777" w:rsidR="00E87129" w:rsidRPr="00E87129" w:rsidRDefault="00E87129" w:rsidP="00E87129">
      <w:pPr>
        <w:spacing w:before="100" w:beforeAutospacing="1" w:after="100" w:afterAutospacing="1" w:line="360" w:lineRule="auto"/>
        <w:jc w:val="center"/>
        <w:rPr>
          <w:rFonts w:ascii="Times New Roman" w:hAnsi="Times New Roman" w:cs="Times New Roman"/>
          <w:kern w:val="0"/>
          <w:szCs w:val="24"/>
        </w:rPr>
      </w:pPr>
      <w:r w:rsidRPr="00E87129">
        <w:rPr>
          <w:rFonts w:ascii="Times New Roman" w:hAnsi="Times New Roman" w:cs="Times New Roman"/>
          <w:kern w:val="0"/>
          <w:szCs w:val="24"/>
        </w:rPr>
        <w:t>Prepared for: Steve Griffith</w:t>
      </w:r>
    </w:p>
    <w:p w14:paraId="334AF70E" w14:textId="77777777" w:rsidR="00E87129" w:rsidRPr="00E87129" w:rsidRDefault="00E87129" w:rsidP="00E87129">
      <w:pPr>
        <w:spacing w:before="100" w:beforeAutospacing="1" w:after="100" w:afterAutospacing="1" w:line="360" w:lineRule="auto"/>
        <w:jc w:val="center"/>
        <w:rPr>
          <w:rFonts w:ascii="Times New Roman" w:hAnsi="Times New Roman" w:cs="Times New Roman"/>
          <w:kern w:val="0"/>
          <w:szCs w:val="24"/>
        </w:rPr>
      </w:pPr>
      <w:r w:rsidRPr="00E87129">
        <w:rPr>
          <w:rFonts w:ascii="Times New Roman" w:hAnsi="Times New Roman" w:cs="Times New Roman"/>
          <w:kern w:val="0"/>
          <w:szCs w:val="24"/>
        </w:rPr>
        <w:t>Written by: HUAN GENG</w:t>
      </w:r>
    </w:p>
    <w:p w14:paraId="5DF49892" w14:textId="77777777" w:rsidR="00E87129" w:rsidRPr="00E87129" w:rsidRDefault="00E87129" w:rsidP="00E87129">
      <w:pPr>
        <w:spacing w:before="100" w:beforeAutospacing="1" w:after="100" w:afterAutospacing="1" w:line="360" w:lineRule="auto"/>
        <w:jc w:val="center"/>
        <w:rPr>
          <w:rFonts w:ascii="Times New Roman" w:hAnsi="Times New Roman" w:cs="Times New Roman"/>
          <w:kern w:val="0"/>
          <w:szCs w:val="24"/>
        </w:rPr>
      </w:pPr>
      <w:r w:rsidRPr="00E87129">
        <w:rPr>
          <w:rFonts w:ascii="Times New Roman" w:hAnsi="Times New Roman" w:cs="Times New Roman"/>
          <w:kern w:val="0"/>
          <w:szCs w:val="24"/>
        </w:rPr>
        <w:t>Student ID: 2000319</w:t>
      </w:r>
    </w:p>
    <w:p w14:paraId="0B8DF3A2" w14:textId="76BD67A2" w:rsidR="00E87129" w:rsidRPr="00E37A1B" w:rsidRDefault="00E87129" w:rsidP="00E87129">
      <w:pPr>
        <w:spacing w:before="100" w:beforeAutospacing="1" w:after="100" w:afterAutospacing="1" w:line="360" w:lineRule="auto"/>
        <w:jc w:val="center"/>
        <w:rPr>
          <w:rFonts w:ascii="Times New Roman" w:hAnsi="Times New Roman" w:cs="Times New Roman"/>
          <w:kern w:val="0"/>
          <w:szCs w:val="24"/>
        </w:rPr>
      </w:pPr>
      <w:r w:rsidRPr="00E37A1B">
        <w:rPr>
          <w:rFonts w:ascii="Times New Roman" w:hAnsi="Times New Roman" w:cs="Times New Roman"/>
          <w:kern w:val="0"/>
          <w:szCs w:val="24"/>
        </w:rPr>
        <w:t xml:space="preserve">Date submitted: </w:t>
      </w:r>
      <w:r w:rsidR="00AA49C1">
        <w:rPr>
          <w:rFonts w:ascii="Times New Roman" w:eastAsiaTheme="minorEastAsia" w:hAnsi="Times New Roman" w:cs="Times New Roman" w:hint="eastAsia"/>
          <w:kern w:val="0"/>
          <w:szCs w:val="24"/>
        </w:rPr>
        <w:t>4</w:t>
      </w:r>
      <w:r w:rsidRPr="00E37A1B">
        <w:rPr>
          <w:rFonts w:ascii="Times New Roman" w:hAnsi="Times New Roman" w:cs="Times New Roman"/>
          <w:kern w:val="0"/>
          <w:szCs w:val="24"/>
        </w:rPr>
        <w:t xml:space="preserve"> </w:t>
      </w:r>
      <w:r w:rsidR="00E37A1B" w:rsidRPr="00E37A1B">
        <w:rPr>
          <w:rFonts w:ascii="Times New Roman" w:eastAsiaTheme="minorEastAsia" w:hAnsi="Times New Roman" w:cs="Times New Roman" w:hint="eastAsia"/>
          <w:kern w:val="0"/>
          <w:szCs w:val="24"/>
        </w:rPr>
        <w:t xml:space="preserve">June </w:t>
      </w:r>
      <w:r w:rsidRPr="00E37A1B">
        <w:rPr>
          <w:rFonts w:ascii="Times New Roman" w:hAnsi="Times New Roman" w:cs="Times New Roman"/>
          <w:kern w:val="0"/>
          <w:szCs w:val="24"/>
        </w:rPr>
        <w:t>2024</w:t>
      </w:r>
    </w:p>
    <w:p w14:paraId="5FC8321E" w14:textId="77777777" w:rsidR="00E87129" w:rsidRPr="00E87129" w:rsidRDefault="00E87129" w:rsidP="00E87129">
      <w:pPr>
        <w:spacing w:before="100" w:beforeAutospacing="1" w:after="100" w:afterAutospacing="1" w:line="360" w:lineRule="auto"/>
        <w:jc w:val="center"/>
        <w:rPr>
          <w:rFonts w:ascii="Times New Roman" w:hAnsi="Times New Roman" w:cs="Times New Roman"/>
          <w:kern w:val="0"/>
          <w:szCs w:val="24"/>
        </w:rPr>
      </w:pPr>
    </w:p>
    <w:p w14:paraId="1E377F71" w14:textId="77777777" w:rsidR="00E87129" w:rsidRPr="00E87129" w:rsidRDefault="00E87129" w:rsidP="00E87129">
      <w:pPr>
        <w:spacing w:before="100" w:beforeAutospacing="1" w:after="100" w:afterAutospacing="1" w:line="360" w:lineRule="auto"/>
        <w:jc w:val="center"/>
        <w:rPr>
          <w:rFonts w:ascii="Times New Roman" w:eastAsia="等线" w:hAnsi="Times New Roman" w:cs="Times New Roman"/>
          <w:kern w:val="0"/>
          <w:szCs w:val="24"/>
        </w:rPr>
      </w:pPr>
    </w:p>
    <w:p w14:paraId="5220E406" w14:textId="77777777" w:rsidR="00E87129" w:rsidRPr="00E87129" w:rsidRDefault="00E87129" w:rsidP="00E87129">
      <w:pPr>
        <w:spacing w:before="100" w:beforeAutospacing="1" w:after="100" w:afterAutospacing="1" w:line="360" w:lineRule="auto"/>
        <w:jc w:val="center"/>
        <w:rPr>
          <w:rFonts w:ascii="Times New Roman" w:eastAsia="等线" w:hAnsi="Times New Roman" w:cs="Times New Roman"/>
          <w:kern w:val="0"/>
          <w:szCs w:val="24"/>
        </w:rPr>
      </w:pPr>
    </w:p>
    <w:p w14:paraId="52D88914" w14:textId="77777777" w:rsidR="00E87129" w:rsidRPr="00E87129" w:rsidRDefault="00E87129" w:rsidP="00E87129">
      <w:pPr>
        <w:spacing w:before="100" w:beforeAutospacing="1" w:after="100" w:afterAutospacing="1" w:line="360" w:lineRule="auto"/>
        <w:jc w:val="center"/>
        <w:rPr>
          <w:rFonts w:ascii="Times New Roman" w:eastAsia="等线" w:hAnsi="Times New Roman" w:cs="Times New Roman"/>
          <w:kern w:val="0"/>
          <w:szCs w:val="24"/>
        </w:rPr>
      </w:pPr>
    </w:p>
    <w:p w14:paraId="4F155DC6" w14:textId="77777777" w:rsidR="00033451" w:rsidRDefault="00033451" w:rsidP="00E87129">
      <w:pPr>
        <w:spacing w:line="480" w:lineRule="auto"/>
        <w:rPr>
          <w:rFonts w:ascii="Times New Roman" w:eastAsia="等线" w:hAnsi="Times New Roman" w:cs="Times New Roman"/>
          <w:color w:val="2F5496"/>
        </w:rPr>
      </w:pPr>
    </w:p>
    <w:p w14:paraId="5010E540" w14:textId="77777777" w:rsidR="0066592E" w:rsidRPr="00E87129" w:rsidRDefault="0066592E" w:rsidP="00E87129">
      <w:pPr>
        <w:spacing w:line="480" w:lineRule="auto"/>
        <w:rPr>
          <w:rFonts w:ascii="Times New Roman" w:eastAsia="等线" w:hAnsi="Times New Roman" w:cs="Times New Roman"/>
          <w:color w:val="2F5496"/>
        </w:rPr>
      </w:pPr>
    </w:p>
    <w:p w14:paraId="02A54A19" w14:textId="77777777" w:rsidR="00E87129" w:rsidRPr="00E87129" w:rsidRDefault="00E87129" w:rsidP="00E87129">
      <w:pPr>
        <w:spacing w:line="480" w:lineRule="auto"/>
        <w:rPr>
          <w:rFonts w:ascii="Times New Roman" w:eastAsia="等线" w:hAnsi="Times New Roman" w:cs="Times New Roman"/>
          <w:b/>
          <w:bCs/>
          <w:color w:val="215E99"/>
          <w:sz w:val="28"/>
          <w:szCs w:val="28"/>
        </w:rPr>
      </w:pPr>
      <w:r w:rsidRPr="00E87129">
        <w:rPr>
          <w:rFonts w:ascii="Times New Roman" w:eastAsia="等线" w:hAnsi="Times New Roman" w:cs="Times New Roman"/>
          <w:b/>
          <w:bCs/>
          <w:color w:val="215E99"/>
          <w:sz w:val="28"/>
          <w:szCs w:val="28"/>
        </w:rPr>
        <w:lastRenderedPageBreak/>
        <w:t>Executive Summary</w:t>
      </w:r>
    </w:p>
    <w:p w14:paraId="4C55A0D3" w14:textId="354B8BD9" w:rsidR="000A0B0F" w:rsidRPr="00033451" w:rsidRDefault="00033451" w:rsidP="00033451">
      <w:pPr>
        <w:spacing w:line="480" w:lineRule="auto"/>
        <w:rPr>
          <w:rFonts w:ascii="Times New Roman" w:eastAsiaTheme="minorEastAsia" w:hAnsi="Times New Roman" w:cs="Times New Roman"/>
          <w:szCs w:val="24"/>
        </w:rPr>
      </w:pPr>
      <w:r w:rsidRPr="00033451">
        <w:rPr>
          <w:rFonts w:ascii="Times New Roman" w:eastAsiaTheme="minorEastAsia" w:hAnsi="Times New Roman" w:cs="Times New Roman"/>
          <w:szCs w:val="24"/>
        </w:rPr>
        <w:t xml:space="preserve">Part </w:t>
      </w:r>
      <w:r w:rsidR="00D76CBA">
        <w:rPr>
          <w:rFonts w:ascii="Times New Roman" w:eastAsiaTheme="minorEastAsia" w:hAnsi="Times New Roman" w:cs="Times New Roman" w:hint="eastAsia"/>
          <w:szCs w:val="24"/>
        </w:rPr>
        <w:t>one</w:t>
      </w:r>
      <w:r w:rsidRPr="00033451">
        <w:rPr>
          <w:rFonts w:ascii="Times New Roman" w:eastAsiaTheme="minorEastAsia" w:hAnsi="Times New Roman" w:cs="Times New Roman"/>
          <w:szCs w:val="24"/>
        </w:rPr>
        <w:t>:</w:t>
      </w:r>
      <w:r w:rsidR="000A0B0F" w:rsidRPr="000A0B0F">
        <w:t xml:space="preserve"> </w:t>
      </w:r>
      <w:r w:rsidR="000A0B0F">
        <w:rPr>
          <w:rFonts w:ascii="Times New Roman" w:eastAsiaTheme="minorEastAsia" w:hAnsi="Times New Roman" w:cs="Times New Roman" w:hint="eastAsia"/>
          <w:szCs w:val="24"/>
        </w:rPr>
        <w:t xml:space="preserve">This </w:t>
      </w:r>
      <w:r w:rsidR="000A0B0F" w:rsidRPr="000A0B0F">
        <w:rPr>
          <w:rFonts w:ascii="Times New Roman" w:eastAsiaTheme="minorEastAsia" w:hAnsi="Times New Roman" w:cs="Times New Roman"/>
          <w:szCs w:val="24"/>
        </w:rPr>
        <w:t>section offers readers a conceptual introduction to the literature review, encompassing its definition, purpose, and significance. Additionally, it delves into various types of literature reviews by emphasizing their purpose, content, structure, and significance. This segment establishes the groundwork and rationale for undertaking a systematic review in the subsequent section.</w:t>
      </w:r>
    </w:p>
    <w:p w14:paraId="16E39EB0" w14:textId="2E40C95E" w:rsidR="002839A6" w:rsidRPr="00033451" w:rsidRDefault="00033451" w:rsidP="00033451">
      <w:pPr>
        <w:spacing w:line="480" w:lineRule="auto"/>
        <w:rPr>
          <w:rFonts w:ascii="Times New Roman" w:eastAsiaTheme="minorEastAsia" w:hAnsi="Times New Roman" w:cs="Times New Roman"/>
          <w:szCs w:val="24"/>
        </w:rPr>
      </w:pPr>
      <w:r w:rsidRPr="00033451">
        <w:rPr>
          <w:rFonts w:ascii="Times New Roman" w:eastAsiaTheme="minorEastAsia" w:hAnsi="Times New Roman" w:cs="Times New Roman"/>
          <w:szCs w:val="24"/>
        </w:rPr>
        <w:t xml:space="preserve">Part </w:t>
      </w:r>
      <w:r w:rsidR="00D76CBA">
        <w:rPr>
          <w:rFonts w:ascii="Times New Roman" w:eastAsiaTheme="minorEastAsia" w:hAnsi="Times New Roman" w:cs="Times New Roman" w:hint="eastAsia"/>
          <w:szCs w:val="24"/>
        </w:rPr>
        <w:t>two</w:t>
      </w:r>
      <w:r w:rsidRPr="00033451">
        <w:rPr>
          <w:rFonts w:ascii="Times New Roman" w:eastAsiaTheme="minorEastAsia" w:hAnsi="Times New Roman" w:cs="Times New Roman"/>
          <w:szCs w:val="24"/>
        </w:rPr>
        <w:t>:</w:t>
      </w:r>
      <w:r w:rsidR="000A0B0F">
        <w:rPr>
          <w:rFonts w:ascii="Times New Roman" w:eastAsiaTheme="minorEastAsia" w:hAnsi="Times New Roman" w:cs="Times New Roman" w:hint="eastAsia"/>
          <w:szCs w:val="24"/>
        </w:rPr>
        <w:t xml:space="preserve"> </w:t>
      </w:r>
      <w:r w:rsidR="000A0B0F" w:rsidRPr="000A0B0F">
        <w:rPr>
          <w:rFonts w:ascii="Times New Roman" w:eastAsiaTheme="minorEastAsia" w:hAnsi="Times New Roman" w:cs="Times New Roman"/>
          <w:szCs w:val="24"/>
        </w:rPr>
        <w:t>The second part presents a preliminary literature review on the selected research topic: "Evaluating the impact of machine learning on talent identification processes in technical fields." This section initially examines biases in talent identification and subsequently provides a detailed comparison between traditional methods and machine learning-based approaches. Traditional techniques, such as resume screening, interviews, and psychological testing, have faced criticism due to their subjectivity and inefficiency. Conversely, machine learning methods have garnered attention for their potential to enhance objectivity, mitigate bias, and improve predictive accuracy. To comprehensively understand the topic, this section explores key concepts and theoretical frameworks including human capital theory alongside various machine learning models. Additionally, it identifies significant gaps within existing literature while proposing pertinent research questions for future investigation.</w:t>
      </w:r>
    </w:p>
    <w:p w14:paraId="48254246" w14:textId="0679E435" w:rsidR="00033451" w:rsidRPr="00033451" w:rsidRDefault="00033451" w:rsidP="00033451">
      <w:pPr>
        <w:spacing w:line="480" w:lineRule="auto"/>
        <w:rPr>
          <w:rFonts w:ascii="Times New Roman" w:eastAsiaTheme="minorEastAsia" w:hAnsi="Times New Roman" w:cs="Times New Roman"/>
          <w:szCs w:val="24"/>
        </w:rPr>
      </w:pPr>
      <w:r w:rsidRPr="00033451">
        <w:rPr>
          <w:rFonts w:ascii="Times New Roman" w:eastAsiaTheme="minorEastAsia" w:hAnsi="Times New Roman" w:cs="Times New Roman"/>
          <w:szCs w:val="24"/>
        </w:rPr>
        <w:t xml:space="preserve">Part </w:t>
      </w:r>
      <w:r w:rsidR="00D76CBA">
        <w:rPr>
          <w:rFonts w:ascii="Times New Roman" w:eastAsiaTheme="minorEastAsia" w:hAnsi="Times New Roman" w:cs="Times New Roman" w:hint="eastAsia"/>
          <w:szCs w:val="24"/>
        </w:rPr>
        <w:t>three</w:t>
      </w:r>
      <w:r w:rsidRPr="00033451">
        <w:rPr>
          <w:rFonts w:ascii="Times New Roman" w:eastAsiaTheme="minorEastAsia" w:hAnsi="Times New Roman" w:cs="Times New Roman"/>
          <w:szCs w:val="24"/>
        </w:rPr>
        <w:t>:</w:t>
      </w:r>
      <w:r w:rsidR="002839A6" w:rsidRPr="002839A6">
        <w:t xml:space="preserve"> </w:t>
      </w:r>
      <w:r w:rsidR="002839A6" w:rsidRPr="002839A6">
        <w:rPr>
          <w:rFonts w:ascii="Times New Roman" w:eastAsiaTheme="minorEastAsia" w:hAnsi="Times New Roman" w:cs="Times New Roman"/>
          <w:szCs w:val="24"/>
        </w:rPr>
        <w:t>Part Three presents an annotated bibliography comprising a minimum of 100 pertinent sources, accompanied by concise analysis on their utility and key insights</w:t>
      </w:r>
      <w:r w:rsidR="002839A6">
        <w:rPr>
          <w:rFonts w:ascii="Times New Roman" w:eastAsiaTheme="minorEastAsia" w:hAnsi="Times New Roman" w:cs="Times New Roman" w:hint="eastAsia"/>
          <w:szCs w:val="24"/>
        </w:rPr>
        <w:t>.</w:t>
      </w:r>
    </w:p>
    <w:sdt>
      <w:sdtPr>
        <w:rPr>
          <w:rFonts w:asciiTheme="minorHAnsi" w:eastAsia="Times New Roman" w:hAnsiTheme="minorHAnsi" w:cstheme="minorBidi"/>
          <w:color w:val="auto"/>
          <w:kern w:val="2"/>
          <w:sz w:val="24"/>
          <w:szCs w:val="22"/>
          <w:lang w:val="zh-CN"/>
        </w:rPr>
        <w:id w:val="632749197"/>
        <w:docPartObj>
          <w:docPartGallery w:val="Table of Contents"/>
          <w:docPartUnique/>
        </w:docPartObj>
      </w:sdtPr>
      <w:sdtEndPr>
        <w:rPr>
          <w:rFonts w:ascii="Times New Roman" w:hAnsi="Times New Roman" w:cs="Times New Roman"/>
          <w:b/>
          <w:bCs/>
        </w:rPr>
      </w:sdtEndPr>
      <w:sdtContent>
        <w:p w14:paraId="2BA25B12" w14:textId="279D3F01" w:rsidR="005223D1" w:rsidRPr="00675673" w:rsidRDefault="005223D1" w:rsidP="00675673">
          <w:pPr>
            <w:pStyle w:val="TOC"/>
            <w:spacing w:line="480" w:lineRule="auto"/>
            <w:ind w:firstLineChars="800" w:firstLine="1920"/>
            <w:jc w:val="both"/>
            <w:rPr>
              <w:rFonts w:ascii="Times New Roman" w:hAnsi="Times New Roman" w:cs="Times New Roman"/>
            </w:rPr>
          </w:pPr>
          <w:r w:rsidRPr="00675673">
            <w:rPr>
              <w:rFonts w:ascii="Times New Roman" w:hAnsi="Times New Roman" w:cs="Times New Roman"/>
              <w:lang w:val="zh-CN"/>
            </w:rPr>
            <w:t>The Table of Content</w:t>
          </w:r>
        </w:p>
        <w:p w14:paraId="4AACFF04" w14:textId="2F2F1375" w:rsidR="00675673" w:rsidRPr="00675673" w:rsidRDefault="005223D1" w:rsidP="00675673">
          <w:pPr>
            <w:pStyle w:val="TOC1"/>
            <w:tabs>
              <w:tab w:val="right" w:leader="dot" w:pos="8296"/>
            </w:tabs>
            <w:spacing w:line="480" w:lineRule="auto"/>
            <w:rPr>
              <w:rFonts w:ascii="Times New Roman" w:eastAsiaTheme="minorEastAsia" w:hAnsi="Times New Roman" w:cs="Times New Roman"/>
              <w:noProof/>
              <w:sz w:val="22"/>
              <w:szCs w:val="24"/>
            </w:rPr>
          </w:pPr>
          <w:r w:rsidRPr="00675673">
            <w:rPr>
              <w:rFonts w:ascii="Times New Roman" w:hAnsi="Times New Roman" w:cs="Times New Roman"/>
            </w:rPr>
            <w:fldChar w:fldCharType="begin"/>
          </w:r>
          <w:r w:rsidRPr="00675673">
            <w:rPr>
              <w:rFonts w:ascii="Times New Roman" w:hAnsi="Times New Roman" w:cs="Times New Roman"/>
            </w:rPr>
            <w:instrText xml:space="preserve"> TOC \o "1-3" \h \z \u </w:instrText>
          </w:r>
          <w:r w:rsidRPr="00675673">
            <w:rPr>
              <w:rFonts w:ascii="Times New Roman" w:hAnsi="Times New Roman" w:cs="Times New Roman"/>
            </w:rPr>
            <w:fldChar w:fldCharType="separate"/>
          </w:r>
          <w:hyperlink w:anchor="_Toc168459408" w:history="1">
            <w:r w:rsidR="00675673" w:rsidRPr="00675673">
              <w:rPr>
                <w:rStyle w:val="af2"/>
                <w:rFonts w:ascii="Times New Roman" w:hAnsi="Times New Roman" w:cs="Times New Roman"/>
                <w:noProof/>
              </w:rPr>
              <w:t>PART ONE</w:t>
            </w:r>
            <w:r w:rsidR="00675673" w:rsidRPr="00675673">
              <w:rPr>
                <w:rFonts w:ascii="Times New Roman" w:hAnsi="Times New Roman" w:cs="Times New Roman"/>
                <w:noProof/>
                <w:webHidden/>
              </w:rPr>
              <w:tab/>
            </w:r>
            <w:r w:rsidR="00675673" w:rsidRPr="00675673">
              <w:rPr>
                <w:rFonts w:ascii="Times New Roman" w:hAnsi="Times New Roman" w:cs="Times New Roman"/>
                <w:noProof/>
                <w:webHidden/>
              </w:rPr>
              <w:fldChar w:fldCharType="begin"/>
            </w:r>
            <w:r w:rsidR="00675673" w:rsidRPr="00675673">
              <w:rPr>
                <w:rFonts w:ascii="Times New Roman" w:hAnsi="Times New Roman" w:cs="Times New Roman"/>
                <w:noProof/>
                <w:webHidden/>
              </w:rPr>
              <w:instrText xml:space="preserve"> PAGEREF _Toc168459408 \h </w:instrText>
            </w:r>
            <w:r w:rsidR="00675673" w:rsidRPr="00675673">
              <w:rPr>
                <w:rFonts w:ascii="Times New Roman" w:hAnsi="Times New Roman" w:cs="Times New Roman"/>
                <w:noProof/>
                <w:webHidden/>
              </w:rPr>
            </w:r>
            <w:r w:rsidR="00675673" w:rsidRPr="00675673">
              <w:rPr>
                <w:rFonts w:ascii="Times New Roman" w:hAnsi="Times New Roman" w:cs="Times New Roman"/>
                <w:noProof/>
                <w:webHidden/>
              </w:rPr>
              <w:fldChar w:fldCharType="separate"/>
            </w:r>
            <w:r w:rsidR="00675673" w:rsidRPr="00675673">
              <w:rPr>
                <w:rFonts w:ascii="Times New Roman" w:hAnsi="Times New Roman" w:cs="Times New Roman"/>
                <w:noProof/>
                <w:webHidden/>
              </w:rPr>
              <w:t>4</w:t>
            </w:r>
            <w:r w:rsidR="00675673" w:rsidRPr="00675673">
              <w:rPr>
                <w:rFonts w:ascii="Times New Roman" w:hAnsi="Times New Roman" w:cs="Times New Roman"/>
                <w:noProof/>
                <w:webHidden/>
              </w:rPr>
              <w:fldChar w:fldCharType="end"/>
            </w:r>
          </w:hyperlink>
        </w:p>
        <w:p w14:paraId="69C016AA" w14:textId="6BA52FFC" w:rsidR="00675673" w:rsidRPr="00675673" w:rsidRDefault="00675673" w:rsidP="00675673">
          <w:pPr>
            <w:pStyle w:val="TOC1"/>
            <w:tabs>
              <w:tab w:val="right" w:leader="dot" w:pos="8296"/>
            </w:tabs>
            <w:spacing w:line="480" w:lineRule="auto"/>
            <w:rPr>
              <w:rFonts w:ascii="Times New Roman" w:eastAsiaTheme="minorEastAsia" w:hAnsi="Times New Roman" w:cs="Times New Roman"/>
              <w:noProof/>
              <w:sz w:val="22"/>
              <w:szCs w:val="24"/>
            </w:rPr>
          </w:pPr>
          <w:hyperlink w:anchor="_Toc168459409" w:history="1">
            <w:r w:rsidRPr="00675673">
              <w:rPr>
                <w:rStyle w:val="af2"/>
                <w:rFonts w:ascii="Times New Roman" w:hAnsi="Times New Roman" w:cs="Times New Roman"/>
                <w:noProof/>
              </w:rPr>
              <w:t>INTRODUCTION</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_Toc168459409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4</w:t>
            </w:r>
            <w:r w:rsidRPr="00675673">
              <w:rPr>
                <w:rFonts w:ascii="Times New Roman" w:hAnsi="Times New Roman" w:cs="Times New Roman"/>
                <w:noProof/>
                <w:webHidden/>
              </w:rPr>
              <w:fldChar w:fldCharType="end"/>
            </w:r>
          </w:hyperlink>
        </w:p>
        <w:p w14:paraId="09326C46" w14:textId="3834D77E" w:rsidR="00675673" w:rsidRPr="00675673" w:rsidRDefault="00675673" w:rsidP="00675673">
          <w:pPr>
            <w:pStyle w:val="TOC1"/>
            <w:tabs>
              <w:tab w:val="right" w:leader="dot" w:pos="8296"/>
            </w:tabs>
            <w:spacing w:line="480" w:lineRule="auto"/>
            <w:rPr>
              <w:rFonts w:ascii="Times New Roman" w:eastAsiaTheme="minorEastAsia" w:hAnsi="Times New Roman" w:cs="Times New Roman"/>
              <w:noProof/>
              <w:sz w:val="22"/>
              <w:szCs w:val="24"/>
            </w:rPr>
          </w:pPr>
          <w:hyperlink w:anchor="_Toc168459410" w:history="1">
            <w:r w:rsidRPr="00675673">
              <w:rPr>
                <w:rStyle w:val="af2"/>
                <w:rFonts w:ascii="Times New Roman" w:hAnsi="Times New Roman" w:cs="Times New Roman"/>
                <w:noProof/>
              </w:rPr>
              <w:t>THE PURPOSE OF LITERATURE REVIEW</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_Toc168459410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5</w:t>
            </w:r>
            <w:r w:rsidRPr="00675673">
              <w:rPr>
                <w:rFonts w:ascii="Times New Roman" w:hAnsi="Times New Roman" w:cs="Times New Roman"/>
                <w:noProof/>
                <w:webHidden/>
              </w:rPr>
              <w:fldChar w:fldCharType="end"/>
            </w:r>
          </w:hyperlink>
        </w:p>
        <w:p w14:paraId="6E707E36" w14:textId="176D281A" w:rsidR="00675673" w:rsidRPr="00675673" w:rsidRDefault="00675673" w:rsidP="00675673">
          <w:pPr>
            <w:pStyle w:val="TOC1"/>
            <w:tabs>
              <w:tab w:val="right" w:leader="dot" w:pos="8296"/>
            </w:tabs>
            <w:spacing w:line="480" w:lineRule="auto"/>
            <w:rPr>
              <w:rFonts w:ascii="Times New Roman" w:eastAsiaTheme="minorEastAsia" w:hAnsi="Times New Roman" w:cs="Times New Roman"/>
              <w:noProof/>
              <w:sz w:val="22"/>
              <w:szCs w:val="24"/>
            </w:rPr>
          </w:pPr>
          <w:hyperlink w:anchor="_Toc168459411" w:history="1">
            <w:r w:rsidRPr="00675673">
              <w:rPr>
                <w:rStyle w:val="af2"/>
                <w:rFonts w:ascii="Times New Roman" w:hAnsi="Times New Roman" w:cs="Times New Roman"/>
                <w:noProof/>
              </w:rPr>
              <w:t>THE CONTENT OF THE LITERATURE REVIEW</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_Toc168459411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6</w:t>
            </w:r>
            <w:r w:rsidRPr="00675673">
              <w:rPr>
                <w:rFonts w:ascii="Times New Roman" w:hAnsi="Times New Roman" w:cs="Times New Roman"/>
                <w:noProof/>
                <w:webHidden/>
              </w:rPr>
              <w:fldChar w:fldCharType="end"/>
            </w:r>
          </w:hyperlink>
        </w:p>
        <w:p w14:paraId="6CA6D414" w14:textId="310E99FA" w:rsidR="00675673" w:rsidRPr="00675673" w:rsidRDefault="00675673" w:rsidP="00675673">
          <w:pPr>
            <w:pStyle w:val="TOC1"/>
            <w:tabs>
              <w:tab w:val="right" w:leader="dot" w:pos="8296"/>
            </w:tabs>
            <w:spacing w:line="480" w:lineRule="auto"/>
            <w:rPr>
              <w:rFonts w:ascii="Times New Roman" w:eastAsiaTheme="minorEastAsia" w:hAnsi="Times New Roman" w:cs="Times New Roman"/>
              <w:noProof/>
              <w:sz w:val="22"/>
              <w:szCs w:val="24"/>
            </w:rPr>
          </w:pPr>
          <w:hyperlink w:anchor="_Toc168459412" w:history="1">
            <w:r w:rsidRPr="00675673">
              <w:rPr>
                <w:rStyle w:val="af2"/>
                <w:rFonts w:ascii="Times New Roman" w:hAnsi="Times New Roman" w:cs="Times New Roman"/>
                <w:noProof/>
              </w:rPr>
              <w:t>HOW TO CONDUCT A SYSTEMATIC LITERATURE REVIWE</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_Toc168459412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10</w:t>
            </w:r>
            <w:r w:rsidRPr="00675673">
              <w:rPr>
                <w:rFonts w:ascii="Times New Roman" w:hAnsi="Times New Roman" w:cs="Times New Roman"/>
                <w:noProof/>
                <w:webHidden/>
              </w:rPr>
              <w:fldChar w:fldCharType="end"/>
            </w:r>
          </w:hyperlink>
        </w:p>
        <w:p w14:paraId="5722E3D9" w14:textId="23AECD80" w:rsidR="00675673" w:rsidRPr="00675673" w:rsidRDefault="00675673" w:rsidP="00675673">
          <w:pPr>
            <w:pStyle w:val="TOC1"/>
            <w:tabs>
              <w:tab w:val="right" w:leader="dot" w:pos="8296"/>
            </w:tabs>
            <w:spacing w:line="480" w:lineRule="auto"/>
            <w:rPr>
              <w:rFonts w:ascii="Times New Roman" w:eastAsiaTheme="minorEastAsia" w:hAnsi="Times New Roman" w:cs="Times New Roman"/>
              <w:noProof/>
              <w:sz w:val="22"/>
              <w:szCs w:val="24"/>
            </w:rPr>
          </w:pPr>
          <w:hyperlink w:anchor="_Toc168459413" w:history="1">
            <w:r w:rsidRPr="00675673">
              <w:rPr>
                <w:rStyle w:val="af2"/>
                <w:rFonts w:ascii="Times New Roman" w:hAnsi="Times New Roman" w:cs="Times New Roman"/>
                <w:noProof/>
              </w:rPr>
              <w:t>CONCLUSION</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_Toc168459413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13</w:t>
            </w:r>
            <w:r w:rsidRPr="00675673">
              <w:rPr>
                <w:rFonts w:ascii="Times New Roman" w:hAnsi="Times New Roman" w:cs="Times New Roman"/>
                <w:noProof/>
                <w:webHidden/>
              </w:rPr>
              <w:fldChar w:fldCharType="end"/>
            </w:r>
          </w:hyperlink>
        </w:p>
        <w:p w14:paraId="708BDAEA" w14:textId="7C44D1CD" w:rsidR="00675673" w:rsidRPr="00675673" w:rsidRDefault="00675673" w:rsidP="00675673">
          <w:pPr>
            <w:pStyle w:val="TOC1"/>
            <w:tabs>
              <w:tab w:val="right" w:leader="dot" w:pos="8296"/>
            </w:tabs>
            <w:spacing w:line="480" w:lineRule="auto"/>
            <w:rPr>
              <w:rFonts w:ascii="Times New Roman" w:eastAsiaTheme="minorEastAsia" w:hAnsi="Times New Roman" w:cs="Times New Roman"/>
              <w:noProof/>
              <w:sz w:val="22"/>
              <w:szCs w:val="24"/>
            </w:rPr>
          </w:pPr>
          <w:hyperlink w:anchor="_Toc168459414" w:history="1">
            <w:r w:rsidRPr="00675673">
              <w:rPr>
                <w:rStyle w:val="af2"/>
                <w:rFonts w:ascii="Times New Roman" w:hAnsi="Times New Roman" w:cs="Times New Roman"/>
                <w:noProof/>
              </w:rPr>
              <w:t>Part two</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_Toc168459414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14</w:t>
            </w:r>
            <w:r w:rsidRPr="00675673">
              <w:rPr>
                <w:rFonts w:ascii="Times New Roman" w:hAnsi="Times New Roman" w:cs="Times New Roman"/>
                <w:noProof/>
                <w:webHidden/>
              </w:rPr>
              <w:fldChar w:fldCharType="end"/>
            </w:r>
          </w:hyperlink>
        </w:p>
        <w:p w14:paraId="405A301B" w14:textId="54F774CF" w:rsidR="00675673" w:rsidRPr="00675673" w:rsidRDefault="00675673" w:rsidP="00675673">
          <w:pPr>
            <w:pStyle w:val="TOC1"/>
            <w:tabs>
              <w:tab w:val="right" w:leader="dot" w:pos="8296"/>
            </w:tabs>
            <w:spacing w:line="480" w:lineRule="auto"/>
            <w:rPr>
              <w:rFonts w:ascii="Times New Roman" w:eastAsiaTheme="minorEastAsia" w:hAnsi="Times New Roman" w:cs="Times New Roman"/>
              <w:noProof/>
              <w:sz w:val="22"/>
              <w:szCs w:val="24"/>
            </w:rPr>
          </w:pPr>
          <w:hyperlink w:anchor="_Toc168459415" w:history="1">
            <w:r w:rsidRPr="00675673">
              <w:rPr>
                <w:rStyle w:val="af2"/>
                <w:rFonts w:ascii="Times New Roman" w:hAnsi="Times New Roman" w:cs="Times New Roman"/>
                <w:noProof/>
              </w:rPr>
              <w:t>INTRODUCTION</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_Toc168459415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14</w:t>
            </w:r>
            <w:r w:rsidRPr="00675673">
              <w:rPr>
                <w:rFonts w:ascii="Times New Roman" w:hAnsi="Times New Roman" w:cs="Times New Roman"/>
                <w:noProof/>
                <w:webHidden/>
              </w:rPr>
              <w:fldChar w:fldCharType="end"/>
            </w:r>
          </w:hyperlink>
        </w:p>
        <w:p w14:paraId="5EF44144" w14:textId="32740F51" w:rsidR="00675673" w:rsidRPr="00675673" w:rsidRDefault="00675673" w:rsidP="00675673">
          <w:pPr>
            <w:pStyle w:val="TOC1"/>
            <w:tabs>
              <w:tab w:val="right" w:leader="dot" w:pos="8296"/>
            </w:tabs>
            <w:spacing w:line="480" w:lineRule="auto"/>
            <w:rPr>
              <w:rFonts w:ascii="Times New Roman" w:eastAsiaTheme="minorEastAsia" w:hAnsi="Times New Roman" w:cs="Times New Roman"/>
              <w:noProof/>
              <w:sz w:val="22"/>
              <w:szCs w:val="24"/>
            </w:rPr>
          </w:pPr>
          <w:hyperlink w:anchor="_Toc168459416" w:history="1">
            <w:r w:rsidRPr="00675673">
              <w:rPr>
                <w:rStyle w:val="af2"/>
                <w:rFonts w:ascii="Times New Roman" w:hAnsi="Times New Roman" w:cs="Times New Roman"/>
                <w:noProof/>
              </w:rPr>
              <w:t>OVERVIEW OF TALENT IDENTIFICATION IN THE TECNOLOGY SECTOR</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_Toc168459416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15</w:t>
            </w:r>
            <w:r w:rsidRPr="00675673">
              <w:rPr>
                <w:rFonts w:ascii="Times New Roman" w:hAnsi="Times New Roman" w:cs="Times New Roman"/>
                <w:noProof/>
                <w:webHidden/>
              </w:rPr>
              <w:fldChar w:fldCharType="end"/>
            </w:r>
          </w:hyperlink>
        </w:p>
        <w:p w14:paraId="5B78B627" w14:textId="078CF8E4" w:rsidR="00675673" w:rsidRPr="00675673" w:rsidRDefault="00675673" w:rsidP="00675673">
          <w:pPr>
            <w:pStyle w:val="TOC2"/>
            <w:tabs>
              <w:tab w:val="right" w:leader="dot" w:pos="8296"/>
            </w:tabs>
            <w:spacing w:line="480" w:lineRule="auto"/>
            <w:ind w:leftChars="0" w:left="0"/>
            <w:rPr>
              <w:rFonts w:ascii="Times New Roman" w:eastAsiaTheme="minorEastAsia" w:hAnsi="Times New Roman" w:cs="Times New Roman"/>
              <w:noProof/>
              <w:sz w:val="22"/>
              <w:szCs w:val="24"/>
            </w:rPr>
          </w:pPr>
          <w:hyperlink w:anchor="_Toc168459417" w:history="1">
            <w:r w:rsidRPr="00675673">
              <w:rPr>
                <w:rStyle w:val="af2"/>
                <w:rFonts w:ascii="Times New Roman" w:hAnsi="Times New Roman" w:cs="Times New Roman"/>
                <w:noProof/>
              </w:rPr>
              <w:t>2.1 Historical Context and Evolution</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_Toc168459417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15</w:t>
            </w:r>
            <w:r w:rsidRPr="00675673">
              <w:rPr>
                <w:rFonts w:ascii="Times New Roman" w:hAnsi="Times New Roman" w:cs="Times New Roman"/>
                <w:noProof/>
                <w:webHidden/>
              </w:rPr>
              <w:fldChar w:fldCharType="end"/>
            </w:r>
          </w:hyperlink>
        </w:p>
        <w:p w14:paraId="40F0D7F3" w14:textId="70A38E33" w:rsidR="00675673" w:rsidRPr="00675673" w:rsidRDefault="00675673" w:rsidP="00675673">
          <w:pPr>
            <w:pStyle w:val="TOC2"/>
            <w:tabs>
              <w:tab w:val="right" w:leader="dot" w:pos="8296"/>
            </w:tabs>
            <w:spacing w:line="480" w:lineRule="auto"/>
            <w:ind w:leftChars="0" w:left="0"/>
            <w:rPr>
              <w:rFonts w:ascii="Times New Roman" w:eastAsiaTheme="minorEastAsia" w:hAnsi="Times New Roman" w:cs="Times New Roman"/>
              <w:noProof/>
              <w:sz w:val="22"/>
              <w:szCs w:val="24"/>
            </w:rPr>
          </w:pPr>
          <w:hyperlink w:anchor="_Toc168459418" w:history="1">
            <w:r w:rsidRPr="00675673">
              <w:rPr>
                <w:rStyle w:val="af2"/>
                <w:rFonts w:ascii="Times New Roman" w:hAnsi="Times New Roman" w:cs="Times New Roman"/>
                <w:noProof/>
              </w:rPr>
              <w:t>2.2 Traditional vs. Machine Learning-Based Talent Identification Methods</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_Toc168459418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17</w:t>
            </w:r>
            <w:r w:rsidRPr="00675673">
              <w:rPr>
                <w:rFonts w:ascii="Times New Roman" w:hAnsi="Times New Roman" w:cs="Times New Roman"/>
                <w:noProof/>
                <w:webHidden/>
              </w:rPr>
              <w:fldChar w:fldCharType="end"/>
            </w:r>
          </w:hyperlink>
        </w:p>
        <w:p w14:paraId="729960B0" w14:textId="5B84E7B1" w:rsidR="00675673" w:rsidRPr="00675673" w:rsidRDefault="00675673" w:rsidP="00675673">
          <w:pPr>
            <w:pStyle w:val="TOC3"/>
            <w:ind w:leftChars="0" w:left="0"/>
            <w:jc w:val="both"/>
            <w:rPr>
              <w:rFonts w:eastAsiaTheme="minorEastAsia"/>
              <w:noProof/>
              <w:sz w:val="22"/>
              <w:szCs w:val="24"/>
            </w:rPr>
          </w:pPr>
          <w:hyperlink w:anchor="_Toc168459419" w:history="1">
            <w:r w:rsidRPr="00675673">
              <w:rPr>
                <w:rStyle w:val="af2"/>
                <w:rFonts w:ascii="Times New Roman" w:hAnsi="Times New Roman" w:cs="Times New Roman"/>
                <w:noProof/>
              </w:rPr>
              <w:t>2.2.1 Traditional Talent Identification Methods</w:t>
            </w:r>
            <w:r w:rsidRPr="00675673">
              <w:rPr>
                <w:noProof/>
                <w:webHidden/>
              </w:rPr>
              <w:tab/>
            </w:r>
            <w:r w:rsidRPr="00675673">
              <w:rPr>
                <w:noProof/>
                <w:webHidden/>
              </w:rPr>
              <w:fldChar w:fldCharType="begin"/>
            </w:r>
            <w:r w:rsidRPr="00675673">
              <w:rPr>
                <w:noProof/>
                <w:webHidden/>
              </w:rPr>
              <w:instrText xml:space="preserve"> PAGEREF _Toc168459419 \h </w:instrText>
            </w:r>
            <w:r w:rsidRPr="00675673">
              <w:rPr>
                <w:noProof/>
                <w:webHidden/>
              </w:rPr>
            </w:r>
            <w:r w:rsidRPr="00675673">
              <w:rPr>
                <w:noProof/>
                <w:webHidden/>
              </w:rPr>
              <w:fldChar w:fldCharType="separate"/>
            </w:r>
            <w:r w:rsidRPr="00675673">
              <w:rPr>
                <w:noProof/>
                <w:webHidden/>
              </w:rPr>
              <w:t>17</w:t>
            </w:r>
            <w:r w:rsidRPr="00675673">
              <w:rPr>
                <w:noProof/>
                <w:webHidden/>
              </w:rPr>
              <w:fldChar w:fldCharType="end"/>
            </w:r>
          </w:hyperlink>
        </w:p>
        <w:p w14:paraId="011F30DC" w14:textId="7DB796BE" w:rsidR="00675673" w:rsidRPr="00675673" w:rsidRDefault="00675673" w:rsidP="00675673">
          <w:pPr>
            <w:pStyle w:val="TOC3"/>
            <w:ind w:leftChars="0" w:left="0"/>
            <w:jc w:val="both"/>
            <w:rPr>
              <w:rFonts w:eastAsiaTheme="minorEastAsia"/>
              <w:noProof/>
              <w:sz w:val="22"/>
              <w:szCs w:val="24"/>
            </w:rPr>
          </w:pPr>
          <w:hyperlink w:anchor="_Toc168459420" w:history="1">
            <w:r w:rsidRPr="00675673">
              <w:rPr>
                <w:rStyle w:val="af2"/>
                <w:rFonts w:ascii="Times New Roman" w:hAnsi="Times New Roman" w:cs="Times New Roman"/>
                <w:noProof/>
              </w:rPr>
              <w:t>2.2.2 Machine Learning-Based Talent Identification Method</w:t>
            </w:r>
            <w:r w:rsidRPr="00675673">
              <w:rPr>
                <w:noProof/>
                <w:webHidden/>
              </w:rPr>
              <w:tab/>
            </w:r>
            <w:r w:rsidRPr="00675673">
              <w:rPr>
                <w:noProof/>
                <w:webHidden/>
              </w:rPr>
              <w:fldChar w:fldCharType="begin"/>
            </w:r>
            <w:r w:rsidRPr="00675673">
              <w:rPr>
                <w:noProof/>
                <w:webHidden/>
              </w:rPr>
              <w:instrText xml:space="preserve"> PAGEREF _Toc168459420 \h </w:instrText>
            </w:r>
            <w:r w:rsidRPr="00675673">
              <w:rPr>
                <w:noProof/>
                <w:webHidden/>
              </w:rPr>
            </w:r>
            <w:r w:rsidRPr="00675673">
              <w:rPr>
                <w:noProof/>
                <w:webHidden/>
              </w:rPr>
              <w:fldChar w:fldCharType="separate"/>
            </w:r>
            <w:r w:rsidRPr="00675673">
              <w:rPr>
                <w:noProof/>
                <w:webHidden/>
              </w:rPr>
              <w:t>19</w:t>
            </w:r>
            <w:r w:rsidRPr="00675673">
              <w:rPr>
                <w:noProof/>
                <w:webHidden/>
              </w:rPr>
              <w:fldChar w:fldCharType="end"/>
            </w:r>
          </w:hyperlink>
        </w:p>
        <w:p w14:paraId="24A21136" w14:textId="0F301715" w:rsidR="00675673" w:rsidRPr="00675673" w:rsidRDefault="00675673" w:rsidP="00675673">
          <w:pPr>
            <w:pStyle w:val="TOC2"/>
            <w:tabs>
              <w:tab w:val="right" w:leader="dot" w:pos="8296"/>
            </w:tabs>
            <w:spacing w:line="480" w:lineRule="auto"/>
            <w:ind w:leftChars="0" w:left="0"/>
            <w:rPr>
              <w:rFonts w:ascii="Times New Roman" w:eastAsiaTheme="minorEastAsia" w:hAnsi="Times New Roman" w:cs="Times New Roman"/>
              <w:noProof/>
              <w:sz w:val="22"/>
              <w:szCs w:val="24"/>
            </w:rPr>
          </w:pPr>
          <w:hyperlink w:anchor="_Toc168459421" w:history="1">
            <w:r w:rsidRPr="00675673">
              <w:rPr>
                <w:rStyle w:val="af2"/>
                <w:rFonts w:ascii="Times New Roman" w:hAnsi="Times New Roman" w:cs="Times New Roman"/>
                <w:noProof/>
              </w:rPr>
              <w:t>2.3 Case Studies and Examples</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_Toc168459421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21</w:t>
            </w:r>
            <w:r w:rsidRPr="00675673">
              <w:rPr>
                <w:rFonts w:ascii="Times New Roman" w:hAnsi="Times New Roman" w:cs="Times New Roman"/>
                <w:noProof/>
                <w:webHidden/>
              </w:rPr>
              <w:fldChar w:fldCharType="end"/>
            </w:r>
          </w:hyperlink>
        </w:p>
        <w:p w14:paraId="787AFB50" w14:textId="62DA13A9" w:rsidR="00675673" w:rsidRPr="00675673" w:rsidRDefault="00675673" w:rsidP="00675673">
          <w:pPr>
            <w:pStyle w:val="TOC1"/>
            <w:tabs>
              <w:tab w:val="right" w:leader="dot" w:pos="8296"/>
            </w:tabs>
            <w:spacing w:line="480" w:lineRule="auto"/>
            <w:rPr>
              <w:rFonts w:ascii="Times New Roman" w:eastAsiaTheme="minorEastAsia" w:hAnsi="Times New Roman" w:cs="Times New Roman"/>
              <w:noProof/>
              <w:sz w:val="22"/>
              <w:szCs w:val="24"/>
            </w:rPr>
          </w:pPr>
          <w:hyperlink w:anchor="_Toc168459422" w:history="1">
            <w:r w:rsidRPr="00675673">
              <w:rPr>
                <w:rStyle w:val="af2"/>
                <w:rFonts w:ascii="Times New Roman" w:hAnsi="Times New Roman" w:cs="Times New Roman"/>
                <w:noProof/>
              </w:rPr>
              <w:t>KEY THEORIES AND IMPORTANT MODLES/APPROACHES</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_Toc168459422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22</w:t>
            </w:r>
            <w:r w:rsidRPr="00675673">
              <w:rPr>
                <w:rFonts w:ascii="Times New Roman" w:hAnsi="Times New Roman" w:cs="Times New Roman"/>
                <w:noProof/>
                <w:webHidden/>
              </w:rPr>
              <w:fldChar w:fldCharType="end"/>
            </w:r>
          </w:hyperlink>
        </w:p>
        <w:p w14:paraId="21082855" w14:textId="674B97E7" w:rsidR="00675673" w:rsidRPr="00675673" w:rsidRDefault="00675673" w:rsidP="00675673">
          <w:pPr>
            <w:pStyle w:val="TOC1"/>
            <w:tabs>
              <w:tab w:val="right" w:leader="dot" w:pos="8296"/>
            </w:tabs>
            <w:spacing w:line="480" w:lineRule="auto"/>
            <w:rPr>
              <w:rFonts w:ascii="Times New Roman" w:eastAsiaTheme="minorEastAsia" w:hAnsi="Times New Roman" w:cs="Times New Roman"/>
              <w:noProof/>
              <w:sz w:val="22"/>
              <w:szCs w:val="24"/>
            </w:rPr>
          </w:pPr>
          <w:hyperlink w:anchor="_Toc168459423" w:history="1">
            <w:r w:rsidRPr="00675673">
              <w:rPr>
                <w:rStyle w:val="af2"/>
                <w:rFonts w:ascii="Times New Roman" w:hAnsi="Times New Roman" w:cs="Times New Roman"/>
                <w:noProof/>
              </w:rPr>
              <w:t>CRITICAL ANALYSIS OF KEY STUDIES</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_Toc168459423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25</w:t>
            </w:r>
            <w:r w:rsidRPr="00675673">
              <w:rPr>
                <w:rFonts w:ascii="Times New Roman" w:hAnsi="Times New Roman" w:cs="Times New Roman"/>
                <w:noProof/>
                <w:webHidden/>
              </w:rPr>
              <w:fldChar w:fldCharType="end"/>
            </w:r>
          </w:hyperlink>
        </w:p>
        <w:p w14:paraId="51001547" w14:textId="1906B7C7" w:rsidR="00675673" w:rsidRPr="00675673" w:rsidRDefault="00675673" w:rsidP="00675673">
          <w:pPr>
            <w:pStyle w:val="TOC1"/>
            <w:tabs>
              <w:tab w:val="right" w:leader="dot" w:pos="8296"/>
            </w:tabs>
            <w:spacing w:line="480" w:lineRule="auto"/>
            <w:rPr>
              <w:rFonts w:ascii="Times New Roman" w:eastAsiaTheme="minorEastAsia" w:hAnsi="Times New Roman" w:cs="Times New Roman"/>
              <w:noProof/>
              <w:sz w:val="22"/>
              <w:szCs w:val="24"/>
            </w:rPr>
          </w:pPr>
          <w:hyperlink w:anchor="_Toc168459424" w:history="1">
            <w:r w:rsidRPr="00675673">
              <w:rPr>
                <w:rStyle w:val="af2"/>
                <w:rFonts w:ascii="Times New Roman" w:hAnsi="Times New Roman" w:cs="Times New Roman"/>
                <w:noProof/>
              </w:rPr>
              <w:t>GAPS AND LIMITATIONS</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_Toc168459424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27</w:t>
            </w:r>
            <w:r w:rsidRPr="00675673">
              <w:rPr>
                <w:rFonts w:ascii="Times New Roman" w:hAnsi="Times New Roman" w:cs="Times New Roman"/>
                <w:noProof/>
                <w:webHidden/>
              </w:rPr>
              <w:fldChar w:fldCharType="end"/>
            </w:r>
          </w:hyperlink>
        </w:p>
        <w:p w14:paraId="0B3D1AD0" w14:textId="54BC2C51" w:rsidR="00675673" w:rsidRPr="00675673" w:rsidRDefault="00675673" w:rsidP="00675673">
          <w:pPr>
            <w:pStyle w:val="TOC1"/>
            <w:tabs>
              <w:tab w:val="right" w:leader="dot" w:pos="8296"/>
            </w:tabs>
            <w:spacing w:line="480" w:lineRule="auto"/>
            <w:rPr>
              <w:rFonts w:ascii="Times New Roman" w:eastAsiaTheme="minorEastAsia" w:hAnsi="Times New Roman" w:cs="Times New Roman"/>
              <w:noProof/>
              <w:sz w:val="22"/>
              <w:szCs w:val="24"/>
            </w:rPr>
          </w:pPr>
          <w:hyperlink w:anchor="_Toc168459425" w:history="1">
            <w:r w:rsidRPr="00675673">
              <w:rPr>
                <w:rStyle w:val="af2"/>
                <w:rFonts w:ascii="Times New Roman" w:hAnsi="Times New Roman" w:cs="Times New Roman"/>
                <w:noProof/>
              </w:rPr>
              <w:t>CONCLUSION</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_Toc168459425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30</w:t>
            </w:r>
            <w:r w:rsidRPr="00675673">
              <w:rPr>
                <w:rFonts w:ascii="Times New Roman" w:hAnsi="Times New Roman" w:cs="Times New Roman"/>
                <w:noProof/>
                <w:webHidden/>
              </w:rPr>
              <w:fldChar w:fldCharType="end"/>
            </w:r>
          </w:hyperlink>
        </w:p>
        <w:p w14:paraId="423A651F" w14:textId="238610D6" w:rsidR="00675673" w:rsidRPr="00675673" w:rsidRDefault="00675673" w:rsidP="00675673">
          <w:pPr>
            <w:pStyle w:val="TOC1"/>
            <w:tabs>
              <w:tab w:val="right" w:leader="dot" w:pos="8296"/>
            </w:tabs>
            <w:spacing w:line="480" w:lineRule="auto"/>
            <w:rPr>
              <w:rFonts w:ascii="Times New Roman" w:eastAsiaTheme="minorEastAsia" w:hAnsi="Times New Roman" w:cs="Times New Roman"/>
              <w:noProof/>
              <w:sz w:val="22"/>
              <w:szCs w:val="24"/>
            </w:rPr>
          </w:pPr>
          <w:hyperlink w:anchor="_Toc168459426" w:history="1">
            <w:r w:rsidRPr="00675673">
              <w:rPr>
                <w:rStyle w:val="af2"/>
                <w:rFonts w:ascii="Times New Roman" w:hAnsi="Times New Roman" w:cs="Times New Roman"/>
                <w:noProof/>
              </w:rPr>
              <w:t>REFERENCES</w:t>
            </w:r>
            <w:r w:rsidRPr="00675673">
              <w:rPr>
                <w:rFonts w:ascii="Times New Roman" w:hAnsi="Times New Roman" w:cs="Times New Roman"/>
                <w:noProof/>
                <w:webHidden/>
              </w:rPr>
              <w:tab/>
            </w:r>
            <w:r w:rsidRPr="00675673">
              <w:rPr>
                <w:rFonts w:ascii="Times New Roman" w:hAnsi="Times New Roman" w:cs="Times New Roman"/>
                <w:noProof/>
                <w:webHidden/>
              </w:rPr>
              <w:fldChar w:fldCharType="begin"/>
            </w:r>
            <w:r w:rsidRPr="00675673">
              <w:rPr>
                <w:rFonts w:ascii="Times New Roman" w:hAnsi="Times New Roman" w:cs="Times New Roman"/>
                <w:noProof/>
                <w:webHidden/>
              </w:rPr>
              <w:instrText xml:space="preserve"> PAGEREF _Toc168459426 \h </w:instrText>
            </w:r>
            <w:r w:rsidRPr="00675673">
              <w:rPr>
                <w:rFonts w:ascii="Times New Roman" w:hAnsi="Times New Roman" w:cs="Times New Roman"/>
                <w:noProof/>
                <w:webHidden/>
              </w:rPr>
            </w:r>
            <w:r w:rsidRPr="00675673">
              <w:rPr>
                <w:rFonts w:ascii="Times New Roman" w:hAnsi="Times New Roman" w:cs="Times New Roman"/>
                <w:noProof/>
                <w:webHidden/>
              </w:rPr>
              <w:fldChar w:fldCharType="separate"/>
            </w:r>
            <w:r w:rsidRPr="00675673">
              <w:rPr>
                <w:rFonts w:ascii="Times New Roman" w:hAnsi="Times New Roman" w:cs="Times New Roman"/>
                <w:noProof/>
                <w:webHidden/>
              </w:rPr>
              <w:t>33</w:t>
            </w:r>
            <w:r w:rsidRPr="00675673">
              <w:rPr>
                <w:rFonts w:ascii="Times New Roman" w:hAnsi="Times New Roman" w:cs="Times New Roman"/>
                <w:noProof/>
                <w:webHidden/>
              </w:rPr>
              <w:fldChar w:fldCharType="end"/>
            </w:r>
          </w:hyperlink>
        </w:p>
        <w:p w14:paraId="060C9B0B" w14:textId="55461BA5" w:rsidR="00D76CBA" w:rsidRPr="005223D1" w:rsidRDefault="005223D1" w:rsidP="00675673">
          <w:pPr>
            <w:spacing w:line="480" w:lineRule="auto"/>
            <w:rPr>
              <w:rFonts w:ascii="Times New Roman" w:hAnsi="Times New Roman" w:cs="Times New Roman"/>
            </w:rPr>
          </w:pPr>
          <w:r w:rsidRPr="00675673">
            <w:rPr>
              <w:rFonts w:ascii="Times New Roman" w:hAnsi="Times New Roman" w:cs="Times New Roman"/>
              <w:b/>
              <w:bCs/>
              <w:lang w:val="zh-CN"/>
            </w:rPr>
            <w:fldChar w:fldCharType="end"/>
          </w:r>
        </w:p>
      </w:sdtContent>
    </w:sdt>
    <w:p w14:paraId="43FFB133" w14:textId="03F85CEA" w:rsidR="00D76CBA" w:rsidRDefault="00D76CBA" w:rsidP="00BE7164">
      <w:pPr>
        <w:pStyle w:val="1"/>
        <w:ind w:firstLineChars="1100" w:firstLine="3080"/>
        <w:rPr>
          <w:rFonts w:eastAsiaTheme="minorEastAsia"/>
        </w:rPr>
      </w:pPr>
      <w:bookmarkStart w:id="1" w:name="_Toc168459408"/>
      <w:r>
        <w:rPr>
          <w:rFonts w:eastAsiaTheme="minorEastAsia" w:hint="eastAsia"/>
        </w:rPr>
        <w:lastRenderedPageBreak/>
        <w:t>PART ONE</w:t>
      </w:r>
      <w:bookmarkEnd w:id="1"/>
    </w:p>
    <w:p w14:paraId="32D25BD7" w14:textId="6D3ED4B6" w:rsidR="00AA49C1" w:rsidRPr="00AA49C1" w:rsidRDefault="006845EB" w:rsidP="00AA49C1">
      <w:pPr>
        <w:pStyle w:val="1"/>
        <w:rPr>
          <w:rFonts w:eastAsiaTheme="minorEastAsia" w:hint="eastAsia"/>
        </w:rPr>
      </w:pPr>
      <w:bookmarkStart w:id="2" w:name="_Toc168459409"/>
      <w:r>
        <w:rPr>
          <w:rFonts w:eastAsiaTheme="minorEastAsia" w:hint="eastAsia"/>
        </w:rPr>
        <w:t>INTRODUCTION</w:t>
      </w:r>
      <w:bookmarkEnd w:id="2"/>
      <w:r>
        <w:rPr>
          <w:rFonts w:eastAsiaTheme="minorEastAsia" w:hint="eastAsia"/>
        </w:rPr>
        <w:t xml:space="preserve"> </w:t>
      </w:r>
    </w:p>
    <w:p w14:paraId="5837638F" w14:textId="2E835768" w:rsidR="006845EB" w:rsidRDefault="00AA49C1" w:rsidP="006845EB">
      <w:pPr>
        <w:spacing w:line="480" w:lineRule="auto"/>
        <w:jc w:val="left"/>
        <w:rPr>
          <w:rFonts w:ascii="Times New Roman" w:eastAsiaTheme="minorEastAsia" w:hAnsi="Times New Roman" w:cs="Times New Roman"/>
        </w:rPr>
      </w:pPr>
      <w:r w:rsidRPr="00AA49C1">
        <w:rPr>
          <w:rFonts w:ascii="Times New Roman" w:eastAsiaTheme="minorEastAsia" w:hAnsi="Times New Roman" w:cs="Times New Roman"/>
        </w:rPr>
        <w:t>A literature review is a foundational component of academic research that systematically examines scholarly works on a specific topic. Its purposes include summarizing existing knowledge, identifying research gaps, and providing context for new research</w:t>
      </w:r>
      <w:r w:rsidR="00EF72AC">
        <w:rPr>
          <w:rFonts w:ascii="Times New Roman" w:eastAsiaTheme="minorEastAsia" w:hAnsi="Times New Roman" w:cs="Times New Roman"/>
        </w:rPr>
        <w:fldChar w:fldCharType="begin"/>
      </w:r>
      <w:r w:rsidR="00EF72AC">
        <w:rPr>
          <w:rFonts w:ascii="Times New Roman" w:eastAsiaTheme="minorEastAsia" w:hAnsi="Times New Roman" w:cs="Times New Roman"/>
        </w:rPr>
        <w:instrText xml:space="preserve"> ADDIN EN.CITE &lt;EndNote&gt;&lt;Cite&gt;&lt;Author&gt;Ridley&lt;/Author&gt;&lt;Year&gt;2012&lt;/Year&gt;&lt;RecNum&gt;92&lt;/RecNum&gt;&lt;DisplayText&gt;(Ridley, 2012)&lt;/DisplayText&gt;&lt;record&gt;&lt;rec-number&gt;92&lt;/rec-number&gt;&lt;foreign-keys&gt;&lt;key app="EN" db-id="p9fpvxsriaspfxe52t9x0za5vtv05efa5r9v" timestamp="1716410602"&gt;92&lt;/key&gt;&lt;/foreign-keys&gt;&lt;ref-type name="Journal Article"&gt;17&lt;/ref-type&gt;&lt;contributors&gt;&lt;authors&gt;&lt;author&gt;Ridley, Diana&lt;/author&gt;&lt;/authors&gt;&lt;/contributors&gt;&lt;titles&gt;&lt;title&gt;The literature review: A step-by-step guide for students&lt;/title&gt;&lt;/titles&gt;&lt;dates&gt;&lt;year&gt;2012&lt;/year&gt;&lt;/dates&gt;&lt;urls&gt;&lt;/urls&gt;&lt;/record&gt;&lt;/Cite&gt;&lt;/EndNote&gt;</w:instrText>
      </w:r>
      <w:r w:rsidR="00EF72AC">
        <w:rPr>
          <w:rFonts w:ascii="Times New Roman" w:eastAsiaTheme="minorEastAsia" w:hAnsi="Times New Roman" w:cs="Times New Roman"/>
        </w:rPr>
        <w:fldChar w:fldCharType="separate"/>
      </w:r>
      <w:r w:rsidR="00EF72AC">
        <w:rPr>
          <w:rFonts w:ascii="Times New Roman" w:eastAsiaTheme="minorEastAsia" w:hAnsi="Times New Roman" w:cs="Times New Roman"/>
          <w:noProof/>
        </w:rPr>
        <w:t>(Ridley, 2012)</w:t>
      </w:r>
      <w:r w:rsidR="00EF72AC">
        <w:rPr>
          <w:rFonts w:ascii="Times New Roman" w:eastAsiaTheme="minorEastAsia" w:hAnsi="Times New Roman" w:cs="Times New Roman"/>
        </w:rPr>
        <w:fldChar w:fldCharType="end"/>
      </w:r>
      <w:r w:rsidR="006845EB" w:rsidRPr="006845EB">
        <w:rPr>
          <w:rFonts w:ascii="Times New Roman" w:eastAsiaTheme="minorEastAsia" w:hAnsi="Times New Roman" w:cs="Times New Roman"/>
        </w:rPr>
        <w:t>.</w:t>
      </w:r>
      <w:r w:rsidRPr="00AA49C1">
        <w:t xml:space="preserve"> </w:t>
      </w:r>
      <w:r w:rsidRPr="00AA49C1">
        <w:rPr>
          <w:rFonts w:ascii="Times New Roman" w:eastAsiaTheme="minorEastAsia" w:hAnsi="Times New Roman" w:cs="Times New Roman"/>
        </w:rPr>
        <w:t xml:space="preserve">This critical activity has evolved significantly since the early 20th century, transitioning from descriptive summaries to more analytical and integrative </w:t>
      </w:r>
      <w:r w:rsidR="002D71CD" w:rsidRPr="00AA49C1">
        <w:rPr>
          <w:rFonts w:ascii="Times New Roman" w:eastAsiaTheme="minorEastAsia" w:hAnsi="Times New Roman" w:cs="Times New Roman"/>
        </w:rPr>
        <w:t>approaches</w:t>
      </w:r>
      <w:r w:rsidR="002D71CD">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&lt;EndNote&gt;&lt;Cite&gt;&lt;Author&gt;Gullick&lt;/Author&gt;&lt;Year&gt;2019&lt;/Year&gt;&lt;RecNum&gt;244&lt;/RecNum&gt;&lt;DisplayText&gt;(Gullick&lt;style face="italic"&gt; et al.&lt;/style&gt;, 2019)&lt;/DisplayText&gt;&lt;record&gt;&lt;rec-number&gt;244&lt;/rec-number&gt;&lt;foreign-keys&gt;&lt;key app="EN" db-id="p9fpvxsriaspfxe52t9x0za5vtv05efa5r9v" timestamp="1717530933"&gt;244&lt;/key&gt;&lt;/foreign-keys&gt;&lt;ref-type name="Journal Article"&gt;17&lt;/ref-type&gt;&lt;contributors&gt;&lt;authors&gt;&lt;author&gt;Gullick, Janice&lt;/author&gt;&lt;author&gt;Lin, Frances&lt;/author&gt;&lt;author&gt;Massey, Debbie&lt;/author&gt;&lt;author&gt;Wilson, Lorraine&lt;/author&gt;&lt;author&gt;Greenwood, Melanie&lt;/author&gt;&lt;author&gt;Skylas, Katina&lt;/author&gt;&lt;author&gt;Woodard, Mark&lt;/author&gt;&lt;author&gt;Tembo, Agness C&lt;/author&gt;&lt;author&gt;Mitchell, Marion&lt;/author&gt;&lt;author&gt;Gill, Fenella J&lt;/author&gt;&lt;/authors&gt;&lt;/contributors&gt;&lt;titles&gt;&lt;title&gt;Structures, processes and outcomes of specialist critical care nurse education: An integrative review&lt;/title&gt;&lt;secondary-title&gt;Australian Critical Care&lt;/secondary-title&gt;&lt;/titles&gt;&lt;periodical&gt;&lt;full-title&gt;Australian Critical Care&lt;/full-title&gt;&lt;/periodical&gt;&lt;pages&gt;331-345&lt;/pages&gt;&lt;volume&gt;32&lt;/volume&gt;&lt;number&gt;4&lt;/number&gt;&lt;dates&gt;&lt;year&gt;2019&lt;/year&gt;&lt;/dates&gt;&lt;isbn&gt;1036-7314&lt;/isbn&gt;&lt;urls&gt;&lt;/urls&gt;&lt;/record&gt;&lt;/Cite&gt;&lt;/EndNote&gt;</w:instrText>
      </w:r>
      <w:r w:rsidR="002D71CD">
        <w:rPr>
          <w:rFonts w:ascii="Times New Roman" w:eastAsiaTheme="minorEastAsia" w:hAnsi="Times New Roman" w:cs="Times New Roman"/>
        </w:rPr>
        <w:fldChar w:fldCharType="separate"/>
      </w:r>
      <w:r w:rsidR="002D71CD">
        <w:rPr>
          <w:rFonts w:ascii="Times New Roman" w:eastAsiaTheme="minorEastAsia" w:hAnsi="Times New Roman" w:cs="Times New Roman"/>
          <w:noProof/>
        </w:rPr>
        <w:t>(Gullick</w:t>
      </w:r>
      <w:r w:rsidR="002D71CD" w:rsidRPr="002D71CD">
        <w:rPr>
          <w:rFonts w:ascii="Times New Roman" w:eastAsiaTheme="minorEastAsia" w:hAnsi="Times New Roman" w:cs="Times New Roman"/>
          <w:i/>
          <w:noProof/>
        </w:rPr>
        <w:t xml:space="preserve"> et al.</w:t>
      </w:r>
      <w:r w:rsidR="002D71CD">
        <w:rPr>
          <w:rFonts w:ascii="Times New Roman" w:eastAsiaTheme="minorEastAsia" w:hAnsi="Times New Roman" w:cs="Times New Roman"/>
          <w:noProof/>
        </w:rPr>
        <w:t>, 2019)</w:t>
      </w:r>
      <w:r w:rsidR="002D71CD">
        <w:rPr>
          <w:rFonts w:ascii="Times New Roman" w:eastAsiaTheme="minorEastAsia" w:hAnsi="Times New Roman" w:cs="Times New Roman"/>
        </w:rPr>
        <w:fldChar w:fldCharType="end"/>
      </w:r>
      <w:r w:rsidR="002D71CD">
        <w:rPr>
          <w:rFonts w:ascii="Times New Roman" w:eastAsiaTheme="minorEastAsia" w:hAnsi="Times New Roman" w:cs="Times New Roman" w:hint="eastAsia"/>
        </w:rPr>
        <w:t>.</w:t>
      </w:r>
    </w:p>
    <w:p w14:paraId="10D0CE73" w14:textId="77777777" w:rsidR="002D71CD" w:rsidRDefault="002D71CD" w:rsidP="006845EB">
      <w:pPr>
        <w:spacing w:line="480" w:lineRule="auto"/>
        <w:jc w:val="left"/>
        <w:rPr>
          <w:rFonts w:ascii="Times New Roman" w:eastAsiaTheme="minorEastAsia" w:hAnsi="Times New Roman" w:cs="Times New Roman"/>
        </w:rPr>
      </w:pPr>
    </w:p>
    <w:p w14:paraId="77BF7A85" w14:textId="0C8EA49C" w:rsidR="002D71CD" w:rsidRDefault="002D71CD" w:rsidP="006845EB">
      <w:pPr>
        <w:spacing w:line="480" w:lineRule="auto"/>
        <w:jc w:val="left"/>
        <w:rPr>
          <w:rFonts w:ascii="Times New Roman" w:eastAsiaTheme="minorEastAsia" w:hAnsi="Times New Roman" w:cs="Times New Roman"/>
        </w:rPr>
      </w:pPr>
      <w:r w:rsidRPr="002D71CD">
        <w:rPr>
          <w:rFonts w:ascii="Times New Roman" w:eastAsiaTheme="minorEastAsia" w:hAnsi="Times New Roman" w:cs="Times New Roman"/>
        </w:rPr>
        <w:t>Initially, literature reviews were descriptive, focusing primarily on summarizing existing studies without much critical engagement. Over time, particularly in the mid-20th century, the role of literature reviews expanded to include critical evaluation. Scholars began to emphasize the importance of identifying inconsistencies, gaps, and areas requiring further investigation</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&lt;EndNote&gt;&lt;Cite&gt;&lt;Author&gt;Wright&lt;/Author&gt;&lt;Year&gt;2023&lt;/Year&gt;&lt;RecNum&gt;245&lt;/RecNum&gt;&lt;DisplayText&gt;(Wright and Michailova, 2023)&lt;/DisplayText&gt;&lt;record&gt;&lt;rec-number&gt;245&lt;/rec-number&gt;&lt;foreign-keys&gt;&lt;key app="EN" db-id="p9fpvxsriaspfxe52t9x0za5vtv05efa5r9v" timestamp="1717531308"&gt;245&lt;/key&gt;&lt;/foreign-keys&gt;&lt;ref-type name="Journal Article"&gt;17&lt;/ref-type&gt;&lt;contributors&gt;&lt;authors&gt;&lt;author&gt;Wright, Alex&lt;/author&gt;&lt;author&gt;Michailova, Snejina&lt;/author&gt;&lt;/authors&gt;&lt;/contributors&gt;&lt;titles&gt;&lt;title&gt;Critical literature reviews: A critique and actionable advice&lt;/title&gt;&lt;secondary-title&gt;Management Learning&lt;/secondary-title&gt;&lt;/titles&gt;&lt;periodical&gt;&lt;full-title&gt;Management Learning&lt;/full-title&gt;&lt;/periodical&gt;&lt;pages&gt;177-197&lt;/pages&gt;&lt;volume&gt;54&lt;/volume&gt;&lt;number&gt;2&lt;/number&gt;&lt;dates&gt;&lt;year&gt;2023&lt;/year&gt;&lt;/dates&gt;&lt;isbn&gt;1350-5076&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(Wright and Michailova, 2023)</w:t>
      </w:r>
      <w:r>
        <w:rPr>
          <w:rFonts w:ascii="Times New Roman" w:eastAsiaTheme="minorEastAsia" w:hAnsi="Times New Roman" w:cs="Times New Roman"/>
        </w:rPr>
        <w:fldChar w:fldCharType="end"/>
      </w:r>
      <w:r>
        <w:rPr>
          <w:rFonts w:ascii="Times New Roman" w:eastAsiaTheme="minorEastAsia" w:hAnsi="Times New Roman" w:cs="Times New Roman" w:hint="eastAsia"/>
        </w:rPr>
        <w:t xml:space="preserve">. </w:t>
      </w:r>
      <w:r w:rsidRPr="002D71CD">
        <w:rPr>
          <w:rFonts w:ascii="Times New Roman" w:eastAsiaTheme="minorEastAsia" w:hAnsi="Times New Roman" w:cs="Times New Roman"/>
        </w:rPr>
        <w:t>This marked the advent of the critical literature review, characterized by thorough evaluation of methodologies, findings, and theoretical contributions.</w:t>
      </w:r>
    </w:p>
    <w:p w14:paraId="58415699" w14:textId="77777777" w:rsidR="002D71CD" w:rsidRDefault="002D71CD" w:rsidP="006845EB">
      <w:pPr>
        <w:spacing w:line="480" w:lineRule="auto"/>
        <w:jc w:val="left"/>
        <w:rPr>
          <w:rFonts w:ascii="Times New Roman" w:eastAsiaTheme="minorEastAsia" w:hAnsi="Times New Roman" w:cs="Times New Roman"/>
        </w:rPr>
      </w:pPr>
    </w:p>
    <w:p w14:paraId="79BE42E7" w14:textId="5960909D" w:rsidR="002D71CD" w:rsidRPr="006845EB" w:rsidRDefault="002D71CD" w:rsidP="006845EB">
      <w:pPr>
        <w:spacing w:line="480" w:lineRule="auto"/>
        <w:jc w:val="left"/>
        <w:rPr>
          <w:rFonts w:ascii="Times New Roman" w:eastAsiaTheme="minorEastAsia" w:hAnsi="Times New Roman" w:cs="Times New Roman" w:hint="eastAsia"/>
        </w:rPr>
      </w:pPr>
      <w:r w:rsidRPr="002D71CD">
        <w:rPr>
          <w:rFonts w:ascii="Times New Roman" w:eastAsiaTheme="minorEastAsia" w:hAnsi="Times New Roman" w:cs="Times New Roman"/>
        </w:rPr>
        <w:t xml:space="preserve">The late 20th and early 21st centuries brought further methodological advancements. The rise of digital databases and advanced search engines has made accessing a vast array of academic resources more efficient, enabling more comprehensive and systematic review. New forms of literature reviews, such as integrative reviews, </w:t>
      </w:r>
      <w:r w:rsidRPr="002D71CD">
        <w:rPr>
          <w:rFonts w:ascii="Times New Roman" w:eastAsiaTheme="minorEastAsia" w:hAnsi="Times New Roman" w:cs="Times New Roman"/>
        </w:rPr>
        <w:lastRenderedPageBreak/>
        <w:t>systematic reviews, and meta-analyses, have also emerged, each with distinct purposes and methodologies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&lt;EndNote&gt;&lt;Cite&gt;&lt;Author&gt;Valente&lt;/Author&gt;&lt;Year&gt;2022&lt;/Year&gt;&lt;RecNum&gt;246&lt;/RecNum&gt;&lt;DisplayText&gt;(Valente&lt;style face="italic"&gt; et al.&lt;/style&gt;, 2022)&lt;/DisplayText&gt;&lt;record&gt;&lt;rec-number&gt;246&lt;/rec-number&gt;&lt;foreign-keys&gt;&lt;key app="EN" db-id="p9fpvxsriaspfxe52t9x0za5vtv05efa5r9v" timestamp="1717531417"&gt;246&lt;/key&gt;&lt;/foreign-keys&gt;&lt;ref-type name="Conference Proceedings"&gt;10&lt;/ref-type&gt;&lt;contributors&gt;&lt;authors&gt;&lt;author&gt;Valente, Aline&lt;/author&gt;&lt;author&gt;Holanda, Maristela&lt;/author&gt;&lt;author&gt;Mariano, Ari Melo&lt;/author&gt;&lt;author&gt;Furuta, Richard&lt;/author&gt;&lt;author&gt;Da Silva, Dilma&lt;/author&gt;&lt;/authors&gt;&lt;/contributors&gt;&lt;titles&gt;&lt;title&gt;Analysis of academic databases for literature review in the computer science education field&lt;/title&gt;&lt;secondary-title&gt;2022 IEEE Frontiers in Education Conference (FIE)&lt;/secondary-title&gt;&lt;/titles&gt;&lt;pages&gt;1-7&lt;/pages&gt;&lt;dates&gt;&lt;year&gt;2022&lt;/year&gt;&lt;/dates&gt;&lt;publisher&gt;IEEE&lt;/publisher&gt;&lt;isbn&gt;1665462442&lt;/isbn&gt;&lt;urls&gt;&lt;/urls&gt;&lt;/record&gt;&lt;/Cite&gt;&lt;/EndNote&gt;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(Valente</w:t>
      </w:r>
      <w:r w:rsidRPr="002D71CD">
        <w:rPr>
          <w:rFonts w:ascii="Times New Roman" w:eastAsiaTheme="minorEastAsia" w:hAnsi="Times New Roman" w:cs="Times New Roman"/>
          <w:i/>
          <w:noProof/>
        </w:rPr>
        <w:t xml:space="preserve"> et al.</w:t>
      </w:r>
      <w:r>
        <w:rPr>
          <w:rFonts w:ascii="Times New Roman" w:eastAsiaTheme="minorEastAsia" w:hAnsi="Times New Roman" w:cs="Times New Roman"/>
          <w:noProof/>
        </w:rPr>
        <w:t>, 2022)</w:t>
      </w:r>
      <w:r>
        <w:rPr>
          <w:rFonts w:ascii="Times New Roman" w:eastAsiaTheme="minorEastAsia" w:hAnsi="Times New Roman" w:cs="Times New Roman"/>
        </w:rPr>
        <w:fldChar w:fldCharType="end"/>
      </w:r>
      <w:r w:rsidRPr="002D71CD">
        <w:rPr>
          <w:rFonts w:ascii="Times New Roman" w:eastAsiaTheme="minorEastAsia" w:hAnsi="Times New Roman" w:cs="Times New Roman"/>
        </w:rPr>
        <w:t>.</w:t>
      </w:r>
    </w:p>
    <w:p w14:paraId="19AB9465" w14:textId="77777777" w:rsidR="00AD0F9C" w:rsidRDefault="00AD0F9C" w:rsidP="006845EB">
      <w:pPr>
        <w:spacing w:line="480" w:lineRule="auto"/>
        <w:jc w:val="left"/>
        <w:rPr>
          <w:rFonts w:ascii="Times New Roman" w:eastAsiaTheme="minorEastAsia" w:hAnsi="Times New Roman" w:cs="Times New Roman"/>
        </w:rPr>
      </w:pPr>
    </w:p>
    <w:p w14:paraId="59DCBDCE" w14:textId="45227E68" w:rsidR="002D71CD" w:rsidRDefault="005100B4" w:rsidP="006845EB">
      <w:pPr>
        <w:spacing w:line="480" w:lineRule="auto"/>
        <w:jc w:val="left"/>
        <w:rPr>
          <w:rFonts w:ascii="Times New Roman" w:eastAsiaTheme="minorEastAsia" w:hAnsi="Times New Roman" w:cs="Times New Roman" w:hint="eastAsia"/>
        </w:rPr>
      </w:pPr>
      <w:r w:rsidRPr="005100B4">
        <w:rPr>
          <w:rFonts w:ascii="Times New Roman" w:eastAsiaTheme="minorEastAsia" w:hAnsi="Times New Roman" w:cs="Times New Roman"/>
        </w:rPr>
        <w:t>Today, a well-conducted literature review is crucial for robust academic inquiry. It synthesizes the current state of knowledge and critically appraises the strengths and weaknesses of existing research. This process helps establish a theoretical foundation for new studies and guides researchers in formulating research questions and hypotheses that address identified gaps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&lt;EndNote&gt;&lt;Cite&gt;&lt;Author&gt;Linnenluecke&lt;/Author&gt;&lt;Year&gt;2020&lt;/Year&gt;&lt;RecNum&gt;247&lt;/RecNum&gt;&lt;DisplayText&gt;(Linnenluecke, Marrone and Singh, 2020)&lt;/DisplayText&gt;&lt;record&gt;&lt;rec-number&gt;247&lt;/rec-number&gt;&lt;foreign-keys&gt;&lt;key app="EN" db-id="p9fpvxsriaspfxe52t9x0za5vtv05efa5r9v" timestamp="1717531499"&gt;247&lt;/key&gt;&lt;/foreign-keys&gt;&lt;ref-type name="Journal Article"&gt;17&lt;/ref-type&gt;&lt;contributors&gt;&lt;authors&gt;&lt;author&gt;Linnenluecke, Martina K&lt;/author&gt;&lt;author&gt;Marrone, Mauricio&lt;/author&gt;&lt;author&gt;Singh, Abhay K&lt;/author&gt;&lt;/authors&gt;&lt;/contributors&gt;&lt;titles&gt;&lt;title&gt;Conducting systematic literature reviews and bibliometric analyses&lt;/title&gt;&lt;secondary-title&gt;Australian Journal of Management&lt;/secondary-title&gt;&lt;/titles&gt;&lt;periodical&gt;&lt;full-title&gt;Australian Journal of Management&lt;/full-title&gt;&lt;/periodical&gt;&lt;pages&gt;175-194&lt;/pages&gt;&lt;volume&gt;45&lt;/volume&gt;&lt;number&gt;2&lt;/number&gt;&lt;dates&gt;&lt;year&gt;2020&lt;/year&gt;&lt;/dates&gt;&lt;isbn&gt;0312-8962&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w:t>
      </w:r>
      <w:proofErr w:type="spellStart"/>
      <w:r>
        <w:rPr>
          <w:rFonts w:ascii="Times New Roman" w:eastAsiaTheme="minorEastAsia" w:hAnsi="Times New Roman" w:cs="Times New Roman"/>
          <w:noProof/>
        </w:rPr>
        <w:t>Linnenluecke</w:t>
      </w:r>
      <w:proofErr w:type="spellEnd"/>
      <w:r>
        <w:rPr>
          <w:rFonts w:ascii="Times New Roman" w:eastAsiaTheme="minorEastAsia" w:hAnsi="Times New Roman" w:cs="Times New Roman"/>
          <w:noProof/>
        </w:rPr>
        <w:t>, Marrone and Singh, 2020)</w:t>
      </w:r>
      <w:r>
        <w:rPr>
          <w:rFonts w:ascii="Times New Roman" w:eastAsiaTheme="minorEastAsia" w:hAnsi="Times New Roman" w:cs="Times New Roman"/>
        </w:rPr>
        <w:fldChar w:fldCharType="end"/>
      </w:r>
      <w:r>
        <w:rPr>
          <w:rFonts w:ascii="Times New Roman" w:eastAsiaTheme="minorEastAsia" w:hAnsi="Times New Roman" w:cs="Times New Roman" w:hint="eastAsia"/>
        </w:rPr>
        <w:t>.</w:t>
      </w:r>
    </w:p>
    <w:p w14:paraId="22F6F9FD" w14:textId="10FD9056" w:rsidR="006845EB" w:rsidRPr="006845EB" w:rsidRDefault="00827B7A" w:rsidP="003D70FF">
      <w:pPr>
        <w:pStyle w:val="1"/>
        <w:rPr>
          <w:rFonts w:eastAsiaTheme="minorEastAsia"/>
        </w:rPr>
      </w:pPr>
      <w:bookmarkStart w:id="3" w:name="_Toc168459410"/>
      <w:r>
        <w:rPr>
          <w:rFonts w:eastAsiaTheme="minorEastAsia" w:hint="eastAsia"/>
        </w:rPr>
        <w:t xml:space="preserve">THE </w:t>
      </w:r>
      <w:r w:rsidR="003D70FF">
        <w:rPr>
          <w:rFonts w:eastAsiaTheme="minorEastAsia" w:hint="eastAsia"/>
        </w:rPr>
        <w:t>PURPOSE</w:t>
      </w:r>
      <w:r>
        <w:rPr>
          <w:rFonts w:eastAsiaTheme="minorEastAsia" w:hint="eastAsia"/>
        </w:rPr>
        <w:t xml:space="preserve"> </w:t>
      </w:r>
      <w:r w:rsidR="003D70FF">
        <w:rPr>
          <w:rFonts w:eastAsiaTheme="minorEastAsia" w:hint="eastAsia"/>
        </w:rPr>
        <w:t>OF LITERATURE REVIEW</w:t>
      </w:r>
      <w:bookmarkEnd w:id="3"/>
      <w:r w:rsidR="003D70FF">
        <w:rPr>
          <w:rFonts w:eastAsiaTheme="minorEastAsia" w:hint="eastAsia"/>
        </w:rPr>
        <w:t xml:space="preserve"> </w:t>
      </w:r>
    </w:p>
    <w:p w14:paraId="6EEED753" w14:textId="44C405DA" w:rsidR="00827B7A" w:rsidRPr="00827B7A" w:rsidRDefault="00827B7A" w:rsidP="00827B7A">
      <w:pPr>
        <w:spacing w:line="480" w:lineRule="auto"/>
        <w:jc w:val="left"/>
        <w:rPr>
          <w:rFonts w:ascii="Times New Roman" w:eastAsiaTheme="minorEastAsia" w:hAnsi="Times New Roman" w:cs="Times New Roman"/>
        </w:rPr>
      </w:pPr>
      <w:r w:rsidRPr="00827B7A">
        <w:rPr>
          <w:rFonts w:ascii="Times New Roman" w:eastAsiaTheme="minorEastAsia" w:hAnsi="Times New Roman" w:cs="Times New Roman"/>
        </w:rPr>
        <w:t>The literature review plays a pivotal role in ensuring the integrity and progress of academic research. A key aim is to identify lacunae within the existing knowledge base. Through meticulous analysis of contemporary literature, researchers can discern inadequately explored domains, thereby substantiating their own study's necessity</w:t>
      </w:r>
      <w:r w:rsidR="006D203D">
        <w:rPr>
          <w:rFonts w:ascii="Times New Roman" w:eastAsiaTheme="minorEastAsia" w:hAnsi="Times New Roman" w:cs="Times New Roman"/>
        </w:rPr>
        <w:fldChar w:fldCharType="begin"/>
      </w:r>
      <w:r w:rsidR="006D203D">
        <w:rPr>
          <w:rFonts w:ascii="Times New Roman" w:eastAsiaTheme="minorEastAsia" w:hAnsi="Times New Roman" w:cs="Times New Roman"/>
        </w:rPr>
        <w:instrText xml:space="preserve"> ADDIN EN.CITE &lt;EndNote&gt;&lt;Cite&gt;&lt;Author&gt;Booth&lt;/Author&gt;&lt;Year&gt;2016&lt;/Year&gt;&lt;RecNum&gt;98&lt;/RecNum&gt;&lt;DisplayText&gt;(Booth, Papaioannou and Sutton, 2016)&lt;/DisplayText&gt;&lt;record&gt;&lt;rec-number&gt;98&lt;/rec-number&gt;&lt;foreign-keys&gt;&lt;key app="EN" db-id="5pttrzw2nawpw3epzvoxdw9pdsveeefrrrpx" timestamp="1716411764"&gt;98&lt;/key&gt;&lt;/foreign-keys&gt;&lt;ref-type name="Journal Article"&gt;17&lt;/ref-type&gt;&lt;contributors&gt;&lt;authors&gt;&lt;author&gt;Booth, Andrew&lt;/author&gt;&lt;author&gt;Papaioannou, Diana&lt;/author&gt;&lt;author&gt;Sutton, Anthea&lt;/author&gt;&lt;/authors&gt;&lt;/contributors&gt;&lt;titles&gt;&lt;title&gt;Systematic approaches to a successful literature review&lt;/title&gt;&lt;secondary-title&gt;Systematic approaches to a successful literature review&lt;/secondary-title&gt;&lt;/titles&gt;&lt;periodical&gt;&lt;full-title&gt;Systematic approaches to a successful literature review&lt;/full-title&gt;&lt;/periodical&gt;&lt;pages&gt;1-336&lt;/pages&gt;&lt;dates&gt;&lt;year&gt;2016&lt;/year&gt;&lt;/dates&gt;&lt;urls&gt;&lt;/urls&gt;&lt;/record&gt;&lt;/Cite&gt;&lt;/EndNote&gt;</w:instrText>
      </w:r>
      <w:r w:rsidR="006D203D">
        <w:rPr>
          <w:rFonts w:ascii="Times New Roman" w:eastAsiaTheme="minorEastAsia" w:hAnsi="Times New Roman" w:cs="Times New Roman"/>
        </w:rPr>
        <w:fldChar w:fldCharType="separate"/>
      </w:r>
      <w:r w:rsidR="006D203D">
        <w:rPr>
          <w:rFonts w:ascii="Times New Roman" w:eastAsiaTheme="minorEastAsia" w:hAnsi="Times New Roman" w:cs="Times New Roman"/>
          <w:noProof/>
        </w:rPr>
        <w:t>(Booth, Papaioannou and Sutton, 2016)</w:t>
      </w:r>
      <w:r w:rsidR="006D203D">
        <w:rPr>
          <w:rFonts w:ascii="Times New Roman" w:eastAsiaTheme="minorEastAsia" w:hAnsi="Times New Roman" w:cs="Times New Roman"/>
        </w:rPr>
        <w:fldChar w:fldCharType="end"/>
      </w:r>
      <w:r w:rsidRPr="00827B7A">
        <w:rPr>
          <w:rFonts w:ascii="Times New Roman" w:eastAsiaTheme="minorEastAsia" w:hAnsi="Times New Roman" w:cs="Times New Roman"/>
        </w:rPr>
        <w:t>. This procedure not only illuminates established understanding but also uncovers discrepancies and uncertainties necessitating additional inquiry.</w:t>
      </w:r>
    </w:p>
    <w:p w14:paraId="5BC788E1" w14:textId="77777777" w:rsidR="00827B7A" w:rsidRPr="00827B7A" w:rsidRDefault="00827B7A" w:rsidP="00827B7A">
      <w:pPr>
        <w:spacing w:line="480" w:lineRule="auto"/>
        <w:jc w:val="left"/>
        <w:rPr>
          <w:rFonts w:ascii="Times New Roman" w:eastAsiaTheme="minorEastAsia" w:hAnsi="Times New Roman" w:cs="Times New Roman"/>
        </w:rPr>
      </w:pPr>
    </w:p>
    <w:p w14:paraId="0D2D2994" w14:textId="5995FBD1" w:rsidR="006D203D" w:rsidRDefault="00827B7A" w:rsidP="00827B7A">
      <w:pPr>
        <w:spacing w:line="480" w:lineRule="auto"/>
        <w:jc w:val="left"/>
        <w:rPr>
          <w:rFonts w:ascii="Times New Roman" w:eastAsiaTheme="minorEastAsia" w:hAnsi="Times New Roman" w:cs="Times New Roman" w:hint="eastAsia"/>
        </w:rPr>
      </w:pPr>
      <w:r w:rsidRPr="00827B7A">
        <w:rPr>
          <w:rFonts w:ascii="Times New Roman" w:eastAsiaTheme="minorEastAsia" w:hAnsi="Times New Roman" w:cs="Times New Roman"/>
        </w:rPr>
        <w:t xml:space="preserve">Another primary objective of conducting a literature review is to establish the research context, situating the current study within the broader academic field. This entails providing a historical overview and highlighting the evolution of key concepts and </w:t>
      </w:r>
      <w:r w:rsidR="006D203D" w:rsidRPr="00827B7A">
        <w:rPr>
          <w:rFonts w:ascii="Times New Roman" w:eastAsiaTheme="minorEastAsia" w:hAnsi="Times New Roman" w:cs="Times New Roman"/>
        </w:rPr>
        <w:t>theories</w:t>
      </w:r>
      <w:r w:rsidR="006D203D">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&lt;EndNote&gt;&lt;Cite&gt;&lt;Author&gt;Hart&lt;/Author&gt;&lt;Year&gt;2018&lt;/Year&gt;&lt;RecNum&gt;97&lt;/RecNum&gt;&lt;DisplayText&gt;(Hart, 2018)&lt;/DisplayText&gt;&lt;record&gt;&lt;rec-number&gt;97&lt;/rec-number&gt;&lt;foreign-keys&gt;&lt;key app="EN" db-id="p9fpvxsriaspfxe52t9x0za5vtv05efa5r9v" timestamp="1716411363"&gt;97&lt;/key&gt;&lt;/foreign-keys&gt;&lt;ref-type name="Journal Article"&gt;17&lt;/ref-type&gt;&lt;contributors&gt;&lt;authors&gt;&lt;author&gt;Hart, Chris&lt;/author&gt;&lt;/authors&gt;&lt;/contributors&gt;&lt;titles&gt;&lt;title&gt;Doing a literature review: Releasing the research imagination&lt;/title&gt;&lt;/titles&gt;&lt;dates&gt;&lt;year&gt;2018&lt;/year&gt;&lt;/dates&gt;&lt;urls&gt;&lt;/urls&gt;&lt;/record&gt;&lt;/Cite&gt;&lt;/EndNote&gt;</w:instrText>
      </w:r>
      <w:r w:rsidR="006D203D">
        <w:rPr>
          <w:rFonts w:ascii="Times New Roman" w:eastAsiaTheme="minorEastAsia" w:hAnsi="Times New Roman" w:cs="Times New Roman"/>
        </w:rPr>
        <w:fldChar w:fldCharType="separate"/>
      </w:r>
      <w:r w:rsidR="006D203D">
        <w:rPr>
          <w:rFonts w:ascii="Times New Roman" w:eastAsiaTheme="minorEastAsia" w:hAnsi="Times New Roman" w:cs="Times New Roman"/>
          <w:noProof/>
        </w:rPr>
        <w:t>(Hart, 2018)</w:t>
      </w:r>
      <w:r w:rsidR="006D203D">
        <w:rPr>
          <w:rFonts w:ascii="Times New Roman" w:eastAsiaTheme="minorEastAsia" w:hAnsi="Times New Roman" w:cs="Times New Roman"/>
        </w:rPr>
        <w:fldChar w:fldCharType="end"/>
      </w:r>
      <w:r w:rsidRPr="00827B7A">
        <w:rPr>
          <w:rFonts w:ascii="Times New Roman" w:eastAsiaTheme="minorEastAsia" w:hAnsi="Times New Roman" w:cs="Times New Roman"/>
        </w:rPr>
        <w:t xml:space="preserve">. Such contextualization aids readers in comprehending the </w:t>
      </w:r>
      <w:r w:rsidRPr="00827B7A">
        <w:rPr>
          <w:rFonts w:ascii="Times New Roman" w:eastAsiaTheme="minorEastAsia" w:hAnsi="Times New Roman" w:cs="Times New Roman"/>
        </w:rPr>
        <w:lastRenderedPageBreak/>
        <w:t>significance of the research question and its relationship with previous studies, whether building upon or diverging from them. By synthesizing existing knowledge, the literature review offers a comprehensive summary of current research status by integrating diverse findings and perspectives into a cohesive narrative</w:t>
      </w:r>
      <w:r w:rsidR="006D203D">
        <w:rPr>
          <w:rFonts w:ascii="Times New Roman" w:eastAsiaTheme="minorEastAsia" w:hAnsi="Times New Roman" w:cs="Times New Roman"/>
        </w:rPr>
        <w:fldChar w:fldCharType="begin"/>
      </w:r>
      <w:r w:rsidR="006D203D">
        <w:rPr>
          <w:rFonts w:ascii="Times New Roman" w:eastAsiaTheme="minorEastAsia" w:hAnsi="Times New Roman" w:cs="Times New Roman"/>
        </w:rPr>
        <w:instrText xml:space="preserve"> ADDIN EN.CITE &lt;EndNote&gt;&lt;Cite&gt;&lt;Author&gt;Ridley&lt;/Author&gt;&lt;Year&gt;2012&lt;/Year&gt;&lt;RecNum&gt;100&lt;/RecNum&gt;&lt;DisplayText&gt;(Ridley, 2012)&lt;/DisplayText&gt;&lt;record&gt;&lt;rec-number&gt;100&lt;/rec-number&gt;&lt;foreign-keys&gt;&lt;key app="EN" db-id="5pttrzw2nawpw3epzvoxdw9pdsveeefrrrpx" timestamp="1716413913"&gt;100&lt;/key&gt;&lt;/foreign-keys&gt;&lt;ref-type name="Journal Article"&gt;17&lt;/ref-type&gt;&lt;contributors&gt;&lt;authors&gt;&lt;author&gt;Ridley, Diana&lt;/author&gt;&lt;/authors&gt;&lt;/contributors&gt;&lt;titles&gt;&lt;title&gt;The literature review: A step-by-step guide for students&lt;/title&gt;&lt;/titles&gt;&lt;dates&gt;&lt;year&gt;2012&lt;/year&gt;&lt;/dates&gt;&lt;urls&gt;&lt;/urls&gt;&lt;/record&gt;&lt;/Cite&gt;&lt;/EndNote&gt;</w:instrText>
      </w:r>
      <w:r w:rsidR="006D203D">
        <w:rPr>
          <w:rFonts w:ascii="Times New Roman" w:eastAsiaTheme="minorEastAsia" w:hAnsi="Times New Roman" w:cs="Times New Roman"/>
        </w:rPr>
        <w:fldChar w:fldCharType="separate"/>
      </w:r>
      <w:r w:rsidR="006D203D">
        <w:rPr>
          <w:rFonts w:ascii="Times New Roman" w:eastAsiaTheme="minorEastAsia" w:hAnsi="Times New Roman" w:cs="Times New Roman"/>
          <w:noProof/>
        </w:rPr>
        <w:t>(Ridley, 2012)</w:t>
      </w:r>
      <w:r w:rsidR="006D203D">
        <w:rPr>
          <w:rFonts w:ascii="Times New Roman" w:eastAsiaTheme="minorEastAsia" w:hAnsi="Times New Roman" w:cs="Times New Roman"/>
        </w:rPr>
        <w:fldChar w:fldCharType="end"/>
      </w:r>
      <w:r w:rsidRPr="00827B7A">
        <w:rPr>
          <w:rFonts w:ascii="Times New Roman" w:eastAsiaTheme="minorEastAsia" w:hAnsi="Times New Roman" w:cs="Times New Roman"/>
        </w:rPr>
        <w:t>. This synthesis not only informs the present study but also contributes to developing novel theoretical frameworks and hypotheses.</w:t>
      </w:r>
    </w:p>
    <w:p w14:paraId="6C6058FE" w14:textId="30D21E4D" w:rsidR="006D203D" w:rsidRDefault="006D203D" w:rsidP="006D203D">
      <w:pPr>
        <w:pStyle w:val="1"/>
        <w:rPr>
          <w:rFonts w:eastAsiaTheme="minorEastAsia"/>
        </w:rPr>
      </w:pPr>
      <w:bookmarkStart w:id="4" w:name="_Toc168459411"/>
      <w:r>
        <w:rPr>
          <w:rFonts w:eastAsiaTheme="minorEastAsia" w:hint="eastAsia"/>
        </w:rPr>
        <w:t>THE CONTENT OF THE LITERATURE REVIEW</w:t>
      </w:r>
      <w:bookmarkEnd w:id="4"/>
    </w:p>
    <w:p w14:paraId="3E8D15EA" w14:textId="5A1ED522" w:rsidR="00324FDF" w:rsidRDefault="00EF72AC" w:rsidP="00636E35">
      <w:pPr>
        <w:spacing w:line="480" w:lineRule="auto"/>
        <w:jc w:val="left"/>
        <w:rPr>
          <w:rFonts w:ascii="Times New Roman" w:eastAsiaTheme="minorEastAsia" w:hAnsi="Times New Roman" w:cs="Times New Roman" w:hint="eastAsia"/>
        </w:rPr>
      </w:pPr>
      <w:r w:rsidRPr="00EF72AC">
        <w:rPr>
          <w:rFonts w:ascii="Times New Roman" w:eastAsiaTheme="minorEastAsia" w:hAnsi="Times New Roman" w:cs="Times New Roman"/>
        </w:rPr>
        <w:t>T</w:t>
      </w:r>
      <w:r w:rsidRPr="00EF72AC">
        <w:rPr>
          <w:rFonts w:ascii="Times New Roman" w:eastAsiaTheme="minorEastAsia" w:hAnsi="Times New Roman" w:cs="Times New Roman"/>
        </w:rPr>
        <w:t xml:space="preserve">he content and structure of a literature review are shaped by its specific type, each with distinct focuses, scopes, and methodologies. </w:t>
      </w:r>
      <w:r w:rsidR="00933E0D">
        <w:rPr>
          <w:rFonts w:ascii="Times New Roman" w:eastAsiaTheme="minorEastAsia" w:hAnsi="Times New Roman" w:cs="Times New Roman"/>
        </w:rPr>
        <w:fldChar w:fldCharType="begin"/>
      </w:r>
      <w:r w:rsidR="00933E0D">
        <w:rPr>
          <w:rFonts w:ascii="Times New Roman" w:eastAsiaTheme="minorEastAsia" w:hAnsi="Times New Roman" w:cs="Times New Roman"/>
        </w:rPr>
        <w:instrText xml:space="preserve"> ADDIN EN.CITE &lt;EndNote&gt;&lt;Cite AuthorYear="1"&gt;&lt;Author&gt;Grant&lt;/Author&gt;&lt;Year&gt;2009&lt;/Year&gt;&lt;RecNum&gt;248&lt;/RecNum&gt;&lt;DisplayText&gt;Grant and Booth (2009)&lt;/DisplayText&gt;&lt;record&gt;&lt;rec-number&gt;248&lt;/rec-number&gt;&lt;foreign-keys&gt;&lt;key app="EN" db-id="p9fpvxsriaspfxe52t9x0za5vtv05efa5r9v" timestamp="1717532453"&gt;248&lt;/key&gt;&lt;/foreign-keys&gt;&lt;ref-type name="Journal Article"&gt;17&lt;/ref-type&gt;&lt;contributors&gt;&lt;authors&gt;&lt;author&gt;Grant, Maria J&lt;/author&gt;&lt;author&gt;Booth, Andrew&lt;/author&gt;&lt;/authors&gt;&lt;/contributors&gt;&lt;titles&gt;&lt;title&gt;A typology of reviews: an analysis of 14 review types and associated methodologies&lt;/title&gt;&lt;secondary-title&gt;Health information &amp;amp; libraries journal&lt;/secondary-title&gt;&lt;/titles&gt;&lt;periodical&gt;&lt;full-title&gt;Health information &amp;amp; libraries journal&lt;/full-title&gt;&lt;/periodical&gt;&lt;pages&gt;91-108&lt;/pages&gt;&lt;volume&gt;26&lt;/volume&gt;&lt;number&gt;2&lt;/number&gt;&lt;dates&gt;&lt;year&gt;2009&lt;/year&gt;&lt;/dates&gt;&lt;isbn&gt;1471-1834&lt;/isbn&gt;&lt;urls&gt;&lt;/urls&gt;&lt;/record&gt;&lt;/Cite&gt;&lt;/EndNote&gt;</w:instrText>
      </w:r>
      <w:r w:rsidR="00933E0D">
        <w:rPr>
          <w:rFonts w:ascii="Times New Roman" w:eastAsiaTheme="minorEastAsia" w:hAnsi="Times New Roman" w:cs="Times New Roman"/>
        </w:rPr>
        <w:fldChar w:fldCharType="separate"/>
      </w:r>
      <w:r w:rsidR="00933E0D">
        <w:rPr>
          <w:rFonts w:ascii="Times New Roman" w:eastAsiaTheme="minorEastAsia" w:hAnsi="Times New Roman" w:cs="Times New Roman"/>
          <w:noProof/>
        </w:rPr>
        <w:t>Grant and Booth (2009)</w:t>
      </w:r>
      <w:r w:rsidR="00933E0D">
        <w:rPr>
          <w:rFonts w:ascii="Times New Roman" w:eastAsiaTheme="minorEastAsia" w:hAnsi="Times New Roman" w:cs="Times New Roman"/>
        </w:rPr>
        <w:fldChar w:fldCharType="end"/>
      </w:r>
      <w:r w:rsidRPr="00EF72AC">
        <w:rPr>
          <w:rFonts w:ascii="Times New Roman" w:eastAsiaTheme="minorEastAsia" w:hAnsi="Times New Roman" w:cs="Times New Roman"/>
        </w:rPr>
        <w:t xml:space="preserve"> identify 14 types of literature reviews, while </w:t>
      </w:r>
      <w:r w:rsidR="00933E0D">
        <w:rPr>
          <w:rFonts w:ascii="Times New Roman" w:eastAsiaTheme="minorEastAsia" w:hAnsi="Times New Roman" w:cs="Times New Roman"/>
        </w:rPr>
        <w:fldChar w:fldCharType="begin"/>
      </w:r>
      <w:r w:rsidR="00933E0D">
        <w:rPr>
          <w:rFonts w:ascii="Times New Roman" w:eastAsiaTheme="minorEastAsia" w:hAnsi="Times New Roman" w:cs="Times New Roman"/>
        </w:rPr>
        <w:instrText xml:space="preserve"> ADDIN EN.CITE &lt;EndNote&gt;&lt;Cite AuthorYear="1"&gt;&lt;Author&gt;De Brún&lt;/Author&gt;&lt;Year&gt;2014&lt;/Year&gt;&lt;RecNum&gt;249&lt;/RecNum&gt;&lt;DisplayText&gt;De Brún and Pearce-Smith (2014)&lt;/DisplayText&gt;&lt;record&gt;&lt;rec-number&gt;249&lt;/rec-number&gt;&lt;foreign-keys&gt;&lt;key app="EN" db-id="p9fpvxsriaspfxe52t9x0za5vtv05efa5r9v" timestamp="1717532822"&gt;249&lt;/key&gt;&lt;/foreign-keys&gt;&lt;ref-type name="Book"&gt;6&lt;/ref-type&gt;&lt;contributors&gt;&lt;authors&gt;&lt;author&gt;De Brún, Caroline&lt;/author&gt;&lt;author&gt;Pearce-Smith, Nicola&lt;/author&gt;&lt;/authors&gt;&lt;/contributors&gt;&lt;titles&gt;&lt;title&gt;Searching skills toolkit: Finding the evidence&lt;/title&gt;&lt;/titles&gt;&lt;dates&gt;&lt;year&gt;2014&lt;/year&gt;&lt;/dates&gt;&lt;publisher&gt;John Wiley &amp;amp; Sons&lt;/publisher&gt;&lt;isbn&gt;1118463137&lt;/isbn&gt;&lt;urls&gt;&lt;/urls&gt;&lt;/record&gt;&lt;/Cite&gt;&lt;/EndNote&gt;</w:instrText>
      </w:r>
      <w:r w:rsidR="00933E0D">
        <w:rPr>
          <w:rFonts w:ascii="Times New Roman" w:eastAsiaTheme="minorEastAsia" w:hAnsi="Times New Roman" w:cs="Times New Roman"/>
        </w:rPr>
        <w:fldChar w:fldCharType="separate"/>
      </w:r>
      <w:r w:rsidR="00933E0D">
        <w:rPr>
          <w:rFonts w:ascii="Times New Roman" w:eastAsiaTheme="minorEastAsia" w:hAnsi="Times New Roman" w:cs="Times New Roman"/>
          <w:noProof/>
        </w:rPr>
        <w:t>De Brún and Pearce-Smith (2014)</w:t>
      </w:r>
      <w:r w:rsidR="00933E0D">
        <w:rPr>
          <w:rFonts w:ascii="Times New Roman" w:eastAsiaTheme="minorEastAsia" w:hAnsi="Times New Roman" w:cs="Times New Roman"/>
        </w:rPr>
        <w:fldChar w:fldCharType="end"/>
      </w:r>
      <w:r w:rsidRPr="00EF72AC">
        <w:rPr>
          <w:rFonts w:ascii="Times New Roman" w:eastAsiaTheme="minorEastAsia" w:hAnsi="Times New Roman" w:cs="Times New Roman"/>
        </w:rPr>
        <w:t xml:space="preserve"> connect these types to appropriate search tools. </w:t>
      </w:r>
      <w:r w:rsidR="00636E35" w:rsidRPr="00636E35">
        <w:rPr>
          <w:rFonts w:ascii="Times New Roman" w:eastAsiaTheme="minorEastAsia" w:hAnsi="Times New Roman" w:cs="Times New Roman"/>
        </w:rPr>
        <w:t>The choice of format depends on the research project's objectives, available resources (including time), intended publication, and the research level.</w:t>
      </w:r>
      <w:r w:rsidR="00636E35">
        <w:rPr>
          <w:rFonts w:ascii="Times New Roman" w:eastAsiaTheme="minorEastAsia" w:hAnsi="Times New Roman" w:cs="Times New Roman" w:hint="eastAsia"/>
        </w:rPr>
        <w:t xml:space="preserve"> </w:t>
      </w:r>
      <w:r w:rsidR="00636E35" w:rsidRPr="00636E35">
        <w:rPr>
          <w:rFonts w:ascii="Times New Roman" w:eastAsiaTheme="minorEastAsia" w:hAnsi="Times New Roman" w:cs="Times New Roman"/>
        </w:rPr>
        <w:t>The applicability of each review type varies based on the research context. Understanding the positive and negative attributes of each format is crucial for selecting the most appropriate method for a given study</w:t>
      </w:r>
      <w:r w:rsidR="00933E0D">
        <w:rPr>
          <w:rFonts w:ascii="Times New Roman" w:eastAsiaTheme="minorEastAsia" w:hAnsi="Times New Roman" w:cs="Times New Roman"/>
        </w:rPr>
        <w:fldChar w:fldCharType="begin"/>
      </w:r>
      <w:r w:rsidR="00636E35">
        <w:rPr>
          <w:rFonts w:ascii="Times New Roman" w:eastAsiaTheme="minorEastAsia" w:hAnsi="Times New Roman" w:cs="Times New Roman"/>
        </w:rPr>
        <w:instrText xml:space="preserve"> ADDIN EN.CITE &lt;EndNote&gt;&lt;Cite&gt;&lt;Author&gt;Snyder&lt;/Author&gt;&lt;Year&gt;2019&lt;/Year&gt;&lt;RecNum&gt;250&lt;/RecNum&gt;&lt;DisplayText&gt;(Snyder, 2019)&lt;/DisplayText&gt;&lt;record&gt;&lt;rec-number&gt;250&lt;/rec-number&gt;&lt;foreign-keys&gt;&lt;key app="EN" db-id="p9fpvxsriaspfxe52t9x0za5vtv05efa5r9v" timestamp="1717533159"&gt;250&lt;/key&gt;&lt;/foreign-keys&gt;&lt;ref-type name="Journal Article"&gt;17&lt;/ref-type&gt;&lt;contributors&gt;&lt;authors&gt;&lt;author&gt;Snyder, Hannah&lt;/author&gt;&lt;/authors&gt;&lt;/contributors&gt;&lt;titles&gt;&lt;title&gt;Literature review as a research methodology: An overview and guidelines&lt;/title&gt;&lt;secondary-title&gt;Journal of business research&lt;/secondary-title&gt;&lt;/titles&gt;&lt;periodical&gt;&lt;full-title&gt;Journal of business research&lt;/full-title&gt;&lt;/periodical&gt;&lt;pages&gt;333-339&lt;/pages&gt;&lt;volume&gt;104&lt;/volume&gt;&lt;dates&gt;&lt;year&gt;2019&lt;/year&gt;&lt;/dates&gt;&lt;isbn&gt;0148-2963&lt;/isbn&gt;&lt;urls&gt;&lt;/urls&gt;&lt;/record&gt;&lt;/Cite&gt;&lt;/EndNote&gt;</w:instrText>
      </w:r>
      <w:r w:rsidR="00933E0D">
        <w:rPr>
          <w:rFonts w:ascii="Times New Roman" w:eastAsiaTheme="minorEastAsia" w:hAnsi="Times New Roman" w:cs="Times New Roman"/>
        </w:rPr>
        <w:fldChar w:fldCharType="separate"/>
      </w:r>
      <w:r w:rsidR="00636E35">
        <w:rPr>
          <w:rFonts w:ascii="Times New Roman" w:eastAsiaTheme="minorEastAsia" w:hAnsi="Times New Roman" w:cs="Times New Roman"/>
          <w:noProof/>
        </w:rPr>
        <w:t>(Snyder, 2019)</w:t>
      </w:r>
      <w:r w:rsidR="00933E0D">
        <w:rPr>
          <w:rFonts w:ascii="Times New Roman" w:eastAsiaTheme="minorEastAsia" w:hAnsi="Times New Roman" w:cs="Times New Roman"/>
        </w:rPr>
        <w:fldChar w:fldCharType="end"/>
      </w:r>
      <w:r w:rsidR="00636E35">
        <w:rPr>
          <w:rFonts w:ascii="Times New Roman" w:eastAsiaTheme="minorEastAsia" w:hAnsi="Times New Roman" w:cs="Times New Roman" w:hint="eastAsia"/>
        </w:rPr>
        <w:t>.</w:t>
      </w:r>
    </w:p>
    <w:p w14:paraId="059E17C7" w14:textId="19A49618" w:rsidR="00324FDF" w:rsidRDefault="00324FDF" w:rsidP="00636E35">
      <w:pPr>
        <w:spacing w:line="480" w:lineRule="auto"/>
        <w:jc w:val="left"/>
        <w:rPr>
          <w:rFonts w:ascii="Times New Roman" w:eastAsiaTheme="minorEastAsia" w:hAnsi="Times New Roman" w:cs="Times New Roman" w:hint="eastAsia"/>
        </w:rPr>
      </w:pPr>
      <w:r w:rsidRPr="00324FDF">
        <w:rPr>
          <w:rFonts w:ascii="Times New Roman" w:eastAsiaTheme="minorEastAsia" w:hAnsi="Times New Roman" w:cs="Times New Roman"/>
        </w:rPr>
        <w:t>Figure 1 illustrates five types of literature reviews:</w:t>
      </w:r>
    </w:p>
    <w:p w14:paraId="7B47F180" w14:textId="5F8572AE" w:rsidR="00636E35" w:rsidRDefault="00636E35" w:rsidP="00636E35">
      <w:pPr>
        <w:spacing w:line="480" w:lineRule="auto"/>
        <w:jc w:val="left"/>
        <w:rPr>
          <w:rFonts w:ascii="Times New Roman" w:eastAsiaTheme="minorEastAsia" w:hAnsi="Times New Roman" w:cs="Times New Roman"/>
        </w:rPr>
      </w:pPr>
      <w:r>
        <w:rPr>
          <w:noProof/>
        </w:rPr>
        <w:lastRenderedPageBreak/>
        <w:drawing>
          <wp:inline distT="0" distB="0" distL="0" distR="0" wp14:anchorId="1D8D7852" wp14:editId="0FD771EC">
            <wp:extent cx="5274310" cy="3116580"/>
            <wp:effectExtent l="0" t="0" r="0" b="0"/>
            <wp:docPr id="962822827"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822827" name="图片 1" descr="图示&#10;&#10;描述已自动生成"/>
                    <pic:cNvPicPr/>
                  </pic:nvPicPr>
                  <pic:blipFill>
                    <a:blip r:embed="rId9"/>
                    <a:stretch>
                      <a:fillRect/>
                    </a:stretch>
                  </pic:blipFill>
                  <pic:spPr>
                    <a:xfrm>
                      <a:off x="0" y="0"/>
                      <a:ext cx="5274310" cy="3116580"/>
                    </a:xfrm>
                    <a:prstGeom prst="rect">
                      <a:avLst/>
                    </a:prstGeom>
                  </pic:spPr>
                </pic:pic>
              </a:graphicData>
            </a:graphic>
          </wp:inline>
        </w:drawing>
      </w:r>
    </w:p>
    <w:p w14:paraId="6A0DA1A7" w14:textId="13A6785C" w:rsidR="00636E35" w:rsidRDefault="00324FDF" w:rsidP="00636E35">
      <w:pPr>
        <w:spacing w:line="480" w:lineRule="auto"/>
        <w:jc w:val="left"/>
        <w:rPr>
          <w:rFonts w:ascii="Times New Roman" w:eastAsiaTheme="minorEastAsia" w:hAnsi="Times New Roman" w:cs="Times New Roman"/>
          <w:color w:val="215E99" w:themeColor="text2" w:themeTint="BF"/>
        </w:rPr>
      </w:pPr>
      <w:r w:rsidRPr="00324FDF">
        <w:rPr>
          <w:rFonts w:ascii="Times New Roman" w:eastAsiaTheme="minorEastAsia" w:hAnsi="Times New Roman" w:cs="Times New Roman"/>
          <w:color w:val="215E99" w:themeColor="text2" w:themeTint="BF"/>
        </w:rPr>
        <w:t>Figure 1</w:t>
      </w:r>
      <w:r w:rsidRPr="00324FDF">
        <w:rPr>
          <w:rFonts w:ascii="Times New Roman" w:eastAsiaTheme="minorEastAsia" w:hAnsi="Times New Roman" w:cs="Times New Roman" w:hint="eastAsia"/>
          <w:color w:val="215E99" w:themeColor="text2" w:themeTint="BF"/>
        </w:rPr>
        <w:t>:</w:t>
      </w:r>
      <w:r w:rsidRPr="00324FDF">
        <w:rPr>
          <w:rFonts w:ascii="Times New Roman" w:eastAsiaTheme="minorEastAsia" w:hAnsi="Times New Roman" w:cs="Times New Roman"/>
          <w:color w:val="215E99" w:themeColor="text2" w:themeTint="BF"/>
        </w:rPr>
        <w:t xml:space="preserve"> Evaluation of different formats of literature review (Source: Charles Sturt University, 2024)</w:t>
      </w:r>
    </w:p>
    <w:p w14:paraId="0CBE9C2C" w14:textId="77777777" w:rsidR="00324FDF" w:rsidRPr="00324FDF" w:rsidRDefault="00324FDF" w:rsidP="00636E35">
      <w:pPr>
        <w:spacing w:line="480" w:lineRule="auto"/>
        <w:jc w:val="left"/>
        <w:rPr>
          <w:rFonts w:ascii="Times New Roman" w:eastAsiaTheme="minorEastAsia" w:hAnsi="Times New Roman" w:cs="Times New Roman" w:hint="eastAsia"/>
          <w:color w:val="215E99" w:themeColor="text2" w:themeTint="BF"/>
        </w:rPr>
      </w:pPr>
    </w:p>
    <w:p w14:paraId="480C1032" w14:textId="4E806269" w:rsidR="00412B20" w:rsidRPr="00412B20" w:rsidRDefault="00412B20" w:rsidP="00412B20">
      <w:pPr>
        <w:spacing w:line="480" w:lineRule="auto"/>
        <w:jc w:val="left"/>
        <w:rPr>
          <w:rFonts w:ascii="Times New Roman" w:eastAsiaTheme="minorEastAsia" w:hAnsi="Times New Roman" w:cs="Times New Roman"/>
        </w:rPr>
      </w:pPr>
      <w:r w:rsidRPr="00412B20">
        <w:rPr>
          <w:rFonts w:ascii="Times New Roman" w:eastAsiaTheme="minorEastAsia" w:hAnsi="Times New Roman" w:cs="Times New Roman"/>
        </w:rPr>
        <w:t>A narrative review provides a comprehensive synthesis of existing literature on a specific topic, offering an extensive overview of current knowledge while identifying key themes and trends. Narrative reviews are invaluable for imparting a general understanding of the subject matter and establishing the groundwork for more intricate investigations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&lt;EndNote&gt;&lt;Cite&gt;&lt;Author&gt;Siddaway&lt;/Author&gt;&lt;Year&gt;2019&lt;/Year&gt;&lt;RecNum&gt;251&lt;/RecNum&gt;&lt;DisplayText&gt;(Siddaway, Wood and Hedges, 2019)&lt;/DisplayText&gt;&lt;record&gt;&lt;rec-number&gt;251&lt;/rec-number&gt;&lt;foreign-keys&gt;&lt;key app="EN" db-id="p9fpvxsriaspfxe52t9x0za5vtv05efa5r9v" timestamp="1717534034"&gt;251&lt;/key&gt;&lt;/foreign-keys&gt;&lt;ref-type name="Journal Article"&gt;17&lt;/ref-type&gt;&lt;contributors&gt;&lt;authors&gt;&lt;author&gt;Siddaway, Andy P&lt;/author&gt;&lt;author&gt;Wood, Alex M&lt;/author&gt;&lt;author&gt;Hedges, Larry V&lt;/author&gt;&lt;/authors&gt;&lt;/contributors&gt;&lt;titles&gt;&lt;title&gt;How to do a systematic review: a best practice guide for conducting and reporting narrative reviews, meta-analyses, and meta-syntheses&lt;/title&gt;&lt;secondary-title&gt;Annual review of psychology&lt;/secondary-title&gt;&lt;/titles&gt;&lt;periodical&gt;&lt;full-title&gt;Annual review of psychology&lt;/full-title&gt;&lt;/periodical&gt;&lt;pages&gt;747-770&lt;/pages&gt;&lt;volume&gt;70&lt;/volume&gt;&lt;dates&gt;&lt;year&gt;2019&lt;/year&gt;&lt;/dates&gt;&lt;isbn&gt;0066-4308&lt;/isbn&gt;&lt;urls&gt;&lt;/urls&gt;&lt;/record&gt;&lt;/Cite&gt;&lt;/EndNote&gt;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w:t>
      </w:r>
      <w:proofErr w:type="spellStart"/>
      <w:r>
        <w:rPr>
          <w:rFonts w:ascii="Times New Roman" w:eastAsiaTheme="minorEastAsia" w:hAnsi="Times New Roman" w:cs="Times New Roman"/>
          <w:noProof/>
        </w:rPr>
        <w:t>Siddaway</w:t>
      </w:r>
      <w:proofErr w:type="spellEnd"/>
      <w:r>
        <w:rPr>
          <w:rFonts w:ascii="Times New Roman" w:eastAsiaTheme="minorEastAsia" w:hAnsi="Times New Roman" w:cs="Times New Roman"/>
          <w:noProof/>
        </w:rPr>
        <w:t>, Wood and Hedges, 2019)</w:t>
      </w:r>
      <w:r>
        <w:rPr>
          <w:rFonts w:ascii="Times New Roman" w:eastAsiaTheme="minorEastAsia" w:hAnsi="Times New Roman" w:cs="Times New Roman"/>
        </w:rPr>
        <w:fldChar w:fldCharType="end"/>
      </w:r>
      <w:r>
        <w:rPr>
          <w:rFonts w:ascii="Times New Roman" w:eastAsiaTheme="minorEastAsia" w:hAnsi="Times New Roman" w:cs="Times New Roman" w:hint="eastAsia"/>
        </w:rPr>
        <w:t xml:space="preserve">. </w:t>
      </w:r>
      <w:r w:rsidRPr="00412B20">
        <w:rPr>
          <w:rFonts w:ascii="Times New Roman" w:eastAsiaTheme="minorEastAsia" w:hAnsi="Times New Roman" w:cs="Times New Roman"/>
        </w:rPr>
        <w:t>The advantages of narrative reviews include providing a broad overview of the literature, offering flexibility in summarizing and interpreting findings, and identifying key trends in research. However, they also have notable disadvantages, such as a lack of rigor, potential for subjectivity, and limited reproducibility due to the absence of standardized methodology</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&lt;EndNote&gt;&lt;Cite&gt;&lt;Author&gt;Ferrari&lt;/Author&gt;&lt;Year&gt;2015&lt;/Year&gt;&lt;RecNum&gt;252&lt;/RecNum&gt;&lt;DisplayText&gt;(Ferrari, 2015)&lt;/DisplayText&gt;&lt;record&gt;&lt;rec-number&gt;252&lt;/rec-number&gt;&lt;foreign-keys&gt;&lt;key app="EN" db-id="p9fpvxsriaspfxe52t9x0za5vtv05efa5r9v" timestamp="1717534102"&gt;252&lt;/key&gt;&lt;/foreign-keys&gt;&lt;ref-type name="Journal Article"&gt;17&lt;/ref-type&gt;&lt;contributors&gt;&lt;authors&gt;&lt;author&gt;Ferrari, Rossella&lt;/author&gt;&lt;/authors&gt;&lt;/contributors&gt;&lt;titles&gt;&lt;title&gt;Writing narrative style literature reviews&lt;/title&gt;&lt;secondary-title&gt;Medical writing&lt;/secondary-title&gt;&lt;/titles&gt;&lt;periodical&gt;&lt;full-title&gt;Medical writing&lt;/full-title&gt;&lt;/periodical&gt;&lt;pages&gt;230-235&lt;/pages&gt;&lt;volume&gt;24&lt;/volume&gt;&lt;number&gt;4&lt;/number&gt;&lt;dates&gt;&lt;year&gt;2015&lt;/year&gt;&lt;/dates&gt;&lt;isbn&gt;2047-4806&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(Ferrari, 2015)</w:t>
      </w:r>
      <w:r>
        <w:rPr>
          <w:rFonts w:ascii="Times New Roman" w:eastAsiaTheme="minorEastAsia" w:hAnsi="Times New Roman" w:cs="Times New Roman"/>
        </w:rPr>
        <w:fldChar w:fldCharType="end"/>
      </w:r>
      <w:r w:rsidRPr="00412B20">
        <w:rPr>
          <w:rFonts w:ascii="Times New Roman" w:eastAsiaTheme="minorEastAsia" w:hAnsi="Times New Roman" w:cs="Times New Roman"/>
        </w:rPr>
        <w:t>.</w:t>
      </w:r>
    </w:p>
    <w:p w14:paraId="11D628D5" w14:textId="77777777" w:rsidR="00412B20" w:rsidRPr="00412B20" w:rsidRDefault="00412B20" w:rsidP="00412B20">
      <w:pPr>
        <w:spacing w:line="480" w:lineRule="auto"/>
        <w:jc w:val="left"/>
        <w:rPr>
          <w:rFonts w:ascii="Times New Roman" w:eastAsiaTheme="minorEastAsia" w:hAnsi="Times New Roman" w:cs="Times New Roman"/>
        </w:rPr>
      </w:pPr>
    </w:p>
    <w:p w14:paraId="702C03AB" w14:textId="4BC25737" w:rsidR="00996AE7" w:rsidRDefault="00412B20" w:rsidP="00412B20">
      <w:pPr>
        <w:spacing w:line="480" w:lineRule="auto"/>
        <w:jc w:val="left"/>
        <w:rPr>
          <w:rFonts w:ascii="Times New Roman" w:eastAsiaTheme="minorEastAsia" w:hAnsi="Times New Roman" w:cs="Times New Roman"/>
        </w:rPr>
      </w:pPr>
      <w:r w:rsidRPr="00412B20">
        <w:rPr>
          <w:rFonts w:ascii="Times New Roman" w:eastAsiaTheme="minorEastAsia" w:hAnsi="Times New Roman" w:cs="Times New Roman"/>
        </w:rPr>
        <w:lastRenderedPageBreak/>
        <w:t>In contrast, systematic reviews are characterized by a higher level of rigor and structure. They aim to mitigate bias through the implementation of a predefined and transparent methodology for identifying, evaluating, and synthesizing all pertinent studies related to a specific research question. Systematic reviews are crucial in evidence-based practice, providing meticulous summaries of available evidence</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&lt;EndNote&gt;&lt;Cite&gt;&lt;Author&gt;Haddaway&lt;/Author&gt;&lt;Year&gt;2020&lt;/Year&gt;&lt;RecNum&gt;253&lt;/RecNum&gt;&lt;DisplayText&gt;(Haddaway&lt;style face="italic"&gt; et al.&lt;/style&gt;, 2020)&lt;/DisplayText&gt;&lt;record&gt;&lt;rec-number&gt;253&lt;/rec-number&gt;&lt;foreign-keys&gt;&lt;key app="EN" db-id="p9fpvxsriaspfxe52t9x0za5vtv05efa5r9v" timestamp="1717534184"&gt;253&lt;/key&gt;&lt;/foreign-keys&gt;&lt;ref-type name="Journal Article"&gt;17&lt;/ref-type&gt;&lt;contributors&gt;&lt;authors&gt;&lt;author&gt;Haddaway, Neal R&lt;/author&gt;&lt;author&gt;Bethel, Alison&lt;/author&gt;&lt;author&gt;Dicks, Lynn V&lt;/author&gt;&lt;author&gt;Koricheva, Julia&lt;/author&gt;&lt;author&gt;Macura, Biljana&lt;/author&gt;&lt;author&gt;Petrokofsky, Gillian&lt;/author&gt;&lt;author&gt;Pullin, Andrew S&lt;/author&gt;&lt;author&gt;Savilaakso, Sini&lt;/author&gt;&lt;author&gt;Stewart, Gavin B&lt;/author&gt;&lt;/authors&gt;&lt;/contributors&gt;&lt;titles&gt;&lt;title&gt;Eight problems with literature reviews and how to fix them&lt;/title&gt;&lt;secondary-title&gt;Nature Ecology &amp;amp; Evolution&lt;/secondary-title&gt;&lt;/titles&gt;&lt;periodical&gt;&lt;full-title&gt;Nature Ecology &amp;amp; Evolution&lt;/full-title&gt;&lt;/periodical&gt;&lt;pages&gt;1582-1589&lt;/pages&gt;&lt;volume&gt;4&lt;/volume&gt;&lt;number&gt;12&lt;/number&gt;&lt;dates&gt;&lt;year&gt;2020&lt;/year&gt;&lt;/dates&gt;&lt;isbn&gt;2397-334X&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(Haddaway</w:t>
      </w:r>
      <w:r w:rsidRPr="00412B20">
        <w:rPr>
          <w:rFonts w:ascii="Times New Roman" w:eastAsiaTheme="minorEastAsia" w:hAnsi="Times New Roman" w:cs="Times New Roman"/>
          <w:i/>
          <w:noProof/>
        </w:rPr>
        <w:t xml:space="preserve"> et al.</w:t>
      </w:r>
      <w:r>
        <w:rPr>
          <w:rFonts w:ascii="Times New Roman" w:eastAsiaTheme="minorEastAsia" w:hAnsi="Times New Roman" w:cs="Times New Roman"/>
          <w:noProof/>
        </w:rPr>
        <w:t>, 2020)</w:t>
      </w:r>
      <w:r>
        <w:rPr>
          <w:rFonts w:ascii="Times New Roman" w:eastAsiaTheme="minorEastAsia" w:hAnsi="Times New Roman" w:cs="Times New Roman"/>
        </w:rPr>
        <w:fldChar w:fldCharType="end"/>
      </w:r>
      <w:r>
        <w:rPr>
          <w:rFonts w:ascii="Times New Roman" w:eastAsiaTheme="minorEastAsia" w:hAnsi="Times New Roman" w:cs="Times New Roman" w:hint="eastAsia"/>
        </w:rPr>
        <w:t xml:space="preserve">. </w:t>
      </w:r>
      <w:r w:rsidRPr="00412B20">
        <w:rPr>
          <w:rFonts w:ascii="Times New Roman" w:eastAsiaTheme="minorEastAsia" w:hAnsi="Times New Roman" w:cs="Times New Roman"/>
        </w:rPr>
        <w:t>The advantages of systematic reviews include their rigorous and transparent methodology, which enhances the reliability and validity of findings, as well as their reproducibility and comprehensive evidence synthesis. However, systematic reviews are time-consuming, methodologically complex, and sometimes have a limited scope that may overlook broader contextual factors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&lt;EndNote&gt;&lt;Cite&gt;&lt;Author&gt;Haddaway&lt;/Author&gt;&lt;Year&gt;2020&lt;/Year&gt;&lt;RecNum&gt;253&lt;/RecNum&gt;&lt;DisplayText&gt;(Haddaway&lt;style face="italic"&gt; et al.&lt;/style&gt;, 2020)&lt;/DisplayText&gt;&lt;record&gt;&lt;rec-number&gt;253&lt;/rec-number&gt;&lt;foreign-keys&gt;&lt;key app="EN" db-id="p9fpvxsriaspfxe52t9x0za5vtv05efa5r9v" timestamp="1717534184"&gt;253&lt;/key&gt;&lt;/foreign-keys&gt;&lt;ref-type name="Journal Article"&gt;17&lt;/ref-type&gt;&lt;contributors&gt;&lt;authors&gt;&lt;author&gt;Haddaway, Neal R&lt;/author&gt;&lt;author&gt;Bethel, Alison&lt;/author&gt;&lt;author&gt;Dicks, Lynn V&lt;/author&gt;&lt;author&gt;Koricheva, Julia&lt;/author&gt;&lt;author&gt;Macura, Biljana&lt;/author&gt;&lt;author&gt;Petrokofsky, Gillian&lt;/author&gt;&lt;author&gt;Pullin, Andrew S&lt;/author&gt;&lt;author&gt;Savilaakso, Sini&lt;/author&gt;&lt;author&gt;Stewart, Gavin B&lt;/author&gt;&lt;/authors&gt;&lt;/contributors&gt;&lt;titles&gt;&lt;title&gt;Eight problems with literature reviews and how to fix them&lt;/title&gt;&lt;secondary-title&gt;Nature Ecology &amp;amp; Evolution&lt;/secondary-title&gt;&lt;/titles&gt;&lt;periodical&gt;&lt;full-title&gt;Nature Ecology &amp;amp; Evolution&lt;/full-title&gt;&lt;/periodical&gt;&lt;pages&gt;1582-1589&lt;/pages&gt;&lt;volume&gt;4&lt;/volume&gt;&lt;number&gt;12&lt;/number&gt;&lt;dates&gt;&lt;year&gt;2020&lt;/year&gt;&lt;/dates&gt;&lt;isbn&gt;2397-334X&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(Haddaway</w:t>
      </w:r>
      <w:r w:rsidRPr="00412B20">
        <w:rPr>
          <w:rFonts w:ascii="Times New Roman" w:eastAsiaTheme="minorEastAsia" w:hAnsi="Times New Roman" w:cs="Times New Roman"/>
          <w:i/>
          <w:noProof/>
        </w:rPr>
        <w:t xml:space="preserve"> et al.</w:t>
      </w:r>
      <w:r>
        <w:rPr>
          <w:rFonts w:ascii="Times New Roman" w:eastAsiaTheme="minorEastAsia" w:hAnsi="Times New Roman" w:cs="Times New Roman"/>
          <w:noProof/>
        </w:rPr>
        <w:t>, 2020)</w:t>
      </w:r>
      <w:r>
        <w:rPr>
          <w:rFonts w:ascii="Times New Roman" w:eastAsiaTheme="minorEastAsia" w:hAnsi="Times New Roman" w:cs="Times New Roman"/>
        </w:rPr>
        <w:fldChar w:fldCharType="end"/>
      </w:r>
      <w:r w:rsidRPr="00412B20">
        <w:rPr>
          <w:rFonts w:ascii="Times New Roman" w:eastAsiaTheme="minorEastAsia" w:hAnsi="Times New Roman" w:cs="Times New Roman"/>
        </w:rPr>
        <w:t>.</w:t>
      </w:r>
    </w:p>
    <w:p w14:paraId="0ABCC8DE" w14:textId="77777777" w:rsidR="00A50516" w:rsidRDefault="00A50516" w:rsidP="00412B20">
      <w:pPr>
        <w:spacing w:line="480" w:lineRule="auto"/>
        <w:jc w:val="left"/>
        <w:rPr>
          <w:rFonts w:ascii="Times New Roman" w:eastAsiaTheme="minorEastAsia" w:hAnsi="Times New Roman" w:cs="Times New Roman"/>
        </w:rPr>
      </w:pPr>
    </w:p>
    <w:p w14:paraId="6395A364" w14:textId="49AFD430" w:rsidR="00996AE7" w:rsidRDefault="00A50516" w:rsidP="00996AE7">
      <w:pPr>
        <w:spacing w:line="480" w:lineRule="auto"/>
        <w:jc w:val="left"/>
        <w:rPr>
          <w:rFonts w:ascii="Times New Roman" w:eastAsiaTheme="minorEastAsia" w:hAnsi="Times New Roman" w:cs="Times New Roman"/>
        </w:rPr>
      </w:pPr>
      <w:r w:rsidRPr="00A50516">
        <w:rPr>
          <w:rFonts w:ascii="Times New Roman" w:eastAsiaTheme="minorEastAsia" w:hAnsi="Times New Roman" w:cs="Times New Roman"/>
        </w:rPr>
        <w:t>Integrative reviews comprehensively examine a phenomenon by integrating findings from diverse methodologies, including quantitative, qualitative, and mixed methods.  This approach is valuable for developing new frameworks and theories by identifying patterns across studies</w:t>
      </w:r>
      <w:r w:rsidR="00B316BC">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&lt;EndNote&gt;&lt;Cite&gt;&lt;Author&gt;Doolen&lt;/Author&gt;&lt;Year&gt;2017&lt;/Year&gt;&lt;RecNum&gt;103&lt;/RecNum&gt;&lt;DisplayText&gt;(Doolen, 2017)&lt;/DisplayText&gt;&lt;record&gt;&lt;rec-number&gt;103&lt;/rec-number&gt;&lt;foreign-keys&gt;&lt;key app="EN" db-id="p9fpvxsriaspfxe52t9x0za5vtv05efa5r9v" timestamp="1716417447"&gt;103&lt;/key&gt;&lt;/foreign-keys&gt;&lt;ref-type name="Journal Article"&gt;17&lt;/ref-type&gt;&lt;contributors&gt;&lt;authors&gt;&lt;author&gt;Doolen, Jessica&lt;/author&gt;&lt;/authors&gt;&lt;/contributors&gt;&lt;titles&gt;&lt;title&gt;Meta-analysis, systematic, and integrative reviews: An overview&lt;/title&gt;&lt;secondary-title&gt;Clinical Simulation in Nursing&lt;/secondary-title&gt;&lt;/titles&gt;&lt;pages&gt;28-30&lt;/pages&gt;&lt;volume&gt;13&lt;/volume&gt;&lt;number&gt;1&lt;/number&gt;&lt;dates&gt;&lt;year&gt;2017&lt;/year&gt;&lt;/dates&gt;&lt;isbn&gt;1876-1399&lt;/isbn&gt;&lt;urls&gt;&lt;/urls&gt;&lt;/record&gt;&lt;/Cite&gt;&lt;/EndNote&gt;</w:instrText>
      </w:r>
      <w:r w:rsidR="00B316BC">
        <w:rPr>
          <w:rFonts w:ascii="Times New Roman" w:eastAsiaTheme="minorEastAsia" w:hAnsi="Times New Roman" w:cs="Times New Roman"/>
        </w:rPr>
        <w:fldChar w:fldCharType="separate"/>
      </w:r>
      <w:r w:rsidR="00B316BC">
        <w:rPr>
          <w:rFonts w:ascii="Times New Roman" w:eastAsiaTheme="minorEastAsia" w:hAnsi="Times New Roman" w:cs="Times New Roman"/>
          <w:noProof/>
        </w:rPr>
        <w:t>(Doolen, 2017)</w:t>
      </w:r>
      <w:r w:rsidR="00B316BC">
        <w:rPr>
          <w:rFonts w:ascii="Times New Roman" w:eastAsiaTheme="minorEastAsia" w:hAnsi="Times New Roman" w:cs="Times New Roman"/>
        </w:rPr>
        <w:fldChar w:fldCharType="end"/>
      </w:r>
      <w:r w:rsidR="00996AE7" w:rsidRPr="00996AE7">
        <w:rPr>
          <w:rFonts w:ascii="Times New Roman" w:eastAsiaTheme="minorEastAsia" w:hAnsi="Times New Roman" w:cs="Times New Roman"/>
        </w:rPr>
        <w:t>.</w:t>
      </w:r>
      <w:r>
        <w:rPr>
          <w:rFonts w:ascii="Times New Roman" w:eastAsiaTheme="minorEastAsia" w:hAnsi="Times New Roman" w:cs="Times New Roman" w:hint="eastAsia"/>
        </w:rPr>
        <w:t xml:space="preserve"> </w:t>
      </w:r>
      <w:r w:rsidRPr="00A50516">
        <w:rPr>
          <w:rFonts w:ascii="Times New Roman" w:eastAsiaTheme="minorEastAsia" w:hAnsi="Times New Roman" w:cs="Times New Roman"/>
        </w:rPr>
        <w:t xml:space="preserve">However, the integrative review process is not without challenges. The diversity of included methodologies can complicate the synthesis process, as differing epistemological and ontological assumptions may influence the interpretation of findings. Moreover, the critical appraisal of methodological strengths and weaknesses requires a high level of expertise across various research designs, which may not always be available. Despite these challenges, when conducted rigorously, integrative reviews offer a comprehensive </w:t>
      </w:r>
      <w:r w:rsidRPr="00A50516">
        <w:rPr>
          <w:rFonts w:ascii="Times New Roman" w:eastAsiaTheme="minorEastAsia" w:hAnsi="Times New Roman" w:cs="Times New Roman"/>
        </w:rPr>
        <w:lastRenderedPageBreak/>
        <w:t>understanding of complex phenomena, thereby contributing to the advancement of scholarly knowledge</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&lt;EndNote&gt;&lt;Cite&gt;&lt;Author&gt;Cronin&lt;/Author&gt;&lt;Year&gt;2023&lt;/Year&gt;&lt;RecNum&gt;254&lt;/RecNum&gt;&lt;DisplayText&gt;(Cronin and George, 2023)&lt;/DisplayText&gt;&lt;record&gt;&lt;rec-number&gt;254&lt;/rec-number&gt;&lt;foreign-keys&gt;&lt;key app="EN" db-id="p9fpvxsriaspfxe52t9x0za5vtv05efa5r9v" timestamp="1717534878"&gt;254&lt;/key&gt;&lt;/foreign-keys&gt;&lt;ref-type name="Journal Article"&gt;17&lt;/ref-type&gt;&lt;contributors&gt;&lt;authors&gt;&lt;author&gt;Cronin, Matthew A&lt;/author&gt;&lt;author&gt;George, Elizabeth&lt;/author&gt;&lt;/authors&gt;&lt;/contributors&gt;&lt;titles&gt;&lt;title&gt;The why and how of the integrative review&lt;/title&gt;&lt;secondary-title&gt;Organizational Research Methods&lt;/secondary-title&gt;&lt;/titles&gt;&lt;periodical&gt;&lt;full-title&gt;Organizational Research Methods&lt;/full-title&gt;&lt;/periodical&gt;&lt;pages&gt;168-192&lt;/pages&gt;&lt;volume&gt;26&lt;/volume&gt;&lt;number&gt;1&lt;/number&gt;&lt;dates&gt;&lt;year&gt;2023&lt;/year&gt;&lt;/dates&gt;&lt;isbn&gt;1094-4281&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(Cronin and George, 2023)</w:t>
      </w:r>
      <w:r>
        <w:rPr>
          <w:rFonts w:ascii="Times New Roman" w:eastAsiaTheme="minorEastAsia" w:hAnsi="Times New Roman" w:cs="Times New Roman"/>
        </w:rPr>
        <w:fldChar w:fldCharType="end"/>
      </w:r>
      <w:r w:rsidRPr="00A50516">
        <w:rPr>
          <w:rFonts w:ascii="Times New Roman" w:eastAsiaTheme="minorEastAsia" w:hAnsi="Times New Roman" w:cs="Times New Roman"/>
        </w:rPr>
        <w:t>.</w:t>
      </w:r>
    </w:p>
    <w:p w14:paraId="20D5C892" w14:textId="77777777" w:rsidR="00A50516" w:rsidRDefault="00A50516" w:rsidP="00996AE7">
      <w:pPr>
        <w:spacing w:line="480" w:lineRule="auto"/>
        <w:jc w:val="left"/>
        <w:rPr>
          <w:rFonts w:ascii="Times New Roman" w:eastAsiaTheme="minorEastAsia" w:hAnsi="Times New Roman" w:cs="Times New Roman"/>
        </w:rPr>
      </w:pPr>
    </w:p>
    <w:p w14:paraId="7021437B" w14:textId="111B9BC9" w:rsidR="00A50516" w:rsidRPr="00996AE7" w:rsidRDefault="00A50516" w:rsidP="00996AE7">
      <w:pPr>
        <w:spacing w:line="480" w:lineRule="auto"/>
        <w:jc w:val="left"/>
        <w:rPr>
          <w:rFonts w:ascii="Times New Roman" w:eastAsiaTheme="minorEastAsia" w:hAnsi="Times New Roman" w:cs="Times New Roman" w:hint="eastAsia"/>
        </w:rPr>
      </w:pPr>
      <w:r w:rsidRPr="00A50516">
        <w:rPr>
          <w:rFonts w:ascii="Times New Roman" w:eastAsiaTheme="minorEastAsia" w:hAnsi="Times New Roman" w:cs="Times New Roman"/>
        </w:rPr>
        <w:t>Scoping reviews systematically map and synthesize literature on a broad research topic to identify key concepts, research gaps, and types of evidence available. They provide an overarching view of research efforts and help refine definitions and conceptual boundaries, often serving as a preliminary step to systematic reviews. The broad scope allows for capturing extensive research activity, but the large and diverse body of literature can be challenging to manage. Scoping reviews typically lack the depth of analysis found in systematic reviews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&lt;EndNote&gt;&lt;Cite&gt;&lt;Author&gt;Nyanchoka&lt;/Author&gt;&lt;Year&gt;2019&lt;/Year&gt;&lt;RecNum&gt;255&lt;/RecNum&gt;&lt;DisplayText&gt;(Nyanchoka&lt;style face="italic"&gt; et al.&lt;/style&gt;, 2019)&lt;/DisplayText&gt;&lt;record&gt;&lt;rec-number&gt;255&lt;/rec-number&gt;&lt;foreign-keys&gt;&lt;key app="EN" db-id="p9fpvxsriaspfxe52t9x0za5vtv05efa5r9v" timestamp="1717534982"&gt;255&lt;/key&gt;&lt;/foreign-keys&gt;&lt;ref-type name="Journal Article"&gt;17&lt;/ref-type&gt;&lt;contributors&gt;&lt;authors&gt;&lt;author&gt;Nyanchoka, Linda&lt;/author&gt;&lt;author&gt;Tudur-Smith, Catrin&lt;/author&gt;&lt;author&gt;Iversen, Valentia&lt;/author&gt;&lt;author&gt;Tricco, Andrea C&lt;/author&gt;&lt;author&gt;Porcher, Raphaël&lt;/author&gt;&lt;/authors&gt;&lt;/contributors&gt;&lt;titles&gt;&lt;title&gt;A scoping review describes methods used to identify, prioritize and display gaps in health research&lt;/title&gt;&lt;secondary-title&gt;Journal of clinical epidemiology&lt;/secondary-title&gt;&lt;/titles&gt;&lt;periodical&gt;&lt;full-title&gt;Journal of clinical epidemiology&lt;/full-title&gt;&lt;/periodical&gt;&lt;pages&gt;99-110&lt;/pages&gt;&lt;volume&gt;109&lt;/volume&gt;&lt;dates&gt;&lt;year&gt;2019&lt;/year&gt;&lt;/dates&gt;&lt;isbn&gt;0895-4356&lt;/isbn&gt;&lt;urls&gt;&lt;/urls&gt;&lt;/record&gt;&lt;/Cite&gt;&lt;/EndNote&gt;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w:t>
      </w:r>
      <w:proofErr w:type="spellStart"/>
      <w:r>
        <w:rPr>
          <w:rFonts w:ascii="Times New Roman" w:eastAsiaTheme="minorEastAsia" w:hAnsi="Times New Roman" w:cs="Times New Roman"/>
          <w:noProof/>
        </w:rPr>
        <w:t>Nyanchoka</w:t>
      </w:r>
      <w:proofErr w:type="spellEnd"/>
      <w:r w:rsidRPr="00A50516">
        <w:rPr>
          <w:rFonts w:ascii="Times New Roman" w:eastAsiaTheme="minorEastAsia" w:hAnsi="Times New Roman" w:cs="Times New Roman"/>
          <w:i/>
          <w:noProof/>
        </w:rPr>
        <w:t xml:space="preserve"> et al.</w:t>
      </w:r>
      <w:r>
        <w:rPr>
          <w:rFonts w:ascii="Times New Roman" w:eastAsiaTheme="minorEastAsia" w:hAnsi="Times New Roman" w:cs="Times New Roman"/>
          <w:noProof/>
        </w:rPr>
        <w:t>, 2019)</w:t>
      </w:r>
      <w:r>
        <w:rPr>
          <w:rFonts w:ascii="Times New Roman" w:eastAsiaTheme="minorEastAsia" w:hAnsi="Times New Roman" w:cs="Times New Roman"/>
        </w:rPr>
        <w:fldChar w:fldCharType="end"/>
      </w:r>
      <w:r w:rsidRPr="00A50516">
        <w:rPr>
          <w:rFonts w:ascii="Times New Roman" w:eastAsiaTheme="minorEastAsia" w:hAnsi="Times New Roman" w:cs="Times New Roman"/>
        </w:rPr>
        <w:t>.</w:t>
      </w:r>
    </w:p>
    <w:p w14:paraId="347D9539" w14:textId="77777777" w:rsidR="00B316BC" w:rsidRPr="00996AE7" w:rsidRDefault="00B316BC" w:rsidP="00996AE7">
      <w:pPr>
        <w:spacing w:line="480" w:lineRule="auto"/>
        <w:jc w:val="left"/>
        <w:rPr>
          <w:rFonts w:ascii="Times New Roman" w:eastAsiaTheme="minorEastAsia" w:hAnsi="Times New Roman" w:cs="Times New Roman" w:hint="eastAsia"/>
        </w:rPr>
      </w:pPr>
    </w:p>
    <w:p w14:paraId="265DE683" w14:textId="01EC898F" w:rsidR="00996AE7" w:rsidRPr="00996AE7" w:rsidRDefault="00B316BC" w:rsidP="00996AE7">
      <w:pPr>
        <w:spacing w:line="480" w:lineRule="auto"/>
        <w:jc w:val="left"/>
        <w:rPr>
          <w:rFonts w:ascii="Times New Roman" w:eastAsiaTheme="minorEastAsia" w:hAnsi="Times New Roman" w:cs="Times New Roman"/>
        </w:rPr>
      </w:pPr>
      <w:r w:rsidRPr="00B316BC">
        <w:rPr>
          <w:rFonts w:ascii="Times New Roman" w:eastAsiaTheme="minorEastAsia" w:hAnsi="Times New Roman" w:cs="Times New Roman"/>
        </w:rPr>
        <w:t>Critical reviews offer a comprehensive analysis and critique of the literature, encompassing a meticulous evaluation of the strengths and limitations of existing studies, an assessment of the validity and reliability of findings, as well as a thorough discussion on implications for future research. These reviews hold immense value in challenging prevailing theories and practices while proposing novel avenues for further investigation</w:t>
      </w:r>
      <w:r>
        <w:rPr>
          <w:rFonts w:ascii="Times New Roman" w:eastAsiaTheme="minorEastAsia" w:hAnsi="Times New Roman" w:cs="Times New Roman"/>
        </w:rPr>
        <w:fldChar w:fldCharType="begin"/>
      </w:r>
      <w:r w:rsidR="00EF72AC">
        <w:rPr>
          <w:rFonts w:ascii="Times New Roman" w:eastAsiaTheme="minorEastAsia" w:hAnsi="Times New Roman" w:cs="Times New Roman"/>
        </w:rPr>
        <w:instrText xml:space="preserve"> ADDIN EN.CITE &lt;EndNote&gt;&lt;Cite&gt;&lt;Author&gt;Grant&lt;/Author&gt;&lt;Year&gt;2009&lt;/Year&gt;&lt;RecNum&gt;105&lt;/RecNum&gt;&lt;DisplayText&gt;(Grant and Booth, 2009)&lt;/DisplayText&gt;&lt;record&gt;&lt;rec-number&gt;105&lt;/rec-number&gt;&lt;foreign-keys&gt;&lt;key app="EN" db-id="p9fpvxsriaspfxe52t9x0za5vtv05efa5r9v" timestamp="1716417609"&gt;105&lt;/key&gt;&lt;/foreign-keys&gt;&lt;ref-type name="Journal Article"&gt;17&lt;/ref-type&gt;&lt;contributors&gt;&lt;authors&gt;&lt;author&gt;Grant, Maria J&lt;/author&gt;&lt;author&gt;Booth, Andrew&lt;/author&gt;&lt;/authors&gt;&lt;/contributors&gt;&lt;titles&gt;&lt;title&gt;A typology of reviews: an analysis of 14 review types and associated methodologies&lt;/title&gt;&lt;secondary-title&gt;Health information &amp;amp; libraries journal&lt;/secondary-title&gt;&lt;/titles&gt;&lt;periodical&gt;&lt;full-title&gt;Health information &amp;amp; libraries journal&lt;/full-title&gt;&lt;/periodical&gt;&lt;pages&gt;91-108&lt;/pages&gt;&lt;volume&gt;26&lt;/volume&gt;&lt;number&gt;2&lt;/number&gt;&lt;dates&gt;&lt;year&gt;2009&lt;/year&gt;&lt;/dates&gt;&lt;isbn&gt;1471-1834&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(Grant and Booth, 2009)</w:t>
      </w:r>
      <w:r>
        <w:rPr>
          <w:rFonts w:ascii="Times New Roman" w:eastAsiaTheme="minorEastAsia" w:hAnsi="Times New Roman" w:cs="Times New Roman"/>
        </w:rPr>
        <w:fldChar w:fldCharType="end"/>
      </w:r>
      <w:r>
        <w:rPr>
          <w:rFonts w:ascii="Times New Roman" w:eastAsiaTheme="minorEastAsia" w:hAnsi="Times New Roman" w:cs="Times New Roman" w:hint="eastAsia"/>
        </w:rPr>
        <w:t>.</w:t>
      </w:r>
    </w:p>
    <w:p w14:paraId="7B60F319" w14:textId="77777777" w:rsidR="00996AE7" w:rsidRPr="00996AE7" w:rsidRDefault="00996AE7" w:rsidP="00996AE7">
      <w:pPr>
        <w:spacing w:line="480" w:lineRule="auto"/>
        <w:jc w:val="left"/>
        <w:rPr>
          <w:rFonts w:ascii="Times New Roman" w:eastAsiaTheme="minorEastAsia" w:hAnsi="Times New Roman" w:cs="Times New Roman"/>
        </w:rPr>
      </w:pPr>
    </w:p>
    <w:p w14:paraId="52771D9A" w14:textId="760A7DB3" w:rsidR="007033D7" w:rsidRDefault="00B316BC" w:rsidP="00B316BC">
      <w:pPr>
        <w:spacing w:line="480" w:lineRule="auto"/>
        <w:jc w:val="left"/>
        <w:rPr>
          <w:rFonts w:ascii="Times New Roman" w:eastAsiaTheme="minorEastAsia" w:hAnsi="Times New Roman" w:cs="Times New Roman"/>
        </w:rPr>
      </w:pPr>
      <w:r w:rsidRPr="00B316BC">
        <w:rPr>
          <w:rFonts w:ascii="Times New Roman" w:eastAsiaTheme="minorEastAsia" w:hAnsi="Times New Roman" w:cs="Times New Roman"/>
        </w:rPr>
        <w:t xml:space="preserve">Finally, mapping and state-of-the-art reviews primarily focus on visualizing and summarizing the extent and nature of research activity within a specific field. These comprehensive reviews typically incorporate graphical representations of research trends, concise summaries of key findings, as well as identification of influential </w:t>
      </w:r>
      <w:r w:rsidRPr="00B316BC">
        <w:rPr>
          <w:rFonts w:ascii="Times New Roman" w:eastAsiaTheme="minorEastAsia" w:hAnsi="Times New Roman" w:cs="Times New Roman"/>
        </w:rPr>
        <w:lastRenderedPageBreak/>
        <w:t>studies and emerging areas of interest. They serve as valuable tools for comprehending the evolutionary trajectory of a particular research domain over time</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&lt;EndNote&gt;&lt;Cite&gt;&lt;Author&gt;Paré&lt;/Author&gt;&lt;Year&gt;2015&lt;/Year&gt;&lt;RecNum&gt;106&lt;/RecNum&gt;&lt;DisplayText&gt;(Paré&lt;style face="italic"&gt; et al.&lt;/style&gt;, 2015)&lt;/DisplayText&gt;&lt;record&gt;&lt;rec-number&gt;106&lt;/rec-number&gt;&lt;foreign-keys&gt;&lt;key app="EN" db-id="p9fpvxsriaspfxe52t9x0za5vtv05efa5r9v" timestamp="1716417638"&gt;106&lt;/key&gt;&lt;/foreign-keys&gt;&lt;ref-type name="Journal Article"&gt;17&lt;/ref-type&gt;&lt;contributors&gt;&lt;authors&gt;&lt;author&gt;Paré, Guy&lt;/author&gt;&lt;author&gt;Trudel, Marie-Claude&lt;/author&gt;&lt;author&gt;Jaana, Mirou&lt;/author&gt;&lt;author&gt;Kitsiou, Spyros&lt;/author&gt;&lt;/authors&gt;&lt;/contributors&gt;&lt;titles&gt;&lt;title&gt;Synthesizing information systems knowledge: A typology of literature reviews&lt;/title&gt;&lt;secondary-title&gt;Information &amp;amp; management&lt;/secondary-title&gt;&lt;/titles&gt;&lt;pages&gt;183-199&lt;/pages&gt;&lt;volume&gt;52&lt;/volume&gt;&lt;number&gt;2&lt;/number&gt;&lt;dates&gt;&lt;year&gt;2015&lt;/year&gt;&lt;/dates&gt;&lt;isbn&gt;0378-7206&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(Paré</w:t>
      </w:r>
      <w:r w:rsidRPr="00B316BC">
        <w:rPr>
          <w:rFonts w:ascii="Times New Roman" w:eastAsiaTheme="minorEastAsia" w:hAnsi="Times New Roman" w:cs="Times New Roman"/>
          <w:i/>
          <w:noProof/>
        </w:rPr>
        <w:t xml:space="preserve"> et al.</w:t>
      </w:r>
      <w:r>
        <w:rPr>
          <w:rFonts w:ascii="Times New Roman" w:eastAsiaTheme="minorEastAsia" w:hAnsi="Times New Roman" w:cs="Times New Roman"/>
          <w:noProof/>
        </w:rPr>
        <w:t>, 2015)</w:t>
      </w:r>
      <w:r>
        <w:rPr>
          <w:rFonts w:ascii="Times New Roman" w:eastAsiaTheme="minorEastAsia" w:hAnsi="Times New Roman" w:cs="Times New Roman"/>
        </w:rPr>
        <w:fldChar w:fldCharType="end"/>
      </w:r>
      <w:r w:rsidR="00996AE7" w:rsidRPr="00996AE7">
        <w:rPr>
          <w:rFonts w:ascii="Times New Roman" w:eastAsiaTheme="minorEastAsia" w:hAnsi="Times New Roman" w:cs="Times New Roman"/>
        </w:rPr>
        <w:t>.</w:t>
      </w:r>
    </w:p>
    <w:p w14:paraId="0A6DEC46" w14:textId="2BE2867D" w:rsidR="003D70FF" w:rsidRDefault="007033D7" w:rsidP="00484733">
      <w:pPr>
        <w:pStyle w:val="1"/>
        <w:rPr>
          <w:rFonts w:eastAsiaTheme="minorEastAsia"/>
        </w:rPr>
      </w:pPr>
      <w:bookmarkStart w:id="5" w:name="_Toc168459412"/>
      <w:r>
        <w:rPr>
          <w:rFonts w:eastAsiaTheme="minorEastAsia" w:hint="eastAsia"/>
        </w:rPr>
        <w:t xml:space="preserve">HOW TO CONDUCT A </w:t>
      </w:r>
      <w:r w:rsidR="00484733">
        <w:rPr>
          <w:rFonts w:eastAsiaTheme="minorEastAsia" w:hint="eastAsia"/>
        </w:rPr>
        <w:t xml:space="preserve">SYSTEMATIC </w:t>
      </w:r>
      <w:r>
        <w:rPr>
          <w:rFonts w:eastAsiaTheme="minorEastAsia" w:hint="eastAsia"/>
        </w:rPr>
        <w:t>LITERATURE REVIWE</w:t>
      </w:r>
      <w:bookmarkEnd w:id="5"/>
    </w:p>
    <w:p w14:paraId="1777F6D3" w14:textId="302A14B8" w:rsidR="00EC5A1E" w:rsidRDefault="00EC5A1E" w:rsidP="00EC5A1E">
      <w:pPr>
        <w:spacing w:line="480" w:lineRule="auto"/>
        <w:jc w:val="left"/>
        <w:rPr>
          <w:rFonts w:ascii="Times New Roman" w:eastAsiaTheme="minorEastAsia" w:hAnsi="Times New Roman" w:cs="Times New Roman"/>
        </w:rPr>
      </w:pPr>
      <w:r w:rsidRPr="00EC5A1E">
        <w:rPr>
          <w:rFonts w:ascii="Times New Roman" w:eastAsiaTheme="minorEastAsia" w:hAnsi="Times New Roman" w:cs="Times New Roman"/>
        </w:rPr>
        <w:t>A systematic literature review (SLR) is a rigorous methodology for identifying, evaluating, and synthesizing existing research on a specific topic. This approach aims to provide a comprehensive and unbiased summary of the available evidence, making it the most suitable research method for part two. The process of conducting an SLR involves several well-defined steps: defining the research question, performing a comprehensive search, screening and selecting studies, extracting data, and synthesizing the findings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&lt;EndNote&gt;&lt;Cite&gt;&lt;Author&gt;Okoli&lt;/Author&gt;&lt;Year&gt;2015&lt;/Year&gt;&lt;RecNum&gt;107&lt;/RecNum&gt;&lt;DisplayText&gt;(Okoli, 2015)&lt;/DisplayText&gt;&lt;record&gt;&lt;rec-number&gt;107&lt;/rec-number&gt;&lt;foreign-keys&gt;&lt;key app="EN" db-id="5pttrzw2nawpw3epzvoxdw9pdsveeefrrrpx" timestamp="1716466487"&gt;107&lt;/key&gt;&lt;/foreign-keys&gt;&lt;ref-type name="Journal Article"&gt;17&lt;/ref-type&gt;&lt;contributors&gt;&lt;authors&gt;&lt;author&gt;Okoli, Chitu&lt;/author&gt;&lt;/authors&gt;&lt;/contributors&gt;&lt;titles&gt;&lt;title&gt;A guide to conducting a standalone systematic literature review&lt;/title&gt;&lt;secondary-title&gt;Communications of the Association for Information Systems&lt;/secondary-title&gt;&lt;/titles&gt;&lt;periodical&gt;&lt;full-title&gt;Communications of the Association for Information Systems&lt;/full-title&gt;&lt;/periodical&gt;&lt;volume&gt;37&lt;/volume&gt;&lt;dates&gt;&lt;year&gt;2015&lt;/year&gt;&lt;/dates&gt;&lt;urls&gt;&lt;/urls&gt;&lt;/record&gt;&lt;/Cite&gt;&lt;/EndNote&gt;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(Okoli, 2015)</w:t>
      </w:r>
      <w:r>
        <w:rPr>
          <w:rFonts w:ascii="Times New Roman" w:eastAsiaTheme="minorEastAsia" w:hAnsi="Times New Roman" w:cs="Times New Roman"/>
        </w:rPr>
        <w:fldChar w:fldCharType="end"/>
      </w:r>
      <w:r>
        <w:rPr>
          <w:rFonts w:ascii="Times New Roman" w:eastAsiaTheme="minorEastAsia" w:hAnsi="Times New Roman" w:cs="Times New Roman" w:hint="eastAsia"/>
        </w:rPr>
        <w:t>.</w:t>
      </w:r>
    </w:p>
    <w:p w14:paraId="55334956" w14:textId="77777777" w:rsidR="00EC5A1E" w:rsidRPr="00EC5A1E" w:rsidRDefault="00EC5A1E" w:rsidP="00EC5A1E">
      <w:pPr>
        <w:spacing w:line="480" w:lineRule="auto"/>
        <w:jc w:val="left"/>
        <w:rPr>
          <w:rFonts w:ascii="Times New Roman" w:eastAsiaTheme="minorEastAsia" w:hAnsi="Times New Roman" w:cs="Times New Roman"/>
        </w:rPr>
      </w:pPr>
    </w:p>
    <w:p w14:paraId="15B598B5" w14:textId="648D65C0" w:rsidR="00EC5A1E" w:rsidRPr="00EC5A1E" w:rsidRDefault="00EC5A1E" w:rsidP="00EC5A1E">
      <w:pPr>
        <w:pStyle w:val="a9"/>
        <w:numPr>
          <w:ilvl w:val="0"/>
          <w:numId w:val="1"/>
        </w:numPr>
        <w:spacing w:line="480" w:lineRule="auto"/>
        <w:jc w:val="left"/>
        <w:rPr>
          <w:rFonts w:ascii="Times New Roman" w:eastAsiaTheme="minorEastAsia" w:hAnsi="Times New Roman" w:cs="Times New Roman"/>
          <w:b/>
          <w:bCs/>
        </w:rPr>
      </w:pPr>
      <w:r w:rsidRPr="00EC5A1E">
        <w:rPr>
          <w:rFonts w:ascii="Times New Roman" w:eastAsiaTheme="minorEastAsia" w:hAnsi="Times New Roman" w:cs="Times New Roman"/>
          <w:b/>
          <w:bCs/>
        </w:rPr>
        <w:t>Defining the Research Question</w:t>
      </w:r>
    </w:p>
    <w:p w14:paraId="67B41C35" w14:textId="7670DAEE" w:rsidR="00EC5A1E" w:rsidRDefault="00EC5A1E" w:rsidP="00EC5A1E">
      <w:pPr>
        <w:pStyle w:val="a9"/>
        <w:spacing w:line="480" w:lineRule="auto"/>
        <w:ind w:left="440"/>
        <w:jc w:val="left"/>
        <w:rPr>
          <w:rFonts w:ascii="Times New Roman" w:eastAsiaTheme="minorEastAsia" w:hAnsi="Times New Roman" w:cs="Times New Roman"/>
        </w:rPr>
      </w:pPr>
      <w:r w:rsidRPr="00EC5A1E">
        <w:rPr>
          <w:rFonts w:ascii="Times New Roman" w:eastAsiaTheme="minorEastAsia" w:hAnsi="Times New Roman" w:cs="Times New Roman"/>
        </w:rPr>
        <w:t>The initial step in conducting a systematic literature review (SLR) involves the precise definition of the research question. This question should possess specificity, focus, and be formulated to address gaps within the existing body of literature. A well-defined research question serves as a guiding force throughout the entire review process, ensuring its relevance and targeted nature. According to Kitchenham (2004), employing the Population, Intervention, Comparison, Outcome (PICO) framework can aid in formulating an exact research question.</w:t>
      </w:r>
    </w:p>
    <w:p w14:paraId="2D4A0C9D" w14:textId="77777777" w:rsidR="00EC5A1E" w:rsidRPr="00EC5A1E" w:rsidRDefault="00EC5A1E" w:rsidP="00EC5A1E">
      <w:pPr>
        <w:pStyle w:val="a9"/>
        <w:spacing w:line="480" w:lineRule="auto"/>
        <w:ind w:left="440"/>
        <w:jc w:val="left"/>
        <w:rPr>
          <w:rFonts w:ascii="Times New Roman" w:eastAsiaTheme="minorEastAsia" w:hAnsi="Times New Roman" w:cs="Times New Roman"/>
        </w:rPr>
      </w:pPr>
    </w:p>
    <w:p w14:paraId="51771E26" w14:textId="2E0D33A9" w:rsidR="00EC5A1E" w:rsidRPr="00EC5A1E" w:rsidRDefault="00EC5A1E" w:rsidP="00EC5A1E">
      <w:pPr>
        <w:pStyle w:val="a9"/>
        <w:numPr>
          <w:ilvl w:val="0"/>
          <w:numId w:val="1"/>
        </w:numPr>
        <w:spacing w:line="480" w:lineRule="auto"/>
        <w:jc w:val="left"/>
        <w:rPr>
          <w:rFonts w:ascii="Times New Roman" w:eastAsiaTheme="minorEastAsia" w:hAnsi="Times New Roman" w:cs="Times New Roman"/>
          <w:b/>
          <w:bCs/>
        </w:rPr>
      </w:pPr>
      <w:r w:rsidRPr="00EC5A1E">
        <w:rPr>
          <w:rFonts w:ascii="Times New Roman" w:eastAsiaTheme="minorEastAsia" w:hAnsi="Times New Roman" w:cs="Times New Roman"/>
          <w:b/>
          <w:bCs/>
        </w:rPr>
        <w:lastRenderedPageBreak/>
        <w:t>Conducting a Comprehensive Search</w:t>
      </w:r>
    </w:p>
    <w:p w14:paraId="7B085A6C" w14:textId="0D6AA05E" w:rsidR="00EC5A1E" w:rsidRDefault="00BA6FD6" w:rsidP="00BA6FD6">
      <w:pPr>
        <w:spacing w:line="480" w:lineRule="auto"/>
        <w:ind w:leftChars="200" w:left="480"/>
        <w:jc w:val="left"/>
        <w:rPr>
          <w:rFonts w:ascii="Times New Roman" w:eastAsiaTheme="minorEastAsia" w:hAnsi="Times New Roman" w:cs="Times New Roman"/>
        </w:rPr>
      </w:pPr>
      <w:r w:rsidRPr="00BA6FD6">
        <w:rPr>
          <w:rFonts w:ascii="Times New Roman" w:eastAsiaTheme="minorEastAsia" w:hAnsi="Times New Roman" w:cs="Times New Roman"/>
        </w:rPr>
        <w:t>A comprehensive literature search is conducted to identify all relevant studies pertaining to the research question. This entails searching multiple databases using well-defined search terms and Boolean operators. It is crucial to encompass both published and unpublished sources, such as dissertations and conference proceedings, in order to mitigate publication bias</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&lt;EndNote&gt;&lt;Cite&gt;&lt;Author&gt;Shuster&lt;/Author&gt;&lt;Year&gt;2011&lt;/Year&gt;&lt;RecNum&gt;112&lt;/RecNum&gt;&lt;DisplayText&gt;(Shuster, 2011)&lt;/DisplayText&gt;&lt;record&gt;&lt;rec-number&gt;112&lt;/rec-number&gt;&lt;foreign-keys&gt;&lt;key app="EN" db-id="p9fpvxsriaspfxe52t9x0za5vtv05efa5r9v" timestamp="1716467523"&gt;112&lt;/key&gt;&lt;/foreign-keys&gt;&lt;ref-type name="Generic"&gt;13&lt;/ref-type&gt;&lt;contributors&gt;&lt;authors&gt;&lt;author&gt;Shuster, Jonathan J&lt;/author&gt;&lt;/authors&gt;&lt;/contributors&gt;&lt;titles&gt;&lt;title&gt;Cochrane handbook for systematic reviews for interventions, Version 5.1. 0, published 3/2011. Julian PT Higgins and Sally Green, Editors&lt;/title&gt;&lt;/titles&gt;&lt;dates&gt;&lt;year&gt;2011&lt;/year&gt;&lt;/dates&gt;&lt;publisher&gt;Wiley Online Library&lt;/publisher&gt;&lt;isbn&gt;1759-2879&lt;/isbn&gt;&lt;urls&gt;&lt;/urls&gt;&lt;/record&gt;&lt;/Cite&gt;&lt;/EndNote&gt;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(Shuster, 2011)</w:t>
      </w:r>
      <w:r>
        <w:rPr>
          <w:rFonts w:ascii="Times New Roman" w:eastAsiaTheme="minorEastAsia" w:hAnsi="Times New Roman" w:cs="Times New Roman"/>
        </w:rPr>
        <w:fldChar w:fldCharType="end"/>
      </w:r>
      <w:r w:rsidRPr="00BA6FD6">
        <w:rPr>
          <w:rFonts w:ascii="Times New Roman" w:eastAsiaTheme="minorEastAsia" w:hAnsi="Times New Roman" w:cs="Times New Roman"/>
        </w:rPr>
        <w:t>. The search strategy should be meticulously documented, including details of the databases searched, keywords employed, and any applied limitations.</w:t>
      </w:r>
    </w:p>
    <w:p w14:paraId="7434D32F" w14:textId="77777777" w:rsidR="00BA6FD6" w:rsidRPr="00EC5A1E" w:rsidRDefault="00BA6FD6" w:rsidP="00EC5A1E">
      <w:pPr>
        <w:spacing w:line="480" w:lineRule="auto"/>
        <w:jc w:val="left"/>
        <w:rPr>
          <w:rFonts w:ascii="Times New Roman" w:eastAsiaTheme="minorEastAsia" w:hAnsi="Times New Roman" w:cs="Times New Roman"/>
        </w:rPr>
      </w:pPr>
    </w:p>
    <w:p w14:paraId="30C6F90F" w14:textId="443AAD49" w:rsidR="00EC5A1E" w:rsidRPr="00BA6FD6" w:rsidRDefault="00EC5A1E" w:rsidP="00EC5A1E">
      <w:pPr>
        <w:pStyle w:val="a9"/>
        <w:numPr>
          <w:ilvl w:val="0"/>
          <w:numId w:val="1"/>
        </w:numPr>
        <w:spacing w:line="480" w:lineRule="auto"/>
        <w:jc w:val="left"/>
        <w:rPr>
          <w:rFonts w:ascii="Times New Roman" w:eastAsiaTheme="minorEastAsia" w:hAnsi="Times New Roman" w:cs="Times New Roman"/>
          <w:b/>
          <w:bCs/>
        </w:rPr>
      </w:pPr>
      <w:r w:rsidRPr="00BA6FD6">
        <w:rPr>
          <w:rFonts w:ascii="Times New Roman" w:eastAsiaTheme="minorEastAsia" w:hAnsi="Times New Roman" w:cs="Times New Roman"/>
          <w:b/>
          <w:bCs/>
        </w:rPr>
        <w:t>Screening and Selecting Studies</w:t>
      </w:r>
    </w:p>
    <w:p w14:paraId="5C4D921C" w14:textId="53EC9155" w:rsidR="00EC5A1E" w:rsidRPr="00EC5A1E" w:rsidRDefault="00470527" w:rsidP="00BA6FD6">
      <w:pPr>
        <w:pStyle w:val="a9"/>
        <w:spacing w:line="480" w:lineRule="auto"/>
        <w:ind w:left="440"/>
        <w:jc w:val="left"/>
        <w:rPr>
          <w:rFonts w:ascii="Times New Roman" w:eastAsiaTheme="minorEastAsia" w:hAnsi="Times New Roman" w:cs="Times New Roman"/>
        </w:rPr>
      </w:pPr>
      <w:r w:rsidRPr="00470527">
        <w:rPr>
          <w:rFonts w:ascii="Times New Roman" w:eastAsiaTheme="minorEastAsia" w:hAnsi="Times New Roman" w:cs="Times New Roman"/>
        </w:rPr>
        <w:t>Once the search is completed, the subsequent step involves screening the identified studies against predetermined inclusion and exclusion criteria. This process typically comprises two stages: initial screening of titles and abstracts, followed by a comprehensive evaluation of full-text articles. To minimize bias and ensure consistency, it is imperative that each study undergoes independent review by at least two reviewers</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&lt;EndNote&gt;&lt;Cite&gt;&lt;Author&gt;Liberati&lt;/Author&gt;&lt;Year&gt;2009&lt;/Year&gt;&lt;RecNum&gt;113&lt;/RecNum&gt;&lt;DisplayText&gt;(Liberati&lt;style face="italic"&gt; et al.&lt;/style&gt;, 2009)&lt;/DisplayText&gt;&lt;record&gt;&lt;rec-number&gt;113&lt;/rec-number&gt;&lt;foreign-keys&gt;&lt;key app="EN" db-id="p9fpvxsriaspfxe52t9x0za5vtv05efa5r9v" timestamp="1716467755"&gt;113&lt;/key&gt;&lt;/foreign-keys&gt;&lt;ref-type name="Journal Article"&gt;17&lt;/ref-type&gt;&lt;contributors&gt;&lt;authors&gt;&lt;author&gt;Liberati, Alessandro&lt;/author&gt;&lt;author&gt;Altman, Douglas G&lt;/author&gt;&lt;author&gt;Tetzlaff, Jennifer&lt;/author&gt;&lt;author&gt;Mulrow, Cynthia&lt;/author&gt;&lt;author&gt;Gøtzsche, Peter C&lt;/author&gt;&lt;author&gt;Ioannidis, John PA&lt;/author&gt;&lt;author&gt;Clarke, Mike&lt;/author&gt;&lt;author&gt;Devereaux, Philip J&lt;/author&gt;&lt;author&gt;Kleijnen, Jos&lt;/author&gt;&lt;author&gt;Moher, David&lt;/author&gt;&lt;/authors&gt;&lt;/contributors&gt;&lt;titles&gt;&lt;title&gt;The PRISMA statement for reporting systematic reviews and meta-analyses of studies that evaluate health care interventions: explanation and elaboration&lt;/title&gt;&lt;secondary-title&gt;Annals of internal medicine&lt;/secondary-title&gt;&lt;/titles&gt;&lt;pages&gt;W-65-W-94&lt;/pages&gt;&lt;volume&gt;151&lt;/volume&gt;&lt;number&gt;4&lt;/number&gt;&lt;dates&gt;&lt;year&gt;2009&lt;/year&gt;&lt;/dates&gt;&lt;isbn&gt;0003-4819&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(Liberati</w:t>
      </w:r>
      <w:r w:rsidRPr="00470527">
        <w:rPr>
          <w:rFonts w:ascii="Times New Roman" w:eastAsiaTheme="minorEastAsia" w:hAnsi="Times New Roman" w:cs="Times New Roman"/>
          <w:i/>
          <w:noProof/>
        </w:rPr>
        <w:t xml:space="preserve"> et al.</w:t>
      </w:r>
      <w:r>
        <w:rPr>
          <w:rFonts w:ascii="Times New Roman" w:eastAsiaTheme="minorEastAsia" w:hAnsi="Times New Roman" w:cs="Times New Roman"/>
          <w:noProof/>
        </w:rPr>
        <w:t>, 2009)</w:t>
      </w:r>
      <w:r>
        <w:rPr>
          <w:rFonts w:ascii="Times New Roman" w:eastAsiaTheme="minorEastAsia" w:hAnsi="Times New Roman" w:cs="Times New Roman"/>
        </w:rPr>
        <w:fldChar w:fldCharType="end"/>
      </w:r>
      <w:r w:rsidR="00EC5A1E" w:rsidRPr="00EC5A1E">
        <w:rPr>
          <w:rFonts w:ascii="Times New Roman" w:eastAsiaTheme="minorEastAsia" w:hAnsi="Times New Roman" w:cs="Times New Roman"/>
        </w:rPr>
        <w:t xml:space="preserve">. </w:t>
      </w:r>
    </w:p>
    <w:p w14:paraId="7289E037" w14:textId="77777777" w:rsidR="00470527" w:rsidRPr="00EC5A1E" w:rsidRDefault="00470527" w:rsidP="00EC5A1E">
      <w:pPr>
        <w:spacing w:line="480" w:lineRule="auto"/>
        <w:jc w:val="left"/>
        <w:rPr>
          <w:rFonts w:ascii="Times New Roman" w:eastAsiaTheme="minorEastAsia" w:hAnsi="Times New Roman" w:cs="Times New Roman" w:hint="eastAsia"/>
        </w:rPr>
      </w:pPr>
    </w:p>
    <w:p w14:paraId="2402FF67" w14:textId="77777777" w:rsidR="00EC5A1E" w:rsidRPr="00470527" w:rsidRDefault="00EC5A1E" w:rsidP="00EC5A1E">
      <w:pPr>
        <w:pStyle w:val="a9"/>
        <w:numPr>
          <w:ilvl w:val="0"/>
          <w:numId w:val="1"/>
        </w:numPr>
        <w:spacing w:line="480" w:lineRule="auto"/>
        <w:jc w:val="left"/>
        <w:rPr>
          <w:rFonts w:ascii="Times New Roman" w:eastAsiaTheme="minorEastAsia" w:hAnsi="Times New Roman" w:cs="Times New Roman"/>
          <w:b/>
          <w:bCs/>
        </w:rPr>
      </w:pPr>
      <w:r w:rsidRPr="00470527">
        <w:rPr>
          <w:rFonts w:ascii="Times New Roman" w:eastAsiaTheme="minorEastAsia" w:hAnsi="Times New Roman" w:cs="Times New Roman"/>
          <w:b/>
          <w:bCs/>
        </w:rPr>
        <w:t>Extracting Data</w:t>
      </w:r>
    </w:p>
    <w:p w14:paraId="32525BBE" w14:textId="2F63EA23" w:rsidR="00EC5A1E" w:rsidRDefault="00470527" w:rsidP="00470527">
      <w:pPr>
        <w:spacing w:line="480" w:lineRule="auto"/>
        <w:ind w:leftChars="200" w:left="480"/>
        <w:jc w:val="left"/>
        <w:rPr>
          <w:rFonts w:ascii="Times New Roman" w:eastAsiaTheme="minorEastAsia" w:hAnsi="Times New Roman" w:cs="Times New Roman"/>
        </w:rPr>
      </w:pPr>
      <w:r w:rsidRPr="00470527">
        <w:rPr>
          <w:rFonts w:ascii="Times New Roman" w:eastAsiaTheme="minorEastAsia" w:hAnsi="Times New Roman" w:cs="Times New Roman"/>
        </w:rPr>
        <w:t xml:space="preserve">Data extraction entails the collection of pertinent information from the selected studies, encompassing study characteristics, methodologies, and key findings. To ensure consistency and accuracy, it is imperative to employ a standardized data extraction form. According to Popay et al. (2006), crucial data elements for </w:t>
      </w:r>
      <w:r w:rsidRPr="00470527">
        <w:rPr>
          <w:rFonts w:ascii="Times New Roman" w:eastAsiaTheme="minorEastAsia" w:hAnsi="Times New Roman" w:cs="Times New Roman"/>
        </w:rPr>
        <w:lastRenderedPageBreak/>
        <w:t>extraction include authors' names, titles of publications, publication year, study design details, outcomes, and principal findings. The utilization of software tools such as EndNote or Excel can facilitate the process of data extraction.</w:t>
      </w:r>
    </w:p>
    <w:p w14:paraId="2B8E5865" w14:textId="77777777" w:rsidR="00470527" w:rsidRPr="00EC5A1E" w:rsidRDefault="00470527" w:rsidP="00EC5A1E">
      <w:pPr>
        <w:spacing w:line="480" w:lineRule="auto"/>
        <w:jc w:val="left"/>
        <w:rPr>
          <w:rFonts w:ascii="Times New Roman" w:eastAsiaTheme="minorEastAsia" w:hAnsi="Times New Roman" w:cs="Times New Roman"/>
        </w:rPr>
      </w:pPr>
    </w:p>
    <w:p w14:paraId="1C96555A" w14:textId="77777777" w:rsidR="00EC5A1E" w:rsidRDefault="00EC5A1E" w:rsidP="00EC5A1E">
      <w:pPr>
        <w:pStyle w:val="a9"/>
        <w:numPr>
          <w:ilvl w:val="0"/>
          <w:numId w:val="1"/>
        </w:numPr>
        <w:spacing w:line="480" w:lineRule="auto"/>
        <w:jc w:val="left"/>
        <w:rPr>
          <w:rFonts w:ascii="Times New Roman" w:eastAsiaTheme="minorEastAsia" w:hAnsi="Times New Roman" w:cs="Times New Roman"/>
          <w:b/>
          <w:bCs/>
        </w:rPr>
      </w:pPr>
      <w:r w:rsidRPr="00470527">
        <w:rPr>
          <w:rFonts w:ascii="Times New Roman" w:eastAsiaTheme="minorEastAsia" w:hAnsi="Times New Roman" w:cs="Times New Roman"/>
          <w:b/>
          <w:bCs/>
        </w:rPr>
        <w:t>Synthesizing Findings</w:t>
      </w:r>
    </w:p>
    <w:p w14:paraId="404DD98C" w14:textId="60317D4E" w:rsidR="00F55A85" w:rsidRDefault="00470527" w:rsidP="00F55A85">
      <w:pPr>
        <w:pStyle w:val="a9"/>
        <w:spacing w:line="480" w:lineRule="auto"/>
        <w:ind w:left="440"/>
        <w:jc w:val="left"/>
        <w:rPr>
          <w:rFonts w:ascii="Times New Roman" w:eastAsiaTheme="minorEastAsia" w:hAnsi="Times New Roman" w:cs="Times New Roman"/>
        </w:rPr>
      </w:pPr>
      <w:r w:rsidRPr="00470527">
        <w:rPr>
          <w:rFonts w:ascii="Times New Roman" w:eastAsiaTheme="minorEastAsia" w:hAnsi="Times New Roman" w:cs="Times New Roman"/>
        </w:rPr>
        <w:t>The final step in a systematic literature review (SLR) involves synthesizing the findings from the included studies. This synthesis can be conducted using qualitative or quantitative methods, depending on the nature of the data. A qualitative synthesis entails summarizing the findings and identifying patterns, themes, and relationships among the studies</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&lt;EndNote&gt;&lt;Cite&gt;&lt;Author&gt;Thomas&lt;/Author&gt;&lt;Year&gt;2008&lt;/Year&gt;&lt;RecNum&gt;114&lt;/RecNum&gt;&lt;DisplayText&gt;(Thomas and Harden, 2008)&lt;/DisplayText&gt;&lt;record&gt;&lt;rec-number&gt;114&lt;/rec-number&gt;&lt;foreign-keys&gt;&lt;key app="EN" db-id="p9fpvxsriaspfxe52t9x0za5vtv05efa5r9v" timestamp="1716467932"&gt;114&lt;/key&gt;&lt;/foreign-keys&gt;&lt;ref-type name="Journal Article"&gt;17&lt;/ref-type&gt;&lt;contributors&gt;&lt;authors&gt;&lt;author&gt;Thomas, James&lt;/author&gt;&lt;author&gt;Harden, Angela&lt;/author&gt;&lt;/authors&gt;&lt;/contributors&gt;&lt;titles&gt;&lt;title&gt;Methods for the thematic synthesis of qualitative research in systematic reviews&lt;/title&gt;&lt;secondary-title&gt;BMC medical research methodology&lt;/secondary-title&gt;&lt;/titles&gt;&lt;pages&gt;1-10&lt;/pages&gt;&lt;volume&gt;8&lt;/volume&gt;&lt;dates&gt;&lt;year&gt;2008&lt;/year&gt;&lt;/dates&gt;&lt;urls&gt;&lt;/urls&gt;&lt;/record&gt;&lt;/Cite&gt;&lt;/EndNote&gt;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(Thomas and Harden, 2008)</w:t>
      </w:r>
      <w:r>
        <w:rPr>
          <w:rFonts w:ascii="Times New Roman" w:eastAsiaTheme="minorEastAsia" w:hAnsi="Times New Roman" w:cs="Times New Roman"/>
        </w:rPr>
        <w:fldChar w:fldCharType="end"/>
      </w:r>
      <w:r w:rsidRPr="00470527">
        <w:rPr>
          <w:rFonts w:ascii="Times New Roman" w:eastAsiaTheme="minorEastAsia" w:hAnsi="Times New Roman" w:cs="Times New Roman"/>
        </w:rPr>
        <w:t>. In case of quantitative data, a meta-analysis can be performed to statistically combine the results of multiple studies, providing a more precise estimate of the effect size</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&lt;EndNote&gt;&lt;Cite&gt;&lt;Author&gt;Borenstein&lt;/Author&gt;&lt;Year&gt;2009&lt;/Year&gt;&lt;RecNum&gt;115&lt;/RecNum&gt;&lt;DisplayText&gt;(Borenstein&lt;style face="italic"&gt; et al.&lt;/style&gt;, 2009)&lt;/DisplayText&gt;&lt;record&gt;&lt;rec-number&gt;115&lt;/rec-number&gt;&lt;foreign-keys&gt;&lt;key app="EN" db-id="p9fpvxsriaspfxe52t9x0za5vtv05efa5r9v" timestamp="1716467997"&gt;115&lt;/key&gt;&lt;/foreign-keys&gt;&lt;ref-type name="Journal Article"&gt;17&lt;/ref-type&gt;&lt;contributors&gt;&lt;authors&gt;&lt;author&gt;Borenstein, Michael&lt;/author&gt;&lt;author&gt;Cooper, Harris&lt;/author&gt;&lt;author&gt;Hedges, L&lt;/author&gt;&lt;author&gt;Valentine, J&lt;/author&gt;&lt;/authors&gt;&lt;/contributors&gt;&lt;titles&gt;&lt;title&gt;Effect sizes for continuous data&lt;/title&gt;&lt;secondary-title&gt;The handbook of research synthesis and meta-analysis&lt;/secondary-title&gt;&lt;/titles&gt;&lt;pages&gt;221-235&lt;/pages&gt;&lt;volume&gt;2&lt;/volume&gt;&lt;dates&gt;&lt;year&gt;2009&lt;/year&gt;&lt;/dates&gt;&lt;urls&gt;&lt;/urls&gt;&lt;/record&gt;&lt;/Cite&gt;&lt;/EndNote&gt;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(Borenstein</w:t>
      </w:r>
      <w:r w:rsidRPr="00470527">
        <w:rPr>
          <w:rFonts w:ascii="Times New Roman" w:eastAsiaTheme="minorEastAsia" w:hAnsi="Times New Roman" w:cs="Times New Roman"/>
          <w:i/>
          <w:noProof/>
        </w:rPr>
        <w:t xml:space="preserve"> et al.</w:t>
      </w:r>
      <w:r>
        <w:rPr>
          <w:rFonts w:ascii="Times New Roman" w:eastAsiaTheme="minorEastAsia" w:hAnsi="Times New Roman" w:cs="Times New Roman"/>
          <w:noProof/>
        </w:rPr>
        <w:t>, 2009)</w:t>
      </w:r>
      <w:r>
        <w:rPr>
          <w:rFonts w:ascii="Times New Roman" w:eastAsiaTheme="minorEastAsia" w:hAnsi="Times New Roman" w:cs="Times New Roman"/>
        </w:rPr>
        <w:fldChar w:fldCharType="end"/>
      </w:r>
      <w:r w:rsidRPr="00470527">
        <w:rPr>
          <w:rFonts w:ascii="Times New Roman" w:eastAsiaTheme="minorEastAsia" w:hAnsi="Times New Roman" w:cs="Times New Roman"/>
        </w:rPr>
        <w:t>. Additionally, this synthesis should encompass a comprehensive discussion regarding both strengths and limitations observed in the included studies as well as implications for practice and future research.</w:t>
      </w:r>
    </w:p>
    <w:p w14:paraId="5D50266C" w14:textId="77777777" w:rsidR="001656F5" w:rsidRDefault="001656F5" w:rsidP="00F55A85">
      <w:pPr>
        <w:pStyle w:val="a9"/>
        <w:spacing w:line="480" w:lineRule="auto"/>
        <w:ind w:left="440"/>
        <w:jc w:val="left"/>
        <w:rPr>
          <w:rFonts w:ascii="Times New Roman" w:eastAsiaTheme="minorEastAsia" w:hAnsi="Times New Roman" w:cs="Times New Roman"/>
        </w:rPr>
      </w:pPr>
    </w:p>
    <w:p w14:paraId="3D3500F4" w14:textId="0F2F5AB3" w:rsidR="001656F5" w:rsidRDefault="001656F5" w:rsidP="001656F5">
      <w:pPr>
        <w:spacing w:line="480" w:lineRule="auto"/>
        <w:jc w:val="left"/>
        <w:rPr>
          <w:rFonts w:ascii="Times New Roman" w:eastAsiaTheme="minorEastAsia" w:hAnsi="Times New Roman" w:cs="Times New Roman"/>
        </w:rPr>
      </w:pPr>
      <w:r w:rsidRPr="001656F5">
        <w:rPr>
          <w:rFonts w:ascii="Times New Roman" w:eastAsiaTheme="minorEastAsia" w:hAnsi="Times New Roman" w:cs="Times New Roman"/>
        </w:rPr>
        <w:t>As previously mentioned by the researcher, employing a systematic review methodology may introduce a significant bias issue. Further elaboration on this matter will be provided in Section 2, which focuses on gaps and limitations.</w:t>
      </w:r>
    </w:p>
    <w:p w14:paraId="61A2A09A" w14:textId="77777777" w:rsidR="00BE7164" w:rsidRPr="001656F5" w:rsidRDefault="00BE7164" w:rsidP="001656F5">
      <w:pPr>
        <w:spacing w:line="480" w:lineRule="auto"/>
        <w:jc w:val="left"/>
        <w:rPr>
          <w:rFonts w:ascii="Times New Roman" w:eastAsiaTheme="minorEastAsia" w:hAnsi="Times New Roman" w:cs="Times New Roman" w:hint="eastAsia"/>
        </w:rPr>
      </w:pPr>
    </w:p>
    <w:p w14:paraId="79A5E2FF" w14:textId="03D64418" w:rsidR="00B947F6" w:rsidRDefault="00B947F6" w:rsidP="00B947F6">
      <w:pPr>
        <w:pStyle w:val="1"/>
        <w:rPr>
          <w:rFonts w:eastAsiaTheme="minorEastAsia"/>
        </w:rPr>
      </w:pPr>
      <w:bookmarkStart w:id="6" w:name="_Toc168459413"/>
      <w:r>
        <w:rPr>
          <w:rFonts w:eastAsiaTheme="minorEastAsia" w:hint="eastAsia"/>
        </w:rPr>
        <w:lastRenderedPageBreak/>
        <w:t>CONCLUSION</w:t>
      </w:r>
      <w:bookmarkEnd w:id="6"/>
    </w:p>
    <w:p w14:paraId="701A4133" w14:textId="7C61C60C" w:rsidR="00892CEC" w:rsidRDefault="00892CEC" w:rsidP="00892CEC">
      <w:pPr>
        <w:spacing w:line="480" w:lineRule="auto"/>
        <w:rPr>
          <w:rFonts w:ascii="Times New Roman" w:eastAsiaTheme="minorEastAsia" w:hAnsi="Times New Roman" w:cs="Times New Roman"/>
        </w:rPr>
      </w:pPr>
      <w:r w:rsidRPr="00892CEC">
        <w:rPr>
          <w:rFonts w:ascii="Times New Roman" w:eastAsiaTheme="minorEastAsia" w:hAnsi="Times New Roman" w:cs="Times New Roman"/>
        </w:rPr>
        <w:t>Acquiring the knowledge of composing a comprehensive and critical literature review is of utmost significance for researchers. The literature review serves as more than just a procedural step in the research process; it acts as an essential element that establishes the foundation for scholarly investigation. By identifying prior studies, methodologies employed, and conclusions drawn by other scholars, this synthesis of information enables researchers to expand upon existing knowledge. This contextual framework is vital for ensuring that new research contributes novel insights to the field rather than duplicating previous efforts.</w:t>
      </w:r>
    </w:p>
    <w:p w14:paraId="30DA395F" w14:textId="77777777" w:rsidR="00892CEC" w:rsidRDefault="00892CEC" w:rsidP="00892CEC">
      <w:pPr>
        <w:spacing w:line="480" w:lineRule="auto"/>
        <w:rPr>
          <w:rFonts w:ascii="Times New Roman" w:eastAsiaTheme="minorEastAsia" w:hAnsi="Times New Roman" w:cs="Times New Roman"/>
        </w:rPr>
      </w:pPr>
    </w:p>
    <w:p w14:paraId="7764B014" w14:textId="77777777" w:rsidR="00892CEC" w:rsidRDefault="00892CEC" w:rsidP="00892CEC">
      <w:pPr>
        <w:spacing w:line="480" w:lineRule="auto"/>
        <w:rPr>
          <w:rFonts w:ascii="Times New Roman" w:eastAsiaTheme="minorEastAsia" w:hAnsi="Times New Roman" w:cs="Times New Roman"/>
        </w:rPr>
      </w:pPr>
    </w:p>
    <w:p w14:paraId="352DF01A" w14:textId="77777777" w:rsidR="00892CEC" w:rsidRDefault="00892CEC" w:rsidP="00892CEC">
      <w:pPr>
        <w:spacing w:line="480" w:lineRule="auto"/>
        <w:rPr>
          <w:rFonts w:ascii="Times New Roman" w:eastAsiaTheme="minorEastAsia" w:hAnsi="Times New Roman" w:cs="Times New Roman"/>
        </w:rPr>
      </w:pPr>
    </w:p>
    <w:p w14:paraId="2544B22A" w14:textId="77777777" w:rsidR="00892CEC" w:rsidRDefault="00892CEC" w:rsidP="00892CEC">
      <w:pPr>
        <w:spacing w:line="480" w:lineRule="auto"/>
        <w:rPr>
          <w:rFonts w:ascii="Times New Roman" w:eastAsiaTheme="minorEastAsia" w:hAnsi="Times New Roman" w:cs="Times New Roman"/>
        </w:rPr>
      </w:pPr>
    </w:p>
    <w:p w14:paraId="0B67C29C" w14:textId="77777777" w:rsidR="00892CEC" w:rsidRDefault="00892CEC" w:rsidP="00892CEC">
      <w:pPr>
        <w:spacing w:line="480" w:lineRule="auto"/>
        <w:rPr>
          <w:rFonts w:ascii="Times New Roman" w:eastAsiaTheme="minorEastAsia" w:hAnsi="Times New Roman" w:cs="Times New Roman"/>
        </w:rPr>
      </w:pPr>
    </w:p>
    <w:p w14:paraId="1FF68C8C" w14:textId="77777777" w:rsidR="00892CEC" w:rsidRDefault="00892CEC" w:rsidP="00892CEC">
      <w:pPr>
        <w:spacing w:line="480" w:lineRule="auto"/>
        <w:rPr>
          <w:rFonts w:ascii="Times New Roman" w:eastAsiaTheme="minorEastAsia" w:hAnsi="Times New Roman" w:cs="Times New Roman"/>
        </w:rPr>
      </w:pPr>
    </w:p>
    <w:p w14:paraId="0984069F" w14:textId="77777777" w:rsidR="00892CEC" w:rsidRDefault="00892CEC" w:rsidP="00892CEC">
      <w:pPr>
        <w:spacing w:line="480" w:lineRule="auto"/>
        <w:rPr>
          <w:rFonts w:ascii="Times New Roman" w:eastAsiaTheme="minorEastAsia" w:hAnsi="Times New Roman" w:cs="Times New Roman"/>
        </w:rPr>
      </w:pPr>
    </w:p>
    <w:p w14:paraId="511698D4" w14:textId="77777777" w:rsidR="00892CEC" w:rsidRDefault="00892CEC" w:rsidP="00892CEC">
      <w:pPr>
        <w:spacing w:line="480" w:lineRule="auto"/>
        <w:rPr>
          <w:rFonts w:ascii="Times New Roman" w:eastAsiaTheme="minorEastAsia" w:hAnsi="Times New Roman" w:cs="Times New Roman"/>
        </w:rPr>
      </w:pPr>
    </w:p>
    <w:p w14:paraId="5B2E1CD5" w14:textId="77777777" w:rsidR="00892CEC" w:rsidRDefault="00892CEC" w:rsidP="00892CEC">
      <w:pPr>
        <w:spacing w:line="480" w:lineRule="auto"/>
        <w:rPr>
          <w:rFonts w:ascii="Times New Roman" w:eastAsiaTheme="minorEastAsia" w:hAnsi="Times New Roman" w:cs="Times New Roman"/>
        </w:rPr>
      </w:pPr>
    </w:p>
    <w:p w14:paraId="27652CC6" w14:textId="77777777" w:rsidR="00892CEC" w:rsidRDefault="00892CEC" w:rsidP="00892CEC">
      <w:pPr>
        <w:spacing w:line="480" w:lineRule="auto"/>
        <w:rPr>
          <w:rFonts w:ascii="Times New Roman" w:eastAsiaTheme="minorEastAsia" w:hAnsi="Times New Roman" w:cs="Times New Roman"/>
        </w:rPr>
      </w:pPr>
    </w:p>
    <w:p w14:paraId="3A779492" w14:textId="77777777" w:rsidR="00892CEC" w:rsidRDefault="00892CEC" w:rsidP="00892CEC">
      <w:pPr>
        <w:spacing w:line="480" w:lineRule="auto"/>
        <w:rPr>
          <w:rFonts w:ascii="Times New Roman" w:eastAsiaTheme="minorEastAsia" w:hAnsi="Times New Roman" w:cs="Times New Roman"/>
        </w:rPr>
      </w:pPr>
    </w:p>
    <w:p w14:paraId="6ED0E6A6" w14:textId="77777777" w:rsidR="00F55A85" w:rsidRDefault="00F55A85" w:rsidP="00892CEC">
      <w:pPr>
        <w:spacing w:line="480" w:lineRule="auto"/>
        <w:rPr>
          <w:rFonts w:ascii="Times New Roman" w:eastAsiaTheme="minorEastAsia" w:hAnsi="Times New Roman" w:cs="Times New Roman"/>
        </w:rPr>
      </w:pPr>
    </w:p>
    <w:p w14:paraId="17FC23CB" w14:textId="77777777" w:rsidR="00F55A85" w:rsidRPr="00892CEC" w:rsidRDefault="00F55A85" w:rsidP="00892CEC">
      <w:pPr>
        <w:spacing w:line="480" w:lineRule="auto"/>
        <w:rPr>
          <w:rFonts w:ascii="Times New Roman" w:eastAsiaTheme="minorEastAsia" w:hAnsi="Times New Roman" w:cs="Times New Roman" w:hint="eastAsia"/>
        </w:rPr>
      </w:pPr>
    </w:p>
    <w:p w14:paraId="2188C897" w14:textId="77777777" w:rsidR="00577A85" w:rsidRDefault="005842BE" w:rsidP="00643051">
      <w:pPr>
        <w:pStyle w:val="1"/>
        <w:ind w:firstLineChars="1300" w:firstLine="3640"/>
        <w:rPr>
          <w:rFonts w:eastAsiaTheme="minorEastAsia"/>
        </w:rPr>
      </w:pPr>
      <w:bookmarkStart w:id="7" w:name="_Toc168459414"/>
      <w:r>
        <w:rPr>
          <w:rFonts w:eastAsiaTheme="minorEastAsia"/>
        </w:rPr>
        <w:lastRenderedPageBreak/>
        <w:t>P</w:t>
      </w:r>
      <w:r>
        <w:rPr>
          <w:rFonts w:eastAsiaTheme="minorEastAsia" w:hint="eastAsia"/>
        </w:rPr>
        <w:t>art two</w:t>
      </w:r>
      <w:bookmarkEnd w:id="7"/>
    </w:p>
    <w:p w14:paraId="735CAA62" w14:textId="570DE1E9" w:rsidR="00577A85" w:rsidRDefault="00577A85" w:rsidP="00577A85">
      <w:pPr>
        <w:pStyle w:val="1"/>
        <w:rPr>
          <w:rFonts w:eastAsiaTheme="minorEastAsia"/>
        </w:rPr>
      </w:pPr>
      <w:bookmarkStart w:id="8" w:name="OLE_LINK3"/>
      <w:bookmarkStart w:id="9" w:name="_Toc168459415"/>
      <w:r>
        <w:rPr>
          <w:rFonts w:eastAsiaTheme="minorEastAsia" w:hint="eastAsia"/>
        </w:rPr>
        <w:t>INTRODUCTION</w:t>
      </w:r>
      <w:bookmarkEnd w:id="9"/>
    </w:p>
    <w:p w14:paraId="4D3C8672" w14:textId="3CB32943" w:rsidR="006A03B2" w:rsidRPr="006A03B2" w:rsidRDefault="006A03B2" w:rsidP="006A03B2">
      <w:pPr>
        <w:spacing w:line="480" w:lineRule="auto"/>
        <w:jc w:val="left"/>
        <w:rPr>
          <w:rFonts w:ascii="Times New Roman" w:eastAsiaTheme="minorEastAsia" w:hAnsi="Times New Roman" w:cs="Times New Roman"/>
        </w:rPr>
      </w:pPr>
      <w:r w:rsidRPr="006A03B2">
        <w:rPr>
          <w:rFonts w:ascii="Times New Roman" w:eastAsiaTheme="minorEastAsia" w:hAnsi="Times New Roman" w:cs="Times New Roman"/>
        </w:rPr>
        <w:t>The technology sector is a dynamic and rapidly evolving field where identifying and nurturing talent is crucial for maintaining a competitive advantage</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&lt;EndNote&gt;&lt;Cite&gt;&lt;Author&gt;Harsha&lt;/Author&gt;&lt;Year&gt;2021&lt;/Year&gt;&lt;RecNum&gt;116&lt;/RecNum&gt;&lt;DisplayText&gt;(Harsha, 2021)&lt;/DisplayText&gt;&lt;record&gt;&lt;rec-number&gt;116&lt;/rec-number&gt;&lt;foreign-keys&gt;&lt;key app="EN" db-id="p9fpvxsriaspfxe52t9x0za5vtv05efa5r9v" timestamp="1716478094"&gt;116&lt;/key&gt;&lt;/foreign-keys&gt;&lt;ref-type name="Journal Article"&gt;17&lt;/ref-type&gt;&lt;contributors&gt;&lt;authors&gt;&lt;author&gt;Harsha, Ms Hema&lt;/author&gt;&lt;/authors&gt;&lt;/contributors&gt;&lt;titles&gt;&lt;title&gt;Leadership Role In Nurturing Talent At Scientific Institutions&lt;/title&gt;&lt;secondary-title&gt;Turkish Journal of Computer and Mathematics Education (TURCOMAT)&lt;/secondary-title&gt;&lt;/titles&gt;&lt;pages&gt;1220-1228&lt;/pages&gt;&lt;volume&gt;12&lt;/volume&gt;&lt;number&gt;7&lt;/number&gt;&lt;dates&gt;&lt;year&gt;2021&lt;/year&gt;&lt;/dates&gt;&lt;isbn&gt;1309-4653&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(Harsha, 2021)</w:t>
      </w:r>
      <w:r>
        <w:rPr>
          <w:rFonts w:ascii="Times New Roman" w:eastAsiaTheme="minorEastAsia" w:hAnsi="Times New Roman" w:cs="Times New Roman"/>
        </w:rPr>
        <w:fldChar w:fldCharType="end"/>
      </w:r>
      <w:r w:rsidRPr="006A03B2">
        <w:rPr>
          <w:rFonts w:ascii="Times New Roman" w:eastAsiaTheme="minorEastAsia" w:hAnsi="Times New Roman" w:cs="Times New Roman"/>
        </w:rPr>
        <w:t xml:space="preserve">. </w:t>
      </w:r>
      <w:bookmarkStart w:id="10" w:name="OLE_LINK4"/>
      <w:r w:rsidRPr="006A03B2">
        <w:rPr>
          <w:rFonts w:ascii="Times New Roman" w:eastAsiaTheme="minorEastAsia" w:hAnsi="Times New Roman" w:cs="Times New Roman"/>
        </w:rPr>
        <w:t>With the increasing complexity and competitiveness of this sector, traditional methods of talent identification, which often rely on subjective assessments and heuristic methods, are no longer sufficient. The integration of machine learning (ML) into the talent identification process has opened new avenues for enhancing the accuracy, efficiency, and fairness of these processes. Machine learning's ability to process vast amounts of data and identify patterns that may not be evident to human evaluators offers significant potential for improving talent identification</w:t>
      </w:r>
      <w:r w:rsidR="00732E8C">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&lt;EndNote&gt;&lt;Cite&gt;&lt;Author&gt;Kelly&lt;/Author&gt;&lt;Year&gt;2022&lt;/Year&gt;&lt;RecNum&gt;117&lt;/RecNum&gt;&lt;DisplayText&gt;(Kelly&lt;style face="italic"&gt; et al.&lt;/style&gt;, 2022)&lt;/DisplayText&gt;&lt;record&gt;&lt;rec-number&gt;117&lt;/rec-number&gt;&lt;foreign-keys&gt;&lt;key app="EN" db-id="p9fpvxsriaspfxe52t9x0za5vtv05efa5r9v" timestamp="1716479447"&gt;117&lt;/key&gt;&lt;/foreign-keys&gt;&lt;ref-type name="Journal Article"&gt;17&lt;/ref-type&gt;&lt;contributors&gt;&lt;authors&gt;&lt;author&gt;Kelly, Adam L&lt;/author&gt;&lt;author&gt;Williams, Craig A&lt;/author&gt;&lt;author&gt;Cook, Rob&lt;/author&gt;&lt;author&gt;Sáiz, Sergio Lorenzo Jiménez&lt;/author&gt;&lt;author&gt;Wilson, Mark R&lt;/author&gt;&lt;/authors&gt;&lt;/contributors&gt;&lt;titles&gt;&lt;title&gt;A multidisciplinary investigation into the talent development processes at an English football academy: A machine learning approach&lt;/title&gt;&lt;secondary-title&gt;Sports&lt;/secondary-title&gt;&lt;/titles&gt;&lt;pages&gt;159&lt;/pages&gt;&lt;volume&gt;10&lt;/volume&gt;&lt;number&gt;10&lt;/number&gt;&lt;dates&gt;&lt;year&gt;2022&lt;/year&gt;&lt;/dates&gt;&lt;isbn&gt;2075-4663&lt;/isbn&gt;&lt;urls&gt;&lt;/urls&gt;&lt;/record&gt;&lt;/Cite&gt;&lt;/EndNote&gt;</w:instrText>
      </w:r>
      <w:r w:rsidR="00732E8C">
        <w:rPr>
          <w:rFonts w:ascii="Times New Roman" w:eastAsiaTheme="minorEastAsia" w:hAnsi="Times New Roman" w:cs="Times New Roman"/>
        </w:rPr>
        <w:fldChar w:fldCharType="separate"/>
      </w:r>
      <w:r w:rsidR="00732E8C">
        <w:rPr>
          <w:rFonts w:ascii="Times New Roman" w:eastAsiaTheme="minorEastAsia" w:hAnsi="Times New Roman" w:cs="Times New Roman"/>
          <w:noProof/>
        </w:rPr>
        <w:t>(Kelly</w:t>
      </w:r>
      <w:r w:rsidR="00732E8C" w:rsidRPr="00732E8C">
        <w:rPr>
          <w:rFonts w:ascii="Times New Roman" w:eastAsiaTheme="minorEastAsia" w:hAnsi="Times New Roman" w:cs="Times New Roman"/>
          <w:i/>
          <w:noProof/>
        </w:rPr>
        <w:t xml:space="preserve"> et al.</w:t>
      </w:r>
      <w:r w:rsidR="00732E8C">
        <w:rPr>
          <w:rFonts w:ascii="Times New Roman" w:eastAsiaTheme="minorEastAsia" w:hAnsi="Times New Roman" w:cs="Times New Roman"/>
          <w:noProof/>
        </w:rPr>
        <w:t>, 2022)</w:t>
      </w:r>
      <w:r w:rsidR="00732E8C">
        <w:rPr>
          <w:rFonts w:ascii="Times New Roman" w:eastAsiaTheme="minorEastAsia" w:hAnsi="Times New Roman" w:cs="Times New Roman"/>
        </w:rPr>
        <w:fldChar w:fldCharType="end"/>
      </w:r>
      <w:r w:rsidRPr="006A03B2">
        <w:rPr>
          <w:rFonts w:ascii="Times New Roman" w:eastAsiaTheme="minorEastAsia" w:hAnsi="Times New Roman" w:cs="Times New Roman"/>
        </w:rPr>
        <w:t>.</w:t>
      </w:r>
    </w:p>
    <w:bookmarkEnd w:id="10"/>
    <w:p w14:paraId="25FE9131" w14:textId="77777777" w:rsidR="006A03B2" w:rsidRPr="006A03B2" w:rsidRDefault="006A03B2" w:rsidP="006A03B2">
      <w:pPr>
        <w:spacing w:line="480" w:lineRule="auto"/>
        <w:jc w:val="left"/>
        <w:rPr>
          <w:rFonts w:ascii="Times New Roman" w:eastAsiaTheme="minorEastAsia" w:hAnsi="Times New Roman" w:cs="Times New Roman"/>
        </w:rPr>
      </w:pPr>
    </w:p>
    <w:p w14:paraId="3214DB7E" w14:textId="12B106DE" w:rsidR="006A03B2" w:rsidRPr="006A03B2" w:rsidRDefault="00961B76" w:rsidP="006A03B2">
      <w:pPr>
        <w:spacing w:line="480" w:lineRule="auto"/>
        <w:jc w:val="left"/>
        <w:rPr>
          <w:rFonts w:ascii="Times New Roman" w:eastAsiaTheme="minorEastAsia" w:hAnsi="Times New Roman" w:cs="Times New Roman"/>
        </w:rPr>
      </w:pPr>
      <w:r w:rsidRPr="00961B76">
        <w:rPr>
          <w:rFonts w:ascii="Times New Roman" w:eastAsiaTheme="minorEastAsia" w:hAnsi="Times New Roman" w:cs="Times New Roman"/>
        </w:rPr>
        <w:t>However, the advent of machine learning also raises concerns regarding algorithmic bias and fairness. While machine learning holds the potential to mitigate human biases, it can inadvertently introduce new biases if trained on biased data or lacking considerations for fairness</w:t>
      </w:r>
      <w:r w:rsidR="00732E8C">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&lt;EndNote&gt;&lt;Cite&gt;&lt;Author&gt;Binns&lt;/Author&gt;&lt;Year&gt;2018&lt;/Year&gt;&lt;RecNum&gt;118&lt;/RecNum&gt;&lt;DisplayText&gt;(Binns, 2018)&lt;/DisplayText&gt;&lt;record&gt;&lt;rec-number&gt;118&lt;/rec-number&gt;&lt;foreign-keys&gt;&lt;key app="EN" db-id="p9fpvxsriaspfxe52t9x0za5vtv05efa5r9v" timestamp="1716479683"&gt;118&lt;/key&gt;&lt;/foreign-keys&gt;&lt;ref-type name="Conference Proceedings"&gt;10&lt;/ref-type&gt;&lt;contributors&gt;&lt;authors&gt;&lt;author&gt;Binns, Reuben&lt;/author&gt;&lt;/authors&gt;&lt;/contributors&gt;&lt;titles&gt;&lt;title&gt;Fairness in machine learning: Lessons from political philosophy&lt;/title&gt;&lt;secondary-title&gt;Conference on fairness, accountability and transparency&lt;/secondary-title&gt;&lt;/titles&gt;&lt;pages&gt;149-159&lt;/pages&gt;&lt;dates&gt;&lt;year&gt;2018&lt;/year&gt;&lt;/dates&gt;&lt;publisher&gt;PMLR&lt;/publisher&gt;&lt;isbn&gt;2640-3498&lt;/isbn&gt;&lt;urls&gt;&lt;/urls&gt;&lt;/record&gt;&lt;/Cite&gt;&lt;/EndNote&gt;</w:instrText>
      </w:r>
      <w:r w:rsidR="00732E8C">
        <w:rPr>
          <w:rFonts w:ascii="Times New Roman" w:eastAsiaTheme="minorEastAsia" w:hAnsi="Times New Roman" w:cs="Times New Roman"/>
        </w:rPr>
        <w:fldChar w:fldCharType="separate"/>
      </w:r>
      <w:r w:rsidR="00732E8C">
        <w:rPr>
          <w:rFonts w:ascii="Times New Roman" w:eastAsiaTheme="minorEastAsia" w:hAnsi="Times New Roman" w:cs="Times New Roman"/>
          <w:noProof/>
        </w:rPr>
        <w:t>(Binns, 2018)</w:t>
      </w:r>
      <w:r w:rsidR="00732E8C">
        <w:rPr>
          <w:rFonts w:ascii="Times New Roman" w:eastAsiaTheme="minorEastAsia" w:hAnsi="Times New Roman" w:cs="Times New Roman"/>
        </w:rPr>
        <w:fldChar w:fldCharType="end"/>
      </w:r>
      <w:r w:rsidR="006A03B2" w:rsidRPr="006A03B2">
        <w:rPr>
          <w:rFonts w:ascii="Times New Roman" w:eastAsiaTheme="minorEastAsia" w:hAnsi="Times New Roman" w:cs="Times New Roman"/>
        </w:rPr>
        <w:t xml:space="preserve">. </w:t>
      </w:r>
      <w:r w:rsidRPr="00961B76">
        <w:rPr>
          <w:rFonts w:ascii="Times New Roman" w:eastAsiaTheme="minorEastAsia" w:hAnsi="Times New Roman" w:cs="Times New Roman"/>
        </w:rPr>
        <w:t>The challenge lies in ensuring that these advanced technologies are implemented in ways that promote equity rather than perpetuate existing biases.</w:t>
      </w:r>
    </w:p>
    <w:p w14:paraId="653550AE" w14:textId="77777777" w:rsidR="006A03B2" w:rsidRDefault="006A03B2" w:rsidP="006A03B2">
      <w:pPr>
        <w:spacing w:line="480" w:lineRule="auto"/>
        <w:jc w:val="left"/>
        <w:rPr>
          <w:rFonts w:ascii="Times New Roman" w:eastAsiaTheme="minorEastAsia" w:hAnsi="Times New Roman" w:cs="Times New Roman"/>
        </w:rPr>
      </w:pPr>
    </w:p>
    <w:p w14:paraId="6C12F528" w14:textId="2C67714A" w:rsidR="00961B76" w:rsidRPr="006A03B2" w:rsidRDefault="00961B76" w:rsidP="006A03B2">
      <w:pPr>
        <w:spacing w:line="480" w:lineRule="auto"/>
        <w:jc w:val="left"/>
        <w:rPr>
          <w:rFonts w:ascii="Times New Roman" w:eastAsiaTheme="minorEastAsia" w:hAnsi="Times New Roman" w:cs="Times New Roman"/>
        </w:rPr>
      </w:pPr>
      <w:r w:rsidRPr="00961B76">
        <w:rPr>
          <w:rFonts w:ascii="Times New Roman" w:eastAsiaTheme="minorEastAsia" w:hAnsi="Times New Roman" w:cs="Times New Roman"/>
        </w:rPr>
        <w:t xml:space="preserve">This systematic literature review aims to provide a comprehensive overview of the existing research on machine learning applications in talent identification within the </w:t>
      </w:r>
      <w:r w:rsidRPr="00961B76">
        <w:rPr>
          <w:rFonts w:ascii="Times New Roman" w:eastAsiaTheme="minorEastAsia" w:hAnsi="Times New Roman" w:cs="Times New Roman"/>
        </w:rPr>
        <w:lastRenderedPageBreak/>
        <w:t>technology sector. The review will compare conventional methods with contemporary, machine learning-based approaches, critically analyze fundamental concepts, and identify gaps in the current literature. By doing so, it will highlight the advantages and limitations of both traditional and ML-based methods, offering an impartial perspective on their effectiveness. Furthermore, this review will propose future research questions to address identified gaps and advance the field of talent identification in the technology sector.</w:t>
      </w:r>
    </w:p>
    <w:p w14:paraId="0ED2D2D6" w14:textId="64584380" w:rsidR="00577A85" w:rsidRDefault="00577A85" w:rsidP="00577A85">
      <w:pPr>
        <w:pStyle w:val="1"/>
        <w:rPr>
          <w:rFonts w:eastAsiaTheme="minorEastAsia"/>
        </w:rPr>
      </w:pPr>
      <w:bookmarkStart w:id="11" w:name="OLE_LINK5"/>
      <w:bookmarkStart w:id="12" w:name="_Toc168459416"/>
      <w:r>
        <w:rPr>
          <w:rFonts w:eastAsiaTheme="minorEastAsia" w:hint="eastAsia"/>
        </w:rPr>
        <w:t>OVERVIEW OF TALENT IDENTIFICATION IN THE TECNOLOGY SECTOR</w:t>
      </w:r>
      <w:bookmarkEnd w:id="12"/>
      <w:r>
        <w:rPr>
          <w:rFonts w:eastAsiaTheme="minorEastAsia" w:hint="eastAsia"/>
        </w:rPr>
        <w:t xml:space="preserve"> </w:t>
      </w:r>
    </w:p>
    <w:p w14:paraId="735A4434" w14:textId="38986419" w:rsidR="00577A85" w:rsidRDefault="00643051" w:rsidP="00643051">
      <w:pPr>
        <w:pStyle w:val="2"/>
        <w:rPr>
          <w:rFonts w:eastAsiaTheme="minorEastAsia"/>
        </w:rPr>
      </w:pPr>
      <w:bookmarkStart w:id="13" w:name="_Toc168459417"/>
      <w:r>
        <w:rPr>
          <w:rFonts w:eastAsiaTheme="minorEastAsia" w:hint="eastAsia"/>
        </w:rPr>
        <w:t xml:space="preserve">2.1 </w:t>
      </w:r>
      <w:r w:rsidRPr="00643051">
        <w:rPr>
          <w:rFonts w:eastAsiaTheme="minorEastAsia"/>
        </w:rPr>
        <w:t>Historical Context and Evolution</w:t>
      </w:r>
      <w:bookmarkEnd w:id="13"/>
    </w:p>
    <w:p w14:paraId="18F45D1F" w14:textId="22B95CCD" w:rsidR="00DC6F06" w:rsidRDefault="00DC6F06" w:rsidP="00DC6F06">
      <w:pPr>
        <w:spacing w:line="480" w:lineRule="auto"/>
        <w:jc w:val="left"/>
        <w:rPr>
          <w:rFonts w:ascii="Times New Roman" w:eastAsiaTheme="minorEastAsia" w:hAnsi="Times New Roman" w:cs="Times New Roman"/>
        </w:rPr>
      </w:pPr>
      <w:r w:rsidRPr="00DC6F06">
        <w:rPr>
          <w:rFonts w:ascii="Times New Roman" w:eastAsiaTheme="minorEastAsia" w:hAnsi="Times New Roman" w:cs="Times New Roman"/>
        </w:rPr>
        <w:t>The process of talent identification in the technology sector has undergone significant transformation over the past few decades</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&lt;EndNote&gt;&lt;Cite&gt;&lt;Author&gt;Wiblen&lt;/Author&gt;&lt;Year&gt;2012&lt;/Year&gt;&lt;RecNum&gt;119&lt;/RecNum&gt;&lt;DisplayText&gt;(Wiblen, Dery and Grant, 2012)&lt;/DisplayText&gt;&lt;record&gt;&lt;rec-number&gt;119&lt;/rec-number&gt;&lt;foreign-keys&gt;&lt;key app="EN" db-id="p9fpvxsriaspfxe52t9x0za5vtv05efa5r9v" timestamp="1716480767"&gt;119&lt;/key&gt;&lt;/foreign-keys&gt;&lt;ref-type name="Journal Article"&gt;17&lt;/ref-type&gt;&lt;contributors&gt;&lt;authors&gt;&lt;author&gt;Wiblen, Sharna&lt;/author&gt;&lt;author&gt;Dery, Kristine&lt;/author&gt;&lt;author&gt;Grant, David&lt;/author&gt;&lt;/authors&gt;&lt;/contributors&gt;&lt;titles&gt;&lt;title&gt;Do you see what I see? The role of technology in talent identification&lt;/title&gt;&lt;secondary-title&gt;Asia pacific journal of human resources&lt;/secondary-title&gt;&lt;/titles&gt;&lt;pages&gt;421-438&lt;/pages&gt;&lt;volume&gt;50&lt;/volume&gt;&lt;number&gt;4&lt;/number&gt;&lt;dates&gt;&lt;year&gt;2012&lt;/year&gt;&lt;/dates&gt;&lt;isbn&gt;1038-4111&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w:t>
      </w:r>
      <w:proofErr w:type="spellStart"/>
      <w:r>
        <w:rPr>
          <w:rFonts w:ascii="Times New Roman" w:eastAsiaTheme="minorEastAsia" w:hAnsi="Times New Roman" w:cs="Times New Roman"/>
          <w:noProof/>
        </w:rPr>
        <w:t>Wiblen</w:t>
      </w:r>
      <w:proofErr w:type="spellEnd"/>
      <w:r>
        <w:rPr>
          <w:rFonts w:ascii="Times New Roman" w:eastAsiaTheme="minorEastAsia" w:hAnsi="Times New Roman" w:cs="Times New Roman"/>
          <w:noProof/>
        </w:rPr>
        <w:t>, Dery and Grant, 2012)</w:t>
      </w:r>
      <w:r>
        <w:rPr>
          <w:rFonts w:ascii="Times New Roman" w:eastAsiaTheme="minorEastAsia" w:hAnsi="Times New Roman" w:cs="Times New Roman"/>
        </w:rPr>
        <w:fldChar w:fldCharType="end"/>
      </w:r>
      <w:r w:rsidRPr="00DC6F06">
        <w:rPr>
          <w:rFonts w:ascii="Times New Roman" w:eastAsiaTheme="minorEastAsia" w:hAnsi="Times New Roman" w:cs="Times New Roman"/>
        </w:rPr>
        <w:t>. Initially, companies primarily relied on manual resume screenings to identify potential candidates. However, this approach was not only time-consuming but also susceptible to human error and subjectivity. Recruiters often depended on heuristics and personal judgments, which could result in biased decisions based on factors such as educational institution prestige or previous employers</w:t>
      </w:r>
      <w:r w:rsidR="00563020">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&lt;EndNote&gt;&lt;Cite&gt;&lt;Author&gt;Cole&lt;/Author&gt;&lt;Year&gt;2004&lt;/Year&gt;&lt;RecNum&gt;120&lt;/RecNum&gt;&lt;DisplayText&gt;(Cole, Feild and Giles, 2004)&lt;/DisplayText&gt;&lt;record&gt;&lt;rec-number&gt;120&lt;/rec-number&gt;&lt;foreign-keys&gt;&lt;key app="EN" db-id="p9fpvxsriaspfxe52t9x0za5vtv05efa5r9v" timestamp="1716481294"&gt;120&lt;/key&gt;&lt;/foreign-keys&gt;&lt;ref-type name="Journal Article"&gt;17&lt;/ref-type&gt;&lt;contributors&gt;&lt;authors&gt;&lt;author&gt;Cole, Michael S&lt;/author&gt;&lt;author&gt;Feild, Hubert S&lt;/author&gt;&lt;author&gt;Giles, William F&lt;/author&gt;&lt;/authors&gt;&lt;/contributors&gt;&lt;titles&gt;&lt;title&gt;Interaction of recruiter and applicant gender in resume evaluation: a field study&lt;/title&gt;&lt;secondary-title&gt;Sex roles&lt;/secondary-title&gt;&lt;/titles&gt;&lt;pages&gt;597-608&lt;/pages&gt;&lt;volume&gt;51&lt;/volume&gt;&lt;dates&gt;&lt;year&gt;2004&lt;/year&gt;&lt;/dates&gt;&lt;isbn&gt;0360-0025&lt;/isbn&gt;&lt;urls&gt;&lt;/urls&gt;&lt;/record&gt;&lt;/Cite&gt;&lt;/EndNote&gt;</w:instrText>
      </w:r>
      <w:r w:rsidR="00563020">
        <w:rPr>
          <w:rFonts w:ascii="Times New Roman" w:eastAsiaTheme="minorEastAsia" w:hAnsi="Times New Roman" w:cs="Times New Roman"/>
        </w:rPr>
        <w:fldChar w:fldCharType="separate"/>
      </w:r>
      <w:r w:rsidR="00563020">
        <w:rPr>
          <w:rFonts w:ascii="Times New Roman" w:eastAsiaTheme="minorEastAsia" w:hAnsi="Times New Roman" w:cs="Times New Roman"/>
          <w:noProof/>
        </w:rPr>
        <w:t>(Cole, Feild and Giles, 2004)</w:t>
      </w:r>
      <w:r w:rsidR="00563020">
        <w:rPr>
          <w:rFonts w:ascii="Times New Roman" w:eastAsiaTheme="minorEastAsia" w:hAnsi="Times New Roman" w:cs="Times New Roman"/>
        </w:rPr>
        <w:fldChar w:fldCharType="end"/>
      </w:r>
      <w:r w:rsidRPr="00DC6F06">
        <w:rPr>
          <w:rFonts w:ascii="Times New Roman" w:eastAsiaTheme="minorEastAsia" w:hAnsi="Times New Roman" w:cs="Times New Roman"/>
        </w:rPr>
        <w:t>. Interviews, both structured and unstructured, were another fundamental aspect of traditional talent identification. While structured interviews aimed to introduce some level of standardization, they still could not completely eliminate interviewer biases and inconsistencies when evaluating candidates</w:t>
      </w:r>
      <w:r w:rsidR="00793C14">
        <w:rPr>
          <w:rFonts w:ascii="Times New Roman" w:eastAsiaTheme="minorEastAsia" w:hAnsi="Times New Roman" w:cs="Times New Roman"/>
        </w:rPr>
        <w:fldChar w:fldCharType="begin"/>
      </w:r>
      <w:r w:rsidR="00793C14">
        <w:rPr>
          <w:rFonts w:ascii="Times New Roman" w:eastAsiaTheme="minorEastAsia" w:hAnsi="Times New Roman" w:cs="Times New Roman"/>
        </w:rPr>
        <w:instrText xml:space="preserve"> ADDIN EN.CITE &lt;EndNote&gt;&lt;Cite&gt;&lt;Author&gt;Hughes&lt;/Author&gt;&lt;Year&gt;2021&lt;/Year&gt;&lt;RecNum&gt;256&lt;/RecNum&gt;&lt;DisplayText&gt;(Hughes, Kleinschmidt and Sheng, 2021)&lt;/DisplayText&gt;&lt;record&gt;&lt;rec-number&gt;256&lt;/rec-number&gt;&lt;foreign-keys&gt;&lt;key app="EN" db-id="p9fpvxsriaspfxe52t9x0za5vtv05efa5r9v" timestamp="1717535777"&gt;256&lt;/key&gt;&lt;/foreign-keys&gt;&lt;ref-type name="Journal Article"&gt;17&lt;/ref-type&gt;&lt;contributors&gt;&lt;authors&gt;&lt;author&gt;Hughes, Rebecca H&lt;/author&gt;&lt;author&gt;Kleinschmidt, Sarah&lt;/author&gt;&lt;author&gt;Sheng, Alexander Y&lt;/author&gt;&lt;/authors&gt;&lt;/contributors&gt;&lt;titles&gt;&lt;title&gt;Using structured interviews to reduce bias in emergency medicine residency recruitment: worth a second look&lt;/title&gt;&lt;secondary-title&gt;AEM Education and Training&lt;/secondary-title&gt;&lt;/titles&gt;&lt;periodical&gt;&lt;full-title&gt;AEM Education and Training&lt;/full-title&gt;&lt;/periodical&gt;&lt;pages&gt;S130&lt;/pages&gt;&lt;volume&gt;5&lt;/volume&gt;&lt;number&gt;Suppl 1&lt;/number&gt;&lt;dates&gt;&lt;year&gt;2021&lt;/year&gt;&lt;/dates&gt;&lt;urls&gt;&lt;/urls&gt;&lt;/record&gt;&lt;/Cite&gt;&lt;/EndNote&gt;</w:instrText>
      </w:r>
      <w:r w:rsidR="00793C14">
        <w:rPr>
          <w:rFonts w:ascii="Times New Roman" w:eastAsiaTheme="minorEastAsia" w:hAnsi="Times New Roman" w:cs="Times New Roman"/>
        </w:rPr>
        <w:fldChar w:fldCharType="separate"/>
      </w:r>
      <w:r w:rsidR="00793C14">
        <w:rPr>
          <w:rFonts w:ascii="Times New Roman" w:eastAsiaTheme="minorEastAsia" w:hAnsi="Times New Roman" w:cs="Times New Roman"/>
          <w:noProof/>
        </w:rPr>
        <w:t xml:space="preserve">(Hughes, Kleinschmidt and Sheng, </w:t>
      </w:r>
      <w:r w:rsidR="00793C14">
        <w:rPr>
          <w:rFonts w:ascii="Times New Roman" w:eastAsiaTheme="minorEastAsia" w:hAnsi="Times New Roman" w:cs="Times New Roman"/>
          <w:noProof/>
        </w:rPr>
        <w:lastRenderedPageBreak/>
        <w:t>2021)</w:t>
      </w:r>
      <w:r w:rsidR="00793C14">
        <w:rPr>
          <w:rFonts w:ascii="Times New Roman" w:eastAsiaTheme="minorEastAsia" w:hAnsi="Times New Roman" w:cs="Times New Roman"/>
        </w:rPr>
        <w:fldChar w:fldCharType="end"/>
      </w:r>
      <w:r w:rsidRPr="00DC6F06">
        <w:rPr>
          <w:rFonts w:ascii="Times New Roman" w:eastAsiaTheme="minorEastAsia" w:hAnsi="Times New Roman" w:cs="Times New Roman"/>
        </w:rPr>
        <w:t xml:space="preserve">. Psychometric testing emerged as an effort to introduce more objectivity into the talent identification process by measuring cognitive abilities, personality traits, and other relevant characteristics in a standardized manner. However, their effectiveness was often limited by test quality and result </w:t>
      </w:r>
      <w:r w:rsidR="00793C14" w:rsidRPr="00DC6F06">
        <w:rPr>
          <w:rFonts w:ascii="Times New Roman" w:eastAsiaTheme="minorEastAsia" w:hAnsi="Times New Roman" w:cs="Times New Roman"/>
        </w:rPr>
        <w:t>interpretation</w:t>
      </w:r>
      <w:r w:rsidR="00793C14">
        <w:rPr>
          <w:rFonts w:ascii="Times New Roman" w:eastAsiaTheme="minorEastAsia" w:hAnsi="Times New Roman" w:cs="Times New Roman"/>
        </w:rPr>
        <w:fldChar w:fldCharType="begin"/>
      </w:r>
      <w:r w:rsidR="00793C14">
        <w:rPr>
          <w:rFonts w:ascii="Times New Roman" w:eastAsiaTheme="minorEastAsia" w:hAnsi="Times New Roman" w:cs="Times New Roman"/>
        </w:rPr>
        <w:instrText xml:space="preserve"> ADDIN EN.CITE &lt;EndNote&gt;&lt;Cite&gt;&lt;Author&gt;Christiansen&lt;/Author&gt;&lt;Year&gt;2021&lt;/Year&gt;&lt;RecNum&gt;257&lt;/RecNum&gt;&lt;DisplayText&gt;(Christiansen&lt;style face="italic"&gt; et al.&lt;/style&gt;, 2021)&lt;/DisplayText&gt;&lt;record&gt;&lt;rec-number&gt;257&lt;/rec-number&gt;&lt;foreign-keys&gt;&lt;key app="EN" db-id="p9fpvxsriaspfxe52t9x0za5vtv05efa5r9v" timestamp="1717535867"&gt;257&lt;/key&gt;&lt;/foreign-keys&gt;&lt;ref-type name="Journal Article"&gt;17&lt;/ref-type&gt;&lt;contributors&gt;&lt;authors&gt;&lt;author&gt;Christiansen, Neil D&lt;/author&gt;&lt;author&gt;Robie, Chet&lt;/author&gt;&lt;author&gt;Burns, Gary N&lt;/author&gt;&lt;author&gt;Loy, Robert W&lt;/author&gt;&lt;author&gt;Speer, Andrew B&lt;/author&gt;&lt;author&gt;Jacobs, Rick R&lt;/author&gt;&lt;/authors&gt;&lt;/contributors&gt;&lt;titles&gt;&lt;title&gt;Effects of applicant response distortion on the relationship between personality trait scores and cognitive ability&lt;/title&gt;&lt;secondary-title&gt;Personality and Individual Differences&lt;/secondary-title&gt;&lt;/titles&gt;&lt;periodical&gt;&lt;full-title&gt;Personality and Individual Differences&lt;/full-title&gt;&lt;/periodical&gt;&lt;pages&gt;110542&lt;/pages&gt;&lt;volume&gt;171&lt;/volume&gt;&lt;dates&gt;&lt;year&gt;2021&lt;/year&gt;&lt;/dates&gt;&lt;isbn&gt;0191-8869&lt;/isbn&gt;&lt;urls&gt;&lt;/urls&gt;&lt;/record&gt;&lt;/Cite&gt;&lt;/EndNote&gt;</w:instrText>
      </w:r>
      <w:r w:rsidR="00793C14">
        <w:rPr>
          <w:rFonts w:ascii="Times New Roman" w:eastAsiaTheme="minorEastAsia" w:hAnsi="Times New Roman" w:cs="Times New Roman"/>
        </w:rPr>
        <w:fldChar w:fldCharType="separate"/>
      </w:r>
      <w:r w:rsidR="00793C14">
        <w:rPr>
          <w:rFonts w:ascii="Times New Roman" w:eastAsiaTheme="minorEastAsia" w:hAnsi="Times New Roman" w:cs="Times New Roman"/>
          <w:noProof/>
        </w:rPr>
        <w:t>(Christiansen</w:t>
      </w:r>
      <w:r w:rsidR="00793C14" w:rsidRPr="00793C14">
        <w:rPr>
          <w:rFonts w:ascii="Times New Roman" w:eastAsiaTheme="minorEastAsia" w:hAnsi="Times New Roman" w:cs="Times New Roman"/>
          <w:i/>
          <w:noProof/>
        </w:rPr>
        <w:t xml:space="preserve"> et al.</w:t>
      </w:r>
      <w:r w:rsidR="00793C14">
        <w:rPr>
          <w:rFonts w:ascii="Times New Roman" w:eastAsiaTheme="minorEastAsia" w:hAnsi="Times New Roman" w:cs="Times New Roman"/>
          <w:noProof/>
        </w:rPr>
        <w:t>, 2021)</w:t>
      </w:r>
      <w:r w:rsidR="00793C14">
        <w:rPr>
          <w:rFonts w:ascii="Times New Roman" w:eastAsiaTheme="minorEastAsia" w:hAnsi="Times New Roman" w:cs="Times New Roman"/>
        </w:rPr>
        <w:fldChar w:fldCharType="end"/>
      </w:r>
      <w:r w:rsidRPr="00DC6F06">
        <w:rPr>
          <w:rFonts w:ascii="Times New Roman" w:eastAsiaTheme="minorEastAsia" w:hAnsi="Times New Roman" w:cs="Times New Roman"/>
        </w:rPr>
        <w:t>. Furthermore, excessive reliance on such tests sometimes led to a reductionist perspective on talent that disregarded its multifaceted nature.</w:t>
      </w:r>
    </w:p>
    <w:p w14:paraId="222D6F19" w14:textId="77777777" w:rsidR="001C44E5" w:rsidRDefault="001C44E5" w:rsidP="00DC6F06">
      <w:pPr>
        <w:spacing w:line="480" w:lineRule="auto"/>
        <w:jc w:val="left"/>
        <w:rPr>
          <w:rFonts w:ascii="Times New Roman" w:eastAsiaTheme="minorEastAsia" w:hAnsi="Times New Roman" w:cs="Times New Roman"/>
        </w:rPr>
      </w:pPr>
    </w:p>
    <w:p w14:paraId="009FD9D9" w14:textId="65F8E8DE" w:rsidR="001C44E5" w:rsidRDefault="001C44E5" w:rsidP="00DC6F06">
      <w:pPr>
        <w:spacing w:line="480" w:lineRule="auto"/>
        <w:jc w:val="left"/>
        <w:rPr>
          <w:rFonts w:ascii="Times New Roman" w:eastAsiaTheme="minorEastAsia" w:hAnsi="Times New Roman" w:cs="Times New Roman"/>
        </w:rPr>
      </w:pPr>
      <w:bookmarkStart w:id="14" w:name="OLE_LINK6"/>
      <w:r w:rsidRPr="001C44E5">
        <w:rPr>
          <w:rFonts w:ascii="Times New Roman" w:eastAsiaTheme="minorEastAsia" w:hAnsi="Times New Roman" w:cs="Times New Roman"/>
        </w:rPr>
        <w:t>The emergence of big data and analytics has brought about a significant transformation in the landscape of talent identification. Companies have started harnessing vast amounts of data to make more informed and evidence-based decisions</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&lt;EndNote&gt;&lt;Cite&gt;&lt;Author&gt;Jain&lt;/Author&gt;&lt;Year&gt;2018&lt;/Year&gt;&lt;RecNum&gt;124&lt;/RecNum&gt;&lt;DisplayText&gt;(Jain and Maitri, 2018)&lt;/DisplayText&gt;&lt;record&gt;&lt;rec-number&gt;124&lt;/rec-number&gt;&lt;foreign-keys&gt;&lt;key app="EN" db-id="p9fpvxsriaspfxe52t9x0za5vtv05efa5r9v" timestamp="1716482348"&gt;124&lt;/key&gt;&lt;/foreign-keys&gt;&lt;ref-type name="Journal Article"&gt;17&lt;/ref-type&gt;&lt;contributors&gt;&lt;authors&gt;&lt;author&gt;Jain, Neetu&lt;/author&gt;&lt;author&gt;Maitri&lt;/author&gt;&lt;/authors&gt;&lt;/contributors&gt;&lt;titles&gt;&lt;title&gt;Big data and predictive analytics: a facilitator for talent management&lt;/title&gt;&lt;secondary-title&gt;Data Science Landscape: Towards Research Standards and Protocols&lt;/secondary-title&gt;&lt;/titles&gt;&lt;pages&gt;199-204&lt;/pages&gt;&lt;dates&gt;&lt;year&gt;2018&lt;/year&gt;&lt;/dates&gt;&lt;isbn&gt;981107514X&lt;/isbn&gt;&lt;urls&gt;&lt;/urls&gt;&lt;/record&gt;&lt;/Cite&gt;&lt;/EndNote&gt;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(Jain and Maitri, 2018)</w:t>
      </w:r>
      <w:r>
        <w:rPr>
          <w:rFonts w:ascii="Times New Roman" w:eastAsiaTheme="minorEastAsia" w:hAnsi="Times New Roman" w:cs="Times New Roman"/>
        </w:rPr>
        <w:fldChar w:fldCharType="end"/>
      </w:r>
      <w:r w:rsidRPr="001C44E5">
        <w:rPr>
          <w:rFonts w:ascii="Times New Roman" w:eastAsiaTheme="minorEastAsia" w:hAnsi="Times New Roman" w:cs="Times New Roman"/>
        </w:rPr>
        <w:t xml:space="preserve">. </w:t>
      </w:r>
      <w:bookmarkEnd w:id="14"/>
      <w:r w:rsidRPr="001C44E5">
        <w:rPr>
          <w:rFonts w:ascii="Times New Roman" w:eastAsiaTheme="minorEastAsia" w:hAnsi="Times New Roman" w:cs="Times New Roman"/>
        </w:rPr>
        <w:t xml:space="preserve">This era witnessed the introduction of advanced tools and techniques, such as applicant tracking systems (ATS), which streamlined the process of resume screening and alleviated some manual </w:t>
      </w:r>
      <w:proofErr w:type="spellStart"/>
      <w:r w:rsidRPr="001C44E5">
        <w:rPr>
          <w:rFonts w:ascii="Times New Roman" w:eastAsiaTheme="minorEastAsia" w:hAnsi="Times New Roman" w:cs="Times New Roman"/>
        </w:rPr>
        <w:t>workloa</w:t>
      </w:r>
      <w:proofErr w:type="spellEnd"/>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&lt;EndNote&gt;&lt;Cite&gt;&lt;Author&gt;Stone&lt;/Author&gt;&lt;Year&gt;2015&lt;/Year&gt;&lt;RecNum&gt;123&lt;/RecNum&gt;&lt;DisplayText&gt;(Stone&lt;style face="italic"&gt; et al.&lt;/style&gt;, 2015)&lt;/DisplayText&gt;&lt;record&gt;&lt;rec-number&gt;123&lt;/rec-number&gt;&lt;foreign-keys&gt;&lt;key app="EN" db-id="p9fpvxsriaspfxe52t9x0za5vtv05efa5r9v" timestamp="1716482075"&gt;123&lt;/key&gt;&lt;/foreign-keys&gt;&lt;ref-type name="Journal Article"&gt;17&lt;/ref-type&gt;&lt;contributors&gt;&lt;authors&gt;&lt;author&gt;Stone, Dianna L&lt;/author&gt;&lt;author&gt;Deadrick, Diana L&lt;/author&gt;&lt;author&gt;Lukaszewski, Kimberly M&lt;/author&gt;&lt;author&gt;Johnson, Richard&lt;/author&gt;&lt;/authors&gt;&lt;/contributors&gt;&lt;titles&gt;&lt;title&gt;The influence of technology on the future of human resource management&lt;/title&gt;&lt;secondary-title&gt;Human resource management review&lt;/secondary-title&gt;&lt;/titles&gt;&lt;pages&gt;216-231&lt;/pages&gt;&lt;volume&gt;25&lt;/volume&gt;&lt;number&gt;2&lt;/number&gt;&lt;dates&gt;&lt;year&gt;2015&lt;/year&gt;&lt;/dates&gt;&lt;isbn&gt;1053-4822&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(Stone</w:t>
      </w:r>
      <w:r w:rsidRPr="001C44E5">
        <w:rPr>
          <w:rFonts w:ascii="Times New Roman" w:eastAsiaTheme="minorEastAsia" w:hAnsi="Times New Roman" w:cs="Times New Roman"/>
          <w:i/>
          <w:noProof/>
        </w:rPr>
        <w:t xml:space="preserve"> et al.</w:t>
      </w:r>
      <w:r>
        <w:rPr>
          <w:rFonts w:ascii="Times New Roman" w:eastAsiaTheme="minorEastAsia" w:hAnsi="Times New Roman" w:cs="Times New Roman"/>
          <w:noProof/>
        </w:rPr>
        <w:t>, 2015)</w:t>
      </w:r>
      <w:r>
        <w:rPr>
          <w:rFonts w:ascii="Times New Roman" w:eastAsiaTheme="minorEastAsia" w:hAnsi="Times New Roman" w:cs="Times New Roman"/>
        </w:rPr>
        <w:fldChar w:fldCharType="end"/>
      </w:r>
      <w:r w:rsidRPr="001C44E5">
        <w:rPr>
          <w:rFonts w:ascii="Times New Roman" w:eastAsiaTheme="minorEastAsia" w:hAnsi="Times New Roman" w:cs="Times New Roman"/>
        </w:rPr>
        <w:t>. Despite these advancements, the fundamental methods remained largely unchanged, with data analytics serving as an augmentation rather than a fundamental alteration to the process.</w:t>
      </w:r>
    </w:p>
    <w:p w14:paraId="605E5C47" w14:textId="77777777" w:rsidR="001C44E5" w:rsidRDefault="001C44E5" w:rsidP="00DC6F06">
      <w:pPr>
        <w:spacing w:line="480" w:lineRule="auto"/>
        <w:jc w:val="left"/>
        <w:rPr>
          <w:rFonts w:ascii="Times New Roman" w:eastAsiaTheme="minorEastAsia" w:hAnsi="Times New Roman" w:cs="Times New Roman"/>
        </w:rPr>
      </w:pPr>
    </w:p>
    <w:p w14:paraId="69B2E51D" w14:textId="34570D1E" w:rsidR="001C44E5" w:rsidRDefault="001C44E5" w:rsidP="00DC6F06">
      <w:pPr>
        <w:spacing w:line="480" w:lineRule="auto"/>
        <w:jc w:val="left"/>
        <w:rPr>
          <w:rFonts w:ascii="Times New Roman" w:eastAsiaTheme="minorEastAsia" w:hAnsi="Times New Roman" w:cs="Times New Roman"/>
        </w:rPr>
      </w:pPr>
      <w:r w:rsidRPr="001C44E5">
        <w:rPr>
          <w:rFonts w:ascii="Times New Roman" w:eastAsiaTheme="minorEastAsia" w:hAnsi="Times New Roman" w:cs="Times New Roman"/>
        </w:rPr>
        <w:t xml:space="preserve">In recent years, the advent of machine learning and artificial intelligence has revolutionized talent identification in the technology sector. Machine learning algorithms, capable of analyzing vast datasets and uncovering patterns that may elude human evaluators, have brought about a paradigm shift. These technologies not only promise to enhance the efficiency and accuracy of talent identification but also offer </w:t>
      </w:r>
      <w:r w:rsidRPr="001C44E5">
        <w:rPr>
          <w:rFonts w:ascii="Times New Roman" w:eastAsiaTheme="minorEastAsia" w:hAnsi="Times New Roman" w:cs="Times New Roman"/>
        </w:rPr>
        <w:lastRenderedPageBreak/>
        <w:t>potential solutions to mitigate inherent biases in traditional methods</w:t>
      </w:r>
      <w:r w:rsidR="00494224">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&lt;EndNote&gt;&lt;Cite&gt;&lt;Author&gt;Gonzalez&lt;/Author&gt;&lt;Year&gt;2019&lt;/Year&gt;&lt;RecNum&gt;126&lt;/RecNum&gt;&lt;DisplayText&gt;(Gonzalez&lt;style face="italic"&gt; et al.&lt;/style&gt;, 2019)&lt;/DisplayText&gt;&lt;record&gt;&lt;rec-number&gt;126&lt;/rec-number&gt;&lt;foreign-keys&gt;&lt;key app="EN" db-id="p9fpvxsriaspfxe52t9x0za5vtv05efa5r9v" timestamp="1716484074"&gt;126&lt;/key&gt;&lt;/foreign-keys&gt;&lt;ref-type name="Journal Article"&gt;17&lt;/ref-type&gt;&lt;contributors&gt;&lt;authors&gt;&lt;author&gt;Gonzalez, Manuel F&lt;/author&gt;&lt;author&gt;Capman, John F&lt;/author&gt;&lt;author&gt;Oswald, Frederick L&lt;/author&gt;&lt;author&gt;Theys, Evan R&lt;/author&gt;&lt;author&gt;Tomczak, David L&lt;/author&gt;&lt;/authors&gt;&lt;/contributors&gt;&lt;titles&gt;&lt;title&gt;“Where’s the IO?” Artificial intelligence and machine learning in talent management systems&lt;/title&gt;&lt;secondary-title&gt;Personnel Assessment and Decisions&lt;/secondary-title&gt;&lt;/titles&gt;&lt;pages&gt;5&lt;/pages&gt;&lt;volume&gt;5&lt;/volume&gt;&lt;number&gt;3&lt;/number&gt;&lt;dates&gt;&lt;year&gt;2019&lt;/year&gt;&lt;/dates&gt;&lt;isbn&gt;2377-8822&lt;/isbn&gt;&lt;urls&gt;&lt;/urls&gt;&lt;/record&gt;&lt;/Cite&gt;&lt;/EndNote&gt;</w:instrText>
      </w:r>
      <w:r w:rsidR="00494224">
        <w:rPr>
          <w:rFonts w:ascii="Times New Roman" w:eastAsiaTheme="minorEastAsia" w:hAnsi="Times New Roman" w:cs="Times New Roman"/>
        </w:rPr>
        <w:fldChar w:fldCharType="separate"/>
      </w:r>
      <w:r w:rsidR="00494224">
        <w:rPr>
          <w:rFonts w:ascii="Times New Roman" w:eastAsiaTheme="minorEastAsia" w:hAnsi="Times New Roman" w:cs="Times New Roman"/>
          <w:noProof/>
        </w:rPr>
        <w:t>(Gonzalez</w:t>
      </w:r>
      <w:r w:rsidR="00494224" w:rsidRPr="00494224">
        <w:rPr>
          <w:rFonts w:ascii="Times New Roman" w:eastAsiaTheme="minorEastAsia" w:hAnsi="Times New Roman" w:cs="Times New Roman"/>
          <w:i/>
          <w:noProof/>
        </w:rPr>
        <w:t xml:space="preserve"> et al.</w:t>
      </w:r>
      <w:r w:rsidR="00494224">
        <w:rPr>
          <w:rFonts w:ascii="Times New Roman" w:eastAsiaTheme="minorEastAsia" w:hAnsi="Times New Roman" w:cs="Times New Roman"/>
          <w:noProof/>
        </w:rPr>
        <w:t>, 2019)</w:t>
      </w:r>
      <w:r w:rsidR="00494224">
        <w:rPr>
          <w:rFonts w:ascii="Times New Roman" w:eastAsiaTheme="minorEastAsia" w:hAnsi="Times New Roman" w:cs="Times New Roman"/>
        </w:rPr>
        <w:fldChar w:fldCharType="end"/>
      </w:r>
      <w:r w:rsidRPr="001C44E5">
        <w:rPr>
          <w:rFonts w:ascii="Times New Roman" w:eastAsiaTheme="minorEastAsia" w:hAnsi="Times New Roman" w:cs="Times New Roman"/>
        </w:rPr>
        <w:t>. For instance, machine learning can optimize resume parsing by automatically identifying pertinent skills and experiences without manual intervention. Moreover, advanced algorithms can comprehensively evaluate candidates' performance across various assessments, providing a holistic perspective on their potential</w:t>
      </w:r>
      <w:r w:rsidR="00793C14">
        <w:rPr>
          <w:rFonts w:ascii="Times New Roman" w:eastAsiaTheme="minorEastAsia" w:hAnsi="Times New Roman" w:cs="Times New Roman"/>
        </w:rPr>
        <w:fldChar w:fldCharType="begin"/>
      </w:r>
      <w:r w:rsidR="00793C14">
        <w:rPr>
          <w:rFonts w:ascii="Times New Roman" w:eastAsiaTheme="minorEastAsia" w:hAnsi="Times New Roman" w:cs="Times New Roman"/>
        </w:rPr>
        <w:instrText xml:space="preserve"> ADDIN EN.CITE &lt;EndNote&gt;&lt;Cite&gt;&lt;Author&gt;Sam&lt;/Author&gt;&lt;Year&gt;2023&lt;/Year&gt;&lt;RecNum&gt;258&lt;/RecNum&gt;&lt;DisplayText&gt;(Sam&lt;style face="italic"&gt; et al.&lt;/style&gt;, 2023)&lt;/DisplayText&gt;&lt;record&gt;&lt;rec-number&gt;258&lt;/rec-number&gt;&lt;foreign-keys&gt;&lt;key app="EN" db-id="p9fpvxsriaspfxe52t9x0za5vtv05efa5r9v" timestamp="1717535944"&gt;258&lt;/key&gt;&lt;/foreign-keys&gt;&lt;ref-type name="Conference Proceedings"&gt;10&lt;/ref-type&gt;&lt;contributors&gt;&lt;authors&gt;&lt;author&gt;Sam, Dahlia&lt;/author&gt;&lt;author&gt;Ganesan, M&lt;/author&gt;&lt;author&gt;Ilavarasan, S&lt;/author&gt;&lt;author&gt;Victor, T John&lt;/author&gt;&lt;/authors&gt;&lt;/contributors&gt;&lt;titles&gt;&lt;title&gt;Hiring and Recruitment Process Using Machine Learning&lt;/title&gt;&lt;secondary-title&gt;2023 International Conference on Artificial Intelligence and Knowledge Discovery in Concurrent Engineering (ICECONF)&lt;/secondary-title&gt;&lt;/titles&gt;&lt;pages&gt;1-4&lt;/pages&gt;&lt;dates&gt;&lt;year&gt;2023&lt;/year&gt;&lt;/dates&gt;&lt;publisher&gt;IEEE&lt;/publisher&gt;&lt;isbn&gt;9798350334364&lt;/isbn&gt;&lt;urls&gt;&lt;/urls&gt;&lt;/record&gt;&lt;/Cite&gt;&lt;/EndNote&gt;</w:instrText>
      </w:r>
      <w:r w:rsidR="00793C14">
        <w:rPr>
          <w:rFonts w:ascii="Times New Roman" w:eastAsiaTheme="minorEastAsia" w:hAnsi="Times New Roman" w:cs="Times New Roman"/>
        </w:rPr>
        <w:fldChar w:fldCharType="separate"/>
      </w:r>
      <w:r w:rsidR="00793C14">
        <w:rPr>
          <w:rFonts w:ascii="Times New Roman" w:eastAsiaTheme="minorEastAsia" w:hAnsi="Times New Roman" w:cs="Times New Roman"/>
          <w:noProof/>
        </w:rPr>
        <w:t>(Sam</w:t>
      </w:r>
      <w:r w:rsidR="00793C14" w:rsidRPr="00793C14">
        <w:rPr>
          <w:rFonts w:ascii="Times New Roman" w:eastAsiaTheme="minorEastAsia" w:hAnsi="Times New Roman" w:cs="Times New Roman"/>
          <w:i/>
          <w:noProof/>
        </w:rPr>
        <w:t xml:space="preserve"> et al.</w:t>
      </w:r>
      <w:r w:rsidR="00793C14">
        <w:rPr>
          <w:rFonts w:ascii="Times New Roman" w:eastAsiaTheme="minorEastAsia" w:hAnsi="Times New Roman" w:cs="Times New Roman"/>
          <w:noProof/>
        </w:rPr>
        <w:t>, 2023)</w:t>
      </w:r>
      <w:r w:rsidR="00793C14">
        <w:rPr>
          <w:rFonts w:ascii="Times New Roman" w:eastAsiaTheme="minorEastAsia" w:hAnsi="Times New Roman" w:cs="Times New Roman"/>
        </w:rPr>
        <w:fldChar w:fldCharType="end"/>
      </w:r>
      <w:r w:rsidRPr="001C44E5">
        <w:rPr>
          <w:rFonts w:ascii="Times New Roman" w:eastAsiaTheme="minorEastAsia" w:hAnsi="Times New Roman" w:cs="Times New Roman"/>
        </w:rPr>
        <w:t>. Predictive models can further forecast candidates' future performance based on historical data, yielding insights beyond what conventional approaches could achieve</w:t>
      </w:r>
      <w:r w:rsidR="00793C14">
        <w:rPr>
          <w:rFonts w:ascii="Times New Roman" w:eastAsiaTheme="minorEastAsia" w:hAnsi="Times New Roman" w:cs="Times New Roman"/>
        </w:rPr>
        <w:fldChar w:fldCharType="begin"/>
      </w:r>
      <w:r w:rsidR="00793C14">
        <w:rPr>
          <w:rFonts w:ascii="Times New Roman" w:eastAsiaTheme="minorEastAsia" w:hAnsi="Times New Roman" w:cs="Times New Roman"/>
        </w:rPr>
        <w:instrText xml:space="preserve"> ADDIN EN.CITE &lt;EndNote&gt;&lt;Cite&gt;&lt;Author&gt;Sam&lt;/Author&gt;&lt;Year&gt;2023&lt;/Year&gt;&lt;RecNum&gt;259&lt;/RecNum&gt;&lt;DisplayText&gt;(Sam&lt;style face="italic"&gt; et al.&lt;/style&gt;, 2023)&lt;/DisplayText&gt;&lt;record&gt;&lt;rec-number&gt;259&lt;/rec-number&gt;&lt;foreign-keys&gt;&lt;key app="EN" db-id="p9fpvxsriaspfxe52t9x0za5vtv05efa5r9v" timestamp="1717536054"&gt;259&lt;/key&gt;&lt;/foreign-keys&gt;&lt;ref-type name="Conference Proceedings"&gt;10&lt;/ref-type&gt;&lt;contributors&gt;&lt;authors&gt;&lt;author&gt;Sam, Dahlia&lt;/author&gt;&lt;author&gt;Ganesan, M&lt;/author&gt;&lt;author&gt;Ilavarasan, S&lt;/author&gt;&lt;author&gt;Victor, T John&lt;/author&gt;&lt;/authors&gt;&lt;/contributors&gt;&lt;titles&gt;&lt;title&gt;Hiring and Recruitment Process Using Machine Learning&lt;/title&gt;&lt;secondary-title&gt;2023 International Conference on Artificial Intelligence and Knowledge Discovery in Concurrent Engineering (ICECONF)&lt;/secondary-title&gt;&lt;/titles&gt;&lt;pages&gt;1-4&lt;/pages&gt;&lt;dates&gt;&lt;year&gt;2023&lt;/year&gt;&lt;/dates&gt;&lt;publisher&gt;IEEE&lt;/publisher&gt;&lt;isbn&gt;9798350334364&lt;/isbn&gt;&lt;urls&gt;&lt;/urls&gt;&lt;/record&gt;&lt;/Cite&gt;&lt;/EndNote&gt;</w:instrText>
      </w:r>
      <w:r w:rsidR="00793C14">
        <w:rPr>
          <w:rFonts w:ascii="Times New Roman" w:eastAsiaTheme="minorEastAsia" w:hAnsi="Times New Roman" w:cs="Times New Roman"/>
        </w:rPr>
        <w:fldChar w:fldCharType="separate"/>
      </w:r>
      <w:r w:rsidR="00793C14">
        <w:rPr>
          <w:rFonts w:ascii="Times New Roman" w:eastAsiaTheme="minorEastAsia" w:hAnsi="Times New Roman" w:cs="Times New Roman"/>
          <w:noProof/>
        </w:rPr>
        <w:t>(Sam</w:t>
      </w:r>
      <w:r w:rsidR="00793C14" w:rsidRPr="00793C14">
        <w:rPr>
          <w:rFonts w:ascii="Times New Roman" w:eastAsiaTheme="minorEastAsia" w:hAnsi="Times New Roman" w:cs="Times New Roman"/>
          <w:i/>
          <w:noProof/>
        </w:rPr>
        <w:t xml:space="preserve"> et al.</w:t>
      </w:r>
      <w:r w:rsidR="00793C14">
        <w:rPr>
          <w:rFonts w:ascii="Times New Roman" w:eastAsiaTheme="minorEastAsia" w:hAnsi="Times New Roman" w:cs="Times New Roman"/>
          <w:noProof/>
        </w:rPr>
        <w:t>, 2023)</w:t>
      </w:r>
      <w:r w:rsidR="00793C14">
        <w:rPr>
          <w:rFonts w:ascii="Times New Roman" w:eastAsiaTheme="minorEastAsia" w:hAnsi="Times New Roman" w:cs="Times New Roman"/>
        </w:rPr>
        <w:fldChar w:fldCharType="end"/>
      </w:r>
      <w:r w:rsidR="00445D9B">
        <w:rPr>
          <w:rFonts w:ascii="Times New Roman" w:eastAsiaTheme="minorEastAsia" w:hAnsi="Times New Roman" w:cs="Times New Roman" w:hint="eastAsia"/>
        </w:rPr>
        <w:t xml:space="preserve"> </w:t>
      </w:r>
    </w:p>
    <w:p w14:paraId="01BEAB63" w14:textId="77777777" w:rsidR="00445D9B" w:rsidRDefault="00445D9B" w:rsidP="00DC6F06">
      <w:pPr>
        <w:spacing w:line="480" w:lineRule="auto"/>
        <w:jc w:val="left"/>
        <w:rPr>
          <w:rFonts w:ascii="Times New Roman" w:eastAsiaTheme="minorEastAsia" w:hAnsi="Times New Roman" w:cs="Times New Roman"/>
        </w:rPr>
      </w:pPr>
    </w:p>
    <w:p w14:paraId="74B25FD8" w14:textId="650B2248" w:rsidR="00445D9B" w:rsidRDefault="00445D9B" w:rsidP="00DC6F06">
      <w:pPr>
        <w:spacing w:line="480" w:lineRule="auto"/>
        <w:jc w:val="left"/>
        <w:rPr>
          <w:rFonts w:ascii="Times New Roman" w:eastAsiaTheme="minorEastAsia" w:hAnsi="Times New Roman" w:cs="Times New Roman"/>
        </w:rPr>
      </w:pPr>
      <w:r w:rsidRPr="00445D9B">
        <w:rPr>
          <w:rFonts w:ascii="Times New Roman" w:eastAsiaTheme="minorEastAsia" w:hAnsi="Times New Roman" w:cs="Times New Roman"/>
        </w:rPr>
        <w:t>However, the incorporation of machine learning in talent identification poses several challenges that need to be addressed for the optimal realization of its benefits. These challenges encompass algorithmic bias, concerns regarding data privacy, and the imperative for transparency in decision-making process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&lt;EndNote&gt;&lt;Cite&gt;&lt;Author&gt;Raghavan&lt;/Author&gt;&lt;Year&gt;2020&lt;/Year&gt;&lt;RecNum&gt;129&lt;/RecNum&gt;&lt;DisplayText&gt;(Raghavan&lt;style face="italic"&gt; et al.&lt;/style&gt;, 2020)&lt;/DisplayText&gt;&lt;record&gt;&lt;rec-number&gt;129&lt;/rec-number&gt;&lt;foreign-keys&gt;&lt;key app="EN" db-id="5pttrzw2nawpw3epzvoxdw9pdsveeefrrrpx" timestamp="1716485053"&gt;129&lt;/key&gt;&lt;/foreign-keys&gt;&lt;ref-type name="Conference Proceedings"&gt;10&lt;/ref-type&gt;&lt;contributors&gt;&lt;authors&gt;&lt;author&gt;Raghavan, Manish&lt;/author&gt;&lt;author&gt;Barocas, Solon&lt;/author&gt;&lt;author&gt;Kleinberg, Jon&lt;/author&gt;&lt;author&gt;Levy, Karen&lt;/author&gt;&lt;/authors&gt;&lt;/contributors&gt;&lt;titles&gt;&lt;title&gt;Mitigating bias in algorithmic hiring: Evaluating claims and practices&lt;/title&gt;&lt;secondary-title&gt;Proceedings of the 2020 conference on fairness, accountability, and transparency&lt;/secondary-title&gt;&lt;/titles&gt;&lt;pages&gt;469-481&lt;/pages&gt;&lt;dates&gt;&lt;year&gt;2020&lt;/year&gt;&lt;/dates&gt;&lt;urls&gt;&lt;/urls&gt;&lt;/record&gt;&lt;/Cite&gt;&lt;/EndNote&gt;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(Raghavan</w:t>
      </w:r>
      <w:r w:rsidRPr="00445D9B">
        <w:rPr>
          <w:rFonts w:ascii="Times New Roman" w:eastAsiaTheme="minorEastAsia" w:hAnsi="Times New Roman" w:cs="Times New Roman"/>
          <w:i/>
          <w:noProof/>
        </w:rPr>
        <w:t xml:space="preserve"> et al.</w:t>
      </w:r>
      <w:r>
        <w:rPr>
          <w:rFonts w:ascii="Times New Roman" w:eastAsiaTheme="minorEastAsia" w:hAnsi="Times New Roman" w:cs="Times New Roman"/>
          <w:noProof/>
        </w:rPr>
        <w:t>, 2020)</w:t>
      </w:r>
      <w:r>
        <w:rPr>
          <w:rFonts w:ascii="Times New Roman" w:eastAsiaTheme="minorEastAsia" w:hAnsi="Times New Roman" w:cs="Times New Roman"/>
        </w:rPr>
        <w:fldChar w:fldCharType="end"/>
      </w:r>
      <w:r>
        <w:rPr>
          <w:rFonts w:ascii="Times New Roman" w:eastAsiaTheme="minorEastAsia" w:hAnsi="Times New Roman" w:cs="Times New Roman" w:hint="eastAsia"/>
        </w:rPr>
        <w:t>.</w:t>
      </w:r>
    </w:p>
    <w:p w14:paraId="4A8629A5" w14:textId="77777777" w:rsidR="00116B49" w:rsidRDefault="00116B49" w:rsidP="00DC6F06">
      <w:pPr>
        <w:spacing w:line="480" w:lineRule="auto"/>
        <w:jc w:val="left"/>
        <w:rPr>
          <w:rFonts w:ascii="Times New Roman" w:eastAsiaTheme="minorEastAsia" w:hAnsi="Times New Roman" w:cs="Times New Roman"/>
        </w:rPr>
      </w:pPr>
    </w:p>
    <w:p w14:paraId="6DCC5715" w14:textId="304B506F" w:rsidR="00643051" w:rsidRDefault="00643051" w:rsidP="00643051">
      <w:pPr>
        <w:pStyle w:val="2"/>
        <w:rPr>
          <w:rFonts w:eastAsiaTheme="minorEastAsia"/>
        </w:rPr>
      </w:pPr>
      <w:bookmarkStart w:id="15" w:name="_Toc168459418"/>
      <w:bookmarkEnd w:id="11"/>
      <w:r>
        <w:rPr>
          <w:rFonts w:eastAsiaTheme="minorEastAsia" w:hint="eastAsia"/>
        </w:rPr>
        <w:t xml:space="preserve">2.2 </w:t>
      </w:r>
      <w:r w:rsidRPr="00643051">
        <w:rPr>
          <w:rFonts w:eastAsiaTheme="minorEastAsia"/>
        </w:rPr>
        <w:t>Traditional vs. Machine Learning-Based Talent Identification Methods</w:t>
      </w:r>
      <w:bookmarkEnd w:id="15"/>
    </w:p>
    <w:p w14:paraId="3B161618" w14:textId="1BF5B6C8" w:rsidR="00643051" w:rsidRDefault="00643051" w:rsidP="00643051">
      <w:pPr>
        <w:pStyle w:val="3"/>
        <w:rPr>
          <w:rFonts w:eastAsiaTheme="minorEastAsia"/>
        </w:rPr>
      </w:pPr>
      <w:bookmarkStart w:id="16" w:name="_Toc168459419"/>
      <w:r>
        <w:rPr>
          <w:rFonts w:eastAsiaTheme="minorEastAsia" w:hint="eastAsia"/>
        </w:rPr>
        <w:t xml:space="preserve">2.2.1 </w:t>
      </w:r>
      <w:r w:rsidRPr="00643051">
        <w:rPr>
          <w:rFonts w:eastAsiaTheme="minorEastAsia"/>
        </w:rPr>
        <w:t>Traditional Talent Identification Methods</w:t>
      </w:r>
      <w:bookmarkEnd w:id="16"/>
    </w:p>
    <w:p w14:paraId="46E5F989" w14:textId="308ED4C0" w:rsidR="00116B49" w:rsidRDefault="00116B49" w:rsidP="00116B49">
      <w:pPr>
        <w:spacing w:line="480" w:lineRule="auto"/>
        <w:jc w:val="left"/>
        <w:rPr>
          <w:rFonts w:ascii="Times New Roman" w:eastAsiaTheme="minorEastAsia" w:hAnsi="Times New Roman" w:cs="Times New Roman"/>
        </w:rPr>
      </w:pPr>
      <w:r w:rsidRPr="00116B49">
        <w:rPr>
          <w:rFonts w:ascii="Times New Roman" w:eastAsiaTheme="minorEastAsia" w:hAnsi="Times New Roman" w:cs="Times New Roman"/>
        </w:rPr>
        <w:t>For decades, traditional talent identification methods have served as the foundation for recruitment and selection processes in the technology sector. These approaches typically encompass resume screenings, interviews, and psychometric testing, each offering distinct advantages while also presenting unique challenges.</w:t>
      </w:r>
    </w:p>
    <w:p w14:paraId="6337640A" w14:textId="77777777" w:rsidR="00116B49" w:rsidRPr="00116B49" w:rsidRDefault="00116B49" w:rsidP="00116B49">
      <w:pPr>
        <w:spacing w:line="480" w:lineRule="auto"/>
        <w:jc w:val="left"/>
        <w:rPr>
          <w:rFonts w:ascii="Times New Roman" w:eastAsiaTheme="minorEastAsia" w:hAnsi="Times New Roman" w:cs="Times New Roman"/>
        </w:rPr>
      </w:pPr>
    </w:p>
    <w:p w14:paraId="250190FE" w14:textId="26A94921" w:rsidR="00116B49" w:rsidRDefault="00116B49" w:rsidP="00116B49">
      <w:pPr>
        <w:spacing w:line="480" w:lineRule="auto"/>
        <w:jc w:val="left"/>
        <w:rPr>
          <w:rFonts w:ascii="Times New Roman" w:eastAsiaTheme="minorEastAsia" w:hAnsi="Times New Roman" w:cs="Times New Roman"/>
        </w:rPr>
      </w:pPr>
      <w:r w:rsidRPr="00116B49">
        <w:rPr>
          <w:rFonts w:ascii="Times New Roman" w:eastAsiaTheme="minorEastAsia" w:hAnsi="Times New Roman" w:cs="Times New Roman"/>
        </w:rPr>
        <w:t xml:space="preserve">One of the key advantages of traditional methods lies in the incorporation of human judgment and intuition during the evaluation process. The assessment of candidates' </w:t>
      </w:r>
      <w:r w:rsidRPr="00116B49">
        <w:rPr>
          <w:rFonts w:ascii="Times New Roman" w:eastAsiaTheme="minorEastAsia" w:hAnsi="Times New Roman" w:cs="Times New Roman"/>
        </w:rPr>
        <w:lastRenderedPageBreak/>
        <w:t>soft skills, cultural fit, and potential for growth greatly benefits from this human element</w:t>
      </w:r>
      <w:r>
        <w:rPr>
          <w:rFonts w:ascii="Times New Roman" w:eastAsiaTheme="minorEastAsia" w:hAnsi="Times New Roman" w:cs="Times New Roman"/>
        </w:rPr>
        <w:fldChar w:fldCharType="begin"/>
      </w:r>
      <w:r w:rsidR="002D71CD">
        <w:rPr>
          <w:rFonts w:ascii="Times New Roman" w:eastAsiaTheme="minorEastAsia" w:hAnsi="Times New Roman" w:cs="Times New Roman" w:hint="eastAsia"/>
        </w:rPr>
        <w:instrText xml:space="preserve"> ADDIN EN.CITE &lt;EndNote&gt;&lt;Cite&gt;&lt;Author&gt;Kristof</w:instrText>
      </w:r>
      <w:r w:rsidR="002D71CD">
        <w:rPr>
          <w:rFonts w:ascii="Times New Roman" w:eastAsiaTheme="minorEastAsia" w:hAnsi="Times New Roman" w:cs="Times New Roman" w:hint="eastAsia"/>
        </w:rPr>
        <w:instrText>‐</w:instrText>
      </w:r>
      <w:r w:rsidR="002D71CD">
        <w:rPr>
          <w:rFonts w:ascii="Times New Roman" w:eastAsiaTheme="minorEastAsia" w:hAnsi="Times New Roman" w:cs="Times New Roman" w:hint="eastAsia"/>
        </w:rPr>
        <w:instrText>Brown&lt;/Author&gt;&lt;Year&gt;2000&lt;/Year&gt;&lt;RecNum&gt;130&lt;/RecNum&gt;&lt;DisplayText&gt;(Kristof</w:instrText>
      </w:r>
      <w:r w:rsidR="002D71CD">
        <w:rPr>
          <w:rFonts w:ascii="Times New Roman" w:eastAsiaTheme="minorEastAsia" w:hAnsi="Times New Roman" w:cs="Times New Roman" w:hint="eastAsia"/>
        </w:rPr>
        <w:instrText>‐</w:instrText>
      </w:r>
      <w:r w:rsidR="002D71CD">
        <w:rPr>
          <w:rFonts w:ascii="Times New Roman" w:eastAsiaTheme="minorEastAsia" w:hAnsi="Times New Roman" w:cs="Times New Roman" w:hint="eastAsia"/>
        </w:rPr>
        <w:instrText>Brown, 2000)&lt;/DisplayText&gt;&lt;record&gt;&lt;rec-number&gt;130&lt;/rec-number&gt;&lt;foreign-keys&gt;&lt;key app="EN" db-id="p9fpvxsriaspfxe52t9x0za5vtv05efa5r9v" timestamp="1716501923"&gt;130&lt;/key&gt;&lt;/foreign-keys&gt;&lt;ref-type name="Journal Article"&gt;17&lt;/ref-type&gt;&lt;contributors&gt;&lt;authors&gt;&lt;author&gt;Kristof</w:instrText>
      </w:r>
      <w:r w:rsidR="002D71CD">
        <w:rPr>
          <w:rFonts w:ascii="Times New Roman" w:eastAsiaTheme="minorEastAsia" w:hAnsi="Times New Roman" w:cs="Times New Roman" w:hint="eastAsia"/>
        </w:rPr>
        <w:instrText>‐</w:instrText>
      </w:r>
      <w:r w:rsidR="002D71CD">
        <w:rPr>
          <w:rFonts w:ascii="Times New Roman" w:eastAsiaTheme="minorEastAsia" w:hAnsi="Times New Roman" w:cs="Times New Roman" w:hint="eastAsia"/>
        </w:rPr>
        <w:instrText>Brown, Amy L&lt;/author&gt;&lt;/authors&gt;&lt;/contributors&gt;&lt;titles&gt;&lt;title&gt;PERCEIVED APPLICANT FIT: DISTINGUISHING BETWEEN RECRUITERS&amp;apos;PERCEPTIONS OF PERSON</w:instrText>
      </w:r>
      <w:r w:rsidR="002D71CD">
        <w:rPr>
          <w:rFonts w:ascii="Times New Roman" w:eastAsiaTheme="minorEastAsia" w:hAnsi="Times New Roman" w:cs="Times New Roman" w:hint="eastAsia"/>
        </w:rPr>
        <w:instrText>‐</w:instrText>
      </w:r>
      <w:r w:rsidR="002D71CD">
        <w:rPr>
          <w:rFonts w:ascii="Times New Roman" w:eastAsiaTheme="minorEastAsia" w:hAnsi="Times New Roman" w:cs="Times New Roman" w:hint="eastAsia"/>
        </w:rPr>
        <w:instrText>JOB AND PERSON</w:instrText>
      </w:r>
      <w:r w:rsidR="002D71CD">
        <w:rPr>
          <w:rFonts w:ascii="Times New Roman" w:eastAsiaTheme="minorEastAsia" w:hAnsi="Times New Roman" w:cs="Times New Roman" w:hint="eastAsia"/>
        </w:rPr>
        <w:instrText>‐</w:instrText>
      </w:r>
      <w:r w:rsidR="002D71CD">
        <w:rPr>
          <w:rFonts w:ascii="Times New Roman" w:eastAsiaTheme="minorEastAsia" w:hAnsi="Times New Roman" w:cs="Times New Roman" w:hint="eastAsia"/>
        </w:rPr>
        <w:instrText>ORGANIZATION FIT&lt;/title&gt;&lt;secondary-title&gt;Personnel psychology&lt;/secondary-title&gt;&lt;/titles&gt;&lt;pages&gt;643-671&lt;/pages&gt;&lt;volume&gt;53&lt;/volume&gt;&lt;number&gt;3&lt;/number&gt;&lt;dates&gt;&lt;year&gt;2000&lt;/year&gt;&lt;/dates&gt;&lt;isbn&gt;0031-5826&lt;/isbn&gt;&lt;urls&gt;&lt;/urls&gt;&lt;/r</w:instrText>
      </w:r>
      <w:r w:rsidR="002D71CD">
        <w:rPr>
          <w:rFonts w:ascii="Times New Roman" w:eastAsiaTheme="minorEastAsia" w:hAnsi="Times New Roman" w:cs="Times New Roman"/>
        </w:rPr>
        <w:instrText>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hint="eastAsia"/>
          <w:noProof/>
        </w:rPr>
        <w:t>(Kristof</w:t>
      </w:r>
      <w:r>
        <w:rPr>
          <w:rFonts w:ascii="Times New Roman" w:eastAsiaTheme="minorEastAsia" w:hAnsi="Times New Roman" w:cs="Times New Roman" w:hint="eastAsia"/>
          <w:noProof/>
        </w:rPr>
        <w:t>‐</w:t>
      </w:r>
      <w:r>
        <w:rPr>
          <w:rFonts w:ascii="Times New Roman" w:eastAsiaTheme="minorEastAsia" w:hAnsi="Times New Roman" w:cs="Times New Roman" w:hint="eastAsia"/>
          <w:noProof/>
        </w:rPr>
        <w:t>Brown, 2000)</w:t>
      </w:r>
      <w:r>
        <w:rPr>
          <w:rFonts w:ascii="Times New Roman" w:eastAsiaTheme="minorEastAsia" w:hAnsi="Times New Roman" w:cs="Times New Roman"/>
        </w:rPr>
        <w:fldChar w:fldCharType="end"/>
      </w:r>
      <w:r w:rsidRPr="00116B49">
        <w:rPr>
          <w:rFonts w:ascii="Times New Roman" w:eastAsiaTheme="minorEastAsia" w:hAnsi="Times New Roman" w:cs="Times New Roman"/>
        </w:rPr>
        <w:t>. For instance, structured interviews enable recruiters to delve deeper into a candidate's experiences and behavioral competencies, which is particularly crucial for roles that require high-level strategic thinking and leadership. Additionally, when it comes to high-level talent such as executives and specialized experts, human intervention through approaches like headhunting often becomes necessary. This personalized approach allows for the identification and attraction of top-tier candidates who may not actively seek new opportunities but possess critical skills and experience required for pivotal positions</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&lt;EndNote&gt;&lt;Cite&gt;&lt;Author&gt;Tansley&lt;/Author&gt;&lt;Year&gt;2007&lt;/Year&gt;&lt;RecNum&gt;131&lt;/RecNum&gt;&lt;DisplayText&gt;(Tansley&lt;style face="italic"&gt; et al.&lt;/style&gt;, 2007)&lt;/DisplayText&gt;&lt;record&gt;&lt;rec-number&gt;131&lt;/rec-number&gt;&lt;foreign-keys&gt;&lt;key app="EN" db-id="p9fpvxsriaspfxe52t9x0za5vtv05efa5r9v" timestamp="1716502136"&gt;131&lt;/key&gt;&lt;/foreign-keys&gt;&lt;ref-type name="Journal Article"&gt;17&lt;/ref-type&gt;&lt;contributors&gt;&lt;authors&gt;&lt;author&gt;Tansley, Carole&lt;/author&gt;&lt;author&gt;Turner, Paul&lt;/author&gt;&lt;author&gt;Foster, Carley&lt;/author&gt;&lt;author&gt;Harris, Lynette&lt;/author&gt;&lt;author&gt;Stewart, Jim&lt;/author&gt;&lt;author&gt;Sempik, A&lt;/author&gt;&lt;author&gt;Williams, Hazel&lt;/author&gt;&lt;/authors&gt;&lt;/contributors&gt;&lt;titles&gt;&lt;title&gt;Talent: Strategy, management, measurement&lt;/title&gt;&lt;/titles&gt;&lt;dates&gt;&lt;year&gt;2007&lt;/year&gt;&lt;/dates&gt;&lt;urls&gt;&lt;/urls&gt;&lt;/record&gt;&lt;/Cite&gt;&lt;/EndNote&gt;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(Tansley</w:t>
      </w:r>
      <w:r w:rsidRPr="00116B49">
        <w:rPr>
          <w:rFonts w:ascii="Times New Roman" w:eastAsiaTheme="minorEastAsia" w:hAnsi="Times New Roman" w:cs="Times New Roman"/>
          <w:i/>
          <w:noProof/>
        </w:rPr>
        <w:t xml:space="preserve"> et al.</w:t>
      </w:r>
      <w:r>
        <w:rPr>
          <w:rFonts w:ascii="Times New Roman" w:eastAsiaTheme="minorEastAsia" w:hAnsi="Times New Roman" w:cs="Times New Roman"/>
          <w:noProof/>
        </w:rPr>
        <w:t>, 2007)</w:t>
      </w:r>
      <w:r>
        <w:rPr>
          <w:rFonts w:ascii="Times New Roman" w:eastAsiaTheme="minorEastAsia" w:hAnsi="Times New Roman" w:cs="Times New Roman"/>
        </w:rPr>
        <w:fldChar w:fldCharType="end"/>
      </w:r>
      <w:r w:rsidRPr="00116B49">
        <w:rPr>
          <w:rFonts w:ascii="Times New Roman" w:eastAsiaTheme="minorEastAsia" w:hAnsi="Times New Roman" w:cs="Times New Roman"/>
        </w:rPr>
        <w:t>.</w:t>
      </w:r>
    </w:p>
    <w:p w14:paraId="5F67F366" w14:textId="77777777" w:rsidR="00116B49" w:rsidRPr="00116B49" w:rsidRDefault="00116B49" w:rsidP="00116B49">
      <w:pPr>
        <w:spacing w:line="480" w:lineRule="auto"/>
        <w:jc w:val="left"/>
        <w:rPr>
          <w:rFonts w:ascii="Times New Roman" w:eastAsiaTheme="minorEastAsia" w:hAnsi="Times New Roman" w:cs="Times New Roman"/>
        </w:rPr>
      </w:pPr>
    </w:p>
    <w:p w14:paraId="482427FB" w14:textId="04E789A6" w:rsidR="00116B49" w:rsidRPr="00116B49" w:rsidRDefault="006F491D" w:rsidP="006F491D">
      <w:pPr>
        <w:spacing w:line="480" w:lineRule="auto"/>
        <w:jc w:val="left"/>
        <w:rPr>
          <w:rFonts w:ascii="Times New Roman" w:eastAsiaTheme="minorEastAsia" w:hAnsi="Times New Roman" w:cs="Times New Roman"/>
        </w:rPr>
      </w:pPr>
      <w:r w:rsidRPr="006F491D">
        <w:rPr>
          <w:rFonts w:ascii="Times New Roman" w:eastAsiaTheme="minorEastAsia" w:hAnsi="Times New Roman" w:cs="Times New Roman"/>
        </w:rPr>
        <w:t>However, conventional approaches are not devoid of challenges. One notable limitation lies in the inherent subjectivity and potential for bias associated with human judgment. Extensive research suggests that cognitive biases, such as affinity bias and confirmation bias, can exert influence on recruiters' decision-making processes, resulting in a less diverse candidate pool with potentially lower qualifications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&lt;EndNote&gt;&lt;Cite&gt;&lt;Author&gt;Heilman&lt;/Author&gt;&lt;Year&gt;2012&lt;/Year&gt;&lt;RecNum&gt;132&lt;/RecNum&gt;&lt;DisplayText&gt;(Heilman, 2012)&lt;/DisplayText&gt;&lt;record&gt;&lt;rec-number&gt;132&lt;/rec-number&gt;&lt;foreign-keys&gt;&lt;key app="EN" db-id="5pttrzw2nawpw3epzvoxdw9pdsveeefrrrpx" timestamp="1716502328"&gt;132&lt;/key&gt;&lt;/foreign-keys&gt;&lt;ref-type name="Journal Article"&gt;17&lt;/ref-type&gt;&lt;contributors&gt;&lt;authors&gt;&lt;author&gt;Heilman, Madeline E&lt;/author&gt;&lt;/authors&gt;&lt;/contributors&gt;&lt;titles&gt;&lt;title&gt;Gender stereotypes and workplace bias&lt;/title&gt;&lt;secondary-title&gt;Research in organizational Behavior&lt;/secondary-title&gt;&lt;/titles&gt;&lt;periodical&gt;&lt;full-title&gt;Research in organizational Behavior&lt;/full-title&gt;&lt;/periodical&gt;&lt;pages&gt;113-135&lt;/pages&gt;&lt;volume&gt;32&lt;/volume&gt;&lt;dates&gt;&lt;year&gt;2012&lt;/year&gt;&lt;/dates&gt;&lt;isbn&gt;0191-3085&lt;/isbn&gt;&lt;urls&gt;&lt;/urls&gt;&lt;/record&gt;&lt;/Cite&gt;&lt;/EndNote&gt;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(Heilman, 2012)</w:t>
      </w:r>
      <w:r>
        <w:rPr>
          <w:rFonts w:ascii="Times New Roman" w:eastAsiaTheme="minorEastAsia" w:hAnsi="Times New Roman" w:cs="Times New Roman"/>
        </w:rPr>
        <w:fldChar w:fldCharType="end"/>
      </w:r>
      <w:r w:rsidR="00116B49" w:rsidRPr="00116B49">
        <w:rPr>
          <w:rFonts w:ascii="Times New Roman" w:eastAsiaTheme="minorEastAsia" w:hAnsi="Times New Roman" w:cs="Times New Roman"/>
        </w:rPr>
        <w:t xml:space="preserve">. </w:t>
      </w:r>
      <w:r w:rsidRPr="006F491D">
        <w:rPr>
          <w:rFonts w:ascii="Times New Roman" w:eastAsiaTheme="minorEastAsia" w:hAnsi="Times New Roman" w:cs="Times New Roman"/>
        </w:rPr>
        <w:t xml:space="preserve">Moreover, conventional approaches can be time-consuming and </w:t>
      </w:r>
      <w:r w:rsidR="00793C14" w:rsidRPr="006F491D">
        <w:rPr>
          <w:rFonts w:ascii="Times New Roman" w:eastAsiaTheme="minorEastAsia" w:hAnsi="Times New Roman" w:cs="Times New Roman"/>
        </w:rPr>
        <w:t>resource intensive</w:t>
      </w:r>
      <w:r w:rsidRPr="006F491D">
        <w:rPr>
          <w:rFonts w:ascii="Times New Roman" w:eastAsiaTheme="minorEastAsia" w:hAnsi="Times New Roman" w:cs="Times New Roman"/>
        </w:rPr>
        <w:t>. The process of reviewing resumes and conducting multiple rounds of interviews demands a significant investment of time and effort from both recruiters and candidates, leading to inefficiency and delays in the hiring procedure</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&lt;EndNote&gt;&lt;Cite&gt;&lt;Author&gt;Hense&lt;/Author&gt;&lt;Year&gt;2009&lt;/Year&gt;&lt;RecNum&gt;133&lt;/RecNum&gt;&lt;DisplayText&gt;(Hense, Golden and Burnett, 2009)&lt;/DisplayText&gt;&lt;record&gt;&lt;rec-number&gt;133&lt;/rec-number&gt;&lt;foreign-keys&gt;&lt;key app="EN" db-id="p9fpvxsriaspfxe52t9x0za5vtv05efa5r9v" timestamp="1716502550"&gt;133&lt;/key&gt;&lt;/foreign-keys&gt;&lt;ref-type name="Journal Article"&gt;17&lt;/ref-type&gt;&lt;contributors&gt;&lt;authors&gt;&lt;author&gt;Hense, Rick&lt;/author&gt;&lt;author&gt;Golden, John H&lt;/author&gt;&lt;author&gt;Burnett, Jennifer&lt;/author&gt;&lt;/authors&gt;&lt;/contributors&gt;&lt;titles&gt;&lt;title&gt;Making the case for unproctored Internet testing: Do the rewards outweigh the risks?&lt;/title&gt;&lt;secondary-title&gt;Industrial and Organizational Psychology&lt;/secondary-title&gt;&lt;/titles&gt;&lt;pages&gt;20-23&lt;/pages&gt;&lt;volume&gt;2&lt;/volume&gt;&lt;number&gt;1&lt;/number&gt;&lt;dates&gt;&lt;year&gt;2009&lt;/year&gt;&lt;/dates&gt;&lt;isbn&gt;1754-9426&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w:t>
      </w:r>
      <w:proofErr w:type="spellStart"/>
      <w:r>
        <w:rPr>
          <w:rFonts w:ascii="Times New Roman" w:eastAsiaTheme="minorEastAsia" w:hAnsi="Times New Roman" w:cs="Times New Roman"/>
          <w:noProof/>
        </w:rPr>
        <w:t>Hense</w:t>
      </w:r>
      <w:proofErr w:type="spellEnd"/>
      <w:r>
        <w:rPr>
          <w:rFonts w:ascii="Times New Roman" w:eastAsiaTheme="minorEastAsia" w:hAnsi="Times New Roman" w:cs="Times New Roman"/>
          <w:noProof/>
        </w:rPr>
        <w:t>, Golden and Burnett, 2009)</w:t>
      </w:r>
      <w:r>
        <w:rPr>
          <w:rFonts w:ascii="Times New Roman" w:eastAsiaTheme="minorEastAsia" w:hAnsi="Times New Roman" w:cs="Times New Roman"/>
        </w:rPr>
        <w:fldChar w:fldCharType="end"/>
      </w:r>
      <w:r>
        <w:rPr>
          <w:rFonts w:ascii="Times New Roman" w:eastAsiaTheme="minorEastAsia" w:hAnsi="Times New Roman" w:cs="Times New Roman" w:hint="eastAsia"/>
        </w:rPr>
        <w:t>.</w:t>
      </w:r>
    </w:p>
    <w:p w14:paraId="2E1E9B81" w14:textId="77777777" w:rsidR="00116B49" w:rsidRDefault="00116B49" w:rsidP="00116B49">
      <w:pPr>
        <w:spacing w:line="480" w:lineRule="auto"/>
        <w:jc w:val="left"/>
        <w:rPr>
          <w:rFonts w:ascii="Times New Roman" w:eastAsiaTheme="minorEastAsia" w:hAnsi="Times New Roman" w:cs="Times New Roman"/>
        </w:rPr>
      </w:pPr>
    </w:p>
    <w:p w14:paraId="3E5B738B" w14:textId="206D74A9" w:rsidR="006F491D" w:rsidRDefault="006F491D" w:rsidP="00116B49">
      <w:pPr>
        <w:spacing w:line="480" w:lineRule="auto"/>
        <w:jc w:val="left"/>
        <w:rPr>
          <w:rFonts w:ascii="Times New Roman" w:eastAsiaTheme="minorEastAsia" w:hAnsi="Times New Roman" w:cs="Times New Roman"/>
        </w:rPr>
      </w:pPr>
      <w:r w:rsidRPr="006F491D">
        <w:rPr>
          <w:rFonts w:ascii="Times New Roman" w:eastAsiaTheme="minorEastAsia" w:hAnsi="Times New Roman" w:cs="Times New Roman"/>
        </w:rPr>
        <w:t xml:space="preserve">Another challenge lies in the limited scalability of traditional methods. As </w:t>
      </w:r>
      <w:r w:rsidRPr="006F491D">
        <w:rPr>
          <w:rFonts w:ascii="Times New Roman" w:eastAsiaTheme="minorEastAsia" w:hAnsi="Times New Roman" w:cs="Times New Roman"/>
        </w:rPr>
        <w:lastRenderedPageBreak/>
        <w:t>organizations expand and the number of applicants increases, maintaining consistency and thoroughness in the evaluation process becomes increasingly arduous. This can lead to inconsistent hiring standards and overlooked talent</w:t>
      </w:r>
      <w:r w:rsidR="004D71D3">
        <w:rPr>
          <w:rFonts w:ascii="Times New Roman" w:eastAsiaTheme="minorEastAsia" w:hAnsi="Times New Roman" w:cs="Times New Roman"/>
        </w:rPr>
        <w:fldChar w:fldCharType="begin"/>
      </w:r>
      <w:r w:rsidR="004D71D3">
        <w:rPr>
          <w:rFonts w:ascii="Times New Roman" w:eastAsiaTheme="minorEastAsia" w:hAnsi="Times New Roman" w:cs="Times New Roman"/>
        </w:rPr>
        <w:instrText xml:space="preserve"> ADDIN EN.CITE &lt;EndNote&gt;&lt;Cite&gt;&lt;Author&gt;Kuncel&lt;/Author&gt;&lt;Year&gt;2013&lt;/Year&gt;&lt;RecNum&gt;134&lt;/RecNum&gt;&lt;DisplayText&gt;(Kuncel&lt;style face="italic"&gt; et al.&lt;/style&gt;, 2013)&lt;/DisplayText&gt;&lt;record&gt;&lt;rec-number&gt;134&lt;/rec-number&gt;&lt;foreign-keys&gt;&lt;key app="EN" db-id="5pttrzw2nawpw3epzvoxdw9pdsveeefrrrpx" timestamp="1716502856"&gt;134&lt;/key&gt;&lt;/foreign-keys&gt;&lt;ref-type name="Journal Article"&gt;17&lt;/ref-type&gt;&lt;contributors&gt;&lt;authors&gt;&lt;author&gt;Kuncel, Nathan R&lt;/author&gt;&lt;author&gt;Klieger, David M&lt;/author&gt;&lt;author&gt;Connelly, Brian S&lt;/author&gt;&lt;author&gt;Ones, Deniz S&lt;/author&gt;&lt;/authors&gt;&lt;/contributors&gt;&lt;titles&gt;&lt;title&gt;Mechanical versus clinical data combination in selection and admissions decisions: a meta-analysis&lt;/title&gt;&lt;secondary-title&gt;Journal of applied psychology&lt;/secondary-title&gt;&lt;/titles&gt;&lt;periodical&gt;&lt;full-title&gt;Journal of applied psychology&lt;/full-title&gt;&lt;/periodical&gt;&lt;pages&gt;1060&lt;/pages&gt;&lt;volume&gt;98&lt;/volume&gt;&lt;number&gt;6&lt;/number&gt;&lt;dates&gt;&lt;year&gt;2013&lt;/year&gt;&lt;/dates&gt;&lt;isbn&gt;1939-1854&lt;/isbn&gt;&lt;urls&gt;&lt;/urls&gt;&lt;/record&gt;&lt;/Cite&gt;&lt;/EndNote&gt;</w:instrText>
      </w:r>
      <w:r w:rsidR="004D71D3">
        <w:rPr>
          <w:rFonts w:ascii="Times New Roman" w:eastAsiaTheme="minorEastAsia" w:hAnsi="Times New Roman" w:cs="Times New Roman"/>
        </w:rPr>
        <w:fldChar w:fldCharType="separate"/>
      </w:r>
      <w:r w:rsidR="004D71D3">
        <w:rPr>
          <w:rFonts w:ascii="Times New Roman" w:eastAsiaTheme="minorEastAsia" w:hAnsi="Times New Roman" w:cs="Times New Roman"/>
          <w:noProof/>
        </w:rPr>
        <w:t>(</w:t>
      </w:r>
      <w:proofErr w:type="spellStart"/>
      <w:r w:rsidR="004D71D3">
        <w:rPr>
          <w:rFonts w:ascii="Times New Roman" w:eastAsiaTheme="minorEastAsia" w:hAnsi="Times New Roman" w:cs="Times New Roman"/>
          <w:noProof/>
        </w:rPr>
        <w:t>Kuncel</w:t>
      </w:r>
      <w:proofErr w:type="spellEnd"/>
      <w:r w:rsidR="004D71D3" w:rsidRPr="004D71D3">
        <w:rPr>
          <w:rFonts w:ascii="Times New Roman" w:eastAsiaTheme="minorEastAsia" w:hAnsi="Times New Roman" w:cs="Times New Roman"/>
          <w:i/>
          <w:noProof/>
        </w:rPr>
        <w:t xml:space="preserve"> et al.</w:t>
      </w:r>
      <w:r w:rsidR="004D71D3">
        <w:rPr>
          <w:rFonts w:ascii="Times New Roman" w:eastAsiaTheme="minorEastAsia" w:hAnsi="Times New Roman" w:cs="Times New Roman"/>
          <w:noProof/>
        </w:rPr>
        <w:t>, 2013)</w:t>
      </w:r>
      <w:r w:rsidR="004D71D3">
        <w:rPr>
          <w:rFonts w:ascii="Times New Roman" w:eastAsiaTheme="minorEastAsia" w:hAnsi="Times New Roman" w:cs="Times New Roman"/>
        </w:rPr>
        <w:fldChar w:fldCharType="end"/>
      </w:r>
      <w:r w:rsidRPr="006F491D">
        <w:rPr>
          <w:rFonts w:ascii="Times New Roman" w:eastAsiaTheme="minorEastAsia" w:hAnsi="Times New Roman" w:cs="Times New Roman"/>
        </w:rPr>
        <w:t xml:space="preserve">. </w:t>
      </w:r>
      <w:bookmarkStart w:id="17" w:name="OLE_LINK7"/>
      <w:r w:rsidRPr="006F491D">
        <w:rPr>
          <w:rFonts w:ascii="Times New Roman" w:eastAsiaTheme="minorEastAsia" w:hAnsi="Times New Roman" w:cs="Times New Roman"/>
        </w:rPr>
        <w:t>Moreover, while psychometric tests can offer objective data on candidates' cognitive abilities and personality traits, their effectiveness relies on the validity and reliability of the employed tests. Poorly designed assessments or improper interpretation of results may result in erroneous judgments regarding a candidate's suitability for a particular role</w:t>
      </w:r>
      <w:bookmarkEnd w:id="17"/>
      <w:r w:rsidR="00793C14">
        <w:rPr>
          <w:rFonts w:ascii="Times New Roman" w:eastAsiaTheme="minorEastAsia" w:hAnsi="Times New Roman" w:cs="Times New Roman"/>
        </w:rPr>
        <w:fldChar w:fldCharType="begin"/>
      </w:r>
      <w:r w:rsidR="00793C14">
        <w:rPr>
          <w:rFonts w:ascii="Times New Roman" w:eastAsiaTheme="minorEastAsia" w:hAnsi="Times New Roman" w:cs="Times New Roman"/>
        </w:rPr>
        <w:instrText xml:space="preserve"> ADDIN EN.CITE &lt;EndNote&gt;&lt;Cite&gt;&lt;Author&gt;Chipana-Castillo&lt;/Author&gt;&lt;Year&gt;2021&lt;/Year&gt;&lt;RecNum&gt;260&lt;/RecNum&gt;&lt;DisplayText&gt;(Chipana-Castillo, Miranda-Roca and Vicente-Ramos, 2021)&lt;/DisplayText&gt;&lt;record&gt;&lt;rec-number&gt;260&lt;/rec-number&gt;&lt;foreign-keys&gt;&lt;key app="EN" db-id="p9fpvxsriaspfxe52t9x0za5vtv05efa5r9v" timestamp="1717536169"&gt;260&lt;/key&gt;&lt;/foreign-keys&gt;&lt;ref-type name="Journal Article"&gt;17&lt;/ref-type&gt;&lt;contributors&gt;&lt;authors&gt;&lt;author&gt;Chipana-Castillo, Cristian&lt;/author&gt;&lt;author&gt;Miranda-Roca, G&lt;/author&gt;&lt;author&gt;Vicente-Ramos, W&lt;/author&gt;&lt;/authors&gt;&lt;/contributors&gt;&lt;titles&gt;&lt;title&gt;Effectiveness of psychometric tests for the selection of personnel in jobs in the retail sector&lt;/title&gt;&lt;secondary-title&gt;Management Science Letters&lt;/secondary-title&gt;&lt;/titles&gt;&lt;periodical&gt;&lt;full-title&gt;Management Science Letters&lt;/full-title&gt;&lt;/periodical&gt;&lt;pages&gt;1583-1590&lt;/pages&gt;&lt;volume&gt;11&lt;/volume&gt;&lt;number&gt;5&lt;/number&gt;&lt;dates&gt;&lt;year&gt;2021&lt;/year&gt;&lt;/dates&gt;&lt;urls&gt;&lt;/urls&gt;&lt;/record&gt;&lt;/Cite&gt;&lt;/EndNote&gt;</w:instrText>
      </w:r>
      <w:r w:rsidR="00793C14">
        <w:rPr>
          <w:rFonts w:ascii="Times New Roman" w:eastAsiaTheme="minorEastAsia" w:hAnsi="Times New Roman" w:cs="Times New Roman"/>
        </w:rPr>
        <w:fldChar w:fldCharType="separate"/>
      </w:r>
      <w:r w:rsidR="00793C14">
        <w:rPr>
          <w:rFonts w:ascii="Times New Roman" w:eastAsiaTheme="minorEastAsia" w:hAnsi="Times New Roman" w:cs="Times New Roman"/>
          <w:noProof/>
        </w:rPr>
        <w:t>(Chipana-Castillo, Miranda-Roca and Vicente-Ramos, 2021)</w:t>
      </w:r>
      <w:r w:rsidR="00793C14">
        <w:rPr>
          <w:rFonts w:ascii="Times New Roman" w:eastAsiaTheme="minorEastAsia" w:hAnsi="Times New Roman" w:cs="Times New Roman"/>
        </w:rPr>
        <w:fldChar w:fldCharType="end"/>
      </w:r>
      <w:r w:rsidRPr="006F491D">
        <w:rPr>
          <w:rFonts w:ascii="Times New Roman" w:eastAsiaTheme="minorEastAsia" w:hAnsi="Times New Roman" w:cs="Times New Roman"/>
        </w:rPr>
        <w:t>.</w:t>
      </w:r>
    </w:p>
    <w:p w14:paraId="109AF84B" w14:textId="77777777" w:rsidR="000D0C79" w:rsidRPr="00116B49" w:rsidRDefault="000D0C79" w:rsidP="00116B49">
      <w:pPr>
        <w:spacing w:line="480" w:lineRule="auto"/>
        <w:jc w:val="left"/>
        <w:rPr>
          <w:rFonts w:ascii="Times New Roman" w:eastAsiaTheme="minorEastAsia" w:hAnsi="Times New Roman" w:cs="Times New Roman"/>
        </w:rPr>
      </w:pPr>
    </w:p>
    <w:p w14:paraId="76BD10FE" w14:textId="705A96CC" w:rsidR="00643051" w:rsidRDefault="00643051" w:rsidP="00643051">
      <w:pPr>
        <w:pStyle w:val="3"/>
        <w:rPr>
          <w:rFonts w:eastAsiaTheme="minorEastAsia"/>
        </w:rPr>
      </w:pPr>
      <w:bookmarkStart w:id="18" w:name="_Toc168459420"/>
      <w:r>
        <w:rPr>
          <w:rFonts w:eastAsiaTheme="minorEastAsia" w:hint="eastAsia"/>
        </w:rPr>
        <w:t xml:space="preserve">2.2.2 </w:t>
      </w:r>
      <w:r w:rsidRPr="00643051">
        <w:rPr>
          <w:rFonts w:eastAsiaTheme="minorEastAsia"/>
        </w:rPr>
        <w:t>Machine Learning-Based Talent Identification Method</w:t>
      </w:r>
      <w:bookmarkEnd w:id="18"/>
    </w:p>
    <w:p w14:paraId="09A7F194" w14:textId="43A1B5F8" w:rsidR="000D0C79" w:rsidRDefault="000D0C79" w:rsidP="000D0C79">
      <w:pPr>
        <w:spacing w:line="480" w:lineRule="auto"/>
        <w:jc w:val="left"/>
        <w:rPr>
          <w:rFonts w:ascii="Times New Roman" w:eastAsiaTheme="minorEastAsia" w:hAnsi="Times New Roman" w:cs="Times New Roman"/>
        </w:rPr>
      </w:pPr>
      <w:r w:rsidRPr="000D0C79">
        <w:rPr>
          <w:rFonts w:ascii="Times New Roman" w:eastAsiaTheme="minorEastAsia" w:hAnsi="Times New Roman" w:cs="Times New Roman"/>
        </w:rPr>
        <w:t>The incorporation of machine learning (ML) into talent identification processes presents numerous advantages, albeit accompanied by a set of challenges. One primary advantage of ML-based talent identification is the augmentation of efficiency. Conventional methods for talent identification, such as manual resume screening and interviews, are time-consuming and labor-intensive. Machine learning algorithms can automate these procedures by swiftly analyzing extensive data sets to identify the most suitable candidates based on predefined criteria</w:t>
      </w:r>
      <w:r w:rsidR="00821A3D">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&lt;EndNote&gt;&lt;Cite&gt;&lt;Author&gt;Abdelhamid&lt;/Author&gt;&lt;Year&gt;2022&lt;/Year&gt;&lt;RecNum&gt;136&lt;/RecNum&gt;&lt;DisplayText&gt;(Abdelhamid, 2022)&lt;/DisplayText&gt;&lt;record&gt;&lt;rec-number&gt;136&lt;/rec-number&gt;&lt;foreign-keys&gt;&lt;key app="EN" db-id="p9fpvxsriaspfxe52t9x0za5vtv05efa5r9v" timestamp="1716505809"&gt;136&lt;/key&gt;&lt;/foreign-keys&gt;&lt;ref-type name="Journal Article"&gt;17&lt;/ref-type&gt;&lt;contributors&gt;&lt;authors&gt;&lt;author&gt;Abdelhamid, Abdelaziz A&lt;/author&gt;&lt;/authors&gt;&lt;/contributors&gt;&lt;titles&gt;&lt;title&gt;Machine learning-based model for talented students identification&lt;/title&gt;&lt;secondary-title&gt;J. Artif. Intell. Metaheuristics&lt;/secondary-title&gt;&lt;/titles&gt;&lt;pages&gt;31-41&lt;/pages&gt;&lt;volume&gt;1&lt;/volume&gt;&lt;number&gt;2&lt;/number&gt;&lt;dates&gt;&lt;year&gt;2022&lt;/year&gt;&lt;/dates&gt;&lt;urls&gt;&lt;/urls&gt;&lt;/record&gt;&lt;/Cite&gt;&lt;/EndNote&gt;</w:instrText>
      </w:r>
      <w:r w:rsidR="00821A3D">
        <w:rPr>
          <w:rFonts w:ascii="Times New Roman" w:eastAsiaTheme="minorEastAsia" w:hAnsi="Times New Roman" w:cs="Times New Roman"/>
        </w:rPr>
        <w:fldChar w:fldCharType="separate"/>
      </w:r>
      <w:r w:rsidR="00821A3D">
        <w:rPr>
          <w:rFonts w:ascii="Times New Roman" w:eastAsiaTheme="minorEastAsia" w:hAnsi="Times New Roman" w:cs="Times New Roman"/>
          <w:noProof/>
        </w:rPr>
        <w:t>(Abdelhamid, 2022)</w:t>
      </w:r>
      <w:r w:rsidR="00821A3D">
        <w:rPr>
          <w:rFonts w:ascii="Times New Roman" w:eastAsiaTheme="minorEastAsia" w:hAnsi="Times New Roman" w:cs="Times New Roman"/>
        </w:rPr>
        <w:fldChar w:fldCharType="end"/>
      </w:r>
      <w:r w:rsidRPr="000D0C79">
        <w:rPr>
          <w:rFonts w:ascii="Times New Roman" w:eastAsiaTheme="minorEastAsia" w:hAnsi="Times New Roman" w:cs="Times New Roman"/>
        </w:rPr>
        <w:t>. This automation not only expedites the hiring process but also enables recruiters to concentrate on more strategic tasks.</w:t>
      </w:r>
    </w:p>
    <w:p w14:paraId="03A32030" w14:textId="77777777" w:rsidR="000D0C79" w:rsidRPr="000D0C79" w:rsidRDefault="000D0C79" w:rsidP="000D0C79">
      <w:pPr>
        <w:spacing w:line="480" w:lineRule="auto"/>
        <w:jc w:val="left"/>
        <w:rPr>
          <w:rFonts w:ascii="Times New Roman" w:eastAsiaTheme="minorEastAsia" w:hAnsi="Times New Roman" w:cs="Times New Roman"/>
        </w:rPr>
      </w:pPr>
    </w:p>
    <w:p w14:paraId="504E17E3" w14:textId="35BE5762" w:rsidR="000D0C79" w:rsidRDefault="005C3534" w:rsidP="000D0C79">
      <w:pPr>
        <w:spacing w:line="480" w:lineRule="auto"/>
        <w:jc w:val="left"/>
        <w:rPr>
          <w:rFonts w:ascii="Times New Roman" w:eastAsiaTheme="minorEastAsia" w:hAnsi="Times New Roman" w:cs="Times New Roman"/>
        </w:rPr>
      </w:pPr>
      <w:r w:rsidRPr="005C3534">
        <w:rPr>
          <w:rFonts w:ascii="Times New Roman" w:eastAsiaTheme="minorEastAsia" w:hAnsi="Times New Roman" w:cs="Times New Roman"/>
        </w:rPr>
        <w:t xml:space="preserve">Moreover, ML-based methods offer a heightened level of consistency and objectivity. Traditional hiring processes are often susceptible to various biases, including </w:t>
      </w:r>
      <w:r w:rsidRPr="005C3534">
        <w:rPr>
          <w:rFonts w:ascii="Times New Roman" w:eastAsiaTheme="minorEastAsia" w:hAnsi="Times New Roman" w:cs="Times New Roman"/>
        </w:rPr>
        <w:lastRenderedPageBreak/>
        <w:t>unconscious biases related to gender, race, and ag</w:t>
      </w:r>
      <w:r w:rsidR="00793C14">
        <w:rPr>
          <w:rFonts w:ascii="Times New Roman" w:eastAsiaTheme="minorEastAsia" w:hAnsi="Times New Roman" w:cs="Times New Roman" w:hint="eastAsia"/>
        </w:rPr>
        <w:t>e</w:t>
      </w:r>
      <w:r w:rsidR="00793C14">
        <w:rPr>
          <w:rFonts w:ascii="Times New Roman" w:eastAsiaTheme="minorEastAsia" w:hAnsi="Times New Roman" w:cs="Times New Roman"/>
        </w:rPr>
        <w:fldChar w:fldCharType="begin"/>
      </w:r>
      <w:r w:rsidR="00793C14">
        <w:rPr>
          <w:rFonts w:ascii="Times New Roman" w:eastAsiaTheme="minorEastAsia" w:hAnsi="Times New Roman" w:cs="Times New Roman"/>
        </w:rPr>
        <w:instrText xml:space="preserve"> ADDIN EN.CITE &lt;EndNote&gt;&lt;Cite&gt;&lt;Author&gt;Kubiak&lt;/Author&gt;&lt;Year&gt;2023&lt;/Year&gt;&lt;RecNum&gt;261&lt;/RecNum&gt;&lt;DisplayText&gt;(Kubiak&lt;style face="italic"&gt; et al.&lt;/style&gt;, 2023)&lt;/DisplayText&gt;&lt;record&gt;&lt;rec-number&gt;261&lt;/rec-number&gt;&lt;foreign-keys&gt;&lt;key app="EN" db-id="p9fpvxsriaspfxe52t9x0za5vtv05efa5r9v" timestamp="1717536269"&gt;261&lt;/key&gt;&lt;/foreign-keys&gt;&lt;ref-type name="Journal Article"&gt;17&lt;/ref-type&gt;&lt;contributors&gt;&lt;authors&gt;&lt;author&gt;Kubiak, Emeric&lt;/author&gt;&lt;author&gt;Efremova, Maria I&lt;/author&gt;&lt;author&gt;Baron, Simon&lt;/author&gt;&lt;author&gt;Frasca, Keely J&lt;/author&gt;&lt;/authors&gt;&lt;/contributors&gt;&lt;titles&gt;&lt;title&gt;Gender equity in hiring: examining the effectiveness of a personality-based algorithm&lt;/title&gt;&lt;secondary-title&gt;Frontiers in Psychology&lt;/secondary-title&gt;&lt;/titles&gt;&lt;periodical&gt;&lt;full-title&gt;Frontiers in Psychology&lt;/full-title&gt;&lt;/periodical&gt;&lt;pages&gt;1219865&lt;/pages&gt;&lt;volume&gt;14&lt;/volume&gt;&lt;dates&gt;&lt;year&gt;2023&lt;/year&gt;&lt;/dates&gt;&lt;isbn&gt;1664-1078&lt;/isbn&gt;&lt;urls&gt;&lt;/urls&gt;&lt;/record&gt;&lt;/Cite&gt;&lt;/EndNote&gt;</w:instrText>
      </w:r>
      <w:r w:rsidR="00793C14">
        <w:rPr>
          <w:rFonts w:ascii="Times New Roman" w:eastAsiaTheme="minorEastAsia" w:hAnsi="Times New Roman" w:cs="Times New Roman"/>
        </w:rPr>
        <w:fldChar w:fldCharType="separate"/>
      </w:r>
      <w:r w:rsidR="00793C14">
        <w:rPr>
          <w:rFonts w:ascii="Times New Roman" w:eastAsiaTheme="minorEastAsia" w:hAnsi="Times New Roman" w:cs="Times New Roman"/>
          <w:noProof/>
        </w:rPr>
        <w:t>(Kubiak</w:t>
      </w:r>
      <w:r w:rsidR="00793C14" w:rsidRPr="00793C14">
        <w:rPr>
          <w:rFonts w:ascii="Times New Roman" w:eastAsiaTheme="minorEastAsia" w:hAnsi="Times New Roman" w:cs="Times New Roman"/>
          <w:i/>
          <w:noProof/>
        </w:rPr>
        <w:t xml:space="preserve"> et al.</w:t>
      </w:r>
      <w:r w:rsidR="00793C14">
        <w:rPr>
          <w:rFonts w:ascii="Times New Roman" w:eastAsiaTheme="minorEastAsia" w:hAnsi="Times New Roman" w:cs="Times New Roman"/>
          <w:noProof/>
        </w:rPr>
        <w:t>, 2023)</w:t>
      </w:r>
      <w:r w:rsidR="00793C14">
        <w:rPr>
          <w:rFonts w:ascii="Times New Roman" w:eastAsiaTheme="minorEastAsia" w:hAnsi="Times New Roman" w:cs="Times New Roman"/>
        </w:rPr>
        <w:fldChar w:fldCharType="end"/>
      </w:r>
      <w:r w:rsidRPr="005C3534">
        <w:rPr>
          <w:rFonts w:ascii="Times New Roman" w:eastAsiaTheme="minorEastAsia" w:hAnsi="Times New Roman" w:cs="Times New Roman"/>
        </w:rPr>
        <w:t>. Machine learning algorithms, when appropriately trained and deployed, can mitigate these biases by relying solely on data-driven insights for candidate evaluation. This can result in fairer and more equitable hiring practice</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&lt;EndNote&gt;&lt;Cite&gt;&lt;Author&gt;Raghavan&lt;/Author&gt;&lt;Year&gt;2020&lt;/Year&gt;&lt;RecNum&gt;138&lt;/RecNum&gt;&lt;DisplayText&gt;(Raghavan&lt;style face="italic"&gt; et al.&lt;/style&gt;, 2020)&lt;/DisplayText&gt;&lt;record&gt;&lt;rec-number&gt;138&lt;/rec-number&gt;&lt;foreign-keys&gt;&lt;key app="EN" db-id="5pttrzw2nawpw3epzvoxdw9pdsveeefrrrpx" timestamp="1716506699"&gt;138&lt;/key&gt;&lt;/foreign-keys&gt;&lt;ref-type name="Conference Proceedings"&gt;10&lt;/ref-type&gt;&lt;contributors&gt;&lt;authors&gt;&lt;author&gt;Raghavan, Manish&lt;/author&gt;&lt;author&gt;Barocas, Solon&lt;/author&gt;&lt;author&gt;Kleinberg, Jon&lt;/author&gt;&lt;author&gt;Levy, Karen&lt;/author&gt;&lt;/authors&gt;&lt;/contributors&gt;&lt;titles&gt;&lt;title&gt;Mitigating bias in algorithmic hiring: Evaluating claims and practices&lt;/title&gt;&lt;secondary-title&gt;Proceedings of the 2020 conference on fairness, accountability, and transparency&lt;/secondary-title&gt;&lt;/titles&gt;&lt;pages&gt;469-481&lt;/pages&gt;&lt;dates&gt;&lt;year&gt;2020&lt;/year&gt;&lt;/dates&gt;&lt;urls&gt;&lt;/urls&gt;&lt;/record&gt;&lt;/Cite&gt;&lt;/EndNote&gt;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(Raghavan</w:t>
      </w:r>
      <w:r w:rsidRPr="005C3534">
        <w:rPr>
          <w:rFonts w:ascii="Times New Roman" w:eastAsiaTheme="minorEastAsia" w:hAnsi="Times New Roman" w:cs="Times New Roman"/>
          <w:i/>
          <w:noProof/>
        </w:rPr>
        <w:t xml:space="preserve"> et al.</w:t>
      </w:r>
      <w:r>
        <w:rPr>
          <w:rFonts w:ascii="Times New Roman" w:eastAsiaTheme="minorEastAsia" w:hAnsi="Times New Roman" w:cs="Times New Roman"/>
          <w:noProof/>
        </w:rPr>
        <w:t>, 2020)</w:t>
      </w:r>
      <w:r>
        <w:rPr>
          <w:rFonts w:ascii="Times New Roman" w:eastAsiaTheme="minorEastAsia" w:hAnsi="Times New Roman" w:cs="Times New Roman"/>
        </w:rPr>
        <w:fldChar w:fldCharType="end"/>
      </w:r>
      <w:r w:rsidRPr="005C3534">
        <w:rPr>
          <w:rFonts w:ascii="Times New Roman" w:eastAsiaTheme="minorEastAsia" w:hAnsi="Times New Roman" w:cs="Times New Roman"/>
        </w:rPr>
        <w:t>. Additionally, ML algorithms possess significant predictive power. They can analyze historical data patterns and trends to forecast the future performance of candidates. For instance, ML can identify correlations between specific skills, experiences, and successful job performance; thus aiding recruiters in selecting candidates with higher potential for excellence in their roles</w:t>
      </w:r>
      <w:r w:rsidR="00793C14">
        <w:rPr>
          <w:rFonts w:ascii="Times New Roman" w:eastAsiaTheme="minorEastAsia" w:hAnsi="Times New Roman" w:cs="Times New Roman"/>
        </w:rPr>
        <w:fldChar w:fldCharType="begin"/>
      </w:r>
      <w:r w:rsidR="00793C14">
        <w:rPr>
          <w:rFonts w:ascii="Times New Roman" w:eastAsiaTheme="minorEastAsia" w:hAnsi="Times New Roman" w:cs="Times New Roman"/>
        </w:rPr>
        <w:instrText xml:space="preserve"> ADDIN EN.CITE &lt;EndNote&gt;&lt;Cite&gt;&lt;Author&gt;Fang&lt;/Author&gt;&lt;Year&gt;2023&lt;/Year&gt;&lt;RecNum&gt;262&lt;/RecNum&gt;&lt;DisplayText&gt;(Fang&lt;style face="italic"&gt; et al.&lt;/style&gt;, 2023)&lt;/DisplayText&gt;&lt;record&gt;&lt;rec-number&gt;262&lt;/rec-number&gt;&lt;foreign-keys&gt;&lt;key app="EN" db-id="p9fpvxsriaspfxe52t9x0za5vtv05efa5r9v" timestamp="1717536335"&gt;262&lt;/key&gt;&lt;/foreign-keys&gt;&lt;ref-type name="Conference Proceedings"&gt;10&lt;/ref-type&gt;&lt;contributors&gt;&lt;authors&gt;&lt;author&gt;Fang, Chuyu&lt;/author&gt;&lt;author&gt;Qin, Chuan&lt;/author&gt;&lt;author&gt;Zhang, Qi&lt;/author&gt;&lt;author&gt;Yao, Kaichun&lt;/author&gt;&lt;author&gt;Zhang, Jingshuai&lt;/author&gt;&lt;author&gt;Zhu, Hengshu&lt;/author&gt;&lt;author&gt;Zhuang, Fuzhen&lt;/author&gt;&lt;author&gt;Xiong, Hui&lt;/author&gt;&lt;/authors&gt;&lt;/contributors&gt;&lt;titles&gt;&lt;title&gt;Recruitpro: A pretrained language model with skill-aware prompt learning for intelligent recruitment&lt;/title&gt;&lt;secondary-title&gt;Proceedings of the 29th ACM SIGKDD Conference on Knowledge Discovery and Data Mining&lt;/secondary-title&gt;&lt;/titles&gt;&lt;pages&gt;3991-4002&lt;/pages&gt;&lt;dates&gt;&lt;year&gt;2023&lt;/year&gt;&lt;/dates&gt;&lt;urls&gt;&lt;/urls&gt;&lt;/record&gt;&lt;/Cite&gt;&lt;/EndNote&gt;</w:instrText>
      </w:r>
      <w:r w:rsidR="00793C14">
        <w:rPr>
          <w:rFonts w:ascii="Times New Roman" w:eastAsiaTheme="minorEastAsia" w:hAnsi="Times New Roman" w:cs="Times New Roman"/>
        </w:rPr>
        <w:fldChar w:fldCharType="separate"/>
      </w:r>
      <w:r w:rsidR="00793C14">
        <w:rPr>
          <w:rFonts w:ascii="Times New Roman" w:eastAsiaTheme="minorEastAsia" w:hAnsi="Times New Roman" w:cs="Times New Roman"/>
          <w:noProof/>
        </w:rPr>
        <w:t>(Fang</w:t>
      </w:r>
      <w:r w:rsidR="00793C14" w:rsidRPr="00793C14">
        <w:rPr>
          <w:rFonts w:ascii="Times New Roman" w:eastAsiaTheme="minorEastAsia" w:hAnsi="Times New Roman" w:cs="Times New Roman"/>
          <w:i/>
          <w:noProof/>
        </w:rPr>
        <w:t xml:space="preserve"> et al.</w:t>
      </w:r>
      <w:r w:rsidR="00793C14">
        <w:rPr>
          <w:rFonts w:ascii="Times New Roman" w:eastAsiaTheme="minorEastAsia" w:hAnsi="Times New Roman" w:cs="Times New Roman"/>
          <w:noProof/>
        </w:rPr>
        <w:t>, 2023)</w:t>
      </w:r>
      <w:r w:rsidR="00793C14">
        <w:rPr>
          <w:rFonts w:ascii="Times New Roman" w:eastAsiaTheme="minorEastAsia" w:hAnsi="Times New Roman" w:cs="Times New Roman"/>
        </w:rPr>
        <w:fldChar w:fldCharType="end"/>
      </w:r>
      <w:r w:rsidRPr="005C3534">
        <w:rPr>
          <w:rFonts w:ascii="Times New Roman" w:eastAsiaTheme="minorEastAsia" w:hAnsi="Times New Roman" w:cs="Times New Roman"/>
        </w:rPr>
        <w:t>. This predictive capability is particularly valuable within the technology sector where rapid innovation and specialized skill requirements prevail.</w:t>
      </w:r>
    </w:p>
    <w:p w14:paraId="2B218E26" w14:textId="77777777" w:rsidR="005C3534" w:rsidRPr="000D0C79" w:rsidRDefault="005C3534" w:rsidP="000D0C79">
      <w:pPr>
        <w:spacing w:line="480" w:lineRule="auto"/>
        <w:jc w:val="left"/>
        <w:rPr>
          <w:rFonts w:ascii="Times New Roman" w:eastAsiaTheme="minorEastAsia" w:hAnsi="Times New Roman" w:cs="Times New Roman"/>
        </w:rPr>
      </w:pPr>
    </w:p>
    <w:p w14:paraId="500EA812" w14:textId="113E0755" w:rsidR="000D0C79" w:rsidRDefault="00E93298" w:rsidP="000D0C79">
      <w:pPr>
        <w:spacing w:line="480" w:lineRule="auto"/>
        <w:jc w:val="left"/>
        <w:rPr>
          <w:rFonts w:ascii="Times New Roman" w:eastAsiaTheme="minorEastAsia" w:hAnsi="Times New Roman" w:cs="Times New Roman"/>
        </w:rPr>
      </w:pPr>
      <w:r w:rsidRPr="00E93298">
        <w:rPr>
          <w:rFonts w:ascii="Times New Roman" w:eastAsiaTheme="minorEastAsia" w:hAnsi="Times New Roman" w:cs="Times New Roman"/>
        </w:rPr>
        <w:t>However, despite these advantages, the utilization of machine learning (ML) in talent identification poses several challenges. One prominent challenge pertains to algorithmic bias, as ML systems are not entirely immune to bias and may perpetuate or even amplify biases if the training data used for developing algorithms exhibit bias</w:t>
      </w:r>
      <w:r w:rsidR="005C0510">
        <w:rPr>
          <w:rFonts w:ascii="Times New Roman" w:eastAsiaTheme="minorEastAsia" w:hAnsi="Times New Roman" w:cs="Times New Roman"/>
        </w:rPr>
        <w:fldChar w:fldCharType="begin"/>
      </w:r>
      <w:r w:rsidR="005C0510">
        <w:rPr>
          <w:rFonts w:ascii="Times New Roman" w:eastAsiaTheme="minorEastAsia" w:hAnsi="Times New Roman" w:cs="Times New Roman"/>
        </w:rPr>
        <w:instrText xml:space="preserve"> ADDIN EN.CITE &lt;EndNote&gt;&lt;Cite&gt;&lt;Author&gt;Pessach&lt;/Author&gt;&lt;Year&gt;2022&lt;/Year&gt;&lt;RecNum&gt;263&lt;/RecNum&gt;&lt;DisplayText&gt;(Pessach and Shmueli, 2022)&lt;/DisplayText&gt;&lt;record&gt;&lt;rec-number&gt;263&lt;/rec-number&gt;&lt;foreign-keys&gt;&lt;key app="EN" db-id="p9fpvxsriaspfxe52t9x0za5vtv05efa5r9v" timestamp="1717536397"&gt;263&lt;/key&gt;&lt;/foreign-keys&gt;&lt;ref-type name="Journal Article"&gt;17&lt;/ref-type&gt;&lt;contributors&gt;&lt;authors&gt;&lt;author&gt;Pessach, Dana&lt;/author&gt;&lt;author&gt;Shmueli, Erez&lt;/author&gt;&lt;/authors&gt;&lt;/contributors&gt;&lt;titles&gt;&lt;title&gt;A review on fairness in machine learning&lt;/title&gt;&lt;secondary-title&gt;ACM Computing Surveys (CSUR)&lt;/secondary-title&gt;&lt;/titles&gt;&lt;periodical&gt;&lt;full-title&gt;ACM Computing Surveys (CSUR)&lt;/full-title&gt;&lt;/periodical&gt;&lt;pages&gt;1-44&lt;/pages&gt;&lt;volume&gt;55&lt;/volume&gt;&lt;number&gt;3&lt;/number&gt;&lt;dates&gt;&lt;year&gt;2022&lt;/year&gt;&lt;/dates&gt;&lt;isbn&gt;0360-0300&lt;/isbn&gt;&lt;urls&gt;&lt;/urls&gt;&lt;/record&gt;&lt;/Cite&gt;&lt;/EndNote&gt;</w:instrText>
      </w:r>
      <w:r w:rsidR="005C0510">
        <w:rPr>
          <w:rFonts w:ascii="Times New Roman" w:eastAsiaTheme="minorEastAsia" w:hAnsi="Times New Roman" w:cs="Times New Roman"/>
        </w:rPr>
        <w:fldChar w:fldCharType="separate"/>
      </w:r>
      <w:r w:rsidR="005C0510">
        <w:rPr>
          <w:rFonts w:ascii="Times New Roman" w:eastAsiaTheme="minorEastAsia" w:hAnsi="Times New Roman" w:cs="Times New Roman"/>
          <w:noProof/>
        </w:rPr>
        <w:t>(</w:t>
      </w:r>
      <w:proofErr w:type="spellStart"/>
      <w:r w:rsidR="005C0510">
        <w:rPr>
          <w:rFonts w:ascii="Times New Roman" w:eastAsiaTheme="minorEastAsia" w:hAnsi="Times New Roman" w:cs="Times New Roman"/>
          <w:noProof/>
        </w:rPr>
        <w:t>Pessach</w:t>
      </w:r>
      <w:proofErr w:type="spellEnd"/>
      <w:r w:rsidR="005C0510">
        <w:rPr>
          <w:rFonts w:ascii="Times New Roman" w:eastAsiaTheme="minorEastAsia" w:hAnsi="Times New Roman" w:cs="Times New Roman"/>
          <w:noProof/>
        </w:rPr>
        <w:t xml:space="preserve"> and Shmueli, 2022)</w:t>
      </w:r>
      <w:r w:rsidR="005C0510">
        <w:rPr>
          <w:rFonts w:ascii="Times New Roman" w:eastAsiaTheme="minorEastAsia" w:hAnsi="Times New Roman" w:cs="Times New Roman"/>
        </w:rPr>
        <w:fldChar w:fldCharType="end"/>
      </w:r>
      <w:r w:rsidR="005C3869" w:rsidRPr="005C3869">
        <w:rPr>
          <w:rFonts w:ascii="Times New Roman" w:eastAsiaTheme="minorEastAsia" w:hAnsi="Times New Roman" w:cs="Times New Roman"/>
        </w:rPr>
        <w:t xml:space="preserve">. </w:t>
      </w:r>
      <w:r w:rsidRPr="00E93298">
        <w:rPr>
          <w:rFonts w:ascii="Times New Roman" w:eastAsiaTheme="minorEastAsia" w:hAnsi="Times New Roman" w:cs="Times New Roman"/>
        </w:rPr>
        <w:t>Another significant concern revolves around data privacy. The utilization of machine learning in talent identification often entails the processing of substantial volumes of personal data, thereby giving rise to issues pertaining to data security and privacy. Organizations must ensure adherence to data protection regulations and implement robust measures for safeguarding candidates' personal information</w:t>
      </w:r>
      <w:r w:rsidR="005C3869">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&lt;EndNote&gt;&lt;Cite&gt;&lt;Author&gt;Lepri&lt;/Author&gt;&lt;Year&gt;2018&lt;/Year&gt;&lt;RecNum&gt;142&lt;/RecNum&gt;&lt;DisplayText&gt;(Lepri&lt;style face="italic"&gt; et al.&lt;/style&gt;, 2018)&lt;/DisplayText&gt;&lt;record&gt;&lt;rec-number&gt;142&lt;/rec-number&gt;&lt;foreign-keys&gt;&lt;key app="EN" db-id="p9fpvxsriaspfxe52t9x0za5vtv05efa5r9v" timestamp="1716507386"&gt;142&lt;/key&gt;&lt;/foreign-keys&gt;&lt;ref-type name="Journal Article"&gt;17&lt;/ref-type&gt;&lt;contributors&gt;&lt;authors&gt;&lt;author&gt;Lepri, Bruno&lt;/author&gt;&lt;author&gt;Oliver, Nuria&lt;/author&gt;&lt;author&gt;Letouzé, Emmanuel&lt;/author&gt;&lt;author&gt;Pentland, Alex&lt;/author&gt;&lt;author&gt;Vinck, Patrick&lt;/author&gt;&lt;/authors&gt;&lt;/contributors&gt;&lt;titles&gt;&lt;title&gt;Fair, transparent, and accountable algorithmic decision-making processes: The premise, the proposed solutions, and the open challenges&lt;/title&gt;&lt;secondary-title&gt;Philosophy &amp;amp; Technology&lt;/secondary-title&gt;&lt;/titles&gt;&lt;pages&gt;611-627&lt;/pages&gt;&lt;volume&gt;31&lt;/volume&gt;&lt;number&gt;4&lt;/number&gt;&lt;dates&gt;&lt;year&gt;2018&lt;/year&gt;&lt;/dates&gt;&lt;isbn&gt;2210-5433&lt;/isbn&gt;&lt;urls&gt;&lt;/urls&gt;&lt;/record&gt;&lt;/Cite&gt;&lt;/EndNote&gt;</w:instrText>
      </w:r>
      <w:r w:rsidR="005C3869">
        <w:rPr>
          <w:rFonts w:ascii="Times New Roman" w:eastAsiaTheme="minorEastAsia" w:hAnsi="Times New Roman" w:cs="Times New Roman"/>
        </w:rPr>
        <w:fldChar w:fldCharType="separate"/>
      </w:r>
      <w:r w:rsidR="005C3869">
        <w:rPr>
          <w:rFonts w:ascii="Times New Roman" w:eastAsiaTheme="minorEastAsia" w:hAnsi="Times New Roman" w:cs="Times New Roman"/>
          <w:noProof/>
        </w:rPr>
        <w:t>(Lepri</w:t>
      </w:r>
      <w:r w:rsidR="005C3869" w:rsidRPr="005C3869">
        <w:rPr>
          <w:rFonts w:ascii="Times New Roman" w:eastAsiaTheme="minorEastAsia" w:hAnsi="Times New Roman" w:cs="Times New Roman"/>
          <w:i/>
          <w:noProof/>
        </w:rPr>
        <w:t xml:space="preserve"> et al.</w:t>
      </w:r>
      <w:r w:rsidR="005C3869">
        <w:rPr>
          <w:rFonts w:ascii="Times New Roman" w:eastAsiaTheme="minorEastAsia" w:hAnsi="Times New Roman" w:cs="Times New Roman"/>
          <w:noProof/>
        </w:rPr>
        <w:t>, 2018)</w:t>
      </w:r>
      <w:r w:rsidR="005C3869">
        <w:rPr>
          <w:rFonts w:ascii="Times New Roman" w:eastAsiaTheme="minorEastAsia" w:hAnsi="Times New Roman" w:cs="Times New Roman"/>
        </w:rPr>
        <w:fldChar w:fldCharType="end"/>
      </w:r>
      <w:r w:rsidR="005C3869">
        <w:rPr>
          <w:rFonts w:ascii="Times New Roman" w:eastAsiaTheme="minorEastAsia" w:hAnsi="Times New Roman" w:cs="Times New Roman"/>
        </w:rPr>
        <w:t>.</w:t>
      </w:r>
    </w:p>
    <w:p w14:paraId="2C43EC0C" w14:textId="77777777" w:rsidR="005C3869" w:rsidRPr="005C3869" w:rsidRDefault="005C3869" w:rsidP="000D0C79">
      <w:pPr>
        <w:spacing w:line="480" w:lineRule="auto"/>
        <w:jc w:val="left"/>
        <w:rPr>
          <w:rFonts w:ascii="Times New Roman" w:eastAsiaTheme="minorEastAsia" w:hAnsi="Times New Roman" w:cs="Times New Roman"/>
        </w:rPr>
      </w:pPr>
    </w:p>
    <w:p w14:paraId="66F49906" w14:textId="7F62B0FB" w:rsidR="000D0C79" w:rsidRDefault="000D0C79" w:rsidP="000D0C79">
      <w:pPr>
        <w:spacing w:line="480" w:lineRule="auto"/>
        <w:jc w:val="left"/>
        <w:rPr>
          <w:rFonts w:ascii="Times New Roman" w:eastAsiaTheme="minorEastAsia" w:hAnsi="Times New Roman" w:cs="Times New Roman"/>
        </w:rPr>
      </w:pPr>
      <w:r w:rsidRPr="000D0C79">
        <w:rPr>
          <w:rFonts w:ascii="Times New Roman" w:eastAsiaTheme="minorEastAsia" w:hAnsi="Times New Roman" w:cs="Times New Roman"/>
        </w:rPr>
        <w:t>Furthermore, while ML can automate many aspects of the talent identification process, there are instances where human intervention remains essential. High-level talent, such as senior executives or highly specialized professionals, may require a more nuanced approach that involves human judgment and expertise. Methods like headhunting and personalized recruitment strategies are still necessary to identify and attract top-tier talent, as these processes often rely on building relationships and understanding the unique contexts of individual candidate</w:t>
      </w:r>
      <w:r w:rsidR="005C0510">
        <w:rPr>
          <w:rFonts w:ascii="Times New Roman" w:eastAsiaTheme="minorEastAsia" w:hAnsi="Times New Roman" w:cs="Times New Roman"/>
        </w:rPr>
        <w:fldChar w:fldCharType="begin"/>
      </w:r>
      <w:r w:rsidR="005C0510">
        <w:rPr>
          <w:rFonts w:ascii="Times New Roman" w:eastAsiaTheme="minorEastAsia" w:hAnsi="Times New Roman" w:cs="Times New Roman"/>
        </w:rPr>
        <w:instrText xml:space="preserve"> ADDIN EN.CITE &lt;EndNote&gt;&lt;Cite&gt;&lt;Author&gt;Teodorescu&lt;/Author&gt;&lt;Year&gt;2021&lt;/Year&gt;&lt;RecNum&gt;264&lt;/RecNum&gt;&lt;DisplayText&gt;(Teodorescu&lt;style face="italic"&gt; et al.&lt;/style&gt;, 2021)&lt;/DisplayText&gt;&lt;record&gt;&lt;rec-number&gt;264&lt;/rec-number&gt;&lt;foreign-keys&gt;&lt;key app="EN" db-id="p9fpvxsriaspfxe52t9x0za5vtv05efa5r9v" timestamp="1717536463"&gt;264&lt;/key&gt;&lt;/foreign-keys&gt;&lt;ref-type name="Journal Article"&gt;17&lt;/ref-type&gt;&lt;contributors&gt;&lt;authors&gt;&lt;author&gt;Teodorescu, Mike HM&lt;/author&gt;&lt;author&gt;Morse, Lily&lt;/author&gt;&lt;author&gt;Awwad, Yazeed&lt;/author&gt;&lt;author&gt;Kane, Gerald C&lt;/author&gt;&lt;/authors&gt;&lt;/contributors&gt;&lt;titles&gt;&lt;title&gt;Failures of Fairness in Automation Require a Deeper Understanding of Human-ML Augmentation&lt;/title&gt;&lt;secondary-title&gt;MIS quarterly&lt;/secondary-title&gt;&lt;/titles&gt;&lt;periodical&gt;&lt;full-title&gt;MIS quarterly&lt;/full-title&gt;&lt;/periodical&gt;&lt;volume&gt;45&lt;/volume&gt;&lt;number&gt;3&lt;/number&gt;&lt;dates&gt;&lt;year&gt;2021&lt;/year&gt;&lt;/dates&gt;&lt;isbn&gt;0276-7783&lt;/isbn&gt;&lt;urls&gt;&lt;/urls&gt;&lt;/record&gt;&lt;/Cite&gt;&lt;/EndNote&gt;</w:instrText>
      </w:r>
      <w:r w:rsidR="005C0510">
        <w:rPr>
          <w:rFonts w:ascii="Times New Roman" w:eastAsiaTheme="minorEastAsia" w:hAnsi="Times New Roman" w:cs="Times New Roman"/>
        </w:rPr>
        <w:fldChar w:fldCharType="separate"/>
      </w:r>
      <w:r w:rsidR="005C0510">
        <w:rPr>
          <w:rFonts w:ascii="Times New Roman" w:eastAsiaTheme="minorEastAsia" w:hAnsi="Times New Roman" w:cs="Times New Roman"/>
          <w:noProof/>
        </w:rPr>
        <w:t>(Teodorescu</w:t>
      </w:r>
      <w:r w:rsidR="005C0510" w:rsidRPr="005C0510">
        <w:rPr>
          <w:rFonts w:ascii="Times New Roman" w:eastAsiaTheme="minorEastAsia" w:hAnsi="Times New Roman" w:cs="Times New Roman"/>
          <w:i/>
          <w:noProof/>
        </w:rPr>
        <w:t xml:space="preserve"> et al.</w:t>
      </w:r>
      <w:r w:rsidR="005C0510">
        <w:rPr>
          <w:rFonts w:ascii="Times New Roman" w:eastAsiaTheme="minorEastAsia" w:hAnsi="Times New Roman" w:cs="Times New Roman"/>
          <w:noProof/>
        </w:rPr>
        <w:t>, 2021)</w:t>
      </w:r>
      <w:r w:rsidR="005C0510">
        <w:rPr>
          <w:rFonts w:ascii="Times New Roman" w:eastAsiaTheme="minorEastAsia" w:hAnsi="Times New Roman" w:cs="Times New Roman"/>
        </w:rPr>
        <w:fldChar w:fldCharType="end"/>
      </w:r>
      <w:r w:rsidR="005C0510">
        <w:rPr>
          <w:rFonts w:ascii="Times New Roman" w:eastAsiaTheme="minorEastAsia" w:hAnsi="Times New Roman" w:cs="Times New Roman" w:hint="eastAsia"/>
        </w:rPr>
        <w:t>.</w:t>
      </w:r>
      <w:r w:rsidR="00E93298">
        <w:rPr>
          <w:rFonts w:ascii="Times New Roman" w:eastAsiaTheme="minorEastAsia" w:hAnsi="Times New Roman" w:cs="Times New Roman" w:hint="eastAsia"/>
        </w:rPr>
        <w:t xml:space="preserve"> </w:t>
      </w:r>
    </w:p>
    <w:p w14:paraId="48752F78" w14:textId="77777777" w:rsidR="00F02D76" w:rsidRDefault="00F02D76" w:rsidP="000D0C79">
      <w:pPr>
        <w:spacing w:line="480" w:lineRule="auto"/>
        <w:jc w:val="left"/>
        <w:rPr>
          <w:rFonts w:ascii="Times New Roman" w:eastAsiaTheme="minorEastAsia" w:hAnsi="Times New Roman" w:cs="Times New Roman"/>
        </w:rPr>
      </w:pPr>
    </w:p>
    <w:p w14:paraId="7F9E5345" w14:textId="2CE5CECC" w:rsidR="00F02D76" w:rsidRDefault="00F02D76" w:rsidP="00F02D76">
      <w:pPr>
        <w:pStyle w:val="2"/>
        <w:rPr>
          <w:rFonts w:eastAsiaTheme="minorEastAsia"/>
        </w:rPr>
      </w:pPr>
      <w:bookmarkStart w:id="19" w:name="_Toc168459421"/>
      <w:r>
        <w:rPr>
          <w:rFonts w:eastAsiaTheme="minorEastAsia" w:hint="eastAsia"/>
        </w:rPr>
        <w:t xml:space="preserve">2.3 </w:t>
      </w:r>
      <w:r>
        <w:rPr>
          <w:rFonts w:eastAsiaTheme="minorEastAsia"/>
        </w:rPr>
        <w:t>Case</w:t>
      </w:r>
      <w:r>
        <w:rPr>
          <w:rFonts w:eastAsiaTheme="minorEastAsia" w:hint="eastAsia"/>
        </w:rPr>
        <w:t xml:space="preserve"> Studies </w:t>
      </w:r>
      <w:r w:rsidR="003752DD">
        <w:rPr>
          <w:rFonts w:eastAsiaTheme="minorEastAsia"/>
        </w:rPr>
        <w:t>and</w:t>
      </w:r>
      <w:r>
        <w:rPr>
          <w:rFonts w:eastAsiaTheme="minorEastAsia" w:hint="eastAsia"/>
        </w:rPr>
        <w:t xml:space="preserve"> Examples</w:t>
      </w:r>
      <w:bookmarkEnd w:id="19"/>
    </w:p>
    <w:p w14:paraId="311ECF0E" w14:textId="5259773C" w:rsidR="00F02D76" w:rsidRDefault="00F02D76" w:rsidP="00F02D76">
      <w:pPr>
        <w:spacing w:line="480" w:lineRule="auto"/>
        <w:jc w:val="left"/>
        <w:rPr>
          <w:rFonts w:ascii="Times New Roman" w:eastAsiaTheme="minorEastAsia" w:hAnsi="Times New Roman" w:cs="Times New Roman"/>
        </w:rPr>
      </w:pPr>
      <w:r w:rsidRPr="00F02D76">
        <w:rPr>
          <w:rFonts w:ascii="Times New Roman" w:eastAsiaTheme="minorEastAsia" w:hAnsi="Times New Roman" w:cs="Times New Roman"/>
        </w:rPr>
        <w:t xml:space="preserve">In practical applications, machine learning is employed in talent identification, as demonstrated by companies like </w:t>
      </w:r>
      <w:proofErr w:type="spellStart"/>
      <w:r w:rsidRPr="00F02D76">
        <w:rPr>
          <w:rFonts w:ascii="Times New Roman" w:eastAsiaTheme="minorEastAsia" w:hAnsi="Times New Roman" w:cs="Times New Roman"/>
        </w:rPr>
        <w:t>HireVue</w:t>
      </w:r>
      <w:proofErr w:type="spellEnd"/>
      <w:r w:rsidRPr="00F02D76">
        <w:rPr>
          <w:rFonts w:ascii="Times New Roman" w:eastAsiaTheme="minorEastAsia" w:hAnsi="Times New Roman" w:cs="Times New Roman"/>
        </w:rPr>
        <w:t xml:space="preserve"> that utilize AI-driven platforms to streamline the hiring process. </w:t>
      </w:r>
      <w:proofErr w:type="spellStart"/>
      <w:r w:rsidRPr="00F02D76">
        <w:rPr>
          <w:rFonts w:ascii="Times New Roman" w:eastAsiaTheme="minorEastAsia" w:hAnsi="Times New Roman" w:cs="Times New Roman"/>
        </w:rPr>
        <w:t>HireVue's</w:t>
      </w:r>
      <w:proofErr w:type="spellEnd"/>
      <w:r w:rsidRPr="00F02D76">
        <w:rPr>
          <w:rFonts w:ascii="Times New Roman" w:eastAsiaTheme="minorEastAsia" w:hAnsi="Times New Roman" w:cs="Times New Roman"/>
        </w:rPr>
        <w:t xml:space="preserve"> system employs natural language processing and machine learning algorithms to analyze video interviews, evaluating candidates based on verbal and non-verbal cues, speech patterns, and facial expressions (</w:t>
      </w:r>
      <w:proofErr w:type="spellStart"/>
      <w:r w:rsidRPr="00F02D76">
        <w:rPr>
          <w:rFonts w:ascii="Times New Roman" w:eastAsiaTheme="minorEastAsia" w:hAnsi="Times New Roman" w:cs="Times New Roman"/>
        </w:rPr>
        <w:t>HireVue</w:t>
      </w:r>
      <w:proofErr w:type="spellEnd"/>
      <w:r w:rsidRPr="00F02D76">
        <w:rPr>
          <w:rFonts w:ascii="Times New Roman" w:eastAsiaTheme="minorEastAsia" w:hAnsi="Times New Roman" w:cs="Times New Roman"/>
        </w:rPr>
        <w:t xml:space="preserve">, 2020). This approach aims to enhance objectivity and consistency in candidate evaluation while mitigating human biases. A study conducted on </w:t>
      </w:r>
      <w:proofErr w:type="spellStart"/>
      <w:r w:rsidRPr="00F02D76">
        <w:rPr>
          <w:rFonts w:ascii="Times New Roman" w:eastAsiaTheme="minorEastAsia" w:hAnsi="Times New Roman" w:cs="Times New Roman"/>
        </w:rPr>
        <w:t>HireVue's</w:t>
      </w:r>
      <w:proofErr w:type="spellEnd"/>
      <w:r w:rsidRPr="00F02D76">
        <w:rPr>
          <w:rFonts w:ascii="Times New Roman" w:eastAsiaTheme="minorEastAsia" w:hAnsi="Times New Roman" w:cs="Times New Roman"/>
        </w:rPr>
        <w:t xml:space="preserve"> implementation showcased significant improvements in efficiency and accuracy. The AI-driven platform efficiently processed and evaluated a large number of candidates, providing comprehensive analytics and insights that facilitated recruiters' informed decision-making</w:t>
      </w:r>
      <w:r w:rsidR="005C0510">
        <w:rPr>
          <w:rFonts w:ascii="Times New Roman" w:eastAsiaTheme="minorEastAsia" w:hAnsi="Times New Roman" w:cs="Times New Roman"/>
        </w:rPr>
        <w:fldChar w:fldCharType="begin"/>
      </w:r>
      <w:r w:rsidR="005C0510">
        <w:rPr>
          <w:rFonts w:ascii="Times New Roman" w:eastAsiaTheme="minorEastAsia" w:hAnsi="Times New Roman" w:cs="Times New Roman"/>
        </w:rPr>
        <w:instrText xml:space="preserve"> ADDIN EN.CITE &lt;EndNote&gt;&lt;Cite&gt;&lt;Author&gt;Albassam&lt;/Author&gt;&lt;Year&gt;2023&lt;/Year&gt;&lt;RecNum&gt;265&lt;/RecNum&gt;&lt;DisplayText&gt;(Albassam, 2023)&lt;/DisplayText&gt;&lt;record&gt;&lt;rec-number&gt;265&lt;/rec-number&gt;&lt;foreign-keys&gt;&lt;key app="EN" db-id="p9fpvxsriaspfxe52t9x0za5vtv05efa5r9v" timestamp="1717536594"&gt;265&lt;/key&gt;&lt;/foreign-keys&gt;&lt;ref-type name="Journal Article"&gt;17&lt;/ref-type&gt;&lt;contributors&gt;&lt;authors&gt;&lt;author&gt;Albassam, Wael Abdulrahman&lt;/author&gt;&lt;/authors&gt;&lt;/contributors&gt;&lt;titles&gt;&lt;title&gt;The power of artificial intelligence in recruitment: An analytical review of current AI-based recruitment strategies&lt;/title&gt;&lt;secondary-title&gt;International Journal of Professional Business Review&lt;/secondary-title&gt;&lt;/titles&gt;&lt;periodical&gt;&lt;full-title&gt;International Journal of Professional Business Review&lt;/full-title&gt;&lt;/periodical&gt;&lt;pages&gt;e02089-e02089&lt;/pages&gt;&lt;volume&gt;8&lt;/volume&gt;&lt;number&gt;6&lt;/number&gt;&lt;dates&gt;&lt;year&gt;2023&lt;/year&gt;&lt;/dates&gt;&lt;isbn&gt;2525-3654&lt;/isbn&gt;&lt;urls&gt;&lt;/urls&gt;&lt;/record&gt;&lt;/Cite&gt;&lt;/EndNote&gt;</w:instrText>
      </w:r>
      <w:r w:rsidR="005C0510">
        <w:rPr>
          <w:rFonts w:ascii="Times New Roman" w:eastAsiaTheme="minorEastAsia" w:hAnsi="Times New Roman" w:cs="Times New Roman"/>
        </w:rPr>
        <w:fldChar w:fldCharType="separate"/>
      </w:r>
      <w:r w:rsidR="005C0510">
        <w:rPr>
          <w:rFonts w:ascii="Times New Roman" w:eastAsiaTheme="minorEastAsia" w:hAnsi="Times New Roman" w:cs="Times New Roman"/>
          <w:noProof/>
        </w:rPr>
        <w:t>(</w:t>
      </w:r>
      <w:proofErr w:type="spellStart"/>
      <w:r w:rsidR="005C0510">
        <w:rPr>
          <w:rFonts w:ascii="Times New Roman" w:eastAsiaTheme="minorEastAsia" w:hAnsi="Times New Roman" w:cs="Times New Roman"/>
          <w:noProof/>
        </w:rPr>
        <w:t>Albassam</w:t>
      </w:r>
      <w:proofErr w:type="spellEnd"/>
      <w:r w:rsidR="005C0510">
        <w:rPr>
          <w:rFonts w:ascii="Times New Roman" w:eastAsiaTheme="minorEastAsia" w:hAnsi="Times New Roman" w:cs="Times New Roman"/>
          <w:noProof/>
        </w:rPr>
        <w:t>, 2023)</w:t>
      </w:r>
      <w:r w:rsidR="005C0510">
        <w:rPr>
          <w:rFonts w:ascii="Times New Roman" w:eastAsiaTheme="minorEastAsia" w:hAnsi="Times New Roman" w:cs="Times New Roman"/>
        </w:rPr>
        <w:fldChar w:fldCharType="end"/>
      </w:r>
      <w:r w:rsidR="003752DD">
        <w:rPr>
          <w:rFonts w:ascii="Times New Roman" w:eastAsiaTheme="minorEastAsia" w:hAnsi="Times New Roman" w:cs="Times New Roman" w:hint="eastAsia"/>
        </w:rPr>
        <w:t xml:space="preserve">. </w:t>
      </w:r>
    </w:p>
    <w:p w14:paraId="13B0CCF1" w14:textId="77777777" w:rsidR="00894939" w:rsidRDefault="00894939" w:rsidP="00F02D76">
      <w:pPr>
        <w:spacing w:line="480" w:lineRule="auto"/>
        <w:jc w:val="left"/>
        <w:rPr>
          <w:rFonts w:ascii="Times New Roman" w:eastAsiaTheme="minorEastAsia" w:hAnsi="Times New Roman" w:cs="Times New Roman"/>
        </w:rPr>
      </w:pPr>
    </w:p>
    <w:p w14:paraId="6E18F63C" w14:textId="7EA970CC" w:rsidR="00894939" w:rsidRDefault="00894939" w:rsidP="00F02D76">
      <w:pPr>
        <w:spacing w:line="480" w:lineRule="auto"/>
        <w:jc w:val="left"/>
        <w:rPr>
          <w:rFonts w:ascii="Times New Roman" w:eastAsiaTheme="minorEastAsia" w:hAnsi="Times New Roman" w:cs="Times New Roman"/>
        </w:rPr>
      </w:pPr>
      <w:r w:rsidRPr="00894939">
        <w:rPr>
          <w:rFonts w:ascii="Times New Roman" w:eastAsiaTheme="minorEastAsia" w:hAnsi="Times New Roman" w:cs="Times New Roman"/>
        </w:rPr>
        <w:lastRenderedPageBreak/>
        <w:t>Conversely, Amazon's experience with an AI recruitment system highlights the potential pitfalls of such technology when not carefully managed. In 2014, Amazon developed an AI recruitment system to automate the candidate selection process. However, the system was found to be biased against women. The AI had been trained on resumes submitted to the company over a ten-year period, which were predominantly from men. As a result, the system learned to prefer male candidates, penalizing resumes that included the word "women" or references to women's colleges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&lt;EndNote&gt;&lt;Cite&gt;&lt;Author&gt;Kelan&lt;/Author&gt;&lt;Year&gt;2023&lt;/Year&gt;&lt;RecNum&gt;266&lt;/RecNum&gt;&lt;DisplayText&gt;(Kelan, 2023)&lt;/DisplayText&gt;&lt;record&gt;&lt;rec-number&gt;266&lt;/rec-number&gt;&lt;foreign-keys&gt;&lt;key app="EN" db-id="p9fpvxsriaspfxe52t9x0za5vtv05efa5r9v" timestamp="1717537264"&gt;266&lt;/key&gt;&lt;/foreign-keys&gt;&lt;ref-type name="Journal Article"&gt;17&lt;/ref-type&gt;&lt;contributors&gt;&lt;authors&gt;&lt;author&gt;Kelan, Elisabeth K&lt;/author&gt;&lt;/authors&gt;&lt;/contributors&gt;&lt;titles&gt;&lt;title&gt;Algorithmic inclusion: Shaping the predictive algorithms of artificial intelligence in hiring&lt;/title&gt;&lt;secondary-title&gt;Human Resource Management Journal&lt;/secondary-title&gt;&lt;/titles&gt;&lt;periodical&gt;&lt;full-title&gt;Human Resource Management Journal&lt;/full-title&gt;&lt;/periodical&gt;&lt;dates&gt;&lt;year&gt;2023&lt;/year&gt;&lt;/dates&gt;&lt;isbn&gt;0954-5395&lt;/isbn&gt;&lt;urls&gt;&lt;/urls&gt;&lt;/record&gt;&lt;/Cite&gt;&lt;/EndNote&gt;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(Kelan, 2023)</w:t>
      </w:r>
      <w:r>
        <w:rPr>
          <w:rFonts w:ascii="Times New Roman" w:eastAsiaTheme="minorEastAsia" w:hAnsi="Times New Roman" w:cs="Times New Roman"/>
        </w:rPr>
        <w:fldChar w:fldCharType="end"/>
      </w:r>
      <w:r w:rsidRPr="00894939">
        <w:rPr>
          <w:rFonts w:ascii="Times New Roman" w:eastAsiaTheme="minorEastAsia" w:hAnsi="Times New Roman" w:cs="Times New Roman"/>
        </w:rPr>
        <w:t>.</w:t>
      </w:r>
    </w:p>
    <w:p w14:paraId="758187B1" w14:textId="77777777" w:rsidR="00894939" w:rsidRDefault="00894939" w:rsidP="00F02D76">
      <w:pPr>
        <w:spacing w:line="480" w:lineRule="auto"/>
        <w:jc w:val="left"/>
        <w:rPr>
          <w:rFonts w:ascii="Times New Roman" w:eastAsiaTheme="minorEastAsia" w:hAnsi="Times New Roman" w:cs="Times New Roman"/>
        </w:rPr>
      </w:pPr>
    </w:p>
    <w:p w14:paraId="73A6A90F" w14:textId="4C0669D0" w:rsidR="00894939" w:rsidRPr="00F02D76" w:rsidRDefault="00894939" w:rsidP="00F02D76">
      <w:pPr>
        <w:spacing w:line="480" w:lineRule="auto"/>
        <w:jc w:val="left"/>
        <w:rPr>
          <w:rFonts w:ascii="Times New Roman" w:eastAsiaTheme="minorEastAsia" w:hAnsi="Times New Roman" w:cs="Times New Roman" w:hint="eastAsia"/>
        </w:rPr>
      </w:pPr>
      <w:r w:rsidRPr="00894939">
        <w:rPr>
          <w:rFonts w:ascii="Times New Roman" w:eastAsiaTheme="minorEastAsia" w:hAnsi="Times New Roman" w:cs="Times New Roman"/>
        </w:rPr>
        <w:t xml:space="preserve">While machine learning applications such as </w:t>
      </w:r>
      <w:proofErr w:type="spellStart"/>
      <w:r w:rsidRPr="00894939">
        <w:rPr>
          <w:rFonts w:ascii="Times New Roman" w:eastAsiaTheme="minorEastAsia" w:hAnsi="Times New Roman" w:cs="Times New Roman"/>
        </w:rPr>
        <w:t>HireVue</w:t>
      </w:r>
      <w:proofErr w:type="spellEnd"/>
      <w:r w:rsidRPr="00894939">
        <w:rPr>
          <w:rFonts w:ascii="Times New Roman" w:eastAsiaTheme="minorEastAsia" w:hAnsi="Times New Roman" w:cs="Times New Roman"/>
        </w:rPr>
        <w:t xml:space="preserve"> offer significant advantages in terms of efficiency, objectivity, and comprehensive candidate analysis, they also present challenges related to algorithmic bias, transparency, and privacy. The Amazon case further exemplifies the risks of perpetuating biases if AI systems are not meticulously designed and monitored. It is imperative for organizations to consider these factors and implement measures to address potential drawbacks while harnessing the benefits of AI-driven hiring platforms.</w:t>
      </w:r>
    </w:p>
    <w:p w14:paraId="1B355341" w14:textId="7CCCE485" w:rsidR="00643051" w:rsidRDefault="00643051" w:rsidP="00643051">
      <w:pPr>
        <w:pStyle w:val="1"/>
        <w:rPr>
          <w:rFonts w:eastAsiaTheme="minorEastAsia"/>
        </w:rPr>
      </w:pPr>
      <w:bookmarkStart w:id="20" w:name="_Toc168459422"/>
      <w:r>
        <w:rPr>
          <w:rFonts w:eastAsiaTheme="minorEastAsia" w:hint="eastAsia"/>
        </w:rPr>
        <w:t xml:space="preserve">KEY THEORIES </w:t>
      </w:r>
      <w:r w:rsidR="00A40804">
        <w:rPr>
          <w:rFonts w:eastAsiaTheme="minorEastAsia" w:hint="eastAsia"/>
        </w:rPr>
        <w:t xml:space="preserve">AND </w:t>
      </w:r>
      <w:r w:rsidR="00343488">
        <w:rPr>
          <w:rFonts w:eastAsiaTheme="minorEastAsia" w:hint="eastAsia"/>
        </w:rPr>
        <w:t>IMPORTANT MODLES/APPROACHES</w:t>
      </w:r>
      <w:bookmarkEnd w:id="20"/>
    </w:p>
    <w:p w14:paraId="586DC9AD" w14:textId="7D7E7D19" w:rsidR="00BE0E5A" w:rsidRDefault="00BE0E5A" w:rsidP="00FD23CB">
      <w:pPr>
        <w:spacing w:line="480" w:lineRule="auto"/>
        <w:jc w:val="left"/>
        <w:rPr>
          <w:rFonts w:ascii="Times New Roman" w:eastAsiaTheme="minorEastAsia" w:hAnsi="Times New Roman" w:cs="Times New Roman"/>
        </w:rPr>
      </w:pPr>
      <w:r w:rsidRPr="00BE0E5A">
        <w:rPr>
          <w:rFonts w:ascii="Times New Roman" w:eastAsiaTheme="minorEastAsia" w:hAnsi="Times New Roman" w:cs="Times New Roman"/>
        </w:rPr>
        <w:t xml:space="preserve">Human Capital Theory posits that individuals' skills, knowledge, and experiences are forms of capital that contribute to their productivity and economic value. Becker (1993) and subsequent scholars have emphasized the significance of investing in human capital through education and training to enhance individual capabilities and </w:t>
      </w:r>
      <w:r w:rsidRPr="00BE0E5A">
        <w:rPr>
          <w:rFonts w:ascii="Times New Roman" w:eastAsiaTheme="minorEastAsia" w:hAnsi="Times New Roman" w:cs="Times New Roman"/>
        </w:rPr>
        <w:lastRenderedPageBreak/>
        <w:t>organizational performance. In the context of machine learning, this theory supports the utilization of advanced algorithms for identifying individuals with high levels of human capital. Machine learning models can analyze extensive datasets to uncover patterns and indicators of valuable skills and competencies that may not be discernible through traditional methods</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&lt;EndNote&gt;&lt;Cite&gt;&lt;Author&gt;Stafford&lt;/Author&gt;&lt;Year&gt;2014&lt;/Year&gt;&lt;RecNum&gt;144&lt;/RecNum&gt;&lt;DisplayText&gt;(Stafford and Dewar, 2014)&lt;/DisplayText&gt;&lt;record&gt;&lt;rec-number&gt;144&lt;/rec-number&gt;&lt;foreign-keys&gt;&lt;key app="EN" db-id="p9fpvxsriaspfxe52t9x0za5vtv05efa5r9v" timestamp="1716509152"&gt;144&lt;/key&gt;&lt;/foreign-keys&gt;&lt;ref-type name="Journal Article"&gt;17&lt;/ref-type&gt;&lt;contributors&gt;&lt;authors&gt;&lt;author&gt;Stafford, Tom&lt;/author&gt;&lt;author&gt;Dewar, Michael&lt;/author&gt;&lt;/authors&gt;&lt;/contributors&gt;&lt;titles&gt;&lt;title&gt;Tracing the trajectory of skill learning with a very large sample of online game players&lt;/title&gt;&lt;secondary-title&gt;Psychological science&lt;/secondary-title&gt;&lt;/titles&gt;&lt;pages&gt;511-518&lt;/pages&gt;&lt;volume&gt;25&lt;/volume&gt;&lt;number&gt;2&lt;/number&gt;&lt;dates&gt;&lt;year&gt;2014&lt;/year&gt;&lt;/dates&gt;&lt;isbn&gt;0956-7976&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(Stafford and Dewar, 2014)</w:t>
      </w:r>
      <w:r>
        <w:rPr>
          <w:rFonts w:ascii="Times New Roman" w:eastAsiaTheme="minorEastAsia" w:hAnsi="Times New Roman" w:cs="Times New Roman"/>
        </w:rPr>
        <w:fldChar w:fldCharType="end"/>
      </w:r>
      <w:r>
        <w:rPr>
          <w:rFonts w:ascii="Times New Roman" w:eastAsiaTheme="minorEastAsia" w:hAnsi="Times New Roman" w:cs="Times New Roman" w:hint="eastAsia"/>
        </w:rPr>
        <w:t>.</w:t>
      </w:r>
      <w:r w:rsidRPr="00BE0E5A">
        <w:rPr>
          <w:rFonts w:ascii="Times New Roman" w:eastAsiaTheme="minorEastAsia" w:hAnsi="Times New Roman" w:cs="Times New Roman"/>
        </w:rPr>
        <w:t xml:space="preserve"> By doing so, organizations can make more informed decisions regarding talent acquisition and development while optimizing their investments in human capital.</w:t>
      </w:r>
    </w:p>
    <w:p w14:paraId="3D2557B8" w14:textId="77777777" w:rsidR="0010085E" w:rsidRDefault="0010085E" w:rsidP="00FD23CB">
      <w:pPr>
        <w:spacing w:line="480" w:lineRule="auto"/>
        <w:jc w:val="left"/>
        <w:rPr>
          <w:rFonts w:ascii="Times New Roman" w:eastAsiaTheme="minorEastAsia" w:hAnsi="Times New Roman" w:cs="Times New Roman"/>
        </w:rPr>
      </w:pPr>
    </w:p>
    <w:p w14:paraId="77282233" w14:textId="4593E920" w:rsidR="0010085E" w:rsidRDefault="0010085E" w:rsidP="00FD23CB">
      <w:pPr>
        <w:spacing w:line="480" w:lineRule="auto"/>
        <w:jc w:val="left"/>
        <w:rPr>
          <w:rFonts w:ascii="Times New Roman" w:eastAsiaTheme="minorEastAsia" w:hAnsi="Times New Roman" w:cs="Times New Roman"/>
        </w:rPr>
      </w:pPr>
      <w:r w:rsidRPr="0010085E">
        <w:rPr>
          <w:rFonts w:ascii="Times New Roman" w:eastAsiaTheme="minorEastAsia" w:hAnsi="Times New Roman" w:cs="Times New Roman"/>
        </w:rPr>
        <w:t xml:space="preserve">Social Network Theory explores the influence of relationships and interactions within a network on individual and group behaviors, with </w:t>
      </w:r>
      <w:proofErr w:type="spellStart"/>
      <w:r w:rsidRPr="0010085E">
        <w:rPr>
          <w:rFonts w:ascii="Times New Roman" w:eastAsiaTheme="minorEastAsia" w:hAnsi="Times New Roman" w:cs="Times New Roman"/>
        </w:rPr>
        <w:t>Granovetter's</w:t>
      </w:r>
      <w:proofErr w:type="spellEnd"/>
      <w:r w:rsidRPr="0010085E">
        <w:rPr>
          <w:rFonts w:ascii="Times New Roman" w:eastAsiaTheme="minorEastAsia" w:hAnsi="Times New Roman" w:cs="Times New Roman"/>
        </w:rPr>
        <w:t xml:space="preserve"> (1973) seminal work emphasizing the significance of weak ties and social networks in facilitating career advancement and opportunities. This theory holds relevance for talent identification by highlighting the impact of social connections on professional success. Machine learning techniques can leverage social network data to identify influential candidates and comprehend the dynamics of talent flows within organizations. Algorithms have the capability to analyze communication patterns, collaboration networks, and social media interactions to identify potential leaders and high performers, thereby providing insights into how social capital contributes to organizational success.</w:t>
      </w:r>
    </w:p>
    <w:p w14:paraId="3C1DD288" w14:textId="77777777" w:rsidR="0010085E" w:rsidRDefault="0010085E" w:rsidP="00FD23CB">
      <w:pPr>
        <w:spacing w:line="480" w:lineRule="auto"/>
        <w:jc w:val="left"/>
        <w:rPr>
          <w:rFonts w:ascii="Times New Roman" w:eastAsiaTheme="minorEastAsia" w:hAnsi="Times New Roman" w:cs="Times New Roman"/>
        </w:rPr>
      </w:pPr>
    </w:p>
    <w:p w14:paraId="2C502486" w14:textId="39CDED97" w:rsidR="00E872B1" w:rsidRDefault="00343488" w:rsidP="00E872B1">
      <w:pPr>
        <w:spacing w:line="480" w:lineRule="auto"/>
        <w:jc w:val="left"/>
        <w:rPr>
          <w:rFonts w:ascii="Times New Roman" w:eastAsiaTheme="minorEastAsia" w:hAnsi="Times New Roman" w:cs="Times New Roman"/>
        </w:rPr>
      </w:pPr>
      <w:r w:rsidRPr="00343488">
        <w:rPr>
          <w:rFonts w:ascii="Times New Roman" w:eastAsiaTheme="minorEastAsia" w:hAnsi="Times New Roman" w:cs="Times New Roman"/>
        </w:rPr>
        <w:t>Several models and approaches within machine learning are particularly relevant to talent identification. Supervised Learning involves training algorithms on labeled data to predict outcomes based on input features</w:t>
      </w:r>
      <w:r w:rsidR="009670BE">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&lt;EndNote&gt;&lt;Cite&gt;&lt;Author&gt;Reyaz&lt;/Author&gt;&lt;Year&gt;2022&lt;/Year&gt;&lt;RecNum&gt;145&lt;/RecNum&gt;&lt;DisplayText&gt;(Reyaz&lt;style face="italic"&gt; et al.&lt;/style&gt;, 2022)&lt;/DisplayText&gt;&lt;record&gt;&lt;rec-number&gt;145&lt;/rec-number&gt;&lt;foreign-keys&gt;&lt;key app="EN" db-id="p9fpvxsriaspfxe52t9x0za5vtv05efa5r9v" timestamp="1716512665"&gt;145&lt;/key&gt;&lt;/foreign-keys&gt;&lt;ref-type name="Conference Proceedings"&gt;10&lt;/ref-type&gt;&lt;contributors&gt;&lt;authors&gt;&lt;author&gt;Reyaz, Nahida&lt;/author&gt;&lt;author&gt;Ahamad, Gulfam&lt;/author&gt;&lt;author&gt;Khan, Naveed Jeelani&lt;/author&gt;&lt;author&gt;Naseem, Mohd&lt;/author&gt;&lt;/authors&gt;&lt;/contributors&gt;&lt;titles&gt;&lt;title&gt;Machine Learning in Sports Talent Identification: A Systematic Review&lt;/title&gt;&lt;secondary-title&gt;2022 2nd International Conference on Emerging Frontiers in Electrical and Electronic Technologies (ICEFEET)&lt;/secondary-title&gt;&lt;/titles&gt;&lt;pages&gt;1-6&lt;/pages&gt;&lt;dates&gt;&lt;year&gt;2022&lt;/year&gt;&lt;/dates&gt;&lt;publisher&gt;IEEE&lt;/publisher&gt;&lt;isbn&gt;1665488751&lt;/isbn&gt;&lt;urls&gt;&lt;/urls&gt;&lt;/record&gt;&lt;/Cite&gt;&lt;/EndNote&gt;</w:instrText>
      </w:r>
      <w:r w:rsidR="009670BE">
        <w:rPr>
          <w:rFonts w:ascii="Times New Roman" w:eastAsiaTheme="minorEastAsia" w:hAnsi="Times New Roman" w:cs="Times New Roman"/>
        </w:rPr>
        <w:fldChar w:fldCharType="separate"/>
      </w:r>
      <w:r w:rsidR="009670BE">
        <w:rPr>
          <w:rFonts w:ascii="Times New Roman" w:eastAsiaTheme="minorEastAsia" w:hAnsi="Times New Roman" w:cs="Times New Roman"/>
          <w:noProof/>
        </w:rPr>
        <w:t>(</w:t>
      </w:r>
      <w:proofErr w:type="spellStart"/>
      <w:r w:rsidR="009670BE">
        <w:rPr>
          <w:rFonts w:ascii="Times New Roman" w:eastAsiaTheme="minorEastAsia" w:hAnsi="Times New Roman" w:cs="Times New Roman"/>
          <w:noProof/>
        </w:rPr>
        <w:t>Reyaz</w:t>
      </w:r>
      <w:proofErr w:type="spellEnd"/>
      <w:r w:rsidR="009670BE" w:rsidRPr="009670BE">
        <w:rPr>
          <w:rFonts w:ascii="Times New Roman" w:eastAsiaTheme="minorEastAsia" w:hAnsi="Times New Roman" w:cs="Times New Roman"/>
          <w:i/>
          <w:noProof/>
        </w:rPr>
        <w:t xml:space="preserve"> et al.</w:t>
      </w:r>
      <w:r w:rsidR="009670BE">
        <w:rPr>
          <w:rFonts w:ascii="Times New Roman" w:eastAsiaTheme="minorEastAsia" w:hAnsi="Times New Roman" w:cs="Times New Roman"/>
          <w:noProof/>
        </w:rPr>
        <w:t>, 2022)</w:t>
      </w:r>
      <w:r w:rsidR="009670BE">
        <w:rPr>
          <w:rFonts w:ascii="Times New Roman" w:eastAsiaTheme="minorEastAsia" w:hAnsi="Times New Roman" w:cs="Times New Roman"/>
        </w:rPr>
        <w:fldChar w:fldCharType="end"/>
      </w:r>
      <w:r w:rsidRPr="00343488">
        <w:rPr>
          <w:rFonts w:ascii="Times New Roman" w:eastAsiaTheme="minorEastAsia" w:hAnsi="Times New Roman" w:cs="Times New Roman"/>
        </w:rPr>
        <w:t xml:space="preserve">. In the context of </w:t>
      </w:r>
      <w:r w:rsidRPr="00343488">
        <w:rPr>
          <w:rFonts w:ascii="Times New Roman" w:eastAsiaTheme="minorEastAsia" w:hAnsi="Times New Roman" w:cs="Times New Roman"/>
        </w:rPr>
        <w:lastRenderedPageBreak/>
        <w:t>talent identification, supervised learning models can be utilized for predicting candidate success by leveraging historical hiring and performance data. For example, algorithms can be trained to discern the characteristics of high-performing employees and apply this knowledge in evaluating new candidates</w:t>
      </w:r>
      <w:r w:rsidR="009670BE">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&lt;EndNote&gt;&lt;Cite&gt;&lt;Author&gt;Mahmoud&lt;/Author&gt;&lt;Year&gt;2019&lt;/Year&gt;&lt;RecNum&gt;146&lt;/RecNum&gt;&lt;DisplayText&gt;(Mahmoud&lt;style face="italic"&gt; et al.&lt;/style&gt;, 2019)&lt;/DisplayText&gt;&lt;record&gt;&lt;rec-number&gt;146&lt;/rec-number&gt;&lt;foreign-keys&gt;&lt;key app="EN" db-id="p9fpvxsriaspfxe52t9x0za5vtv05efa5r9v" timestamp="1716512875"&gt;146&lt;/key&gt;&lt;/foreign-keys&gt;&lt;ref-type name="Conference Proceedings"&gt;10&lt;/ref-type&gt;&lt;contributors&gt;&lt;authors&gt;&lt;author&gt;Mahmoud, Ali A&lt;/author&gt;&lt;author&gt;Shawabkeh, Tahani AL&lt;/author&gt;&lt;author&gt;Salameh, Walid A&lt;/author&gt;&lt;author&gt;Al Amro, Ibrahim&lt;/author&gt;&lt;/authors&gt;&lt;/contributors&gt;&lt;titles&gt;&lt;title&gt;Performance predicting in hiring process and performance appraisals using machine learning&lt;/title&gt;&lt;secondary-title&gt;2019 10th international conference on information and communication systems (ICICS)&lt;/secondary-title&gt;&lt;/titles&gt;&lt;pages&gt;110-115&lt;/pages&gt;&lt;dates&gt;&lt;year&gt;2019&lt;/year&gt;&lt;/dates&gt;&lt;publisher&gt;IEEE&lt;/publisher&gt;&lt;isbn&gt;1728100453&lt;/isbn&gt;&lt;urls&gt;&lt;/urls&gt;&lt;/record&gt;&lt;/Cite&gt;&lt;/EndNote&gt;</w:instrText>
      </w:r>
      <w:r w:rsidR="009670BE">
        <w:rPr>
          <w:rFonts w:ascii="Times New Roman" w:eastAsiaTheme="minorEastAsia" w:hAnsi="Times New Roman" w:cs="Times New Roman"/>
        </w:rPr>
        <w:fldChar w:fldCharType="separate"/>
      </w:r>
      <w:r w:rsidR="009670BE">
        <w:rPr>
          <w:rFonts w:ascii="Times New Roman" w:eastAsiaTheme="minorEastAsia" w:hAnsi="Times New Roman" w:cs="Times New Roman"/>
          <w:noProof/>
        </w:rPr>
        <w:t>(Mahmoud</w:t>
      </w:r>
      <w:r w:rsidR="009670BE" w:rsidRPr="009670BE">
        <w:rPr>
          <w:rFonts w:ascii="Times New Roman" w:eastAsiaTheme="minorEastAsia" w:hAnsi="Times New Roman" w:cs="Times New Roman"/>
          <w:i/>
          <w:noProof/>
        </w:rPr>
        <w:t xml:space="preserve"> et al.</w:t>
      </w:r>
      <w:r w:rsidR="009670BE">
        <w:rPr>
          <w:rFonts w:ascii="Times New Roman" w:eastAsiaTheme="minorEastAsia" w:hAnsi="Times New Roman" w:cs="Times New Roman"/>
          <w:noProof/>
        </w:rPr>
        <w:t>, 2019)</w:t>
      </w:r>
      <w:r w:rsidR="009670BE">
        <w:rPr>
          <w:rFonts w:ascii="Times New Roman" w:eastAsiaTheme="minorEastAsia" w:hAnsi="Times New Roman" w:cs="Times New Roman"/>
        </w:rPr>
        <w:fldChar w:fldCharType="end"/>
      </w:r>
      <w:r w:rsidRPr="00343488">
        <w:rPr>
          <w:rFonts w:ascii="Times New Roman" w:eastAsiaTheme="minorEastAsia" w:hAnsi="Times New Roman" w:cs="Times New Roman"/>
        </w:rPr>
        <w:t>. On the other hand, Unsupervised Learning encompasses algorithms that uncover patterns in unlabeled dat. This approach proves valuable in clustering candidates into distinct groups based on their skills and experiences while revealing insights that may not be readily apparent through manual evaluation processes alone</w:t>
      </w:r>
      <w:r w:rsidR="00E872B1">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&lt;EndNote&gt;&lt;Cite&gt;&lt;Author&gt;Ahmed&lt;/Author&gt;&lt;Year&gt;2021&lt;/Year&gt;&lt;RecNum&gt;147&lt;/RecNum&gt;&lt;DisplayText&gt;(Ahmed, Zualkernan and Elghazaly, 2021)&lt;/DisplayText&gt;&lt;record&gt;&lt;rec-number&gt;147&lt;/rec-number&gt;&lt;foreign-keys&gt;&lt;key app="EN" db-id="p9fpvxsriaspfxe52t9x0za5vtv05efa5r9v" timestamp="1716515715"&gt;147&lt;/key&gt;&lt;/foreign-keys&gt;&lt;ref-type name="Conference Proceedings"&gt;10&lt;/ref-type&gt;&lt;contributors&gt;&lt;authors&gt;&lt;author&gt;Ahmed, Afaf&lt;/author&gt;&lt;author&gt;Zualkernan, Imran&lt;/author&gt;&lt;author&gt;Elghazaly, Hend&lt;/author&gt;&lt;/authors&gt;&lt;/contributors&gt;&lt;titles&gt;&lt;title&gt;Unsupervised clustering of skills for an online learning platform&lt;/title&gt;&lt;secondary-title&gt;2021 International Conference on Advanced Learning Technologies (ICALT)&lt;/secondary-title&gt;&lt;/titles&gt;&lt;pages&gt;200-202&lt;/pages&gt;&lt;dates&gt;&lt;year&gt;2021&lt;/year&gt;&lt;/dates&gt;&lt;publisher&gt;IEEE&lt;/publisher&gt;&lt;isbn&gt;1665441062&lt;/isbn&gt;&lt;urls&gt;&lt;/urls&gt;&lt;/record&gt;&lt;/Cite&gt;&lt;/EndNote&gt;</w:instrText>
      </w:r>
      <w:r w:rsidR="00E872B1">
        <w:rPr>
          <w:rFonts w:ascii="Times New Roman" w:eastAsiaTheme="minorEastAsia" w:hAnsi="Times New Roman" w:cs="Times New Roman"/>
        </w:rPr>
        <w:fldChar w:fldCharType="separate"/>
      </w:r>
      <w:r w:rsidR="00E872B1">
        <w:rPr>
          <w:rFonts w:ascii="Times New Roman" w:eastAsiaTheme="minorEastAsia" w:hAnsi="Times New Roman" w:cs="Times New Roman"/>
          <w:noProof/>
        </w:rPr>
        <w:t>(Ahmed, Zualkernan and Elghazaly, 2021)</w:t>
      </w:r>
      <w:r w:rsidR="00E872B1">
        <w:rPr>
          <w:rFonts w:ascii="Times New Roman" w:eastAsiaTheme="minorEastAsia" w:hAnsi="Times New Roman" w:cs="Times New Roman"/>
        </w:rPr>
        <w:fldChar w:fldCharType="end"/>
      </w:r>
      <w:r w:rsidRPr="00343488">
        <w:rPr>
          <w:rFonts w:ascii="Times New Roman" w:eastAsiaTheme="minorEastAsia" w:hAnsi="Times New Roman" w:cs="Times New Roman"/>
        </w:rPr>
        <w:t xml:space="preserve">. </w:t>
      </w:r>
      <w:r w:rsidR="00E872B1" w:rsidRPr="00E872B1">
        <w:rPr>
          <w:rFonts w:ascii="Times New Roman" w:eastAsiaTheme="minorEastAsia" w:hAnsi="Times New Roman" w:cs="Times New Roman"/>
        </w:rPr>
        <w:t>By employing unsupervised learning techniques, organizations can effectively recognize diverse types of talent and ensure a more inclusive talent identification process</w:t>
      </w:r>
      <w:r w:rsidR="00E872B1">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&lt;EndNote&gt;&lt;Cite&gt;&lt;Author&gt;Kumar&lt;/Author&gt;&lt;Year&gt;2010&lt;/Year&gt;&lt;RecNum&gt;148&lt;/RecNum&gt;&lt;DisplayText&gt;(Kumar, Rai and Kumar, 2010)&lt;/DisplayText&gt;&lt;record&gt;&lt;rec-number&gt;148&lt;/rec-number&gt;&lt;foreign-keys&gt;&lt;key app="EN" db-id="p9fpvxsriaspfxe52t9x0za5vtv05efa5r9v" timestamp="1716515780"&gt;148&lt;/key&gt;&lt;/foreign-keys&gt;&lt;ref-type name="Journal Article"&gt;17&lt;/ref-type&gt;&lt;contributors&gt;&lt;authors&gt;&lt;author&gt;Kumar, Dinesh&lt;/author&gt;&lt;author&gt;Rai, Chandra Shekhar&lt;/author&gt;&lt;author&gt;Kumar, Shakti&lt;/author&gt;&lt;/authors&gt;&lt;/contributors&gt;&lt;titles&gt;&lt;title&gt;Analysis of unsupervised learning techniques for face recognition&lt;/title&gt;&lt;secondary-title&gt;International Journal of Imaging Systems and Technology&lt;/secondary-title&gt;&lt;/titles&gt;&lt;pages&gt;261-267&lt;/pages&gt;&lt;volume&gt;20&lt;/volume&gt;&lt;number&gt;3&lt;/number&gt;&lt;dates&gt;&lt;year&gt;2010&lt;/year&gt;&lt;/dates&gt;&lt;isbn&gt;0899-9457&lt;/isbn&gt;&lt;urls&gt;&lt;/urls&gt;&lt;/record&gt;&lt;/Cite&gt;&lt;/EndNote&gt;</w:instrText>
      </w:r>
      <w:r w:rsidR="00E872B1">
        <w:rPr>
          <w:rFonts w:ascii="Times New Roman" w:eastAsiaTheme="minorEastAsia" w:hAnsi="Times New Roman" w:cs="Times New Roman"/>
        </w:rPr>
        <w:fldChar w:fldCharType="separate"/>
      </w:r>
      <w:r w:rsidR="00E872B1">
        <w:rPr>
          <w:rFonts w:ascii="Times New Roman" w:eastAsiaTheme="minorEastAsia" w:hAnsi="Times New Roman" w:cs="Times New Roman"/>
          <w:noProof/>
        </w:rPr>
        <w:t>(Kumar, Rai and Kumar, 2010)</w:t>
      </w:r>
      <w:r w:rsidR="00E872B1">
        <w:rPr>
          <w:rFonts w:ascii="Times New Roman" w:eastAsiaTheme="minorEastAsia" w:hAnsi="Times New Roman" w:cs="Times New Roman"/>
        </w:rPr>
        <w:fldChar w:fldCharType="end"/>
      </w:r>
      <w:r w:rsidR="00E872B1" w:rsidRPr="00E872B1">
        <w:rPr>
          <w:rFonts w:ascii="Times New Roman" w:eastAsiaTheme="minorEastAsia" w:hAnsi="Times New Roman" w:cs="Times New Roman"/>
        </w:rPr>
        <w:t>.</w:t>
      </w:r>
    </w:p>
    <w:p w14:paraId="274B03C3" w14:textId="77777777" w:rsidR="00E872B1" w:rsidRDefault="00E872B1" w:rsidP="00E872B1">
      <w:pPr>
        <w:spacing w:line="480" w:lineRule="auto"/>
        <w:jc w:val="left"/>
        <w:rPr>
          <w:rFonts w:ascii="Times New Roman" w:eastAsiaTheme="minorEastAsia" w:hAnsi="Times New Roman" w:cs="Times New Roman"/>
        </w:rPr>
      </w:pPr>
    </w:p>
    <w:p w14:paraId="4E9ECA75" w14:textId="265B5967" w:rsidR="00E872B1" w:rsidRDefault="00E872B1" w:rsidP="00E872B1">
      <w:pPr>
        <w:spacing w:line="480" w:lineRule="auto"/>
        <w:jc w:val="left"/>
        <w:rPr>
          <w:rFonts w:ascii="Times New Roman" w:eastAsiaTheme="minorEastAsia" w:hAnsi="Times New Roman" w:cs="Times New Roman"/>
        </w:rPr>
      </w:pPr>
      <w:r w:rsidRPr="00E872B1">
        <w:rPr>
          <w:rFonts w:ascii="Times New Roman" w:eastAsiaTheme="minorEastAsia" w:hAnsi="Times New Roman" w:cs="Times New Roman"/>
        </w:rPr>
        <w:t>Reinforcement Learning is an alternative approach in which algorithms acquire knowledge through interactions with an environment to maximize cumulative rewards</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&lt;EndNote&gt;&lt;Cite&gt;&lt;Author&gt;Sutton&lt;/Author&gt;&lt;Year&gt;2018&lt;/Year&gt;&lt;RecNum&gt;149&lt;/RecNum&gt;&lt;DisplayText&gt;(Sutton and Barto, 2018)&lt;/DisplayText&gt;&lt;record&gt;&lt;rec-number&gt;149&lt;/rec-number&gt;&lt;foreign-keys&gt;&lt;key app="EN" db-id="p9fpvxsriaspfxe52t9x0za5vtv05efa5r9v" timestamp="1716516040"&gt;149&lt;/key&gt;&lt;/foreign-keys&gt;&lt;ref-type name="Book"&gt;6&lt;/ref-type&gt;&lt;contributors&gt;&lt;authors&gt;&lt;author&gt;Sutton, Richard S&lt;/author&gt;&lt;author&gt;Barto, Andrew G&lt;/author&gt;&lt;/authors&gt;&lt;/contributors&gt;&lt;titles&gt;&lt;title&gt;Reinforcement learning: An introduction&lt;/title&gt;&lt;/titles&gt;&lt;dates&gt;&lt;year&gt;2018&lt;/year&gt;&lt;/dates&gt;&lt;publisher&gt;MIT press&lt;/publisher&gt;&lt;isbn&gt;0262352702&lt;/isbn&gt;&lt;urls&gt;&lt;/urls&gt;&lt;/record&gt;&lt;/Cite&gt;&lt;/EndNote&gt;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(Sutton and Barto, 2018)</w:t>
      </w:r>
      <w:r>
        <w:rPr>
          <w:rFonts w:ascii="Times New Roman" w:eastAsiaTheme="minorEastAsia" w:hAnsi="Times New Roman" w:cs="Times New Roman"/>
        </w:rPr>
        <w:fldChar w:fldCharType="end"/>
      </w:r>
      <w:r w:rsidRPr="00E872B1">
        <w:rPr>
          <w:rFonts w:ascii="Times New Roman" w:eastAsiaTheme="minorEastAsia" w:hAnsi="Times New Roman" w:cs="Times New Roman"/>
        </w:rPr>
        <w:t xml:space="preserve">. </w:t>
      </w:r>
      <w:bookmarkStart w:id="21" w:name="OLE_LINK9"/>
      <w:r w:rsidRPr="00E872B1">
        <w:rPr>
          <w:rFonts w:ascii="Times New Roman" w:eastAsiaTheme="minorEastAsia" w:hAnsi="Times New Roman" w:cs="Times New Roman"/>
        </w:rPr>
        <w:t>In the context of talent identification, reinforcement learning can be employed to optimize hiring strategies over time. By continuously assimilating insights from past hiring decisions, these algorithms can refine their criteria and enhance the accuracy and impartiality of talent assessments</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&lt;EndNote&gt;&lt;Cite&gt;&lt;Author&gt;Mori&lt;/Author&gt;&lt;Year&gt;2011&lt;/Year&gt;&lt;RecNum&gt;150&lt;/RecNum&gt;&lt;DisplayText&gt;(Mori and Kurahashi, 2011)&lt;/DisplayText&gt;&lt;record&gt;&lt;rec-number&gt;150&lt;/rec-number&gt;&lt;foreign-keys&gt;&lt;key app="EN" db-id="p9fpvxsriaspfxe52t9x0za5vtv05efa5r9v" timestamp="1716516160"&gt;150&lt;/key&gt;&lt;/foreign-keys&gt;&lt;ref-type name="Journal Article"&gt;17&lt;/ref-type&gt;&lt;contributors&gt;&lt;authors&gt;&lt;author&gt;Mori, Keiko&lt;/author&gt;&lt;author&gt;Kurahashi, Setsuya&lt;/author&gt;&lt;/authors&gt;&lt;/contributors&gt;&lt;titles&gt;&lt;title&gt;Optimising of support plans for new graduate employment market using reinforcement learning&lt;/title&gt;&lt;secondary-title&gt;International journal of computer applications in technology&lt;/secondary-title&gt;&lt;/titles&gt;&lt;pages&gt;254-264&lt;/pages&gt;&lt;volume&gt;40&lt;/volume&gt;&lt;number&gt;4&lt;/number&gt;&lt;dates&gt;&lt;year&gt;2011&lt;/year&gt;&lt;/dates&gt;&lt;isbn&gt;0952-8091&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(Mori and Kurahashi, 2011)</w:t>
      </w:r>
      <w:r>
        <w:rPr>
          <w:rFonts w:ascii="Times New Roman" w:eastAsiaTheme="minorEastAsia" w:hAnsi="Times New Roman" w:cs="Times New Roman"/>
        </w:rPr>
        <w:fldChar w:fldCharType="end"/>
      </w:r>
      <w:r w:rsidRPr="00E872B1">
        <w:rPr>
          <w:rFonts w:ascii="Times New Roman" w:eastAsiaTheme="minorEastAsia" w:hAnsi="Times New Roman" w:cs="Times New Roman"/>
        </w:rPr>
        <w:t>.</w:t>
      </w:r>
      <w:bookmarkEnd w:id="21"/>
      <w:r>
        <w:rPr>
          <w:rFonts w:ascii="Times New Roman" w:eastAsiaTheme="minorEastAsia" w:hAnsi="Times New Roman" w:cs="Times New Roman" w:hint="eastAsia"/>
        </w:rPr>
        <w:t xml:space="preserve"> </w:t>
      </w:r>
      <w:r w:rsidRPr="00E872B1">
        <w:rPr>
          <w:rFonts w:ascii="Times New Roman" w:eastAsiaTheme="minorEastAsia" w:hAnsi="Times New Roman" w:cs="Times New Roman"/>
        </w:rPr>
        <w:t>The Bias-Variance Tradeoff is a crucial concept in machine learning that refers to the balance between the accuracy of the model on training data (bias) and its ability to generalize to new data (variance</w:t>
      </w:r>
      <w:r>
        <w:rPr>
          <w:rFonts w:ascii="Times New Roman" w:eastAsiaTheme="minorEastAsia" w:hAnsi="Times New Roman" w:cs="Times New Roman" w:hint="eastAsia"/>
        </w:rPr>
        <w:t>)</w:t>
      </w:r>
      <w:r w:rsidR="00AF353F">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&lt;EndNote&gt;&lt;Cite&gt;&lt;Author&gt;Belkin&lt;/Author&gt;&lt;Year&gt;2019&lt;/Year&gt;&lt;RecNum&gt;151&lt;/RecNum&gt;&lt;DisplayText&gt;(Belkin&lt;style face="italic"&gt; et al.&lt;/style&gt;, 2019)&lt;/DisplayText&gt;&lt;record&gt;&lt;rec-number&gt;151&lt;/rec-number&gt;&lt;foreign-keys&gt;&lt;key app="EN" db-id="p9fpvxsriaspfxe52t9x0za5vtv05efa5r9v" timestamp="1716516346"&gt;151&lt;/key&gt;&lt;/foreign-keys&gt;&lt;ref-type name="Journal Article"&gt;17&lt;/ref-type&gt;&lt;contributors&gt;&lt;authors&gt;&lt;author&gt;Belkin, Mikhail&lt;/author&gt;&lt;author&gt;Hsu, Daniel&lt;/author&gt;&lt;author&gt;Ma, Siyuan&lt;/author&gt;&lt;author&gt;Mandal, Soumik&lt;/author&gt;&lt;/authors&gt;&lt;/contributors&gt;&lt;titles&gt;&lt;title&gt;Reconciling modern machine-learning practice and the classical bias–variance trade-off&lt;/title&gt;&lt;secondary-title&gt;Proceedings of the National Academy of Sciences&lt;/secondary-title&gt;&lt;/titles&gt;&lt;pages&gt;15849-15854&lt;/pages&gt;&lt;volume&gt;116&lt;/volume&gt;&lt;number&gt;32&lt;/number&gt;&lt;dates&gt;&lt;year&gt;2019&lt;/year&gt;&lt;/dates&gt;&lt;isbn&gt;0027-8424&lt;/isbn&gt;&lt;urls&gt;&lt;/urls&gt;&lt;/record&gt;&lt;/Cite&gt;&lt;/EndNote&gt;</w:instrText>
      </w:r>
      <w:r w:rsidR="00AF353F">
        <w:rPr>
          <w:rFonts w:ascii="Times New Roman" w:eastAsiaTheme="minorEastAsia" w:hAnsi="Times New Roman" w:cs="Times New Roman"/>
        </w:rPr>
        <w:fldChar w:fldCharType="separate"/>
      </w:r>
      <w:r w:rsidR="00AF353F">
        <w:rPr>
          <w:rFonts w:ascii="Times New Roman" w:eastAsiaTheme="minorEastAsia" w:hAnsi="Times New Roman" w:cs="Times New Roman"/>
          <w:noProof/>
        </w:rPr>
        <w:t>(Belkin</w:t>
      </w:r>
      <w:r w:rsidR="00AF353F" w:rsidRPr="00AF353F">
        <w:rPr>
          <w:rFonts w:ascii="Times New Roman" w:eastAsiaTheme="minorEastAsia" w:hAnsi="Times New Roman" w:cs="Times New Roman"/>
          <w:i/>
          <w:noProof/>
        </w:rPr>
        <w:t xml:space="preserve"> et al.</w:t>
      </w:r>
      <w:r w:rsidR="00AF353F">
        <w:rPr>
          <w:rFonts w:ascii="Times New Roman" w:eastAsiaTheme="minorEastAsia" w:hAnsi="Times New Roman" w:cs="Times New Roman"/>
          <w:noProof/>
        </w:rPr>
        <w:t>, 2019)</w:t>
      </w:r>
      <w:r w:rsidR="00AF353F">
        <w:rPr>
          <w:rFonts w:ascii="Times New Roman" w:eastAsiaTheme="minorEastAsia" w:hAnsi="Times New Roman" w:cs="Times New Roman"/>
        </w:rPr>
        <w:fldChar w:fldCharType="end"/>
      </w:r>
      <w:r w:rsidRPr="00E872B1">
        <w:rPr>
          <w:rFonts w:ascii="Times New Roman" w:eastAsiaTheme="minorEastAsia" w:hAnsi="Times New Roman" w:cs="Times New Roman"/>
        </w:rPr>
        <w:t xml:space="preserve">. In talent identification, managing this tradeoff is vital to ensure that models do not overfit the </w:t>
      </w:r>
      <w:r w:rsidRPr="00E872B1">
        <w:rPr>
          <w:rFonts w:ascii="Times New Roman" w:eastAsiaTheme="minorEastAsia" w:hAnsi="Times New Roman" w:cs="Times New Roman"/>
        </w:rPr>
        <w:lastRenderedPageBreak/>
        <w:t>data (i.e., perform well on historical data but poorly on new candidates) or underfit the data (i.e., perform poorly on both).</w:t>
      </w:r>
    </w:p>
    <w:p w14:paraId="605B3F30" w14:textId="1995EA52" w:rsidR="004A047B" w:rsidRDefault="00E872B1" w:rsidP="008B6E8A">
      <w:pPr>
        <w:pStyle w:val="1"/>
        <w:rPr>
          <w:rFonts w:eastAsiaTheme="minorEastAsia"/>
        </w:rPr>
      </w:pPr>
      <w:bookmarkStart w:id="22" w:name="_Toc168459423"/>
      <w:r>
        <w:rPr>
          <w:rFonts w:eastAsiaTheme="minorEastAsia" w:hint="eastAsia"/>
        </w:rPr>
        <w:t>C</w:t>
      </w:r>
      <w:r w:rsidR="004A047B">
        <w:rPr>
          <w:rFonts w:eastAsiaTheme="minorEastAsia" w:hint="eastAsia"/>
        </w:rPr>
        <w:t>RITICAL ANALYSIS OF KEY STUDIES</w:t>
      </w:r>
      <w:bookmarkEnd w:id="22"/>
      <w:r w:rsidR="004A047B">
        <w:rPr>
          <w:rFonts w:eastAsiaTheme="minorEastAsia" w:hint="eastAsia"/>
        </w:rPr>
        <w:t xml:space="preserve"> </w:t>
      </w:r>
    </w:p>
    <w:p w14:paraId="3652C0EC" w14:textId="765C84B1" w:rsidR="00D13BD3" w:rsidRPr="00D13BD3" w:rsidRDefault="00D13BD3" w:rsidP="00D13BD3">
      <w:pPr>
        <w:spacing w:line="480" w:lineRule="auto"/>
        <w:jc w:val="left"/>
        <w:rPr>
          <w:rFonts w:ascii="Times New Roman" w:eastAsiaTheme="minorEastAsia" w:hAnsi="Times New Roman" w:cs="Times New Roman"/>
        </w:rPr>
      </w:pPr>
      <w:r w:rsidRPr="00D13BD3">
        <w:rPr>
          <w:rFonts w:ascii="Times New Roman" w:eastAsiaTheme="minorEastAsia" w:hAnsi="Times New Roman" w:cs="Times New Roman"/>
        </w:rPr>
        <w:t>The pioneering work of Tansley et al. (2007) established the foundation for integrating data-driven approaches into talent management, highlighting the potential of leveraging large datasets to enhance the accuracy of talent identification processes. Through systematic analysis of organizational data, Tansley and colleagues demonstrated how data-driven insights could improve decision-making in talent management. However, their research also emphasized persistent challenges related to data quality and integration.</w:t>
      </w:r>
    </w:p>
    <w:p w14:paraId="1FBFDFC0" w14:textId="77777777" w:rsidR="00D13BD3" w:rsidRPr="00D13BD3" w:rsidRDefault="00D13BD3" w:rsidP="00D13BD3">
      <w:pPr>
        <w:spacing w:line="480" w:lineRule="auto"/>
        <w:jc w:val="left"/>
        <w:rPr>
          <w:rFonts w:ascii="Times New Roman" w:eastAsiaTheme="minorEastAsia" w:hAnsi="Times New Roman" w:cs="Times New Roman"/>
        </w:rPr>
      </w:pPr>
    </w:p>
    <w:p w14:paraId="0B5FF9F1" w14:textId="77777777" w:rsidR="00D13BD3" w:rsidRDefault="00D13BD3" w:rsidP="00D13BD3">
      <w:pPr>
        <w:spacing w:line="480" w:lineRule="auto"/>
        <w:jc w:val="left"/>
        <w:rPr>
          <w:rFonts w:ascii="Times New Roman" w:eastAsiaTheme="minorEastAsia" w:hAnsi="Times New Roman" w:cs="Times New Roman"/>
        </w:rPr>
      </w:pPr>
      <w:proofErr w:type="spellStart"/>
      <w:r w:rsidRPr="00D13BD3">
        <w:rPr>
          <w:rFonts w:ascii="Times New Roman" w:eastAsiaTheme="minorEastAsia" w:hAnsi="Times New Roman" w:cs="Times New Roman"/>
        </w:rPr>
        <w:t>Kuncel</w:t>
      </w:r>
      <w:proofErr w:type="spellEnd"/>
      <w:r w:rsidRPr="00D13BD3">
        <w:rPr>
          <w:rFonts w:ascii="Times New Roman" w:eastAsiaTheme="minorEastAsia" w:hAnsi="Times New Roman" w:cs="Times New Roman"/>
        </w:rPr>
        <w:t xml:space="preserve"> et al. (2013) conducted a comprehensive meta-analysis comparing the integration of mechanical and clinical data in selection processes. Their findings revealed that mechanical methods, including algorithm-driven approaches, consistently outperformed human judgment in predicting job performance. This study provides support for advocating increased automation in talent identification while emphasizing the necessity of human oversight to address nuanced candidate attributes that algorithms might overlook.</w:t>
      </w:r>
    </w:p>
    <w:p w14:paraId="4B0ACBB2" w14:textId="77777777" w:rsidR="00D13BD3" w:rsidRDefault="00D13BD3" w:rsidP="00D13BD3">
      <w:pPr>
        <w:spacing w:line="480" w:lineRule="auto"/>
        <w:jc w:val="left"/>
        <w:rPr>
          <w:rFonts w:ascii="Times New Roman" w:eastAsiaTheme="minorEastAsia" w:hAnsi="Times New Roman" w:cs="Times New Roman"/>
        </w:rPr>
      </w:pPr>
    </w:p>
    <w:p w14:paraId="7FE35C19" w14:textId="77777777" w:rsidR="00D13BD3" w:rsidRPr="00D13BD3" w:rsidRDefault="00D13BD3" w:rsidP="00D13BD3">
      <w:pPr>
        <w:spacing w:line="480" w:lineRule="auto"/>
        <w:jc w:val="left"/>
        <w:rPr>
          <w:rFonts w:ascii="Times New Roman" w:eastAsiaTheme="minorEastAsia" w:hAnsi="Times New Roman" w:cs="Times New Roman"/>
        </w:rPr>
      </w:pPr>
      <w:r w:rsidRPr="00D13BD3">
        <w:rPr>
          <w:rFonts w:ascii="Times New Roman" w:eastAsiaTheme="minorEastAsia" w:hAnsi="Times New Roman" w:cs="Times New Roman"/>
        </w:rPr>
        <w:t xml:space="preserve">Bogen and Rieke (2018) conducted a comprehensive evaluation of hiring algorithms, with a specific focus on equity and bias considerations. They emphasized the </w:t>
      </w:r>
      <w:r w:rsidRPr="00D13BD3">
        <w:rPr>
          <w:rFonts w:ascii="Times New Roman" w:eastAsiaTheme="minorEastAsia" w:hAnsi="Times New Roman" w:cs="Times New Roman"/>
        </w:rPr>
        <w:lastRenderedPageBreak/>
        <w:t xml:space="preserve">imperative for transparency in algorithmic decision-making processes and proposed robust frameworks for assessing and mitigating potential biases. Given the growing reliance on machine learning in talent management, their research holds significant relevance. The authors recommended regular audits and adjustments to these algorithms to ensure fairness and prevent any form of discriminatory practices. </w:t>
      </w:r>
    </w:p>
    <w:p w14:paraId="50513A7E" w14:textId="77777777" w:rsidR="00D13BD3" w:rsidRPr="00D13BD3" w:rsidRDefault="00D13BD3" w:rsidP="00D13BD3">
      <w:pPr>
        <w:spacing w:line="480" w:lineRule="auto"/>
        <w:jc w:val="left"/>
        <w:rPr>
          <w:rFonts w:ascii="Times New Roman" w:eastAsiaTheme="minorEastAsia" w:hAnsi="Times New Roman" w:cs="Times New Roman"/>
        </w:rPr>
      </w:pPr>
    </w:p>
    <w:p w14:paraId="10BE0B5F" w14:textId="573DE716" w:rsidR="00D13BD3" w:rsidRDefault="00D13BD3" w:rsidP="00D13BD3">
      <w:pPr>
        <w:spacing w:line="480" w:lineRule="auto"/>
        <w:jc w:val="left"/>
        <w:rPr>
          <w:rFonts w:ascii="Times New Roman" w:eastAsiaTheme="minorEastAsia" w:hAnsi="Times New Roman" w:cs="Times New Roman"/>
        </w:rPr>
      </w:pPr>
      <w:r w:rsidRPr="00D13BD3">
        <w:rPr>
          <w:rFonts w:ascii="Times New Roman" w:eastAsiaTheme="minorEastAsia" w:hAnsi="Times New Roman" w:cs="Times New Roman"/>
        </w:rPr>
        <w:t xml:space="preserve">Furthermore, Van </w:t>
      </w:r>
      <w:proofErr w:type="spellStart"/>
      <w:r w:rsidRPr="00D13BD3">
        <w:rPr>
          <w:rFonts w:ascii="Times New Roman" w:eastAsiaTheme="minorEastAsia" w:hAnsi="Times New Roman" w:cs="Times New Roman"/>
        </w:rPr>
        <w:t>Iddekinge</w:t>
      </w:r>
      <w:proofErr w:type="spellEnd"/>
      <w:r w:rsidRPr="00D13BD3">
        <w:rPr>
          <w:rFonts w:ascii="Times New Roman" w:eastAsiaTheme="minorEastAsia" w:hAnsi="Times New Roman" w:cs="Times New Roman"/>
        </w:rPr>
        <w:t xml:space="preserve"> et al. (2019) performed a meta-analysis examining the criterion-related validity of </w:t>
      </w:r>
      <w:proofErr w:type="spellStart"/>
      <w:r w:rsidRPr="00D13BD3">
        <w:rPr>
          <w:rFonts w:ascii="Times New Roman" w:eastAsiaTheme="minorEastAsia" w:hAnsi="Times New Roman" w:cs="Times New Roman"/>
        </w:rPr>
        <w:t>prehire</w:t>
      </w:r>
      <w:proofErr w:type="spellEnd"/>
      <w:r w:rsidRPr="00D13BD3">
        <w:rPr>
          <w:rFonts w:ascii="Times New Roman" w:eastAsiaTheme="minorEastAsia" w:hAnsi="Times New Roman" w:cs="Times New Roman"/>
        </w:rPr>
        <w:t xml:space="preserve"> work experience within the context of machine learning models' predictive capabilities for job performance based on historical data. Their study revealed that while such models demonstrated effectiveness, challenges arose due to the contextual nature of work experience across different job roles and organizational contexts. Consequently, they stressed the importance of algorithms accounting for this variability to enhance predictive accuracy.</w:t>
      </w:r>
    </w:p>
    <w:p w14:paraId="64CF88F8" w14:textId="77777777" w:rsidR="00D13BD3" w:rsidRPr="00D13BD3" w:rsidRDefault="00D13BD3" w:rsidP="00D13BD3">
      <w:pPr>
        <w:spacing w:line="480" w:lineRule="auto"/>
        <w:jc w:val="left"/>
        <w:rPr>
          <w:rFonts w:ascii="Times New Roman" w:eastAsiaTheme="minorEastAsia" w:hAnsi="Times New Roman" w:cs="Times New Roman"/>
        </w:rPr>
      </w:pPr>
    </w:p>
    <w:p w14:paraId="1E51F47C" w14:textId="1BA52736" w:rsidR="00D13BD3" w:rsidRDefault="00D13BD3" w:rsidP="00D13BD3">
      <w:pPr>
        <w:spacing w:line="480" w:lineRule="auto"/>
        <w:jc w:val="left"/>
        <w:rPr>
          <w:rFonts w:ascii="Times New Roman" w:eastAsiaTheme="minorEastAsia" w:hAnsi="Times New Roman" w:cs="Times New Roman"/>
        </w:rPr>
      </w:pPr>
      <w:r w:rsidRPr="00D13BD3">
        <w:rPr>
          <w:rFonts w:ascii="Times New Roman" w:eastAsiaTheme="minorEastAsia" w:hAnsi="Times New Roman" w:cs="Times New Roman"/>
        </w:rPr>
        <w:t xml:space="preserve">Recent advancements in machine learning algorithms have further enhanced the refinement of these initial insights. A study conducted by Zhang et al. (2020) investigated the application of machine learning techniques for resume parsing and screening, resulting in the development of highly precise algorithms capable of extracting relevant skills and experiences from resumes. The findings indicated that machine learning can significantly reduce the time and effort required for initial candidate screening. However, it is important to acknowledge the potential risk of algorithmic bias highlighted by this research, particularly when training data </w:t>
      </w:r>
      <w:r w:rsidRPr="00D13BD3">
        <w:rPr>
          <w:rFonts w:ascii="Times New Roman" w:eastAsiaTheme="minorEastAsia" w:hAnsi="Times New Roman" w:cs="Times New Roman"/>
        </w:rPr>
        <w:lastRenderedPageBreak/>
        <w:t>incorporates historical biases. This observation aligns with concerns raised by Binns (2018), who argued that if not carefully managed, machine learning systems could perpetuate and potentially exacerbate existing biases.</w:t>
      </w:r>
    </w:p>
    <w:p w14:paraId="4575AE87" w14:textId="77777777" w:rsidR="00D13BD3" w:rsidRDefault="00D13BD3" w:rsidP="00D13BD3">
      <w:pPr>
        <w:spacing w:line="480" w:lineRule="auto"/>
        <w:jc w:val="left"/>
        <w:rPr>
          <w:rFonts w:ascii="Times New Roman" w:eastAsiaTheme="minorEastAsia" w:hAnsi="Times New Roman" w:cs="Times New Roman"/>
        </w:rPr>
      </w:pPr>
    </w:p>
    <w:p w14:paraId="02B841E2" w14:textId="6A61874E" w:rsidR="00D13BD3" w:rsidRPr="00D13BD3" w:rsidRDefault="00D13BD3" w:rsidP="00D13BD3">
      <w:pPr>
        <w:spacing w:line="480" w:lineRule="auto"/>
        <w:jc w:val="left"/>
        <w:rPr>
          <w:rFonts w:ascii="Times New Roman" w:eastAsiaTheme="minorEastAsia" w:hAnsi="Times New Roman" w:cs="Times New Roman"/>
        </w:rPr>
      </w:pPr>
      <w:r w:rsidRPr="00D13BD3">
        <w:rPr>
          <w:rFonts w:ascii="Times New Roman" w:eastAsiaTheme="minorEastAsia" w:hAnsi="Times New Roman" w:cs="Times New Roman"/>
        </w:rPr>
        <w:t>In a seminal study conducted by Raghavan et al. (2020), the ethical implications of algorithmic hiring were examined, highlighting the potential for machine learning to enhance objectivity and efficiency while also presenting significant ethical challenges. The authors emphasized the need for a multidisciplinary approach to develop fair and transparent algorithms, incorporating insights from law, ethics, and social sciences. This comprehensive perspective is crucial in addressing the intricate issues surrounding algorithmic bias and ensuring that technology serves as an enhancer rather than an underminer of fairness in talent identification.</w:t>
      </w:r>
    </w:p>
    <w:p w14:paraId="0E511D80" w14:textId="6326ECBC" w:rsidR="004A047B" w:rsidRDefault="004A047B" w:rsidP="004A047B">
      <w:pPr>
        <w:pStyle w:val="1"/>
        <w:rPr>
          <w:rFonts w:eastAsiaTheme="minorEastAsia"/>
        </w:rPr>
      </w:pPr>
      <w:bookmarkStart w:id="23" w:name="_Toc168459424"/>
      <w:r>
        <w:rPr>
          <w:rFonts w:eastAsiaTheme="minorEastAsia" w:hint="eastAsia"/>
        </w:rPr>
        <w:t>GAPS AND LIMITATIONS</w:t>
      </w:r>
      <w:bookmarkEnd w:id="23"/>
      <w:r>
        <w:rPr>
          <w:rFonts w:eastAsiaTheme="minorEastAsia" w:hint="eastAsia"/>
        </w:rPr>
        <w:t xml:space="preserve"> </w:t>
      </w:r>
    </w:p>
    <w:p w14:paraId="37568648" w14:textId="3AAF7105" w:rsidR="00E10777" w:rsidRDefault="00E10777" w:rsidP="00E10777">
      <w:pPr>
        <w:spacing w:line="480" w:lineRule="auto"/>
        <w:jc w:val="left"/>
        <w:rPr>
          <w:rFonts w:ascii="Times New Roman" w:eastAsiaTheme="minorEastAsia" w:hAnsi="Times New Roman" w:cs="Times New Roman"/>
        </w:rPr>
      </w:pPr>
      <w:r w:rsidRPr="00E10777">
        <w:rPr>
          <w:rFonts w:ascii="Times New Roman" w:eastAsiaTheme="minorEastAsia" w:hAnsi="Times New Roman" w:cs="Times New Roman"/>
        </w:rPr>
        <w:t>Despite the significant advancements in machine learning (ML) applications for talent identification, the existing literature still exhibits several gaps and limitations, highlighting the need for further research to comprehensively understand and optimize the integration of ML technologies into the talent identification process.</w:t>
      </w:r>
    </w:p>
    <w:p w14:paraId="5ACBA5CA" w14:textId="77777777" w:rsidR="00E10777" w:rsidRPr="00E10777" w:rsidRDefault="00E10777" w:rsidP="00E10777">
      <w:pPr>
        <w:spacing w:line="480" w:lineRule="auto"/>
        <w:jc w:val="left"/>
        <w:rPr>
          <w:rFonts w:ascii="Times New Roman" w:eastAsiaTheme="minorEastAsia" w:hAnsi="Times New Roman" w:cs="Times New Roman"/>
        </w:rPr>
      </w:pPr>
    </w:p>
    <w:p w14:paraId="0D6A5C0A" w14:textId="0FBAE2BB" w:rsidR="00E10777" w:rsidRPr="00E10777" w:rsidRDefault="00E10777" w:rsidP="00E10777">
      <w:pPr>
        <w:spacing w:line="480" w:lineRule="auto"/>
        <w:jc w:val="left"/>
        <w:rPr>
          <w:rFonts w:ascii="Times New Roman" w:eastAsiaTheme="minorEastAsia" w:hAnsi="Times New Roman" w:cs="Times New Roman"/>
        </w:rPr>
      </w:pPr>
      <w:r w:rsidRPr="00E10777">
        <w:rPr>
          <w:rFonts w:ascii="Times New Roman" w:eastAsiaTheme="minorEastAsia" w:hAnsi="Times New Roman" w:cs="Times New Roman"/>
        </w:rPr>
        <w:t xml:space="preserve">One notable research gap is the limited exploration of practical implementation within organizational processes. While numerous studies have focused on the technical development and potential benefits of machine learning (ML) algorithms, insufficient </w:t>
      </w:r>
      <w:r w:rsidRPr="00E10777">
        <w:rPr>
          <w:rFonts w:ascii="Times New Roman" w:eastAsiaTheme="minorEastAsia" w:hAnsi="Times New Roman" w:cs="Times New Roman"/>
        </w:rPr>
        <w:lastRenderedPageBreak/>
        <w:t>attention has been given to the challenges associated with integrating these technologies into real-world human resources (HR) practices</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&lt;EndNote&gt;&lt;Cite&gt;&lt;Author&gt;Garg&lt;/Author&gt;&lt;Year&gt;2022&lt;/Year&gt;&lt;RecNum&gt;152&lt;/RecNum&gt;&lt;DisplayText&gt;(Garg&lt;style face="italic"&gt; et al.&lt;/style&gt;, 2022)&lt;/DisplayText&gt;&lt;record&gt;&lt;rec-number&gt;152&lt;/rec-number&gt;&lt;foreign-keys&gt;&lt;key app="EN" db-id="p9fpvxsriaspfxe52t9x0za5vtv05efa5r9v" timestamp="1716518199"&gt;152&lt;/key&gt;&lt;/foreign-keys&gt;&lt;ref-type name="Journal Article"&gt;17&lt;/ref-type&gt;&lt;contributors&gt;&lt;authors&gt;&lt;author&gt;Garg, Swati&lt;/author&gt;&lt;author&gt;Sinha, Shuchi&lt;/author&gt;&lt;author&gt;Kar, Arpan Kumar&lt;/author&gt;&lt;author&gt;Mani, Mauricio&lt;/author&gt;&lt;/authors&gt;&lt;/contributors&gt;&lt;titles&gt;&lt;title&gt;A review of machine learning applications in human resource management&lt;/title&gt;&lt;secondary-title&gt;International Journal of Productivity and Performance Management&lt;/secondary-title&gt;&lt;/titles&gt;&lt;pages&gt;1590-1610&lt;/pages&gt;&lt;volume&gt;71&lt;/volume&gt;&lt;number&gt;5&lt;/number&gt;&lt;dates&gt;&lt;year&gt;2022&lt;/year&gt;&lt;/dates&gt;&lt;isbn&gt;1741-0401&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(Garg</w:t>
      </w:r>
      <w:r w:rsidRPr="00E10777">
        <w:rPr>
          <w:rFonts w:ascii="Times New Roman" w:eastAsiaTheme="minorEastAsia" w:hAnsi="Times New Roman" w:cs="Times New Roman"/>
          <w:i/>
          <w:noProof/>
        </w:rPr>
        <w:t xml:space="preserve"> et al.</w:t>
      </w:r>
      <w:r>
        <w:rPr>
          <w:rFonts w:ascii="Times New Roman" w:eastAsiaTheme="minorEastAsia" w:hAnsi="Times New Roman" w:cs="Times New Roman"/>
          <w:noProof/>
        </w:rPr>
        <w:t>, 2022)</w:t>
      </w:r>
      <w:r>
        <w:rPr>
          <w:rFonts w:ascii="Times New Roman" w:eastAsiaTheme="minorEastAsia" w:hAnsi="Times New Roman" w:cs="Times New Roman"/>
        </w:rPr>
        <w:fldChar w:fldCharType="end"/>
      </w:r>
      <w:r w:rsidRPr="00E10777">
        <w:rPr>
          <w:rFonts w:ascii="Times New Roman" w:eastAsiaTheme="minorEastAsia" w:hAnsi="Times New Roman" w:cs="Times New Roman"/>
        </w:rPr>
        <w:t>. This involves understanding the successful transition of organizations from traditional methodologies to machine learning-based systems, as well as assessing the impact of this transition on existing HR workflows and employee acceptance.</w:t>
      </w:r>
    </w:p>
    <w:p w14:paraId="4459A3FB" w14:textId="77777777" w:rsidR="00E10777" w:rsidRPr="00E10777" w:rsidRDefault="00E10777" w:rsidP="00E10777">
      <w:pPr>
        <w:spacing w:line="480" w:lineRule="auto"/>
        <w:jc w:val="left"/>
        <w:rPr>
          <w:rFonts w:ascii="Times New Roman" w:eastAsiaTheme="minorEastAsia" w:hAnsi="Times New Roman" w:cs="Times New Roman"/>
        </w:rPr>
      </w:pPr>
    </w:p>
    <w:p w14:paraId="6C6F08C0" w14:textId="76700A86" w:rsidR="00E10777" w:rsidRDefault="00E10777" w:rsidP="00E10777">
      <w:pPr>
        <w:spacing w:line="480" w:lineRule="auto"/>
        <w:jc w:val="left"/>
        <w:rPr>
          <w:rFonts w:ascii="Times New Roman" w:eastAsiaTheme="minorEastAsia" w:hAnsi="Times New Roman" w:cs="Times New Roman"/>
        </w:rPr>
      </w:pPr>
      <w:r w:rsidRPr="00E10777">
        <w:rPr>
          <w:rFonts w:ascii="Times New Roman" w:eastAsiaTheme="minorEastAsia" w:hAnsi="Times New Roman" w:cs="Times New Roman"/>
        </w:rPr>
        <w:t>Additionally, there is a significant lack of longitudinal studies that evaluate the long-term impacts of integrating machine learning (ML) in talent identification. Most current research provides momentary snapshots of outcomes but fails to investigate how these technologies influence talent identification and management over extended periods</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&lt;EndNote&gt;&lt;Cite&gt;&lt;Author&gt;Zhang&lt;/Author&gt;&lt;Year&gt;2020&lt;/Year&gt;&lt;RecNum&gt;153&lt;/RecNum&gt;&lt;DisplayText&gt;(Zhang, Khalili and Liu, 2020)&lt;/DisplayText&gt;&lt;record&gt;&lt;rec-number&gt;153&lt;/rec-number&gt;&lt;foreign-keys&gt;&lt;key app="EN" db-id="p9fpvxsriaspfxe52t9x0za5vtv05efa5r9v" timestamp="1716518529"&gt;153&lt;/key&gt;&lt;/foreign-keys&gt;&lt;ref-type name="Journal Article"&gt;17&lt;/ref-type&gt;&lt;contributors&gt;&lt;authors&gt;&lt;author&gt;Zhang, Xueru&lt;/author&gt;&lt;author&gt;Khalili, Mohammad Mahdi&lt;/author&gt;&lt;author&gt;Liu, Mingyan&lt;/author&gt;&lt;/authors&gt;&lt;/contributors&gt;&lt;titles&gt;&lt;title&gt;Long-term impacts of fair machine learning&lt;/title&gt;&lt;secondary-title&gt;Ergonomics in Design&lt;/secondary-title&gt;&lt;/titles&gt;&lt;pages&gt;7-11&lt;/pages&gt;&lt;volume&gt;28&lt;/volume&gt;&lt;number&gt;3&lt;/number&gt;&lt;dates&gt;&lt;year&gt;2020&lt;/year&gt;&lt;/dates&gt;&lt;isbn&gt;1064-8046&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(Zhang, Khalili and Liu, 2020)</w:t>
      </w:r>
      <w:r>
        <w:rPr>
          <w:rFonts w:ascii="Times New Roman" w:eastAsiaTheme="minorEastAsia" w:hAnsi="Times New Roman" w:cs="Times New Roman"/>
        </w:rPr>
        <w:fldChar w:fldCharType="end"/>
      </w:r>
      <w:r w:rsidRPr="00E10777">
        <w:rPr>
          <w:rFonts w:ascii="Times New Roman" w:eastAsiaTheme="minorEastAsia" w:hAnsi="Times New Roman" w:cs="Times New Roman"/>
        </w:rPr>
        <w:t>. Longitudinal studies could provide valuable insights into the sustainability and enduring advantages or disadvantages of using ML in HR, including potential changes in employee performance, retention rates, and overall organizational effectiveness.</w:t>
      </w:r>
    </w:p>
    <w:p w14:paraId="101FB907" w14:textId="77777777" w:rsidR="00E10777" w:rsidRPr="00E10777" w:rsidRDefault="00E10777" w:rsidP="00E10777">
      <w:pPr>
        <w:spacing w:line="480" w:lineRule="auto"/>
        <w:jc w:val="left"/>
        <w:rPr>
          <w:rFonts w:ascii="Times New Roman" w:eastAsiaTheme="minorEastAsia" w:hAnsi="Times New Roman" w:cs="Times New Roman"/>
        </w:rPr>
      </w:pPr>
    </w:p>
    <w:p w14:paraId="3CDA279E" w14:textId="50A419A5" w:rsidR="00E10777" w:rsidRDefault="00E10777" w:rsidP="00E10777">
      <w:pPr>
        <w:spacing w:line="480" w:lineRule="auto"/>
        <w:jc w:val="left"/>
        <w:rPr>
          <w:rFonts w:ascii="Times New Roman" w:eastAsiaTheme="minorEastAsia" w:hAnsi="Times New Roman" w:cs="Times New Roman"/>
        </w:rPr>
      </w:pPr>
      <w:r w:rsidRPr="00E10777">
        <w:rPr>
          <w:rFonts w:ascii="Times New Roman" w:eastAsiaTheme="minorEastAsia" w:hAnsi="Times New Roman" w:cs="Times New Roman"/>
        </w:rPr>
        <w:t>The issue of scalability remains insufficiently explored. While some studies have examined the application of ML in large corporations with ample resources, there is a dearth of research on its adaptability for small and medium-sized enterprises (SMEs)</w:t>
      </w:r>
      <w:r w:rsidR="00154550">
        <w:rPr>
          <w:rFonts w:ascii="Times New Roman" w:eastAsiaTheme="minorEastAsia" w:hAnsi="Times New Roman" w:cs="Times New Roman"/>
        </w:rPr>
        <w:fldChar w:fldCharType="begin"/>
      </w:r>
      <w:r w:rsidR="00154550">
        <w:rPr>
          <w:rFonts w:ascii="Times New Roman" w:eastAsiaTheme="minorEastAsia" w:hAnsi="Times New Roman" w:cs="Times New Roman"/>
        </w:rPr>
        <w:instrText xml:space="preserve"> ADDIN EN.CITE &lt;EndNote&gt;&lt;Cite&gt;&lt;Author&gt;Van Iddekinge&lt;/Author&gt;&lt;Year&gt;2019&lt;/Year&gt;&lt;RecNum&gt;154&lt;/RecNum&gt;&lt;DisplayText&gt;(Van Iddekinge&lt;style face="italic"&gt; et al.&lt;/style&gt;, 2019)&lt;/DisplayText&gt;&lt;record&gt;&lt;rec-number&gt;154&lt;/rec-number&gt;&lt;foreign-keys&gt;&lt;key app="EN" db-id="5pttrzw2nawpw3epzvoxdw9pdsveeefrrrpx" timestamp="1716518762"&gt;154&lt;/key&gt;&lt;/foreign-keys&gt;&lt;ref-type name="Journal Article"&gt;17&lt;/ref-type&gt;&lt;contributors&gt;&lt;authors&gt;&lt;author&gt;Van Iddekinge, Chad H&lt;/author&gt;&lt;author&gt;Arnold, John D&lt;/author&gt;&lt;author&gt;Frieder, Rachel E&lt;/author&gt;&lt;</w:instrText>
      </w:r>
      <w:r w:rsidR="00154550">
        <w:rPr>
          <w:rFonts w:ascii="Times New Roman" w:eastAsiaTheme="minorEastAsia" w:hAnsi="Times New Roman" w:cs="Times New Roman" w:hint="eastAsia"/>
        </w:rPr>
        <w:instrText>author&gt;Roth, Philip L&lt;/author&gt;&lt;/authors&gt;&lt;/contributors&gt;&lt;titles&gt;&lt;title&gt;A meta</w:instrText>
      </w:r>
      <w:r w:rsidR="00154550">
        <w:rPr>
          <w:rFonts w:ascii="Times New Roman" w:eastAsiaTheme="minorEastAsia" w:hAnsi="Times New Roman" w:cs="Times New Roman" w:hint="eastAsia"/>
        </w:rPr>
        <w:instrText>‐</w:instrText>
      </w:r>
      <w:r w:rsidR="00154550">
        <w:rPr>
          <w:rFonts w:ascii="Times New Roman" w:eastAsiaTheme="minorEastAsia" w:hAnsi="Times New Roman" w:cs="Times New Roman" w:hint="eastAsia"/>
        </w:rPr>
        <w:instrText>analysis of the criterion</w:instrText>
      </w:r>
      <w:r w:rsidR="00154550">
        <w:rPr>
          <w:rFonts w:ascii="Times New Roman" w:eastAsiaTheme="minorEastAsia" w:hAnsi="Times New Roman" w:cs="Times New Roman" w:hint="eastAsia"/>
        </w:rPr>
        <w:instrText>‐</w:instrText>
      </w:r>
      <w:r w:rsidR="00154550">
        <w:rPr>
          <w:rFonts w:ascii="Times New Roman" w:eastAsiaTheme="minorEastAsia" w:hAnsi="Times New Roman" w:cs="Times New Roman" w:hint="eastAsia"/>
        </w:rPr>
        <w:instrText>related validity of prehire work experience&lt;/title&gt;&lt;secondary-title&gt;Personnel Psychology&lt;/secondary-title&gt;&lt;/titles&gt;&lt;periodical&gt;&lt;full-title&gt;Personnel psy</w:instrText>
      </w:r>
      <w:r w:rsidR="00154550">
        <w:rPr>
          <w:rFonts w:ascii="Times New Roman" w:eastAsiaTheme="minorEastAsia" w:hAnsi="Times New Roman" w:cs="Times New Roman"/>
        </w:rPr>
        <w:instrText>chology&lt;/full-title&gt;&lt;/periodical&gt;&lt;pages&gt;571-598&lt;/pages&gt;&lt;volume&gt;72&lt;/volume&gt;&lt;number&gt;4&lt;/number&gt;&lt;dates&gt;&lt;year&gt;2019&lt;/year&gt;&lt;/dates&gt;&lt;isbn&gt;0031-5826&lt;/isbn&gt;&lt;urls&gt;&lt;/urls&gt;&lt;/record&gt;&lt;/Cite&gt;&lt;/EndNote&gt;</w:instrText>
      </w:r>
      <w:r w:rsidR="00154550">
        <w:rPr>
          <w:rFonts w:ascii="Times New Roman" w:eastAsiaTheme="minorEastAsia" w:hAnsi="Times New Roman" w:cs="Times New Roman"/>
        </w:rPr>
        <w:fldChar w:fldCharType="separate"/>
      </w:r>
      <w:r w:rsidR="00154550">
        <w:rPr>
          <w:rFonts w:ascii="Times New Roman" w:eastAsiaTheme="minorEastAsia" w:hAnsi="Times New Roman" w:cs="Times New Roman"/>
          <w:noProof/>
        </w:rPr>
        <w:t>(Van Iddekinge</w:t>
      </w:r>
      <w:r w:rsidR="00154550" w:rsidRPr="00154550">
        <w:rPr>
          <w:rFonts w:ascii="Times New Roman" w:eastAsiaTheme="minorEastAsia" w:hAnsi="Times New Roman" w:cs="Times New Roman"/>
          <w:i/>
          <w:noProof/>
        </w:rPr>
        <w:t xml:space="preserve"> et al.</w:t>
      </w:r>
      <w:r w:rsidR="00154550">
        <w:rPr>
          <w:rFonts w:ascii="Times New Roman" w:eastAsiaTheme="minorEastAsia" w:hAnsi="Times New Roman" w:cs="Times New Roman"/>
          <w:noProof/>
        </w:rPr>
        <w:t>, 2019)</w:t>
      </w:r>
      <w:r w:rsidR="00154550">
        <w:rPr>
          <w:rFonts w:ascii="Times New Roman" w:eastAsiaTheme="minorEastAsia" w:hAnsi="Times New Roman" w:cs="Times New Roman"/>
        </w:rPr>
        <w:fldChar w:fldCharType="end"/>
      </w:r>
      <w:r w:rsidRPr="00E10777">
        <w:rPr>
          <w:rFonts w:ascii="Times New Roman" w:eastAsiaTheme="minorEastAsia" w:hAnsi="Times New Roman" w:cs="Times New Roman"/>
        </w:rPr>
        <w:t>. SMEs may encounter unique challenges, such as limited access to extensive datasets and lower financial resources for technological investments, which could potentially impact the effectiveness and feasibility of implementing ML-based talent identification systems.</w:t>
      </w:r>
    </w:p>
    <w:p w14:paraId="2FA9B739" w14:textId="77777777" w:rsidR="00E10777" w:rsidRPr="00E10777" w:rsidRDefault="00E10777" w:rsidP="00E10777">
      <w:pPr>
        <w:spacing w:line="480" w:lineRule="auto"/>
        <w:jc w:val="left"/>
        <w:rPr>
          <w:rFonts w:ascii="Times New Roman" w:eastAsiaTheme="minorEastAsia" w:hAnsi="Times New Roman" w:cs="Times New Roman"/>
        </w:rPr>
      </w:pPr>
    </w:p>
    <w:p w14:paraId="51F465C8" w14:textId="7C9801E2" w:rsidR="00E10777" w:rsidRDefault="00154550" w:rsidP="00E10777">
      <w:pPr>
        <w:spacing w:line="480" w:lineRule="auto"/>
        <w:jc w:val="left"/>
        <w:rPr>
          <w:rFonts w:ascii="Times New Roman" w:eastAsiaTheme="minorEastAsia" w:hAnsi="Times New Roman" w:cs="Times New Roman"/>
        </w:rPr>
      </w:pPr>
      <w:r w:rsidRPr="00154550">
        <w:rPr>
          <w:rFonts w:ascii="Times New Roman" w:eastAsiaTheme="minorEastAsia" w:hAnsi="Times New Roman" w:cs="Times New Roman"/>
        </w:rPr>
        <w:t xml:space="preserve">Further investigation is warranted in the realm of ethical considerations and algorithmic biases. While machine learning (ML) holds potential for reducing human biases in talent identification, it also has the capacity to perpetuate or exacerbate biases present in training </w:t>
      </w:r>
      <w:proofErr w:type="spellStart"/>
      <w:r w:rsidRPr="00154550">
        <w:rPr>
          <w:rFonts w:ascii="Times New Roman" w:eastAsiaTheme="minorEastAsia" w:hAnsi="Times New Roman" w:cs="Times New Roman"/>
        </w:rPr>
        <w:t>dat</w:t>
      </w:r>
      <w:proofErr w:type="spellEnd"/>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&lt;EndNote&gt;&lt;Cite&gt;&lt;Author&gt;Yapo&lt;/Author&gt;&lt;Year&gt;2018&lt;/Year&gt;&lt;RecNum&gt;155&lt;/RecNum&gt;&lt;DisplayText&gt;(Yapo and Weiss, 2018)&lt;/DisplayText&gt;&lt;record&gt;&lt;rec-number&gt;155&lt;/rec-number&gt;&lt;foreign-keys&gt;&lt;key app="EN" db-id="p9fpvxsriaspfxe52t9x0za5vtv05efa5r9v" timestamp="1716518897"&gt;155&lt;/key&gt;&lt;/foreign-keys&gt;&lt;ref-type name="Journal Article"&gt;17&lt;/ref-type&gt;&lt;contributors&gt;&lt;authors&gt;&lt;author&gt;Yapo, Adrienne&lt;/author&gt;&lt;author&gt;Weiss, Joseph&lt;/author&gt;&lt;/authors&gt;&lt;/contributors&gt;&lt;titles&gt;&lt;title&gt;Ethical implications of bias in machine learning&lt;/title&gt;&lt;/titles&gt;&lt;dates&gt;&lt;year&gt;2018&lt;/year&gt;&lt;/dates&gt;&lt;isbn&gt;0998133116&lt;/isbn&gt;&lt;urls&gt;&lt;/urls&gt;&lt;/record&gt;&lt;/Cite&gt;&lt;/EndNote&gt;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(Yapo and Weiss, 2018)</w:t>
      </w:r>
      <w:r>
        <w:rPr>
          <w:rFonts w:ascii="Times New Roman" w:eastAsiaTheme="minorEastAsia" w:hAnsi="Times New Roman" w:cs="Times New Roman"/>
        </w:rPr>
        <w:fldChar w:fldCharType="end"/>
      </w:r>
      <w:r w:rsidRPr="00154550">
        <w:rPr>
          <w:rFonts w:ascii="Times New Roman" w:eastAsiaTheme="minorEastAsia" w:hAnsi="Times New Roman" w:cs="Times New Roman"/>
        </w:rPr>
        <w:t>. Although current research has begun addressing these concerns, more comprehensive studies are necessary to establish robust frameworks that ensure fairness and transparency in ML applications. This entails examining the ethical implications of algorithmic decisions and developing methodologies for auditing and mitigating bias in ML models</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&lt;EndNote&gt;&lt;Cite&gt;&lt;Author&gt;Talat&lt;/Author&gt;&lt;Year&gt;2022&lt;/Year&gt;&lt;RecNum&gt;156&lt;/RecNum&gt;&lt;DisplayText&gt;(Talat&lt;style face="italic"&gt; et al.&lt;/style&gt;, 2022)&lt;/DisplayText&gt;&lt;record&gt;&lt;rec-number&gt;156&lt;/rec-number&gt;&lt;foreign-keys&gt;&lt;key app="EN" db-id="p9fpvxsriaspfxe52t9x0za5vtv05efa5r9v" timestamp="1716519020"&gt;156&lt;/key&gt;&lt;/foreign-keys&gt;&lt;ref-type name="Conference Proceedings"&gt;10&lt;/ref-type&gt;&lt;contributors&gt;&lt;authors&gt;&lt;author&gt;Talat, Zeerak&lt;/author&gt;&lt;author&gt;Blix, Hagen&lt;/author&gt;&lt;author&gt;Valvoda, Josef&lt;/author&gt;&lt;author&gt;Ganesh, Maya Indira&lt;/author&gt;&lt;author&gt;Cotterell, Ryan&lt;/author&gt;&lt;author&gt;Williams, Adina&lt;/author&gt;&lt;/authors&gt;&lt;/contributors&gt;&lt;titles&gt;&lt;title&gt;On the machine learning of ethical judgments from natural language&lt;/title&gt;&lt;secondary-title&gt;Proceedings of the 2022 Conference of the North American Chapter of the Association for Computational Linguistics: Human Language Technologies&lt;/secondary-title&gt;&lt;/titles&gt;&lt;pages&gt;769-779&lt;/pages&gt;&lt;dates&gt;&lt;year&gt;2022&lt;/year&gt;&lt;/dates&gt;&lt;publisher&gt;Association for Computational Linguistics&lt;/publisher&gt;&lt;isbn&gt;195591771X&lt;/isbn&gt;&lt;urls&gt;&lt;/urls&gt;&lt;/record&gt;&lt;/Cite&gt;&lt;/EndNote&gt;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(Talat</w:t>
      </w:r>
      <w:r w:rsidRPr="00154550">
        <w:rPr>
          <w:rFonts w:ascii="Times New Roman" w:eastAsiaTheme="minorEastAsia" w:hAnsi="Times New Roman" w:cs="Times New Roman"/>
          <w:i/>
          <w:noProof/>
        </w:rPr>
        <w:t xml:space="preserve"> et al.</w:t>
      </w:r>
      <w:r>
        <w:rPr>
          <w:rFonts w:ascii="Times New Roman" w:eastAsiaTheme="minorEastAsia" w:hAnsi="Times New Roman" w:cs="Times New Roman"/>
          <w:noProof/>
        </w:rPr>
        <w:t>, 2022)</w:t>
      </w:r>
      <w:r>
        <w:rPr>
          <w:rFonts w:ascii="Times New Roman" w:eastAsiaTheme="minorEastAsia" w:hAnsi="Times New Roman" w:cs="Times New Roman"/>
        </w:rPr>
        <w:fldChar w:fldCharType="end"/>
      </w:r>
      <w:r w:rsidRPr="00154550">
        <w:rPr>
          <w:rFonts w:ascii="Times New Roman" w:eastAsiaTheme="minorEastAsia" w:hAnsi="Times New Roman" w:cs="Times New Roman"/>
        </w:rPr>
        <w:t>.</w:t>
      </w:r>
    </w:p>
    <w:p w14:paraId="1197B934" w14:textId="77777777" w:rsidR="00154550" w:rsidRDefault="00154550" w:rsidP="00E10777">
      <w:pPr>
        <w:spacing w:line="480" w:lineRule="auto"/>
        <w:jc w:val="left"/>
        <w:rPr>
          <w:rFonts w:ascii="Times New Roman" w:eastAsiaTheme="minorEastAsia" w:hAnsi="Times New Roman" w:cs="Times New Roman"/>
        </w:rPr>
      </w:pPr>
    </w:p>
    <w:p w14:paraId="25FF0FCF" w14:textId="41F9BD5D" w:rsidR="00906622" w:rsidRDefault="00154550" w:rsidP="00906622">
      <w:pPr>
        <w:spacing w:line="480" w:lineRule="auto"/>
        <w:jc w:val="left"/>
        <w:rPr>
          <w:rFonts w:ascii="Times New Roman" w:eastAsiaTheme="minorEastAsia" w:hAnsi="Times New Roman" w:cs="Times New Roman"/>
        </w:rPr>
      </w:pPr>
      <w:r w:rsidRPr="00154550">
        <w:rPr>
          <w:rFonts w:ascii="Times New Roman" w:eastAsiaTheme="minorEastAsia" w:hAnsi="Times New Roman" w:cs="Times New Roman"/>
        </w:rPr>
        <w:t>Furthermore, the adequacy and representativeness of data utilized in machine learning (ML) models are pivotal factors that have not been adequately addressed. Numerous studies assume the availability of high-quality, representative data; however, organizations often encounter incomplete or biased datasets in practice</w:t>
      </w:r>
      <w:r>
        <w:rPr>
          <w:rFonts w:ascii="Times New Roman" w:eastAsiaTheme="minorEastAsia" w:hAnsi="Times New Roman" w:cs="Times New Roman"/>
        </w:rPr>
        <w:fldChar w:fldCharType="begin"/>
      </w:r>
      <w:r w:rsidR="002D71CD">
        <w:rPr>
          <w:rFonts w:ascii="Times New Roman" w:eastAsiaTheme="minorEastAsia" w:hAnsi="Times New Roman" w:cs="Times New Roman"/>
        </w:rPr>
        <w:instrText xml:space="preserve"> ADDIN EN.CITE &lt;EndNote&gt;&lt;Cite&gt;&lt;Author&gt;Schat&lt;/Author&gt;&lt;Year&gt;2020&lt;/Year&gt;&lt;RecNum&gt;157&lt;/RecNum&gt;&lt;DisplayText&gt;(Schat&lt;style face="italic"&gt; et al.&lt;/style&gt;, 2020)&lt;/DisplayText&gt;&lt;record&gt;&lt;rec-number&gt;157&lt;/rec-number&gt;&lt;foreign-keys&gt;&lt;key app="EN" db-id="p9fpvxsriaspfxe52t9x0za5vtv05efa5r9v" timestamp="1716519152"&gt;157&lt;/key&gt;&lt;/foreign-keys&gt;&lt;ref-type name="Journal Article"&gt;17&lt;/ref-type&gt;&lt;contributors&gt;&lt;authors&gt;&lt;author&gt;Schat, Evelien&lt;/author&gt;&lt;author&gt;van de Schoot, Rens&lt;/author&gt;&lt;author&gt;Kouw, Wouter M&lt;/author&gt;&lt;author&gt;Veen, Duco&lt;/author&gt;&lt;author&gt;Mendrik, Adriënne M&lt;/author&gt;&lt;/authors&gt;&lt;/contributors&gt;&lt;titles&gt;&lt;title&gt;The data representativeness criterion: Predicting the performance of supervised classification based on data set similarity&lt;/title&gt;&lt;secondary-title&gt;Plos one&lt;/secondary-title&gt;&lt;/titles&gt;&lt;pages&gt;e0237009&lt;/pages&gt;&lt;volume&gt;15&lt;/volume&gt;&lt;number&gt;8&lt;/number&gt;&lt;dates&gt;&lt;year&gt;2020&lt;/year&gt;&lt;/dates&gt;&lt;isbn&gt;1932-6203&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(Schat</w:t>
      </w:r>
      <w:r w:rsidRPr="00154550">
        <w:rPr>
          <w:rFonts w:ascii="Times New Roman" w:eastAsiaTheme="minorEastAsia" w:hAnsi="Times New Roman" w:cs="Times New Roman"/>
          <w:i/>
          <w:noProof/>
        </w:rPr>
        <w:t xml:space="preserve"> et al.</w:t>
      </w:r>
      <w:r>
        <w:rPr>
          <w:rFonts w:ascii="Times New Roman" w:eastAsiaTheme="minorEastAsia" w:hAnsi="Times New Roman" w:cs="Times New Roman"/>
          <w:noProof/>
        </w:rPr>
        <w:t>, 2020)</w:t>
      </w:r>
      <w:r>
        <w:rPr>
          <w:rFonts w:ascii="Times New Roman" w:eastAsiaTheme="minorEastAsia" w:hAnsi="Times New Roman" w:cs="Times New Roman"/>
        </w:rPr>
        <w:fldChar w:fldCharType="end"/>
      </w:r>
      <w:r>
        <w:rPr>
          <w:rFonts w:ascii="Times New Roman" w:eastAsiaTheme="minorEastAsia" w:hAnsi="Times New Roman" w:cs="Times New Roman" w:hint="eastAsia"/>
        </w:rPr>
        <w:t>.</w:t>
      </w:r>
      <w:r w:rsidRPr="00154550">
        <w:rPr>
          <w:rFonts w:ascii="Times New Roman" w:eastAsiaTheme="minorEastAsia" w:hAnsi="Times New Roman" w:cs="Times New Roman"/>
        </w:rPr>
        <w:t>Therefore, research should prioritize strategies for enhancing data quality and developing ML models capable of effectively handling real-world data imperfections.</w:t>
      </w:r>
    </w:p>
    <w:p w14:paraId="68352729" w14:textId="77777777" w:rsidR="00BE7164" w:rsidRDefault="00BE7164" w:rsidP="00906622">
      <w:pPr>
        <w:spacing w:line="480" w:lineRule="auto"/>
        <w:jc w:val="left"/>
        <w:rPr>
          <w:rFonts w:ascii="Times New Roman" w:eastAsiaTheme="minorEastAsia" w:hAnsi="Times New Roman" w:cs="Times New Roman"/>
        </w:rPr>
      </w:pPr>
    </w:p>
    <w:p w14:paraId="2D5F5B0A" w14:textId="0D95D771" w:rsidR="00906622" w:rsidRPr="00906622" w:rsidRDefault="00906622" w:rsidP="00906622">
      <w:pPr>
        <w:spacing w:line="480" w:lineRule="auto"/>
        <w:jc w:val="left"/>
        <w:rPr>
          <w:rFonts w:ascii="Times New Roman" w:eastAsiaTheme="minorEastAsia" w:hAnsi="Times New Roman" w:cs="Times New Roman"/>
          <w:b/>
          <w:bCs/>
        </w:rPr>
      </w:pPr>
      <w:r>
        <w:rPr>
          <w:rFonts w:ascii="Times New Roman" w:eastAsiaTheme="minorEastAsia" w:hAnsi="Times New Roman" w:cs="Times New Roman" w:hint="eastAsia"/>
          <w:b/>
          <w:bCs/>
        </w:rPr>
        <w:t xml:space="preserve">Proposed </w:t>
      </w:r>
      <w:r w:rsidRPr="00906622">
        <w:rPr>
          <w:rFonts w:ascii="Times New Roman" w:eastAsiaTheme="minorEastAsia" w:hAnsi="Times New Roman" w:cs="Times New Roman"/>
          <w:b/>
          <w:bCs/>
        </w:rPr>
        <w:t>Research Questions</w:t>
      </w:r>
      <w:r>
        <w:rPr>
          <w:rFonts w:ascii="Times New Roman" w:eastAsiaTheme="minorEastAsia" w:hAnsi="Times New Roman" w:cs="Times New Roman" w:hint="eastAsia"/>
          <w:b/>
          <w:bCs/>
        </w:rPr>
        <w:t>:</w:t>
      </w:r>
    </w:p>
    <w:p w14:paraId="3E345165" w14:textId="77777777" w:rsidR="00906622" w:rsidRPr="00906622" w:rsidRDefault="00906622" w:rsidP="00906622">
      <w:pPr>
        <w:pStyle w:val="a9"/>
        <w:numPr>
          <w:ilvl w:val="0"/>
          <w:numId w:val="3"/>
        </w:numPr>
        <w:spacing w:line="480" w:lineRule="auto"/>
        <w:jc w:val="left"/>
        <w:rPr>
          <w:rFonts w:ascii="Times New Roman" w:eastAsiaTheme="minorEastAsia" w:hAnsi="Times New Roman" w:cs="Times New Roman"/>
          <w:i/>
          <w:iCs/>
        </w:rPr>
      </w:pPr>
      <w:r w:rsidRPr="00906622">
        <w:rPr>
          <w:rFonts w:ascii="Times New Roman" w:eastAsiaTheme="minorEastAsia" w:hAnsi="Times New Roman" w:cs="Times New Roman"/>
          <w:i/>
          <w:iCs/>
        </w:rPr>
        <w:t>How can machine learning algorithms be optimized to mitigate biases in the talent identification process?</w:t>
      </w:r>
    </w:p>
    <w:p w14:paraId="78236375" w14:textId="77777777" w:rsidR="00906622" w:rsidRPr="00906622" w:rsidRDefault="00906622" w:rsidP="00906622">
      <w:pPr>
        <w:pStyle w:val="a9"/>
        <w:numPr>
          <w:ilvl w:val="0"/>
          <w:numId w:val="3"/>
        </w:numPr>
        <w:spacing w:line="480" w:lineRule="auto"/>
        <w:jc w:val="left"/>
        <w:rPr>
          <w:rFonts w:ascii="Times New Roman" w:eastAsiaTheme="minorEastAsia" w:hAnsi="Times New Roman" w:cs="Times New Roman"/>
          <w:i/>
          <w:iCs/>
        </w:rPr>
      </w:pPr>
      <w:r w:rsidRPr="00906622">
        <w:rPr>
          <w:rFonts w:ascii="Times New Roman" w:eastAsiaTheme="minorEastAsia" w:hAnsi="Times New Roman" w:cs="Times New Roman"/>
          <w:i/>
          <w:iCs/>
        </w:rPr>
        <w:t xml:space="preserve">What are the long-term impacts of integrating machine learning into talent </w:t>
      </w:r>
      <w:r w:rsidRPr="00906622">
        <w:rPr>
          <w:rFonts w:ascii="Times New Roman" w:eastAsiaTheme="minorEastAsia" w:hAnsi="Times New Roman" w:cs="Times New Roman"/>
          <w:i/>
          <w:iCs/>
        </w:rPr>
        <w:lastRenderedPageBreak/>
        <w:t>identification on organizational performance?</w:t>
      </w:r>
    </w:p>
    <w:p w14:paraId="00AB828F" w14:textId="77777777" w:rsidR="00906622" w:rsidRPr="00906622" w:rsidRDefault="00906622" w:rsidP="00906622">
      <w:pPr>
        <w:pStyle w:val="a9"/>
        <w:numPr>
          <w:ilvl w:val="0"/>
          <w:numId w:val="3"/>
        </w:numPr>
        <w:spacing w:line="480" w:lineRule="auto"/>
        <w:jc w:val="left"/>
        <w:rPr>
          <w:rFonts w:ascii="Times New Roman" w:eastAsiaTheme="minorEastAsia" w:hAnsi="Times New Roman" w:cs="Times New Roman"/>
          <w:i/>
          <w:iCs/>
        </w:rPr>
      </w:pPr>
      <w:r w:rsidRPr="00906622">
        <w:rPr>
          <w:rFonts w:ascii="Times New Roman" w:eastAsiaTheme="minorEastAsia" w:hAnsi="Times New Roman" w:cs="Times New Roman"/>
          <w:i/>
          <w:iCs/>
        </w:rPr>
        <w:t>How do different organizational contexts influence the effectiveness of machine learning-based talent identification systems?</w:t>
      </w:r>
    </w:p>
    <w:p w14:paraId="4EBC4F96" w14:textId="77777777" w:rsidR="00906622" w:rsidRPr="00906622" w:rsidRDefault="00906622" w:rsidP="00906622">
      <w:pPr>
        <w:spacing w:line="480" w:lineRule="auto"/>
        <w:jc w:val="left"/>
        <w:rPr>
          <w:rFonts w:ascii="Times New Roman" w:eastAsiaTheme="minorEastAsia" w:hAnsi="Times New Roman" w:cs="Times New Roman"/>
        </w:rPr>
      </w:pPr>
    </w:p>
    <w:p w14:paraId="4BD97B94" w14:textId="29460AB5" w:rsidR="00906622" w:rsidRDefault="00906622" w:rsidP="00906622">
      <w:pPr>
        <w:spacing w:line="480" w:lineRule="auto"/>
        <w:jc w:val="left"/>
        <w:rPr>
          <w:rFonts w:ascii="Times New Roman" w:eastAsiaTheme="minorEastAsia" w:hAnsi="Times New Roman" w:cs="Times New Roman"/>
        </w:rPr>
      </w:pPr>
      <w:r w:rsidRPr="00906622">
        <w:rPr>
          <w:rFonts w:ascii="Times New Roman" w:eastAsiaTheme="minorEastAsia" w:hAnsi="Times New Roman" w:cs="Times New Roman"/>
        </w:rPr>
        <w:t>These research questions are designed to address the critical gaps identified in the literature and provide a comprehensive understanding of the role and impact of machine learning in talent identification within the technology sector. They aim to enhance the theoretical and practical knowledge in this area, contributing to the development of more effective and equitable talent management practices.</w:t>
      </w:r>
    </w:p>
    <w:p w14:paraId="4956D9DB" w14:textId="77777777" w:rsidR="00BE7164" w:rsidRDefault="00BE7164" w:rsidP="00906622">
      <w:pPr>
        <w:spacing w:line="480" w:lineRule="auto"/>
        <w:jc w:val="left"/>
        <w:rPr>
          <w:rFonts w:ascii="Times New Roman" w:eastAsiaTheme="minorEastAsia" w:hAnsi="Times New Roman" w:cs="Times New Roman"/>
        </w:rPr>
      </w:pPr>
    </w:p>
    <w:p w14:paraId="5D0A5442" w14:textId="77777777" w:rsidR="00BE7164" w:rsidRDefault="00BE7164" w:rsidP="00906622">
      <w:pPr>
        <w:spacing w:line="480" w:lineRule="auto"/>
        <w:jc w:val="left"/>
        <w:rPr>
          <w:rFonts w:ascii="Times New Roman" w:eastAsiaTheme="minorEastAsia" w:hAnsi="Times New Roman" w:cs="Times New Roman"/>
        </w:rPr>
      </w:pPr>
    </w:p>
    <w:p w14:paraId="7A3ACDB5" w14:textId="77777777" w:rsidR="00BE7164" w:rsidRDefault="00BE7164" w:rsidP="00906622">
      <w:pPr>
        <w:spacing w:line="480" w:lineRule="auto"/>
        <w:jc w:val="left"/>
        <w:rPr>
          <w:rFonts w:ascii="Times New Roman" w:eastAsiaTheme="minorEastAsia" w:hAnsi="Times New Roman" w:cs="Times New Roman"/>
        </w:rPr>
      </w:pPr>
    </w:p>
    <w:p w14:paraId="27104FCE" w14:textId="77777777" w:rsidR="00BE7164" w:rsidRDefault="00BE7164" w:rsidP="00906622">
      <w:pPr>
        <w:spacing w:line="480" w:lineRule="auto"/>
        <w:jc w:val="left"/>
        <w:rPr>
          <w:rFonts w:ascii="Times New Roman" w:eastAsiaTheme="minorEastAsia" w:hAnsi="Times New Roman" w:cs="Times New Roman"/>
        </w:rPr>
      </w:pPr>
    </w:p>
    <w:p w14:paraId="6B9E87AA" w14:textId="77777777" w:rsidR="00BE7164" w:rsidRDefault="00BE7164" w:rsidP="00906622">
      <w:pPr>
        <w:spacing w:line="480" w:lineRule="auto"/>
        <w:jc w:val="left"/>
        <w:rPr>
          <w:rFonts w:ascii="Times New Roman" w:eastAsiaTheme="minorEastAsia" w:hAnsi="Times New Roman" w:cs="Times New Roman"/>
        </w:rPr>
      </w:pPr>
    </w:p>
    <w:p w14:paraId="79A77E8A" w14:textId="77777777" w:rsidR="00BE7164" w:rsidRDefault="00BE7164" w:rsidP="00906622">
      <w:pPr>
        <w:spacing w:line="480" w:lineRule="auto"/>
        <w:jc w:val="left"/>
        <w:rPr>
          <w:rFonts w:ascii="Times New Roman" w:eastAsiaTheme="minorEastAsia" w:hAnsi="Times New Roman" w:cs="Times New Roman"/>
        </w:rPr>
      </w:pPr>
    </w:p>
    <w:p w14:paraId="7A47F24C" w14:textId="77777777" w:rsidR="00BE7164" w:rsidRDefault="00BE7164" w:rsidP="00906622">
      <w:pPr>
        <w:spacing w:line="480" w:lineRule="auto"/>
        <w:jc w:val="left"/>
        <w:rPr>
          <w:rFonts w:ascii="Times New Roman" w:eastAsiaTheme="minorEastAsia" w:hAnsi="Times New Roman" w:cs="Times New Roman"/>
        </w:rPr>
      </w:pPr>
    </w:p>
    <w:p w14:paraId="67E0F163" w14:textId="77777777" w:rsidR="00BE7164" w:rsidRDefault="00BE7164" w:rsidP="00906622">
      <w:pPr>
        <w:spacing w:line="480" w:lineRule="auto"/>
        <w:jc w:val="left"/>
        <w:rPr>
          <w:rFonts w:ascii="Times New Roman" w:eastAsiaTheme="minorEastAsia" w:hAnsi="Times New Roman" w:cs="Times New Roman"/>
        </w:rPr>
      </w:pPr>
    </w:p>
    <w:p w14:paraId="20872BDC" w14:textId="77777777" w:rsidR="00BE7164" w:rsidRDefault="00BE7164" w:rsidP="00906622">
      <w:pPr>
        <w:spacing w:line="480" w:lineRule="auto"/>
        <w:jc w:val="left"/>
        <w:rPr>
          <w:rFonts w:ascii="Times New Roman" w:eastAsiaTheme="minorEastAsia" w:hAnsi="Times New Roman" w:cs="Times New Roman"/>
        </w:rPr>
      </w:pPr>
    </w:p>
    <w:p w14:paraId="1C4736D4" w14:textId="77777777" w:rsidR="00BE7164" w:rsidRDefault="00BE7164" w:rsidP="00906622">
      <w:pPr>
        <w:spacing w:line="480" w:lineRule="auto"/>
        <w:jc w:val="left"/>
        <w:rPr>
          <w:rFonts w:ascii="Times New Roman" w:eastAsiaTheme="minorEastAsia" w:hAnsi="Times New Roman" w:cs="Times New Roman"/>
        </w:rPr>
      </w:pPr>
    </w:p>
    <w:p w14:paraId="5FD7E021" w14:textId="77777777" w:rsidR="00BE7164" w:rsidRPr="00906622" w:rsidRDefault="00BE7164" w:rsidP="00906622">
      <w:pPr>
        <w:spacing w:line="480" w:lineRule="auto"/>
        <w:jc w:val="left"/>
        <w:rPr>
          <w:rFonts w:ascii="Times New Roman" w:eastAsiaTheme="minorEastAsia" w:hAnsi="Times New Roman" w:cs="Times New Roman" w:hint="eastAsia"/>
        </w:rPr>
      </w:pPr>
    </w:p>
    <w:p w14:paraId="717BA447" w14:textId="4E533D37" w:rsidR="004A047B" w:rsidRPr="004A047B" w:rsidRDefault="004A047B" w:rsidP="004A047B">
      <w:pPr>
        <w:pStyle w:val="1"/>
        <w:rPr>
          <w:rFonts w:eastAsiaTheme="minorEastAsia"/>
        </w:rPr>
      </w:pPr>
      <w:bookmarkStart w:id="24" w:name="_Toc168459425"/>
      <w:r>
        <w:rPr>
          <w:rFonts w:eastAsiaTheme="minorEastAsia" w:hint="eastAsia"/>
        </w:rPr>
        <w:lastRenderedPageBreak/>
        <w:t>CONCLUSION</w:t>
      </w:r>
      <w:bookmarkEnd w:id="24"/>
    </w:p>
    <w:p w14:paraId="112C1F2A" w14:textId="21E51671" w:rsidR="004A047B" w:rsidRDefault="00906622" w:rsidP="00906622">
      <w:pPr>
        <w:spacing w:line="480" w:lineRule="auto"/>
        <w:jc w:val="left"/>
        <w:rPr>
          <w:rFonts w:ascii="Times New Roman" w:eastAsiaTheme="minorEastAsia" w:hAnsi="Times New Roman" w:cs="Times New Roman"/>
        </w:rPr>
      </w:pPr>
      <w:r w:rsidRPr="00906622">
        <w:rPr>
          <w:rFonts w:ascii="Times New Roman" w:eastAsiaTheme="minorEastAsia" w:hAnsi="Times New Roman" w:cs="Times New Roman"/>
        </w:rPr>
        <w:t>The preliminary literature review highlights the pivotal role of machine learning in revolutionizing the talent identification process within the technology sector. By contrasting traditional approaches with machine learning-based methods, it becomes apparent that conventional techniques such as resume screenings, interviews, and psychometric tests have historically suffered from subjectivity and inherent biases. These methods heavily rely on human judgment, leading to inconsistent and unfair outcomes. Conversely, machine learning presents a promising alternative by augmenting objectivity, efficiency, and predictive accuracy in talent identification. Algorithms can analyze vast amounts of data, detect patterns, and make data-driven decisions that mitigate human biases. However, this transition is not without challenges; algorithmic bias and concerns regarding data privacy present significant obstacles that must be addressed to fully harness the potential benefits of machine learning in this domain.</w:t>
      </w:r>
    </w:p>
    <w:p w14:paraId="7FC4AEB5" w14:textId="77777777" w:rsidR="00906622" w:rsidRDefault="00906622" w:rsidP="00906622">
      <w:pPr>
        <w:spacing w:line="480" w:lineRule="auto"/>
        <w:jc w:val="left"/>
        <w:rPr>
          <w:rFonts w:ascii="Times New Roman" w:eastAsiaTheme="minorEastAsia" w:hAnsi="Times New Roman" w:cs="Times New Roman"/>
        </w:rPr>
      </w:pPr>
    </w:p>
    <w:p w14:paraId="3AE71E1C" w14:textId="49D915DC" w:rsidR="00906622" w:rsidRDefault="00906622" w:rsidP="00906622">
      <w:pPr>
        <w:spacing w:line="480" w:lineRule="auto"/>
        <w:jc w:val="left"/>
        <w:rPr>
          <w:rFonts w:ascii="Times New Roman" w:eastAsiaTheme="minorEastAsia" w:hAnsi="Times New Roman" w:cs="Times New Roman"/>
        </w:rPr>
      </w:pPr>
      <w:r w:rsidRPr="00906622">
        <w:rPr>
          <w:rFonts w:ascii="Times New Roman" w:eastAsiaTheme="minorEastAsia" w:hAnsi="Times New Roman" w:cs="Times New Roman"/>
        </w:rPr>
        <w:t>Theoretical frameworks, such as human capital theory and social network theory, provide a solid foundation for understanding the effective integration of machine learning into talent identification processes. Key models and approaches in machine learning, including supervised, unsupervised, and reinforcement learning, offer diverse techniques to develop robust talent identification systems.</w:t>
      </w:r>
    </w:p>
    <w:p w14:paraId="35D27177" w14:textId="77777777" w:rsidR="00906622" w:rsidRDefault="00906622" w:rsidP="00906622">
      <w:pPr>
        <w:spacing w:line="480" w:lineRule="auto"/>
        <w:jc w:val="left"/>
        <w:rPr>
          <w:rFonts w:ascii="Times New Roman" w:eastAsiaTheme="minorEastAsia" w:hAnsi="Times New Roman" w:cs="Times New Roman"/>
        </w:rPr>
      </w:pPr>
    </w:p>
    <w:p w14:paraId="4350D6E3" w14:textId="70FC8F2E" w:rsidR="00906622" w:rsidRDefault="00F756BF" w:rsidP="00906622">
      <w:pPr>
        <w:spacing w:line="480" w:lineRule="auto"/>
        <w:jc w:val="left"/>
        <w:rPr>
          <w:rFonts w:ascii="Times New Roman" w:eastAsiaTheme="minorEastAsia" w:hAnsi="Times New Roman" w:cs="Times New Roman"/>
        </w:rPr>
      </w:pPr>
      <w:r w:rsidRPr="00F756BF">
        <w:rPr>
          <w:rFonts w:ascii="Times New Roman" w:eastAsiaTheme="minorEastAsia" w:hAnsi="Times New Roman" w:cs="Times New Roman"/>
        </w:rPr>
        <w:t xml:space="preserve">A comprehensive analysis of pivotal studies highlights the progress and persistent </w:t>
      </w:r>
      <w:r w:rsidRPr="00F756BF">
        <w:rPr>
          <w:rFonts w:ascii="Times New Roman" w:eastAsiaTheme="minorEastAsia" w:hAnsi="Times New Roman" w:cs="Times New Roman"/>
        </w:rPr>
        <w:lastRenderedPageBreak/>
        <w:t>challenges in applying machine learning to talent identification. Seminal works have laid the foundation for this integration, while recent research emphasizes the paramount significance of transparency and fairness in algorithmic decision-making. Despite these advancements, notable gaps remain, particularly regarding the practical implementation and scalability of machine learning solutions across diverse organizational contexts.</w:t>
      </w:r>
    </w:p>
    <w:p w14:paraId="40F06264" w14:textId="77777777" w:rsidR="00F756BF" w:rsidRDefault="00F756BF" w:rsidP="00906622">
      <w:pPr>
        <w:spacing w:line="480" w:lineRule="auto"/>
        <w:jc w:val="left"/>
        <w:rPr>
          <w:rFonts w:ascii="Times New Roman" w:eastAsiaTheme="minorEastAsia" w:hAnsi="Times New Roman" w:cs="Times New Roman"/>
        </w:rPr>
      </w:pPr>
    </w:p>
    <w:p w14:paraId="7137EA00" w14:textId="3D22875C" w:rsidR="00F756BF" w:rsidRDefault="00F756BF" w:rsidP="00906622">
      <w:pPr>
        <w:spacing w:line="480" w:lineRule="auto"/>
        <w:jc w:val="left"/>
        <w:rPr>
          <w:rFonts w:ascii="Times New Roman" w:eastAsiaTheme="minorEastAsia" w:hAnsi="Times New Roman" w:cs="Times New Roman"/>
        </w:rPr>
      </w:pPr>
      <w:r w:rsidRPr="00F756BF">
        <w:rPr>
          <w:rFonts w:ascii="Times New Roman" w:eastAsiaTheme="minorEastAsia" w:hAnsi="Times New Roman" w:cs="Times New Roman"/>
        </w:rPr>
        <w:t>The identification of these gaps has prompted the formulation of relevant research inquiries aimed at optimizing machine learning algorithms to mitigate biases, comprehending the long-term implications of integrating machine learning into talent identification, and investigating the influence of organizational contexts on the efficacy of these systems.</w:t>
      </w:r>
    </w:p>
    <w:p w14:paraId="1DF99ACF" w14:textId="77777777" w:rsidR="00F756BF" w:rsidRDefault="00F756BF" w:rsidP="00906622">
      <w:pPr>
        <w:spacing w:line="480" w:lineRule="auto"/>
        <w:jc w:val="left"/>
        <w:rPr>
          <w:rFonts w:ascii="Times New Roman" w:eastAsiaTheme="minorEastAsia" w:hAnsi="Times New Roman" w:cs="Times New Roman"/>
        </w:rPr>
      </w:pPr>
    </w:p>
    <w:p w14:paraId="025946A3" w14:textId="379F2C88" w:rsidR="00F756BF" w:rsidRPr="00906622" w:rsidRDefault="00F756BF" w:rsidP="00906622">
      <w:pPr>
        <w:spacing w:line="480" w:lineRule="auto"/>
        <w:jc w:val="left"/>
        <w:rPr>
          <w:rFonts w:ascii="Times New Roman" w:eastAsiaTheme="minorEastAsia" w:hAnsi="Times New Roman" w:cs="Times New Roman" w:hint="eastAsia"/>
        </w:rPr>
      </w:pPr>
      <w:r w:rsidRPr="00F756BF">
        <w:rPr>
          <w:rFonts w:ascii="Times New Roman" w:eastAsiaTheme="minorEastAsia" w:hAnsi="Times New Roman" w:cs="Times New Roman"/>
        </w:rPr>
        <w:t>In conclusion, proficiency in the literature review process is essential for PhD researchers as it facilitates a comprehensive understanding of the current state of knowledge, aids in identifying research gaps, and informs the formulation of research questions and methodologies. By synthesizing existing literature, researchers can establish a solid foundation for their studies, ensuring that their work significantly contributes to the advancement of their field. With the continuous evolution of the technology sector, integrating machine learning into talent identification holds immense potential for fostering more objective, efficient, and equitable processes that ultimately drive innovation and confer a competitive advantage.</w:t>
      </w:r>
    </w:p>
    <w:p w14:paraId="1B4B76B6" w14:textId="3D24FDDA" w:rsidR="006845EB" w:rsidRDefault="008644D3" w:rsidP="008644D3">
      <w:pPr>
        <w:pStyle w:val="1"/>
        <w:rPr>
          <w:rFonts w:eastAsiaTheme="minorEastAsia"/>
        </w:rPr>
      </w:pPr>
      <w:bookmarkStart w:id="25" w:name="_Toc168459426"/>
      <w:bookmarkEnd w:id="8"/>
      <w:r>
        <w:rPr>
          <w:rFonts w:eastAsiaTheme="minorEastAsia" w:hint="eastAsia"/>
        </w:rPr>
        <w:lastRenderedPageBreak/>
        <w:t>REFERENCES</w:t>
      </w:r>
      <w:bookmarkEnd w:id="25"/>
    </w:p>
    <w:p w14:paraId="441CE2EB" w14:textId="77777777" w:rsidR="00894939" w:rsidRPr="00894939" w:rsidRDefault="006845EB" w:rsidP="00894939">
      <w:pPr>
        <w:pStyle w:val="EndNoteBibliography"/>
      </w:pPr>
      <w:r>
        <w:rPr>
          <w:rFonts w:eastAsiaTheme="minorEastAsia"/>
        </w:rPr>
        <w:fldChar w:fldCharType="begin"/>
      </w:r>
      <w:r>
        <w:rPr>
          <w:rFonts w:eastAsiaTheme="minorEastAsia"/>
        </w:rPr>
        <w:instrText xml:space="preserve"> ADDIN EN.REFLIST </w:instrText>
      </w:r>
      <w:r>
        <w:rPr>
          <w:rFonts w:eastAsiaTheme="minorEastAsia"/>
        </w:rPr>
        <w:fldChar w:fldCharType="separate"/>
      </w:r>
      <w:r w:rsidR="00894939" w:rsidRPr="00894939">
        <w:t xml:space="preserve">Abdelhamid, A. A. (2022) 'Machine learning-based model for talented students identification', </w:t>
      </w:r>
      <w:r w:rsidR="00894939" w:rsidRPr="00894939">
        <w:rPr>
          <w:i/>
        </w:rPr>
        <w:t>J. Artif. Intell. Metaheuristics,</w:t>
      </w:r>
      <w:r w:rsidR="00894939" w:rsidRPr="00894939">
        <w:t xml:space="preserve"> 1(2), pp. 31-41.</w:t>
      </w:r>
    </w:p>
    <w:p w14:paraId="41A43EAE" w14:textId="77777777" w:rsidR="00894939" w:rsidRPr="00894939" w:rsidRDefault="00894939" w:rsidP="00894939">
      <w:pPr>
        <w:pStyle w:val="EndNoteBibliography"/>
      </w:pPr>
      <w:r w:rsidRPr="00894939">
        <w:t xml:space="preserve">Ahmed, A., Zualkernan, I. and Elghazaly, H. 'Unsupervised clustering of skills for an online learning platform'. </w:t>
      </w:r>
      <w:r w:rsidRPr="00894939">
        <w:rPr>
          <w:i/>
        </w:rPr>
        <w:t>2021 International Conference on Advanced Learning Technologies (ICALT)</w:t>
      </w:r>
      <w:r w:rsidRPr="00894939">
        <w:t>: IEEE, 200-202.</w:t>
      </w:r>
    </w:p>
    <w:p w14:paraId="0DDBDE0F" w14:textId="77777777" w:rsidR="00894939" w:rsidRPr="00894939" w:rsidRDefault="00894939" w:rsidP="00894939">
      <w:pPr>
        <w:pStyle w:val="EndNoteBibliography"/>
      </w:pPr>
      <w:r w:rsidRPr="00894939">
        <w:t xml:space="preserve">Albassam, W. A. (2023) 'The power of artificial intelligence in recruitment: An analytical review of current AI-based recruitment strategies', </w:t>
      </w:r>
      <w:r w:rsidRPr="00894939">
        <w:rPr>
          <w:i/>
        </w:rPr>
        <w:t>International Journal of Professional Business Review,</w:t>
      </w:r>
      <w:r w:rsidRPr="00894939">
        <w:t xml:space="preserve"> 8(6), pp. e02089-e02089.</w:t>
      </w:r>
    </w:p>
    <w:p w14:paraId="21DFC1D6" w14:textId="77777777" w:rsidR="00894939" w:rsidRPr="00894939" w:rsidRDefault="00894939" w:rsidP="00894939">
      <w:pPr>
        <w:pStyle w:val="EndNoteBibliography"/>
      </w:pPr>
      <w:r w:rsidRPr="00894939">
        <w:t xml:space="preserve">Belkin, M., Hsu, D., Ma, S. and Mandal, S. (2019) 'Reconciling modern machine-learning practice and the classical bias–variance trade-off', </w:t>
      </w:r>
      <w:r w:rsidRPr="00894939">
        <w:rPr>
          <w:i/>
        </w:rPr>
        <w:t>Proceedings of the National Academy of Sciences,</w:t>
      </w:r>
      <w:r w:rsidRPr="00894939">
        <w:t xml:space="preserve"> 116(32), pp. 15849-15854.</w:t>
      </w:r>
    </w:p>
    <w:p w14:paraId="6A2C7FB8" w14:textId="77777777" w:rsidR="00894939" w:rsidRPr="00894939" w:rsidRDefault="00894939" w:rsidP="00894939">
      <w:pPr>
        <w:pStyle w:val="EndNoteBibliography"/>
      </w:pPr>
      <w:r w:rsidRPr="00894939">
        <w:t xml:space="preserve">Binns, R. 'Fairness in machine learning: Lessons from political philosophy'. </w:t>
      </w:r>
      <w:r w:rsidRPr="00894939">
        <w:rPr>
          <w:i/>
        </w:rPr>
        <w:t>Conference on fairness, accountability and transparency</w:t>
      </w:r>
      <w:r w:rsidRPr="00894939">
        <w:t>: PMLR, 149-159.</w:t>
      </w:r>
    </w:p>
    <w:p w14:paraId="754686E8" w14:textId="77777777" w:rsidR="00894939" w:rsidRPr="00894939" w:rsidRDefault="00894939" w:rsidP="00894939">
      <w:pPr>
        <w:pStyle w:val="EndNoteBibliography"/>
      </w:pPr>
      <w:r w:rsidRPr="00894939">
        <w:t xml:space="preserve">Booth, A., Papaioannou, D. and Sutton, A. (2016) 'Systematic approaches to a successful literature review', </w:t>
      </w:r>
      <w:r w:rsidRPr="00894939">
        <w:rPr>
          <w:i/>
        </w:rPr>
        <w:t>Systematic approaches to a successful literature review</w:t>
      </w:r>
      <w:r w:rsidRPr="00894939">
        <w:t>, pp. 1-336.</w:t>
      </w:r>
    </w:p>
    <w:p w14:paraId="0B096A13" w14:textId="77777777" w:rsidR="00894939" w:rsidRPr="00894939" w:rsidRDefault="00894939" w:rsidP="00894939">
      <w:pPr>
        <w:pStyle w:val="EndNoteBibliography"/>
      </w:pPr>
      <w:r w:rsidRPr="00894939">
        <w:t xml:space="preserve">Borenstein, M., Cooper, H., Hedges, L. and Valentine, J. (2009) 'Effect sizes for continuous data', </w:t>
      </w:r>
      <w:r w:rsidRPr="00894939">
        <w:rPr>
          <w:i/>
        </w:rPr>
        <w:t>The handbook of research synthesis and meta-analysis,</w:t>
      </w:r>
      <w:r w:rsidRPr="00894939">
        <w:t xml:space="preserve"> 2, pp. 221-235.</w:t>
      </w:r>
    </w:p>
    <w:p w14:paraId="7490D57D" w14:textId="77777777" w:rsidR="00894939" w:rsidRPr="00894939" w:rsidRDefault="00894939" w:rsidP="00894939">
      <w:pPr>
        <w:pStyle w:val="EndNoteBibliography"/>
      </w:pPr>
      <w:r w:rsidRPr="00894939">
        <w:t xml:space="preserve">Chipana-Castillo, C., Miranda-Roca, G. and Vicente-Ramos, W. (2021) 'Effectiveness of psychometric tests for the selection of personnel in jobs in the </w:t>
      </w:r>
      <w:r w:rsidRPr="00894939">
        <w:lastRenderedPageBreak/>
        <w:t xml:space="preserve">retail sector', </w:t>
      </w:r>
      <w:r w:rsidRPr="00894939">
        <w:rPr>
          <w:i/>
        </w:rPr>
        <w:t>Management Science Letters,</w:t>
      </w:r>
      <w:r w:rsidRPr="00894939">
        <w:t xml:space="preserve"> 11(5), pp. 1583-1590.</w:t>
      </w:r>
    </w:p>
    <w:p w14:paraId="7C54E57C" w14:textId="77777777" w:rsidR="00894939" w:rsidRPr="00894939" w:rsidRDefault="00894939" w:rsidP="00894939">
      <w:pPr>
        <w:pStyle w:val="EndNoteBibliography"/>
      </w:pPr>
      <w:r w:rsidRPr="00894939">
        <w:t xml:space="preserve">Christiansen, N. D., Robie, C., Burns, G. N., Loy, R. W., Speer, A. B. and Jacobs, R. R. (2021) 'Effects of applicant response distortion on the relationship between personality trait scores and cognitive ability', </w:t>
      </w:r>
      <w:r w:rsidRPr="00894939">
        <w:rPr>
          <w:i/>
        </w:rPr>
        <w:t>Personality and Individual Differences,</w:t>
      </w:r>
      <w:r w:rsidRPr="00894939">
        <w:t xml:space="preserve"> 171, pp. 110542.</w:t>
      </w:r>
    </w:p>
    <w:p w14:paraId="7393D449" w14:textId="77777777" w:rsidR="00894939" w:rsidRPr="00894939" w:rsidRDefault="00894939" w:rsidP="00894939">
      <w:pPr>
        <w:pStyle w:val="EndNoteBibliography"/>
      </w:pPr>
      <w:r w:rsidRPr="00894939">
        <w:t xml:space="preserve">Cole, M. S., Feild, H. S. and Giles, W. F. (2004) 'Interaction of recruiter and applicant gender in resume evaluation: a field study', </w:t>
      </w:r>
      <w:r w:rsidRPr="00894939">
        <w:rPr>
          <w:i/>
        </w:rPr>
        <w:t>Sex roles,</w:t>
      </w:r>
      <w:r w:rsidRPr="00894939">
        <w:t xml:space="preserve"> 51, pp. 597-608.</w:t>
      </w:r>
    </w:p>
    <w:p w14:paraId="5421A714" w14:textId="77777777" w:rsidR="00894939" w:rsidRPr="00894939" w:rsidRDefault="00894939" w:rsidP="00894939">
      <w:pPr>
        <w:pStyle w:val="EndNoteBibliography"/>
      </w:pPr>
      <w:r w:rsidRPr="00894939">
        <w:t xml:space="preserve">Cronin, M. A. and George, E. (2023) 'The why and how of the integrative review', </w:t>
      </w:r>
      <w:r w:rsidRPr="00894939">
        <w:rPr>
          <w:i/>
        </w:rPr>
        <w:t>Organizational Research Methods,</w:t>
      </w:r>
      <w:r w:rsidRPr="00894939">
        <w:t xml:space="preserve"> 26(1), pp. 168-192.</w:t>
      </w:r>
    </w:p>
    <w:p w14:paraId="4BDC392B" w14:textId="77777777" w:rsidR="00894939" w:rsidRPr="00894939" w:rsidRDefault="00894939" w:rsidP="00894939">
      <w:pPr>
        <w:pStyle w:val="EndNoteBibliography"/>
      </w:pPr>
      <w:r w:rsidRPr="00894939">
        <w:t xml:space="preserve">De Brún, C. and Pearce-Smith, N. (2014) </w:t>
      </w:r>
      <w:r w:rsidRPr="00894939">
        <w:rPr>
          <w:i/>
        </w:rPr>
        <w:t>Searching skills toolkit: Finding the evidence.</w:t>
      </w:r>
      <w:r w:rsidRPr="00894939">
        <w:t xml:space="preserve"> John Wiley &amp; Sons.</w:t>
      </w:r>
    </w:p>
    <w:p w14:paraId="4B682F1D" w14:textId="77777777" w:rsidR="00894939" w:rsidRPr="00894939" w:rsidRDefault="00894939" w:rsidP="00894939">
      <w:pPr>
        <w:pStyle w:val="EndNoteBibliography"/>
      </w:pPr>
      <w:r w:rsidRPr="00894939">
        <w:t xml:space="preserve">Doolen, J. (2017) 'Meta-analysis, systematic, and integrative reviews: An overview', </w:t>
      </w:r>
      <w:r w:rsidRPr="00894939">
        <w:rPr>
          <w:i/>
        </w:rPr>
        <w:t>Clinical Simulation in Nursing,</w:t>
      </w:r>
      <w:r w:rsidRPr="00894939">
        <w:t xml:space="preserve"> 13(1), pp. 28-30.</w:t>
      </w:r>
    </w:p>
    <w:p w14:paraId="4197C034" w14:textId="77777777" w:rsidR="00894939" w:rsidRPr="00894939" w:rsidRDefault="00894939" w:rsidP="00894939">
      <w:pPr>
        <w:pStyle w:val="EndNoteBibliography"/>
      </w:pPr>
      <w:r w:rsidRPr="00894939">
        <w:t xml:space="preserve">Fang, C., Qin, C., Zhang, Q., Yao, K., Zhang, J., Zhu, H., Zhuang, F. and Xiong, H. 'Recruitpro: A pretrained language model with skill-aware prompt learning for intelligent recruitment'. </w:t>
      </w:r>
      <w:r w:rsidRPr="00894939">
        <w:rPr>
          <w:i/>
        </w:rPr>
        <w:t>Proceedings of the 29th ACM SIGKDD Conference on Knowledge Discovery and Data Mining</w:t>
      </w:r>
      <w:r w:rsidRPr="00894939">
        <w:t>, 3991-4002.</w:t>
      </w:r>
    </w:p>
    <w:p w14:paraId="4D16B263" w14:textId="77777777" w:rsidR="00894939" w:rsidRPr="00894939" w:rsidRDefault="00894939" w:rsidP="00894939">
      <w:pPr>
        <w:pStyle w:val="EndNoteBibliography"/>
      </w:pPr>
      <w:r w:rsidRPr="00894939">
        <w:t xml:space="preserve">Ferrari, R. (2015) 'Writing narrative style literature reviews', </w:t>
      </w:r>
      <w:r w:rsidRPr="00894939">
        <w:rPr>
          <w:i/>
        </w:rPr>
        <w:t>Medical writing,</w:t>
      </w:r>
      <w:r w:rsidRPr="00894939">
        <w:t xml:space="preserve"> 24(4), pp. 230-235.</w:t>
      </w:r>
    </w:p>
    <w:p w14:paraId="2C9D3F36" w14:textId="77777777" w:rsidR="00894939" w:rsidRPr="00894939" w:rsidRDefault="00894939" w:rsidP="00894939">
      <w:pPr>
        <w:pStyle w:val="EndNoteBibliography"/>
      </w:pPr>
      <w:r w:rsidRPr="00894939">
        <w:t xml:space="preserve">Garg, S., Sinha, S., Kar, A. K. and Mani, M. (2022) 'A review of machine learning applications in human resource management', </w:t>
      </w:r>
      <w:r w:rsidRPr="00894939">
        <w:rPr>
          <w:i/>
        </w:rPr>
        <w:t>International Journal of Productivity and Performance Management,</w:t>
      </w:r>
      <w:r w:rsidRPr="00894939">
        <w:t xml:space="preserve"> 71(5), pp. 1590-1610.</w:t>
      </w:r>
    </w:p>
    <w:p w14:paraId="41BE20A8" w14:textId="77777777" w:rsidR="00894939" w:rsidRPr="00894939" w:rsidRDefault="00894939" w:rsidP="00894939">
      <w:pPr>
        <w:pStyle w:val="EndNoteBibliography"/>
      </w:pPr>
      <w:r w:rsidRPr="00894939">
        <w:lastRenderedPageBreak/>
        <w:t xml:space="preserve">Gonzalez, M. F., Capman, J. F., Oswald, F. L., Theys, E. R. and Tomczak, D. L. (2019) '“Where’s the IO?” Artificial intelligence and machine learning in talent management systems', </w:t>
      </w:r>
      <w:r w:rsidRPr="00894939">
        <w:rPr>
          <w:i/>
        </w:rPr>
        <w:t>Personnel Assessment and Decisions,</w:t>
      </w:r>
      <w:r w:rsidRPr="00894939">
        <w:t xml:space="preserve"> 5(3), pp. 5.</w:t>
      </w:r>
    </w:p>
    <w:p w14:paraId="4328CE88" w14:textId="77777777" w:rsidR="00894939" w:rsidRPr="00894939" w:rsidRDefault="00894939" w:rsidP="00894939">
      <w:pPr>
        <w:pStyle w:val="EndNoteBibliography"/>
      </w:pPr>
      <w:r w:rsidRPr="00894939">
        <w:t xml:space="preserve">Grant, M. J. and Booth, A. (2009) 'A typology of reviews: an analysis of 14 review types and associated methodologies', </w:t>
      </w:r>
      <w:r w:rsidRPr="00894939">
        <w:rPr>
          <w:i/>
        </w:rPr>
        <w:t>Health information &amp; libraries journal,</w:t>
      </w:r>
      <w:r w:rsidRPr="00894939">
        <w:t xml:space="preserve"> 26(2), pp. 91-108.</w:t>
      </w:r>
    </w:p>
    <w:p w14:paraId="7FC01EFE" w14:textId="77777777" w:rsidR="00894939" w:rsidRPr="00894939" w:rsidRDefault="00894939" w:rsidP="00894939">
      <w:pPr>
        <w:pStyle w:val="EndNoteBibliography"/>
      </w:pPr>
      <w:r w:rsidRPr="00894939">
        <w:t xml:space="preserve">Gullick, J., Lin, F., Massey, D., Wilson, L., Greenwood, M., Skylas, K., Woodard, M., Tembo, A. C., Mitchell, M. and Gill, F. J. (2019) 'Structures, processes and outcomes of specialist critical care nurse education: An integrative review', </w:t>
      </w:r>
      <w:r w:rsidRPr="00894939">
        <w:rPr>
          <w:i/>
        </w:rPr>
        <w:t>Australian Critical Care,</w:t>
      </w:r>
      <w:r w:rsidRPr="00894939">
        <w:t xml:space="preserve"> 32(4), pp. 331-345.</w:t>
      </w:r>
    </w:p>
    <w:p w14:paraId="1EB3E8A7" w14:textId="77777777" w:rsidR="00894939" w:rsidRPr="00894939" w:rsidRDefault="00894939" w:rsidP="00894939">
      <w:pPr>
        <w:pStyle w:val="EndNoteBibliography"/>
      </w:pPr>
      <w:r w:rsidRPr="00894939">
        <w:t xml:space="preserve">Haddaway, N. R., Bethel, A., Dicks, L. V., Koricheva, J., Macura, B., Petrokofsky, G., Pullin, A. S., Savilaakso, S. and Stewart, G. B. (2020) 'Eight problems with literature reviews and how to fix them', </w:t>
      </w:r>
      <w:r w:rsidRPr="00894939">
        <w:rPr>
          <w:i/>
        </w:rPr>
        <w:t>Nature Ecology &amp; Evolution,</w:t>
      </w:r>
      <w:r w:rsidRPr="00894939">
        <w:t xml:space="preserve"> 4(12), pp. 1582-1589.</w:t>
      </w:r>
    </w:p>
    <w:p w14:paraId="1B7B229C" w14:textId="77777777" w:rsidR="00894939" w:rsidRPr="00894939" w:rsidRDefault="00894939" w:rsidP="00894939">
      <w:pPr>
        <w:pStyle w:val="EndNoteBibliography"/>
      </w:pPr>
      <w:r w:rsidRPr="00894939">
        <w:t xml:space="preserve">Harsha, M. H. (2021) 'Leadership Role In Nurturing Talent At Scientific Institutions', </w:t>
      </w:r>
      <w:r w:rsidRPr="00894939">
        <w:rPr>
          <w:i/>
        </w:rPr>
        <w:t>Turkish Journal of Computer and Mathematics Education (TURCOMAT),</w:t>
      </w:r>
      <w:r w:rsidRPr="00894939">
        <w:t xml:space="preserve"> 12(7), pp. 1220-1228.</w:t>
      </w:r>
    </w:p>
    <w:p w14:paraId="052981B9" w14:textId="77777777" w:rsidR="00894939" w:rsidRPr="00894939" w:rsidRDefault="00894939" w:rsidP="00894939">
      <w:pPr>
        <w:pStyle w:val="EndNoteBibliography"/>
      </w:pPr>
      <w:r w:rsidRPr="00894939">
        <w:t>Hart, C. (2018) 'Doing a literature review: Releasing the research imagination'.</w:t>
      </w:r>
    </w:p>
    <w:p w14:paraId="673C0C91" w14:textId="77777777" w:rsidR="00894939" w:rsidRPr="00894939" w:rsidRDefault="00894939" w:rsidP="00894939">
      <w:pPr>
        <w:pStyle w:val="EndNoteBibliography"/>
      </w:pPr>
      <w:r w:rsidRPr="00894939">
        <w:t xml:space="preserve">Heilman, M. E. (2012) 'Gender stereotypes and workplace bias', </w:t>
      </w:r>
      <w:r w:rsidRPr="00894939">
        <w:rPr>
          <w:i/>
        </w:rPr>
        <w:t>Research in organizational Behavior,</w:t>
      </w:r>
      <w:r w:rsidRPr="00894939">
        <w:t xml:space="preserve"> 32, pp. 113-135.</w:t>
      </w:r>
    </w:p>
    <w:p w14:paraId="29FFA1C3" w14:textId="77777777" w:rsidR="00894939" w:rsidRPr="00894939" w:rsidRDefault="00894939" w:rsidP="00894939">
      <w:pPr>
        <w:pStyle w:val="EndNoteBibliography"/>
      </w:pPr>
      <w:r w:rsidRPr="00894939">
        <w:t xml:space="preserve">Hense, R., Golden, J. H. and Burnett, J. (2009) 'Making the case for unproctored Internet testing: Do the rewards outweigh the risks?', </w:t>
      </w:r>
      <w:r w:rsidRPr="00894939">
        <w:rPr>
          <w:i/>
        </w:rPr>
        <w:t xml:space="preserve">Industrial and </w:t>
      </w:r>
      <w:r w:rsidRPr="00894939">
        <w:rPr>
          <w:i/>
        </w:rPr>
        <w:lastRenderedPageBreak/>
        <w:t>Organizational Psychology,</w:t>
      </w:r>
      <w:r w:rsidRPr="00894939">
        <w:t xml:space="preserve"> 2(1), pp. 20-23.</w:t>
      </w:r>
    </w:p>
    <w:p w14:paraId="52D44B9A" w14:textId="77777777" w:rsidR="00894939" w:rsidRPr="00894939" w:rsidRDefault="00894939" w:rsidP="00894939">
      <w:pPr>
        <w:pStyle w:val="EndNoteBibliography"/>
      </w:pPr>
      <w:r w:rsidRPr="00894939">
        <w:t xml:space="preserve">Hughes, R. H., Kleinschmidt, S. and Sheng, A. Y. (2021) 'Using structured interviews to reduce bias in emergency medicine residency recruitment: worth a second look', </w:t>
      </w:r>
      <w:r w:rsidRPr="00894939">
        <w:rPr>
          <w:i/>
        </w:rPr>
        <w:t>AEM Education and Training,</w:t>
      </w:r>
      <w:r w:rsidRPr="00894939">
        <w:t xml:space="preserve"> 5(Suppl 1), pp. S130.</w:t>
      </w:r>
    </w:p>
    <w:p w14:paraId="05994B04" w14:textId="77777777" w:rsidR="00894939" w:rsidRPr="00894939" w:rsidRDefault="00894939" w:rsidP="00894939">
      <w:pPr>
        <w:pStyle w:val="EndNoteBibliography"/>
      </w:pPr>
      <w:r w:rsidRPr="00894939">
        <w:t xml:space="preserve">Jain, N. and Maitri (2018) 'Big data and predictive analytics: a facilitator for talent management', </w:t>
      </w:r>
      <w:r w:rsidRPr="00894939">
        <w:rPr>
          <w:i/>
        </w:rPr>
        <w:t>Data Science Landscape: Towards Research Standards and Protocols</w:t>
      </w:r>
      <w:r w:rsidRPr="00894939">
        <w:t>, pp. 199-204.</w:t>
      </w:r>
    </w:p>
    <w:p w14:paraId="18BDAD98" w14:textId="77777777" w:rsidR="00894939" w:rsidRPr="00894939" w:rsidRDefault="00894939" w:rsidP="00894939">
      <w:pPr>
        <w:pStyle w:val="EndNoteBibliography"/>
      </w:pPr>
      <w:r w:rsidRPr="00894939">
        <w:t xml:space="preserve">Kelan, E. K. (2023) 'Algorithmic inclusion: Shaping the predictive algorithms of artificial intelligence in hiring', </w:t>
      </w:r>
      <w:r w:rsidRPr="00894939">
        <w:rPr>
          <w:i/>
        </w:rPr>
        <w:t>Human Resource Management Journal</w:t>
      </w:r>
      <w:r w:rsidRPr="00894939">
        <w:t>.</w:t>
      </w:r>
    </w:p>
    <w:p w14:paraId="595AA8E5" w14:textId="77777777" w:rsidR="00894939" w:rsidRPr="00894939" w:rsidRDefault="00894939" w:rsidP="00894939">
      <w:pPr>
        <w:pStyle w:val="EndNoteBibliography"/>
      </w:pPr>
      <w:r w:rsidRPr="00894939">
        <w:t xml:space="preserve">Kelly, A. L., Williams, C. A., Cook, R., Sáiz, S. L. J. and Wilson, M. R. (2022) 'A multidisciplinary investigation into the talent development processes at an English football academy: A machine learning approach', </w:t>
      </w:r>
      <w:r w:rsidRPr="00894939">
        <w:rPr>
          <w:i/>
        </w:rPr>
        <w:t>Sports,</w:t>
      </w:r>
      <w:r w:rsidRPr="00894939">
        <w:t xml:space="preserve"> 10(10), pp. 159.</w:t>
      </w:r>
    </w:p>
    <w:p w14:paraId="1098F95C" w14:textId="77777777" w:rsidR="00894939" w:rsidRPr="00894939" w:rsidRDefault="00894939" w:rsidP="00894939">
      <w:pPr>
        <w:pStyle w:val="EndNoteBibliography"/>
      </w:pPr>
      <w:r w:rsidRPr="00894939">
        <w:t xml:space="preserve">Kristof‐Brown, A. L. (2000) 'PERCEIVED APPLICANT FIT: DISTINGUISHING BETWEEN RECRUITERS'PERCEPTIONS OF PERSON‐JOB AND PERSON‐ORGANIZATION FIT', </w:t>
      </w:r>
      <w:r w:rsidRPr="00894939">
        <w:rPr>
          <w:i/>
        </w:rPr>
        <w:t>Personnel psychology,</w:t>
      </w:r>
      <w:r w:rsidRPr="00894939">
        <w:t xml:space="preserve"> 53(3), pp. 643-671.</w:t>
      </w:r>
    </w:p>
    <w:p w14:paraId="248AEF2C" w14:textId="77777777" w:rsidR="00894939" w:rsidRPr="00894939" w:rsidRDefault="00894939" w:rsidP="00894939">
      <w:pPr>
        <w:pStyle w:val="EndNoteBibliography"/>
      </w:pPr>
      <w:r w:rsidRPr="00894939">
        <w:t xml:space="preserve">Kubiak, E., Efremova, M. I., Baron, S. and Frasca, K. J. (2023) 'Gender equity in hiring: examining the effectiveness of a personality-based algorithm', </w:t>
      </w:r>
      <w:r w:rsidRPr="00894939">
        <w:rPr>
          <w:i/>
        </w:rPr>
        <w:t>Frontiers in Psychology,</w:t>
      </w:r>
      <w:r w:rsidRPr="00894939">
        <w:t xml:space="preserve"> 14, pp. 1219865.</w:t>
      </w:r>
    </w:p>
    <w:p w14:paraId="4D2D66E9" w14:textId="77777777" w:rsidR="00894939" w:rsidRPr="00894939" w:rsidRDefault="00894939" w:rsidP="00894939">
      <w:pPr>
        <w:pStyle w:val="EndNoteBibliography"/>
      </w:pPr>
      <w:r w:rsidRPr="00894939">
        <w:t xml:space="preserve">Kumar, D., Rai, C. S. and Kumar, S. (2010) 'Analysis of unsupervised learning techniques for face recognition', </w:t>
      </w:r>
      <w:r w:rsidRPr="00894939">
        <w:rPr>
          <w:i/>
        </w:rPr>
        <w:t>International Journal of Imaging Systems and Technology,</w:t>
      </w:r>
      <w:r w:rsidRPr="00894939">
        <w:t xml:space="preserve"> 20(3), pp. 261-267.</w:t>
      </w:r>
    </w:p>
    <w:p w14:paraId="10874753" w14:textId="77777777" w:rsidR="00894939" w:rsidRPr="00894939" w:rsidRDefault="00894939" w:rsidP="00894939">
      <w:pPr>
        <w:pStyle w:val="EndNoteBibliography"/>
      </w:pPr>
      <w:r w:rsidRPr="00894939">
        <w:t xml:space="preserve">Kuncel, N. R., Klieger, D. M., Connelly, B. S. and Ones, D. S. (2013) 'Mechanical </w:t>
      </w:r>
      <w:r w:rsidRPr="00894939">
        <w:lastRenderedPageBreak/>
        <w:t xml:space="preserve">versus clinical data combination in selection and admissions decisions: a meta-analysis', </w:t>
      </w:r>
      <w:r w:rsidRPr="00894939">
        <w:rPr>
          <w:i/>
        </w:rPr>
        <w:t>Journal of applied psychology,</w:t>
      </w:r>
      <w:r w:rsidRPr="00894939">
        <w:t xml:space="preserve"> 98(6), pp. 1060.</w:t>
      </w:r>
    </w:p>
    <w:p w14:paraId="0856D0B7" w14:textId="77777777" w:rsidR="00894939" w:rsidRPr="00894939" w:rsidRDefault="00894939" w:rsidP="00894939">
      <w:pPr>
        <w:pStyle w:val="EndNoteBibliography"/>
      </w:pPr>
      <w:r w:rsidRPr="00894939">
        <w:t xml:space="preserve">Lepri, B., Oliver, N., Letouzé, E., Pentland, A. and Vinck, P. (2018) 'Fair, transparent, and accountable algorithmic decision-making processes: The premise, the proposed solutions, and the open challenges', </w:t>
      </w:r>
      <w:r w:rsidRPr="00894939">
        <w:rPr>
          <w:i/>
        </w:rPr>
        <w:t>Philosophy &amp; Technology,</w:t>
      </w:r>
      <w:r w:rsidRPr="00894939">
        <w:t xml:space="preserve"> 31(4), pp. 611-627.</w:t>
      </w:r>
    </w:p>
    <w:p w14:paraId="0F1300A0" w14:textId="77777777" w:rsidR="00894939" w:rsidRPr="00894939" w:rsidRDefault="00894939" w:rsidP="00894939">
      <w:pPr>
        <w:pStyle w:val="EndNoteBibliography"/>
      </w:pPr>
      <w:r w:rsidRPr="00894939">
        <w:t xml:space="preserve">Liberati, A., Altman, D. G., Tetzlaff, J., Mulrow, C., Gøtzsche, P. C., Ioannidis, J. P., Clarke, M., Devereaux, P. J., Kleijnen, J. and Moher, D. (2009) 'The PRISMA statement for reporting systematic reviews and meta-analyses of studies that evaluate health care interventions: explanation and elaboration', </w:t>
      </w:r>
      <w:r w:rsidRPr="00894939">
        <w:rPr>
          <w:i/>
        </w:rPr>
        <w:t>Annals of internal medicine,</w:t>
      </w:r>
      <w:r w:rsidRPr="00894939">
        <w:t xml:space="preserve"> 151(4), pp. W-65-W-94.</w:t>
      </w:r>
    </w:p>
    <w:p w14:paraId="6AE45616" w14:textId="77777777" w:rsidR="00894939" w:rsidRPr="00894939" w:rsidRDefault="00894939" w:rsidP="00894939">
      <w:pPr>
        <w:pStyle w:val="EndNoteBibliography"/>
      </w:pPr>
      <w:r w:rsidRPr="00894939">
        <w:t xml:space="preserve">Linnenluecke, M. K., Marrone, M. and Singh, A. K. (2020) 'Conducting systematic literature reviews and bibliometric analyses', </w:t>
      </w:r>
      <w:r w:rsidRPr="00894939">
        <w:rPr>
          <w:i/>
        </w:rPr>
        <w:t>Australian Journal of Management,</w:t>
      </w:r>
      <w:r w:rsidRPr="00894939">
        <w:t xml:space="preserve"> 45(2), pp. 175-194.</w:t>
      </w:r>
    </w:p>
    <w:p w14:paraId="1884E16D" w14:textId="77777777" w:rsidR="00894939" w:rsidRPr="00894939" w:rsidRDefault="00894939" w:rsidP="00894939">
      <w:pPr>
        <w:pStyle w:val="EndNoteBibliography"/>
      </w:pPr>
      <w:r w:rsidRPr="00894939">
        <w:t xml:space="preserve">Mahmoud, A. A., Shawabkeh, T. A., Salameh, W. A. and Al Amro, I. 'Performance predicting in hiring process and performance appraisals using machine learning'. </w:t>
      </w:r>
      <w:r w:rsidRPr="00894939">
        <w:rPr>
          <w:i/>
        </w:rPr>
        <w:t>2019 10th international conference on information and communication systems (ICICS)</w:t>
      </w:r>
      <w:r w:rsidRPr="00894939">
        <w:t>: IEEE, 110-115.</w:t>
      </w:r>
    </w:p>
    <w:p w14:paraId="375B8F10" w14:textId="77777777" w:rsidR="00894939" w:rsidRPr="00894939" w:rsidRDefault="00894939" w:rsidP="00894939">
      <w:pPr>
        <w:pStyle w:val="EndNoteBibliography"/>
      </w:pPr>
      <w:r w:rsidRPr="00894939">
        <w:t xml:space="preserve">Mori, K. and Kurahashi, S. (2011) 'Optimising of support plans for new graduate employment market using reinforcement learning', </w:t>
      </w:r>
      <w:r w:rsidRPr="00894939">
        <w:rPr>
          <w:i/>
        </w:rPr>
        <w:t>International journal of computer applications in technology,</w:t>
      </w:r>
      <w:r w:rsidRPr="00894939">
        <w:t xml:space="preserve"> 40(4), pp. 254-264.</w:t>
      </w:r>
    </w:p>
    <w:p w14:paraId="10E69D00" w14:textId="77777777" w:rsidR="00894939" w:rsidRPr="00894939" w:rsidRDefault="00894939" w:rsidP="00894939">
      <w:pPr>
        <w:pStyle w:val="EndNoteBibliography"/>
      </w:pPr>
      <w:r w:rsidRPr="00894939">
        <w:t xml:space="preserve">Nyanchoka, L., Tudur-Smith, C., Iversen, V., Tricco, A. C. and Porcher, R. (2019) 'A </w:t>
      </w:r>
      <w:r w:rsidRPr="00894939">
        <w:lastRenderedPageBreak/>
        <w:t xml:space="preserve">scoping review describes methods used to identify, prioritize and display gaps in health research', </w:t>
      </w:r>
      <w:r w:rsidRPr="00894939">
        <w:rPr>
          <w:i/>
        </w:rPr>
        <w:t>Journal of clinical epidemiology,</w:t>
      </w:r>
      <w:r w:rsidRPr="00894939">
        <w:t xml:space="preserve"> 109, pp. 99-110.</w:t>
      </w:r>
    </w:p>
    <w:p w14:paraId="4D21E780" w14:textId="77777777" w:rsidR="00894939" w:rsidRPr="00894939" w:rsidRDefault="00894939" w:rsidP="00894939">
      <w:pPr>
        <w:pStyle w:val="EndNoteBibliography"/>
      </w:pPr>
      <w:r w:rsidRPr="00894939">
        <w:t xml:space="preserve">Okoli, C. (2015) 'A guide to conducting a standalone systematic literature review', </w:t>
      </w:r>
      <w:r w:rsidRPr="00894939">
        <w:rPr>
          <w:i/>
        </w:rPr>
        <w:t>Communications of the Association for Information Systems,</w:t>
      </w:r>
      <w:r w:rsidRPr="00894939">
        <w:t xml:space="preserve"> 37.</w:t>
      </w:r>
    </w:p>
    <w:p w14:paraId="28359559" w14:textId="77777777" w:rsidR="00894939" w:rsidRPr="00894939" w:rsidRDefault="00894939" w:rsidP="00894939">
      <w:pPr>
        <w:pStyle w:val="EndNoteBibliography"/>
      </w:pPr>
      <w:r w:rsidRPr="00894939">
        <w:t xml:space="preserve">Paré, G., Trudel, M.-C., Jaana, M. and Kitsiou, S. (2015) 'Synthesizing information systems knowledge: A typology of literature reviews', </w:t>
      </w:r>
      <w:r w:rsidRPr="00894939">
        <w:rPr>
          <w:i/>
        </w:rPr>
        <w:t>Information &amp; management,</w:t>
      </w:r>
      <w:r w:rsidRPr="00894939">
        <w:t xml:space="preserve"> 52(2), pp. 183-199.</w:t>
      </w:r>
    </w:p>
    <w:p w14:paraId="6E111A9F" w14:textId="77777777" w:rsidR="00894939" w:rsidRPr="00894939" w:rsidRDefault="00894939" w:rsidP="00894939">
      <w:pPr>
        <w:pStyle w:val="EndNoteBibliography"/>
      </w:pPr>
      <w:r w:rsidRPr="00894939">
        <w:t xml:space="preserve">Pessach, D. and Shmueli, E. (2022) 'A review on fairness in machine learning', </w:t>
      </w:r>
      <w:r w:rsidRPr="00894939">
        <w:rPr>
          <w:i/>
        </w:rPr>
        <w:t>ACM Computing Surveys (CSUR),</w:t>
      </w:r>
      <w:r w:rsidRPr="00894939">
        <w:t xml:space="preserve"> 55(3), pp. 1-44.</w:t>
      </w:r>
    </w:p>
    <w:p w14:paraId="4F034898" w14:textId="77777777" w:rsidR="00894939" w:rsidRPr="00894939" w:rsidRDefault="00894939" w:rsidP="00894939">
      <w:pPr>
        <w:pStyle w:val="EndNoteBibliography"/>
      </w:pPr>
      <w:r w:rsidRPr="00894939">
        <w:t xml:space="preserve">Raghavan, M., Barocas, S., Kleinberg, J. and Levy, K. 'Mitigating bias in algorithmic hiring: Evaluating claims and practices'. </w:t>
      </w:r>
      <w:r w:rsidRPr="00894939">
        <w:rPr>
          <w:i/>
        </w:rPr>
        <w:t>Proceedings of the 2020 conference on fairness, accountability, and transparency</w:t>
      </w:r>
      <w:r w:rsidRPr="00894939">
        <w:t>, 469-481.</w:t>
      </w:r>
    </w:p>
    <w:p w14:paraId="104521E0" w14:textId="77777777" w:rsidR="00894939" w:rsidRPr="00894939" w:rsidRDefault="00894939" w:rsidP="00894939">
      <w:pPr>
        <w:pStyle w:val="EndNoteBibliography"/>
      </w:pPr>
      <w:r w:rsidRPr="00894939">
        <w:t xml:space="preserve">Reyaz, N., Ahamad, G., Khan, N. J. and Naseem, M. 'Machine Learning in Sports Talent Identification: A Systematic Review'. </w:t>
      </w:r>
      <w:r w:rsidRPr="00894939">
        <w:rPr>
          <w:i/>
        </w:rPr>
        <w:t>2022 2nd International Conference on Emerging Frontiers in Electrical and Electronic Technologies (ICEFEET)</w:t>
      </w:r>
      <w:r w:rsidRPr="00894939">
        <w:t>: IEEE, 1-6.</w:t>
      </w:r>
    </w:p>
    <w:p w14:paraId="497885B1" w14:textId="77777777" w:rsidR="00894939" w:rsidRPr="00894939" w:rsidRDefault="00894939" w:rsidP="00894939">
      <w:pPr>
        <w:pStyle w:val="EndNoteBibliography"/>
      </w:pPr>
      <w:r w:rsidRPr="00894939">
        <w:t>Ridley, D. (2012) 'The literature review: A step-by-step guide for students'.</w:t>
      </w:r>
    </w:p>
    <w:p w14:paraId="334D053D" w14:textId="77777777" w:rsidR="00894939" w:rsidRPr="00894939" w:rsidRDefault="00894939" w:rsidP="00894939">
      <w:pPr>
        <w:pStyle w:val="EndNoteBibliography"/>
      </w:pPr>
      <w:r w:rsidRPr="00894939">
        <w:t xml:space="preserve">Sam, D., Ganesan, M., Ilavarasan, S. and Victor, T. J. 'Hiring and Recruitment Process Using Machine Learning'. </w:t>
      </w:r>
      <w:r w:rsidRPr="00894939">
        <w:rPr>
          <w:i/>
        </w:rPr>
        <w:t>2023 International Conference on Artificial Intelligence and Knowledge Discovery in Concurrent Engineering (ICECONF)</w:t>
      </w:r>
      <w:r w:rsidRPr="00894939">
        <w:t>: IEEE, 1-4.</w:t>
      </w:r>
    </w:p>
    <w:p w14:paraId="78DA3A4A" w14:textId="77777777" w:rsidR="00894939" w:rsidRPr="00894939" w:rsidRDefault="00894939" w:rsidP="00894939">
      <w:pPr>
        <w:pStyle w:val="EndNoteBibliography"/>
      </w:pPr>
      <w:r w:rsidRPr="00894939">
        <w:t xml:space="preserve">Schat, E., van de Schoot, R., Kouw, W. M., Veen, D. and Mendrik, A. M. (2020) </w:t>
      </w:r>
      <w:r w:rsidRPr="00894939">
        <w:lastRenderedPageBreak/>
        <w:t xml:space="preserve">'The data representativeness criterion: Predicting the performance of supervised classification based on data set similarity', </w:t>
      </w:r>
      <w:r w:rsidRPr="00894939">
        <w:rPr>
          <w:i/>
        </w:rPr>
        <w:t>Plos one,</w:t>
      </w:r>
      <w:r w:rsidRPr="00894939">
        <w:t xml:space="preserve"> 15(8), pp. e0237009.</w:t>
      </w:r>
    </w:p>
    <w:p w14:paraId="4C13865C" w14:textId="77777777" w:rsidR="00894939" w:rsidRPr="00894939" w:rsidRDefault="00894939" w:rsidP="00894939">
      <w:pPr>
        <w:pStyle w:val="EndNoteBibliography"/>
      </w:pPr>
      <w:r w:rsidRPr="00894939">
        <w:t>Shuster, J. J. 2011. Cochrane handbook for systematic reviews for interventions, Version 5.1. 0, published 3/2011. Julian PT Higgins and Sally Green, Editors. Wiley Online Library.</w:t>
      </w:r>
    </w:p>
    <w:p w14:paraId="485D7588" w14:textId="77777777" w:rsidR="00894939" w:rsidRPr="00894939" w:rsidRDefault="00894939" w:rsidP="00894939">
      <w:pPr>
        <w:pStyle w:val="EndNoteBibliography"/>
      </w:pPr>
      <w:r w:rsidRPr="00894939">
        <w:t xml:space="preserve">Siddaway, A. P., Wood, A. M. and Hedges, L. V. (2019) 'How to do a systematic review: a best practice guide for conducting and reporting narrative reviews, meta-analyses, and meta-syntheses', </w:t>
      </w:r>
      <w:r w:rsidRPr="00894939">
        <w:rPr>
          <w:i/>
        </w:rPr>
        <w:t>Annual review of psychology,</w:t>
      </w:r>
      <w:r w:rsidRPr="00894939">
        <w:t xml:space="preserve"> 70, pp. 747-770.</w:t>
      </w:r>
    </w:p>
    <w:p w14:paraId="24962C85" w14:textId="77777777" w:rsidR="00894939" w:rsidRPr="00894939" w:rsidRDefault="00894939" w:rsidP="00894939">
      <w:pPr>
        <w:pStyle w:val="EndNoteBibliography"/>
      </w:pPr>
      <w:r w:rsidRPr="00894939">
        <w:t xml:space="preserve">Snyder, H. (2019) 'Literature review as a research methodology: An overview and guidelines', </w:t>
      </w:r>
      <w:r w:rsidRPr="00894939">
        <w:rPr>
          <w:i/>
        </w:rPr>
        <w:t>Journal of business research,</w:t>
      </w:r>
      <w:r w:rsidRPr="00894939">
        <w:t xml:space="preserve"> 104, pp. 333-339.</w:t>
      </w:r>
    </w:p>
    <w:p w14:paraId="693B810D" w14:textId="77777777" w:rsidR="00894939" w:rsidRPr="00894939" w:rsidRDefault="00894939" w:rsidP="00894939">
      <w:pPr>
        <w:pStyle w:val="EndNoteBibliography"/>
      </w:pPr>
      <w:r w:rsidRPr="00894939">
        <w:t xml:space="preserve">Stafford, T. and Dewar, M. (2014) 'Tracing the trajectory of skill learning with a very large sample of online game players', </w:t>
      </w:r>
      <w:r w:rsidRPr="00894939">
        <w:rPr>
          <w:i/>
        </w:rPr>
        <w:t>Psychological science,</w:t>
      </w:r>
      <w:r w:rsidRPr="00894939">
        <w:t xml:space="preserve"> 25(2), pp. 511-518.</w:t>
      </w:r>
    </w:p>
    <w:p w14:paraId="7396B33E" w14:textId="77777777" w:rsidR="00894939" w:rsidRPr="00894939" w:rsidRDefault="00894939" w:rsidP="00894939">
      <w:pPr>
        <w:pStyle w:val="EndNoteBibliography"/>
      </w:pPr>
      <w:r w:rsidRPr="00894939">
        <w:t xml:space="preserve">Stone, D. L., Deadrick, D. L., Lukaszewski, K. M. and Johnson, R. (2015) 'The influence of technology on the future of human resource management', </w:t>
      </w:r>
      <w:r w:rsidRPr="00894939">
        <w:rPr>
          <w:i/>
        </w:rPr>
        <w:t>Human resource management review,</w:t>
      </w:r>
      <w:r w:rsidRPr="00894939">
        <w:t xml:space="preserve"> 25(2), pp. 216-231.</w:t>
      </w:r>
    </w:p>
    <w:p w14:paraId="7B54455E" w14:textId="77777777" w:rsidR="00894939" w:rsidRPr="00894939" w:rsidRDefault="00894939" w:rsidP="00894939">
      <w:pPr>
        <w:pStyle w:val="EndNoteBibliography"/>
      </w:pPr>
      <w:r w:rsidRPr="00894939">
        <w:t xml:space="preserve">Sutton, R. S. and Barto, A. G. (2018) </w:t>
      </w:r>
      <w:r w:rsidRPr="00894939">
        <w:rPr>
          <w:i/>
        </w:rPr>
        <w:t>Reinforcement learning: An introduction.</w:t>
      </w:r>
      <w:r w:rsidRPr="00894939">
        <w:t xml:space="preserve"> MIT press.</w:t>
      </w:r>
    </w:p>
    <w:p w14:paraId="1A41B819" w14:textId="77777777" w:rsidR="00894939" w:rsidRPr="00894939" w:rsidRDefault="00894939" w:rsidP="00894939">
      <w:pPr>
        <w:pStyle w:val="EndNoteBibliography"/>
      </w:pPr>
      <w:r w:rsidRPr="00894939">
        <w:t xml:space="preserve">Talat, Z., Blix, H., Valvoda, J., Ganesh, M. I., Cotterell, R. and Williams, A. 'On the machine learning of ethical judgments from natural language'. </w:t>
      </w:r>
      <w:r w:rsidRPr="00894939">
        <w:rPr>
          <w:i/>
        </w:rPr>
        <w:t xml:space="preserve">Proceedings of the 2022 Conference of the North American Chapter of the Association for </w:t>
      </w:r>
      <w:r w:rsidRPr="00894939">
        <w:rPr>
          <w:i/>
        </w:rPr>
        <w:lastRenderedPageBreak/>
        <w:t>Computational Linguistics: Human Language Technologies</w:t>
      </w:r>
      <w:r w:rsidRPr="00894939">
        <w:t>: Association for Computational Linguistics, 769-779.</w:t>
      </w:r>
    </w:p>
    <w:p w14:paraId="100697F1" w14:textId="77777777" w:rsidR="00894939" w:rsidRPr="00894939" w:rsidRDefault="00894939" w:rsidP="00894939">
      <w:pPr>
        <w:pStyle w:val="EndNoteBibliography"/>
      </w:pPr>
      <w:r w:rsidRPr="00894939">
        <w:t>Tansley, C., Turner, P., Foster, C., Harris, L., Stewart, J., Sempik, A. and Williams, H. (2007) 'Talent: Strategy, management, measurement'.</w:t>
      </w:r>
    </w:p>
    <w:p w14:paraId="5793ED69" w14:textId="77777777" w:rsidR="00894939" w:rsidRPr="00894939" w:rsidRDefault="00894939" w:rsidP="00894939">
      <w:pPr>
        <w:pStyle w:val="EndNoteBibliography"/>
      </w:pPr>
      <w:r w:rsidRPr="00894939">
        <w:t xml:space="preserve">Teodorescu, M. H., Morse, L., Awwad, Y. and Kane, G. C. (2021) 'Failures of Fairness in Automation Require a Deeper Understanding of Human-ML Augmentation', </w:t>
      </w:r>
      <w:r w:rsidRPr="00894939">
        <w:rPr>
          <w:i/>
        </w:rPr>
        <w:t>MIS quarterly,</w:t>
      </w:r>
      <w:r w:rsidRPr="00894939">
        <w:t xml:space="preserve"> 45(3).</w:t>
      </w:r>
    </w:p>
    <w:p w14:paraId="22D9DAF2" w14:textId="77777777" w:rsidR="00894939" w:rsidRPr="00894939" w:rsidRDefault="00894939" w:rsidP="00894939">
      <w:pPr>
        <w:pStyle w:val="EndNoteBibliography"/>
      </w:pPr>
      <w:r w:rsidRPr="00894939">
        <w:t xml:space="preserve">Thomas, J. and Harden, A. (2008) 'Methods for the thematic synthesis of qualitative research in systematic reviews', </w:t>
      </w:r>
      <w:r w:rsidRPr="00894939">
        <w:rPr>
          <w:i/>
        </w:rPr>
        <w:t>BMC medical research methodology,</w:t>
      </w:r>
      <w:r w:rsidRPr="00894939">
        <w:t xml:space="preserve"> 8, pp. 1-10.</w:t>
      </w:r>
    </w:p>
    <w:p w14:paraId="73488E83" w14:textId="77777777" w:rsidR="00894939" w:rsidRPr="00894939" w:rsidRDefault="00894939" w:rsidP="00894939">
      <w:pPr>
        <w:pStyle w:val="EndNoteBibliography"/>
      </w:pPr>
      <w:r w:rsidRPr="00894939">
        <w:t xml:space="preserve">Valente, A., Holanda, M., Mariano, A. M., Furuta, R. and Da Silva, D. 'Analysis of academic databases for literature review in the computer science education field'. </w:t>
      </w:r>
      <w:r w:rsidRPr="00894939">
        <w:rPr>
          <w:i/>
        </w:rPr>
        <w:t>2022 IEEE Frontiers in Education Conference (FIE)</w:t>
      </w:r>
      <w:r w:rsidRPr="00894939">
        <w:t>: IEEE, 1-7.</w:t>
      </w:r>
    </w:p>
    <w:p w14:paraId="7C417D63" w14:textId="77777777" w:rsidR="00894939" w:rsidRPr="00894939" w:rsidRDefault="00894939" w:rsidP="00894939">
      <w:pPr>
        <w:pStyle w:val="EndNoteBibliography"/>
      </w:pPr>
      <w:r w:rsidRPr="00894939">
        <w:t xml:space="preserve">Van Iddekinge, C. H., Arnold, J. D., Frieder, R. E. and Roth, P. L. (2019) 'A meta‐analysis of the criterion‐related validity of prehire work experience', </w:t>
      </w:r>
      <w:r w:rsidRPr="00894939">
        <w:rPr>
          <w:i/>
        </w:rPr>
        <w:t>Personnel Psychology,</w:t>
      </w:r>
      <w:r w:rsidRPr="00894939">
        <w:t xml:space="preserve"> 72(4), pp. 571-598.</w:t>
      </w:r>
    </w:p>
    <w:p w14:paraId="43689231" w14:textId="77777777" w:rsidR="00894939" w:rsidRPr="00894939" w:rsidRDefault="00894939" w:rsidP="00894939">
      <w:pPr>
        <w:pStyle w:val="EndNoteBibliography"/>
      </w:pPr>
      <w:r w:rsidRPr="00894939">
        <w:t xml:space="preserve">Wiblen, S., Dery, K. and Grant, D. (2012) 'Do you see what I see? The role of technology in talent identification', </w:t>
      </w:r>
      <w:r w:rsidRPr="00894939">
        <w:rPr>
          <w:i/>
        </w:rPr>
        <w:t>Asia pacific journal of human resources,</w:t>
      </w:r>
      <w:r w:rsidRPr="00894939">
        <w:t xml:space="preserve"> 50(4), pp. 421-438.</w:t>
      </w:r>
    </w:p>
    <w:p w14:paraId="6A1C2575" w14:textId="77777777" w:rsidR="00894939" w:rsidRPr="00894939" w:rsidRDefault="00894939" w:rsidP="00894939">
      <w:pPr>
        <w:pStyle w:val="EndNoteBibliography"/>
      </w:pPr>
      <w:r w:rsidRPr="00894939">
        <w:t xml:space="preserve">Wright, A. and Michailova, S. (2023) 'Critical literature reviews: A critique and actionable advice', </w:t>
      </w:r>
      <w:r w:rsidRPr="00894939">
        <w:rPr>
          <w:i/>
        </w:rPr>
        <w:t>Management Learning,</w:t>
      </w:r>
      <w:r w:rsidRPr="00894939">
        <w:t xml:space="preserve"> 54(2), pp. 177-197.</w:t>
      </w:r>
    </w:p>
    <w:p w14:paraId="2E836CD2" w14:textId="77777777" w:rsidR="00894939" w:rsidRPr="00894939" w:rsidRDefault="00894939" w:rsidP="00894939">
      <w:pPr>
        <w:pStyle w:val="EndNoteBibliography"/>
      </w:pPr>
      <w:r w:rsidRPr="00894939">
        <w:t>Yapo, A. and Weiss, J. (2018) 'Ethical implications of bias in machine learning'.</w:t>
      </w:r>
    </w:p>
    <w:p w14:paraId="635D0FCF" w14:textId="77777777" w:rsidR="00894939" w:rsidRPr="00894939" w:rsidRDefault="00894939" w:rsidP="00894939">
      <w:pPr>
        <w:pStyle w:val="EndNoteBibliography"/>
      </w:pPr>
      <w:r w:rsidRPr="00894939">
        <w:lastRenderedPageBreak/>
        <w:t xml:space="preserve">Zhang, X., Khalili, M. M. and Liu, M. (2020) 'Long-term impacts of fair machine learning', </w:t>
      </w:r>
      <w:r w:rsidRPr="00894939">
        <w:rPr>
          <w:i/>
        </w:rPr>
        <w:t>Ergonomics in Design,</w:t>
      </w:r>
      <w:r w:rsidRPr="00894939">
        <w:t xml:space="preserve"> 28(3), pp. 7-11.</w:t>
      </w:r>
    </w:p>
    <w:p w14:paraId="05F4A5E6" w14:textId="2B973871" w:rsidR="00677156" w:rsidRDefault="006845EB" w:rsidP="00677156">
      <w:pPr>
        <w:rPr>
          <w:rFonts w:eastAsiaTheme="minorEastAsia"/>
        </w:rPr>
      </w:pPr>
      <w:r>
        <w:rPr>
          <w:rFonts w:eastAsiaTheme="minorEastAsia"/>
        </w:rPr>
        <w:fldChar w:fldCharType="end"/>
      </w:r>
    </w:p>
    <w:sectPr w:rsidR="0067715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893D94" w14:textId="77777777" w:rsidR="005E05B7" w:rsidRDefault="005E05B7" w:rsidP="00E37A1B">
      <w:r>
        <w:separator/>
      </w:r>
    </w:p>
  </w:endnote>
  <w:endnote w:type="continuationSeparator" w:id="0">
    <w:p w14:paraId="4BFE9608" w14:textId="77777777" w:rsidR="005E05B7" w:rsidRDefault="005E05B7" w:rsidP="00E37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4C02DD" w14:textId="77777777" w:rsidR="005E05B7" w:rsidRDefault="005E05B7" w:rsidP="00E37A1B">
      <w:r>
        <w:separator/>
      </w:r>
    </w:p>
  </w:footnote>
  <w:footnote w:type="continuationSeparator" w:id="0">
    <w:p w14:paraId="4CCD03FE" w14:textId="77777777" w:rsidR="005E05B7" w:rsidRDefault="005E05B7" w:rsidP="00E37A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66072"/>
    <w:multiLevelType w:val="hybridMultilevel"/>
    <w:tmpl w:val="84C87F38"/>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CFD0E53"/>
    <w:multiLevelType w:val="hybridMultilevel"/>
    <w:tmpl w:val="73D8B72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6B073742"/>
    <w:multiLevelType w:val="hybridMultilevel"/>
    <w:tmpl w:val="647E8E22"/>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952977281">
    <w:abstractNumId w:val="2"/>
  </w:num>
  <w:num w:numId="2" w16cid:durableId="76756264">
    <w:abstractNumId w:val="0"/>
  </w:num>
  <w:num w:numId="3" w16cid:durableId="13084350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等线&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9fpvxsriaspfxe52t9x0za5vtv05efa5r9v&quot;&gt;My EndNote Library&lt;record-ids&gt;&lt;item&gt;92&lt;/item&gt;&lt;item&gt;97&lt;/item&gt;&lt;item&gt;103&lt;/item&gt;&lt;item&gt;105&lt;/item&gt;&lt;item&gt;106&lt;/item&gt;&lt;item&gt;112&lt;/item&gt;&lt;item&gt;113&lt;/item&gt;&lt;item&gt;114&lt;/item&gt;&lt;item&gt;115&lt;/item&gt;&lt;item&gt;116&lt;/item&gt;&lt;item&gt;117&lt;/item&gt;&lt;item&gt;118&lt;/item&gt;&lt;item&gt;119&lt;/item&gt;&lt;item&gt;120&lt;/item&gt;&lt;item&gt;123&lt;/item&gt;&lt;item&gt;124&lt;/item&gt;&lt;item&gt;126&lt;/item&gt;&lt;item&gt;130&lt;/item&gt;&lt;item&gt;131&lt;/item&gt;&lt;item&gt;133&lt;/item&gt;&lt;item&gt;136&lt;/item&gt;&lt;item&gt;142&lt;/item&gt;&lt;item&gt;144&lt;/item&gt;&lt;item&gt;145&lt;/item&gt;&lt;item&gt;146&lt;/item&gt;&lt;item&gt;147&lt;/item&gt;&lt;item&gt;148&lt;/item&gt;&lt;item&gt;149&lt;/item&gt;&lt;item&gt;150&lt;/item&gt;&lt;item&gt;151&lt;/item&gt;&lt;item&gt;152&lt;/item&gt;&lt;item&gt;153&lt;/item&gt;&lt;item&gt;155&lt;/item&gt;&lt;item&gt;156&lt;/item&gt;&lt;item&gt;157&lt;/item&gt;&lt;item&gt;244&lt;/item&gt;&lt;item&gt;245&lt;/item&gt;&lt;item&gt;246&lt;/item&gt;&lt;item&gt;247&lt;/item&gt;&lt;item&gt;248&lt;/item&gt;&lt;item&gt;249&lt;/item&gt;&lt;item&gt;250&lt;/item&gt;&lt;item&gt;251&lt;/item&gt;&lt;item&gt;252&lt;/item&gt;&lt;item&gt;253&lt;/item&gt;&lt;item&gt;254&lt;/item&gt;&lt;item&gt;255&lt;/item&gt;&lt;item&gt;256&lt;/item&gt;&lt;item&gt;257&lt;/item&gt;&lt;item&gt;258&lt;/item&gt;&lt;item&gt;259&lt;/item&gt;&lt;item&gt;260&lt;/item&gt;&lt;item&gt;261&lt;/item&gt;&lt;item&gt;262&lt;/item&gt;&lt;item&gt;263&lt;/item&gt;&lt;item&gt;264&lt;/item&gt;&lt;item&gt;265&lt;/item&gt;&lt;item&gt;266&lt;/item&gt;&lt;/record-ids&gt;&lt;/item&gt;&lt;/Libraries&gt;"/>
  </w:docVars>
  <w:rsids>
    <w:rsidRoot w:val="00E87129"/>
    <w:rsid w:val="00033451"/>
    <w:rsid w:val="000A0B0F"/>
    <w:rsid w:val="000D0C79"/>
    <w:rsid w:val="0010085E"/>
    <w:rsid w:val="00116B49"/>
    <w:rsid w:val="00151A10"/>
    <w:rsid w:val="00154550"/>
    <w:rsid w:val="001656F5"/>
    <w:rsid w:val="001C44E5"/>
    <w:rsid w:val="001E73A9"/>
    <w:rsid w:val="00202387"/>
    <w:rsid w:val="002839A6"/>
    <w:rsid w:val="002D71CD"/>
    <w:rsid w:val="00324FDF"/>
    <w:rsid w:val="00343488"/>
    <w:rsid w:val="003520EF"/>
    <w:rsid w:val="003752DD"/>
    <w:rsid w:val="003865C9"/>
    <w:rsid w:val="003B2531"/>
    <w:rsid w:val="003B7087"/>
    <w:rsid w:val="003D70FF"/>
    <w:rsid w:val="004007B1"/>
    <w:rsid w:val="00412B20"/>
    <w:rsid w:val="0043414C"/>
    <w:rsid w:val="00445D9B"/>
    <w:rsid w:val="00465BA0"/>
    <w:rsid w:val="00470527"/>
    <w:rsid w:val="00484733"/>
    <w:rsid w:val="00494224"/>
    <w:rsid w:val="004A047B"/>
    <w:rsid w:val="004D1015"/>
    <w:rsid w:val="004D71D3"/>
    <w:rsid w:val="005100B4"/>
    <w:rsid w:val="005169CA"/>
    <w:rsid w:val="005223D1"/>
    <w:rsid w:val="00563020"/>
    <w:rsid w:val="00577A85"/>
    <w:rsid w:val="005842BE"/>
    <w:rsid w:val="005C0510"/>
    <w:rsid w:val="005C3534"/>
    <w:rsid w:val="005C3869"/>
    <w:rsid w:val="005E05B7"/>
    <w:rsid w:val="00636E35"/>
    <w:rsid w:val="00643051"/>
    <w:rsid w:val="0066592E"/>
    <w:rsid w:val="00675673"/>
    <w:rsid w:val="00677156"/>
    <w:rsid w:val="006845EB"/>
    <w:rsid w:val="006A03B2"/>
    <w:rsid w:val="006D203D"/>
    <w:rsid w:val="006E604F"/>
    <w:rsid w:val="006F491D"/>
    <w:rsid w:val="007033D7"/>
    <w:rsid w:val="00732E8C"/>
    <w:rsid w:val="00793C14"/>
    <w:rsid w:val="007D6585"/>
    <w:rsid w:val="007F3376"/>
    <w:rsid w:val="00821A3D"/>
    <w:rsid w:val="00827B7A"/>
    <w:rsid w:val="008451C5"/>
    <w:rsid w:val="00853E4C"/>
    <w:rsid w:val="00855323"/>
    <w:rsid w:val="008644D3"/>
    <w:rsid w:val="00873DFD"/>
    <w:rsid w:val="00892CEC"/>
    <w:rsid w:val="00894939"/>
    <w:rsid w:val="00895D30"/>
    <w:rsid w:val="008A685E"/>
    <w:rsid w:val="008B6E8A"/>
    <w:rsid w:val="00906622"/>
    <w:rsid w:val="00933B12"/>
    <w:rsid w:val="00933E0D"/>
    <w:rsid w:val="00961B76"/>
    <w:rsid w:val="009670BE"/>
    <w:rsid w:val="009700C6"/>
    <w:rsid w:val="00996AE7"/>
    <w:rsid w:val="009F6805"/>
    <w:rsid w:val="00A17788"/>
    <w:rsid w:val="00A40804"/>
    <w:rsid w:val="00A50516"/>
    <w:rsid w:val="00A6761E"/>
    <w:rsid w:val="00AA49C1"/>
    <w:rsid w:val="00AD0F9C"/>
    <w:rsid w:val="00AE2166"/>
    <w:rsid w:val="00AF353F"/>
    <w:rsid w:val="00B316BC"/>
    <w:rsid w:val="00B40206"/>
    <w:rsid w:val="00B947F6"/>
    <w:rsid w:val="00BA6FD6"/>
    <w:rsid w:val="00BC3660"/>
    <w:rsid w:val="00BD05B5"/>
    <w:rsid w:val="00BE0E5A"/>
    <w:rsid w:val="00BE4023"/>
    <w:rsid w:val="00BE7164"/>
    <w:rsid w:val="00CD49B1"/>
    <w:rsid w:val="00CD4C10"/>
    <w:rsid w:val="00D13BD3"/>
    <w:rsid w:val="00D349FB"/>
    <w:rsid w:val="00D76CBA"/>
    <w:rsid w:val="00DB4589"/>
    <w:rsid w:val="00DB63C0"/>
    <w:rsid w:val="00DC6F06"/>
    <w:rsid w:val="00DD5153"/>
    <w:rsid w:val="00E10777"/>
    <w:rsid w:val="00E37A1B"/>
    <w:rsid w:val="00E511E5"/>
    <w:rsid w:val="00E55C25"/>
    <w:rsid w:val="00E8002A"/>
    <w:rsid w:val="00E87129"/>
    <w:rsid w:val="00E872B1"/>
    <w:rsid w:val="00E93298"/>
    <w:rsid w:val="00EC5A1E"/>
    <w:rsid w:val="00EC7655"/>
    <w:rsid w:val="00EF72AC"/>
    <w:rsid w:val="00F02D76"/>
    <w:rsid w:val="00F55A85"/>
    <w:rsid w:val="00F756BF"/>
    <w:rsid w:val="00FA1667"/>
    <w:rsid w:val="00FA3122"/>
    <w:rsid w:val="00FD23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2C96"/>
  <w15:docId w15:val="{816CE107-0B72-49A8-A1A1-5D28FAA5A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05B5"/>
    <w:pPr>
      <w:widowControl w:val="0"/>
      <w:jc w:val="both"/>
    </w:pPr>
    <w:rPr>
      <w:rFonts w:eastAsia="Times New Roman"/>
      <w:sz w:val="24"/>
    </w:rPr>
  </w:style>
  <w:style w:type="paragraph" w:styleId="1">
    <w:name w:val="heading 1"/>
    <w:basedOn w:val="a"/>
    <w:next w:val="a"/>
    <w:link w:val="10"/>
    <w:uiPriority w:val="9"/>
    <w:qFormat/>
    <w:rsid w:val="00D76CBA"/>
    <w:pPr>
      <w:keepNext/>
      <w:keepLines/>
      <w:spacing w:before="480" w:after="80"/>
      <w:outlineLvl w:val="0"/>
    </w:pPr>
    <w:rPr>
      <w:rFonts w:ascii="Times New Roman" w:hAnsi="Times New Roman" w:cs="Times New Roman"/>
      <w:b/>
      <w:bCs/>
      <w:color w:val="0F4761" w:themeColor="accent1" w:themeShade="BF"/>
      <w:sz w:val="28"/>
      <w:szCs w:val="28"/>
    </w:rPr>
  </w:style>
  <w:style w:type="paragraph" w:styleId="2">
    <w:name w:val="heading 2"/>
    <w:basedOn w:val="a"/>
    <w:next w:val="a"/>
    <w:link w:val="20"/>
    <w:uiPriority w:val="9"/>
    <w:unhideWhenUsed/>
    <w:qFormat/>
    <w:rsid w:val="00677156"/>
    <w:pPr>
      <w:keepNext/>
      <w:keepLines/>
      <w:spacing w:before="160" w:after="80"/>
      <w:outlineLvl w:val="1"/>
    </w:pPr>
    <w:rPr>
      <w:rFonts w:ascii="Times New Roman" w:hAnsi="Times New Roman" w:cs="Times New Roman"/>
      <w:b/>
      <w:bCs/>
      <w:color w:val="0F4761" w:themeColor="accent1" w:themeShade="BF"/>
      <w:szCs w:val="24"/>
    </w:rPr>
  </w:style>
  <w:style w:type="paragraph" w:styleId="3">
    <w:name w:val="heading 3"/>
    <w:basedOn w:val="a"/>
    <w:next w:val="a"/>
    <w:link w:val="30"/>
    <w:uiPriority w:val="9"/>
    <w:unhideWhenUsed/>
    <w:qFormat/>
    <w:rsid w:val="00643051"/>
    <w:pPr>
      <w:keepNext/>
      <w:keepLines/>
      <w:spacing w:before="160" w:after="80"/>
      <w:outlineLvl w:val="2"/>
    </w:pPr>
    <w:rPr>
      <w:rFonts w:ascii="Times New Roman" w:hAnsi="Times New Roman" w:cs="Times New Roman"/>
      <w:i/>
      <w:iCs/>
      <w:color w:val="0F4761" w:themeColor="accent1" w:themeShade="BF"/>
      <w:szCs w:val="24"/>
    </w:rPr>
  </w:style>
  <w:style w:type="paragraph" w:styleId="4">
    <w:name w:val="heading 4"/>
    <w:basedOn w:val="a"/>
    <w:next w:val="a"/>
    <w:link w:val="40"/>
    <w:uiPriority w:val="9"/>
    <w:semiHidden/>
    <w:unhideWhenUsed/>
    <w:qFormat/>
    <w:rsid w:val="00E87129"/>
    <w:pPr>
      <w:keepNext/>
      <w:keepLines/>
      <w:spacing w:before="80" w:after="40"/>
      <w:outlineLvl w:val="3"/>
    </w:pPr>
    <w:rPr>
      <w:rFonts w:eastAsiaTheme="minorEastAsia" w:cstheme="majorBidi"/>
      <w:color w:val="0F4761" w:themeColor="accent1" w:themeShade="BF"/>
      <w:sz w:val="28"/>
      <w:szCs w:val="28"/>
    </w:rPr>
  </w:style>
  <w:style w:type="paragraph" w:styleId="5">
    <w:name w:val="heading 5"/>
    <w:basedOn w:val="a"/>
    <w:next w:val="a"/>
    <w:link w:val="50"/>
    <w:uiPriority w:val="9"/>
    <w:semiHidden/>
    <w:unhideWhenUsed/>
    <w:qFormat/>
    <w:rsid w:val="00E87129"/>
    <w:pPr>
      <w:keepNext/>
      <w:keepLines/>
      <w:spacing w:before="80" w:after="40"/>
      <w:outlineLvl w:val="4"/>
    </w:pPr>
    <w:rPr>
      <w:rFonts w:eastAsiaTheme="minorEastAsia" w:cstheme="majorBidi"/>
      <w:color w:val="0F4761" w:themeColor="accent1" w:themeShade="BF"/>
      <w:szCs w:val="24"/>
    </w:rPr>
  </w:style>
  <w:style w:type="paragraph" w:styleId="6">
    <w:name w:val="heading 6"/>
    <w:basedOn w:val="a"/>
    <w:next w:val="a"/>
    <w:link w:val="60"/>
    <w:uiPriority w:val="9"/>
    <w:semiHidden/>
    <w:unhideWhenUsed/>
    <w:qFormat/>
    <w:rsid w:val="00E87129"/>
    <w:pPr>
      <w:keepNext/>
      <w:keepLines/>
      <w:spacing w:before="40"/>
      <w:outlineLvl w:val="5"/>
    </w:pPr>
    <w:rPr>
      <w:rFonts w:eastAsiaTheme="minorEastAsia" w:cstheme="majorBidi"/>
      <w:b/>
      <w:bCs/>
      <w:color w:val="0F4761" w:themeColor="accent1" w:themeShade="BF"/>
    </w:rPr>
  </w:style>
  <w:style w:type="paragraph" w:styleId="7">
    <w:name w:val="heading 7"/>
    <w:basedOn w:val="a"/>
    <w:next w:val="a"/>
    <w:link w:val="70"/>
    <w:uiPriority w:val="9"/>
    <w:semiHidden/>
    <w:unhideWhenUsed/>
    <w:qFormat/>
    <w:rsid w:val="00E87129"/>
    <w:pPr>
      <w:keepNext/>
      <w:keepLines/>
      <w:spacing w:before="40"/>
      <w:outlineLvl w:val="6"/>
    </w:pPr>
    <w:rPr>
      <w:rFonts w:eastAsiaTheme="minorEastAsia" w:cstheme="majorBidi"/>
      <w:b/>
      <w:bCs/>
      <w:color w:val="595959" w:themeColor="text1" w:themeTint="A6"/>
    </w:rPr>
  </w:style>
  <w:style w:type="paragraph" w:styleId="8">
    <w:name w:val="heading 8"/>
    <w:basedOn w:val="a"/>
    <w:next w:val="a"/>
    <w:link w:val="80"/>
    <w:uiPriority w:val="9"/>
    <w:semiHidden/>
    <w:unhideWhenUsed/>
    <w:qFormat/>
    <w:rsid w:val="00E87129"/>
    <w:pPr>
      <w:keepNext/>
      <w:keepLines/>
      <w:outlineLvl w:val="7"/>
    </w:pPr>
    <w:rPr>
      <w:rFonts w:eastAsiaTheme="minorEastAsia" w:cstheme="majorBidi"/>
      <w:color w:val="595959" w:themeColor="text1" w:themeTint="A6"/>
    </w:rPr>
  </w:style>
  <w:style w:type="paragraph" w:styleId="9">
    <w:name w:val="heading 9"/>
    <w:basedOn w:val="a"/>
    <w:next w:val="a"/>
    <w:link w:val="90"/>
    <w:uiPriority w:val="9"/>
    <w:semiHidden/>
    <w:unhideWhenUsed/>
    <w:qFormat/>
    <w:rsid w:val="00E87129"/>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76CBA"/>
    <w:rPr>
      <w:rFonts w:ascii="Times New Roman" w:eastAsia="Times New Roman" w:hAnsi="Times New Roman" w:cs="Times New Roman"/>
      <w:b/>
      <w:bCs/>
      <w:color w:val="0F4761" w:themeColor="accent1" w:themeShade="BF"/>
      <w:sz w:val="28"/>
      <w:szCs w:val="28"/>
    </w:rPr>
  </w:style>
  <w:style w:type="character" w:customStyle="1" w:styleId="20">
    <w:name w:val="标题 2 字符"/>
    <w:basedOn w:val="a0"/>
    <w:link w:val="2"/>
    <w:uiPriority w:val="9"/>
    <w:rsid w:val="00677156"/>
    <w:rPr>
      <w:rFonts w:ascii="Times New Roman" w:eastAsia="Times New Roman" w:hAnsi="Times New Roman" w:cs="Times New Roman"/>
      <w:b/>
      <w:bCs/>
      <w:color w:val="0F4761" w:themeColor="accent1" w:themeShade="BF"/>
      <w:sz w:val="24"/>
      <w:szCs w:val="24"/>
    </w:rPr>
  </w:style>
  <w:style w:type="character" w:customStyle="1" w:styleId="30">
    <w:name w:val="标题 3 字符"/>
    <w:basedOn w:val="a0"/>
    <w:link w:val="3"/>
    <w:uiPriority w:val="9"/>
    <w:rsid w:val="00643051"/>
    <w:rPr>
      <w:rFonts w:ascii="Times New Roman" w:eastAsia="Times New Roman" w:hAnsi="Times New Roman" w:cs="Times New Roman"/>
      <w:i/>
      <w:iCs/>
      <w:color w:val="0F4761" w:themeColor="accent1" w:themeShade="BF"/>
      <w:sz w:val="24"/>
      <w:szCs w:val="24"/>
    </w:rPr>
  </w:style>
  <w:style w:type="character" w:customStyle="1" w:styleId="40">
    <w:name w:val="标题 4 字符"/>
    <w:basedOn w:val="a0"/>
    <w:link w:val="4"/>
    <w:uiPriority w:val="9"/>
    <w:semiHidden/>
    <w:rsid w:val="00E87129"/>
    <w:rPr>
      <w:rFonts w:cstheme="majorBidi"/>
      <w:color w:val="0F4761" w:themeColor="accent1" w:themeShade="BF"/>
      <w:sz w:val="28"/>
      <w:szCs w:val="28"/>
    </w:rPr>
  </w:style>
  <w:style w:type="character" w:customStyle="1" w:styleId="50">
    <w:name w:val="标题 5 字符"/>
    <w:basedOn w:val="a0"/>
    <w:link w:val="5"/>
    <w:uiPriority w:val="9"/>
    <w:semiHidden/>
    <w:rsid w:val="00E87129"/>
    <w:rPr>
      <w:rFonts w:cstheme="majorBidi"/>
      <w:color w:val="0F4761" w:themeColor="accent1" w:themeShade="BF"/>
      <w:sz w:val="24"/>
      <w:szCs w:val="24"/>
    </w:rPr>
  </w:style>
  <w:style w:type="character" w:customStyle="1" w:styleId="60">
    <w:name w:val="标题 6 字符"/>
    <w:basedOn w:val="a0"/>
    <w:link w:val="6"/>
    <w:uiPriority w:val="9"/>
    <w:semiHidden/>
    <w:rsid w:val="00E87129"/>
    <w:rPr>
      <w:rFonts w:cstheme="majorBidi"/>
      <w:b/>
      <w:bCs/>
      <w:color w:val="0F4761" w:themeColor="accent1" w:themeShade="BF"/>
      <w:sz w:val="24"/>
    </w:rPr>
  </w:style>
  <w:style w:type="character" w:customStyle="1" w:styleId="70">
    <w:name w:val="标题 7 字符"/>
    <w:basedOn w:val="a0"/>
    <w:link w:val="7"/>
    <w:uiPriority w:val="9"/>
    <w:semiHidden/>
    <w:rsid w:val="00E87129"/>
    <w:rPr>
      <w:rFonts w:cstheme="majorBidi"/>
      <w:b/>
      <w:bCs/>
      <w:color w:val="595959" w:themeColor="text1" w:themeTint="A6"/>
      <w:sz w:val="24"/>
    </w:rPr>
  </w:style>
  <w:style w:type="character" w:customStyle="1" w:styleId="80">
    <w:name w:val="标题 8 字符"/>
    <w:basedOn w:val="a0"/>
    <w:link w:val="8"/>
    <w:uiPriority w:val="9"/>
    <w:semiHidden/>
    <w:rsid w:val="00E87129"/>
    <w:rPr>
      <w:rFonts w:cstheme="majorBidi"/>
      <w:color w:val="595959" w:themeColor="text1" w:themeTint="A6"/>
      <w:sz w:val="24"/>
    </w:rPr>
  </w:style>
  <w:style w:type="character" w:customStyle="1" w:styleId="90">
    <w:name w:val="标题 9 字符"/>
    <w:basedOn w:val="a0"/>
    <w:link w:val="9"/>
    <w:uiPriority w:val="9"/>
    <w:semiHidden/>
    <w:rsid w:val="00E87129"/>
    <w:rPr>
      <w:rFonts w:eastAsiaTheme="majorEastAsia" w:cstheme="majorBidi"/>
      <w:color w:val="595959" w:themeColor="text1" w:themeTint="A6"/>
      <w:sz w:val="24"/>
    </w:rPr>
  </w:style>
  <w:style w:type="paragraph" w:styleId="a3">
    <w:name w:val="Title"/>
    <w:basedOn w:val="a"/>
    <w:next w:val="a"/>
    <w:link w:val="a4"/>
    <w:uiPriority w:val="10"/>
    <w:qFormat/>
    <w:rsid w:val="00E8712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8712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8712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8712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87129"/>
    <w:pPr>
      <w:spacing w:before="160" w:after="160"/>
      <w:jc w:val="center"/>
    </w:pPr>
    <w:rPr>
      <w:i/>
      <w:iCs/>
      <w:color w:val="404040" w:themeColor="text1" w:themeTint="BF"/>
    </w:rPr>
  </w:style>
  <w:style w:type="character" w:customStyle="1" w:styleId="a8">
    <w:name w:val="引用 字符"/>
    <w:basedOn w:val="a0"/>
    <w:link w:val="a7"/>
    <w:uiPriority w:val="29"/>
    <w:rsid w:val="00E87129"/>
    <w:rPr>
      <w:rFonts w:eastAsia="Times New Roman"/>
      <w:i/>
      <w:iCs/>
      <w:color w:val="404040" w:themeColor="text1" w:themeTint="BF"/>
      <w:sz w:val="24"/>
    </w:rPr>
  </w:style>
  <w:style w:type="paragraph" w:styleId="a9">
    <w:name w:val="List Paragraph"/>
    <w:basedOn w:val="a"/>
    <w:uiPriority w:val="34"/>
    <w:qFormat/>
    <w:rsid w:val="00E87129"/>
    <w:pPr>
      <w:ind w:left="720"/>
      <w:contextualSpacing/>
    </w:pPr>
  </w:style>
  <w:style w:type="character" w:styleId="aa">
    <w:name w:val="Intense Emphasis"/>
    <w:basedOn w:val="a0"/>
    <w:uiPriority w:val="21"/>
    <w:qFormat/>
    <w:rsid w:val="00E87129"/>
    <w:rPr>
      <w:i/>
      <w:iCs/>
      <w:color w:val="0F4761" w:themeColor="accent1" w:themeShade="BF"/>
    </w:rPr>
  </w:style>
  <w:style w:type="paragraph" w:styleId="ab">
    <w:name w:val="Intense Quote"/>
    <w:basedOn w:val="a"/>
    <w:next w:val="a"/>
    <w:link w:val="ac"/>
    <w:uiPriority w:val="30"/>
    <w:qFormat/>
    <w:rsid w:val="00E871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87129"/>
    <w:rPr>
      <w:rFonts w:eastAsia="Times New Roman"/>
      <w:i/>
      <w:iCs/>
      <w:color w:val="0F4761" w:themeColor="accent1" w:themeShade="BF"/>
      <w:sz w:val="24"/>
    </w:rPr>
  </w:style>
  <w:style w:type="character" w:styleId="ad">
    <w:name w:val="Intense Reference"/>
    <w:basedOn w:val="a0"/>
    <w:uiPriority w:val="32"/>
    <w:qFormat/>
    <w:rsid w:val="00E87129"/>
    <w:rPr>
      <w:b/>
      <w:bCs/>
      <w:smallCaps/>
      <w:color w:val="0F4761" w:themeColor="accent1" w:themeShade="BF"/>
      <w:spacing w:val="5"/>
    </w:rPr>
  </w:style>
  <w:style w:type="paragraph" w:styleId="ae">
    <w:name w:val="header"/>
    <w:basedOn w:val="a"/>
    <w:link w:val="af"/>
    <w:uiPriority w:val="99"/>
    <w:unhideWhenUsed/>
    <w:rsid w:val="00E37A1B"/>
    <w:pPr>
      <w:tabs>
        <w:tab w:val="center" w:pos="4153"/>
        <w:tab w:val="right" w:pos="8306"/>
      </w:tabs>
      <w:snapToGrid w:val="0"/>
      <w:jc w:val="center"/>
    </w:pPr>
    <w:rPr>
      <w:sz w:val="18"/>
      <w:szCs w:val="18"/>
    </w:rPr>
  </w:style>
  <w:style w:type="character" w:customStyle="1" w:styleId="af">
    <w:name w:val="页眉 字符"/>
    <w:basedOn w:val="a0"/>
    <w:link w:val="ae"/>
    <w:uiPriority w:val="99"/>
    <w:rsid w:val="00E37A1B"/>
    <w:rPr>
      <w:rFonts w:eastAsia="Times New Roman"/>
      <w:sz w:val="18"/>
      <w:szCs w:val="18"/>
    </w:rPr>
  </w:style>
  <w:style w:type="paragraph" w:styleId="af0">
    <w:name w:val="footer"/>
    <w:basedOn w:val="a"/>
    <w:link w:val="af1"/>
    <w:uiPriority w:val="99"/>
    <w:unhideWhenUsed/>
    <w:rsid w:val="00E37A1B"/>
    <w:pPr>
      <w:tabs>
        <w:tab w:val="center" w:pos="4153"/>
        <w:tab w:val="right" w:pos="8306"/>
      </w:tabs>
      <w:snapToGrid w:val="0"/>
      <w:jc w:val="left"/>
    </w:pPr>
    <w:rPr>
      <w:sz w:val="18"/>
      <w:szCs w:val="18"/>
    </w:rPr>
  </w:style>
  <w:style w:type="character" w:customStyle="1" w:styleId="af1">
    <w:name w:val="页脚 字符"/>
    <w:basedOn w:val="a0"/>
    <w:link w:val="af0"/>
    <w:uiPriority w:val="99"/>
    <w:rsid w:val="00E37A1B"/>
    <w:rPr>
      <w:rFonts w:eastAsia="Times New Roman"/>
      <w:sz w:val="18"/>
      <w:szCs w:val="18"/>
    </w:rPr>
  </w:style>
  <w:style w:type="paragraph" w:customStyle="1" w:styleId="EndNoteBibliographyTitle">
    <w:name w:val="EndNote Bibliography Title"/>
    <w:basedOn w:val="a"/>
    <w:link w:val="EndNoteBibliographyTitle0"/>
    <w:rsid w:val="006845EB"/>
    <w:pPr>
      <w:jc w:val="center"/>
    </w:pPr>
    <w:rPr>
      <w:rFonts w:ascii="等线" w:eastAsia="等线" w:hAnsi="等线"/>
      <w:noProof/>
    </w:rPr>
  </w:style>
  <w:style w:type="character" w:customStyle="1" w:styleId="EndNoteBibliographyTitle0">
    <w:name w:val="EndNote Bibliography Title 字符"/>
    <w:basedOn w:val="a0"/>
    <w:link w:val="EndNoteBibliographyTitle"/>
    <w:rsid w:val="006845EB"/>
    <w:rPr>
      <w:rFonts w:ascii="等线" w:eastAsia="等线" w:hAnsi="等线"/>
      <w:noProof/>
      <w:sz w:val="24"/>
    </w:rPr>
  </w:style>
  <w:style w:type="paragraph" w:customStyle="1" w:styleId="EndNoteBibliography">
    <w:name w:val="EndNote Bibliography"/>
    <w:basedOn w:val="a"/>
    <w:link w:val="EndNoteBibliography0"/>
    <w:rsid w:val="006845EB"/>
    <w:rPr>
      <w:rFonts w:ascii="等线" w:eastAsia="等线" w:hAnsi="等线"/>
      <w:noProof/>
    </w:rPr>
  </w:style>
  <w:style w:type="character" w:customStyle="1" w:styleId="EndNoteBibliography0">
    <w:name w:val="EndNote Bibliography 字符"/>
    <w:basedOn w:val="a0"/>
    <w:link w:val="EndNoteBibliography"/>
    <w:rsid w:val="006845EB"/>
    <w:rPr>
      <w:rFonts w:ascii="等线" w:eastAsia="等线" w:hAnsi="等线"/>
      <w:noProof/>
      <w:sz w:val="24"/>
    </w:rPr>
  </w:style>
  <w:style w:type="character" w:styleId="af2">
    <w:name w:val="Hyperlink"/>
    <w:basedOn w:val="a0"/>
    <w:uiPriority w:val="99"/>
    <w:unhideWhenUsed/>
    <w:rsid w:val="00BA6FD6"/>
    <w:rPr>
      <w:color w:val="467886" w:themeColor="hyperlink"/>
      <w:u w:val="single"/>
    </w:rPr>
  </w:style>
  <w:style w:type="character" w:styleId="af3">
    <w:name w:val="Unresolved Mention"/>
    <w:basedOn w:val="a0"/>
    <w:uiPriority w:val="99"/>
    <w:semiHidden/>
    <w:unhideWhenUsed/>
    <w:rsid w:val="00BA6FD6"/>
    <w:rPr>
      <w:color w:val="605E5C"/>
      <w:shd w:val="clear" w:color="auto" w:fill="E1DFDD"/>
    </w:rPr>
  </w:style>
  <w:style w:type="paragraph" w:styleId="TOC">
    <w:name w:val="TOC Heading"/>
    <w:basedOn w:val="1"/>
    <w:next w:val="a"/>
    <w:uiPriority w:val="39"/>
    <w:unhideWhenUsed/>
    <w:qFormat/>
    <w:rsid w:val="005223D1"/>
    <w:pPr>
      <w:widowControl/>
      <w:spacing w:before="240" w:after="0" w:line="259" w:lineRule="auto"/>
      <w:jc w:val="left"/>
      <w:outlineLvl w:val="9"/>
    </w:pPr>
    <w:rPr>
      <w:rFonts w:asciiTheme="majorHAnsi" w:eastAsiaTheme="majorEastAsia" w:hAnsiTheme="majorHAnsi" w:cstheme="majorBidi"/>
      <w:b w:val="0"/>
      <w:bCs w:val="0"/>
      <w:kern w:val="0"/>
      <w:sz w:val="32"/>
      <w:szCs w:val="32"/>
    </w:rPr>
  </w:style>
  <w:style w:type="paragraph" w:styleId="TOC1">
    <w:name w:val="toc 1"/>
    <w:basedOn w:val="a"/>
    <w:next w:val="a"/>
    <w:autoRedefine/>
    <w:uiPriority w:val="39"/>
    <w:unhideWhenUsed/>
    <w:rsid w:val="005223D1"/>
  </w:style>
  <w:style w:type="paragraph" w:styleId="TOC2">
    <w:name w:val="toc 2"/>
    <w:basedOn w:val="a"/>
    <w:next w:val="a"/>
    <w:autoRedefine/>
    <w:uiPriority w:val="39"/>
    <w:unhideWhenUsed/>
    <w:rsid w:val="005223D1"/>
    <w:pPr>
      <w:ind w:leftChars="200" w:left="420"/>
    </w:pPr>
  </w:style>
  <w:style w:type="paragraph" w:styleId="TOC3">
    <w:name w:val="toc 3"/>
    <w:basedOn w:val="a"/>
    <w:next w:val="a"/>
    <w:autoRedefine/>
    <w:uiPriority w:val="39"/>
    <w:unhideWhenUsed/>
    <w:rsid w:val="00675673"/>
    <w:pPr>
      <w:tabs>
        <w:tab w:val="right" w:leader="dot" w:pos="8296"/>
      </w:tabs>
      <w:spacing w:line="480" w:lineRule="auto"/>
      <w:ind w:leftChars="350" w:left="84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100843">
      <w:bodyDiv w:val="1"/>
      <w:marLeft w:val="0"/>
      <w:marRight w:val="0"/>
      <w:marTop w:val="0"/>
      <w:marBottom w:val="0"/>
      <w:divBdr>
        <w:top w:val="none" w:sz="0" w:space="0" w:color="auto"/>
        <w:left w:val="none" w:sz="0" w:space="0" w:color="auto"/>
        <w:bottom w:val="none" w:sz="0" w:space="0" w:color="auto"/>
        <w:right w:val="none" w:sz="0" w:space="0" w:color="auto"/>
      </w:divBdr>
    </w:div>
    <w:div w:id="164825299">
      <w:bodyDiv w:val="1"/>
      <w:marLeft w:val="0"/>
      <w:marRight w:val="0"/>
      <w:marTop w:val="0"/>
      <w:marBottom w:val="0"/>
      <w:divBdr>
        <w:top w:val="none" w:sz="0" w:space="0" w:color="auto"/>
        <w:left w:val="none" w:sz="0" w:space="0" w:color="auto"/>
        <w:bottom w:val="none" w:sz="0" w:space="0" w:color="auto"/>
        <w:right w:val="none" w:sz="0" w:space="0" w:color="auto"/>
      </w:divBdr>
    </w:div>
    <w:div w:id="313990056">
      <w:bodyDiv w:val="1"/>
      <w:marLeft w:val="0"/>
      <w:marRight w:val="0"/>
      <w:marTop w:val="0"/>
      <w:marBottom w:val="0"/>
      <w:divBdr>
        <w:top w:val="none" w:sz="0" w:space="0" w:color="auto"/>
        <w:left w:val="none" w:sz="0" w:space="0" w:color="auto"/>
        <w:bottom w:val="none" w:sz="0" w:space="0" w:color="auto"/>
        <w:right w:val="none" w:sz="0" w:space="0" w:color="auto"/>
      </w:divBdr>
    </w:div>
    <w:div w:id="325593741">
      <w:bodyDiv w:val="1"/>
      <w:marLeft w:val="0"/>
      <w:marRight w:val="0"/>
      <w:marTop w:val="0"/>
      <w:marBottom w:val="0"/>
      <w:divBdr>
        <w:top w:val="none" w:sz="0" w:space="0" w:color="auto"/>
        <w:left w:val="none" w:sz="0" w:space="0" w:color="auto"/>
        <w:bottom w:val="none" w:sz="0" w:space="0" w:color="auto"/>
        <w:right w:val="none" w:sz="0" w:space="0" w:color="auto"/>
      </w:divBdr>
    </w:div>
    <w:div w:id="515770557">
      <w:bodyDiv w:val="1"/>
      <w:marLeft w:val="0"/>
      <w:marRight w:val="0"/>
      <w:marTop w:val="0"/>
      <w:marBottom w:val="0"/>
      <w:divBdr>
        <w:top w:val="none" w:sz="0" w:space="0" w:color="auto"/>
        <w:left w:val="none" w:sz="0" w:space="0" w:color="auto"/>
        <w:bottom w:val="none" w:sz="0" w:space="0" w:color="auto"/>
        <w:right w:val="none" w:sz="0" w:space="0" w:color="auto"/>
      </w:divBdr>
    </w:div>
    <w:div w:id="703555115">
      <w:bodyDiv w:val="1"/>
      <w:marLeft w:val="0"/>
      <w:marRight w:val="0"/>
      <w:marTop w:val="0"/>
      <w:marBottom w:val="0"/>
      <w:divBdr>
        <w:top w:val="none" w:sz="0" w:space="0" w:color="auto"/>
        <w:left w:val="none" w:sz="0" w:space="0" w:color="auto"/>
        <w:bottom w:val="none" w:sz="0" w:space="0" w:color="auto"/>
        <w:right w:val="none" w:sz="0" w:space="0" w:color="auto"/>
      </w:divBdr>
    </w:div>
    <w:div w:id="1266886463">
      <w:bodyDiv w:val="1"/>
      <w:marLeft w:val="0"/>
      <w:marRight w:val="0"/>
      <w:marTop w:val="0"/>
      <w:marBottom w:val="0"/>
      <w:divBdr>
        <w:top w:val="none" w:sz="0" w:space="0" w:color="auto"/>
        <w:left w:val="none" w:sz="0" w:space="0" w:color="auto"/>
        <w:bottom w:val="none" w:sz="0" w:space="0" w:color="auto"/>
        <w:right w:val="none" w:sz="0" w:space="0" w:color="auto"/>
      </w:divBdr>
    </w:div>
    <w:div w:id="1384334575">
      <w:bodyDiv w:val="1"/>
      <w:marLeft w:val="0"/>
      <w:marRight w:val="0"/>
      <w:marTop w:val="0"/>
      <w:marBottom w:val="0"/>
      <w:divBdr>
        <w:top w:val="none" w:sz="0" w:space="0" w:color="auto"/>
        <w:left w:val="none" w:sz="0" w:space="0" w:color="auto"/>
        <w:bottom w:val="none" w:sz="0" w:space="0" w:color="auto"/>
        <w:right w:val="none" w:sz="0" w:space="0" w:color="auto"/>
      </w:divBdr>
    </w:div>
    <w:div w:id="1490440315">
      <w:bodyDiv w:val="1"/>
      <w:marLeft w:val="0"/>
      <w:marRight w:val="0"/>
      <w:marTop w:val="0"/>
      <w:marBottom w:val="0"/>
      <w:divBdr>
        <w:top w:val="none" w:sz="0" w:space="0" w:color="auto"/>
        <w:left w:val="none" w:sz="0" w:space="0" w:color="auto"/>
        <w:bottom w:val="none" w:sz="0" w:space="0" w:color="auto"/>
        <w:right w:val="none" w:sz="0" w:space="0" w:color="auto"/>
      </w:divBdr>
    </w:div>
    <w:div w:id="1806846858">
      <w:bodyDiv w:val="1"/>
      <w:marLeft w:val="0"/>
      <w:marRight w:val="0"/>
      <w:marTop w:val="0"/>
      <w:marBottom w:val="0"/>
      <w:divBdr>
        <w:top w:val="none" w:sz="0" w:space="0" w:color="auto"/>
        <w:left w:val="none" w:sz="0" w:space="0" w:color="auto"/>
        <w:bottom w:val="none" w:sz="0" w:space="0" w:color="auto"/>
        <w:right w:val="none" w:sz="0" w:space="0" w:color="auto"/>
      </w:divBdr>
    </w:div>
    <w:div w:id="1868104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81016-C5EA-46BA-B641-41FB2D566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10410</TotalTime>
  <Pages>41</Pages>
  <Words>17036</Words>
  <Characters>97108</Characters>
  <Application>Microsoft Office Word</Application>
  <DocSecurity>0</DocSecurity>
  <Lines>809</Lines>
  <Paragraphs>227</Paragraphs>
  <ScaleCrop>false</ScaleCrop>
  <Company/>
  <LinksUpToDate>false</LinksUpToDate>
  <CharactersWithSpaces>113917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焕 耿</dc:creator>
  <cp:keywords/>
  <dc:description/>
  <cp:lastModifiedBy>焕 耿</cp:lastModifiedBy>
  <cp:revision>22</cp:revision>
  <dcterms:created xsi:type="dcterms:W3CDTF">2024-04-02T11:47:00Z</dcterms:created>
  <dcterms:modified xsi:type="dcterms:W3CDTF">2024-06-04T21:59:00Z</dcterms:modified>
</cp:coreProperties>
</file>