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A050938" w14:textId="028C27F8" w:rsidR="005500FE" w:rsidRDefault="005500FE">
      <w:pPr>
        <w:rPr>
          <w:rFonts w:ascii="Arial" w:hAnsi="Arial" w:cs="Arial"/>
          <w:color w:val="FFFFFF" w:themeColor="background1"/>
          <w:shd w:val="clear" w:color="auto" w:fill="FFFFFF"/>
        </w:rPr>
      </w:pPr>
    </w:p>
    <w:p w14:paraId="74EF3130" w14:textId="77777777" w:rsidR="005500FE" w:rsidRDefault="005500FE">
      <w:pPr>
        <w:rPr>
          <w:rFonts w:ascii="Arial" w:hAnsi="Arial" w:cs="Arial"/>
          <w:color w:val="FFFFFF" w:themeColor="background1"/>
          <w:shd w:val="clear" w:color="auto" w:fill="FFFFFF"/>
        </w:rPr>
      </w:pPr>
    </w:p>
    <w:p w14:paraId="6770C340" w14:textId="77777777" w:rsidR="005500FE" w:rsidRDefault="005500FE">
      <w:pPr>
        <w:rPr>
          <w:rFonts w:ascii="Arial" w:hAnsi="Arial" w:cs="Arial"/>
          <w:color w:val="FFFFFF" w:themeColor="background1"/>
          <w:shd w:val="clear" w:color="auto" w:fill="FFFFFF"/>
        </w:rPr>
      </w:pPr>
    </w:p>
    <w:p w14:paraId="3ED8E55C" w14:textId="77777777" w:rsidR="005500FE" w:rsidRDefault="005500FE">
      <w:pPr>
        <w:rPr>
          <w:rFonts w:ascii="Arial" w:hAnsi="Arial" w:cs="Arial"/>
          <w:color w:val="FFFFFF" w:themeColor="background1"/>
          <w:shd w:val="clear" w:color="auto" w:fill="FFFFFF"/>
        </w:rPr>
      </w:pPr>
    </w:p>
    <w:p w14:paraId="732EC929" w14:textId="77777777" w:rsidR="004D06E4" w:rsidRPr="004D06E4" w:rsidRDefault="004D06E4" w:rsidP="004D06E4">
      <w:pPr>
        <w:jc w:val="center"/>
        <w:rPr>
          <w:rFonts w:ascii="Times New Roman" w:hAnsi="Times New Roman" w:cs="Times New Roman"/>
        </w:rPr>
      </w:pPr>
      <w:r w:rsidRPr="004D06E4">
        <w:rPr>
          <w:rFonts w:ascii="Times New Roman" w:hAnsi="Times New Roman" w:cs="Times New Roman"/>
        </w:rPr>
        <w:t>Critically evaluate a range of traits and motivations across a variety of different types of entrepreneurs</w:t>
      </w:r>
    </w:p>
    <w:p w14:paraId="64E82DC4" w14:textId="77777777" w:rsidR="004D06E4" w:rsidRPr="004D06E4" w:rsidRDefault="004D06E4" w:rsidP="004D06E4">
      <w:pPr>
        <w:jc w:val="center"/>
        <w:rPr>
          <w:rFonts w:ascii="Times New Roman" w:hAnsi="Times New Roman" w:cs="Times New Roman"/>
        </w:rPr>
      </w:pPr>
    </w:p>
    <w:p w14:paraId="3A30AC6B" w14:textId="77777777" w:rsidR="004D06E4" w:rsidRPr="004D06E4" w:rsidRDefault="004D06E4" w:rsidP="004D06E4">
      <w:pPr>
        <w:jc w:val="center"/>
        <w:rPr>
          <w:rFonts w:ascii="Times New Roman" w:hAnsi="Times New Roman" w:cs="Times New Roman"/>
        </w:rPr>
      </w:pPr>
      <w:r w:rsidRPr="004D06E4">
        <w:rPr>
          <w:rFonts w:ascii="Times New Roman" w:hAnsi="Times New Roman" w:cs="Times New Roman"/>
        </w:rPr>
        <w:t>Student ID: 2229175</w:t>
      </w:r>
    </w:p>
    <w:p w14:paraId="78535424" w14:textId="77777777" w:rsidR="004D06E4" w:rsidRPr="004D06E4" w:rsidRDefault="004D06E4" w:rsidP="004D06E4">
      <w:pPr>
        <w:jc w:val="center"/>
        <w:rPr>
          <w:rFonts w:ascii="Times New Roman" w:hAnsi="Times New Roman" w:cs="Times New Roman"/>
        </w:rPr>
      </w:pPr>
      <w:r w:rsidRPr="004D06E4">
        <w:rPr>
          <w:rFonts w:ascii="Times New Roman" w:hAnsi="Times New Roman" w:cs="Times New Roman"/>
        </w:rPr>
        <w:t>Student Name: Constantin-Adrian Vasiliu</w:t>
      </w:r>
    </w:p>
    <w:p w14:paraId="2FCFF006" w14:textId="77777777" w:rsidR="004D06E4" w:rsidRPr="004D06E4" w:rsidRDefault="004D06E4" w:rsidP="004D06E4">
      <w:pPr>
        <w:jc w:val="center"/>
        <w:rPr>
          <w:rFonts w:ascii="Times New Roman" w:hAnsi="Times New Roman" w:cs="Times New Roman"/>
        </w:rPr>
      </w:pPr>
      <w:r w:rsidRPr="004D06E4">
        <w:rPr>
          <w:rFonts w:ascii="Times New Roman" w:hAnsi="Times New Roman" w:cs="Times New Roman"/>
        </w:rPr>
        <w:t>Lecturer Name: Charlotte Joyner</w:t>
      </w:r>
    </w:p>
    <w:p w14:paraId="5737F543" w14:textId="77777777" w:rsidR="004D06E4" w:rsidRPr="004D06E4" w:rsidRDefault="004D06E4" w:rsidP="004D06E4">
      <w:pPr>
        <w:jc w:val="center"/>
        <w:rPr>
          <w:rFonts w:ascii="Times New Roman" w:hAnsi="Times New Roman" w:cs="Times New Roman"/>
          <w:color w:val="FFFFFF" w:themeColor="background1"/>
          <w:shd w:val="clear" w:color="auto" w:fill="FFFFFF"/>
        </w:rPr>
      </w:pPr>
      <w:r w:rsidRPr="004D06E4">
        <w:rPr>
          <w:rFonts w:ascii="Times New Roman" w:hAnsi="Times New Roman" w:cs="Times New Roman"/>
        </w:rPr>
        <w:t>Module Name: Entrepreneurship BMIH5001</w:t>
      </w:r>
    </w:p>
    <w:p w14:paraId="3B95288C" w14:textId="77777777" w:rsidR="005500FE" w:rsidRDefault="005500FE">
      <w:pPr>
        <w:rPr>
          <w:rFonts w:ascii="Arial" w:hAnsi="Arial" w:cs="Arial"/>
          <w:color w:val="FFFFFF" w:themeColor="background1"/>
          <w:shd w:val="clear" w:color="auto" w:fill="FFFFFF"/>
        </w:rPr>
      </w:pPr>
    </w:p>
    <w:p w14:paraId="3B010B87" w14:textId="77777777" w:rsidR="005500FE" w:rsidRDefault="005500FE">
      <w:pPr>
        <w:rPr>
          <w:rFonts w:ascii="Arial" w:hAnsi="Arial" w:cs="Arial"/>
          <w:color w:val="FFFFFF" w:themeColor="background1"/>
          <w:shd w:val="clear" w:color="auto" w:fill="FFFFFF"/>
        </w:rPr>
      </w:pPr>
    </w:p>
    <w:p w14:paraId="2B556B35" w14:textId="77777777" w:rsidR="005500FE" w:rsidRDefault="005500FE">
      <w:pPr>
        <w:rPr>
          <w:rFonts w:ascii="Arial" w:hAnsi="Arial" w:cs="Arial"/>
          <w:color w:val="FFFFFF" w:themeColor="background1"/>
          <w:shd w:val="clear" w:color="auto" w:fill="FFFFFF"/>
        </w:rPr>
      </w:pPr>
    </w:p>
    <w:p w14:paraId="7296AEF9" w14:textId="77777777" w:rsidR="005500FE" w:rsidRDefault="005500FE">
      <w:pPr>
        <w:rPr>
          <w:rFonts w:ascii="Arial" w:hAnsi="Arial" w:cs="Arial"/>
          <w:color w:val="FFFFFF" w:themeColor="background1"/>
          <w:shd w:val="clear" w:color="auto" w:fill="FFFFFF"/>
        </w:rPr>
      </w:pPr>
    </w:p>
    <w:p w14:paraId="7DDB0A16" w14:textId="77777777" w:rsidR="005500FE" w:rsidRDefault="005500FE">
      <w:pPr>
        <w:rPr>
          <w:rFonts w:ascii="Arial" w:hAnsi="Arial" w:cs="Arial"/>
          <w:color w:val="FFFFFF" w:themeColor="background1"/>
          <w:shd w:val="clear" w:color="auto" w:fill="FFFFFF"/>
        </w:rPr>
      </w:pPr>
    </w:p>
    <w:p w14:paraId="56A23CFC" w14:textId="77777777" w:rsidR="005500FE" w:rsidRDefault="005500FE">
      <w:pPr>
        <w:rPr>
          <w:rFonts w:ascii="Arial" w:hAnsi="Arial" w:cs="Arial"/>
          <w:color w:val="FFFFFF" w:themeColor="background1"/>
          <w:shd w:val="clear" w:color="auto" w:fill="FFFFFF"/>
        </w:rPr>
      </w:pPr>
    </w:p>
    <w:p w14:paraId="10B8DE49" w14:textId="77777777" w:rsidR="005500FE" w:rsidRDefault="005500FE">
      <w:pPr>
        <w:rPr>
          <w:rFonts w:ascii="Arial" w:hAnsi="Arial" w:cs="Arial"/>
          <w:color w:val="FFFFFF" w:themeColor="background1"/>
          <w:shd w:val="clear" w:color="auto" w:fill="FFFFFF"/>
        </w:rPr>
      </w:pPr>
    </w:p>
    <w:p w14:paraId="3466690B" w14:textId="77777777" w:rsidR="005500FE" w:rsidRDefault="005500FE">
      <w:pPr>
        <w:rPr>
          <w:rFonts w:ascii="Arial" w:hAnsi="Arial" w:cs="Arial"/>
          <w:color w:val="FFFFFF" w:themeColor="background1"/>
          <w:shd w:val="clear" w:color="auto" w:fill="FFFFFF"/>
        </w:rPr>
      </w:pPr>
    </w:p>
    <w:p w14:paraId="2A053C46" w14:textId="77777777" w:rsidR="005500FE" w:rsidRDefault="005500FE">
      <w:pPr>
        <w:rPr>
          <w:rFonts w:ascii="Arial" w:hAnsi="Arial" w:cs="Arial"/>
          <w:color w:val="FFFFFF" w:themeColor="background1"/>
          <w:shd w:val="clear" w:color="auto" w:fill="FFFFFF"/>
        </w:rPr>
      </w:pPr>
    </w:p>
    <w:p w14:paraId="069C59FF" w14:textId="77777777" w:rsidR="005500FE" w:rsidRDefault="005500FE">
      <w:pPr>
        <w:rPr>
          <w:rFonts w:ascii="Arial" w:hAnsi="Arial" w:cs="Arial"/>
          <w:color w:val="FFFFFF" w:themeColor="background1"/>
          <w:shd w:val="clear" w:color="auto" w:fill="FFFFFF"/>
        </w:rPr>
      </w:pPr>
    </w:p>
    <w:p w14:paraId="0F953ACA" w14:textId="77777777" w:rsidR="005500FE" w:rsidRDefault="005500FE">
      <w:pPr>
        <w:rPr>
          <w:rFonts w:ascii="Arial" w:hAnsi="Arial" w:cs="Arial"/>
          <w:color w:val="FFFFFF" w:themeColor="background1"/>
          <w:shd w:val="clear" w:color="auto" w:fill="FFFFFF"/>
        </w:rPr>
      </w:pPr>
    </w:p>
    <w:p w14:paraId="0A2039E1" w14:textId="77777777" w:rsidR="005500FE" w:rsidRDefault="005500FE">
      <w:pPr>
        <w:rPr>
          <w:rFonts w:ascii="Arial" w:hAnsi="Arial" w:cs="Arial"/>
          <w:color w:val="FFFFFF" w:themeColor="background1"/>
          <w:shd w:val="clear" w:color="auto" w:fill="FFFFFF"/>
        </w:rPr>
      </w:pPr>
    </w:p>
    <w:p w14:paraId="24C81D8C" w14:textId="77777777" w:rsidR="005500FE" w:rsidRDefault="005500FE">
      <w:pPr>
        <w:rPr>
          <w:rFonts w:ascii="Arial" w:hAnsi="Arial" w:cs="Arial"/>
          <w:color w:val="FFFFFF" w:themeColor="background1"/>
          <w:shd w:val="clear" w:color="auto" w:fill="FFFFFF"/>
        </w:rPr>
      </w:pPr>
    </w:p>
    <w:p w14:paraId="3D26B110" w14:textId="77777777" w:rsidR="005500FE" w:rsidRDefault="005500FE">
      <w:pPr>
        <w:rPr>
          <w:rFonts w:ascii="Arial" w:hAnsi="Arial" w:cs="Arial"/>
          <w:color w:val="FFFFFF" w:themeColor="background1"/>
          <w:shd w:val="clear" w:color="auto" w:fill="FFFFFF"/>
        </w:rPr>
      </w:pPr>
    </w:p>
    <w:p w14:paraId="54D5C2D3" w14:textId="77777777" w:rsidR="005500FE" w:rsidRDefault="005500FE">
      <w:pPr>
        <w:rPr>
          <w:rFonts w:ascii="Arial" w:hAnsi="Arial" w:cs="Arial"/>
          <w:color w:val="FFFFFF" w:themeColor="background1"/>
          <w:shd w:val="clear" w:color="auto" w:fill="FFFFFF"/>
        </w:rPr>
      </w:pPr>
    </w:p>
    <w:p w14:paraId="3E435C27" w14:textId="77777777" w:rsidR="005500FE" w:rsidRDefault="005500FE">
      <w:pPr>
        <w:rPr>
          <w:rFonts w:ascii="Arial" w:hAnsi="Arial" w:cs="Arial"/>
          <w:color w:val="FFFFFF" w:themeColor="background1"/>
          <w:shd w:val="clear" w:color="auto" w:fill="FFFFFF"/>
        </w:rPr>
      </w:pPr>
    </w:p>
    <w:p w14:paraId="78948A16" w14:textId="77777777" w:rsidR="005500FE" w:rsidRDefault="005500FE">
      <w:pPr>
        <w:rPr>
          <w:rFonts w:ascii="Arial" w:hAnsi="Arial" w:cs="Arial"/>
          <w:color w:val="FFFFFF" w:themeColor="background1"/>
          <w:shd w:val="clear" w:color="auto" w:fill="FFFFFF"/>
        </w:rPr>
      </w:pPr>
    </w:p>
    <w:p w14:paraId="70EFA625" w14:textId="77777777" w:rsidR="004D06E4" w:rsidRDefault="004D06E4" w:rsidP="005500FE">
      <w:pPr>
        <w:spacing w:after="0" w:line="240" w:lineRule="auto"/>
        <w:rPr>
          <w:rFonts w:ascii="Arial" w:hAnsi="Arial" w:cs="Arial"/>
          <w:color w:val="FFFFFF" w:themeColor="background1"/>
          <w:shd w:val="clear" w:color="auto" w:fill="FFFFFF"/>
        </w:rPr>
      </w:pPr>
    </w:p>
    <w:p w14:paraId="528BF8B2" w14:textId="18C8F870" w:rsidR="005500FE" w:rsidRDefault="005500FE" w:rsidP="004D06E4">
      <w:pPr>
        <w:spacing w:after="0" w:line="360" w:lineRule="auto"/>
        <w:rPr>
          <w:rFonts w:ascii="Times New Roman" w:eastAsia="Times New Roman" w:hAnsi="Times New Roman" w:cs="Times New Roman"/>
          <w:kern w:val="0"/>
          <w:lang w:eastAsia="en-GB"/>
          <w14:ligatures w14:val="none"/>
        </w:rPr>
      </w:pPr>
      <w:r w:rsidRPr="005500FE">
        <w:rPr>
          <w:rFonts w:ascii="Times New Roman" w:eastAsia="Times New Roman" w:hAnsi="Times New Roman" w:cs="Times New Roman"/>
          <w:kern w:val="0"/>
          <w:lang w:eastAsia="en-GB"/>
          <w14:ligatures w14:val="none"/>
        </w:rPr>
        <w:lastRenderedPageBreak/>
        <w:t xml:space="preserve">Entrepreneurship is a multifaceted and ever-changing fusion of innovation, daring, and foresight. The domain involves the management of ambiguity, the acceptance of opportunities, and the transformation of ideas into tangible reality. The tour largely centres on the attributes and motivations that spur entrepreneurial conduct, which have a considerable influence on the course of business ventures and the general entrepreneurial climate. </w:t>
      </w:r>
      <w:r w:rsidRPr="005500FE">
        <w:rPr>
          <w:rFonts w:ascii="Times New Roman" w:eastAsia="Times New Roman" w:hAnsi="Times New Roman" w:cs="Times New Roman"/>
          <w:kern w:val="0"/>
          <w:lang w:eastAsia="en-GB"/>
          <w14:ligatures w14:val="none"/>
        </w:rPr>
        <w:br/>
        <w:t xml:space="preserve">This essay provides a thorough analysis of four essential characteristics and motivations that contribute to the achievement of entrepreneurial success. Utilising known academic models and theories, we analyse the intricate nature of the features and evaluate the significance of these attributes in the commercial setting. In addition, </w:t>
      </w:r>
      <w:r>
        <w:rPr>
          <w:rFonts w:ascii="Times New Roman" w:eastAsia="Times New Roman" w:hAnsi="Times New Roman" w:cs="Times New Roman"/>
          <w:kern w:val="0"/>
          <w:lang w:eastAsia="en-GB"/>
          <w14:ligatures w14:val="none"/>
        </w:rPr>
        <w:t>I</w:t>
      </w:r>
      <w:r w:rsidRPr="005500FE">
        <w:rPr>
          <w:rFonts w:ascii="Times New Roman" w:eastAsia="Times New Roman" w:hAnsi="Times New Roman" w:cs="Times New Roman"/>
          <w:kern w:val="0"/>
          <w:lang w:eastAsia="en-GB"/>
          <w14:ligatures w14:val="none"/>
        </w:rPr>
        <w:t xml:space="preserve"> provide a comprehensive analysis of each attribute and motivation by illustrating concrete instances of these qualities in well-known entrepreneurs, employing theoretical concepts to reveal practical experiences. </w:t>
      </w:r>
      <w:r w:rsidRPr="005500FE">
        <w:rPr>
          <w:rFonts w:ascii="Times New Roman" w:eastAsia="Times New Roman" w:hAnsi="Times New Roman" w:cs="Times New Roman"/>
          <w:kern w:val="0"/>
          <w:lang w:eastAsia="en-GB"/>
          <w14:ligatures w14:val="none"/>
        </w:rPr>
        <w:br/>
        <w:t xml:space="preserve">Entrepreneurship necessitates a distinctive combination of skills, characteristics, and mindsets. Therefore, </w:t>
      </w:r>
      <w:r>
        <w:rPr>
          <w:rFonts w:ascii="Times New Roman" w:eastAsia="Times New Roman" w:hAnsi="Times New Roman" w:cs="Times New Roman"/>
          <w:kern w:val="0"/>
          <w:lang w:eastAsia="en-GB"/>
          <w14:ligatures w14:val="none"/>
        </w:rPr>
        <w:t>my</w:t>
      </w:r>
      <w:r w:rsidRPr="005500FE">
        <w:rPr>
          <w:rFonts w:ascii="Times New Roman" w:eastAsia="Times New Roman" w:hAnsi="Times New Roman" w:cs="Times New Roman"/>
          <w:kern w:val="0"/>
          <w:lang w:eastAsia="en-GB"/>
          <w14:ligatures w14:val="none"/>
        </w:rPr>
        <w:t xml:space="preserve"> research delves deeper into the theoretical underpinnings that characterise the core of entrepreneurship, rather than focusing on superficial trends and excitement. </w:t>
      </w:r>
      <w:r>
        <w:rPr>
          <w:rFonts w:ascii="Times New Roman" w:eastAsia="Times New Roman" w:hAnsi="Times New Roman" w:cs="Times New Roman"/>
          <w:kern w:val="0"/>
          <w:lang w:eastAsia="en-GB"/>
          <w14:ligatures w14:val="none"/>
        </w:rPr>
        <w:t>This essay</w:t>
      </w:r>
      <w:r w:rsidRPr="005500FE">
        <w:rPr>
          <w:rFonts w:ascii="Times New Roman" w:eastAsia="Times New Roman" w:hAnsi="Times New Roman" w:cs="Times New Roman"/>
          <w:kern w:val="0"/>
          <w:lang w:eastAsia="en-GB"/>
          <w14:ligatures w14:val="none"/>
        </w:rPr>
        <w:t xml:space="preserve"> </w:t>
      </w:r>
      <w:r w:rsidRPr="005500FE">
        <w:rPr>
          <w:rFonts w:ascii="Times New Roman" w:eastAsia="Times New Roman" w:hAnsi="Times New Roman" w:cs="Times New Roman"/>
          <w:kern w:val="0"/>
          <w:lang w:eastAsia="en-GB"/>
          <w14:ligatures w14:val="none"/>
        </w:rPr>
        <w:t>goal</w:t>
      </w:r>
      <w:r w:rsidRPr="005500FE">
        <w:rPr>
          <w:rFonts w:ascii="Times New Roman" w:eastAsia="Times New Roman" w:hAnsi="Times New Roman" w:cs="Times New Roman"/>
          <w:kern w:val="0"/>
          <w:lang w:eastAsia="en-GB"/>
          <w14:ligatures w14:val="none"/>
        </w:rPr>
        <w:t xml:space="preserve"> is to offer a comprehensive knowledge of the intricate and ever-changing connection between characteristics, motivations, and the achievement of entrepreneurial success. </w:t>
      </w:r>
      <w:r>
        <w:rPr>
          <w:rFonts w:ascii="Times New Roman" w:eastAsia="Times New Roman" w:hAnsi="Times New Roman" w:cs="Times New Roman"/>
          <w:kern w:val="0"/>
          <w:lang w:eastAsia="en-GB"/>
          <w14:ligatures w14:val="none"/>
        </w:rPr>
        <w:t>I</w:t>
      </w:r>
      <w:r w:rsidRPr="005500FE">
        <w:rPr>
          <w:rFonts w:ascii="Times New Roman" w:eastAsia="Times New Roman" w:hAnsi="Times New Roman" w:cs="Times New Roman"/>
          <w:kern w:val="0"/>
          <w:lang w:eastAsia="en-GB"/>
          <w14:ligatures w14:val="none"/>
        </w:rPr>
        <w:t xml:space="preserve"> achieve this by combining academic research and practical insights on entrepreneurship.</w:t>
      </w:r>
    </w:p>
    <w:p w14:paraId="6366F840" w14:textId="77777777" w:rsidR="005500FE" w:rsidRDefault="005500FE" w:rsidP="004D06E4">
      <w:pPr>
        <w:spacing w:after="0" w:line="360" w:lineRule="auto"/>
        <w:rPr>
          <w:rFonts w:ascii="Times New Roman" w:eastAsia="Times New Roman" w:hAnsi="Times New Roman" w:cs="Times New Roman"/>
          <w:kern w:val="0"/>
          <w:lang w:eastAsia="en-GB"/>
          <w14:ligatures w14:val="none"/>
        </w:rPr>
      </w:pPr>
    </w:p>
    <w:p w14:paraId="62E8C081" w14:textId="77777777" w:rsidR="005500FE" w:rsidRDefault="005500FE" w:rsidP="004D06E4">
      <w:pPr>
        <w:spacing w:after="0" w:line="360" w:lineRule="auto"/>
        <w:rPr>
          <w:rFonts w:ascii="Times New Roman" w:eastAsia="Times New Roman" w:hAnsi="Times New Roman" w:cs="Times New Roman"/>
          <w:kern w:val="0"/>
          <w:lang w:eastAsia="en-GB"/>
          <w14:ligatures w14:val="none"/>
        </w:rPr>
      </w:pPr>
    </w:p>
    <w:p w14:paraId="62AA1FB0" w14:textId="248B76B4" w:rsidR="00B33977" w:rsidRDefault="00A1299F" w:rsidP="004D06E4">
      <w:pPr>
        <w:spacing w:line="360" w:lineRule="auto"/>
        <w:rPr>
          <w:rFonts w:ascii="Times New Roman" w:eastAsia="Times New Roman" w:hAnsi="Times New Roman" w:cs="Times New Roman"/>
          <w:kern w:val="0"/>
          <w:lang w:eastAsia="en-GB"/>
          <w14:ligatures w14:val="none"/>
        </w:rPr>
      </w:pPr>
      <w:r w:rsidRPr="00A1299F">
        <w:rPr>
          <w:rFonts w:ascii="Times New Roman" w:eastAsia="Times New Roman" w:hAnsi="Times New Roman" w:cs="Times New Roman"/>
          <w:kern w:val="0"/>
          <w:lang w:eastAsia="en-GB"/>
          <w14:ligatures w14:val="none"/>
        </w:rPr>
        <w:t xml:space="preserve">A willingness to take risk is a key entrepreneurial characteristic. This involves a willingness to embrace uncertainty, making some choices that might have negative outcomes to generate opportunities for development and </w:t>
      </w:r>
      <w:r w:rsidRPr="00A1299F">
        <w:rPr>
          <w:rFonts w:ascii="Times New Roman" w:eastAsia="Times New Roman" w:hAnsi="Times New Roman" w:cs="Times New Roman"/>
          <w:kern w:val="0"/>
          <w:lang w:eastAsia="en-GB"/>
          <w14:ligatures w14:val="none"/>
        </w:rPr>
        <w:t>novelty. As</w:t>
      </w:r>
      <w:r w:rsidRPr="00A1299F">
        <w:rPr>
          <w:rFonts w:ascii="Times New Roman" w:eastAsia="Times New Roman" w:hAnsi="Times New Roman" w:cs="Times New Roman"/>
          <w:kern w:val="0"/>
          <w:lang w:eastAsia="en-GB"/>
          <w14:ligatures w14:val="none"/>
        </w:rPr>
        <w:t xml:space="preserve"> a process, much of entrepreneurship involves forging into the unknown. Entrepreneurs often face uncertainties and ambiguity in their markets, with new goods, into business. Their risk-taking orientation helps to encourage people to embrace ambiguity and uncertainties, to operate in new worlds and perceive challenges as catalysts for personal development rather than </w:t>
      </w:r>
      <w:r w:rsidRPr="00A1299F">
        <w:rPr>
          <w:rFonts w:ascii="Times New Roman" w:eastAsia="Times New Roman" w:hAnsi="Times New Roman" w:cs="Times New Roman"/>
          <w:kern w:val="0"/>
          <w:lang w:eastAsia="en-GB"/>
          <w14:ligatures w14:val="none"/>
        </w:rPr>
        <w:t>hindrances. A</w:t>
      </w:r>
      <w:r w:rsidRPr="00A1299F">
        <w:rPr>
          <w:rFonts w:ascii="Times New Roman" w:eastAsia="Times New Roman" w:hAnsi="Times New Roman" w:cs="Times New Roman"/>
          <w:kern w:val="0"/>
          <w:lang w:eastAsia="en-GB"/>
          <w14:ligatures w14:val="none"/>
        </w:rPr>
        <w:t xml:space="preserve"> lot of growth opportunities in business contexts often involve varied levels of risks. Entrepreneurs with a </w:t>
      </w:r>
      <w:r w:rsidRPr="00A1299F">
        <w:rPr>
          <w:rFonts w:ascii="Times New Roman" w:eastAsia="Times New Roman" w:hAnsi="Times New Roman" w:cs="Times New Roman"/>
          <w:kern w:val="0"/>
          <w:lang w:eastAsia="en-GB"/>
          <w14:ligatures w14:val="none"/>
        </w:rPr>
        <w:t>high-risk</w:t>
      </w:r>
      <w:r w:rsidRPr="00A1299F">
        <w:rPr>
          <w:rFonts w:ascii="Times New Roman" w:eastAsia="Times New Roman" w:hAnsi="Times New Roman" w:cs="Times New Roman"/>
          <w:kern w:val="0"/>
          <w:lang w:eastAsia="en-GB"/>
          <w14:ligatures w14:val="none"/>
        </w:rPr>
        <w:t xml:space="preserve"> orientation are more likely to recognise and leverage on such opportunities. They are willing to engage in strategic risk-taking to step outside their comfort zone, seek out opportunities that promise extraordinary gains versus safe </w:t>
      </w:r>
      <w:r w:rsidRPr="00A1299F">
        <w:rPr>
          <w:rFonts w:ascii="Times New Roman" w:eastAsia="Times New Roman" w:hAnsi="Times New Roman" w:cs="Times New Roman"/>
          <w:kern w:val="0"/>
          <w:lang w:eastAsia="en-GB"/>
          <w14:ligatures w14:val="none"/>
        </w:rPr>
        <w:t>bets. Risk</w:t>
      </w:r>
      <w:r w:rsidRPr="00A1299F">
        <w:rPr>
          <w:rFonts w:ascii="Times New Roman" w:eastAsia="Times New Roman" w:hAnsi="Times New Roman" w:cs="Times New Roman"/>
          <w:kern w:val="0"/>
          <w:lang w:eastAsia="en-GB"/>
          <w14:ligatures w14:val="none"/>
        </w:rPr>
        <w:t xml:space="preserve"> propensity also connotes willingness to accept failure as part of the entrepreneurial process and means to an end. While not all the risks would result in desirable outcomes, failure often amounts to formidable lessons in personal and professional development. Entrepreneurs who are willing to risk are </w:t>
      </w:r>
      <w:r w:rsidRPr="00A1299F">
        <w:rPr>
          <w:rFonts w:ascii="Times New Roman" w:eastAsia="Times New Roman" w:hAnsi="Times New Roman" w:cs="Times New Roman"/>
          <w:kern w:val="0"/>
          <w:lang w:eastAsia="en-GB"/>
          <w14:ligatures w14:val="none"/>
        </w:rPr>
        <w:lastRenderedPageBreak/>
        <w:t xml:space="preserve">aware that failure is not a terminal point in the journey but part of the process that leads to future desired achievements. It enables them to persevere, to pivot and learn in the face of new challenges and </w:t>
      </w:r>
      <w:r w:rsidRPr="00A1299F">
        <w:rPr>
          <w:rFonts w:ascii="Times New Roman" w:eastAsia="Times New Roman" w:hAnsi="Times New Roman" w:cs="Times New Roman"/>
          <w:kern w:val="0"/>
          <w:lang w:eastAsia="en-GB"/>
          <w14:ligatures w14:val="none"/>
        </w:rPr>
        <w:t>possibilities. Indeed</w:t>
      </w:r>
      <w:r w:rsidRPr="00A1299F">
        <w:rPr>
          <w:rFonts w:ascii="Times New Roman" w:eastAsia="Times New Roman" w:hAnsi="Times New Roman" w:cs="Times New Roman"/>
          <w:kern w:val="0"/>
          <w:lang w:eastAsia="en-GB"/>
          <w14:ligatures w14:val="none"/>
        </w:rPr>
        <w:t>, a disposition for risk-taking is an essential component of entrepreneurship, driving people and organisations to explore new frontiers, reach for lofty goals and create value in the face of uncertainty. While it is challenging, acceptance of risk is necessary to unlock the transformative power of entrepreneurship and achieve sustainable growth and innovation.</w:t>
      </w:r>
      <w:r w:rsidRPr="00A1299F">
        <w:t xml:space="preserve"> </w:t>
      </w:r>
      <w:r w:rsidRPr="00A1299F">
        <w:rPr>
          <w:rFonts w:ascii="Times New Roman" w:eastAsia="Times New Roman" w:hAnsi="Times New Roman" w:cs="Times New Roman"/>
          <w:kern w:val="0"/>
          <w:lang w:eastAsia="en-GB"/>
          <w14:ligatures w14:val="none"/>
        </w:rPr>
        <w:t>The Trait Theory of Entrepreneurship proposes that successful entrepreneurs are uniquely endowed with a disposition toward risk. Individuals with a greater risk tolerance are more likely to begin, and stay committed to, the harsh realities of life as an entrepreneur (McClelland, 1961).</w:t>
      </w:r>
      <w:r w:rsidR="00A96BBF">
        <w:rPr>
          <w:rFonts w:ascii="Times New Roman" w:eastAsia="Times New Roman" w:hAnsi="Times New Roman" w:cs="Times New Roman"/>
          <w:kern w:val="0"/>
          <w:lang w:eastAsia="en-GB"/>
          <w14:ligatures w14:val="none"/>
        </w:rPr>
        <w:t xml:space="preserve"> </w:t>
      </w:r>
      <w:r w:rsidR="00A96BBF" w:rsidRPr="00A96BBF">
        <w:rPr>
          <w:rFonts w:ascii="Times New Roman" w:eastAsia="Times New Roman" w:hAnsi="Times New Roman" w:cs="Times New Roman"/>
          <w:kern w:val="0"/>
          <w:lang w:eastAsia="en-GB"/>
          <w14:ligatures w14:val="none"/>
        </w:rPr>
        <w:t>Elon Musk, who founded SpaceX and later Tesla, and is involved in a whole host of pioneering businesses, also seems to have a high propensity to take risks. His innovations, such as pioneering re-usable rockets, and the electric car industry, also seem to have driven his willingness to push against the boundaries of received wisdom, and to pursue a strategy that involves significant risks</w:t>
      </w:r>
      <w:r w:rsidR="00A96BBF">
        <w:rPr>
          <w:rFonts w:ascii="Times New Roman" w:eastAsia="Times New Roman" w:hAnsi="Times New Roman" w:cs="Times New Roman"/>
          <w:kern w:val="0"/>
          <w:lang w:eastAsia="en-GB"/>
          <w14:ligatures w14:val="none"/>
        </w:rPr>
        <w:t xml:space="preserve"> (Nasdaq.com, 2024). Jeff Bezos is another risk taker who take the bigger risk when create Amazon, back in the days when internet wasn’t discover he took the risk and got the chance to open his first online bookstore from his garage, currently his net worth is about 150 billion dollars.</w:t>
      </w:r>
      <w:r w:rsidR="00F758FD">
        <w:rPr>
          <w:rFonts w:ascii="Times New Roman" w:eastAsia="Times New Roman" w:hAnsi="Times New Roman" w:cs="Times New Roman"/>
          <w:kern w:val="0"/>
          <w:lang w:eastAsia="en-GB"/>
          <w14:ligatures w14:val="none"/>
        </w:rPr>
        <w:t xml:space="preserve"> </w:t>
      </w:r>
      <w:r w:rsidR="00F758FD" w:rsidRPr="00F758FD">
        <w:rPr>
          <w:rFonts w:ascii="Times New Roman" w:eastAsia="Times New Roman" w:hAnsi="Times New Roman" w:cs="Times New Roman"/>
          <w:kern w:val="0"/>
          <w:lang w:eastAsia="en-GB"/>
          <w14:ligatures w14:val="none"/>
        </w:rPr>
        <w:t xml:space="preserve">Creativity and innovation are characteristic traits that separate successful entrepreneurs. Now let’s see how these characteristics enable entrepreneurs to develop new concepts, solutions and products that compete in established markets or that address unserved needs, and their capacity to recognise and exploit new opportunities. Creativity is the cognitive ability to think in multiple ways, to see associations that others do not see, and to develop creative solutions to problems. Entrepreneurs who possess this trait have high competence in thinking creatively and solving problems in new ways. Innovation on the other hand is about turning creative ideas into tangible results that bring more value. Entrepreneurs use their creativity to generate new products, services or business strategies that serve unexplored needs or create new opportunities in the market. Disruptive innovation, as defined by Clayton Christensen, initially focuses on certain markets or consumer segments that have never seen a response or have been ignored or undervalued, developing products or services that offer exceptional value or convenience. Over time, these innovations have the potential to eliminate the companies and disrupt entire </w:t>
      </w:r>
      <w:r w:rsidR="00F758FD" w:rsidRPr="00F758FD">
        <w:rPr>
          <w:rFonts w:ascii="Times New Roman" w:eastAsia="Times New Roman" w:hAnsi="Times New Roman" w:cs="Times New Roman"/>
          <w:kern w:val="0"/>
          <w:lang w:eastAsia="en-GB"/>
          <w14:ligatures w14:val="none"/>
        </w:rPr>
        <w:t>industries. Entrepreneurs</w:t>
      </w:r>
      <w:r w:rsidR="00F758FD" w:rsidRPr="00F758FD">
        <w:rPr>
          <w:rFonts w:ascii="Times New Roman" w:eastAsia="Times New Roman" w:hAnsi="Times New Roman" w:cs="Times New Roman"/>
          <w:kern w:val="0"/>
          <w:lang w:eastAsia="en-GB"/>
          <w14:ligatures w14:val="none"/>
        </w:rPr>
        <w:t xml:space="preserve"> with a creative and innovative mindset are more agile in spotting opportunities for innovation around them. They continually scan the landscape for emerging trends, technology breakthroughs, and consumer shifts that signal ripe ahead for </w:t>
      </w:r>
      <w:r w:rsidR="00F758FD" w:rsidRPr="00F758FD">
        <w:rPr>
          <w:rFonts w:ascii="Times New Roman" w:eastAsia="Times New Roman" w:hAnsi="Times New Roman" w:cs="Times New Roman"/>
          <w:kern w:val="0"/>
          <w:lang w:eastAsia="en-GB"/>
          <w14:ligatures w14:val="none"/>
        </w:rPr>
        <w:t>disruption. Entrepreneurs</w:t>
      </w:r>
      <w:r w:rsidR="00F758FD" w:rsidRPr="00F758FD">
        <w:rPr>
          <w:rFonts w:ascii="Times New Roman" w:eastAsia="Times New Roman" w:hAnsi="Times New Roman" w:cs="Times New Roman"/>
          <w:kern w:val="0"/>
          <w:lang w:eastAsia="en-GB"/>
          <w14:ligatures w14:val="none"/>
        </w:rPr>
        <w:t xml:space="preserve"> who leverage their creative abilities </w:t>
      </w:r>
      <w:r w:rsidR="00F758FD" w:rsidRPr="00F758FD">
        <w:rPr>
          <w:rFonts w:ascii="Times New Roman" w:eastAsia="Times New Roman" w:hAnsi="Times New Roman" w:cs="Times New Roman"/>
          <w:kern w:val="0"/>
          <w:lang w:eastAsia="en-GB"/>
          <w14:ligatures w14:val="none"/>
        </w:rPr>
        <w:lastRenderedPageBreak/>
        <w:t>and innovative mindset have the power to create change, add value for the people involved and make an impact in the ever-evolving world of entrepreneurship</w:t>
      </w:r>
      <w:r w:rsidR="00F758FD">
        <w:rPr>
          <w:rFonts w:ascii="Times New Roman" w:eastAsia="Times New Roman" w:hAnsi="Times New Roman" w:cs="Times New Roman"/>
          <w:kern w:val="0"/>
          <w:lang w:eastAsia="en-GB"/>
          <w14:ligatures w14:val="none"/>
        </w:rPr>
        <w:t xml:space="preserve"> </w:t>
      </w:r>
      <w:r w:rsidR="00B33977">
        <w:rPr>
          <w:rFonts w:ascii="Times New Roman" w:eastAsia="Times New Roman" w:hAnsi="Times New Roman" w:cs="Times New Roman"/>
          <w:kern w:val="0"/>
          <w:lang w:eastAsia="en-GB"/>
          <w14:ligatures w14:val="none"/>
        </w:rPr>
        <w:t>(Arjun</w:t>
      </w:r>
      <w:r w:rsidR="00F758FD">
        <w:rPr>
          <w:rFonts w:ascii="Times New Roman" w:eastAsia="Times New Roman" w:hAnsi="Times New Roman" w:cs="Times New Roman"/>
          <w:kern w:val="0"/>
          <w:lang w:eastAsia="en-GB"/>
          <w14:ligatures w14:val="none"/>
        </w:rPr>
        <w:t xml:space="preserve">, 2023). </w:t>
      </w:r>
      <w:r w:rsidR="00F758FD" w:rsidRPr="00F758FD">
        <w:rPr>
          <w:rFonts w:ascii="Times New Roman" w:eastAsia="Times New Roman" w:hAnsi="Times New Roman" w:cs="Times New Roman"/>
          <w:kern w:val="0"/>
          <w:lang w:eastAsia="en-GB"/>
          <w14:ligatures w14:val="none"/>
        </w:rPr>
        <w:t>Schumpeter's Innovation Theory highlights the significance of creative destruction in entrepreneurship. This theory suggests that entrepreneurs play a crucial role in introducing ideas that fundamentally transform industries and stimulate economic growth (Schumpeter, 1942).</w:t>
      </w:r>
      <w:r w:rsidR="00DE1770">
        <w:rPr>
          <w:rFonts w:ascii="Times New Roman" w:eastAsia="Times New Roman" w:hAnsi="Times New Roman" w:cs="Times New Roman"/>
          <w:kern w:val="0"/>
          <w:lang w:eastAsia="en-GB"/>
          <w14:ligatures w14:val="none"/>
        </w:rPr>
        <w:t xml:space="preserve"> </w:t>
      </w:r>
      <w:r w:rsidR="00DE1770" w:rsidRPr="00DE1770">
        <w:rPr>
          <w:rFonts w:ascii="Times New Roman" w:eastAsia="Times New Roman" w:hAnsi="Times New Roman" w:cs="Times New Roman"/>
          <w:kern w:val="0"/>
          <w:lang w:eastAsia="en-GB"/>
          <w14:ligatures w14:val="none"/>
        </w:rPr>
        <w:t>Take Sara Blakely, founder of the high-end women’s shapewear brand Spanx, who single-fistedly invented a whole new line of products for women, filling, and bringing her creation up from the garage to the billion-dollar empire love</w:t>
      </w:r>
      <w:r w:rsidR="00DE1770">
        <w:rPr>
          <w:rFonts w:ascii="Times New Roman" w:eastAsia="Times New Roman" w:hAnsi="Times New Roman" w:cs="Times New Roman"/>
          <w:kern w:val="0"/>
          <w:lang w:eastAsia="en-GB"/>
          <w14:ligatures w14:val="none"/>
        </w:rPr>
        <w:t xml:space="preserve"> </w:t>
      </w:r>
      <w:r w:rsidR="00B33977">
        <w:rPr>
          <w:rFonts w:ascii="Times New Roman" w:eastAsia="Times New Roman" w:hAnsi="Times New Roman" w:cs="Times New Roman"/>
          <w:kern w:val="0"/>
          <w:lang w:eastAsia="en-GB"/>
          <w14:ligatures w14:val="none"/>
        </w:rPr>
        <w:t>(O’Connor</w:t>
      </w:r>
      <w:r w:rsidR="00DE1770">
        <w:rPr>
          <w:rFonts w:ascii="Times New Roman" w:eastAsia="Times New Roman" w:hAnsi="Times New Roman" w:cs="Times New Roman"/>
          <w:kern w:val="0"/>
          <w:lang w:eastAsia="en-GB"/>
          <w14:ligatures w14:val="none"/>
        </w:rPr>
        <w:t xml:space="preserve">, n.d.). </w:t>
      </w:r>
    </w:p>
    <w:p w14:paraId="5F6516F2" w14:textId="77777777" w:rsidR="005E2DD4" w:rsidRDefault="00B33977" w:rsidP="004D06E4">
      <w:pPr>
        <w:spacing w:line="360" w:lineRule="auto"/>
        <w:rPr>
          <w:rFonts w:ascii="Times New Roman" w:eastAsia="Times New Roman" w:hAnsi="Times New Roman" w:cs="Times New Roman"/>
          <w:kern w:val="0"/>
          <w:lang w:eastAsia="en-GB"/>
          <w14:ligatures w14:val="none"/>
        </w:rPr>
      </w:pPr>
      <w:r w:rsidRPr="00B33977">
        <w:rPr>
          <w:rFonts w:ascii="Times New Roman" w:eastAsia="Times New Roman" w:hAnsi="Times New Roman" w:cs="Times New Roman"/>
          <w:kern w:val="0"/>
          <w:lang w:eastAsia="en-GB"/>
          <w14:ligatures w14:val="none"/>
        </w:rPr>
        <w:t xml:space="preserve">Passion and persistence are intrinsic drivers that help propel the entrepreneur forward. This text adds a more thorough explanation of the mechanisms in how these characteristics contribute to resilience, </w:t>
      </w:r>
      <w:r w:rsidRPr="00B33977">
        <w:rPr>
          <w:rFonts w:ascii="Times New Roman" w:eastAsia="Times New Roman" w:hAnsi="Times New Roman" w:cs="Times New Roman"/>
          <w:kern w:val="0"/>
          <w:lang w:eastAsia="en-GB"/>
          <w14:ligatures w14:val="none"/>
        </w:rPr>
        <w:t>endurance,</w:t>
      </w:r>
      <w:r w:rsidRPr="00B33977">
        <w:rPr>
          <w:rFonts w:ascii="Times New Roman" w:eastAsia="Times New Roman" w:hAnsi="Times New Roman" w:cs="Times New Roman"/>
          <w:kern w:val="0"/>
          <w:lang w:eastAsia="en-GB"/>
          <w14:ligatures w14:val="none"/>
        </w:rPr>
        <w:t xml:space="preserve"> and grit in pursuing long-term goals. Entrepreneurship is filled with difficulties, </w:t>
      </w:r>
      <w:r w:rsidRPr="00B33977">
        <w:rPr>
          <w:rFonts w:ascii="Times New Roman" w:eastAsia="Times New Roman" w:hAnsi="Times New Roman" w:cs="Times New Roman"/>
          <w:kern w:val="0"/>
          <w:lang w:eastAsia="en-GB"/>
          <w14:ligatures w14:val="none"/>
        </w:rPr>
        <w:t>challenges,</w:t>
      </w:r>
      <w:r w:rsidRPr="00B33977">
        <w:rPr>
          <w:rFonts w:ascii="Times New Roman" w:eastAsia="Times New Roman" w:hAnsi="Times New Roman" w:cs="Times New Roman"/>
          <w:kern w:val="0"/>
          <w:lang w:eastAsia="en-GB"/>
          <w14:ligatures w14:val="none"/>
        </w:rPr>
        <w:t xml:space="preserve"> and failures. What separates a successful entrepreneur from others is the ability to rebound from hardship. Passion increases resilience by cultivating a meaningful attachment to either the mission of an idea, the </w:t>
      </w:r>
      <w:r w:rsidRPr="00B33977">
        <w:rPr>
          <w:rFonts w:ascii="Times New Roman" w:eastAsia="Times New Roman" w:hAnsi="Times New Roman" w:cs="Times New Roman"/>
          <w:kern w:val="0"/>
          <w:lang w:eastAsia="en-GB"/>
          <w14:ligatures w14:val="none"/>
        </w:rPr>
        <w:t>products,</w:t>
      </w:r>
      <w:r w:rsidRPr="00B33977">
        <w:rPr>
          <w:rFonts w:ascii="Times New Roman" w:eastAsia="Times New Roman" w:hAnsi="Times New Roman" w:cs="Times New Roman"/>
          <w:kern w:val="0"/>
          <w:lang w:eastAsia="en-GB"/>
          <w14:ligatures w14:val="none"/>
        </w:rPr>
        <w:t xml:space="preserve"> and services, which enables entrepreneurs to master challenges and continue the work when obstacles limit the path forward</w:t>
      </w:r>
      <w:r>
        <w:rPr>
          <w:rFonts w:ascii="Times New Roman" w:eastAsia="Times New Roman" w:hAnsi="Times New Roman" w:cs="Times New Roman"/>
          <w:kern w:val="0"/>
          <w:lang w:eastAsia="en-GB"/>
          <w14:ligatures w14:val="none"/>
        </w:rPr>
        <w:t xml:space="preserve"> </w:t>
      </w:r>
      <w:proofErr w:type="gramStart"/>
      <w:r>
        <w:rPr>
          <w:rFonts w:ascii="Times New Roman" w:eastAsia="Times New Roman" w:hAnsi="Times New Roman" w:cs="Times New Roman"/>
          <w:kern w:val="0"/>
          <w:lang w:eastAsia="en-GB"/>
          <w14:ligatures w14:val="none"/>
        </w:rPr>
        <w:t xml:space="preserve">( </w:t>
      </w:r>
      <w:proofErr w:type="spellStart"/>
      <w:r>
        <w:rPr>
          <w:rFonts w:ascii="Times New Roman" w:eastAsia="Times New Roman" w:hAnsi="Times New Roman" w:cs="Times New Roman"/>
          <w:kern w:val="0"/>
          <w:lang w:eastAsia="en-GB"/>
          <w14:ligatures w14:val="none"/>
        </w:rPr>
        <w:t>lyortsuun</w:t>
      </w:r>
      <w:proofErr w:type="spellEnd"/>
      <w:proofErr w:type="gramEnd"/>
      <w:r>
        <w:rPr>
          <w:rFonts w:ascii="Times New Roman" w:eastAsia="Times New Roman" w:hAnsi="Times New Roman" w:cs="Times New Roman"/>
          <w:kern w:val="0"/>
          <w:lang w:eastAsia="en-GB"/>
          <w14:ligatures w14:val="none"/>
        </w:rPr>
        <w:t xml:space="preserve">, A.S and </w:t>
      </w:r>
      <w:proofErr w:type="spellStart"/>
      <w:r>
        <w:rPr>
          <w:rFonts w:ascii="Times New Roman" w:eastAsia="Times New Roman" w:hAnsi="Times New Roman" w:cs="Times New Roman"/>
          <w:kern w:val="0"/>
          <w:lang w:eastAsia="en-GB"/>
          <w14:ligatures w14:val="none"/>
        </w:rPr>
        <w:t>Shakpande</w:t>
      </w:r>
      <w:proofErr w:type="spellEnd"/>
      <w:r>
        <w:rPr>
          <w:rFonts w:ascii="Times New Roman" w:eastAsia="Times New Roman" w:hAnsi="Times New Roman" w:cs="Times New Roman"/>
          <w:kern w:val="0"/>
          <w:lang w:eastAsia="en-GB"/>
          <w14:ligatures w14:val="none"/>
        </w:rPr>
        <w:t>, C., 2022)</w:t>
      </w:r>
      <w:r w:rsidRPr="00B33977">
        <w:rPr>
          <w:rFonts w:ascii="Times New Roman" w:eastAsia="Times New Roman" w:hAnsi="Times New Roman" w:cs="Times New Roman"/>
          <w:kern w:val="0"/>
          <w:lang w:eastAsia="en-GB"/>
          <w14:ligatures w14:val="none"/>
        </w:rPr>
        <w:t xml:space="preserve">. Passionate entrepreneurs are willing to make sacrifices, spend excessive amounts of time and push through times of uncertainty or periods of low motivation due to the importance of their ideas or ventures. They are persistent in their vision and their belief that their mission is important and remains consistent to their long-term goals and aspirations. Passionate entrepreneurs persevere through hardship and roadblocks without giving up on their end goals. Whether starting a firm, developing a new </w:t>
      </w:r>
      <w:r w:rsidRPr="00B33977">
        <w:rPr>
          <w:rFonts w:ascii="Times New Roman" w:eastAsia="Times New Roman" w:hAnsi="Times New Roman" w:cs="Times New Roman"/>
          <w:kern w:val="0"/>
          <w:lang w:eastAsia="en-GB"/>
          <w14:ligatures w14:val="none"/>
        </w:rPr>
        <w:t>product,</w:t>
      </w:r>
      <w:r w:rsidRPr="00B33977">
        <w:rPr>
          <w:rFonts w:ascii="Times New Roman" w:eastAsia="Times New Roman" w:hAnsi="Times New Roman" w:cs="Times New Roman"/>
          <w:kern w:val="0"/>
          <w:lang w:eastAsia="en-GB"/>
          <w14:ligatures w14:val="none"/>
        </w:rPr>
        <w:t xml:space="preserve"> or expanding into new markets, passionate and attentive entrepreneurs keep their eyes set on the long-term regardless of uncertainty or roadblocks. Drive and persistence </w:t>
      </w:r>
      <w:r w:rsidRPr="00B33977">
        <w:rPr>
          <w:rFonts w:ascii="Times New Roman" w:eastAsia="Times New Roman" w:hAnsi="Times New Roman" w:cs="Times New Roman"/>
          <w:kern w:val="0"/>
          <w:lang w:eastAsia="en-GB"/>
          <w14:ligatures w14:val="none"/>
        </w:rPr>
        <w:t>enable</w:t>
      </w:r>
      <w:r w:rsidRPr="00B33977">
        <w:rPr>
          <w:rFonts w:ascii="Times New Roman" w:eastAsia="Times New Roman" w:hAnsi="Times New Roman" w:cs="Times New Roman"/>
          <w:kern w:val="0"/>
          <w:lang w:eastAsia="en-GB"/>
          <w14:ligatures w14:val="none"/>
        </w:rPr>
        <w:t xml:space="preserve"> them to adjust their business models to changing market conditions, refine their plans, and transform into entrepreneurial leaders, and stand a chance at success in an </w:t>
      </w:r>
      <w:r w:rsidRPr="00B33977">
        <w:rPr>
          <w:rFonts w:ascii="Times New Roman" w:eastAsia="Times New Roman" w:hAnsi="Times New Roman" w:cs="Times New Roman"/>
          <w:kern w:val="0"/>
          <w:lang w:eastAsia="en-GB"/>
          <w14:ligatures w14:val="none"/>
        </w:rPr>
        <w:t>ever dynamic</w:t>
      </w:r>
      <w:r w:rsidRPr="00B33977">
        <w:rPr>
          <w:rFonts w:ascii="Times New Roman" w:eastAsia="Times New Roman" w:hAnsi="Times New Roman" w:cs="Times New Roman"/>
          <w:kern w:val="0"/>
          <w:lang w:eastAsia="en-GB"/>
          <w14:ligatures w14:val="none"/>
        </w:rPr>
        <w:t xml:space="preserve"> and competitive marketplace. An ardent and persevering entrepreneur motivates others to follow along in their entrepreneurial path. Passionate entrepreneurs build a culture of resilience, </w:t>
      </w:r>
      <w:r w:rsidRPr="00B33977">
        <w:rPr>
          <w:rFonts w:ascii="Times New Roman" w:eastAsia="Times New Roman" w:hAnsi="Times New Roman" w:cs="Times New Roman"/>
          <w:kern w:val="0"/>
          <w:lang w:eastAsia="en-GB"/>
          <w14:ligatures w14:val="none"/>
        </w:rPr>
        <w:t>commitment,</w:t>
      </w:r>
      <w:r w:rsidRPr="00B33977">
        <w:rPr>
          <w:rFonts w:ascii="Times New Roman" w:eastAsia="Times New Roman" w:hAnsi="Times New Roman" w:cs="Times New Roman"/>
          <w:kern w:val="0"/>
          <w:lang w:eastAsia="en-GB"/>
          <w14:ligatures w14:val="none"/>
        </w:rPr>
        <w:t xml:space="preserve"> and dedication in their organisation. This allows them to establish cohesive and resilient organisations capable of solving problems and hitting collective goals.</w:t>
      </w:r>
      <w:r w:rsidR="00F376C9" w:rsidRPr="00F376C9">
        <w:t xml:space="preserve"> </w:t>
      </w:r>
      <w:r w:rsidR="00F376C9" w:rsidRPr="00F376C9">
        <w:rPr>
          <w:rFonts w:ascii="Times New Roman" w:eastAsia="Times New Roman" w:hAnsi="Times New Roman" w:cs="Times New Roman"/>
          <w:kern w:val="0"/>
          <w:lang w:eastAsia="en-GB"/>
          <w14:ligatures w14:val="none"/>
        </w:rPr>
        <w:t>The Need for Achievement Theory posits that persons who possess a robust innate need to succeed are more inclined to demonstrate tenacity and determination in entrepreneurial pursuits (McClelland, 1961).</w:t>
      </w:r>
      <w:r w:rsidR="00327C04">
        <w:rPr>
          <w:rFonts w:ascii="Times New Roman" w:eastAsia="Times New Roman" w:hAnsi="Times New Roman" w:cs="Times New Roman"/>
          <w:kern w:val="0"/>
          <w:lang w:eastAsia="en-GB"/>
          <w14:ligatures w14:val="none"/>
        </w:rPr>
        <w:t xml:space="preserve"> </w:t>
      </w:r>
      <w:r w:rsidR="00327C04" w:rsidRPr="00327C04">
        <w:rPr>
          <w:rFonts w:ascii="Times New Roman" w:eastAsia="Times New Roman" w:hAnsi="Times New Roman" w:cs="Times New Roman"/>
          <w:kern w:val="0"/>
          <w:lang w:eastAsia="en-GB"/>
          <w14:ligatures w14:val="none"/>
        </w:rPr>
        <w:t xml:space="preserve">Jeff Bezos, the originator of Amazon, exemplifies fervour and tenacity in the field of entrepreneurship. Amazon's success may be attributed to the leader's </w:t>
      </w:r>
      <w:r w:rsidR="00327C04" w:rsidRPr="00327C04">
        <w:rPr>
          <w:rFonts w:ascii="Times New Roman" w:eastAsia="Times New Roman" w:hAnsi="Times New Roman" w:cs="Times New Roman"/>
          <w:kern w:val="0"/>
          <w:lang w:eastAsia="en-GB"/>
          <w14:ligatures w14:val="none"/>
        </w:rPr>
        <w:lastRenderedPageBreak/>
        <w:t>steadfast dedication to ensuring customer pleasure, as well as their constant focus on achieving long-term growth and fostering innovation. This has transformed Amazon from a modest online bookshop into a dominant force in global e-commerce.</w:t>
      </w:r>
      <w:r w:rsidR="00327C04">
        <w:rPr>
          <w:rFonts w:ascii="Times New Roman" w:eastAsia="Times New Roman" w:hAnsi="Times New Roman" w:cs="Times New Roman"/>
          <w:kern w:val="0"/>
          <w:lang w:eastAsia="en-GB"/>
          <w14:ligatures w14:val="none"/>
        </w:rPr>
        <w:t xml:space="preserve"> </w:t>
      </w:r>
      <w:r w:rsidR="006E5A17" w:rsidRPr="006E5A17">
        <w:rPr>
          <w:rFonts w:ascii="Times New Roman" w:eastAsia="Times New Roman" w:hAnsi="Times New Roman" w:cs="Times New Roman"/>
          <w:kern w:val="0"/>
          <w:lang w:eastAsia="en-GB"/>
          <w14:ligatures w14:val="none"/>
        </w:rPr>
        <w:t>In entrepreneurship, visionary leaders articulate their vision clearly and unambiguously, consciously painting a picture of where you’re heading and what the opportunities and challenges might be, and they inspire people to rally around the mission, to get excited about the journey ahead. Visionary leaders can motivate people to step up</w:t>
      </w:r>
      <w:r w:rsidR="006E5A17">
        <w:rPr>
          <w:rFonts w:ascii="Times New Roman" w:eastAsia="Times New Roman" w:hAnsi="Times New Roman" w:cs="Times New Roman"/>
          <w:kern w:val="0"/>
          <w:lang w:eastAsia="en-GB"/>
          <w14:ligatures w14:val="none"/>
        </w:rPr>
        <w:t>,</w:t>
      </w:r>
      <w:r w:rsidR="006E5A17" w:rsidRPr="006E5A17">
        <w:rPr>
          <w:rFonts w:ascii="Times New Roman" w:eastAsia="Times New Roman" w:hAnsi="Times New Roman" w:cs="Times New Roman"/>
          <w:kern w:val="0"/>
          <w:lang w:eastAsia="en-GB"/>
          <w14:ligatures w14:val="none"/>
        </w:rPr>
        <w:t xml:space="preserve"> to stretch more than they thought was possible. People are naturally prone to getting swept up in someone passion and charisma, and when they are authentic, emotional connections develop connections with an entrepreneur deep-seated motivations and dreams. Entrepreneurs with visionary leadership skills create networks of common support, attract </w:t>
      </w:r>
      <w:r w:rsidR="006E5A17" w:rsidRPr="006E5A17">
        <w:rPr>
          <w:rFonts w:ascii="Times New Roman" w:eastAsia="Times New Roman" w:hAnsi="Times New Roman" w:cs="Times New Roman"/>
          <w:kern w:val="0"/>
          <w:lang w:eastAsia="en-GB"/>
          <w14:ligatures w14:val="none"/>
        </w:rPr>
        <w:t>funding,</w:t>
      </w:r>
      <w:r w:rsidR="006E5A17" w:rsidRPr="006E5A17">
        <w:rPr>
          <w:rFonts w:ascii="Times New Roman" w:eastAsia="Times New Roman" w:hAnsi="Times New Roman" w:cs="Times New Roman"/>
          <w:kern w:val="0"/>
          <w:lang w:eastAsia="en-GB"/>
          <w14:ligatures w14:val="none"/>
        </w:rPr>
        <w:t xml:space="preserve"> and build high-performing teams with shared commitment to the overarching vision. They establish climates where people can utilise their human individuality to achieve big outcomes. They create confidence and trust in the vision and support people efforts by being directive, practical and available. A climate of creativity, synergy and continual progress becomes the order of the day. Visionary leaders model resilience, </w:t>
      </w:r>
      <w:r w:rsidR="006E5A17" w:rsidRPr="006E5A17">
        <w:rPr>
          <w:rFonts w:ascii="Times New Roman" w:eastAsia="Times New Roman" w:hAnsi="Times New Roman" w:cs="Times New Roman"/>
          <w:kern w:val="0"/>
          <w:lang w:eastAsia="en-GB"/>
          <w14:ligatures w14:val="none"/>
        </w:rPr>
        <w:t>perseverance,</w:t>
      </w:r>
      <w:r w:rsidR="006E5A17" w:rsidRPr="006E5A17">
        <w:rPr>
          <w:rFonts w:ascii="Times New Roman" w:eastAsia="Times New Roman" w:hAnsi="Times New Roman" w:cs="Times New Roman"/>
          <w:kern w:val="0"/>
          <w:lang w:eastAsia="en-GB"/>
          <w14:ligatures w14:val="none"/>
        </w:rPr>
        <w:t xml:space="preserve"> and changeability to keep moving toward the big goal. They create organisations that can be both dynamic and successful in changing, unpredictable situations. They create climates that foster creativity, continual </w:t>
      </w:r>
      <w:r w:rsidR="006E5A17" w:rsidRPr="006E5A17">
        <w:rPr>
          <w:rFonts w:ascii="Times New Roman" w:eastAsia="Times New Roman" w:hAnsi="Times New Roman" w:cs="Times New Roman"/>
          <w:kern w:val="0"/>
          <w:lang w:eastAsia="en-GB"/>
          <w14:ligatures w14:val="none"/>
        </w:rPr>
        <w:t>learning,</w:t>
      </w:r>
      <w:r w:rsidR="006E5A17" w:rsidRPr="006E5A17">
        <w:rPr>
          <w:rFonts w:ascii="Times New Roman" w:eastAsia="Times New Roman" w:hAnsi="Times New Roman" w:cs="Times New Roman"/>
          <w:kern w:val="0"/>
          <w:lang w:eastAsia="en-GB"/>
          <w14:ligatures w14:val="none"/>
        </w:rPr>
        <w:t xml:space="preserve"> and adaptation where individuals embrace change and new ideas, and where it’s safe to experiment, challenge and innovate.</w:t>
      </w:r>
      <w:r w:rsidR="006E5A17">
        <w:rPr>
          <w:rFonts w:ascii="Times New Roman" w:eastAsia="Times New Roman" w:hAnsi="Times New Roman" w:cs="Times New Roman"/>
          <w:kern w:val="0"/>
          <w:lang w:eastAsia="en-GB"/>
          <w14:ligatures w14:val="none"/>
        </w:rPr>
        <w:t xml:space="preserve"> </w:t>
      </w:r>
      <w:r w:rsidR="006E5A17" w:rsidRPr="006E5A17">
        <w:rPr>
          <w:rFonts w:ascii="Times New Roman" w:eastAsia="Times New Roman" w:hAnsi="Times New Roman" w:cs="Times New Roman"/>
          <w:kern w:val="0"/>
          <w:lang w:eastAsia="en-GB"/>
          <w14:ligatures w14:val="none"/>
        </w:rPr>
        <w:t>The Transformational Leadership Theory suggests that leaders with a clear vision motivate and give authority to their followers to go beyond their own interests and work towards common goals, which in turn promotes creativity and organisational achievement (Bass, 1985).</w:t>
      </w:r>
      <w:r w:rsidR="006E5A17">
        <w:rPr>
          <w:rFonts w:ascii="Times New Roman" w:eastAsia="Times New Roman" w:hAnsi="Times New Roman" w:cs="Times New Roman"/>
          <w:kern w:val="0"/>
          <w:lang w:eastAsia="en-GB"/>
          <w14:ligatures w14:val="none"/>
        </w:rPr>
        <w:t xml:space="preserve"> </w:t>
      </w:r>
      <w:r w:rsidR="006E5A17" w:rsidRPr="006E5A17">
        <w:rPr>
          <w:rFonts w:ascii="Times New Roman" w:eastAsia="Times New Roman" w:hAnsi="Times New Roman" w:cs="Times New Roman"/>
          <w:kern w:val="0"/>
          <w:lang w:eastAsia="en-GB"/>
          <w14:ligatures w14:val="none"/>
        </w:rPr>
        <w:t xml:space="preserve">Oprah Winfrey, the media </w:t>
      </w:r>
      <w:r w:rsidR="006E5A17" w:rsidRPr="006E5A17">
        <w:rPr>
          <w:rFonts w:ascii="Times New Roman" w:eastAsia="Times New Roman" w:hAnsi="Times New Roman" w:cs="Times New Roman"/>
          <w:kern w:val="0"/>
          <w:lang w:eastAsia="en-GB"/>
          <w14:ligatures w14:val="none"/>
        </w:rPr>
        <w:t>tycoon,</w:t>
      </w:r>
      <w:r w:rsidR="006E5A17" w:rsidRPr="006E5A17">
        <w:rPr>
          <w:rFonts w:ascii="Times New Roman" w:eastAsia="Times New Roman" w:hAnsi="Times New Roman" w:cs="Times New Roman"/>
          <w:kern w:val="0"/>
          <w:lang w:eastAsia="en-GB"/>
          <w14:ligatures w14:val="none"/>
        </w:rPr>
        <w:t xml:space="preserve"> and benefactor, embodies visionary leadership in the field of entrepreneurship. She has utilised several types of media, such as television, film, publishing, and internet platforms, to promote and support a wide range of perspectives, stimulate significant societal progress, and inspire millions of people globally with her revolutionary ideas.</w:t>
      </w:r>
      <w:r w:rsidR="006E5A17">
        <w:rPr>
          <w:rFonts w:ascii="Times New Roman" w:eastAsia="Times New Roman" w:hAnsi="Times New Roman" w:cs="Times New Roman"/>
          <w:kern w:val="0"/>
          <w:lang w:eastAsia="en-GB"/>
          <w14:ligatures w14:val="none"/>
        </w:rPr>
        <w:t xml:space="preserve"> Create the highest, grandest vision possible for your life because you became what you believe </w:t>
      </w:r>
      <w:r w:rsidR="0056264E">
        <w:rPr>
          <w:rFonts w:ascii="Times New Roman" w:eastAsia="Times New Roman" w:hAnsi="Times New Roman" w:cs="Times New Roman"/>
          <w:kern w:val="0"/>
          <w:lang w:eastAsia="en-GB"/>
          <w14:ligatures w14:val="none"/>
        </w:rPr>
        <w:t>(Oprah</w:t>
      </w:r>
      <w:r w:rsidR="006E5A17">
        <w:rPr>
          <w:rFonts w:ascii="Times New Roman" w:eastAsia="Times New Roman" w:hAnsi="Times New Roman" w:cs="Times New Roman"/>
          <w:kern w:val="0"/>
          <w:lang w:eastAsia="en-GB"/>
          <w14:ligatures w14:val="none"/>
        </w:rPr>
        <w:t xml:space="preserve"> Winfrey</w:t>
      </w:r>
      <w:r w:rsidR="0056264E">
        <w:rPr>
          <w:rFonts w:ascii="Times New Roman" w:eastAsia="Times New Roman" w:hAnsi="Times New Roman" w:cs="Times New Roman"/>
          <w:kern w:val="0"/>
          <w:lang w:eastAsia="en-GB"/>
          <w14:ligatures w14:val="none"/>
        </w:rPr>
        <w:t xml:space="preserve">, </w:t>
      </w:r>
      <w:proofErr w:type="spellStart"/>
      <w:r w:rsidR="0056264E">
        <w:rPr>
          <w:rFonts w:ascii="Times New Roman" w:eastAsia="Times New Roman" w:hAnsi="Times New Roman" w:cs="Times New Roman"/>
          <w:kern w:val="0"/>
          <w:lang w:eastAsia="en-GB"/>
          <w14:ligatures w14:val="none"/>
        </w:rPr>
        <w:t>n.d</w:t>
      </w:r>
      <w:proofErr w:type="spellEnd"/>
      <w:r w:rsidR="0056264E">
        <w:rPr>
          <w:rFonts w:ascii="Times New Roman" w:eastAsia="Times New Roman" w:hAnsi="Times New Roman" w:cs="Times New Roman"/>
          <w:kern w:val="0"/>
          <w:lang w:eastAsia="en-GB"/>
          <w14:ligatures w14:val="none"/>
        </w:rPr>
        <w:t>,).</w:t>
      </w:r>
      <w:r w:rsidR="009D0463">
        <w:rPr>
          <w:rFonts w:ascii="Times New Roman" w:eastAsia="Times New Roman" w:hAnsi="Times New Roman" w:cs="Times New Roman"/>
          <w:kern w:val="0"/>
          <w:lang w:eastAsia="en-GB"/>
          <w14:ligatures w14:val="none"/>
        </w:rPr>
        <w:t xml:space="preserve"> </w:t>
      </w:r>
      <w:r w:rsidR="009D0463" w:rsidRPr="009D0463">
        <w:rPr>
          <w:rFonts w:ascii="Times New Roman" w:eastAsia="Times New Roman" w:hAnsi="Times New Roman" w:cs="Times New Roman"/>
          <w:kern w:val="0"/>
          <w:lang w:eastAsia="en-GB"/>
          <w14:ligatures w14:val="none"/>
        </w:rPr>
        <w:t xml:space="preserve">These characteristics and motivations are all important elements in predicting entrepreneurial </w:t>
      </w:r>
      <w:r w:rsidR="009D0463" w:rsidRPr="009D0463">
        <w:rPr>
          <w:rFonts w:ascii="Times New Roman" w:eastAsia="Times New Roman" w:hAnsi="Times New Roman" w:cs="Times New Roman"/>
          <w:kern w:val="0"/>
          <w:lang w:eastAsia="en-GB"/>
          <w14:ligatures w14:val="none"/>
        </w:rPr>
        <w:t>success but</w:t>
      </w:r>
      <w:r w:rsidR="009D0463" w:rsidRPr="009D0463">
        <w:rPr>
          <w:rFonts w:ascii="Times New Roman" w:eastAsia="Times New Roman" w:hAnsi="Times New Roman" w:cs="Times New Roman"/>
          <w:kern w:val="0"/>
          <w:lang w:eastAsia="en-GB"/>
          <w14:ligatures w14:val="none"/>
        </w:rPr>
        <w:t xml:space="preserve"> may vary depending both on the specific circumstances and on personality. </w:t>
      </w:r>
    </w:p>
    <w:p w14:paraId="386A0718" w14:textId="77777777" w:rsidR="005E2DD4" w:rsidRDefault="005E2DD4" w:rsidP="004D06E4">
      <w:pPr>
        <w:spacing w:line="360" w:lineRule="auto"/>
        <w:rPr>
          <w:rFonts w:ascii="Times New Roman" w:eastAsia="Times New Roman" w:hAnsi="Times New Roman" w:cs="Times New Roman"/>
          <w:kern w:val="0"/>
          <w:lang w:eastAsia="en-GB"/>
          <w14:ligatures w14:val="none"/>
        </w:rPr>
      </w:pPr>
    </w:p>
    <w:p w14:paraId="1A200055" w14:textId="77777777" w:rsidR="004D06E4" w:rsidRDefault="009D0463" w:rsidP="004D06E4">
      <w:pPr>
        <w:spacing w:line="360" w:lineRule="auto"/>
        <w:rPr>
          <w:rFonts w:ascii="Times New Roman" w:eastAsia="Times New Roman" w:hAnsi="Times New Roman" w:cs="Times New Roman"/>
          <w:kern w:val="0"/>
          <w:lang w:eastAsia="en-GB"/>
          <w14:ligatures w14:val="none"/>
        </w:rPr>
      </w:pPr>
      <w:r w:rsidRPr="009D0463">
        <w:rPr>
          <w:rFonts w:ascii="Times New Roman" w:eastAsia="Times New Roman" w:hAnsi="Times New Roman" w:cs="Times New Roman"/>
          <w:kern w:val="0"/>
          <w:lang w:eastAsia="en-GB"/>
          <w14:ligatures w14:val="none"/>
        </w:rPr>
        <w:t>Entrepreneurial ventures are often</w:t>
      </w:r>
      <w:r w:rsidR="005E2DD4">
        <w:rPr>
          <w:rFonts w:ascii="Times New Roman" w:eastAsia="Times New Roman" w:hAnsi="Times New Roman" w:cs="Times New Roman"/>
          <w:kern w:val="0"/>
          <w:lang w:eastAsia="en-GB"/>
          <w14:ligatures w14:val="none"/>
        </w:rPr>
        <w:t xml:space="preserve"> </w:t>
      </w:r>
      <w:r w:rsidRPr="009D0463">
        <w:rPr>
          <w:rFonts w:ascii="Times New Roman" w:eastAsia="Times New Roman" w:hAnsi="Times New Roman" w:cs="Times New Roman"/>
          <w:kern w:val="0"/>
          <w:lang w:eastAsia="en-GB"/>
          <w14:ligatures w14:val="none"/>
        </w:rPr>
        <w:t xml:space="preserve">associated with risk-taking and innovation but, </w:t>
      </w:r>
      <w:r w:rsidRPr="009D0463">
        <w:rPr>
          <w:rFonts w:ascii="Times New Roman" w:eastAsia="Times New Roman" w:hAnsi="Times New Roman" w:cs="Times New Roman"/>
          <w:kern w:val="0"/>
          <w:lang w:eastAsia="en-GB"/>
          <w14:ligatures w14:val="none"/>
        </w:rPr>
        <w:t>to</w:t>
      </w:r>
      <w:r w:rsidRPr="009D0463">
        <w:rPr>
          <w:rFonts w:ascii="Times New Roman" w:eastAsia="Times New Roman" w:hAnsi="Times New Roman" w:cs="Times New Roman"/>
          <w:kern w:val="0"/>
          <w:lang w:eastAsia="en-GB"/>
          <w14:ligatures w14:val="none"/>
        </w:rPr>
        <w:t xml:space="preserve"> flourish in the long term, momentum must be supported by passion, </w:t>
      </w:r>
      <w:r w:rsidRPr="009D0463">
        <w:rPr>
          <w:rFonts w:ascii="Times New Roman" w:eastAsia="Times New Roman" w:hAnsi="Times New Roman" w:cs="Times New Roman"/>
          <w:kern w:val="0"/>
          <w:lang w:eastAsia="en-GB"/>
          <w14:ligatures w14:val="none"/>
        </w:rPr>
        <w:t>determination,</w:t>
      </w:r>
      <w:r w:rsidRPr="009D0463">
        <w:rPr>
          <w:rFonts w:ascii="Times New Roman" w:eastAsia="Times New Roman" w:hAnsi="Times New Roman" w:cs="Times New Roman"/>
          <w:kern w:val="0"/>
          <w:lang w:eastAsia="en-GB"/>
          <w14:ligatures w14:val="none"/>
        </w:rPr>
        <w:t xml:space="preserve"> and charismatic </w:t>
      </w:r>
      <w:r w:rsidRPr="009D0463">
        <w:rPr>
          <w:rFonts w:ascii="Times New Roman" w:eastAsia="Times New Roman" w:hAnsi="Times New Roman" w:cs="Times New Roman"/>
          <w:kern w:val="0"/>
          <w:lang w:eastAsia="en-GB"/>
          <w14:ligatures w14:val="none"/>
        </w:rPr>
        <w:lastRenderedPageBreak/>
        <w:t>vision.</w:t>
      </w:r>
      <w:r w:rsidR="005E2DD4">
        <w:rPr>
          <w:rFonts w:ascii="Times New Roman" w:eastAsia="Times New Roman" w:hAnsi="Times New Roman" w:cs="Times New Roman"/>
          <w:kern w:val="0"/>
          <w:lang w:eastAsia="en-GB"/>
          <w14:ligatures w14:val="none"/>
        </w:rPr>
        <w:t xml:space="preserve"> </w:t>
      </w:r>
      <w:r w:rsidR="005E2DD4" w:rsidRPr="005E2DD4">
        <w:rPr>
          <w:rFonts w:ascii="Times New Roman" w:eastAsia="Times New Roman" w:hAnsi="Times New Roman" w:cs="Times New Roman"/>
          <w:kern w:val="0"/>
          <w:lang w:eastAsia="en-GB"/>
          <w14:ligatures w14:val="none"/>
        </w:rPr>
        <w:t>These elements are the characteristics and motivations of entrepreneurs, and they influence the kinds of actions entrepreneurs choose to make, and the kind of decisions they make, when they help to start and grow a company for instance, risk-taking, innovation, enthusiasm, offering strategic leadership, and so forth. Other entrepreneurial motives include factors such as self-determination, a desire for achievement and power.</w:t>
      </w:r>
      <w:r w:rsidR="005E2DD4">
        <w:rPr>
          <w:rFonts w:ascii="Times New Roman" w:eastAsia="Times New Roman" w:hAnsi="Times New Roman" w:cs="Times New Roman"/>
          <w:kern w:val="0"/>
          <w:lang w:eastAsia="en-GB"/>
          <w14:ligatures w14:val="none"/>
        </w:rPr>
        <w:t xml:space="preserve"> </w:t>
      </w:r>
      <w:r w:rsidR="005E2DD4" w:rsidRPr="005E2DD4">
        <w:rPr>
          <w:rFonts w:ascii="Times New Roman" w:eastAsia="Times New Roman" w:hAnsi="Times New Roman" w:cs="Times New Roman"/>
          <w:kern w:val="0"/>
          <w:lang w:eastAsia="en-GB"/>
          <w14:ligatures w14:val="none"/>
        </w:rPr>
        <w:t xml:space="preserve">We can look to our academic models and theories to test these traits and motivations to assess how they work and what role they might play in entrepreneurial success. The Trait Theory of Entrepreneurship suggests that we can point to specific psychological characteristics, such as a willingness to take risks and a desire for achievement, to explain entrepreneurial success. Using empirical evidence and case studies, scholars can test the extent to which these traits might foretell entrepreneurial results, and parse for environmental factors that might modify those </w:t>
      </w:r>
      <w:r w:rsidR="005E2DD4" w:rsidRPr="005E2DD4">
        <w:rPr>
          <w:rFonts w:ascii="Times New Roman" w:eastAsia="Times New Roman" w:hAnsi="Times New Roman" w:cs="Times New Roman"/>
          <w:kern w:val="0"/>
          <w:lang w:eastAsia="en-GB"/>
          <w14:ligatures w14:val="none"/>
        </w:rPr>
        <w:t>impacts. Even</w:t>
      </w:r>
      <w:r w:rsidR="005E2DD4" w:rsidRPr="005E2DD4">
        <w:rPr>
          <w:rFonts w:ascii="Times New Roman" w:eastAsia="Times New Roman" w:hAnsi="Times New Roman" w:cs="Times New Roman"/>
          <w:kern w:val="0"/>
          <w:lang w:eastAsia="en-GB"/>
          <w14:ligatures w14:val="none"/>
        </w:rPr>
        <w:t xml:space="preserve"> though effectuation and opportunistic theories of opportunity recognition have their own theoretical bases, they provide frameworks for understanding how the entrepreneur identifies and seeks opportunities under high degrees of ambiguity. Effectuation theory emphasises the use of the resources one already has at hand and the search for means and partners to create possibilities, while Opportunity Recognition theory is more focused on the mental mechanisms and heuristics that entrepreneurs use to seek out good </w:t>
      </w:r>
      <w:r w:rsidR="005E2DD4" w:rsidRPr="005E2DD4">
        <w:rPr>
          <w:rFonts w:ascii="Times New Roman" w:eastAsia="Times New Roman" w:hAnsi="Times New Roman" w:cs="Times New Roman"/>
          <w:kern w:val="0"/>
          <w:lang w:eastAsia="en-GB"/>
          <w14:ligatures w14:val="none"/>
        </w:rPr>
        <w:t>opportunities. By</w:t>
      </w:r>
      <w:r w:rsidR="005E2DD4" w:rsidRPr="005E2DD4">
        <w:rPr>
          <w:rFonts w:ascii="Times New Roman" w:eastAsia="Times New Roman" w:hAnsi="Times New Roman" w:cs="Times New Roman"/>
          <w:kern w:val="0"/>
          <w:lang w:eastAsia="en-GB"/>
          <w14:ligatures w14:val="none"/>
        </w:rPr>
        <w:t xml:space="preserve"> unpacking and explicating the different manifestations of these attributes and motivations in the experiences of successful entrepreneurs, academics can glean useful insights about the many routes to entrepreneurial success. One might learn about the various combinations of characteristics and motives that can lead to motivated, </w:t>
      </w:r>
      <w:r w:rsidR="005E2DD4" w:rsidRPr="005E2DD4">
        <w:rPr>
          <w:rFonts w:ascii="Times New Roman" w:eastAsia="Times New Roman" w:hAnsi="Times New Roman" w:cs="Times New Roman"/>
          <w:kern w:val="0"/>
          <w:lang w:eastAsia="en-GB"/>
          <w14:ligatures w14:val="none"/>
        </w:rPr>
        <w:t>hard-working,</w:t>
      </w:r>
      <w:r w:rsidR="005E2DD4" w:rsidRPr="005E2DD4">
        <w:rPr>
          <w:rFonts w:ascii="Times New Roman" w:eastAsia="Times New Roman" w:hAnsi="Times New Roman" w:cs="Times New Roman"/>
          <w:kern w:val="0"/>
          <w:lang w:eastAsia="en-GB"/>
          <w14:ligatures w14:val="none"/>
        </w:rPr>
        <w:t xml:space="preserve"> and innovative outcomes for entrepreneurs by looking at, say, Elon Musk, Sara Blakely, Jeff </w:t>
      </w:r>
      <w:r w:rsidR="005E2DD4" w:rsidRPr="005E2DD4">
        <w:rPr>
          <w:rFonts w:ascii="Times New Roman" w:eastAsia="Times New Roman" w:hAnsi="Times New Roman" w:cs="Times New Roman"/>
          <w:kern w:val="0"/>
          <w:lang w:eastAsia="en-GB"/>
          <w14:ligatures w14:val="none"/>
        </w:rPr>
        <w:t>Bezos,</w:t>
      </w:r>
      <w:r w:rsidR="005E2DD4" w:rsidRPr="005E2DD4">
        <w:rPr>
          <w:rFonts w:ascii="Times New Roman" w:eastAsia="Times New Roman" w:hAnsi="Times New Roman" w:cs="Times New Roman"/>
          <w:kern w:val="0"/>
          <w:lang w:eastAsia="en-GB"/>
          <w14:ligatures w14:val="none"/>
        </w:rPr>
        <w:t xml:space="preserve"> and Oprah Winfrey’s professional trajectories. Additionally, examining the interplay between personality traits and environmental conditions might reveal information about the situational factors that shape entrepreneurial action and outcomes. Notably, cultural norms, as well as institutional and industrial contexts, can modulate the appearance and effectiveness of entrepreneurial characteristics and motives. By applying academic research models and theories to the assessment of entrepreneurial traits and dynamics, academics can better contribute to our understanding of the messy realities of entrepreneurship. This multidisciplinary perspective fosters improvements to theoretical frameworks as well as offering input for practical interventions and policy measures intended to foster entrepreneurial activity, boost economic </w:t>
      </w:r>
      <w:r w:rsidR="005E2DD4" w:rsidRPr="005E2DD4">
        <w:rPr>
          <w:rFonts w:ascii="Times New Roman" w:eastAsia="Times New Roman" w:hAnsi="Times New Roman" w:cs="Times New Roman"/>
          <w:kern w:val="0"/>
          <w:lang w:eastAsia="en-GB"/>
          <w14:ligatures w14:val="none"/>
        </w:rPr>
        <w:t>growth,</w:t>
      </w:r>
      <w:r w:rsidR="005E2DD4" w:rsidRPr="005E2DD4">
        <w:rPr>
          <w:rFonts w:ascii="Times New Roman" w:eastAsia="Times New Roman" w:hAnsi="Times New Roman" w:cs="Times New Roman"/>
          <w:kern w:val="0"/>
          <w:lang w:eastAsia="en-GB"/>
          <w14:ligatures w14:val="none"/>
        </w:rPr>
        <w:t xml:space="preserve"> and spur innovation.</w:t>
      </w:r>
      <w:r w:rsidR="00DD6A47">
        <w:rPr>
          <w:rFonts w:ascii="Times New Roman" w:eastAsia="Times New Roman" w:hAnsi="Times New Roman" w:cs="Times New Roman"/>
          <w:kern w:val="0"/>
          <w:lang w:eastAsia="en-GB"/>
          <w14:ligatures w14:val="none"/>
        </w:rPr>
        <w:t xml:space="preserve"> If something is it important enough, you should try. Even if the probable outcome is failure. (Elon Musk, </w:t>
      </w:r>
      <w:proofErr w:type="spellStart"/>
      <w:r w:rsidR="00DD6A47">
        <w:rPr>
          <w:rFonts w:ascii="Times New Roman" w:eastAsia="Times New Roman" w:hAnsi="Times New Roman" w:cs="Times New Roman"/>
          <w:kern w:val="0"/>
          <w:lang w:eastAsia="en-GB"/>
          <w14:ligatures w14:val="none"/>
        </w:rPr>
        <w:t>n.d</w:t>
      </w:r>
      <w:proofErr w:type="spellEnd"/>
      <w:r w:rsidR="00DD6A47">
        <w:rPr>
          <w:rFonts w:ascii="Times New Roman" w:eastAsia="Times New Roman" w:hAnsi="Times New Roman" w:cs="Times New Roman"/>
          <w:kern w:val="0"/>
          <w:lang w:eastAsia="en-GB"/>
          <w14:ligatures w14:val="none"/>
        </w:rPr>
        <w:t>)</w:t>
      </w:r>
    </w:p>
    <w:p w14:paraId="75A6F5DC" w14:textId="5463F7A3" w:rsidR="00DD6A47" w:rsidRDefault="00DD6A47" w:rsidP="004D06E4">
      <w:pPr>
        <w:spacing w:line="36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lastRenderedPageBreak/>
        <w:t>REFERENCES</w:t>
      </w:r>
    </w:p>
    <w:p w14:paraId="0C8A700A" w14:textId="35B5BFFC" w:rsidR="00B04C2A" w:rsidRPr="004D06E4" w:rsidRDefault="00B04C2A" w:rsidP="00B04C2A">
      <w:pPr>
        <w:pStyle w:val="NormalWeb"/>
        <w:spacing w:before="0" w:beforeAutospacing="0" w:after="0" w:afterAutospacing="0" w:line="360" w:lineRule="atLeast"/>
        <w:rPr>
          <w:color w:val="000000"/>
        </w:rPr>
      </w:pPr>
      <w:r w:rsidRPr="004D06E4">
        <w:rPr>
          <w:color w:val="000000"/>
        </w:rPr>
        <w:t>Nasdaq.com. (2024). </w:t>
      </w:r>
      <w:r w:rsidRPr="004D06E4">
        <w:rPr>
          <w:i/>
          <w:iCs/>
          <w:color w:val="000000"/>
        </w:rPr>
        <w:t>Elon Musk’s High-Stakes Bets: 6 Reasons His Risks Led to Financial Rewards</w:t>
      </w:r>
      <w:r w:rsidRPr="004D06E4">
        <w:rPr>
          <w:color w:val="000000"/>
        </w:rPr>
        <w:t xml:space="preserve">. [online] Available at: </w:t>
      </w:r>
      <w:hyperlink r:id="rId4" w:history="1">
        <w:r w:rsidRPr="004D06E4">
          <w:rPr>
            <w:rStyle w:val="Hyperlink"/>
          </w:rPr>
          <w:t>https://www.nasdaq.com/articles/elon-musks-high-stakes-bets:-6-reasons-his-risks-led-to-financial-rewards</w:t>
        </w:r>
      </w:hyperlink>
      <w:r w:rsidRPr="004D06E4">
        <w:rPr>
          <w:color w:val="000000"/>
        </w:rPr>
        <w:t>.</w:t>
      </w:r>
      <w:r w:rsidRPr="004D06E4">
        <w:rPr>
          <w:color w:val="000000"/>
        </w:rPr>
        <w:t xml:space="preserve"> </w:t>
      </w:r>
    </w:p>
    <w:p w14:paraId="35F8F58B" w14:textId="77777777" w:rsidR="00B04C2A" w:rsidRPr="004D06E4" w:rsidRDefault="00B04C2A" w:rsidP="00B04C2A">
      <w:pPr>
        <w:pStyle w:val="NormalWeb"/>
        <w:rPr>
          <w:color w:val="000000"/>
        </w:rPr>
      </w:pPr>
      <w:r w:rsidRPr="004D06E4">
        <w:rPr>
          <w:color w:val="000000"/>
        </w:rPr>
        <w:t>‌Arjun (2023). </w:t>
      </w:r>
      <w:r w:rsidRPr="004D06E4">
        <w:rPr>
          <w:i/>
          <w:iCs/>
          <w:color w:val="000000"/>
        </w:rPr>
        <w:t>The world of business is a dynamic and ever-evolving landscape, shaped by economic trends…</w:t>
      </w:r>
      <w:r w:rsidRPr="004D06E4">
        <w:rPr>
          <w:color w:val="000000"/>
        </w:rPr>
        <w:t>. [online] Medium. Available at: https://medium.com/@arjun100564/the-world-of-business-is-a-dynamic-and-ever-evolving-landscape-shaped-by-economic-trends-1b6463158dcf.</w:t>
      </w:r>
    </w:p>
    <w:p w14:paraId="2AF0B206" w14:textId="74EFE6E6" w:rsidR="00B04C2A" w:rsidRPr="004D06E4" w:rsidRDefault="00B04C2A" w:rsidP="00B04C2A">
      <w:pPr>
        <w:pStyle w:val="NormalWeb"/>
        <w:rPr>
          <w:color w:val="000000"/>
        </w:rPr>
      </w:pPr>
      <w:r w:rsidRPr="004D06E4">
        <w:rPr>
          <w:color w:val="000000"/>
        </w:rPr>
        <w:t>‌O’Connor, C. (n.d.). </w:t>
      </w:r>
      <w:r w:rsidRPr="004D06E4">
        <w:rPr>
          <w:i/>
          <w:iCs/>
          <w:color w:val="000000"/>
        </w:rPr>
        <w:t xml:space="preserve">How Spanx Became </w:t>
      </w:r>
      <w:proofErr w:type="gramStart"/>
      <w:r w:rsidRPr="004D06E4">
        <w:rPr>
          <w:i/>
          <w:iCs/>
          <w:color w:val="000000"/>
        </w:rPr>
        <w:t>A</w:t>
      </w:r>
      <w:proofErr w:type="gramEnd"/>
      <w:r w:rsidRPr="004D06E4">
        <w:rPr>
          <w:i/>
          <w:iCs/>
          <w:color w:val="000000"/>
        </w:rPr>
        <w:t xml:space="preserve"> Billion-Dollar Business Without Advertising</w:t>
      </w:r>
      <w:r w:rsidRPr="004D06E4">
        <w:rPr>
          <w:color w:val="000000"/>
        </w:rPr>
        <w:t xml:space="preserve">. [online] Forbes. Available at: </w:t>
      </w:r>
      <w:hyperlink r:id="rId5" w:history="1">
        <w:r w:rsidRPr="004D06E4">
          <w:rPr>
            <w:rStyle w:val="Hyperlink"/>
          </w:rPr>
          <w:t>https://www.forbes.com/sites/clareoconnor/2012/03/12/how-spanx-became-a-billion-dollar-business-without-advertising/</w:t>
        </w:r>
      </w:hyperlink>
      <w:r w:rsidRPr="004D06E4">
        <w:rPr>
          <w:color w:val="000000"/>
        </w:rPr>
        <w:t>.</w:t>
      </w:r>
      <w:r w:rsidRPr="004D06E4">
        <w:rPr>
          <w:color w:val="000000"/>
        </w:rPr>
        <w:t xml:space="preserve"> </w:t>
      </w:r>
    </w:p>
    <w:p w14:paraId="6EEA673E" w14:textId="69ECFDD9" w:rsidR="00B04C2A" w:rsidRPr="004D06E4" w:rsidRDefault="00B04C2A" w:rsidP="00B04C2A">
      <w:pPr>
        <w:pStyle w:val="NormalWeb"/>
        <w:rPr>
          <w:color w:val="000000"/>
        </w:rPr>
      </w:pPr>
      <w:r w:rsidRPr="004D06E4">
        <w:rPr>
          <w:color w:val="000000"/>
        </w:rPr>
        <w:t>‌</w:t>
      </w:r>
      <w:proofErr w:type="spellStart"/>
      <w:r w:rsidRPr="004D06E4">
        <w:rPr>
          <w:color w:val="000000"/>
        </w:rPr>
        <w:t>Iyortsuun</w:t>
      </w:r>
      <w:proofErr w:type="spellEnd"/>
      <w:r w:rsidRPr="004D06E4">
        <w:rPr>
          <w:color w:val="000000"/>
        </w:rPr>
        <w:t xml:space="preserve">, A.S. and </w:t>
      </w:r>
      <w:proofErr w:type="spellStart"/>
      <w:r w:rsidRPr="004D06E4">
        <w:rPr>
          <w:color w:val="000000"/>
        </w:rPr>
        <w:t>Shakpande</w:t>
      </w:r>
      <w:proofErr w:type="spellEnd"/>
      <w:r w:rsidRPr="004D06E4">
        <w:rPr>
          <w:color w:val="000000"/>
        </w:rPr>
        <w:t>, C. (2022). Passion, persistence, and firm growth: Moderating role of environmental uncertainty. </w:t>
      </w:r>
      <w:r w:rsidRPr="004D06E4">
        <w:rPr>
          <w:i/>
          <w:iCs/>
          <w:color w:val="000000"/>
        </w:rPr>
        <w:t>BRQ Business Research Quarterly</w:t>
      </w:r>
      <w:r w:rsidRPr="004D06E4">
        <w:rPr>
          <w:color w:val="000000"/>
        </w:rPr>
        <w:t xml:space="preserve">, p.234094442110702. </w:t>
      </w:r>
      <w:proofErr w:type="spellStart"/>
      <w:r w:rsidRPr="004D06E4">
        <w:rPr>
          <w:color w:val="000000"/>
        </w:rPr>
        <w:t>doi</w:t>
      </w:r>
      <w:proofErr w:type="spellEnd"/>
      <w:r w:rsidRPr="004D06E4">
        <w:rPr>
          <w:color w:val="000000"/>
        </w:rPr>
        <w:t xml:space="preserve"> </w:t>
      </w:r>
      <w:proofErr w:type="gramStart"/>
      <w:r w:rsidRPr="004D06E4">
        <w:rPr>
          <w:color w:val="000000"/>
        </w:rPr>
        <w:t>https://doi.org/10.1177/23409444211070297</w:t>
      </w:r>
      <w:r w:rsidRPr="004D06E4">
        <w:rPr>
          <w:color w:val="000000"/>
        </w:rPr>
        <w:t xml:space="preserve"> </w:t>
      </w:r>
      <w:r w:rsidRPr="004D06E4">
        <w:rPr>
          <w:color w:val="000000"/>
        </w:rPr>
        <w:t>.</w:t>
      </w:r>
      <w:proofErr w:type="gramEnd"/>
      <w:r w:rsidRPr="004D06E4">
        <w:rPr>
          <w:color w:val="000000"/>
        </w:rPr>
        <w:t xml:space="preserve"> </w:t>
      </w:r>
    </w:p>
    <w:p w14:paraId="3187B846" w14:textId="77777777" w:rsidR="00B04C2A" w:rsidRPr="004D06E4" w:rsidRDefault="00B04C2A" w:rsidP="00B04C2A">
      <w:pPr>
        <w:pStyle w:val="NormalWeb"/>
        <w:rPr>
          <w:color w:val="000000"/>
        </w:rPr>
      </w:pPr>
      <w:r w:rsidRPr="004D06E4">
        <w:rPr>
          <w:color w:val="000000"/>
        </w:rPr>
        <w:t>‌</w:t>
      </w:r>
      <w:r w:rsidRPr="004D06E4">
        <w:rPr>
          <w:color w:val="222222"/>
          <w:shd w:val="clear" w:color="auto" w:fill="FFFFFF"/>
        </w:rPr>
        <w:t xml:space="preserve">Breu, A. and </w:t>
      </w:r>
      <w:proofErr w:type="spellStart"/>
      <w:r w:rsidRPr="004D06E4">
        <w:rPr>
          <w:color w:val="222222"/>
          <w:shd w:val="clear" w:color="auto" w:fill="FFFFFF"/>
        </w:rPr>
        <w:t>Yasseri</w:t>
      </w:r>
      <w:proofErr w:type="spellEnd"/>
      <w:r w:rsidRPr="004D06E4">
        <w:rPr>
          <w:color w:val="222222"/>
          <w:shd w:val="clear" w:color="auto" w:fill="FFFFFF"/>
        </w:rPr>
        <w:t>, T., 2023. What drives passion? An empirical examination on the impact of personality trait interactions and job environments on work passion. </w:t>
      </w:r>
      <w:r w:rsidRPr="004D06E4">
        <w:rPr>
          <w:i/>
          <w:iCs/>
          <w:color w:val="222222"/>
          <w:shd w:val="clear" w:color="auto" w:fill="FFFFFF"/>
        </w:rPr>
        <w:t>Current Psychology</w:t>
      </w:r>
      <w:r w:rsidRPr="004D06E4">
        <w:rPr>
          <w:color w:val="222222"/>
          <w:shd w:val="clear" w:color="auto" w:fill="FFFFFF"/>
        </w:rPr>
        <w:t>, </w:t>
      </w:r>
      <w:r w:rsidRPr="004D06E4">
        <w:rPr>
          <w:i/>
          <w:iCs/>
          <w:color w:val="222222"/>
          <w:shd w:val="clear" w:color="auto" w:fill="FFFFFF"/>
        </w:rPr>
        <w:t>42</w:t>
      </w:r>
      <w:r w:rsidRPr="004D06E4">
        <w:rPr>
          <w:color w:val="222222"/>
          <w:shd w:val="clear" w:color="auto" w:fill="FFFFFF"/>
        </w:rPr>
        <w:t>(17), pp.14350-14367.</w:t>
      </w:r>
    </w:p>
    <w:p w14:paraId="3EB52DEC" w14:textId="02605BB4" w:rsidR="00B04C2A" w:rsidRPr="004D06E4" w:rsidRDefault="00B04C2A" w:rsidP="00B04C2A">
      <w:pPr>
        <w:pStyle w:val="NormalWeb"/>
        <w:spacing w:before="0" w:beforeAutospacing="0" w:after="0" w:afterAutospacing="0" w:line="360" w:lineRule="atLeast"/>
        <w:rPr>
          <w:color w:val="000000"/>
        </w:rPr>
      </w:pPr>
      <w:r w:rsidRPr="004D06E4">
        <w:rPr>
          <w:color w:val="000000"/>
        </w:rPr>
        <w:t>Johnson, J. (2020). </w:t>
      </w:r>
      <w:r w:rsidRPr="004D06E4">
        <w:rPr>
          <w:i/>
          <w:iCs/>
          <w:color w:val="000000"/>
        </w:rPr>
        <w:t>Inspirational Oprah Quotes for Business Owners</w:t>
      </w:r>
      <w:r w:rsidRPr="004D06E4">
        <w:rPr>
          <w:color w:val="000000"/>
        </w:rPr>
        <w:t xml:space="preserve">. [online] https://www.uschamber.com/co/. Available at: </w:t>
      </w:r>
      <w:hyperlink r:id="rId6" w:history="1">
        <w:r w:rsidRPr="004D06E4">
          <w:rPr>
            <w:rStyle w:val="Hyperlink"/>
          </w:rPr>
          <w:t>https://www.uschamber.com/co/start/strategy/inspirational-oprah-winfrey-quotes#:~:text=%E2%80%9CThe%20reason%20I</w:t>
        </w:r>
      </w:hyperlink>
      <w:r w:rsidRPr="004D06E4">
        <w:rPr>
          <w:color w:val="000000"/>
        </w:rPr>
        <w:t xml:space="preserve"> </w:t>
      </w:r>
      <w:r w:rsidRPr="004D06E4">
        <w:rPr>
          <w:color w:val="000000"/>
        </w:rPr>
        <w:t>.</w:t>
      </w:r>
    </w:p>
    <w:p w14:paraId="47AF7E11" w14:textId="77777777" w:rsidR="00B04C2A" w:rsidRPr="004D06E4" w:rsidRDefault="00B04C2A" w:rsidP="00B04C2A">
      <w:pPr>
        <w:pStyle w:val="NormalWeb"/>
        <w:rPr>
          <w:color w:val="000000"/>
        </w:rPr>
      </w:pPr>
      <w:r w:rsidRPr="004D06E4">
        <w:rPr>
          <w:color w:val="000000"/>
        </w:rPr>
        <w:t>‌</w:t>
      </w:r>
      <w:proofErr w:type="spellStart"/>
      <w:r w:rsidRPr="004D06E4">
        <w:rPr>
          <w:color w:val="222222"/>
          <w:shd w:val="clear" w:color="auto" w:fill="FFFFFF"/>
        </w:rPr>
        <w:t>Adigwe</w:t>
      </w:r>
      <w:proofErr w:type="spellEnd"/>
      <w:r w:rsidRPr="004D06E4">
        <w:rPr>
          <w:color w:val="222222"/>
          <w:shd w:val="clear" w:color="auto" w:fill="FFFFFF"/>
        </w:rPr>
        <w:t>, C.S., 2024. Transformational Leadership: A Comparative Exploration of the Leadership Prowess of Jeff Bezos and Steve Jobs. </w:t>
      </w:r>
      <w:r w:rsidRPr="004D06E4">
        <w:rPr>
          <w:i/>
          <w:iCs/>
          <w:color w:val="222222"/>
          <w:shd w:val="clear" w:color="auto" w:fill="FFFFFF"/>
        </w:rPr>
        <w:t>Asian Journal of Economics, Business and Accounting</w:t>
      </w:r>
      <w:r w:rsidRPr="004D06E4">
        <w:rPr>
          <w:color w:val="222222"/>
          <w:shd w:val="clear" w:color="auto" w:fill="FFFFFF"/>
        </w:rPr>
        <w:t>, </w:t>
      </w:r>
      <w:r w:rsidRPr="004D06E4">
        <w:rPr>
          <w:i/>
          <w:iCs/>
          <w:color w:val="222222"/>
          <w:shd w:val="clear" w:color="auto" w:fill="FFFFFF"/>
        </w:rPr>
        <w:t>24</w:t>
      </w:r>
      <w:r w:rsidRPr="004D06E4">
        <w:rPr>
          <w:color w:val="222222"/>
          <w:shd w:val="clear" w:color="auto" w:fill="FFFFFF"/>
        </w:rPr>
        <w:t>(3), pp.68-89.</w:t>
      </w:r>
    </w:p>
    <w:p w14:paraId="32842905" w14:textId="77777777" w:rsidR="00B04C2A" w:rsidRPr="004D06E4" w:rsidRDefault="00B04C2A" w:rsidP="00B04C2A">
      <w:pPr>
        <w:rPr>
          <w:rFonts w:ascii="Times New Roman" w:hAnsi="Times New Roman" w:cs="Times New Roman"/>
          <w:color w:val="222222"/>
          <w:shd w:val="clear" w:color="auto" w:fill="FFFFFF"/>
        </w:rPr>
      </w:pPr>
      <w:r w:rsidRPr="004D06E4">
        <w:rPr>
          <w:rFonts w:ascii="Times New Roman" w:hAnsi="Times New Roman" w:cs="Times New Roman"/>
          <w:color w:val="222222"/>
          <w:shd w:val="clear" w:color="auto" w:fill="FFFFFF"/>
        </w:rPr>
        <w:t xml:space="preserve">Choi, </w:t>
      </w:r>
      <w:proofErr w:type="gramStart"/>
      <w:r w:rsidRPr="004D06E4">
        <w:rPr>
          <w:rFonts w:ascii="Times New Roman" w:hAnsi="Times New Roman" w:cs="Times New Roman"/>
          <w:color w:val="222222"/>
          <w:shd w:val="clear" w:color="auto" w:fill="FFFFFF"/>
        </w:rPr>
        <w:t>Y.</w:t>
      </w:r>
      <w:proofErr w:type="gramEnd"/>
      <w:r w:rsidRPr="004D06E4">
        <w:rPr>
          <w:rFonts w:ascii="Times New Roman" w:hAnsi="Times New Roman" w:cs="Times New Roman"/>
          <w:color w:val="222222"/>
          <w:shd w:val="clear" w:color="auto" w:fill="FFFFFF"/>
        </w:rPr>
        <w:t xml:space="preserve"> and Phan, W.M.J., 2021. Narcissistic leaders: The good, the bad, and recommendations. </w:t>
      </w:r>
      <w:r w:rsidRPr="004D06E4">
        <w:rPr>
          <w:rFonts w:ascii="Times New Roman" w:hAnsi="Times New Roman" w:cs="Times New Roman"/>
          <w:i/>
          <w:iCs/>
          <w:color w:val="222222"/>
          <w:shd w:val="clear" w:color="auto" w:fill="FFFFFF"/>
        </w:rPr>
        <w:t>Organ. Dyn</w:t>
      </w:r>
      <w:r w:rsidRPr="004D06E4">
        <w:rPr>
          <w:rFonts w:ascii="Times New Roman" w:hAnsi="Times New Roman" w:cs="Times New Roman"/>
          <w:color w:val="222222"/>
          <w:shd w:val="clear" w:color="auto" w:fill="FFFFFF"/>
        </w:rPr>
        <w:t>, p.100868.</w:t>
      </w:r>
    </w:p>
    <w:p w14:paraId="13266C4D" w14:textId="77777777" w:rsidR="00B04C2A" w:rsidRPr="004D06E4" w:rsidRDefault="00B04C2A" w:rsidP="00B04C2A">
      <w:pPr>
        <w:rPr>
          <w:rFonts w:ascii="Times New Roman" w:hAnsi="Times New Roman" w:cs="Times New Roman"/>
          <w:color w:val="222222"/>
          <w:shd w:val="clear" w:color="auto" w:fill="FFFFFF"/>
        </w:rPr>
      </w:pPr>
      <w:r w:rsidRPr="004D06E4">
        <w:rPr>
          <w:rFonts w:ascii="Times New Roman" w:hAnsi="Times New Roman" w:cs="Times New Roman"/>
          <w:color w:val="222222"/>
          <w:shd w:val="clear" w:color="auto" w:fill="FFFFFF"/>
        </w:rPr>
        <w:t>Musk, E., 2021. Elon Musk Biography.</w:t>
      </w:r>
    </w:p>
    <w:p w14:paraId="44158463" w14:textId="77777777" w:rsidR="00B04C2A" w:rsidRPr="004D06E4" w:rsidRDefault="00B04C2A" w:rsidP="00B04C2A">
      <w:pPr>
        <w:rPr>
          <w:rFonts w:ascii="Times New Roman" w:hAnsi="Times New Roman" w:cs="Times New Roman"/>
          <w:color w:val="222222"/>
          <w:shd w:val="clear" w:color="auto" w:fill="FFFFFF"/>
        </w:rPr>
      </w:pPr>
      <w:r w:rsidRPr="004D06E4">
        <w:rPr>
          <w:rFonts w:ascii="Times New Roman" w:hAnsi="Times New Roman" w:cs="Times New Roman"/>
          <w:color w:val="222222"/>
          <w:shd w:val="clear" w:color="auto" w:fill="FFFFFF"/>
        </w:rPr>
        <w:t>Mac, R., Metz, C. and Conger, K., 2022. 'I Don't Really Have a Business Plan': How Elon Musk Wings It. </w:t>
      </w:r>
      <w:r w:rsidRPr="004D06E4">
        <w:rPr>
          <w:rFonts w:ascii="Times New Roman" w:hAnsi="Times New Roman" w:cs="Times New Roman"/>
          <w:i/>
          <w:iCs/>
          <w:color w:val="222222"/>
          <w:shd w:val="clear" w:color="auto" w:fill="FFFFFF"/>
        </w:rPr>
        <w:t>International New York Times</w:t>
      </w:r>
      <w:r w:rsidRPr="004D06E4">
        <w:rPr>
          <w:rFonts w:ascii="Times New Roman" w:hAnsi="Times New Roman" w:cs="Times New Roman"/>
          <w:color w:val="222222"/>
          <w:shd w:val="clear" w:color="auto" w:fill="FFFFFF"/>
        </w:rPr>
        <w:t>, pp.NA-NA.</w:t>
      </w:r>
    </w:p>
    <w:p w14:paraId="0884AF92" w14:textId="77777777" w:rsidR="00B04C2A" w:rsidRPr="004D06E4" w:rsidRDefault="00B04C2A" w:rsidP="00B04C2A">
      <w:pPr>
        <w:rPr>
          <w:rFonts w:ascii="Times New Roman" w:hAnsi="Times New Roman" w:cs="Times New Roman"/>
          <w:color w:val="222222"/>
          <w:shd w:val="clear" w:color="auto" w:fill="FFFFFF"/>
        </w:rPr>
      </w:pPr>
      <w:r w:rsidRPr="004D06E4">
        <w:rPr>
          <w:rFonts w:ascii="Times New Roman" w:hAnsi="Times New Roman" w:cs="Times New Roman"/>
          <w:color w:val="222222"/>
          <w:shd w:val="clear" w:color="auto" w:fill="FFFFFF"/>
        </w:rPr>
        <w:t>McCormick, B. and Bean, J., 2024. America’s greatest entrepreneurs and businesspeople: the third decennial survey of business historians. </w:t>
      </w:r>
      <w:r w:rsidRPr="004D06E4">
        <w:rPr>
          <w:rFonts w:ascii="Times New Roman" w:hAnsi="Times New Roman" w:cs="Times New Roman"/>
          <w:i/>
          <w:iCs/>
          <w:color w:val="222222"/>
          <w:shd w:val="clear" w:color="auto" w:fill="FFFFFF"/>
        </w:rPr>
        <w:t>Journal of Management History</w:t>
      </w:r>
      <w:r w:rsidRPr="004D06E4">
        <w:rPr>
          <w:rFonts w:ascii="Times New Roman" w:hAnsi="Times New Roman" w:cs="Times New Roman"/>
          <w:color w:val="222222"/>
          <w:shd w:val="clear" w:color="auto" w:fill="FFFFFF"/>
        </w:rPr>
        <w:t>, </w:t>
      </w:r>
      <w:r w:rsidRPr="004D06E4">
        <w:rPr>
          <w:rFonts w:ascii="Times New Roman" w:hAnsi="Times New Roman" w:cs="Times New Roman"/>
          <w:i/>
          <w:iCs/>
          <w:color w:val="222222"/>
          <w:shd w:val="clear" w:color="auto" w:fill="FFFFFF"/>
        </w:rPr>
        <w:t>30</w:t>
      </w:r>
      <w:r w:rsidRPr="004D06E4">
        <w:rPr>
          <w:rFonts w:ascii="Times New Roman" w:hAnsi="Times New Roman" w:cs="Times New Roman"/>
          <w:color w:val="222222"/>
          <w:shd w:val="clear" w:color="auto" w:fill="FFFFFF"/>
        </w:rPr>
        <w:t>(1), pp.29-</w:t>
      </w:r>
      <w:proofErr w:type="gramStart"/>
      <w:r w:rsidRPr="004D06E4">
        <w:rPr>
          <w:rFonts w:ascii="Times New Roman" w:hAnsi="Times New Roman" w:cs="Times New Roman"/>
          <w:color w:val="222222"/>
          <w:shd w:val="clear" w:color="auto" w:fill="FFFFFF"/>
        </w:rPr>
        <w:t>40.#</w:t>
      </w:r>
      <w:proofErr w:type="gramEnd"/>
    </w:p>
    <w:p w14:paraId="65503334" w14:textId="77777777" w:rsidR="00B04C2A" w:rsidRPr="004D06E4" w:rsidRDefault="00B04C2A" w:rsidP="00B04C2A">
      <w:pPr>
        <w:rPr>
          <w:rFonts w:ascii="Times New Roman" w:hAnsi="Times New Roman" w:cs="Times New Roman"/>
          <w:color w:val="222222"/>
          <w:shd w:val="clear" w:color="auto" w:fill="FFFFFF"/>
        </w:rPr>
      </w:pPr>
      <w:r w:rsidRPr="004D06E4">
        <w:rPr>
          <w:rFonts w:ascii="Times New Roman" w:hAnsi="Times New Roman" w:cs="Times New Roman"/>
          <w:color w:val="222222"/>
          <w:shd w:val="clear" w:color="auto" w:fill="FFFFFF"/>
        </w:rPr>
        <w:t>Carey Jr, C., 2020. </w:t>
      </w:r>
      <w:r w:rsidRPr="004D06E4">
        <w:rPr>
          <w:rFonts w:ascii="Times New Roman" w:hAnsi="Times New Roman" w:cs="Times New Roman"/>
          <w:i/>
          <w:iCs/>
          <w:color w:val="222222"/>
          <w:shd w:val="clear" w:color="auto" w:fill="FFFFFF"/>
        </w:rPr>
        <w:t>American inventors, entrepreneurs, and business visionaries</w:t>
      </w:r>
      <w:r w:rsidRPr="004D06E4">
        <w:rPr>
          <w:rFonts w:ascii="Times New Roman" w:hAnsi="Times New Roman" w:cs="Times New Roman"/>
          <w:color w:val="222222"/>
          <w:shd w:val="clear" w:color="auto" w:fill="FFFFFF"/>
        </w:rPr>
        <w:t>. Infobase Holdings, Inc.</w:t>
      </w:r>
    </w:p>
    <w:p w14:paraId="50C93073" w14:textId="77777777" w:rsidR="00B04C2A" w:rsidRPr="004D06E4" w:rsidRDefault="00B04C2A" w:rsidP="00B04C2A">
      <w:pPr>
        <w:rPr>
          <w:rFonts w:ascii="Times New Roman" w:hAnsi="Times New Roman" w:cs="Times New Roman"/>
          <w:color w:val="222222"/>
          <w:shd w:val="clear" w:color="auto" w:fill="FFFFFF"/>
        </w:rPr>
      </w:pPr>
      <w:r w:rsidRPr="004D06E4">
        <w:rPr>
          <w:rFonts w:ascii="Times New Roman" w:hAnsi="Times New Roman" w:cs="Times New Roman"/>
          <w:color w:val="222222"/>
          <w:shd w:val="clear" w:color="auto" w:fill="FFFFFF"/>
        </w:rPr>
        <w:lastRenderedPageBreak/>
        <w:t>Hegde, D. and Tumlinson, J., 2021. Information frictions and entrepreneurship. </w:t>
      </w:r>
      <w:r w:rsidRPr="004D06E4">
        <w:rPr>
          <w:rFonts w:ascii="Times New Roman" w:hAnsi="Times New Roman" w:cs="Times New Roman"/>
          <w:i/>
          <w:iCs/>
          <w:color w:val="222222"/>
          <w:shd w:val="clear" w:color="auto" w:fill="FFFFFF"/>
        </w:rPr>
        <w:t>Strategic Management Journal</w:t>
      </w:r>
      <w:r w:rsidRPr="004D06E4">
        <w:rPr>
          <w:rFonts w:ascii="Times New Roman" w:hAnsi="Times New Roman" w:cs="Times New Roman"/>
          <w:color w:val="222222"/>
          <w:shd w:val="clear" w:color="auto" w:fill="FFFFFF"/>
        </w:rPr>
        <w:t>, </w:t>
      </w:r>
      <w:r w:rsidRPr="004D06E4">
        <w:rPr>
          <w:rFonts w:ascii="Times New Roman" w:hAnsi="Times New Roman" w:cs="Times New Roman"/>
          <w:i/>
          <w:iCs/>
          <w:color w:val="222222"/>
          <w:shd w:val="clear" w:color="auto" w:fill="FFFFFF"/>
        </w:rPr>
        <w:t>42</w:t>
      </w:r>
      <w:r w:rsidRPr="004D06E4">
        <w:rPr>
          <w:rFonts w:ascii="Times New Roman" w:hAnsi="Times New Roman" w:cs="Times New Roman"/>
          <w:color w:val="222222"/>
          <w:shd w:val="clear" w:color="auto" w:fill="FFFFFF"/>
        </w:rPr>
        <w:t>(3), pp.491-528.</w:t>
      </w:r>
    </w:p>
    <w:p w14:paraId="51548E75" w14:textId="77777777" w:rsidR="00B04C2A" w:rsidRPr="004D06E4" w:rsidRDefault="00B04C2A" w:rsidP="00B04C2A">
      <w:pPr>
        <w:rPr>
          <w:rFonts w:ascii="Times New Roman" w:hAnsi="Times New Roman" w:cs="Times New Roman"/>
          <w:color w:val="222222"/>
          <w:shd w:val="clear" w:color="auto" w:fill="FFFFFF"/>
        </w:rPr>
      </w:pPr>
      <w:r w:rsidRPr="004D06E4">
        <w:rPr>
          <w:rFonts w:ascii="Times New Roman" w:hAnsi="Times New Roman" w:cs="Times New Roman"/>
          <w:color w:val="222222"/>
          <w:shd w:val="clear" w:color="auto" w:fill="FFFFFF"/>
        </w:rPr>
        <w:t>Mai, N.K., Do, T.T. and Phan, N.A., 2022. The impact of leadership traits and organizational learning on business innovation. </w:t>
      </w:r>
      <w:r w:rsidRPr="004D06E4">
        <w:rPr>
          <w:rFonts w:ascii="Times New Roman" w:hAnsi="Times New Roman" w:cs="Times New Roman"/>
          <w:i/>
          <w:iCs/>
          <w:color w:val="222222"/>
          <w:shd w:val="clear" w:color="auto" w:fill="FFFFFF"/>
        </w:rPr>
        <w:t>Journal of Innovation &amp; Knowledge</w:t>
      </w:r>
      <w:r w:rsidRPr="004D06E4">
        <w:rPr>
          <w:rFonts w:ascii="Times New Roman" w:hAnsi="Times New Roman" w:cs="Times New Roman"/>
          <w:color w:val="222222"/>
          <w:shd w:val="clear" w:color="auto" w:fill="FFFFFF"/>
        </w:rPr>
        <w:t>, </w:t>
      </w:r>
      <w:r w:rsidRPr="004D06E4">
        <w:rPr>
          <w:rFonts w:ascii="Times New Roman" w:hAnsi="Times New Roman" w:cs="Times New Roman"/>
          <w:i/>
          <w:iCs/>
          <w:color w:val="222222"/>
          <w:shd w:val="clear" w:color="auto" w:fill="FFFFFF"/>
        </w:rPr>
        <w:t>7</w:t>
      </w:r>
      <w:r w:rsidRPr="004D06E4">
        <w:rPr>
          <w:rFonts w:ascii="Times New Roman" w:hAnsi="Times New Roman" w:cs="Times New Roman"/>
          <w:color w:val="222222"/>
          <w:shd w:val="clear" w:color="auto" w:fill="FFFFFF"/>
        </w:rPr>
        <w:t>(3), p.100204.</w:t>
      </w:r>
    </w:p>
    <w:p w14:paraId="33EA00D0" w14:textId="77777777" w:rsidR="00B04C2A" w:rsidRPr="004D06E4" w:rsidRDefault="00B04C2A" w:rsidP="00B04C2A">
      <w:pPr>
        <w:rPr>
          <w:rFonts w:ascii="Times New Roman" w:hAnsi="Times New Roman" w:cs="Times New Roman"/>
          <w:color w:val="222222"/>
          <w:shd w:val="clear" w:color="auto" w:fill="FFFFFF"/>
        </w:rPr>
      </w:pPr>
      <w:proofErr w:type="spellStart"/>
      <w:r w:rsidRPr="004D06E4">
        <w:rPr>
          <w:rFonts w:ascii="Times New Roman" w:hAnsi="Times New Roman" w:cs="Times New Roman"/>
          <w:color w:val="222222"/>
          <w:shd w:val="clear" w:color="auto" w:fill="FFFFFF"/>
        </w:rPr>
        <w:t>Ndofirepi</w:t>
      </w:r>
      <w:proofErr w:type="spellEnd"/>
      <w:r w:rsidRPr="004D06E4">
        <w:rPr>
          <w:rFonts w:ascii="Times New Roman" w:hAnsi="Times New Roman" w:cs="Times New Roman"/>
          <w:color w:val="222222"/>
          <w:shd w:val="clear" w:color="auto" w:fill="FFFFFF"/>
        </w:rPr>
        <w:t>, T.M., 2020. Relationship between entrepreneurship education and entrepreneurial goal intentions: psychological traits as mediators. </w:t>
      </w:r>
      <w:r w:rsidRPr="004D06E4">
        <w:rPr>
          <w:rFonts w:ascii="Times New Roman" w:hAnsi="Times New Roman" w:cs="Times New Roman"/>
          <w:i/>
          <w:iCs/>
          <w:color w:val="222222"/>
          <w:shd w:val="clear" w:color="auto" w:fill="FFFFFF"/>
        </w:rPr>
        <w:t>Journal of Innovation and Entrepreneurship</w:t>
      </w:r>
      <w:r w:rsidRPr="004D06E4">
        <w:rPr>
          <w:rFonts w:ascii="Times New Roman" w:hAnsi="Times New Roman" w:cs="Times New Roman"/>
          <w:color w:val="222222"/>
          <w:shd w:val="clear" w:color="auto" w:fill="FFFFFF"/>
        </w:rPr>
        <w:t>, </w:t>
      </w:r>
      <w:r w:rsidRPr="004D06E4">
        <w:rPr>
          <w:rFonts w:ascii="Times New Roman" w:hAnsi="Times New Roman" w:cs="Times New Roman"/>
          <w:i/>
          <w:iCs/>
          <w:color w:val="222222"/>
          <w:shd w:val="clear" w:color="auto" w:fill="FFFFFF"/>
        </w:rPr>
        <w:t>9</w:t>
      </w:r>
      <w:r w:rsidRPr="004D06E4">
        <w:rPr>
          <w:rFonts w:ascii="Times New Roman" w:hAnsi="Times New Roman" w:cs="Times New Roman"/>
          <w:color w:val="222222"/>
          <w:shd w:val="clear" w:color="auto" w:fill="FFFFFF"/>
        </w:rPr>
        <w:t>(1), p.2.</w:t>
      </w:r>
    </w:p>
    <w:p w14:paraId="332DEB07" w14:textId="77777777" w:rsidR="00B04C2A" w:rsidRPr="004D06E4" w:rsidRDefault="00B04C2A" w:rsidP="00B04C2A">
      <w:pPr>
        <w:rPr>
          <w:rFonts w:ascii="Times New Roman" w:hAnsi="Times New Roman" w:cs="Times New Roman"/>
          <w:color w:val="222222"/>
          <w:shd w:val="clear" w:color="auto" w:fill="FFFFFF"/>
        </w:rPr>
      </w:pPr>
      <w:r w:rsidRPr="004D06E4">
        <w:rPr>
          <w:rFonts w:ascii="Times New Roman" w:hAnsi="Times New Roman" w:cs="Times New Roman"/>
          <w:color w:val="222222"/>
          <w:shd w:val="clear" w:color="auto" w:fill="FFFFFF"/>
        </w:rPr>
        <w:t>Fisher, G., Stevenson, R., Neubert, E., Burnell, D. and Kuratko, D.F., 2020. Entrepreneurial hustle: Navigating uncertainty and enrolling venture stakeholders through urgent and unorthodox action. </w:t>
      </w:r>
      <w:r w:rsidRPr="004D06E4">
        <w:rPr>
          <w:rFonts w:ascii="Times New Roman" w:hAnsi="Times New Roman" w:cs="Times New Roman"/>
          <w:i/>
          <w:iCs/>
          <w:color w:val="222222"/>
          <w:shd w:val="clear" w:color="auto" w:fill="FFFFFF"/>
        </w:rPr>
        <w:t>Journal of Management Studies</w:t>
      </w:r>
      <w:r w:rsidRPr="004D06E4">
        <w:rPr>
          <w:rFonts w:ascii="Times New Roman" w:hAnsi="Times New Roman" w:cs="Times New Roman"/>
          <w:color w:val="222222"/>
          <w:shd w:val="clear" w:color="auto" w:fill="FFFFFF"/>
        </w:rPr>
        <w:t>, </w:t>
      </w:r>
      <w:r w:rsidRPr="004D06E4">
        <w:rPr>
          <w:rFonts w:ascii="Times New Roman" w:hAnsi="Times New Roman" w:cs="Times New Roman"/>
          <w:i/>
          <w:iCs/>
          <w:color w:val="222222"/>
          <w:shd w:val="clear" w:color="auto" w:fill="FFFFFF"/>
        </w:rPr>
        <w:t>57</w:t>
      </w:r>
      <w:r w:rsidRPr="004D06E4">
        <w:rPr>
          <w:rFonts w:ascii="Times New Roman" w:hAnsi="Times New Roman" w:cs="Times New Roman"/>
          <w:color w:val="222222"/>
          <w:shd w:val="clear" w:color="auto" w:fill="FFFFFF"/>
        </w:rPr>
        <w:t>(5), pp.1002-1036.</w:t>
      </w:r>
    </w:p>
    <w:p w14:paraId="039E3F9E" w14:textId="77777777" w:rsidR="00B04C2A" w:rsidRPr="004D06E4" w:rsidRDefault="00B04C2A" w:rsidP="00B04C2A">
      <w:pPr>
        <w:rPr>
          <w:rFonts w:ascii="Times New Roman" w:hAnsi="Times New Roman" w:cs="Times New Roman"/>
          <w:color w:val="222222"/>
          <w:shd w:val="clear" w:color="auto" w:fill="FFFFFF"/>
        </w:rPr>
      </w:pPr>
      <w:r w:rsidRPr="004D06E4">
        <w:rPr>
          <w:rFonts w:ascii="Times New Roman" w:hAnsi="Times New Roman" w:cs="Times New Roman"/>
          <w:color w:val="222222"/>
          <w:shd w:val="clear" w:color="auto" w:fill="FFFFFF"/>
        </w:rPr>
        <w:t>Dunn, J., 2023. Here to Help; Want to Thrive? First, Learn to Fail. </w:t>
      </w:r>
      <w:r w:rsidRPr="004D06E4">
        <w:rPr>
          <w:rFonts w:ascii="Times New Roman" w:hAnsi="Times New Roman" w:cs="Times New Roman"/>
          <w:i/>
          <w:iCs/>
          <w:color w:val="222222"/>
          <w:shd w:val="clear" w:color="auto" w:fill="FFFFFF"/>
        </w:rPr>
        <w:t>The New York Times</w:t>
      </w:r>
      <w:r w:rsidRPr="004D06E4">
        <w:rPr>
          <w:rFonts w:ascii="Times New Roman" w:hAnsi="Times New Roman" w:cs="Times New Roman"/>
          <w:color w:val="222222"/>
          <w:shd w:val="clear" w:color="auto" w:fill="FFFFFF"/>
        </w:rPr>
        <w:t xml:space="preserve">, </w:t>
      </w:r>
      <w:proofErr w:type="gramStart"/>
      <w:r w:rsidRPr="004D06E4">
        <w:rPr>
          <w:rFonts w:ascii="Times New Roman" w:hAnsi="Times New Roman" w:cs="Times New Roman"/>
          <w:color w:val="222222"/>
          <w:shd w:val="clear" w:color="auto" w:fill="FFFFFF"/>
        </w:rPr>
        <w:t>pp.A</w:t>
      </w:r>
      <w:proofErr w:type="gramEnd"/>
      <w:r w:rsidRPr="004D06E4">
        <w:rPr>
          <w:rFonts w:ascii="Times New Roman" w:hAnsi="Times New Roman" w:cs="Times New Roman"/>
          <w:color w:val="222222"/>
          <w:shd w:val="clear" w:color="auto" w:fill="FFFFFF"/>
        </w:rPr>
        <w:t>3-A3.</w:t>
      </w:r>
    </w:p>
    <w:p w14:paraId="68FB3C3B" w14:textId="77777777" w:rsidR="00B04C2A" w:rsidRPr="004D06E4" w:rsidRDefault="00B04C2A" w:rsidP="00B04C2A">
      <w:pPr>
        <w:rPr>
          <w:rFonts w:ascii="Times New Roman" w:hAnsi="Times New Roman" w:cs="Times New Roman"/>
          <w:color w:val="222222"/>
          <w:shd w:val="clear" w:color="auto" w:fill="FFFFFF"/>
        </w:rPr>
      </w:pPr>
      <w:r w:rsidRPr="004D06E4">
        <w:rPr>
          <w:rFonts w:ascii="Times New Roman" w:hAnsi="Times New Roman" w:cs="Times New Roman"/>
          <w:color w:val="222222"/>
          <w:shd w:val="clear" w:color="auto" w:fill="FFFFFF"/>
        </w:rPr>
        <w:t>Balachandra, L., 2020. How gender biases drive venture capital decision-making: exploring the gender funding gap. </w:t>
      </w:r>
      <w:r w:rsidRPr="004D06E4">
        <w:rPr>
          <w:rFonts w:ascii="Times New Roman" w:hAnsi="Times New Roman" w:cs="Times New Roman"/>
          <w:i/>
          <w:iCs/>
          <w:color w:val="222222"/>
          <w:shd w:val="clear" w:color="auto" w:fill="FFFFFF"/>
        </w:rPr>
        <w:t>Gender in Management: An International Journal</w:t>
      </w:r>
      <w:r w:rsidRPr="004D06E4">
        <w:rPr>
          <w:rFonts w:ascii="Times New Roman" w:hAnsi="Times New Roman" w:cs="Times New Roman"/>
          <w:color w:val="222222"/>
          <w:shd w:val="clear" w:color="auto" w:fill="FFFFFF"/>
        </w:rPr>
        <w:t>, </w:t>
      </w:r>
      <w:r w:rsidRPr="004D06E4">
        <w:rPr>
          <w:rFonts w:ascii="Times New Roman" w:hAnsi="Times New Roman" w:cs="Times New Roman"/>
          <w:i/>
          <w:iCs/>
          <w:color w:val="222222"/>
          <w:shd w:val="clear" w:color="auto" w:fill="FFFFFF"/>
        </w:rPr>
        <w:t>35</w:t>
      </w:r>
      <w:r w:rsidRPr="004D06E4">
        <w:rPr>
          <w:rFonts w:ascii="Times New Roman" w:hAnsi="Times New Roman" w:cs="Times New Roman"/>
          <w:color w:val="222222"/>
          <w:shd w:val="clear" w:color="auto" w:fill="FFFFFF"/>
        </w:rPr>
        <w:t>(3), pp.261-273.</w:t>
      </w:r>
    </w:p>
    <w:p w14:paraId="0942873E" w14:textId="77777777" w:rsidR="00B04C2A" w:rsidRPr="004D06E4" w:rsidRDefault="00B04C2A" w:rsidP="00B04C2A">
      <w:pPr>
        <w:rPr>
          <w:rFonts w:ascii="Times New Roman" w:hAnsi="Times New Roman" w:cs="Times New Roman"/>
          <w:color w:val="222222"/>
          <w:shd w:val="clear" w:color="auto" w:fill="FFFFFF"/>
        </w:rPr>
      </w:pPr>
      <w:r w:rsidRPr="004D06E4">
        <w:rPr>
          <w:rFonts w:ascii="Times New Roman" w:hAnsi="Times New Roman" w:cs="Times New Roman"/>
          <w:color w:val="222222"/>
          <w:shd w:val="clear" w:color="auto" w:fill="FFFFFF"/>
        </w:rPr>
        <w:t>Hassan, A., Saleem, I., Anwar, I. and Hussain, S.A., 2020. Entrepreneurial intention of Indian university students: the role of opportunity recognition and entrepreneurship education. </w:t>
      </w:r>
      <w:r w:rsidRPr="004D06E4">
        <w:rPr>
          <w:rFonts w:ascii="Times New Roman" w:hAnsi="Times New Roman" w:cs="Times New Roman"/>
          <w:i/>
          <w:iCs/>
          <w:color w:val="222222"/>
          <w:shd w:val="clear" w:color="auto" w:fill="FFFFFF"/>
        </w:rPr>
        <w:t>Education+ Training</w:t>
      </w:r>
      <w:r w:rsidRPr="004D06E4">
        <w:rPr>
          <w:rFonts w:ascii="Times New Roman" w:hAnsi="Times New Roman" w:cs="Times New Roman"/>
          <w:color w:val="222222"/>
          <w:shd w:val="clear" w:color="auto" w:fill="FFFFFF"/>
        </w:rPr>
        <w:t>, </w:t>
      </w:r>
      <w:r w:rsidRPr="004D06E4">
        <w:rPr>
          <w:rFonts w:ascii="Times New Roman" w:hAnsi="Times New Roman" w:cs="Times New Roman"/>
          <w:i/>
          <w:iCs/>
          <w:color w:val="222222"/>
          <w:shd w:val="clear" w:color="auto" w:fill="FFFFFF"/>
        </w:rPr>
        <w:t>62</w:t>
      </w:r>
      <w:r w:rsidRPr="004D06E4">
        <w:rPr>
          <w:rFonts w:ascii="Times New Roman" w:hAnsi="Times New Roman" w:cs="Times New Roman"/>
          <w:color w:val="222222"/>
          <w:shd w:val="clear" w:color="auto" w:fill="FFFFFF"/>
        </w:rPr>
        <w:t>(7/8), pp.843-861.</w:t>
      </w:r>
    </w:p>
    <w:p w14:paraId="584B06E6" w14:textId="77777777" w:rsidR="00B04C2A" w:rsidRPr="004D06E4" w:rsidRDefault="00B04C2A" w:rsidP="00B04C2A">
      <w:pPr>
        <w:rPr>
          <w:rFonts w:ascii="Times New Roman" w:hAnsi="Times New Roman" w:cs="Times New Roman"/>
        </w:rPr>
      </w:pPr>
      <w:r w:rsidRPr="004D06E4">
        <w:rPr>
          <w:rFonts w:ascii="Times New Roman" w:hAnsi="Times New Roman" w:cs="Times New Roman"/>
          <w:color w:val="222222"/>
          <w:shd w:val="clear" w:color="auto" w:fill="FFFFFF"/>
        </w:rPr>
        <w:t>Chen, J. and Liu, L., 2020. Customer participation, and green product innovation in SMEs: The mediating role of opportunity recognition and exploitation. </w:t>
      </w:r>
      <w:r w:rsidRPr="004D06E4">
        <w:rPr>
          <w:rFonts w:ascii="Times New Roman" w:hAnsi="Times New Roman" w:cs="Times New Roman"/>
          <w:i/>
          <w:iCs/>
          <w:color w:val="222222"/>
          <w:shd w:val="clear" w:color="auto" w:fill="FFFFFF"/>
        </w:rPr>
        <w:t>Journal of Business Research</w:t>
      </w:r>
      <w:r w:rsidRPr="004D06E4">
        <w:rPr>
          <w:rFonts w:ascii="Times New Roman" w:hAnsi="Times New Roman" w:cs="Times New Roman"/>
          <w:color w:val="222222"/>
          <w:shd w:val="clear" w:color="auto" w:fill="FFFFFF"/>
        </w:rPr>
        <w:t>, </w:t>
      </w:r>
      <w:r w:rsidRPr="004D06E4">
        <w:rPr>
          <w:rFonts w:ascii="Times New Roman" w:hAnsi="Times New Roman" w:cs="Times New Roman"/>
          <w:i/>
          <w:iCs/>
          <w:color w:val="222222"/>
          <w:shd w:val="clear" w:color="auto" w:fill="FFFFFF"/>
        </w:rPr>
        <w:t>119</w:t>
      </w:r>
      <w:r w:rsidRPr="004D06E4">
        <w:rPr>
          <w:rFonts w:ascii="Times New Roman" w:hAnsi="Times New Roman" w:cs="Times New Roman"/>
          <w:color w:val="222222"/>
          <w:shd w:val="clear" w:color="auto" w:fill="FFFFFF"/>
        </w:rPr>
        <w:t>, pp.151-162.</w:t>
      </w:r>
    </w:p>
    <w:p w14:paraId="4D4094B8" w14:textId="77777777" w:rsidR="00DD6A47" w:rsidRDefault="00DD6A47" w:rsidP="005E2DD4">
      <w:pPr>
        <w:rPr>
          <w:rFonts w:ascii="Times New Roman" w:eastAsia="Times New Roman" w:hAnsi="Times New Roman" w:cs="Times New Roman"/>
          <w:kern w:val="0"/>
          <w:lang w:eastAsia="en-GB"/>
          <w14:ligatures w14:val="none"/>
        </w:rPr>
      </w:pPr>
    </w:p>
    <w:p w14:paraId="32A65D7A" w14:textId="77777777" w:rsidR="0056264E" w:rsidRPr="006E5A17" w:rsidRDefault="0056264E" w:rsidP="006E5A17">
      <w:pPr>
        <w:rPr>
          <w:rFonts w:ascii="Times New Roman" w:eastAsia="Times New Roman" w:hAnsi="Times New Roman" w:cs="Times New Roman"/>
          <w:kern w:val="0"/>
          <w:lang w:eastAsia="en-GB"/>
          <w14:ligatures w14:val="none"/>
        </w:rPr>
      </w:pPr>
    </w:p>
    <w:p w14:paraId="3B15D78E" w14:textId="78052ADF" w:rsidR="00327C04" w:rsidRPr="00327C04" w:rsidRDefault="00327C04" w:rsidP="00327C04">
      <w:pPr>
        <w:rPr>
          <w:rFonts w:ascii="Times New Roman" w:eastAsia="Times New Roman" w:hAnsi="Times New Roman" w:cs="Times New Roman"/>
          <w:kern w:val="0"/>
          <w:lang w:eastAsia="en-GB"/>
          <w14:ligatures w14:val="none"/>
        </w:rPr>
      </w:pPr>
    </w:p>
    <w:p w14:paraId="15279F0B" w14:textId="4FFB342F" w:rsidR="00F376C9" w:rsidRPr="00F376C9" w:rsidRDefault="00F376C9" w:rsidP="00F376C9">
      <w:pPr>
        <w:rPr>
          <w:rFonts w:ascii="Times New Roman" w:eastAsia="Times New Roman" w:hAnsi="Times New Roman" w:cs="Times New Roman"/>
          <w:kern w:val="0"/>
          <w:lang w:eastAsia="en-GB"/>
          <w14:ligatures w14:val="none"/>
        </w:rPr>
      </w:pPr>
    </w:p>
    <w:p w14:paraId="1BCCB5F0" w14:textId="2C0D2564" w:rsidR="00B33977" w:rsidRPr="00F376C9" w:rsidRDefault="00B33977" w:rsidP="00F758FD">
      <w:pPr>
        <w:rPr>
          <w:rFonts w:ascii="Arial" w:eastAsia="Times New Roman" w:hAnsi="Arial" w:cs="Arial"/>
          <w:kern w:val="0"/>
          <w:lang w:eastAsia="en-GB"/>
          <w14:ligatures w14:val="none"/>
        </w:rPr>
      </w:pPr>
    </w:p>
    <w:p w14:paraId="0CB28691" w14:textId="30F323F4" w:rsidR="00A1299F" w:rsidRDefault="00A1299F" w:rsidP="005500FE">
      <w:pPr>
        <w:spacing w:after="0" w:line="240" w:lineRule="auto"/>
        <w:rPr>
          <w:rFonts w:ascii="Times New Roman" w:eastAsia="Times New Roman" w:hAnsi="Times New Roman" w:cs="Times New Roman"/>
          <w:kern w:val="0"/>
          <w:lang w:eastAsia="en-GB"/>
          <w14:ligatures w14:val="none"/>
        </w:rPr>
      </w:pPr>
    </w:p>
    <w:p w14:paraId="3914E296" w14:textId="77777777" w:rsidR="00A1299F" w:rsidRDefault="00A1299F" w:rsidP="005500FE">
      <w:pPr>
        <w:spacing w:after="0" w:line="240" w:lineRule="auto"/>
        <w:rPr>
          <w:rFonts w:ascii="Times New Roman" w:eastAsia="Times New Roman" w:hAnsi="Times New Roman" w:cs="Times New Roman"/>
          <w:kern w:val="0"/>
          <w:lang w:eastAsia="en-GB"/>
          <w14:ligatures w14:val="none"/>
        </w:rPr>
      </w:pPr>
    </w:p>
    <w:p w14:paraId="3D3A7F32" w14:textId="77777777" w:rsidR="00A1299F" w:rsidRPr="005500FE" w:rsidRDefault="00A1299F" w:rsidP="005500FE">
      <w:pPr>
        <w:spacing w:after="0" w:line="240" w:lineRule="auto"/>
        <w:rPr>
          <w:rFonts w:ascii="Times New Roman" w:eastAsia="Times New Roman" w:hAnsi="Times New Roman" w:cs="Times New Roman"/>
          <w:kern w:val="0"/>
          <w:lang w:eastAsia="en-GB"/>
          <w14:ligatures w14:val="none"/>
        </w:rPr>
      </w:pPr>
    </w:p>
    <w:p w14:paraId="10D75E46" w14:textId="77777777" w:rsidR="005500FE" w:rsidRPr="005500FE" w:rsidRDefault="005500FE">
      <w:pPr>
        <w:rPr>
          <w:rFonts w:ascii="Arial" w:hAnsi="Arial" w:cs="Arial"/>
          <w:color w:val="FFFFFF" w:themeColor="background1"/>
        </w:rPr>
      </w:pPr>
    </w:p>
    <w:sectPr w:rsidR="005500FE" w:rsidRPr="005500F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7C96"/>
    <w:rsid w:val="00327C04"/>
    <w:rsid w:val="004D06E4"/>
    <w:rsid w:val="005500FE"/>
    <w:rsid w:val="0056264E"/>
    <w:rsid w:val="005E2DD4"/>
    <w:rsid w:val="00657268"/>
    <w:rsid w:val="006E5A17"/>
    <w:rsid w:val="006F7C96"/>
    <w:rsid w:val="009D0463"/>
    <w:rsid w:val="00A1299F"/>
    <w:rsid w:val="00A96BBF"/>
    <w:rsid w:val="00B04C2A"/>
    <w:rsid w:val="00B33977"/>
    <w:rsid w:val="00B77533"/>
    <w:rsid w:val="00DD6A47"/>
    <w:rsid w:val="00DE1770"/>
    <w:rsid w:val="00F376C9"/>
    <w:rsid w:val="00F758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FB41D2"/>
  <w15:chartTrackingRefBased/>
  <w15:docId w15:val="{FDAAC73E-CE42-4D97-9EC7-5B7BB5E3C1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F7C9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F7C9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F7C9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F7C9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F7C9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F7C9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F7C9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F7C9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F7C9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F7C9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F7C9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F7C9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F7C9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F7C9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F7C9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F7C9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F7C9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F7C96"/>
    <w:rPr>
      <w:rFonts w:eastAsiaTheme="majorEastAsia" w:cstheme="majorBidi"/>
      <w:color w:val="272727" w:themeColor="text1" w:themeTint="D8"/>
    </w:rPr>
  </w:style>
  <w:style w:type="paragraph" w:styleId="Title">
    <w:name w:val="Title"/>
    <w:basedOn w:val="Normal"/>
    <w:next w:val="Normal"/>
    <w:link w:val="TitleChar"/>
    <w:uiPriority w:val="10"/>
    <w:qFormat/>
    <w:rsid w:val="006F7C9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F7C9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F7C9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F7C9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F7C96"/>
    <w:pPr>
      <w:spacing w:before="160"/>
      <w:jc w:val="center"/>
    </w:pPr>
    <w:rPr>
      <w:i/>
      <w:iCs/>
      <w:color w:val="404040" w:themeColor="text1" w:themeTint="BF"/>
    </w:rPr>
  </w:style>
  <w:style w:type="character" w:customStyle="1" w:styleId="QuoteChar">
    <w:name w:val="Quote Char"/>
    <w:basedOn w:val="DefaultParagraphFont"/>
    <w:link w:val="Quote"/>
    <w:uiPriority w:val="29"/>
    <w:rsid w:val="006F7C96"/>
    <w:rPr>
      <w:i/>
      <w:iCs/>
      <w:color w:val="404040" w:themeColor="text1" w:themeTint="BF"/>
    </w:rPr>
  </w:style>
  <w:style w:type="paragraph" w:styleId="ListParagraph">
    <w:name w:val="List Paragraph"/>
    <w:basedOn w:val="Normal"/>
    <w:uiPriority w:val="34"/>
    <w:qFormat/>
    <w:rsid w:val="006F7C96"/>
    <w:pPr>
      <w:ind w:left="720"/>
      <w:contextualSpacing/>
    </w:pPr>
  </w:style>
  <w:style w:type="character" w:styleId="IntenseEmphasis">
    <w:name w:val="Intense Emphasis"/>
    <w:basedOn w:val="DefaultParagraphFont"/>
    <w:uiPriority w:val="21"/>
    <w:qFormat/>
    <w:rsid w:val="006F7C96"/>
    <w:rPr>
      <w:i/>
      <w:iCs/>
      <w:color w:val="0F4761" w:themeColor="accent1" w:themeShade="BF"/>
    </w:rPr>
  </w:style>
  <w:style w:type="paragraph" w:styleId="IntenseQuote">
    <w:name w:val="Intense Quote"/>
    <w:basedOn w:val="Normal"/>
    <w:next w:val="Normal"/>
    <w:link w:val="IntenseQuoteChar"/>
    <w:uiPriority w:val="30"/>
    <w:qFormat/>
    <w:rsid w:val="006F7C9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F7C96"/>
    <w:rPr>
      <w:i/>
      <w:iCs/>
      <w:color w:val="0F4761" w:themeColor="accent1" w:themeShade="BF"/>
    </w:rPr>
  </w:style>
  <w:style w:type="character" w:styleId="IntenseReference">
    <w:name w:val="Intense Reference"/>
    <w:basedOn w:val="DefaultParagraphFont"/>
    <w:uiPriority w:val="32"/>
    <w:qFormat/>
    <w:rsid w:val="006F7C96"/>
    <w:rPr>
      <w:b/>
      <w:bCs/>
      <w:smallCaps/>
      <w:color w:val="0F4761" w:themeColor="accent1" w:themeShade="BF"/>
      <w:spacing w:val="5"/>
    </w:rPr>
  </w:style>
  <w:style w:type="paragraph" w:styleId="NormalWeb">
    <w:name w:val="Normal (Web)"/>
    <w:basedOn w:val="Normal"/>
    <w:uiPriority w:val="99"/>
    <w:unhideWhenUsed/>
    <w:rsid w:val="00B04C2A"/>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B04C2A"/>
    <w:rPr>
      <w:color w:val="467886" w:themeColor="hyperlink"/>
      <w:u w:val="single"/>
    </w:rPr>
  </w:style>
  <w:style w:type="character" w:styleId="UnresolvedMention">
    <w:name w:val="Unresolved Mention"/>
    <w:basedOn w:val="DefaultParagraphFont"/>
    <w:uiPriority w:val="99"/>
    <w:semiHidden/>
    <w:unhideWhenUsed/>
    <w:rsid w:val="00B04C2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21064673">
      <w:bodyDiv w:val="1"/>
      <w:marLeft w:val="0"/>
      <w:marRight w:val="0"/>
      <w:marTop w:val="0"/>
      <w:marBottom w:val="0"/>
      <w:divBdr>
        <w:top w:val="none" w:sz="0" w:space="0" w:color="auto"/>
        <w:left w:val="none" w:sz="0" w:space="0" w:color="auto"/>
        <w:bottom w:val="none" w:sz="0" w:space="0" w:color="auto"/>
        <w:right w:val="none" w:sz="0" w:space="0" w:color="auto"/>
      </w:divBdr>
    </w:div>
    <w:div w:id="648241851">
      <w:bodyDiv w:val="1"/>
      <w:marLeft w:val="0"/>
      <w:marRight w:val="0"/>
      <w:marTop w:val="0"/>
      <w:marBottom w:val="0"/>
      <w:divBdr>
        <w:top w:val="none" w:sz="0" w:space="0" w:color="auto"/>
        <w:left w:val="none" w:sz="0" w:space="0" w:color="auto"/>
        <w:bottom w:val="none" w:sz="0" w:space="0" w:color="auto"/>
        <w:right w:val="none" w:sz="0" w:space="0" w:color="auto"/>
      </w:divBdr>
    </w:div>
    <w:div w:id="1155756052">
      <w:bodyDiv w:val="1"/>
      <w:marLeft w:val="0"/>
      <w:marRight w:val="0"/>
      <w:marTop w:val="0"/>
      <w:marBottom w:val="0"/>
      <w:divBdr>
        <w:top w:val="none" w:sz="0" w:space="0" w:color="auto"/>
        <w:left w:val="none" w:sz="0" w:space="0" w:color="auto"/>
        <w:bottom w:val="none" w:sz="0" w:space="0" w:color="auto"/>
        <w:right w:val="none" w:sz="0" w:space="0" w:color="auto"/>
      </w:divBdr>
    </w:div>
    <w:div w:id="1491093979">
      <w:bodyDiv w:val="1"/>
      <w:marLeft w:val="0"/>
      <w:marRight w:val="0"/>
      <w:marTop w:val="0"/>
      <w:marBottom w:val="0"/>
      <w:divBdr>
        <w:top w:val="none" w:sz="0" w:space="0" w:color="auto"/>
        <w:left w:val="none" w:sz="0" w:space="0" w:color="auto"/>
        <w:bottom w:val="none" w:sz="0" w:space="0" w:color="auto"/>
        <w:right w:val="none" w:sz="0" w:space="0" w:color="auto"/>
      </w:divBdr>
    </w:div>
    <w:div w:id="1536036418">
      <w:bodyDiv w:val="1"/>
      <w:marLeft w:val="0"/>
      <w:marRight w:val="0"/>
      <w:marTop w:val="0"/>
      <w:marBottom w:val="0"/>
      <w:divBdr>
        <w:top w:val="none" w:sz="0" w:space="0" w:color="auto"/>
        <w:left w:val="none" w:sz="0" w:space="0" w:color="auto"/>
        <w:bottom w:val="none" w:sz="0" w:space="0" w:color="auto"/>
        <w:right w:val="none" w:sz="0" w:space="0" w:color="auto"/>
      </w:divBdr>
    </w:div>
    <w:div w:id="18429618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uschamber.com/co/start/strategy/inspirational-oprah-winfrey-quotes#:~:text=%E2%80%9CThe%20reason%20I" TargetMode="External"/><Relationship Id="rId5" Type="http://schemas.openxmlformats.org/officeDocument/2006/relationships/hyperlink" Target="https://www.forbes.com/sites/clareoconnor/2012/03/12/how-spanx-became-a-billion-dollar-business-without-advertising/" TargetMode="External"/><Relationship Id="rId4" Type="http://schemas.openxmlformats.org/officeDocument/2006/relationships/hyperlink" Target="https://www.nasdaq.com/articles/elon-musks-high-stakes-bets:-6-reasons-his-risks-led-to-financial-reward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277</TotalTime>
  <Pages>8</Pages>
  <Words>2847</Words>
  <Characters>16233</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Constantin Vasiliu (2229175)</dc:creator>
  <cp:keywords/>
  <dc:description/>
  <cp:lastModifiedBy>Constantin Vasiliu (2229175)</cp:lastModifiedBy>
  <cp:revision>7</cp:revision>
  <dcterms:created xsi:type="dcterms:W3CDTF">2024-05-08T08:54:00Z</dcterms:created>
  <dcterms:modified xsi:type="dcterms:W3CDTF">2024-05-08T15:26:00Z</dcterms:modified>
</cp:coreProperties>
</file>