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9E63C" w14:textId="23825694" w:rsidR="000C5DCF" w:rsidRPr="000C5DCF" w:rsidRDefault="000C5DCF" w:rsidP="000C5DCF">
      <w:pPr>
        <w:spacing w:line="360" w:lineRule="auto"/>
        <w:jc w:val="center"/>
        <w:rPr>
          <w:rFonts w:ascii="Arial" w:hAnsi="Arial" w:cs="Arial"/>
          <w:b/>
          <w:bCs/>
        </w:rPr>
      </w:pPr>
      <w:r>
        <w:rPr>
          <w:rFonts w:ascii="Arial" w:hAnsi="Arial" w:cs="Arial"/>
        </w:rPr>
        <w:t xml:space="preserve">Student Name: </w:t>
      </w:r>
      <w:r w:rsidRPr="000C5DCF">
        <w:rPr>
          <w:rFonts w:ascii="Arial" w:hAnsi="Arial" w:cs="Arial"/>
          <w:b/>
          <w:bCs/>
        </w:rPr>
        <w:t>Zahid Latif</w:t>
      </w:r>
    </w:p>
    <w:p w14:paraId="21BD81A4" w14:textId="540B5A40" w:rsidR="000C5DCF" w:rsidRDefault="000C5DCF" w:rsidP="000C5DCF">
      <w:pPr>
        <w:spacing w:line="360" w:lineRule="auto"/>
        <w:jc w:val="center"/>
        <w:rPr>
          <w:rFonts w:ascii="Arial" w:hAnsi="Arial" w:cs="Arial"/>
          <w:b/>
          <w:bCs/>
        </w:rPr>
      </w:pPr>
      <w:r>
        <w:rPr>
          <w:rFonts w:ascii="Arial" w:hAnsi="Arial" w:cs="Arial"/>
        </w:rPr>
        <w:t xml:space="preserve">Student number: </w:t>
      </w:r>
      <w:r w:rsidRPr="000C5DCF">
        <w:rPr>
          <w:rFonts w:ascii="Arial" w:hAnsi="Arial" w:cs="Arial"/>
          <w:b/>
          <w:bCs/>
        </w:rPr>
        <w:t>2208182</w:t>
      </w:r>
    </w:p>
    <w:p w14:paraId="6A938CD4" w14:textId="77777777" w:rsidR="000C5DCF" w:rsidRDefault="000C5DCF" w:rsidP="000C5DCF">
      <w:pPr>
        <w:spacing w:line="360" w:lineRule="auto"/>
        <w:jc w:val="center"/>
        <w:rPr>
          <w:rFonts w:ascii="Arial" w:hAnsi="Arial" w:cs="Arial"/>
        </w:rPr>
      </w:pPr>
    </w:p>
    <w:p w14:paraId="24128F07" w14:textId="2BDAFDEB" w:rsidR="000C5DCF" w:rsidRDefault="000C5DCF" w:rsidP="000C5DCF">
      <w:pPr>
        <w:spacing w:line="360" w:lineRule="auto"/>
        <w:jc w:val="center"/>
        <w:rPr>
          <w:rFonts w:ascii="Arial" w:hAnsi="Arial" w:cs="Arial"/>
        </w:rPr>
      </w:pPr>
      <w:r>
        <w:rPr>
          <w:rFonts w:ascii="Arial" w:hAnsi="Arial" w:cs="Arial"/>
        </w:rPr>
        <w:t>Assignment 2</w:t>
      </w:r>
    </w:p>
    <w:p w14:paraId="4E417988" w14:textId="2487861F" w:rsidR="000C5DCF" w:rsidRDefault="000C5DCF" w:rsidP="000C5DCF">
      <w:pPr>
        <w:spacing w:line="360" w:lineRule="auto"/>
        <w:jc w:val="center"/>
        <w:rPr>
          <w:rFonts w:ascii="Arial" w:hAnsi="Arial" w:cs="Arial"/>
          <w:b/>
          <w:bCs/>
        </w:rPr>
      </w:pPr>
      <w:r>
        <w:rPr>
          <w:rFonts w:ascii="Arial" w:hAnsi="Arial" w:cs="Arial"/>
        </w:rPr>
        <w:t xml:space="preserve">Module Title: </w:t>
      </w:r>
      <w:r w:rsidRPr="000C5DCF">
        <w:rPr>
          <w:rFonts w:ascii="Arial" w:hAnsi="Arial" w:cs="Arial"/>
          <w:b/>
          <w:bCs/>
        </w:rPr>
        <w:t xml:space="preserve">BMIH5006 </w:t>
      </w:r>
      <w:r>
        <w:rPr>
          <w:rFonts w:ascii="Arial" w:hAnsi="Arial" w:cs="Arial"/>
          <w:b/>
          <w:bCs/>
        </w:rPr>
        <w:t>–</w:t>
      </w:r>
      <w:r w:rsidRPr="000C5DCF">
        <w:rPr>
          <w:rFonts w:ascii="Arial" w:hAnsi="Arial" w:cs="Arial"/>
          <w:b/>
          <w:bCs/>
        </w:rPr>
        <w:t xml:space="preserve"> Report</w:t>
      </w:r>
    </w:p>
    <w:p w14:paraId="2E44C49B" w14:textId="77777777" w:rsidR="000C5DCF" w:rsidRPr="000C5DCF" w:rsidRDefault="000C5DCF" w:rsidP="000C5DCF">
      <w:pPr>
        <w:spacing w:line="360" w:lineRule="auto"/>
        <w:jc w:val="center"/>
        <w:rPr>
          <w:rFonts w:ascii="Arial" w:hAnsi="Arial" w:cs="Arial"/>
        </w:rPr>
      </w:pPr>
    </w:p>
    <w:p w14:paraId="461C976F" w14:textId="53D5EE62" w:rsidR="000C5DCF" w:rsidRPr="000C5DCF" w:rsidRDefault="000C5DCF" w:rsidP="000C5DCF">
      <w:pPr>
        <w:spacing w:line="360" w:lineRule="auto"/>
        <w:jc w:val="center"/>
        <w:rPr>
          <w:rFonts w:ascii="Arial" w:hAnsi="Arial" w:cs="Arial"/>
          <w:b/>
          <w:bCs/>
        </w:rPr>
      </w:pPr>
      <w:r w:rsidRPr="000C5DCF">
        <w:rPr>
          <w:rFonts w:ascii="Arial" w:hAnsi="Arial" w:cs="Arial"/>
        </w:rPr>
        <w:t>Lecturer:</w:t>
      </w:r>
      <w:r>
        <w:rPr>
          <w:rFonts w:ascii="Arial" w:hAnsi="Arial" w:cs="Arial"/>
          <w:b/>
          <w:bCs/>
        </w:rPr>
        <w:t xml:space="preserve"> </w:t>
      </w:r>
      <w:r w:rsidRPr="000C5DCF">
        <w:rPr>
          <w:rFonts w:ascii="Arial" w:hAnsi="Arial" w:cs="Arial"/>
          <w:b/>
          <w:bCs/>
        </w:rPr>
        <w:t>Huw Thomas</w:t>
      </w:r>
    </w:p>
    <w:p w14:paraId="285D9E11" w14:textId="77777777" w:rsidR="000C5DCF" w:rsidRDefault="000C5DCF" w:rsidP="0025479D">
      <w:pPr>
        <w:spacing w:line="360" w:lineRule="auto"/>
        <w:jc w:val="both"/>
        <w:rPr>
          <w:rFonts w:ascii="Arial" w:hAnsi="Arial" w:cs="Arial"/>
          <w:b/>
          <w:bCs/>
        </w:rPr>
      </w:pPr>
    </w:p>
    <w:p w14:paraId="5665F8B5" w14:textId="77777777" w:rsidR="0014386F" w:rsidRDefault="0014386F" w:rsidP="0025479D">
      <w:pPr>
        <w:spacing w:line="360" w:lineRule="auto"/>
        <w:jc w:val="both"/>
        <w:rPr>
          <w:rFonts w:ascii="Arial" w:hAnsi="Arial" w:cs="Arial"/>
          <w:b/>
          <w:bCs/>
        </w:rPr>
      </w:pPr>
    </w:p>
    <w:p w14:paraId="0F33D578" w14:textId="77777777" w:rsidR="0014386F" w:rsidRDefault="0014386F" w:rsidP="0025479D">
      <w:pPr>
        <w:spacing w:line="360" w:lineRule="auto"/>
        <w:jc w:val="both"/>
        <w:rPr>
          <w:rFonts w:ascii="Arial" w:hAnsi="Arial" w:cs="Arial"/>
          <w:b/>
          <w:bCs/>
        </w:rPr>
      </w:pPr>
    </w:p>
    <w:p w14:paraId="241F1D52" w14:textId="77777777" w:rsidR="0014386F" w:rsidRDefault="0014386F" w:rsidP="0025479D">
      <w:pPr>
        <w:spacing w:line="360" w:lineRule="auto"/>
        <w:jc w:val="both"/>
        <w:rPr>
          <w:rFonts w:ascii="Arial" w:hAnsi="Arial" w:cs="Arial"/>
          <w:b/>
          <w:bCs/>
        </w:rPr>
      </w:pPr>
    </w:p>
    <w:p w14:paraId="262A0FD8" w14:textId="77777777" w:rsidR="0014386F" w:rsidRDefault="0014386F" w:rsidP="0025479D">
      <w:pPr>
        <w:spacing w:line="360" w:lineRule="auto"/>
        <w:jc w:val="both"/>
        <w:rPr>
          <w:rFonts w:ascii="Arial" w:hAnsi="Arial" w:cs="Arial"/>
          <w:b/>
          <w:bCs/>
        </w:rPr>
      </w:pPr>
    </w:p>
    <w:p w14:paraId="6265501B" w14:textId="77777777" w:rsidR="0014386F" w:rsidRDefault="0014386F" w:rsidP="0025479D">
      <w:pPr>
        <w:spacing w:line="360" w:lineRule="auto"/>
        <w:jc w:val="both"/>
        <w:rPr>
          <w:rFonts w:ascii="Arial" w:hAnsi="Arial" w:cs="Arial"/>
          <w:b/>
          <w:bCs/>
        </w:rPr>
      </w:pPr>
    </w:p>
    <w:p w14:paraId="34A29C46" w14:textId="77777777" w:rsidR="0014386F" w:rsidRDefault="0014386F" w:rsidP="0025479D">
      <w:pPr>
        <w:spacing w:line="360" w:lineRule="auto"/>
        <w:jc w:val="both"/>
        <w:rPr>
          <w:rFonts w:ascii="Arial" w:hAnsi="Arial" w:cs="Arial"/>
          <w:b/>
          <w:bCs/>
        </w:rPr>
      </w:pPr>
    </w:p>
    <w:p w14:paraId="2BBC3D9D" w14:textId="77777777" w:rsidR="0014386F" w:rsidRDefault="0014386F" w:rsidP="0025479D">
      <w:pPr>
        <w:spacing w:line="360" w:lineRule="auto"/>
        <w:jc w:val="both"/>
        <w:rPr>
          <w:rFonts w:ascii="Arial" w:hAnsi="Arial" w:cs="Arial"/>
          <w:b/>
          <w:bCs/>
        </w:rPr>
      </w:pPr>
    </w:p>
    <w:p w14:paraId="2F57D51C" w14:textId="77777777" w:rsidR="0014386F" w:rsidRDefault="0014386F" w:rsidP="0025479D">
      <w:pPr>
        <w:spacing w:line="360" w:lineRule="auto"/>
        <w:jc w:val="both"/>
        <w:rPr>
          <w:rFonts w:ascii="Arial" w:hAnsi="Arial" w:cs="Arial"/>
          <w:b/>
          <w:bCs/>
        </w:rPr>
      </w:pPr>
    </w:p>
    <w:p w14:paraId="6652285D" w14:textId="77777777" w:rsidR="0014386F" w:rsidRDefault="0014386F" w:rsidP="0025479D">
      <w:pPr>
        <w:spacing w:line="360" w:lineRule="auto"/>
        <w:jc w:val="both"/>
        <w:rPr>
          <w:rFonts w:ascii="Arial" w:hAnsi="Arial" w:cs="Arial"/>
          <w:b/>
          <w:bCs/>
        </w:rPr>
      </w:pPr>
    </w:p>
    <w:p w14:paraId="48540408" w14:textId="77777777" w:rsidR="0014386F" w:rsidRDefault="0014386F" w:rsidP="0025479D">
      <w:pPr>
        <w:spacing w:line="360" w:lineRule="auto"/>
        <w:jc w:val="both"/>
        <w:rPr>
          <w:rFonts w:ascii="Arial" w:hAnsi="Arial" w:cs="Arial"/>
          <w:b/>
          <w:bCs/>
        </w:rPr>
      </w:pPr>
    </w:p>
    <w:p w14:paraId="52E86632" w14:textId="77777777" w:rsidR="0014386F" w:rsidRDefault="0014386F" w:rsidP="0025479D">
      <w:pPr>
        <w:spacing w:line="360" w:lineRule="auto"/>
        <w:jc w:val="both"/>
        <w:rPr>
          <w:rFonts w:ascii="Arial" w:hAnsi="Arial" w:cs="Arial"/>
          <w:b/>
          <w:bCs/>
        </w:rPr>
      </w:pPr>
    </w:p>
    <w:p w14:paraId="3C13485D" w14:textId="77777777" w:rsidR="0014386F" w:rsidRDefault="0014386F" w:rsidP="0025479D">
      <w:pPr>
        <w:spacing w:line="360" w:lineRule="auto"/>
        <w:jc w:val="both"/>
        <w:rPr>
          <w:rFonts w:ascii="Arial" w:hAnsi="Arial" w:cs="Arial"/>
          <w:b/>
          <w:bCs/>
        </w:rPr>
      </w:pPr>
    </w:p>
    <w:p w14:paraId="0C8E5DF9" w14:textId="77777777" w:rsidR="0014386F" w:rsidRDefault="0014386F" w:rsidP="0025479D">
      <w:pPr>
        <w:spacing w:line="360" w:lineRule="auto"/>
        <w:jc w:val="both"/>
        <w:rPr>
          <w:rFonts w:ascii="Arial" w:hAnsi="Arial" w:cs="Arial"/>
          <w:b/>
          <w:bCs/>
        </w:rPr>
      </w:pPr>
    </w:p>
    <w:p w14:paraId="43E16B9D" w14:textId="77777777" w:rsidR="0014386F" w:rsidRDefault="0014386F" w:rsidP="0025479D">
      <w:pPr>
        <w:spacing w:line="360" w:lineRule="auto"/>
        <w:jc w:val="both"/>
        <w:rPr>
          <w:rFonts w:ascii="Arial" w:hAnsi="Arial" w:cs="Arial"/>
          <w:b/>
          <w:bCs/>
        </w:rPr>
      </w:pPr>
    </w:p>
    <w:p w14:paraId="6C61B1DF" w14:textId="77777777" w:rsidR="0014386F" w:rsidRDefault="0014386F" w:rsidP="0025479D">
      <w:pPr>
        <w:spacing w:line="360" w:lineRule="auto"/>
        <w:jc w:val="both"/>
        <w:rPr>
          <w:rFonts w:ascii="Arial" w:hAnsi="Arial" w:cs="Arial"/>
          <w:b/>
          <w:bCs/>
        </w:rPr>
      </w:pPr>
    </w:p>
    <w:p w14:paraId="21C85AAF" w14:textId="77777777" w:rsidR="0014386F" w:rsidRDefault="0014386F" w:rsidP="0025479D">
      <w:pPr>
        <w:spacing w:line="360" w:lineRule="auto"/>
        <w:jc w:val="both"/>
        <w:rPr>
          <w:rFonts w:ascii="Arial" w:hAnsi="Arial" w:cs="Arial"/>
          <w:b/>
          <w:bCs/>
        </w:rPr>
      </w:pPr>
    </w:p>
    <w:p w14:paraId="58FBA68B" w14:textId="77777777" w:rsidR="0014386F" w:rsidRDefault="0014386F" w:rsidP="0025479D">
      <w:pPr>
        <w:spacing w:line="360" w:lineRule="auto"/>
        <w:jc w:val="both"/>
        <w:rPr>
          <w:rFonts w:ascii="Arial" w:hAnsi="Arial" w:cs="Arial"/>
          <w:b/>
          <w:bCs/>
        </w:rPr>
      </w:pPr>
    </w:p>
    <w:p w14:paraId="7B58125A" w14:textId="77777777" w:rsidR="0014386F" w:rsidRDefault="0014386F" w:rsidP="0025479D">
      <w:pPr>
        <w:spacing w:line="360" w:lineRule="auto"/>
        <w:jc w:val="both"/>
        <w:rPr>
          <w:rFonts w:ascii="Arial" w:hAnsi="Arial" w:cs="Arial"/>
          <w:b/>
          <w:bCs/>
        </w:rPr>
      </w:pPr>
    </w:p>
    <w:p w14:paraId="2F78225A" w14:textId="77777777" w:rsidR="0014386F" w:rsidRDefault="0014386F" w:rsidP="0025479D">
      <w:pPr>
        <w:spacing w:line="360" w:lineRule="auto"/>
        <w:jc w:val="both"/>
        <w:rPr>
          <w:rFonts w:ascii="Arial" w:hAnsi="Arial" w:cs="Arial"/>
          <w:b/>
          <w:bCs/>
        </w:rPr>
      </w:pPr>
    </w:p>
    <w:p w14:paraId="2F9018B4" w14:textId="77777777" w:rsidR="0014386F" w:rsidRDefault="0014386F" w:rsidP="0025479D">
      <w:pPr>
        <w:spacing w:line="360" w:lineRule="auto"/>
        <w:jc w:val="both"/>
        <w:rPr>
          <w:rFonts w:ascii="Arial" w:hAnsi="Arial" w:cs="Arial"/>
          <w:b/>
          <w:bCs/>
        </w:rPr>
      </w:pPr>
    </w:p>
    <w:p w14:paraId="01CBBE5B" w14:textId="77777777" w:rsidR="0014386F" w:rsidRDefault="0014386F" w:rsidP="0025479D">
      <w:pPr>
        <w:spacing w:line="360" w:lineRule="auto"/>
        <w:jc w:val="both"/>
        <w:rPr>
          <w:rFonts w:ascii="Arial" w:hAnsi="Arial" w:cs="Arial"/>
          <w:b/>
          <w:bCs/>
        </w:rPr>
      </w:pPr>
    </w:p>
    <w:p w14:paraId="6FA128E0" w14:textId="77777777" w:rsidR="0014386F" w:rsidRDefault="0014386F" w:rsidP="0025479D">
      <w:pPr>
        <w:spacing w:line="360" w:lineRule="auto"/>
        <w:jc w:val="both"/>
        <w:rPr>
          <w:rFonts w:ascii="Arial" w:hAnsi="Arial" w:cs="Arial"/>
          <w:b/>
          <w:bCs/>
        </w:rPr>
      </w:pPr>
    </w:p>
    <w:p w14:paraId="5CC37C77" w14:textId="77777777" w:rsidR="0014386F" w:rsidRDefault="0014386F" w:rsidP="0025479D">
      <w:pPr>
        <w:spacing w:line="360" w:lineRule="auto"/>
        <w:jc w:val="both"/>
        <w:rPr>
          <w:rFonts w:ascii="Arial" w:hAnsi="Arial" w:cs="Arial"/>
          <w:b/>
          <w:bCs/>
        </w:rPr>
      </w:pPr>
    </w:p>
    <w:p w14:paraId="3281AD52" w14:textId="77777777" w:rsidR="0014386F" w:rsidRDefault="0014386F" w:rsidP="0025479D">
      <w:pPr>
        <w:spacing w:line="360" w:lineRule="auto"/>
        <w:jc w:val="both"/>
        <w:rPr>
          <w:rFonts w:ascii="Arial" w:hAnsi="Arial" w:cs="Arial"/>
          <w:b/>
          <w:bCs/>
        </w:rPr>
      </w:pPr>
    </w:p>
    <w:p w14:paraId="2336BE5D" w14:textId="77777777" w:rsidR="0014386F" w:rsidRDefault="0014386F" w:rsidP="0025479D">
      <w:pPr>
        <w:spacing w:line="360" w:lineRule="auto"/>
        <w:jc w:val="both"/>
        <w:rPr>
          <w:rFonts w:ascii="Arial" w:hAnsi="Arial" w:cs="Arial"/>
          <w:b/>
          <w:bCs/>
        </w:rPr>
      </w:pPr>
    </w:p>
    <w:p w14:paraId="3E72F042" w14:textId="77777777" w:rsidR="0014386F" w:rsidRDefault="0014386F" w:rsidP="0025479D">
      <w:pPr>
        <w:spacing w:line="360" w:lineRule="auto"/>
        <w:jc w:val="both"/>
        <w:rPr>
          <w:rFonts w:ascii="Arial" w:hAnsi="Arial" w:cs="Arial"/>
          <w:b/>
          <w:bCs/>
        </w:rPr>
      </w:pPr>
    </w:p>
    <w:p w14:paraId="42FCFE5A" w14:textId="48E81BED" w:rsidR="0014386F" w:rsidRDefault="0014386F" w:rsidP="00A15574">
      <w:pPr>
        <w:spacing w:line="360" w:lineRule="auto"/>
        <w:jc w:val="center"/>
        <w:rPr>
          <w:rFonts w:ascii="Arial" w:hAnsi="Arial" w:cs="Arial"/>
          <w:b/>
          <w:bCs/>
        </w:rPr>
      </w:pPr>
      <w:r>
        <w:rPr>
          <w:rFonts w:ascii="Arial" w:hAnsi="Arial" w:cs="Arial"/>
          <w:b/>
          <w:bCs/>
        </w:rPr>
        <w:lastRenderedPageBreak/>
        <w:t>CONTENTS PAGE</w:t>
      </w:r>
    </w:p>
    <w:p w14:paraId="696C1CF8" w14:textId="77777777" w:rsidR="0014386F" w:rsidRDefault="0014386F" w:rsidP="0025479D">
      <w:pPr>
        <w:spacing w:line="360" w:lineRule="auto"/>
        <w:jc w:val="both"/>
        <w:rPr>
          <w:rFonts w:ascii="Arial" w:hAnsi="Arial" w:cs="Arial"/>
          <w:b/>
          <w:bCs/>
        </w:rPr>
      </w:pPr>
    </w:p>
    <w:p w14:paraId="65DCB8A8" w14:textId="77777777" w:rsidR="0014386F" w:rsidRPr="0014386F" w:rsidRDefault="0014386F" w:rsidP="0025479D">
      <w:pPr>
        <w:spacing w:line="360" w:lineRule="auto"/>
        <w:jc w:val="both"/>
        <w:rPr>
          <w:rFonts w:ascii="Arial" w:hAnsi="Arial" w:cs="Arial"/>
        </w:rPr>
      </w:pPr>
    </w:p>
    <w:p w14:paraId="66C314C2" w14:textId="2805B076" w:rsidR="007F5EE3" w:rsidRDefault="007F5EE3" w:rsidP="00D8639A">
      <w:pPr>
        <w:spacing w:line="360" w:lineRule="auto"/>
        <w:rPr>
          <w:rFonts w:ascii="Arial" w:hAnsi="Arial" w:cs="Arial"/>
        </w:rPr>
      </w:pPr>
      <w:r>
        <w:rPr>
          <w:rFonts w:ascii="Arial" w:hAnsi="Arial" w:cs="Arial"/>
        </w:rPr>
        <w:t>Cover Page</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1</w:t>
      </w:r>
    </w:p>
    <w:p w14:paraId="343C9A15" w14:textId="248F071F" w:rsidR="007F5EE3" w:rsidRDefault="007F5EE3" w:rsidP="00D8639A">
      <w:pPr>
        <w:spacing w:line="360" w:lineRule="auto"/>
        <w:rPr>
          <w:rFonts w:ascii="Arial" w:hAnsi="Arial" w:cs="Arial"/>
        </w:rPr>
      </w:pPr>
      <w:r>
        <w:rPr>
          <w:rFonts w:ascii="Arial" w:hAnsi="Arial" w:cs="Arial"/>
        </w:rPr>
        <w:t xml:space="preserve">Contents Page </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2</w:t>
      </w:r>
    </w:p>
    <w:p w14:paraId="6536EB4C" w14:textId="2A500265" w:rsidR="00AD3648" w:rsidRDefault="00AD3648" w:rsidP="00D8639A">
      <w:pPr>
        <w:spacing w:line="360" w:lineRule="auto"/>
        <w:rPr>
          <w:rFonts w:ascii="Arial" w:hAnsi="Arial" w:cs="Arial"/>
        </w:rPr>
      </w:pPr>
      <w:r>
        <w:rPr>
          <w:rFonts w:ascii="Arial" w:hAnsi="Arial" w:cs="Arial"/>
        </w:rPr>
        <w:t>Sustainability Within the Hospitality Industry</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3</w:t>
      </w:r>
    </w:p>
    <w:p w14:paraId="2D3CF01F" w14:textId="60B54AD8" w:rsidR="00AD3648" w:rsidRPr="00AD3648" w:rsidRDefault="00AD3648" w:rsidP="00D8639A">
      <w:pPr>
        <w:spacing w:line="360" w:lineRule="auto"/>
        <w:rPr>
          <w:rFonts w:ascii="Arial" w:hAnsi="Arial" w:cs="Arial"/>
        </w:rPr>
      </w:pPr>
      <w:r w:rsidRPr="00AD3648">
        <w:rPr>
          <w:rFonts w:ascii="Arial" w:hAnsi="Arial" w:cs="Arial"/>
        </w:rPr>
        <w:t xml:space="preserve">Environmental Sustainability </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3</w:t>
      </w:r>
    </w:p>
    <w:p w14:paraId="6534625D" w14:textId="615A6E07" w:rsidR="00AD3648" w:rsidRPr="00AD3648" w:rsidRDefault="00AD3648" w:rsidP="00D8639A">
      <w:pPr>
        <w:spacing w:line="360" w:lineRule="auto"/>
        <w:rPr>
          <w:rFonts w:ascii="Arial" w:hAnsi="Arial" w:cs="Arial"/>
        </w:rPr>
      </w:pPr>
      <w:r w:rsidRPr="00AD3648">
        <w:rPr>
          <w:rFonts w:ascii="Arial" w:hAnsi="Arial" w:cs="Arial"/>
        </w:rPr>
        <w:t>Economic Sustainability</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3</w:t>
      </w:r>
    </w:p>
    <w:p w14:paraId="60B54644" w14:textId="076D324D" w:rsidR="00D8639A" w:rsidRPr="00D8639A" w:rsidRDefault="00D8639A" w:rsidP="00D8639A">
      <w:pPr>
        <w:spacing w:line="360" w:lineRule="auto"/>
        <w:rPr>
          <w:rFonts w:ascii="Arial" w:hAnsi="Arial" w:cs="Arial"/>
        </w:rPr>
      </w:pPr>
      <w:r w:rsidRPr="00D8639A">
        <w:rPr>
          <w:rFonts w:ascii="Arial" w:hAnsi="Arial" w:cs="Arial"/>
        </w:rPr>
        <w:t xml:space="preserve">Socio- Cultural Sustainability </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4</w:t>
      </w:r>
    </w:p>
    <w:p w14:paraId="7E32684B" w14:textId="4C250F90" w:rsidR="00D8639A" w:rsidRPr="00D8639A" w:rsidRDefault="00D8639A" w:rsidP="00D8639A">
      <w:pPr>
        <w:spacing w:line="360" w:lineRule="auto"/>
        <w:rPr>
          <w:rFonts w:ascii="Arial" w:hAnsi="Arial" w:cs="Arial"/>
        </w:rPr>
      </w:pPr>
      <w:r w:rsidRPr="00D8639A">
        <w:rPr>
          <w:rFonts w:ascii="Arial" w:hAnsi="Arial" w:cs="Arial"/>
        </w:rPr>
        <w:t>Challenges and Future Directions</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4</w:t>
      </w:r>
    </w:p>
    <w:p w14:paraId="671667F9" w14:textId="7875F388" w:rsidR="000C5DCF" w:rsidRDefault="00D8639A" w:rsidP="00D8639A">
      <w:pPr>
        <w:spacing w:line="360" w:lineRule="auto"/>
        <w:rPr>
          <w:rFonts w:ascii="Arial" w:hAnsi="Arial" w:cs="Arial"/>
        </w:rPr>
      </w:pPr>
      <w:r w:rsidRPr="00D8639A">
        <w:rPr>
          <w:rFonts w:ascii="Arial" w:hAnsi="Arial" w:cs="Arial"/>
        </w:rPr>
        <w:t>Sustainability Accreditation</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5</w:t>
      </w:r>
    </w:p>
    <w:p w14:paraId="25E62539" w14:textId="7DAA02B1" w:rsidR="00D8639A" w:rsidRPr="00D8639A" w:rsidRDefault="00D8639A" w:rsidP="00D8639A">
      <w:pPr>
        <w:spacing w:line="360" w:lineRule="auto"/>
        <w:rPr>
          <w:rFonts w:ascii="Arial" w:hAnsi="Arial" w:cs="Arial"/>
        </w:rPr>
      </w:pPr>
      <w:r w:rsidRPr="00D8639A">
        <w:rPr>
          <w:rFonts w:ascii="Arial" w:hAnsi="Arial" w:cs="Arial"/>
        </w:rPr>
        <w:t>Steps to Implement Sustainability Accreditation</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5</w:t>
      </w:r>
    </w:p>
    <w:p w14:paraId="64479317" w14:textId="678BC49B" w:rsidR="00D8639A" w:rsidRPr="00D8639A" w:rsidRDefault="00D8639A" w:rsidP="00D8639A">
      <w:pPr>
        <w:spacing w:line="360" w:lineRule="auto"/>
        <w:rPr>
          <w:rFonts w:ascii="Arial" w:hAnsi="Arial" w:cs="Arial"/>
        </w:rPr>
      </w:pPr>
      <w:r w:rsidRPr="00D8639A">
        <w:rPr>
          <w:rFonts w:ascii="Arial" w:hAnsi="Arial" w:cs="Arial"/>
        </w:rPr>
        <w:t>Benefits of Sustainable Accreditation</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6</w:t>
      </w:r>
    </w:p>
    <w:p w14:paraId="1F7F4E9E" w14:textId="6E59AEB4" w:rsidR="00D8639A" w:rsidRPr="00D8639A" w:rsidRDefault="00D8639A" w:rsidP="00D8639A">
      <w:pPr>
        <w:spacing w:line="360" w:lineRule="auto"/>
        <w:rPr>
          <w:rFonts w:ascii="Arial" w:hAnsi="Arial" w:cs="Arial"/>
        </w:rPr>
      </w:pPr>
      <w:r w:rsidRPr="00D8639A">
        <w:rPr>
          <w:rFonts w:ascii="Arial" w:hAnsi="Arial" w:cs="Arial"/>
        </w:rPr>
        <w:t>Challenges to Sustainable Accreditation</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7</w:t>
      </w:r>
    </w:p>
    <w:p w14:paraId="645AF1CB" w14:textId="7E6DA27F" w:rsidR="00D8639A" w:rsidRDefault="00D8639A" w:rsidP="00D8639A">
      <w:pPr>
        <w:spacing w:line="360" w:lineRule="auto"/>
        <w:rPr>
          <w:rFonts w:ascii="Arial" w:hAnsi="Arial" w:cs="Arial"/>
        </w:rPr>
      </w:pPr>
      <w:r>
        <w:rPr>
          <w:rFonts w:ascii="Arial" w:hAnsi="Arial" w:cs="Arial"/>
        </w:rPr>
        <w:t>Recommendations</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7</w:t>
      </w:r>
    </w:p>
    <w:p w14:paraId="0F78C967" w14:textId="094B2CBF" w:rsidR="00D8639A" w:rsidRDefault="00D8639A" w:rsidP="00D8639A">
      <w:pPr>
        <w:spacing w:line="360" w:lineRule="auto"/>
        <w:rPr>
          <w:rFonts w:ascii="Arial" w:hAnsi="Arial" w:cs="Arial"/>
        </w:rPr>
      </w:pPr>
      <w:r>
        <w:rPr>
          <w:rFonts w:ascii="Arial" w:hAnsi="Arial" w:cs="Arial"/>
        </w:rPr>
        <w:t xml:space="preserve">Benefits and Challenges Associated with Integrating Sustainability into their Daily Operations </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8</w:t>
      </w:r>
    </w:p>
    <w:p w14:paraId="64FCDAA2" w14:textId="77B6E516" w:rsidR="00D8639A" w:rsidRDefault="00D8639A" w:rsidP="00D8639A">
      <w:pPr>
        <w:spacing w:line="360" w:lineRule="auto"/>
        <w:rPr>
          <w:rFonts w:ascii="Arial" w:hAnsi="Arial" w:cs="Arial"/>
        </w:rPr>
      </w:pPr>
      <w:r>
        <w:rPr>
          <w:rFonts w:ascii="Arial" w:hAnsi="Arial" w:cs="Arial"/>
        </w:rPr>
        <w:t>Benefits</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8</w:t>
      </w:r>
    </w:p>
    <w:p w14:paraId="08F5982B" w14:textId="28ADA8EA" w:rsidR="00D8639A" w:rsidRDefault="00D8639A" w:rsidP="00D8639A">
      <w:pPr>
        <w:spacing w:line="360" w:lineRule="auto"/>
        <w:rPr>
          <w:rFonts w:ascii="Arial" w:hAnsi="Arial" w:cs="Arial"/>
        </w:rPr>
      </w:pPr>
      <w:r>
        <w:rPr>
          <w:rFonts w:ascii="Arial" w:hAnsi="Arial" w:cs="Arial"/>
        </w:rPr>
        <w:t>Challenges</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9</w:t>
      </w:r>
    </w:p>
    <w:p w14:paraId="6176FB50" w14:textId="1F035619" w:rsidR="00D8639A" w:rsidRDefault="00D8639A" w:rsidP="00D8639A">
      <w:pPr>
        <w:spacing w:line="360" w:lineRule="auto"/>
        <w:rPr>
          <w:rFonts w:ascii="Arial" w:hAnsi="Arial" w:cs="Arial"/>
        </w:rPr>
      </w:pPr>
      <w:r>
        <w:rPr>
          <w:rFonts w:ascii="Arial" w:hAnsi="Arial" w:cs="Arial"/>
        </w:rPr>
        <w:t>The Future to Sustainability in Hotel and Hospitality Industry</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9</w:t>
      </w:r>
    </w:p>
    <w:p w14:paraId="0CA1F149" w14:textId="77777777" w:rsidR="005241E0" w:rsidRDefault="00D8639A" w:rsidP="00D8639A">
      <w:pPr>
        <w:spacing w:line="360" w:lineRule="auto"/>
        <w:rPr>
          <w:rFonts w:ascii="Arial" w:hAnsi="Arial" w:cs="Arial"/>
        </w:rPr>
      </w:pPr>
      <w:r w:rsidRPr="00D8639A">
        <w:rPr>
          <w:rFonts w:ascii="Arial" w:hAnsi="Arial" w:cs="Arial"/>
        </w:rPr>
        <w:t>References</w:t>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r>
      <w:r w:rsidR="005241E0">
        <w:rPr>
          <w:rFonts w:ascii="Arial" w:hAnsi="Arial" w:cs="Arial"/>
        </w:rPr>
        <w:tab/>
        <w:t xml:space="preserve">          12</w:t>
      </w:r>
    </w:p>
    <w:p w14:paraId="3C034FD9" w14:textId="77777777" w:rsidR="005241E0" w:rsidRDefault="005241E0" w:rsidP="00D8639A">
      <w:pPr>
        <w:spacing w:line="360" w:lineRule="auto"/>
        <w:rPr>
          <w:rFonts w:ascii="Arial" w:hAnsi="Arial" w:cs="Arial"/>
        </w:rPr>
      </w:pPr>
    </w:p>
    <w:p w14:paraId="67152576" w14:textId="3BB2235C" w:rsidR="00D8639A" w:rsidRPr="00D8639A" w:rsidRDefault="005241E0" w:rsidP="00D8639A">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6E09C731" w14:textId="77777777" w:rsidR="00D8639A" w:rsidRDefault="00D8639A" w:rsidP="0025479D">
      <w:pPr>
        <w:spacing w:line="360" w:lineRule="auto"/>
        <w:jc w:val="both"/>
        <w:rPr>
          <w:rFonts w:ascii="Arial" w:hAnsi="Arial" w:cs="Arial"/>
        </w:rPr>
      </w:pPr>
    </w:p>
    <w:p w14:paraId="0C5897B4" w14:textId="77777777" w:rsidR="00D8639A" w:rsidRPr="00D8639A" w:rsidRDefault="00D8639A" w:rsidP="0025479D">
      <w:pPr>
        <w:spacing w:line="360" w:lineRule="auto"/>
        <w:jc w:val="both"/>
        <w:rPr>
          <w:rFonts w:ascii="Arial" w:hAnsi="Arial" w:cs="Arial"/>
        </w:rPr>
      </w:pPr>
    </w:p>
    <w:p w14:paraId="43C1C42D" w14:textId="77777777" w:rsidR="000C5DCF" w:rsidRDefault="000C5DCF" w:rsidP="0025479D">
      <w:pPr>
        <w:spacing w:line="360" w:lineRule="auto"/>
        <w:jc w:val="both"/>
        <w:rPr>
          <w:rFonts w:ascii="Arial" w:hAnsi="Arial" w:cs="Arial"/>
          <w:b/>
          <w:bCs/>
        </w:rPr>
      </w:pPr>
    </w:p>
    <w:p w14:paraId="564E6279" w14:textId="77777777" w:rsidR="000C5DCF" w:rsidRDefault="000C5DCF" w:rsidP="0025479D">
      <w:pPr>
        <w:spacing w:line="360" w:lineRule="auto"/>
        <w:jc w:val="both"/>
        <w:rPr>
          <w:rFonts w:ascii="Arial" w:hAnsi="Arial" w:cs="Arial"/>
          <w:b/>
          <w:bCs/>
        </w:rPr>
      </w:pPr>
    </w:p>
    <w:p w14:paraId="4D519344" w14:textId="77777777" w:rsidR="000C5DCF" w:rsidRDefault="000C5DCF" w:rsidP="0025479D">
      <w:pPr>
        <w:spacing w:line="360" w:lineRule="auto"/>
        <w:jc w:val="both"/>
        <w:rPr>
          <w:rFonts w:ascii="Arial" w:hAnsi="Arial" w:cs="Arial"/>
          <w:b/>
          <w:bCs/>
        </w:rPr>
      </w:pPr>
    </w:p>
    <w:p w14:paraId="79AC71DF" w14:textId="77777777" w:rsidR="000C5DCF" w:rsidRDefault="000C5DCF" w:rsidP="0025479D">
      <w:pPr>
        <w:spacing w:line="360" w:lineRule="auto"/>
        <w:jc w:val="both"/>
        <w:rPr>
          <w:rFonts w:ascii="Arial" w:hAnsi="Arial" w:cs="Arial"/>
          <w:b/>
          <w:bCs/>
        </w:rPr>
      </w:pPr>
    </w:p>
    <w:p w14:paraId="05272D6C" w14:textId="77777777" w:rsidR="000C5DCF" w:rsidRDefault="000C5DCF" w:rsidP="0025479D">
      <w:pPr>
        <w:spacing w:line="360" w:lineRule="auto"/>
        <w:jc w:val="both"/>
        <w:rPr>
          <w:rFonts w:ascii="Arial" w:hAnsi="Arial" w:cs="Arial"/>
          <w:b/>
          <w:bCs/>
        </w:rPr>
      </w:pPr>
    </w:p>
    <w:p w14:paraId="48952DA5" w14:textId="77777777" w:rsidR="000C5DCF" w:rsidRDefault="000C5DCF" w:rsidP="0025479D">
      <w:pPr>
        <w:spacing w:line="360" w:lineRule="auto"/>
        <w:jc w:val="both"/>
        <w:rPr>
          <w:rFonts w:ascii="Arial" w:hAnsi="Arial" w:cs="Arial"/>
          <w:b/>
          <w:bCs/>
        </w:rPr>
      </w:pPr>
    </w:p>
    <w:p w14:paraId="3C27FB69" w14:textId="77777777" w:rsidR="000C5DCF" w:rsidRDefault="000C5DCF" w:rsidP="0025479D">
      <w:pPr>
        <w:spacing w:line="360" w:lineRule="auto"/>
        <w:jc w:val="both"/>
        <w:rPr>
          <w:rFonts w:ascii="Arial" w:hAnsi="Arial" w:cs="Arial"/>
          <w:b/>
          <w:bCs/>
        </w:rPr>
      </w:pPr>
    </w:p>
    <w:p w14:paraId="34830A75" w14:textId="77777777" w:rsidR="000C5DCF" w:rsidRDefault="000C5DCF" w:rsidP="0025479D">
      <w:pPr>
        <w:spacing w:line="360" w:lineRule="auto"/>
        <w:jc w:val="both"/>
        <w:rPr>
          <w:rFonts w:ascii="Arial" w:hAnsi="Arial" w:cs="Arial"/>
          <w:b/>
          <w:bCs/>
        </w:rPr>
      </w:pPr>
    </w:p>
    <w:p w14:paraId="2E23607E" w14:textId="77777777" w:rsidR="000C5DCF" w:rsidRDefault="000C5DCF" w:rsidP="0025479D">
      <w:pPr>
        <w:spacing w:line="360" w:lineRule="auto"/>
        <w:jc w:val="both"/>
        <w:rPr>
          <w:rFonts w:ascii="Arial" w:hAnsi="Arial" w:cs="Arial"/>
          <w:b/>
          <w:bCs/>
        </w:rPr>
      </w:pPr>
    </w:p>
    <w:p w14:paraId="59E622EC" w14:textId="3BA11806" w:rsidR="00327E12" w:rsidRPr="00C922D2" w:rsidRDefault="00327E12" w:rsidP="0025479D">
      <w:pPr>
        <w:spacing w:line="360" w:lineRule="auto"/>
        <w:jc w:val="both"/>
        <w:rPr>
          <w:rFonts w:ascii="Arial" w:hAnsi="Arial" w:cs="Arial"/>
          <w:b/>
          <w:bCs/>
        </w:rPr>
      </w:pPr>
      <w:r w:rsidRPr="00C922D2">
        <w:rPr>
          <w:rFonts w:ascii="Arial" w:hAnsi="Arial" w:cs="Arial"/>
          <w:b/>
          <w:bCs/>
        </w:rPr>
        <w:lastRenderedPageBreak/>
        <w:t>SUSTAINABILITY WITHIN THE HOSPITALITY INDUSTRY</w:t>
      </w:r>
    </w:p>
    <w:p w14:paraId="7E8D26B8" w14:textId="77777777" w:rsidR="00327E12" w:rsidRDefault="00327E12" w:rsidP="0025479D">
      <w:pPr>
        <w:spacing w:line="360" w:lineRule="auto"/>
        <w:jc w:val="both"/>
        <w:rPr>
          <w:rFonts w:ascii="Arial" w:hAnsi="Arial" w:cs="Arial"/>
        </w:rPr>
      </w:pPr>
    </w:p>
    <w:p w14:paraId="32972646" w14:textId="6CD69132" w:rsidR="0025479D" w:rsidRPr="0025479D" w:rsidRDefault="0025479D" w:rsidP="0025479D">
      <w:pPr>
        <w:spacing w:line="360" w:lineRule="auto"/>
        <w:jc w:val="both"/>
        <w:rPr>
          <w:rFonts w:ascii="Arial" w:hAnsi="Arial" w:cs="Arial"/>
        </w:rPr>
      </w:pPr>
      <w:r w:rsidRPr="0025479D">
        <w:rPr>
          <w:rFonts w:ascii="Arial" w:hAnsi="Arial" w:cs="Arial"/>
        </w:rPr>
        <w:t>Sustainability in tourism and hospitality is a complex process that entails managing resources to suit the demands of current tourists and host regions while also safeguarding and expanding prospects for the future.</w:t>
      </w:r>
    </w:p>
    <w:p w14:paraId="3E9B89A3" w14:textId="5B1396E4" w:rsidR="00C77A11" w:rsidRDefault="0025479D" w:rsidP="0025479D">
      <w:pPr>
        <w:spacing w:line="360" w:lineRule="auto"/>
        <w:jc w:val="both"/>
        <w:rPr>
          <w:rFonts w:ascii="Arial" w:hAnsi="Arial" w:cs="Arial"/>
        </w:rPr>
      </w:pPr>
      <w:r w:rsidRPr="0025479D">
        <w:rPr>
          <w:rFonts w:ascii="Arial" w:hAnsi="Arial" w:cs="Arial"/>
        </w:rPr>
        <w:t>It considers environmental, economic, and sociocultural factors to ensure long-term vitality. Here's an important understanding of sustainability in this context</w:t>
      </w:r>
      <w:r w:rsidR="00E2097F">
        <w:rPr>
          <w:rFonts w:ascii="Arial" w:hAnsi="Arial" w:cs="Arial"/>
        </w:rPr>
        <w:t xml:space="preserve"> with key concepts and practices</w:t>
      </w:r>
      <w:r w:rsidRPr="0025479D">
        <w:rPr>
          <w:rFonts w:ascii="Arial" w:hAnsi="Arial" w:cs="Arial"/>
        </w:rPr>
        <w:t>:</w:t>
      </w:r>
    </w:p>
    <w:p w14:paraId="7CFB1643" w14:textId="77777777" w:rsidR="00735975" w:rsidRDefault="00735975" w:rsidP="0025479D">
      <w:pPr>
        <w:spacing w:line="360" w:lineRule="auto"/>
        <w:jc w:val="both"/>
        <w:rPr>
          <w:rFonts w:ascii="Arial" w:hAnsi="Arial" w:cs="Arial"/>
        </w:rPr>
      </w:pPr>
    </w:p>
    <w:p w14:paraId="448C6A81" w14:textId="77777777" w:rsidR="00513FC6" w:rsidRDefault="00E2097F" w:rsidP="00E2097F">
      <w:pPr>
        <w:spacing w:line="360" w:lineRule="auto"/>
        <w:jc w:val="both"/>
        <w:rPr>
          <w:rFonts w:ascii="Arial" w:hAnsi="Arial" w:cs="Arial"/>
          <w:u w:val="single"/>
        </w:rPr>
      </w:pPr>
      <w:r w:rsidRPr="00513FC6">
        <w:rPr>
          <w:rFonts w:ascii="Arial" w:hAnsi="Arial" w:cs="Arial"/>
          <w:u w:val="single"/>
        </w:rPr>
        <w:t xml:space="preserve">Environmental Sustainability </w:t>
      </w:r>
    </w:p>
    <w:p w14:paraId="5864410E" w14:textId="77777777" w:rsidR="00AF5473" w:rsidRPr="00513FC6" w:rsidRDefault="00AF5473" w:rsidP="00E2097F">
      <w:pPr>
        <w:spacing w:line="360" w:lineRule="auto"/>
        <w:jc w:val="both"/>
        <w:rPr>
          <w:rFonts w:ascii="Arial" w:hAnsi="Arial" w:cs="Arial"/>
          <w:u w:val="single"/>
        </w:rPr>
      </w:pPr>
    </w:p>
    <w:p w14:paraId="6503F9F6" w14:textId="53F6F7C7" w:rsidR="00E2097F" w:rsidRPr="00E2097F" w:rsidRDefault="00E2097F" w:rsidP="00E2097F">
      <w:pPr>
        <w:spacing w:line="360" w:lineRule="auto"/>
        <w:jc w:val="both"/>
        <w:rPr>
          <w:rFonts w:ascii="Arial" w:hAnsi="Arial" w:cs="Arial"/>
        </w:rPr>
      </w:pPr>
      <w:r w:rsidRPr="00E2097F">
        <w:rPr>
          <w:rFonts w:ascii="Arial" w:hAnsi="Arial" w:cs="Arial"/>
        </w:rPr>
        <w:t>In the travel and hospitality industries, environmental sustainability entails reducing adverse effects on the environment. this include cutting back on waste, saving energy and water, safeguarding wildlife, and properly regulating land use.</w:t>
      </w:r>
    </w:p>
    <w:p w14:paraId="7A92A215" w14:textId="5B4AC890" w:rsidR="00513FC6" w:rsidRDefault="00513FC6" w:rsidP="00E2097F">
      <w:pPr>
        <w:spacing w:line="360" w:lineRule="auto"/>
        <w:jc w:val="both"/>
        <w:rPr>
          <w:rFonts w:ascii="Arial" w:hAnsi="Arial" w:cs="Arial"/>
        </w:rPr>
      </w:pPr>
      <w:r>
        <w:rPr>
          <w:rFonts w:ascii="Arial" w:hAnsi="Arial" w:cs="Arial"/>
        </w:rPr>
        <w:t>Key practices</w:t>
      </w:r>
      <w:r w:rsidR="001F5F68">
        <w:rPr>
          <w:rFonts w:ascii="Arial" w:hAnsi="Arial" w:cs="Arial"/>
        </w:rPr>
        <w:t>:</w:t>
      </w:r>
    </w:p>
    <w:p w14:paraId="66AE777B" w14:textId="66718FBD" w:rsidR="00E2097F" w:rsidRPr="00E2097F" w:rsidRDefault="00EC633B" w:rsidP="00E2097F">
      <w:pPr>
        <w:spacing w:line="360" w:lineRule="auto"/>
        <w:jc w:val="both"/>
        <w:rPr>
          <w:rFonts w:ascii="Arial" w:hAnsi="Arial" w:cs="Arial"/>
        </w:rPr>
      </w:pPr>
      <w:r>
        <w:rPr>
          <w:rFonts w:ascii="Arial" w:hAnsi="Arial" w:cs="Arial"/>
        </w:rPr>
        <w:t>E</w:t>
      </w:r>
      <w:r w:rsidR="00E2097F" w:rsidRPr="00E2097F">
        <w:rPr>
          <w:rFonts w:ascii="Arial" w:hAnsi="Arial" w:cs="Arial"/>
        </w:rPr>
        <w:t xml:space="preserve">co-friendly </w:t>
      </w:r>
      <w:r w:rsidR="00513FC6">
        <w:rPr>
          <w:rFonts w:ascii="Arial" w:hAnsi="Arial" w:cs="Arial"/>
        </w:rPr>
        <w:t>accommodations</w:t>
      </w:r>
      <w:r w:rsidR="00E2097F" w:rsidRPr="00E2097F">
        <w:rPr>
          <w:rFonts w:ascii="Arial" w:hAnsi="Arial" w:cs="Arial"/>
        </w:rPr>
        <w:t xml:space="preserve"> are defined as resorts and hotels that use renewable energy sources, embrace green building standards, and start waste reduction initiatives</w:t>
      </w:r>
      <w:r w:rsidR="00513FC6">
        <w:rPr>
          <w:rFonts w:ascii="Arial" w:hAnsi="Arial" w:cs="Arial"/>
        </w:rPr>
        <w:t xml:space="preserve"> </w:t>
      </w:r>
      <w:r w:rsidR="00513FC6">
        <w:rPr>
          <w:rFonts w:ascii="Arial" w:hAnsi="Arial" w:cs="Arial"/>
        </w:rPr>
        <w:t xml:space="preserve">(Green Key Certification, </w:t>
      </w:r>
      <w:r w:rsidR="00513FC6">
        <w:rPr>
          <w:rFonts w:ascii="Arial" w:hAnsi="Arial" w:cs="Arial"/>
        </w:rPr>
        <w:t>2023</w:t>
      </w:r>
      <w:r w:rsidR="00513FC6">
        <w:rPr>
          <w:rFonts w:ascii="Arial" w:hAnsi="Arial" w:cs="Arial"/>
        </w:rPr>
        <w:t>).</w:t>
      </w:r>
    </w:p>
    <w:p w14:paraId="4E2A8C24" w14:textId="77777777" w:rsidR="00E2097F" w:rsidRPr="00E2097F" w:rsidRDefault="00E2097F" w:rsidP="00E2097F">
      <w:pPr>
        <w:spacing w:line="360" w:lineRule="auto"/>
        <w:jc w:val="both"/>
        <w:rPr>
          <w:rFonts w:ascii="Arial" w:hAnsi="Arial" w:cs="Arial"/>
        </w:rPr>
      </w:pPr>
      <w:r w:rsidRPr="00E2097F">
        <w:rPr>
          <w:rFonts w:ascii="Arial" w:hAnsi="Arial" w:cs="Arial"/>
        </w:rPr>
        <w:t>In order to lessen carbon footprints, sustainable transportation promotes the use of electric cars, bicycles, and public transportation.</w:t>
      </w:r>
    </w:p>
    <w:p w14:paraId="1FCA86E2" w14:textId="6CA34B94" w:rsidR="00E2097F" w:rsidRDefault="00E2097F" w:rsidP="00E2097F">
      <w:pPr>
        <w:spacing w:line="360" w:lineRule="auto"/>
        <w:jc w:val="both"/>
        <w:rPr>
          <w:rFonts w:ascii="Arial" w:hAnsi="Arial" w:cs="Arial"/>
        </w:rPr>
      </w:pPr>
      <w:r w:rsidRPr="00E2097F">
        <w:rPr>
          <w:rFonts w:ascii="Arial" w:hAnsi="Arial" w:cs="Arial"/>
        </w:rPr>
        <w:t>conservation initiatives: taking part in actions, such funding national parks and reserves, that save biodiversity and natural environments</w:t>
      </w:r>
      <w:r w:rsidR="00513FC6">
        <w:rPr>
          <w:rFonts w:ascii="Arial" w:hAnsi="Arial" w:cs="Arial"/>
        </w:rPr>
        <w:t xml:space="preserve"> (U</w:t>
      </w:r>
      <w:r w:rsidR="006D1516">
        <w:rPr>
          <w:rFonts w:ascii="Arial" w:hAnsi="Arial" w:cs="Arial"/>
        </w:rPr>
        <w:t>N Tourism</w:t>
      </w:r>
      <w:r w:rsidR="00513FC6">
        <w:rPr>
          <w:rFonts w:ascii="Arial" w:hAnsi="Arial" w:cs="Arial"/>
        </w:rPr>
        <w:t xml:space="preserve">, </w:t>
      </w:r>
      <w:r w:rsidR="006D1516">
        <w:rPr>
          <w:rFonts w:ascii="Arial" w:hAnsi="Arial" w:cs="Arial"/>
        </w:rPr>
        <w:t>n.d</w:t>
      </w:r>
      <w:r w:rsidR="00513FC6">
        <w:rPr>
          <w:rFonts w:ascii="Arial" w:hAnsi="Arial" w:cs="Arial"/>
        </w:rPr>
        <w:t>).</w:t>
      </w:r>
    </w:p>
    <w:p w14:paraId="7D9D0553" w14:textId="77777777" w:rsidR="001F5F68" w:rsidRDefault="001F5F68" w:rsidP="00E2097F">
      <w:pPr>
        <w:spacing w:line="360" w:lineRule="auto"/>
        <w:jc w:val="both"/>
        <w:rPr>
          <w:rFonts w:ascii="Arial" w:hAnsi="Arial" w:cs="Arial"/>
        </w:rPr>
      </w:pPr>
    </w:p>
    <w:p w14:paraId="7F5CEF8C" w14:textId="5BD9B148" w:rsidR="001F5F68" w:rsidRDefault="001F5F68" w:rsidP="00E2097F">
      <w:pPr>
        <w:spacing w:line="360" w:lineRule="auto"/>
        <w:jc w:val="both"/>
        <w:rPr>
          <w:rFonts w:ascii="Arial" w:hAnsi="Arial" w:cs="Arial"/>
          <w:u w:val="single"/>
        </w:rPr>
      </w:pPr>
      <w:r w:rsidRPr="001F5F68">
        <w:rPr>
          <w:rFonts w:ascii="Arial" w:hAnsi="Arial" w:cs="Arial"/>
          <w:u w:val="single"/>
        </w:rPr>
        <w:t>Economic Sustainability</w:t>
      </w:r>
    </w:p>
    <w:p w14:paraId="7932750D" w14:textId="77777777" w:rsidR="00AF5473" w:rsidRPr="001F5F68" w:rsidRDefault="00AF5473" w:rsidP="00E2097F">
      <w:pPr>
        <w:spacing w:line="360" w:lineRule="auto"/>
        <w:jc w:val="both"/>
        <w:rPr>
          <w:rFonts w:ascii="Arial" w:hAnsi="Arial" w:cs="Arial"/>
          <w:u w:val="single"/>
        </w:rPr>
      </w:pPr>
    </w:p>
    <w:p w14:paraId="48D7FE7C" w14:textId="04A741A6" w:rsidR="004E2294" w:rsidRDefault="001F5F68" w:rsidP="00E2097F">
      <w:pPr>
        <w:spacing w:line="360" w:lineRule="auto"/>
        <w:jc w:val="both"/>
        <w:rPr>
          <w:rFonts w:ascii="Arial" w:hAnsi="Arial" w:cs="Arial"/>
        </w:rPr>
      </w:pPr>
      <w:r w:rsidRPr="001F5F68">
        <w:rPr>
          <w:rFonts w:ascii="Arial" w:hAnsi="Arial" w:cs="Arial"/>
        </w:rPr>
        <w:t>The equal distribution of economic benefits and the financial sustainability of tourism-related enterprises are the main concerns of economic sustainability. It seeks to boost local economies, produce cash, and create jobs without overly depending on tourists, which could cause uncertainty in the economy</w:t>
      </w:r>
      <w:r w:rsidR="00E963CA">
        <w:rPr>
          <w:rFonts w:ascii="Arial" w:hAnsi="Arial" w:cs="Arial"/>
        </w:rPr>
        <w:t xml:space="preserve"> (The World Travel &amp; Tourism Council, </w:t>
      </w:r>
      <w:r w:rsidR="004E2294">
        <w:rPr>
          <w:rFonts w:ascii="Arial" w:hAnsi="Arial" w:cs="Arial"/>
        </w:rPr>
        <w:t>2024</w:t>
      </w:r>
      <w:r w:rsidR="00E963CA">
        <w:rPr>
          <w:rFonts w:ascii="Arial" w:hAnsi="Arial" w:cs="Arial"/>
        </w:rPr>
        <w:t>).</w:t>
      </w:r>
    </w:p>
    <w:p w14:paraId="524B6768" w14:textId="77777777" w:rsidR="004E2294" w:rsidRDefault="001F5F68" w:rsidP="001829A1">
      <w:pPr>
        <w:spacing w:line="360" w:lineRule="auto"/>
        <w:jc w:val="both"/>
        <w:rPr>
          <w:rFonts w:ascii="Arial" w:hAnsi="Arial" w:cs="Arial"/>
        </w:rPr>
      </w:pPr>
      <w:r>
        <w:rPr>
          <w:rFonts w:ascii="Arial" w:hAnsi="Arial" w:cs="Arial"/>
        </w:rPr>
        <w:t>Key practices:</w:t>
      </w:r>
    </w:p>
    <w:p w14:paraId="138036FC" w14:textId="2C870158" w:rsidR="001829A1" w:rsidRPr="001829A1" w:rsidRDefault="001829A1" w:rsidP="001829A1">
      <w:pPr>
        <w:spacing w:line="360" w:lineRule="auto"/>
        <w:jc w:val="both"/>
        <w:rPr>
          <w:rFonts w:ascii="Arial" w:hAnsi="Arial" w:cs="Arial"/>
        </w:rPr>
      </w:pPr>
      <w:r w:rsidRPr="001829A1">
        <w:rPr>
          <w:rFonts w:ascii="Arial" w:hAnsi="Arial" w:cs="Arial"/>
        </w:rPr>
        <w:t>Local sourcing is the practice of utilising goods and services from the area to strengthen the local economy and lessen the carbon footprint caused by transportation.</w:t>
      </w:r>
    </w:p>
    <w:p w14:paraId="38CA20F9" w14:textId="257DF958" w:rsidR="001829A1" w:rsidRPr="001829A1" w:rsidRDefault="001829A1" w:rsidP="001829A1">
      <w:pPr>
        <w:spacing w:line="360" w:lineRule="auto"/>
        <w:jc w:val="both"/>
        <w:rPr>
          <w:rFonts w:ascii="Arial" w:hAnsi="Arial" w:cs="Arial"/>
        </w:rPr>
      </w:pPr>
      <w:r w:rsidRPr="001829A1">
        <w:rPr>
          <w:rFonts w:ascii="Arial" w:hAnsi="Arial" w:cs="Arial"/>
        </w:rPr>
        <w:lastRenderedPageBreak/>
        <w:t>Fair trade tourism refers to making sure that the products and services offered by local vendors are priced fairly and that workers receive fair compensation and working conditions</w:t>
      </w:r>
      <w:r w:rsidR="00E963CA">
        <w:rPr>
          <w:rFonts w:ascii="Arial" w:hAnsi="Arial" w:cs="Arial"/>
        </w:rPr>
        <w:t xml:space="preserve"> (Fair Trade Tourism, ).</w:t>
      </w:r>
    </w:p>
    <w:p w14:paraId="774D69A9" w14:textId="3D5FD439" w:rsidR="001F5F68" w:rsidRDefault="001829A1" w:rsidP="001829A1">
      <w:pPr>
        <w:spacing w:line="360" w:lineRule="auto"/>
        <w:jc w:val="both"/>
        <w:rPr>
          <w:rFonts w:ascii="Arial" w:hAnsi="Arial" w:cs="Arial"/>
        </w:rPr>
      </w:pPr>
      <w:r w:rsidRPr="001829A1">
        <w:rPr>
          <w:rFonts w:ascii="Arial" w:hAnsi="Arial" w:cs="Arial"/>
        </w:rPr>
        <w:t>Creating a wide variety of attractions and activities is known as diversification, and it helps lessen reliance on a particular kind of tourism.</w:t>
      </w:r>
    </w:p>
    <w:p w14:paraId="7FC4F214" w14:textId="77777777" w:rsidR="00CA053E" w:rsidRDefault="00CA053E" w:rsidP="001829A1">
      <w:pPr>
        <w:spacing w:line="360" w:lineRule="auto"/>
        <w:jc w:val="both"/>
        <w:rPr>
          <w:rFonts w:ascii="Arial" w:hAnsi="Arial" w:cs="Arial"/>
        </w:rPr>
      </w:pPr>
    </w:p>
    <w:p w14:paraId="13207448" w14:textId="1D467944" w:rsidR="00CA053E" w:rsidRDefault="00CA053E" w:rsidP="001829A1">
      <w:pPr>
        <w:spacing w:line="360" w:lineRule="auto"/>
        <w:jc w:val="both"/>
        <w:rPr>
          <w:rFonts w:ascii="Arial" w:hAnsi="Arial" w:cs="Arial"/>
          <w:u w:val="single"/>
        </w:rPr>
      </w:pPr>
      <w:r w:rsidRPr="004E2294">
        <w:rPr>
          <w:rFonts w:ascii="Arial" w:hAnsi="Arial" w:cs="Arial"/>
          <w:u w:val="single"/>
        </w:rPr>
        <w:t xml:space="preserve">Socio- Cultural Sustainability </w:t>
      </w:r>
    </w:p>
    <w:p w14:paraId="377D1302" w14:textId="77777777" w:rsidR="00AF5473" w:rsidRPr="004E2294" w:rsidRDefault="00AF5473" w:rsidP="001829A1">
      <w:pPr>
        <w:spacing w:line="360" w:lineRule="auto"/>
        <w:jc w:val="both"/>
        <w:rPr>
          <w:rFonts w:ascii="Arial" w:hAnsi="Arial" w:cs="Arial"/>
          <w:u w:val="single"/>
        </w:rPr>
      </w:pPr>
    </w:p>
    <w:p w14:paraId="247059AB" w14:textId="2ADB0969" w:rsidR="00CA053E" w:rsidRDefault="004E2294" w:rsidP="001829A1">
      <w:pPr>
        <w:spacing w:line="360" w:lineRule="auto"/>
        <w:jc w:val="both"/>
        <w:rPr>
          <w:rFonts w:ascii="Arial" w:hAnsi="Arial" w:cs="Arial"/>
        </w:rPr>
      </w:pPr>
      <w:r w:rsidRPr="004E2294">
        <w:rPr>
          <w:rFonts w:ascii="Arial" w:hAnsi="Arial" w:cs="Arial"/>
        </w:rPr>
        <w:t>The goal of socio-cultural sustainability is to honour and maintain the customs, social fabric, and cultural history of the host communities. It aims to prevent social dislocation and cultural degradation while promoting cultural exchange and mutual respect through tourism development</w:t>
      </w:r>
      <w:r w:rsidR="00125DFD">
        <w:rPr>
          <w:rFonts w:ascii="Arial" w:hAnsi="Arial" w:cs="Arial"/>
        </w:rPr>
        <w:t xml:space="preserve"> (Global Sustainable Tourism Council, </w:t>
      </w:r>
      <w:r w:rsidR="001F0555">
        <w:rPr>
          <w:rFonts w:ascii="Arial" w:hAnsi="Arial" w:cs="Arial"/>
        </w:rPr>
        <w:t>2024</w:t>
      </w:r>
      <w:r w:rsidR="00125DFD">
        <w:rPr>
          <w:rFonts w:ascii="Arial" w:hAnsi="Arial" w:cs="Arial"/>
        </w:rPr>
        <w:t>).</w:t>
      </w:r>
    </w:p>
    <w:p w14:paraId="6198E390" w14:textId="7B004F39" w:rsidR="004E2294" w:rsidRDefault="004E2294" w:rsidP="001829A1">
      <w:pPr>
        <w:spacing w:line="360" w:lineRule="auto"/>
        <w:jc w:val="both"/>
        <w:rPr>
          <w:rFonts w:ascii="Arial" w:hAnsi="Arial" w:cs="Arial"/>
        </w:rPr>
      </w:pPr>
      <w:r>
        <w:rPr>
          <w:rFonts w:ascii="Arial" w:hAnsi="Arial" w:cs="Arial"/>
        </w:rPr>
        <w:t>Key practices:</w:t>
      </w:r>
    </w:p>
    <w:p w14:paraId="3D5BAD88" w14:textId="77777777" w:rsidR="00125DFD" w:rsidRPr="00125DFD" w:rsidRDefault="00125DFD" w:rsidP="00125DFD">
      <w:pPr>
        <w:spacing w:line="360" w:lineRule="auto"/>
        <w:jc w:val="both"/>
        <w:rPr>
          <w:rFonts w:ascii="Arial" w:hAnsi="Arial" w:cs="Arial"/>
        </w:rPr>
      </w:pPr>
      <w:r w:rsidRPr="00125DFD">
        <w:rPr>
          <w:rFonts w:ascii="Arial" w:hAnsi="Arial" w:cs="Arial"/>
        </w:rPr>
        <w:t>In order to guarantee that local communities' needs and viewpoints are taken into account, community-based tourism involves them in the decision-making process for tourism planning.</w:t>
      </w:r>
    </w:p>
    <w:p w14:paraId="011CFCF2" w14:textId="1B067FAA" w:rsidR="00125DFD" w:rsidRPr="00125DFD" w:rsidRDefault="00125DFD" w:rsidP="00125DFD">
      <w:pPr>
        <w:spacing w:line="360" w:lineRule="auto"/>
        <w:jc w:val="both"/>
        <w:rPr>
          <w:rFonts w:ascii="Arial" w:hAnsi="Arial" w:cs="Arial"/>
        </w:rPr>
      </w:pPr>
      <w:r w:rsidRPr="00125DFD">
        <w:rPr>
          <w:rFonts w:ascii="Arial" w:hAnsi="Arial" w:cs="Arial"/>
        </w:rPr>
        <w:t>Preservation of cultural heritage is the process of safeguarding historical locations, customs, and practices from the damaging effects of tourism</w:t>
      </w:r>
      <w:r w:rsidR="001F0555">
        <w:rPr>
          <w:rFonts w:ascii="Arial" w:hAnsi="Arial" w:cs="Arial"/>
        </w:rPr>
        <w:t xml:space="preserve"> (UNESCO Sustainable Tourism Programme, 2024). </w:t>
      </w:r>
    </w:p>
    <w:p w14:paraId="64D05137" w14:textId="50208EC7" w:rsidR="004E2294" w:rsidRDefault="00125DFD" w:rsidP="00125DFD">
      <w:pPr>
        <w:spacing w:line="360" w:lineRule="auto"/>
        <w:jc w:val="both"/>
        <w:rPr>
          <w:rFonts w:ascii="Arial" w:hAnsi="Arial" w:cs="Arial"/>
        </w:rPr>
      </w:pPr>
      <w:r w:rsidRPr="00125DFD">
        <w:rPr>
          <w:rFonts w:ascii="Arial" w:hAnsi="Arial" w:cs="Arial"/>
        </w:rPr>
        <w:t>In order to promote respect and understanding, responsible visitor conduct involves teaching visitors about local customs, traditions, and appropriate behaviour.</w:t>
      </w:r>
    </w:p>
    <w:p w14:paraId="39397E29" w14:textId="77777777" w:rsidR="007762E5" w:rsidRDefault="007762E5" w:rsidP="00125DFD">
      <w:pPr>
        <w:spacing w:line="360" w:lineRule="auto"/>
        <w:jc w:val="both"/>
        <w:rPr>
          <w:rFonts w:ascii="Arial" w:hAnsi="Arial" w:cs="Arial"/>
        </w:rPr>
      </w:pPr>
    </w:p>
    <w:p w14:paraId="21F6541D" w14:textId="1DA24FDB" w:rsidR="007762E5" w:rsidRDefault="00887E77" w:rsidP="00125DFD">
      <w:pPr>
        <w:spacing w:line="360" w:lineRule="auto"/>
        <w:jc w:val="both"/>
        <w:rPr>
          <w:rFonts w:ascii="Arial" w:hAnsi="Arial" w:cs="Arial"/>
          <w:u w:val="single"/>
        </w:rPr>
      </w:pPr>
      <w:r w:rsidRPr="00887E77">
        <w:rPr>
          <w:rFonts w:ascii="Arial" w:hAnsi="Arial" w:cs="Arial"/>
          <w:u w:val="single"/>
        </w:rPr>
        <w:t>Challenges and Future Directions</w:t>
      </w:r>
    </w:p>
    <w:p w14:paraId="3EA57764" w14:textId="77777777" w:rsidR="00AF5473" w:rsidRPr="00887E77" w:rsidRDefault="00AF5473" w:rsidP="00125DFD">
      <w:pPr>
        <w:spacing w:line="360" w:lineRule="auto"/>
        <w:jc w:val="both"/>
        <w:rPr>
          <w:rFonts w:ascii="Arial" w:hAnsi="Arial" w:cs="Arial"/>
          <w:u w:val="single"/>
        </w:rPr>
      </w:pPr>
    </w:p>
    <w:p w14:paraId="0E95E61A" w14:textId="6BAB6F90" w:rsidR="00887E77" w:rsidRPr="00887E77" w:rsidRDefault="00887E77" w:rsidP="00887E77">
      <w:pPr>
        <w:spacing w:line="360" w:lineRule="auto"/>
        <w:jc w:val="both"/>
        <w:rPr>
          <w:rFonts w:ascii="Arial" w:hAnsi="Arial" w:cs="Arial"/>
        </w:rPr>
      </w:pPr>
      <w:r w:rsidRPr="00887E77">
        <w:rPr>
          <w:rFonts w:ascii="Arial" w:hAnsi="Arial" w:cs="Arial"/>
        </w:rPr>
        <w:t>Over</w:t>
      </w:r>
      <w:r>
        <w:rPr>
          <w:rFonts w:ascii="Arial" w:hAnsi="Arial" w:cs="Arial"/>
        </w:rPr>
        <w:t>-</w:t>
      </w:r>
      <w:r w:rsidRPr="00887E77">
        <w:rPr>
          <w:rFonts w:ascii="Arial" w:hAnsi="Arial" w:cs="Arial"/>
        </w:rPr>
        <w:t>tourism: Plenty of visitors to well-known locations can strain infrastructure, degrade the environment, and cause a loss of cultural identity. The promotion of off-the-beaten-path locations, reservation systems, and tourist caps are among tactics used to control over</w:t>
      </w:r>
      <w:r w:rsidR="0014349B">
        <w:rPr>
          <w:rFonts w:ascii="Arial" w:hAnsi="Arial" w:cs="Arial"/>
        </w:rPr>
        <w:t>-</w:t>
      </w:r>
      <w:r w:rsidRPr="00887E77">
        <w:rPr>
          <w:rFonts w:ascii="Arial" w:hAnsi="Arial" w:cs="Arial"/>
        </w:rPr>
        <w:t>tourism.</w:t>
      </w:r>
    </w:p>
    <w:p w14:paraId="27A9238D" w14:textId="77777777" w:rsidR="00887E77" w:rsidRPr="00887E77" w:rsidRDefault="00887E77" w:rsidP="00887E77">
      <w:pPr>
        <w:spacing w:line="360" w:lineRule="auto"/>
        <w:jc w:val="both"/>
        <w:rPr>
          <w:rFonts w:ascii="Arial" w:hAnsi="Arial" w:cs="Arial"/>
        </w:rPr>
      </w:pPr>
      <w:r w:rsidRPr="00887E77">
        <w:rPr>
          <w:rFonts w:ascii="Arial" w:hAnsi="Arial" w:cs="Arial"/>
        </w:rPr>
        <w:t>Climate change: Both the tourist and hospitality industries contribute to and are impacted by this occurrence.  Adopting low-carbon technologies, encouraging climate-resilient infrastructure, and supporting climate legislation are examples of mitigating strategies.</w:t>
      </w:r>
    </w:p>
    <w:p w14:paraId="1EC5A33A" w14:textId="77777777" w:rsidR="00887E77" w:rsidRPr="00887E77" w:rsidRDefault="00887E77" w:rsidP="00887E77">
      <w:pPr>
        <w:spacing w:line="360" w:lineRule="auto"/>
        <w:jc w:val="both"/>
        <w:rPr>
          <w:rFonts w:ascii="Arial" w:hAnsi="Arial" w:cs="Arial"/>
        </w:rPr>
      </w:pPr>
      <w:r w:rsidRPr="00887E77">
        <w:rPr>
          <w:rFonts w:ascii="Arial" w:hAnsi="Arial" w:cs="Arial"/>
        </w:rPr>
        <w:lastRenderedPageBreak/>
        <w:t xml:space="preserve">community engagement: Local communities must take an active role in order for sustainable practices to be successful. Equitable benefit-sharing schemes, capacity building, and participatory planning can all help with this. </w:t>
      </w:r>
    </w:p>
    <w:p w14:paraId="1D0FA06F" w14:textId="5F33FBCD" w:rsidR="00116BFA" w:rsidRDefault="00887E77" w:rsidP="00887E77">
      <w:pPr>
        <w:spacing w:line="360" w:lineRule="auto"/>
        <w:jc w:val="both"/>
        <w:rPr>
          <w:rFonts w:ascii="Arial" w:hAnsi="Arial" w:cs="Arial"/>
        </w:rPr>
      </w:pPr>
      <w:r w:rsidRPr="00887E77">
        <w:rPr>
          <w:rFonts w:ascii="Arial" w:hAnsi="Arial" w:cs="Arial"/>
        </w:rPr>
        <w:t>Technological innovations: New possibilities for sustainable practices are presented by technological advancements like blockchain for transparent experiences and Al-driven energy management systems</w:t>
      </w:r>
      <w:r w:rsidR="00904639">
        <w:rPr>
          <w:rFonts w:ascii="Arial" w:hAnsi="Arial" w:cs="Arial"/>
        </w:rPr>
        <w:t xml:space="preserve"> (Font, 2017).</w:t>
      </w:r>
    </w:p>
    <w:p w14:paraId="2C77FD7C" w14:textId="77777777" w:rsidR="007762E5" w:rsidRDefault="007762E5" w:rsidP="00125DFD">
      <w:pPr>
        <w:spacing w:line="360" w:lineRule="auto"/>
        <w:jc w:val="both"/>
        <w:rPr>
          <w:rFonts w:ascii="Arial" w:hAnsi="Arial" w:cs="Arial"/>
        </w:rPr>
      </w:pPr>
    </w:p>
    <w:p w14:paraId="60ECDF28" w14:textId="2080D004" w:rsidR="007762E5" w:rsidRDefault="00DA39E8" w:rsidP="00125DFD">
      <w:pPr>
        <w:spacing w:line="360" w:lineRule="auto"/>
        <w:jc w:val="both"/>
        <w:rPr>
          <w:rFonts w:ascii="Arial" w:hAnsi="Arial" w:cs="Arial"/>
        </w:rPr>
      </w:pPr>
      <w:r w:rsidRPr="00DA39E8">
        <w:rPr>
          <w:rFonts w:ascii="Arial" w:hAnsi="Arial" w:cs="Arial"/>
        </w:rPr>
        <w:t>Recognising the need for a balanced approach that takes the needs of society, the environment, and the economy into account is essential to understanding sustainability in tourism and hospitality. For tourism to succeed without endangering the resources and welfare of future generations, there needs to be a sincere commitment, open communication, and cooperation between all parties involved.</w:t>
      </w:r>
    </w:p>
    <w:p w14:paraId="1DA68361" w14:textId="77777777" w:rsidR="007762E5" w:rsidRDefault="007762E5" w:rsidP="00125DFD">
      <w:pPr>
        <w:spacing w:line="360" w:lineRule="auto"/>
        <w:jc w:val="both"/>
        <w:rPr>
          <w:rFonts w:ascii="Arial" w:hAnsi="Arial" w:cs="Arial"/>
        </w:rPr>
      </w:pPr>
    </w:p>
    <w:p w14:paraId="7240A6F6" w14:textId="77777777" w:rsidR="007762E5" w:rsidRPr="00C922D2" w:rsidRDefault="007762E5" w:rsidP="00125DFD">
      <w:pPr>
        <w:spacing w:line="360" w:lineRule="auto"/>
        <w:jc w:val="both"/>
        <w:rPr>
          <w:rFonts w:ascii="Arial" w:hAnsi="Arial" w:cs="Arial"/>
          <w:b/>
          <w:bCs/>
        </w:rPr>
      </w:pPr>
    </w:p>
    <w:p w14:paraId="2972F36A" w14:textId="7DF49D2A" w:rsidR="007762E5" w:rsidRPr="00C922D2" w:rsidRDefault="00650AF3" w:rsidP="00125DFD">
      <w:pPr>
        <w:spacing w:line="360" w:lineRule="auto"/>
        <w:jc w:val="both"/>
        <w:rPr>
          <w:rFonts w:ascii="Arial" w:hAnsi="Arial" w:cs="Arial"/>
          <w:b/>
          <w:bCs/>
        </w:rPr>
      </w:pPr>
      <w:r w:rsidRPr="00C922D2">
        <w:rPr>
          <w:rFonts w:ascii="Arial" w:hAnsi="Arial" w:cs="Arial"/>
          <w:b/>
          <w:bCs/>
        </w:rPr>
        <w:t>SUSTAINABILITY ACCREDITATION</w:t>
      </w:r>
    </w:p>
    <w:p w14:paraId="6C273C9D" w14:textId="77777777" w:rsidR="00650AF3" w:rsidRDefault="00650AF3" w:rsidP="00125DFD">
      <w:pPr>
        <w:spacing w:line="360" w:lineRule="auto"/>
        <w:jc w:val="both"/>
        <w:rPr>
          <w:rFonts w:ascii="Arial" w:hAnsi="Arial" w:cs="Arial"/>
        </w:rPr>
      </w:pPr>
    </w:p>
    <w:p w14:paraId="0509F054" w14:textId="1D34BD5C" w:rsidR="00650AF3" w:rsidRDefault="00650AF3" w:rsidP="00125DFD">
      <w:pPr>
        <w:spacing w:line="360" w:lineRule="auto"/>
        <w:jc w:val="both"/>
        <w:rPr>
          <w:rFonts w:ascii="Arial" w:hAnsi="Arial" w:cs="Arial"/>
        </w:rPr>
      </w:pPr>
      <w:r w:rsidRPr="00650AF3">
        <w:rPr>
          <w:rFonts w:ascii="Arial" w:hAnsi="Arial" w:cs="Arial"/>
        </w:rPr>
        <w:t>In order to implement sustainability accreditation in the hospitality and tourism sector, a number of techniques must be adopted to guarantee that operations are socially, environmentally, and financially sustainable. Top management support, employee involvement, and a methodical approach to incorporating sustainable practices into every aspect of operations are necessary for the process to succeed.</w:t>
      </w:r>
    </w:p>
    <w:p w14:paraId="28AC984D" w14:textId="77777777" w:rsidR="00A31E29" w:rsidRDefault="00A31E29" w:rsidP="00125DFD">
      <w:pPr>
        <w:spacing w:line="360" w:lineRule="auto"/>
        <w:jc w:val="both"/>
        <w:rPr>
          <w:rFonts w:ascii="Arial" w:hAnsi="Arial" w:cs="Arial"/>
        </w:rPr>
      </w:pPr>
    </w:p>
    <w:p w14:paraId="53788320" w14:textId="33BBED42" w:rsidR="00A31E29" w:rsidRPr="00A31E29" w:rsidRDefault="00A31E29" w:rsidP="00125DFD">
      <w:pPr>
        <w:spacing w:line="360" w:lineRule="auto"/>
        <w:jc w:val="both"/>
        <w:rPr>
          <w:rFonts w:ascii="Arial" w:hAnsi="Arial" w:cs="Arial"/>
          <w:u w:val="single"/>
        </w:rPr>
      </w:pPr>
      <w:r w:rsidRPr="00A31E29">
        <w:rPr>
          <w:rFonts w:ascii="Arial" w:hAnsi="Arial" w:cs="Arial"/>
          <w:u w:val="single"/>
        </w:rPr>
        <w:t>Steps to Implement Sustainability Accreditation</w:t>
      </w:r>
    </w:p>
    <w:p w14:paraId="4DA0D226" w14:textId="77777777" w:rsidR="00C572E3" w:rsidRDefault="00C572E3" w:rsidP="00C572E3">
      <w:pPr>
        <w:spacing w:line="360" w:lineRule="auto"/>
        <w:jc w:val="both"/>
        <w:rPr>
          <w:rFonts w:ascii="Arial" w:hAnsi="Arial" w:cs="Arial"/>
        </w:rPr>
      </w:pPr>
    </w:p>
    <w:p w14:paraId="6CAC000C" w14:textId="5144EA28" w:rsidR="00C572E3" w:rsidRPr="00C572E3" w:rsidRDefault="00C572E3" w:rsidP="00C572E3">
      <w:pPr>
        <w:spacing w:line="360" w:lineRule="auto"/>
        <w:jc w:val="both"/>
        <w:rPr>
          <w:rFonts w:ascii="Arial" w:hAnsi="Arial" w:cs="Arial"/>
        </w:rPr>
      </w:pPr>
      <w:r w:rsidRPr="00C572E3">
        <w:rPr>
          <w:rFonts w:ascii="Arial" w:hAnsi="Arial" w:cs="Arial"/>
        </w:rPr>
        <w:t xml:space="preserve">Provide Clear Guidelines and Standards: </w:t>
      </w:r>
      <w:r w:rsidR="00775D8E">
        <w:rPr>
          <w:rFonts w:ascii="Arial" w:hAnsi="Arial" w:cs="Arial"/>
        </w:rPr>
        <w:t>To c</w:t>
      </w:r>
      <w:r w:rsidRPr="00C572E3">
        <w:rPr>
          <w:rFonts w:ascii="Arial" w:hAnsi="Arial" w:cs="Arial"/>
        </w:rPr>
        <w:t xml:space="preserve">reate all-encompassing sustainability standards that take into account the social, economic, and environmental aspects. International sustainability frameworks like the Global Sustainable Tourism Council's (GSTC) 2004 Criteria should </w:t>
      </w:r>
      <w:r w:rsidRPr="00C572E3">
        <w:rPr>
          <w:rFonts w:ascii="Arial" w:hAnsi="Arial" w:cs="Arial"/>
        </w:rPr>
        <w:t>be following</w:t>
      </w:r>
      <w:r w:rsidRPr="00C572E3">
        <w:rPr>
          <w:rFonts w:ascii="Arial" w:hAnsi="Arial" w:cs="Arial"/>
        </w:rPr>
        <w:t xml:space="preserve"> these standards.</w:t>
      </w:r>
    </w:p>
    <w:p w14:paraId="2198C068" w14:textId="77777777" w:rsidR="00A31E29" w:rsidRDefault="00A31E29" w:rsidP="00A31E29">
      <w:pPr>
        <w:spacing w:line="360" w:lineRule="auto"/>
        <w:jc w:val="both"/>
        <w:rPr>
          <w:rFonts w:ascii="Arial" w:hAnsi="Arial" w:cs="Arial"/>
        </w:rPr>
      </w:pPr>
    </w:p>
    <w:p w14:paraId="10ADBA73" w14:textId="23E7DC37" w:rsidR="00A31E29" w:rsidRDefault="00A31E29" w:rsidP="00A31E29">
      <w:pPr>
        <w:spacing w:line="360" w:lineRule="auto"/>
        <w:jc w:val="both"/>
        <w:rPr>
          <w:rFonts w:ascii="Arial" w:hAnsi="Arial" w:cs="Arial"/>
        </w:rPr>
      </w:pPr>
      <w:r w:rsidRPr="00A31E29">
        <w:rPr>
          <w:rFonts w:ascii="Arial" w:hAnsi="Arial" w:cs="Arial"/>
        </w:rPr>
        <w:t>Engage Stakeholders:</w:t>
      </w:r>
      <w:r>
        <w:rPr>
          <w:rFonts w:ascii="Arial" w:hAnsi="Arial" w:cs="Arial"/>
        </w:rPr>
        <w:t xml:space="preserve"> </w:t>
      </w:r>
      <w:r w:rsidR="00775D8E">
        <w:rPr>
          <w:rFonts w:ascii="Arial" w:hAnsi="Arial" w:cs="Arial"/>
        </w:rPr>
        <w:t>To i</w:t>
      </w:r>
      <w:r w:rsidRPr="00A31E29">
        <w:rPr>
          <w:rFonts w:ascii="Arial" w:hAnsi="Arial" w:cs="Arial"/>
        </w:rPr>
        <w:t>nvolve key stakeholders, including employees, local communities, suppliers, and customers, in the development and implementation of sustainability initiatives. This ensures buy-in and collective effort towards sustainability goals</w:t>
      </w:r>
      <w:r w:rsidR="00022847">
        <w:rPr>
          <w:rFonts w:ascii="Arial" w:hAnsi="Arial" w:cs="Arial"/>
        </w:rPr>
        <w:t xml:space="preserve"> (</w:t>
      </w:r>
      <w:r w:rsidR="00D65F85">
        <w:rPr>
          <w:rFonts w:ascii="Arial" w:hAnsi="Arial" w:cs="Arial"/>
        </w:rPr>
        <w:t>Project Manager</w:t>
      </w:r>
      <w:r w:rsidR="00022847">
        <w:rPr>
          <w:rFonts w:ascii="Arial" w:hAnsi="Arial" w:cs="Arial"/>
        </w:rPr>
        <w:t>,</w:t>
      </w:r>
      <w:r w:rsidR="00D65F85">
        <w:rPr>
          <w:rFonts w:ascii="Arial" w:hAnsi="Arial" w:cs="Arial"/>
        </w:rPr>
        <w:t xml:space="preserve"> 2022</w:t>
      </w:r>
      <w:r w:rsidR="00022847">
        <w:rPr>
          <w:rFonts w:ascii="Arial" w:hAnsi="Arial" w:cs="Arial"/>
        </w:rPr>
        <w:t>).</w:t>
      </w:r>
      <w:r w:rsidR="009A0652">
        <w:rPr>
          <w:rFonts w:ascii="Arial" w:hAnsi="Arial" w:cs="Arial"/>
        </w:rPr>
        <w:t xml:space="preserve"> </w:t>
      </w:r>
    </w:p>
    <w:p w14:paraId="4C8B413C" w14:textId="77777777" w:rsidR="00A31E29" w:rsidRDefault="00A31E29" w:rsidP="00A31E29">
      <w:pPr>
        <w:spacing w:line="360" w:lineRule="auto"/>
        <w:jc w:val="both"/>
        <w:rPr>
          <w:rFonts w:ascii="Arial" w:hAnsi="Arial" w:cs="Arial"/>
        </w:rPr>
      </w:pPr>
    </w:p>
    <w:p w14:paraId="184897C4" w14:textId="6D5661B2" w:rsidR="00A31E29" w:rsidRDefault="007D154C" w:rsidP="007D154C">
      <w:pPr>
        <w:spacing w:line="360" w:lineRule="auto"/>
        <w:jc w:val="both"/>
        <w:rPr>
          <w:rFonts w:ascii="Arial" w:hAnsi="Arial" w:cs="Arial"/>
        </w:rPr>
      </w:pPr>
      <w:r w:rsidRPr="007D154C">
        <w:rPr>
          <w:rFonts w:ascii="Arial" w:hAnsi="Arial" w:cs="Arial"/>
        </w:rPr>
        <w:lastRenderedPageBreak/>
        <w:t>Certification Programs:</w:t>
      </w:r>
      <w:r>
        <w:rPr>
          <w:rFonts w:ascii="Arial" w:hAnsi="Arial" w:cs="Arial"/>
        </w:rPr>
        <w:t xml:space="preserve"> </w:t>
      </w:r>
      <w:r w:rsidR="00775D8E">
        <w:rPr>
          <w:rFonts w:ascii="Arial" w:hAnsi="Arial" w:cs="Arial"/>
        </w:rPr>
        <w:t>To a</w:t>
      </w:r>
      <w:r w:rsidRPr="007D154C">
        <w:rPr>
          <w:rFonts w:ascii="Arial" w:hAnsi="Arial" w:cs="Arial"/>
        </w:rPr>
        <w:t>dopt or create certification programs such as Green Key, EarthCheck, or LEED for hotels. These programs provide third-party verification of sustainable practices and help organi</w:t>
      </w:r>
      <w:r w:rsidR="00613DB7">
        <w:rPr>
          <w:rFonts w:ascii="Arial" w:hAnsi="Arial" w:cs="Arial"/>
        </w:rPr>
        <w:t>s</w:t>
      </w:r>
      <w:r w:rsidRPr="007D154C">
        <w:rPr>
          <w:rFonts w:ascii="Arial" w:hAnsi="Arial" w:cs="Arial"/>
        </w:rPr>
        <w:t>ations achieve recognized standards</w:t>
      </w:r>
      <w:r w:rsidR="002E5854">
        <w:rPr>
          <w:rFonts w:ascii="Arial" w:hAnsi="Arial" w:cs="Arial"/>
        </w:rPr>
        <w:t xml:space="preserve"> (RAW Charging, 2024).</w:t>
      </w:r>
    </w:p>
    <w:p w14:paraId="2553F1DA" w14:textId="77777777" w:rsidR="007D154C" w:rsidRDefault="007D154C" w:rsidP="007D154C">
      <w:pPr>
        <w:spacing w:line="360" w:lineRule="auto"/>
        <w:jc w:val="both"/>
        <w:rPr>
          <w:rFonts w:ascii="Arial" w:hAnsi="Arial" w:cs="Arial"/>
        </w:rPr>
      </w:pPr>
    </w:p>
    <w:p w14:paraId="7F4BCE66" w14:textId="37C757AB" w:rsidR="007762E5" w:rsidRDefault="007C3E88" w:rsidP="007C3E88">
      <w:pPr>
        <w:spacing w:line="360" w:lineRule="auto"/>
        <w:jc w:val="both"/>
        <w:rPr>
          <w:rFonts w:ascii="Arial" w:hAnsi="Arial" w:cs="Arial"/>
        </w:rPr>
      </w:pPr>
      <w:r w:rsidRPr="007C3E88">
        <w:rPr>
          <w:rFonts w:ascii="Arial" w:hAnsi="Arial" w:cs="Arial"/>
        </w:rPr>
        <w:t>Training and Education:</w:t>
      </w:r>
      <w:r w:rsidR="00775D8E">
        <w:rPr>
          <w:rFonts w:ascii="Arial" w:hAnsi="Arial" w:cs="Arial"/>
        </w:rPr>
        <w:t xml:space="preserve"> To p</w:t>
      </w:r>
      <w:r w:rsidRPr="007C3E88">
        <w:rPr>
          <w:rFonts w:ascii="Arial" w:hAnsi="Arial" w:cs="Arial"/>
        </w:rPr>
        <w:t>rovide regular training and educational programs for employees to ensure they understand and can implement sustainability practices. This includes waste management, energy conservation, and responsible sourcing.</w:t>
      </w:r>
    </w:p>
    <w:p w14:paraId="5B7656C2" w14:textId="77777777" w:rsidR="007C3E88" w:rsidRDefault="007C3E88" w:rsidP="007C3E88">
      <w:pPr>
        <w:spacing w:line="360" w:lineRule="auto"/>
        <w:jc w:val="both"/>
        <w:rPr>
          <w:rFonts w:ascii="Arial" w:hAnsi="Arial" w:cs="Arial"/>
        </w:rPr>
      </w:pPr>
    </w:p>
    <w:p w14:paraId="08DD4173" w14:textId="34B19FD6" w:rsidR="007C3E88" w:rsidRDefault="0084789A" w:rsidP="0084789A">
      <w:pPr>
        <w:spacing w:line="360" w:lineRule="auto"/>
        <w:jc w:val="both"/>
        <w:rPr>
          <w:rFonts w:ascii="Arial" w:hAnsi="Arial" w:cs="Arial"/>
        </w:rPr>
      </w:pPr>
      <w:r w:rsidRPr="0084789A">
        <w:rPr>
          <w:rFonts w:ascii="Arial" w:hAnsi="Arial" w:cs="Arial"/>
        </w:rPr>
        <w:t>Monitor and Report Progress:</w:t>
      </w:r>
      <w:r>
        <w:rPr>
          <w:rFonts w:ascii="Arial" w:hAnsi="Arial" w:cs="Arial"/>
        </w:rPr>
        <w:t xml:space="preserve"> </w:t>
      </w:r>
      <w:r w:rsidR="00775D8E">
        <w:rPr>
          <w:rFonts w:ascii="Arial" w:hAnsi="Arial" w:cs="Arial"/>
        </w:rPr>
        <w:t>To e</w:t>
      </w:r>
      <w:r w:rsidRPr="0084789A">
        <w:rPr>
          <w:rFonts w:ascii="Arial" w:hAnsi="Arial" w:cs="Arial"/>
        </w:rPr>
        <w:t>stablish systems to monitor and report on sustainability performance. Use key performance indicators (KPIs) to track progress and make necessary adjustments. Regular reporting ensures transparency and accountability.</w:t>
      </w:r>
    </w:p>
    <w:p w14:paraId="141E2C82" w14:textId="77777777" w:rsidR="0084789A" w:rsidRDefault="0084789A" w:rsidP="0084789A">
      <w:pPr>
        <w:spacing w:line="360" w:lineRule="auto"/>
        <w:jc w:val="both"/>
        <w:rPr>
          <w:rFonts w:ascii="Arial" w:hAnsi="Arial" w:cs="Arial"/>
        </w:rPr>
      </w:pPr>
    </w:p>
    <w:p w14:paraId="26D57F27" w14:textId="18055BC9" w:rsidR="0084789A" w:rsidRDefault="0084789A" w:rsidP="0084789A">
      <w:pPr>
        <w:spacing w:line="360" w:lineRule="auto"/>
        <w:jc w:val="both"/>
        <w:rPr>
          <w:rFonts w:ascii="Arial" w:hAnsi="Arial" w:cs="Arial"/>
        </w:rPr>
      </w:pPr>
      <w:r w:rsidRPr="0084789A">
        <w:rPr>
          <w:rFonts w:ascii="Arial" w:hAnsi="Arial" w:cs="Arial"/>
        </w:rPr>
        <w:t>Promote Sustainable Practices:</w:t>
      </w:r>
      <w:r>
        <w:rPr>
          <w:rFonts w:ascii="Arial" w:hAnsi="Arial" w:cs="Arial"/>
        </w:rPr>
        <w:t xml:space="preserve"> </w:t>
      </w:r>
      <w:r w:rsidR="00775D8E">
        <w:rPr>
          <w:rFonts w:ascii="Arial" w:hAnsi="Arial" w:cs="Arial"/>
        </w:rPr>
        <w:t>To h</w:t>
      </w:r>
      <w:r w:rsidRPr="0084789A">
        <w:rPr>
          <w:rFonts w:ascii="Arial" w:hAnsi="Arial" w:cs="Arial"/>
        </w:rPr>
        <w:t>ighlight sustainable practices to guests and customers through marketing and communication strategies. This can include eco-friendly initiatives such as using renewable energy, reducing single-use plastics, and promoting local culture and heritage</w:t>
      </w:r>
      <w:r w:rsidR="002A6B34">
        <w:rPr>
          <w:rFonts w:ascii="Arial" w:hAnsi="Arial" w:cs="Arial"/>
        </w:rPr>
        <w:t xml:space="preserve"> (One Planet Network, n.d).</w:t>
      </w:r>
    </w:p>
    <w:p w14:paraId="29960B76" w14:textId="77777777" w:rsidR="0084789A" w:rsidRDefault="0084789A" w:rsidP="0084789A">
      <w:pPr>
        <w:spacing w:line="360" w:lineRule="auto"/>
        <w:jc w:val="both"/>
        <w:rPr>
          <w:rFonts w:ascii="Arial" w:hAnsi="Arial" w:cs="Arial"/>
        </w:rPr>
      </w:pPr>
    </w:p>
    <w:p w14:paraId="1EB08430" w14:textId="3EF87140" w:rsidR="0084789A" w:rsidRDefault="009A6A22" w:rsidP="009A6A22">
      <w:pPr>
        <w:spacing w:line="360" w:lineRule="auto"/>
        <w:jc w:val="both"/>
        <w:rPr>
          <w:rFonts w:ascii="Arial" w:hAnsi="Arial" w:cs="Arial"/>
        </w:rPr>
      </w:pPr>
      <w:r w:rsidRPr="009A6A22">
        <w:rPr>
          <w:rFonts w:ascii="Arial" w:hAnsi="Arial" w:cs="Arial"/>
        </w:rPr>
        <w:t>Continuous Improvement:</w:t>
      </w:r>
      <w:r w:rsidR="00775D8E">
        <w:rPr>
          <w:rFonts w:ascii="Arial" w:hAnsi="Arial" w:cs="Arial"/>
        </w:rPr>
        <w:t xml:space="preserve"> To c</w:t>
      </w:r>
      <w:r w:rsidRPr="009A6A22">
        <w:rPr>
          <w:rFonts w:ascii="Arial" w:hAnsi="Arial" w:cs="Arial"/>
        </w:rPr>
        <w:t>ommit to continuous improvement by regularly reviewing and updating sustainability practices. This involves staying informed about new sustainability trends and technologies and incorporating them into operations.</w:t>
      </w:r>
    </w:p>
    <w:p w14:paraId="1605AF2E" w14:textId="77777777" w:rsidR="009A6A22" w:rsidRDefault="009A6A22" w:rsidP="009A6A22">
      <w:pPr>
        <w:spacing w:line="360" w:lineRule="auto"/>
        <w:jc w:val="both"/>
        <w:rPr>
          <w:rFonts w:ascii="Arial" w:hAnsi="Arial" w:cs="Arial"/>
        </w:rPr>
      </w:pPr>
    </w:p>
    <w:p w14:paraId="353E4C0B" w14:textId="523CC95C" w:rsidR="00C922D2" w:rsidRPr="00C922D2" w:rsidRDefault="00C922D2" w:rsidP="009A6A22">
      <w:pPr>
        <w:spacing w:line="360" w:lineRule="auto"/>
        <w:jc w:val="both"/>
        <w:rPr>
          <w:rFonts w:ascii="Arial" w:hAnsi="Arial" w:cs="Arial"/>
          <w:u w:val="single"/>
        </w:rPr>
      </w:pPr>
      <w:r w:rsidRPr="00C922D2">
        <w:rPr>
          <w:rFonts w:ascii="Arial" w:hAnsi="Arial" w:cs="Arial"/>
          <w:u w:val="single"/>
        </w:rPr>
        <w:t>Benefits of Sustainable Accreditation</w:t>
      </w:r>
    </w:p>
    <w:p w14:paraId="52AD11A6" w14:textId="77777777" w:rsidR="00C922D2" w:rsidRDefault="00C922D2" w:rsidP="009A6A22">
      <w:pPr>
        <w:spacing w:line="360" w:lineRule="auto"/>
        <w:jc w:val="both"/>
        <w:rPr>
          <w:rFonts w:ascii="Arial" w:hAnsi="Arial" w:cs="Arial"/>
        </w:rPr>
      </w:pPr>
    </w:p>
    <w:p w14:paraId="626AC5CE" w14:textId="74E497D5" w:rsidR="00C922D2" w:rsidRDefault="00C922D2" w:rsidP="009A6A22">
      <w:pPr>
        <w:spacing w:line="360" w:lineRule="auto"/>
        <w:jc w:val="both"/>
        <w:rPr>
          <w:rFonts w:ascii="Arial" w:hAnsi="Arial" w:cs="Arial"/>
        </w:rPr>
      </w:pPr>
      <w:r>
        <w:rPr>
          <w:rFonts w:ascii="Arial" w:hAnsi="Arial" w:cs="Arial"/>
        </w:rPr>
        <w:t>There are many benefits to sustainable accreditation in the hospitality and tourism industry, such as:</w:t>
      </w:r>
    </w:p>
    <w:p w14:paraId="0D23853D" w14:textId="77777777" w:rsidR="00C05D38" w:rsidRDefault="00C05D38" w:rsidP="009A6A22">
      <w:pPr>
        <w:spacing w:line="360" w:lineRule="auto"/>
        <w:jc w:val="both"/>
        <w:rPr>
          <w:rFonts w:ascii="Arial" w:hAnsi="Arial" w:cs="Arial"/>
        </w:rPr>
      </w:pPr>
    </w:p>
    <w:p w14:paraId="04677650" w14:textId="30C308E4" w:rsidR="00EC1B68" w:rsidRPr="00EC1B68" w:rsidRDefault="00C05D38" w:rsidP="00EC1B68">
      <w:pPr>
        <w:spacing w:line="360" w:lineRule="auto"/>
        <w:jc w:val="both"/>
        <w:rPr>
          <w:rFonts w:ascii="Arial" w:hAnsi="Arial" w:cs="Arial"/>
        </w:rPr>
      </w:pPr>
      <w:r>
        <w:rPr>
          <w:rFonts w:ascii="Arial" w:hAnsi="Arial" w:cs="Arial"/>
        </w:rPr>
        <w:t>E</w:t>
      </w:r>
      <w:r w:rsidR="00EC1B68" w:rsidRPr="00EC1B68">
        <w:rPr>
          <w:rFonts w:ascii="Arial" w:hAnsi="Arial" w:cs="Arial"/>
        </w:rPr>
        <w:t xml:space="preserve">nvironmental impact: </w:t>
      </w:r>
      <w:r w:rsidR="00CD36A5">
        <w:rPr>
          <w:rFonts w:ascii="Arial" w:hAnsi="Arial" w:cs="Arial"/>
        </w:rPr>
        <w:t>This l</w:t>
      </w:r>
      <w:r w:rsidR="00EC1B68" w:rsidRPr="00EC1B68">
        <w:rPr>
          <w:rFonts w:ascii="Arial" w:hAnsi="Arial" w:cs="Arial"/>
        </w:rPr>
        <w:t>essens the hotel industry's environmental impact.</w:t>
      </w:r>
    </w:p>
    <w:p w14:paraId="7C6B2170" w14:textId="2EB9571A" w:rsidR="00EC1B68" w:rsidRDefault="00EC1B68" w:rsidP="00EC1B68">
      <w:pPr>
        <w:spacing w:line="360" w:lineRule="auto"/>
        <w:jc w:val="both"/>
        <w:rPr>
          <w:rFonts w:ascii="Arial" w:hAnsi="Arial" w:cs="Arial"/>
        </w:rPr>
      </w:pPr>
      <w:r w:rsidRPr="00EC1B68">
        <w:rPr>
          <w:rFonts w:ascii="Arial" w:hAnsi="Arial" w:cs="Arial"/>
        </w:rPr>
        <w:t xml:space="preserve">Cost savings: </w:t>
      </w:r>
      <w:r w:rsidR="00197ACF">
        <w:rPr>
          <w:rFonts w:ascii="Arial" w:hAnsi="Arial" w:cs="Arial"/>
        </w:rPr>
        <w:t>This is l</w:t>
      </w:r>
      <w:r w:rsidRPr="00EC1B68">
        <w:rPr>
          <w:rFonts w:ascii="Arial" w:hAnsi="Arial" w:cs="Arial"/>
        </w:rPr>
        <w:t>ong-term savings via waste reduction, water and energy efficiency, and other measures.</w:t>
      </w:r>
      <w:r w:rsidR="008F7811">
        <w:rPr>
          <w:rFonts w:ascii="Arial" w:hAnsi="Arial" w:cs="Arial"/>
        </w:rPr>
        <w:t xml:space="preserve"> </w:t>
      </w:r>
      <w:r w:rsidRPr="00EC1B68">
        <w:rPr>
          <w:rFonts w:ascii="Arial" w:hAnsi="Arial" w:cs="Arial"/>
        </w:rPr>
        <w:t>Market differentiation: draws environmentally conscious customers and improves the image of the brand.</w:t>
      </w:r>
      <w:r w:rsidR="00C05D38">
        <w:rPr>
          <w:rFonts w:ascii="Arial" w:hAnsi="Arial" w:cs="Arial"/>
        </w:rPr>
        <w:t xml:space="preserve"> </w:t>
      </w:r>
      <w:r w:rsidRPr="00EC1B68">
        <w:rPr>
          <w:rFonts w:ascii="Arial" w:hAnsi="Arial" w:cs="Arial"/>
        </w:rPr>
        <w:t>Commitment to national and international environmental regulations is ensured via regulatory compliance.</w:t>
      </w:r>
      <w:r w:rsidR="00C05D38">
        <w:rPr>
          <w:rFonts w:ascii="Arial" w:hAnsi="Arial" w:cs="Arial"/>
        </w:rPr>
        <w:t xml:space="preserve"> </w:t>
      </w:r>
      <w:r w:rsidRPr="00EC1B68">
        <w:rPr>
          <w:rFonts w:ascii="Arial" w:hAnsi="Arial" w:cs="Arial"/>
        </w:rPr>
        <w:t xml:space="preserve">Through fair labour standards and community involvement, employee engagement </w:t>
      </w:r>
      <w:r w:rsidRPr="00EC1B68">
        <w:rPr>
          <w:rFonts w:ascii="Arial" w:hAnsi="Arial" w:cs="Arial"/>
        </w:rPr>
        <w:lastRenderedPageBreak/>
        <w:t>improves staff retention and creates a healthy work environment</w:t>
      </w:r>
      <w:r w:rsidR="007B1D01">
        <w:rPr>
          <w:rFonts w:ascii="Arial" w:hAnsi="Arial" w:cs="Arial"/>
        </w:rPr>
        <w:t xml:space="preserve"> (</w:t>
      </w:r>
      <w:r w:rsidR="00C8306E">
        <w:rPr>
          <w:rFonts w:ascii="Arial" w:hAnsi="Arial" w:cs="Arial"/>
        </w:rPr>
        <w:t>Sustainable Brands, 2018</w:t>
      </w:r>
      <w:r w:rsidR="007B1D01">
        <w:rPr>
          <w:rFonts w:ascii="Arial" w:hAnsi="Arial" w:cs="Arial"/>
        </w:rPr>
        <w:t xml:space="preserve">). </w:t>
      </w:r>
    </w:p>
    <w:p w14:paraId="2794E396" w14:textId="77777777" w:rsidR="00E4219C" w:rsidRDefault="00E4219C" w:rsidP="00EC1B68">
      <w:pPr>
        <w:spacing w:line="360" w:lineRule="auto"/>
        <w:jc w:val="both"/>
        <w:rPr>
          <w:rFonts w:ascii="Arial" w:hAnsi="Arial" w:cs="Arial"/>
        </w:rPr>
      </w:pPr>
    </w:p>
    <w:p w14:paraId="0CD6C7C0" w14:textId="3FF91EFB" w:rsidR="00E4219C" w:rsidRDefault="00E4219C" w:rsidP="00EC1B68">
      <w:pPr>
        <w:spacing w:line="360" w:lineRule="auto"/>
        <w:jc w:val="both"/>
        <w:rPr>
          <w:rFonts w:ascii="Arial" w:hAnsi="Arial" w:cs="Arial"/>
        </w:rPr>
      </w:pPr>
      <w:r w:rsidRPr="00E4219C">
        <w:rPr>
          <w:rFonts w:ascii="Arial" w:hAnsi="Arial" w:cs="Arial"/>
        </w:rPr>
        <w:t xml:space="preserve">Putting sustainability into practice </w:t>
      </w:r>
      <w:r>
        <w:rPr>
          <w:rFonts w:ascii="Arial" w:hAnsi="Arial" w:cs="Arial"/>
        </w:rPr>
        <w:t>i</w:t>
      </w:r>
      <w:r w:rsidRPr="00E4219C">
        <w:rPr>
          <w:rFonts w:ascii="Arial" w:hAnsi="Arial" w:cs="Arial"/>
        </w:rPr>
        <w:t>n the hospitality and tourism industries, accreditation calls for a methodical and thorough approach. Organisations may boost the environment, society, and their own renowned success by keeping to sustainable practices and earning accreditation.</w:t>
      </w:r>
    </w:p>
    <w:p w14:paraId="29B484D3" w14:textId="77777777" w:rsidR="006D492B" w:rsidRPr="006D492B" w:rsidRDefault="006D492B" w:rsidP="00EC1B68">
      <w:pPr>
        <w:spacing w:line="360" w:lineRule="auto"/>
        <w:jc w:val="both"/>
        <w:rPr>
          <w:rFonts w:ascii="Arial" w:hAnsi="Arial" w:cs="Arial"/>
          <w:u w:val="single"/>
        </w:rPr>
      </w:pPr>
    </w:p>
    <w:p w14:paraId="121388CC" w14:textId="178A2132" w:rsidR="006D492B" w:rsidRPr="006D492B" w:rsidRDefault="006D492B" w:rsidP="00EC1B68">
      <w:pPr>
        <w:spacing w:line="360" w:lineRule="auto"/>
        <w:jc w:val="both"/>
        <w:rPr>
          <w:rFonts w:ascii="Arial" w:hAnsi="Arial" w:cs="Arial"/>
          <w:u w:val="single"/>
        </w:rPr>
      </w:pPr>
      <w:r w:rsidRPr="006D492B">
        <w:rPr>
          <w:rFonts w:ascii="Arial" w:hAnsi="Arial" w:cs="Arial"/>
          <w:u w:val="single"/>
        </w:rPr>
        <w:t>Challenges to Sustainable Accreditation</w:t>
      </w:r>
    </w:p>
    <w:p w14:paraId="0513A0F2" w14:textId="77777777" w:rsidR="006D492B" w:rsidRDefault="006D492B" w:rsidP="00EC1B68">
      <w:pPr>
        <w:spacing w:line="360" w:lineRule="auto"/>
        <w:jc w:val="both"/>
        <w:rPr>
          <w:rFonts w:ascii="Arial" w:hAnsi="Arial" w:cs="Arial"/>
        </w:rPr>
      </w:pPr>
    </w:p>
    <w:p w14:paraId="37667910" w14:textId="0AE6D5A1" w:rsidR="00022847" w:rsidRDefault="006D492B" w:rsidP="00125DFD">
      <w:pPr>
        <w:spacing w:line="360" w:lineRule="auto"/>
        <w:jc w:val="both"/>
        <w:rPr>
          <w:rFonts w:ascii="Arial" w:hAnsi="Arial" w:cs="Arial"/>
        </w:rPr>
      </w:pPr>
      <w:r w:rsidRPr="006D492B">
        <w:rPr>
          <w:rFonts w:ascii="Arial" w:hAnsi="Arial" w:cs="Arial"/>
        </w:rPr>
        <w:t>Initial Expenses: Investing considerably up front in environmentally friendly activities and technology can have a big impact.</w:t>
      </w:r>
      <w:r w:rsidR="005F516E">
        <w:rPr>
          <w:rFonts w:ascii="Arial" w:hAnsi="Arial" w:cs="Arial"/>
        </w:rPr>
        <w:t xml:space="preserve"> </w:t>
      </w:r>
      <w:r w:rsidRPr="006D492B">
        <w:rPr>
          <w:rFonts w:ascii="Arial" w:hAnsi="Arial" w:cs="Arial"/>
        </w:rPr>
        <w:t>Keeping certification standards through continuous improvement requires constant dedication and updates.</w:t>
      </w:r>
      <w:r w:rsidR="005F516E">
        <w:rPr>
          <w:rFonts w:ascii="Arial" w:hAnsi="Arial" w:cs="Arial"/>
        </w:rPr>
        <w:t xml:space="preserve"> </w:t>
      </w:r>
      <w:r w:rsidRPr="006D492B">
        <w:rPr>
          <w:rFonts w:ascii="Arial" w:hAnsi="Arial" w:cs="Arial"/>
        </w:rPr>
        <w:t>Raising consumer awareness and persuading them to appreciate and select sustainable options</w:t>
      </w:r>
      <w:r w:rsidR="005F516E">
        <w:rPr>
          <w:rFonts w:ascii="Arial" w:hAnsi="Arial" w:cs="Arial"/>
        </w:rPr>
        <w:t xml:space="preserve">. </w:t>
      </w:r>
      <w:r w:rsidR="00022847">
        <w:rPr>
          <w:rFonts w:ascii="Arial" w:hAnsi="Arial" w:cs="Arial"/>
        </w:rPr>
        <w:t>Greenwashing</w:t>
      </w:r>
      <w:r w:rsidR="005F516E">
        <w:rPr>
          <w:rFonts w:ascii="Arial" w:hAnsi="Arial" w:cs="Arial"/>
        </w:rPr>
        <w:t>:</w:t>
      </w:r>
      <w:r w:rsidR="00022847">
        <w:rPr>
          <w:rFonts w:ascii="Arial" w:hAnsi="Arial" w:cs="Arial"/>
        </w:rPr>
        <w:t xml:space="preserve"> </w:t>
      </w:r>
      <w:r w:rsidR="00022847" w:rsidRPr="00022847">
        <w:rPr>
          <w:rFonts w:ascii="Arial" w:hAnsi="Arial" w:cs="Arial"/>
        </w:rPr>
        <w:t>The technique of using strong public relations, marketing, and advertising to create an inaccurate or fraudulent claim about the sustainability benefits of a good or service is known as "greenwashing," which is a negative aspect of sustainability and sustainable travel. Businesses take this action in an effort to draw in more customers and increase revenue</w:t>
      </w:r>
      <w:r w:rsidR="00022847">
        <w:rPr>
          <w:rFonts w:ascii="Arial" w:hAnsi="Arial" w:cs="Arial"/>
        </w:rPr>
        <w:t xml:space="preserve"> (Jones, 2017). </w:t>
      </w:r>
    </w:p>
    <w:p w14:paraId="573438F1" w14:textId="77777777" w:rsidR="005F516E" w:rsidRPr="005F516E" w:rsidRDefault="005F516E" w:rsidP="00125DFD">
      <w:pPr>
        <w:spacing w:line="360" w:lineRule="auto"/>
        <w:jc w:val="both"/>
        <w:rPr>
          <w:rFonts w:ascii="Arial" w:hAnsi="Arial" w:cs="Arial"/>
          <w:u w:val="single"/>
        </w:rPr>
      </w:pPr>
    </w:p>
    <w:p w14:paraId="0E0CDF52" w14:textId="6BEE960A" w:rsidR="005F516E" w:rsidRPr="005F516E" w:rsidRDefault="005F516E" w:rsidP="00125DFD">
      <w:pPr>
        <w:spacing w:line="360" w:lineRule="auto"/>
        <w:jc w:val="both"/>
        <w:rPr>
          <w:rFonts w:ascii="Arial" w:hAnsi="Arial" w:cs="Arial"/>
          <w:u w:val="single"/>
        </w:rPr>
      </w:pPr>
      <w:r w:rsidRPr="005F516E">
        <w:rPr>
          <w:rFonts w:ascii="Arial" w:hAnsi="Arial" w:cs="Arial"/>
          <w:u w:val="single"/>
        </w:rPr>
        <w:t>Recommendations</w:t>
      </w:r>
    </w:p>
    <w:p w14:paraId="6082AD56" w14:textId="77777777" w:rsidR="005F516E" w:rsidRDefault="005F516E" w:rsidP="00125DFD">
      <w:pPr>
        <w:spacing w:line="360" w:lineRule="auto"/>
        <w:jc w:val="both"/>
        <w:rPr>
          <w:rFonts w:ascii="Arial" w:hAnsi="Arial" w:cs="Arial"/>
        </w:rPr>
      </w:pPr>
    </w:p>
    <w:p w14:paraId="5FAF0AA5" w14:textId="77777777" w:rsidR="00A42CFB" w:rsidRPr="00A42CFB" w:rsidRDefault="00A42CFB" w:rsidP="00A42CFB">
      <w:pPr>
        <w:spacing w:line="360" w:lineRule="auto"/>
        <w:jc w:val="both"/>
        <w:rPr>
          <w:rFonts w:ascii="Arial" w:hAnsi="Arial" w:cs="Arial"/>
        </w:rPr>
      </w:pPr>
      <w:r w:rsidRPr="00A42CFB">
        <w:rPr>
          <w:rFonts w:ascii="Arial" w:hAnsi="Arial" w:cs="Arial"/>
        </w:rPr>
        <w:t>Using smart technologies to manage energy and resources more effectively is one way that technological improvements are helping to increase sustainability in hospitality and tourism for future trends.</w:t>
      </w:r>
    </w:p>
    <w:p w14:paraId="5938412B" w14:textId="77777777" w:rsidR="00A42CFB" w:rsidRPr="00A42CFB" w:rsidRDefault="00A42CFB" w:rsidP="00A42CFB">
      <w:pPr>
        <w:spacing w:line="360" w:lineRule="auto"/>
        <w:jc w:val="both"/>
        <w:rPr>
          <w:rFonts w:ascii="Arial" w:hAnsi="Arial" w:cs="Arial"/>
        </w:rPr>
      </w:pPr>
      <w:r w:rsidRPr="00A42CFB">
        <w:rPr>
          <w:rFonts w:ascii="Arial" w:hAnsi="Arial" w:cs="Arial"/>
        </w:rPr>
        <w:t>Bringing together sustainability and financial reporting to present a complete picture of business performance is yet another method to make improvements to your company.</w:t>
      </w:r>
    </w:p>
    <w:p w14:paraId="2AC60D88" w14:textId="7AA319B8" w:rsidR="007762E5" w:rsidRPr="00A42CFB" w:rsidRDefault="00A42CFB" w:rsidP="00A42CFB">
      <w:pPr>
        <w:spacing w:line="360" w:lineRule="auto"/>
        <w:jc w:val="both"/>
        <w:rPr>
          <w:rFonts w:ascii="Arial" w:hAnsi="Arial" w:cs="Arial"/>
        </w:rPr>
      </w:pPr>
      <w:r w:rsidRPr="00A42CFB">
        <w:rPr>
          <w:rFonts w:ascii="Arial" w:hAnsi="Arial" w:cs="Arial"/>
        </w:rPr>
        <w:t>Keeping in mind international standards, integrating sustainability criteria from various geographical areas to establish standards that are accepted worldwide</w:t>
      </w:r>
      <w:r w:rsidR="007333BC">
        <w:rPr>
          <w:rFonts w:ascii="Arial" w:hAnsi="Arial" w:cs="Arial"/>
        </w:rPr>
        <w:t xml:space="preserve"> (Font, 2017). </w:t>
      </w:r>
    </w:p>
    <w:p w14:paraId="61E4CA82" w14:textId="77777777" w:rsidR="007762E5" w:rsidRDefault="007762E5" w:rsidP="00125DFD">
      <w:pPr>
        <w:spacing w:line="360" w:lineRule="auto"/>
        <w:jc w:val="both"/>
        <w:rPr>
          <w:rFonts w:ascii="Arial" w:hAnsi="Arial" w:cs="Arial"/>
          <w:b/>
          <w:bCs/>
        </w:rPr>
      </w:pPr>
    </w:p>
    <w:p w14:paraId="2562E579" w14:textId="77777777" w:rsidR="00A852E1" w:rsidRDefault="00A852E1" w:rsidP="00125DFD">
      <w:pPr>
        <w:spacing w:line="360" w:lineRule="auto"/>
        <w:jc w:val="both"/>
        <w:rPr>
          <w:rFonts w:ascii="Arial" w:hAnsi="Arial" w:cs="Arial"/>
          <w:b/>
          <w:bCs/>
        </w:rPr>
      </w:pPr>
    </w:p>
    <w:p w14:paraId="552E2B95" w14:textId="77777777" w:rsidR="00022847" w:rsidRDefault="00022847" w:rsidP="00125DFD">
      <w:pPr>
        <w:spacing w:line="360" w:lineRule="auto"/>
        <w:jc w:val="both"/>
        <w:rPr>
          <w:rFonts w:ascii="Arial" w:hAnsi="Arial" w:cs="Arial"/>
          <w:b/>
          <w:bCs/>
        </w:rPr>
      </w:pPr>
    </w:p>
    <w:p w14:paraId="037D0294" w14:textId="77777777" w:rsidR="00A852E1" w:rsidRDefault="00A852E1" w:rsidP="00A852E1">
      <w:pPr>
        <w:spacing w:line="360" w:lineRule="auto"/>
        <w:jc w:val="both"/>
        <w:rPr>
          <w:rFonts w:ascii="Arial" w:hAnsi="Arial" w:cs="Arial"/>
          <w:b/>
          <w:bCs/>
        </w:rPr>
      </w:pPr>
      <w:r w:rsidRPr="00A852E1">
        <w:rPr>
          <w:rFonts w:ascii="Arial" w:hAnsi="Arial" w:cs="Arial"/>
          <w:b/>
          <w:bCs/>
        </w:rPr>
        <w:lastRenderedPageBreak/>
        <w:t>BENEFITS AND CHALLENGES ASSOCIATED WITH INTEGRATING SUSTAINABILITY INTO THEIR DAILY OPERATIONS</w:t>
      </w:r>
    </w:p>
    <w:p w14:paraId="42D0948C" w14:textId="77777777" w:rsidR="00A852E1" w:rsidRDefault="00A852E1" w:rsidP="00A852E1">
      <w:pPr>
        <w:spacing w:line="360" w:lineRule="auto"/>
        <w:jc w:val="both"/>
        <w:rPr>
          <w:rFonts w:ascii="Arial" w:hAnsi="Arial" w:cs="Arial"/>
          <w:b/>
          <w:bCs/>
        </w:rPr>
      </w:pPr>
    </w:p>
    <w:p w14:paraId="59E3A8DB" w14:textId="15ABF4DD" w:rsidR="00A852E1" w:rsidRDefault="00A852E1" w:rsidP="00A852E1">
      <w:pPr>
        <w:spacing w:line="360" w:lineRule="auto"/>
        <w:jc w:val="both"/>
        <w:rPr>
          <w:rFonts w:ascii="Arial" w:hAnsi="Arial" w:cs="Arial"/>
        </w:rPr>
      </w:pPr>
      <w:r w:rsidRPr="00A852E1">
        <w:rPr>
          <w:rFonts w:ascii="Arial" w:hAnsi="Arial" w:cs="Arial"/>
        </w:rPr>
        <w:t>By</w:t>
      </w:r>
      <w:r>
        <w:rPr>
          <w:rFonts w:ascii="Arial" w:hAnsi="Arial" w:cs="Arial"/>
        </w:rPr>
        <w:t xml:space="preserve"> integrating sustainability into daily operations in the hospitality industry brings a range of benefits and </w:t>
      </w:r>
      <w:r w:rsidR="008F6F00">
        <w:rPr>
          <w:rFonts w:ascii="Arial" w:hAnsi="Arial" w:cs="Arial"/>
        </w:rPr>
        <w:t xml:space="preserve">also presents various </w:t>
      </w:r>
      <w:r>
        <w:rPr>
          <w:rFonts w:ascii="Arial" w:hAnsi="Arial" w:cs="Arial"/>
        </w:rPr>
        <w:t>challenges</w:t>
      </w:r>
      <w:r w:rsidR="008F6F00">
        <w:rPr>
          <w:rFonts w:ascii="Arial" w:hAnsi="Arial" w:cs="Arial"/>
        </w:rPr>
        <w:t xml:space="preserve">. </w:t>
      </w:r>
    </w:p>
    <w:p w14:paraId="4D994D61" w14:textId="1CE268C1" w:rsidR="008F6F00" w:rsidRDefault="008F6F00" w:rsidP="00A852E1">
      <w:pPr>
        <w:spacing w:line="360" w:lineRule="auto"/>
        <w:jc w:val="both"/>
        <w:rPr>
          <w:rFonts w:ascii="Arial" w:hAnsi="Arial" w:cs="Arial"/>
        </w:rPr>
      </w:pPr>
    </w:p>
    <w:p w14:paraId="1322E0A2" w14:textId="78E965FE" w:rsidR="008F6F00" w:rsidRDefault="008F6F00" w:rsidP="00A852E1">
      <w:pPr>
        <w:spacing w:line="360" w:lineRule="auto"/>
        <w:jc w:val="both"/>
        <w:rPr>
          <w:rFonts w:ascii="Arial" w:hAnsi="Arial" w:cs="Arial"/>
          <w:u w:val="single"/>
        </w:rPr>
      </w:pPr>
      <w:r w:rsidRPr="008F6F00">
        <w:rPr>
          <w:rFonts w:ascii="Arial" w:hAnsi="Arial" w:cs="Arial"/>
          <w:u w:val="single"/>
        </w:rPr>
        <w:t>Benefits</w:t>
      </w:r>
    </w:p>
    <w:p w14:paraId="52EB3C18" w14:textId="77777777" w:rsidR="008F6F00" w:rsidRDefault="008F6F00" w:rsidP="00A852E1">
      <w:pPr>
        <w:spacing w:line="360" w:lineRule="auto"/>
        <w:jc w:val="both"/>
        <w:rPr>
          <w:rFonts w:ascii="Arial" w:hAnsi="Arial" w:cs="Arial"/>
          <w:u w:val="single"/>
        </w:rPr>
      </w:pPr>
    </w:p>
    <w:p w14:paraId="7EDDD156" w14:textId="77777777" w:rsidR="008F6F00" w:rsidRPr="008F6F00" w:rsidRDefault="008F6F00" w:rsidP="008F6F00">
      <w:pPr>
        <w:spacing w:line="360" w:lineRule="auto"/>
        <w:jc w:val="both"/>
        <w:rPr>
          <w:rFonts w:ascii="Arial" w:hAnsi="Arial" w:cs="Arial"/>
        </w:rPr>
      </w:pPr>
      <w:r w:rsidRPr="008F6F00">
        <w:rPr>
          <w:rFonts w:ascii="Arial" w:hAnsi="Arial" w:cs="Arial"/>
        </w:rPr>
        <w:t>Diminish Carbon Footprint: By employing renewable energy sources and energy-efficient technologies, greenhouse gas emissions can be drastically decreased.</w:t>
      </w:r>
    </w:p>
    <w:p w14:paraId="1EB4C296" w14:textId="4A9163FE" w:rsidR="008F6F00" w:rsidRPr="008F6F00" w:rsidRDefault="008F6F00" w:rsidP="008F6F00">
      <w:pPr>
        <w:spacing w:line="360" w:lineRule="auto"/>
        <w:jc w:val="both"/>
        <w:rPr>
          <w:rFonts w:ascii="Arial" w:hAnsi="Arial" w:cs="Arial"/>
        </w:rPr>
      </w:pPr>
      <w:r w:rsidRPr="008F6F00">
        <w:rPr>
          <w:rFonts w:ascii="Arial" w:hAnsi="Arial" w:cs="Arial"/>
        </w:rPr>
        <w:t>Resource conservation is aided by waste reduction initiatives, water-saving fixtures, and sustainable sourcing</w:t>
      </w:r>
      <w:r w:rsidR="00A70FC6">
        <w:rPr>
          <w:rFonts w:ascii="Arial" w:hAnsi="Arial" w:cs="Arial"/>
        </w:rPr>
        <w:t xml:space="preserve"> (World Sustainable Hospitality Alliance, 2017).</w:t>
      </w:r>
    </w:p>
    <w:p w14:paraId="2B55F1A3" w14:textId="1799AF2A" w:rsidR="008F6F00" w:rsidRDefault="008F6F00" w:rsidP="008F6F00">
      <w:pPr>
        <w:spacing w:line="360" w:lineRule="auto"/>
        <w:jc w:val="both"/>
        <w:rPr>
          <w:rFonts w:ascii="Arial" w:hAnsi="Arial" w:cs="Arial"/>
        </w:rPr>
      </w:pPr>
      <w:r w:rsidRPr="008F6F00">
        <w:rPr>
          <w:rFonts w:ascii="Arial" w:hAnsi="Arial" w:cs="Arial"/>
        </w:rPr>
        <w:t>The diversity of life Protection: Local ecosystems and biodiversity can be preserved by using sustainable methods.</w:t>
      </w:r>
    </w:p>
    <w:p w14:paraId="607F5207" w14:textId="77777777" w:rsidR="00FA7D33" w:rsidRPr="00FA7D33" w:rsidRDefault="00FA7D33" w:rsidP="00FA7D33">
      <w:pPr>
        <w:spacing w:line="360" w:lineRule="auto"/>
        <w:jc w:val="both"/>
        <w:rPr>
          <w:rFonts w:ascii="Arial" w:hAnsi="Arial" w:cs="Arial"/>
        </w:rPr>
      </w:pPr>
      <w:r w:rsidRPr="00FA7D33">
        <w:rPr>
          <w:rFonts w:ascii="Arial" w:hAnsi="Arial" w:cs="Arial"/>
        </w:rPr>
        <w:t>Energy efficiency: utility bills are lowered by consuming less energy.</w:t>
      </w:r>
    </w:p>
    <w:p w14:paraId="0F7AAFF0" w14:textId="77777777" w:rsidR="00FA7D33" w:rsidRPr="00FA7D33" w:rsidRDefault="00FA7D33" w:rsidP="00FA7D33">
      <w:pPr>
        <w:spacing w:line="360" w:lineRule="auto"/>
        <w:jc w:val="both"/>
        <w:rPr>
          <w:rFonts w:ascii="Arial" w:hAnsi="Arial" w:cs="Arial"/>
        </w:rPr>
      </w:pPr>
      <w:r w:rsidRPr="00FA7D33">
        <w:rPr>
          <w:rFonts w:ascii="Arial" w:hAnsi="Arial" w:cs="Arial"/>
        </w:rPr>
        <w:t>Waste reduction: cutting back on rubbish can save money on disposal and possibly bring in money from recycling initiatives.</w:t>
      </w:r>
    </w:p>
    <w:p w14:paraId="6EAEDB75" w14:textId="1BC27F14" w:rsidR="008F6F00" w:rsidRDefault="00FA7D33" w:rsidP="00FA7D33">
      <w:pPr>
        <w:spacing w:line="360" w:lineRule="auto"/>
        <w:jc w:val="both"/>
        <w:rPr>
          <w:rFonts w:ascii="Arial" w:hAnsi="Arial" w:cs="Arial"/>
        </w:rPr>
      </w:pPr>
      <w:r w:rsidRPr="00FA7D33">
        <w:rPr>
          <w:rFonts w:ascii="Arial" w:hAnsi="Arial" w:cs="Arial"/>
        </w:rPr>
        <w:t>Water conservation: economical use of water lowers associated expenses and water bills</w:t>
      </w:r>
      <w:r w:rsidR="00C00FA4">
        <w:rPr>
          <w:rFonts w:ascii="Arial" w:hAnsi="Arial" w:cs="Arial"/>
        </w:rPr>
        <w:t xml:space="preserve"> (U.S. Green Building Council, 2020).</w:t>
      </w:r>
    </w:p>
    <w:p w14:paraId="1DAE7105" w14:textId="77777777" w:rsidR="00F8281D" w:rsidRPr="00F8281D" w:rsidRDefault="00F8281D" w:rsidP="00F8281D">
      <w:pPr>
        <w:spacing w:line="360" w:lineRule="auto"/>
        <w:jc w:val="both"/>
        <w:rPr>
          <w:rFonts w:ascii="Arial" w:hAnsi="Arial" w:cs="Arial"/>
        </w:rPr>
      </w:pPr>
      <w:r w:rsidRPr="00F8281D">
        <w:rPr>
          <w:rFonts w:ascii="Arial" w:hAnsi="Arial" w:cs="Arial"/>
        </w:rPr>
        <w:t>Bringing in eco-aware customers: hotels with a good reputation for sustainability draw in eco-aware visitors.</w:t>
      </w:r>
    </w:p>
    <w:p w14:paraId="1BF2198C" w14:textId="48329400" w:rsidR="00F8281D" w:rsidRDefault="00F8281D" w:rsidP="00F8281D">
      <w:pPr>
        <w:spacing w:line="360" w:lineRule="auto"/>
        <w:jc w:val="both"/>
        <w:rPr>
          <w:rFonts w:ascii="Arial" w:hAnsi="Arial" w:cs="Arial"/>
        </w:rPr>
      </w:pPr>
      <w:r w:rsidRPr="00F8281D">
        <w:rPr>
          <w:rFonts w:ascii="Arial" w:hAnsi="Arial" w:cs="Arial"/>
        </w:rPr>
        <w:t>Improved Reputation: Sustainability programmes boost a company's reputation and may result in beneficial media attention.</w:t>
      </w:r>
    </w:p>
    <w:p w14:paraId="1AEA14E0" w14:textId="77777777" w:rsidR="0049695B" w:rsidRPr="0049695B" w:rsidRDefault="0049695B" w:rsidP="0049695B">
      <w:pPr>
        <w:spacing w:line="360" w:lineRule="auto"/>
        <w:jc w:val="both"/>
        <w:rPr>
          <w:rFonts w:ascii="Arial" w:hAnsi="Arial" w:cs="Arial"/>
        </w:rPr>
      </w:pPr>
      <w:r w:rsidRPr="0049695B">
        <w:rPr>
          <w:rFonts w:ascii="Arial" w:hAnsi="Arial" w:cs="Arial"/>
        </w:rPr>
        <w:t>Regulation commitment: Following environmental rules and regulations helps prevent penalties and legal problems.</w:t>
      </w:r>
    </w:p>
    <w:p w14:paraId="212F83E8" w14:textId="637596A3" w:rsidR="0049695B" w:rsidRPr="0049695B" w:rsidRDefault="0049695B" w:rsidP="0049695B">
      <w:pPr>
        <w:spacing w:line="360" w:lineRule="auto"/>
        <w:jc w:val="both"/>
        <w:rPr>
          <w:rFonts w:ascii="Arial" w:hAnsi="Arial" w:cs="Arial"/>
        </w:rPr>
      </w:pPr>
      <w:r w:rsidRPr="0049695B">
        <w:rPr>
          <w:rFonts w:ascii="Arial" w:hAnsi="Arial" w:cs="Arial"/>
        </w:rPr>
        <w:t>Risk Mitigation: Sustainable practices lessen the likelihood of environmental degradation and resource scarcity</w:t>
      </w:r>
      <w:r w:rsidR="008415D4">
        <w:rPr>
          <w:rFonts w:ascii="Arial" w:hAnsi="Arial" w:cs="Arial"/>
        </w:rPr>
        <w:t xml:space="preserve"> </w:t>
      </w:r>
      <w:r w:rsidR="008415D4">
        <w:rPr>
          <w:rFonts w:ascii="Arial" w:hAnsi="Arial" w:cs="Arial"/>
        </w:rPr>
        <w:t>(Hospitality Net, 2024).</w:t>
      </w:r>
    </w:p>
    <w:p w14:paraId="36E42D67" w14:textId="77777777" w:rsidR="0049695B" w:rsidRPr="0049695B" w:rsidRDefault="0049695B" w:rsidP="0049695B">
      <w:pPr>
        <w:spacing w:line="360" w:lineRule="auto"/>
        <w:jc w:val="both"/>
        <w:rPr>
          <w:rFonts w:ascii="Arial" w:hAnsi="Arial" w:cs="Arial"/>
        </w:rPr>
      </w:pPr>
      <w:r w:rsidRPr="0049695B">
        <w:rPr>
          <w:rFonts w:ascii="Arial" w:hAnsi="Arial" w:cs="Arial"/>
        </w:rPr>
        <w:t xml:space="preserve">Engagement in Meaningful Work: Workers who are employed by organisations that place a high priority on sustainability tend to be more motivated and involved. </w:t>
      </w:r>
    </w:p>
    <w:p w14:paraId="21467F56" w14:textId="16ADE0E0" w:rsidR="0049695B" w:rsidRDefault="0049695B" w:rsidP="0049695B">
      <w:pPr>
        <w:spacing w:line="360" w:lineRule="auto"/>
        <w:jc w:val="both"/>
        <w:rPr>
          <w:rFonts w:ascii="Arial" w:hAnsi="Arial" w:cs="Arial"/>
        </w:rPr>
      </w:pPr>
      <w:r w:rsidRPr="0049695B">
        <w:rPr>
          <w:rFonts w:ascii="Arial" w:hAnsi="Arial" w:cs="Arial"/>
        </w:rPr>
        <w:t>Better workplace: Workplaces with sustainable practices are frequently safer and healthier</w:t>
      </w:r>
      <w:r w:rsidR="008415D4">
        <w:rPr>
          <w:rFonts w:ascii="Arial" w:hAnsi="Arial" w:cs="Arial"/>
        </w:rPr>
        <w:t xml:space="preserve"> (</w:t>
      </w:r>
      <w:r w:rsidR="00E537A2">
        <w:rPr>
          <w:rFonts w:ascii="Arial" w:hAnsi="Arial" w:cs="Arial"/>
        </w:rPr>
        <w:t>Business Leadership Today, 2024).</w:t>
      </w:r>
    </w:p>
    <w:p w14:paraId="1AFB3853" w14:textId="77777777" w:rsidR="0049695B" w:rsidRDefault="0049695B" w:rsidP="0049695B">
      <w:pPr>
        <w:spacing w:line="360" w:lineRule="auto"/>
        <w:jc w:val="both"/>
        <w:rPr>
          <w:rFonts w:ascii="Arial" w:hAnsi="Arial" w:cs="Arial"/>
        </w:rPr>
      </w:pPr>
    </w:p>
    <w:p w14:paraId="4CCD35E7" w14:textId="77777777" w:rsidR="0049695B" w:rsidRDefault="0049695B" w:rsidP="0049695B">
      <w:pPr>
        <w:spacing w:line="360" w:lineRule="auto"/>
        <w:jc w:val="both"/>
        <w:rPr>
          <w:rFonts w:ascii="Arial" w:hAnsi="Arial" w:cs="Arial"/>
          <w:u w:val="single"/>
        </w:rPr>
      </w:pPr>
    </w:p>
    <w:p w14:paraId="61DB5EEB" w14:textId="77777777" w:rsidR="0049695B" w:rsidRDefault="0049695B" w:rsidP="0049695B">
      <w:pPr>
        <w:spacing w:line="360" w:lineRule="auto"/>
        <w:jc w:val="both"/>
        <w:rPr>
          <w:rFonts w:ascii="Arial" w:hAnsi="Arial" w:cs="Arial"/>
          <w:u w:val="single"/>
        </w:rPr>
      </w:pPr>
    </w:p>
    <w:p w14:paraId="1E90FB58" w14:textId="7799C9B0" w:rsidR="0049695B" w:rsidRDefault="0049695B" w:rsidP="0049695B">
      <w:pPr>
        <w:spacing w:line="360" w:lineRule="auto"/>
        <w:jc w:val="both"/>
        <w:rPr>
          <w:rFonts w:ascii="Arial" w:hAnsi="Arial" w:cs="Arial"/>
          <w:u w:val="single"/>
        </w:rPr>
      </w:pPr>
      <w:r w:rsidRPr="0049695B">
        <w:rPr>
          <w:rFonts w:ascii="Arial" w:hAnsi="Arial" w:cs="Arial"/>
          <w:u w:val="single"/>
        </w:rPr>
        <w:lastRenderedPageBreak/>
        <w:t>Challenges</w:t>
      </w:r>
    </w:p>
    <w:p w14:paraId="0DCA3538" w14:textId="77777777" w:rsidR="0049695B" w:rsidRDefault="0049695B" w:rsidP="0049695B">
      <w:pPr>
        <w:spacing w:line="360" w:lineRule="auto"/>
        <w:jc w:val="both"/>
        <w:rPr>
          <w:rFonts w:ascii="Arial" w:hAnsi="Arial" w:cs="Arial"/>
          <w:u w:val="single"/>
        </w:rPr>
      </w:pPr>
    </w:p>
    <w:p w14:paraId="37DB7E99" w14:textId="77777777" w:rsidR="002C0698" w:rsidRPr="002C0698" w:rsidRDefault="0049695B" w:rsidP="002C0698">
      <w:pPr>
        <w:spacing w:line="360" w:lineRule="auto"/>
        <w:jc w:val="both"/>
        <w:rPr>
          <w:rFonts w:ascii="Arial" w:hAnsi="Arial" w:cs="Arial"/>
        </w:rPr>
      </w:pPr>
      <w:r>
        <w:rPr>
          <w:rFonts w:ascii="Arial" w:hAnsi="Arial" w:cs="Arial"/>
        </w:rPr>
        <w:t>Upfront expenses:</w:t>
      </w:r>
      <w:r w:rsidR="002C0698">
        <w:rPr>
          <w:rFonts w:ascii="Arial" w:hAnsi="Arial" w:cs="Arial"/>
        </w:rPr>
        <w:t xml:space="preserve"> </w:t>
      </w:r>
      <w:r w:rsidR="002C0698" w:rsidRPr="002C0698">
        <w:rPr>
          <w:rFonts w:ascii="Arial" w:hAnsi="Arial" w:cs="Arial"/>
        </w:rPr>
        <w:t>The adoption of sustainable technologies and practices may necessitate a substantial outlay of funds.</w:t>
      </w:r>
    </w:p>
    <w:p w14:paraId="7A947FC8" w14:textId="663B17EC" w:rsidR="002C0698" w:rsidRPr="002C0698" w:rsidRDefault="002C0698" w:rsidP="002C0698">
      <w:pPr>
        <w:spacing w:line="360" w:lineRule="auto"/>
        <w:jc w:val="both"/>
        <w:rPr>
          <w:rFonts w:ascii="Arial" w:hAnsi="Arial" w:cs="Arial"/>
        </w:rPr>
      </w:pPr>
      <w:r w:rsidRPr="002C0698">
        <w:rPr>
          <w:rFonts w:ascii="Arial" w:hAnsi="Arial" w:cs="Arial"/>
        </w:rPr>
        <w:t xml:space="preserve">Return on investment (ROI): Financial rewards from sustainability investments </w:t>
      </w:r>
      <w:r w:rsidR="005E08DD" w:rsidRPr="002C0698">
        <w:rPr>
          <w:rFonts w:ascii="Arial" w:hAnsi="Arial" w:cs="Arial"/>
        </w:rPr>
        <w:t>cannot</w:t>
      </w:r>
      <w:r w:rsidRPr="002C0698">
        <w:rPr>
          <w:rFonts w:ascii="Arial" w:hAnsi="Arial" w:cs="Arial"/>
        </w:rPr>
        <w:t xml:space="preserve"> be seen right away</w:t>
      </w:r>
      <w:r w:rsidR="00E96703">
        <w:rPr>
          <w:rFonts w:ascii="Arial" w:hAnsi="Arial" w:cs="Arial"/>
        </w:rPr>
        <w:t xml:space="preserve"> (Wellington Management, 2024).</w:t>
      </w:r>
    </w:p>
    <w:p w14:paraId="2DF71172" w14:textId="77777777" w:rsidR="002C0698" w:rsidRPr="002C0698" w:rsidRDefault="002C0698" w:rsidP="002C0698">
      <w:pPr>
        <w:spacing w:line="360" w:lineRule="auto"/>
        <w:jc w:val="both"/>
        <w:rPr>
          <w:rFonts w:ascii="Arial" w:hAnsi="Arial" w:cs="Arial"/>
        </w:rPr>
      </w:pPr>
      <w:r w:rsidRPr="002C0698">
        <w:rPr>
          <w:rFonts w:ascii="Arial" w:hAnsi="Arial" w:cs="Arial"/>
        </w:rPr>
        <w:t>Process Modifications: Including sustainability necessitates making time- and complexity-consuming changes to current procedures.</w:t>
      </w:r>
    </w:p>
    <w:p w14:paraId="7A650A91" w14:textId="77777777" w:rsidR="002C0698" w:rsidRPr="002C0698" w:rsidRDefault="002C0698" w:rsidP="002C0698">
      <w:pPr>
        <w:spacing w:line="360" w:lineRule="auto"/>
        <w:jc w:val="both"/>
        <w:rPr>
          <w:rFonts w:ascii="Arial" w:hAnsi="Arial" w:cs="Arial"/>
        </w:rPr>
      </w:pPr>
      <w:r w:rsidRPr="002C0698">
        <w:rPr>
          <w:rFonts w:ascii="Arial" w:hAnsi="Arial" w:cs="Arial"/>
        </w:rPr>
        <w:t>Employee Training: To adjust to new sustainable practices and technologies, staff members require training.</w:t>
      </w:r>
    </w:p>
    <w:p w14:paraId="115359CF" w14:textId="0D2F4509" w:rsidR="002C0698" w:rsidRPr="002C0698" w:rsidRDefault="002C0698" w:rsidP="002C0698">
      <w:pPr>
        <w:spacing w:line="360" w:lineRule="auto"/>
        <w:jc w:val="both"/>
        <w:rPr>
          <w:rFonts w:ascii="Arial" w:hAnsi="Arial" w:cs="Arial"/>
        </w:rPr>
      </w:pPr>
      <w:r w:rsidRPr="002C0698">
        <w:rPr>
          <w:rFonts w:ascii="Arial" w:hAnsi="Arial" w:cs="Arial"/>
        </w:rPr>
        <w:t>Teaching Visitors: It could be necessary to instruct visitors on the value of sustainability and their options for becoming involved</w:t>
      </w:r>
      <w:r w:rsidR="00B50110">
        <w:rPr>
          <w:rFonts w:ascii="Arial" w:hAnsi="Arial" w:cs="Arial"/>
        </w:rPr>
        <w:t xml:space="preserve"> (Travel Pulse, 2024).</w:t>
      </w:r>
    </w:p>
    <w:p w14:paraId="3A7D8976" w14:textId="45A91ADD" w:rsidR="0049695B" w:rsidRDefault="002C0698" w:rsidP="002C0698">
      <w:pPr>
        <w:spacing w:line="360" w:lineRule="auto"/>
        <w:jc w:val="both"/>
        <w:rPr>
          <w:rFonts w:ascii="Arial" w:hAnsi="Arial" w:cs="Arial"/>
        </w:rPr>
      </w:pPr>
      <w:r w:rsidRPr="002C0698">
        <w:rPr>
          <w:rFonts w:ascii="Arial" w:hAnsi="Arial" w:cs="Arial"/>
        </w:rPr>
        <w:t>Balancing preferences: While sustainable initiatives contribute to client happiness, certain visitors may place a higher priority on comfort or convenience.</w:t>
      </w:r>
    </w:p>
    <w:p w14:paraId="40666B5C" w14:textId="77777777" w:rsidR="0006770B" w:rsidRPr="0006770B" w:rsidRDefault="0006770B" w:rsidP="0006770B">
      <w:pPr>
        <w:spacing w:line="360" w:lineRule="auto"/>
        <w:jc w:val="both"/>
        <w:rPr>
          <w:rFonts w:ascii="Arial" w:hAnsi="Arial" w:cs="Arial"/>
        </w:rPr>
      </w:pPr>
      <w:r w:rsidRPr="0006770B">
        <w:rPr>
          <w:rFonts w:ascii="Arial" w:hAnsi="Arial" w:cs="Arial"/>
        </w:rPr>
        <w:t>Sourcing sustainable goods: It might be difficult to locate and keep up connections with suppliers who agree to sustainability guidelines.</w:t>
      </w:r>
    </w:p>
    <w:p w14:paraId="34318C74" w14:textId="0A3BB373" w:rsidR="0006770B" w:rsidRPr="0006770B" w:rsidRDefault="0006770B" w:rsidP="0006770B">
      <w:pPr>
        <w:spacing w:line="360" w:lineRule="auto"/>
        <w:jc w:val="both"/>
        <w:rPr>
          <w:rFonts w:ascii="Arial" w:hAnsi="Arial" w:cs="Arial"/>
        </w:rPr>
      </w:pPr>
      <w:r w:rsidRPr="0006770B">
        <w:rPr>
          <w:rFonts w:ascii="Arial" w:hAnsi="Arial" w:cs="Arial"/>
        </w:rPr>
        <w:t>Cost of sustainable goods: Compared to traditional alternatives, sustainable materials and products may be more expensive</w:t>
      </w:r>
      <w:r w:rsidR="00E65434">
        <w:rPr>
          <w:rFonts w:ascii="Arial" w:hAnsi="Arial" w:cs="Arial"/>
        </w:rPr>
        <w:t xml:space="preserve"> (Global Sustainable Tourism Council, 2024).</w:t>
      </w:r>
    </w:p>
    <w:p w14:paraId="6BE6046C" w14:textId="77777777" w:rsidR="0006770B" w:rsidRPr="0006770B" w:rsidRDefault="0006770B" w:rsidP="0006770B">
      <w:pPr>
        <w:spacing w:line="360" w:lineRule="auto"/>
        <w:jc w:val="both"/>
        <w:rPr>
          <w:rFonts w:ascii="Arial" w:hAnsi="Arial" w:cs="Arial"/>
        </w:rPr>
      </w:pPr>
      <w:r w:rsidRPr="0006770B">
        <w:rPr>
          <w:rFonts w:ascii="Arial" w:hAnsi="Arial" w:cs="Arial"/>
        </w:rPr>
        <w:t>Continuous work and dedication are needed for sustainability in order to uphold and raise standards.</w:t>
      </w:r>
    </w:p>
    <w:p w14:paraId="3C24CF77" w14:textId="72448B9B" w:rsidR="002C0698" w:rsidRDefault="0006770B" w:rsidP="0006770B">
      <w:pPr>
        <w:spacing w:line="360" w:lineRule="auto"/>
        <w:jc w:val="both"/>
        <w:rPr>
          <w:rFonts w:ascii="Arial" w:hAnsi="Arial" w:cs="Arial"/>
        </w:rPr>
      </w:pPr>
      <w:r w:rsidRPr="0006770B">
        <w:rPr>
          <w:rFonts w:ascii="Arial" w:hAnsi="Arial" w:cs="Arial"/>
        </w:rPr>
        <w:t>Keeping up with innovations: It might be difficult to stay up to date on the newest sustainable practices and technologies.</w:t>
      </w:r>
    </w:p>
    <w:p w14:paraId="5F7DE686" w14:textId="77777777" w:rsidR="0006770B" w:rsidRDefault="0006770B" w:rsidP="0006770B">
      <w:pPr>
        <w:spacing w:line="360" w:lineRule="auto"/>
        <w:jc w:val="both"/>
        <w:rPr>
          <w:rFonts w:ascii="Arial" w:hAnsi="Arial" w:cs="Arial"/>
        </w:rPr>
      </w:pPr>
    </w:p>
    <w:p w14:paraId="63E6FFE3" w14:textId="7F91436F" w:rsidR="0006770B" w:rsidRPr="0049695B" w:rsidRDefault="0006770B" w:rsidP="0006770B">
      <w:pPr>
        <w:spacing w:line="360" w:lineRule="auto"/>
        <w:jc w:val="both"/>
        <w:rPr>
          <w:rFonts w:ascii="Arial" w:hAnsi="Arial" w:cs="Arial"/>
        </w:rPr>
      </w:pPr>
      <w:r w:rsidRPr="0006770B">
        <w:rPr>
          <w:rFonts w:ascii="Arial" w:hAnsi="Arial" w:cs="Arial"/>
        </w:rPr>
        <w:t>Strategic planning, dedication, and constant efforts to stay up to date with sustainable developments and best practices are needed to create a balance between these benefits and challenges.</w:t>
      </w:r>
    </w:p>
    <w:p w14:paraId="6037DEA0" w14:textId="77777777" w:rsidR="0049695B" w:rsidRDefault="0049695B" w:rsidP="0049695B">
      <w:pPr>
        <w:spacing w:line="360" w:lineRule="auto"/>
        <w:jc w:val="both"/>
        <w:rPr>
          <w:rFonts w:ascii="Arial" w:hAnsi="Arial" w:cs="Arial"/>
          <w:u w:val="single"/>
        </w:rPr>
      </w:pPr>
    </w:p>
    <w:p w14:paraId="2F85D559" w14:textId="77777777" w:rsidR="009A18C4" w:rsidRDefault="009A18C4" w:rsidP="00125DFD">
      <w:pPr>
        <w:spacing w:line="360" w:lineRule="auto"/>
        <w:jc w:val="both"/>
        <w:rPr>
          <w:rFonts w:ascii="Arial" w:hAnsi="Arial" w:cs="Arial"/>
          <w:b/>
          <w:bCs/>
        </w:rPr>
      </w:pPr>
    </w:p>
    <w:p w14:paraId="4359455E" w14:textId="79A07C43" w:rsidR="009A18C4" w:rsidRDefault="009A18C4" w:rsidP="00125DFD">
      <w:pPr>
        <w:spacing w:line="360" w:lineRule="auto"/>
        <w:jc w:val="both"/>
        <w:rPr>
          <w:rFonts w:ascii="Arial" w:hAnsi="Arial" w:cs="Arial"/>
          <w:b/>
          <w:bCs/>
        </w:rPr>
      </w:pPr>
      <w:r>
        <w:rPr>
          <w:rFonts w:ascii="Arial" w:hAnsi="Arial" w:cs="Arial"/>
          <w:b/>
          <w:bCs/>
        </w:rPr>
        <w:t>THE FUTURE TO SUSTAINABILITY IN HOTEL AND HOSPITALITY INDUSTRY</w:t>
      </w:r>
    </w:p>
    <w:p w14:paraId="5C364811" w14:textId="77777777" w:rsidR="009A18C4" w:rsidRDefault="009A18C4" w:rsidP="00125DFD">
      <w:pPr>
        <w:spacing w:line="360" w:lineRule="auto"/>
        <w:jc w:val="both"/>
        <w:rPr>
          <w:rFonts w:ascii="Arial" w:hAnsi="Arial" w:cs="Arial"/>
          <w:b/>
          <w:bCs/>
        </w:rPr>
      </w:pPr>
    </w:p>
    <w:p w14:paraId="69DAD870" w14:textId="4F5AF22A" w:rsidR="009A18C4" w:rsidRDefault="009A18C4" w:rsidP="009A18C4">
      <w:pPr>
        <w:spacing w:line="360" w:lineRule="auto"/>
        <w:jc w:val="both"/>
        <w:rPr>
          <w:rFonts w:ascii="Arial" w:hAnsi="Arial" w:cs="Arial"/>
        </w:rPr>
      </w:pPr>
      <w:r w:rsidRPr="009A18C4">
        <w:rPr>
          <w:rFonts w:ascii="Arial" w:hAnsi="Arial" w:cs="Arial"/>
        </w:rPr>
        <w:t>Artificial intelligence (AI)-driven chatbots and virtual assistants will improve customer service by offering prompt answers to questions and tailored suggestions</w:t>
      </w:r>
      <w:r w:rsidR="002619E8">
        <w:rPr>
          <w:rFonts w:ascii="Arial" w:hAnsi="Arial" w:cs="Arial"/>
        </w:rPr>
        <w:t xml:space="preserve"> (Hotel Tech Report, 2024). </w:t>
      </w:r>
      <w:r w:rsidRPr="009A18C4">
        <w:rPr>
          <w:rFonts w:ascii="Arial" w:hAnsi="Arial" w:cs="Arial"/>
        </w:rPr>
        <w:t>Automation will improve efficiency and client happiness by streamlining operations, including room service, maintenance, and check-in/check-out procedures.</w:t>
      </w:r>
      <w:r w:rsidR="002619E8">
        <w:rPr>
          <w:rFonts w:ascii="Arial" w:hAnsi="Arial" w:cs="Arial"/>
        </w:rPr>
        <w:t xml:space="preserve"> </w:t>
      </w:r>
      <w:r w:rsidR="002619E8">
        <w:rPr>
          <w:rFonts w:ascii="Arial" w:hAnsi="Arial" w:cs="Arial"/>
        </w:rPr>
        <w:lastRenderedPageBreak/>
        <w:t xml:space="preserve">(Hospitality Net, 2022). </w:t>
      </w:r>
      <w:r w:rsidRPr="009A18C4">
        <w:rPr>
          <w:rFonts w:ascii="Arial" w:hAnsi="Arial" w:cs="Arial"/>
        </w:rPr>
        <w:t>Artificial intelligence (AI) and automation are poised to transform the hospitality industry's operational efficiency and customer service</w:t>
      </w:r>
      <w:r w:rsidR="002619E8">
        <w:rPr>
          <w:rFonts w:ascii="Arial" w:hAnsi="Arial" w:cs="Arial"/>
        </w:rPr>
        <w:t>.</w:t>
      </w:r>
    </w:p>
    <w:p w14:paraId="7735CE30" w14:textId="77777777" w:rsidR="009A18C4" w:rsidRPr="009A18C4" w:rsidRDefault="009A18C4" w:rsidP="009A18C4">
      <w:pPr>
        <w:spacing w:line="360" w:lineRule="auto"/>
        <w:jc w:val="both"/>
        <w:rPr>
          <w:rFonts w:ascii="Arial" w:hAnsi="Arial" w:cs="Arial"/>
        </w:rPr>
      </w:pPr>
    </w:p>
    <w:p w14:paraId="6D3F0237" w14:textId="281123E9" w:rsidR="009A18C4" w:rsidRDefault="009A18C4" w:rsidP="009A18C4">
      <w:pPr>
        <w:spacing w:line="360" w:lineRule="auto"/>
        <w:jc w:val="both"/>
        <w:rPr>
          <w:rFonts w:ascii="Arial" w:hAnsi="Arial" w:cs="Arial"/>
        </w:rPr>
      </w:pPr>
      <w:r w:rsidRPr="009A18C4">
        <w:rPr>
          <w:rFonts w:ascii="Arial" w:hAnsi="Arial" w:cs="Arial"/>
        </w:rPr>
        <w:t>Smart rooms with voice commands and smartphone controls for lighting, heating, and entertainment systems will be made possible by IoT devices.</w:t>
      </w:r>
      <w:r>
        <w:rPr>
          <w:rFonts w:ascii="Arial" w:hAnsi="Arial" w:cs="Arial"/>
        </w:rPr>
        <w:t xml:space="preserve"> </w:t>
      </w:r>
      <w:r w:rsidRPr="009A18C4">
        <w:rPr>
          <w:rFonts w:ascii="Arial" w:hAnsi="Arial" w:cs="Arial"/>
        </w:rPr>
        <w:t>Hotels will be able to proactively solve maintenance concerns and cut costs and downtime by utilising IoT sensors for predictive maintenance.</w:t>
      </w:r>
      <w:r>
        <w:rPr>
          <w:rFonts w:ascii="Arial" w:hAnsi="Arial" w:cs="Arial"/>
        </w:rPr>
        <w:t xml:space="preserve"> </w:t>
      </w:r>
      <w:r w:rsidRPr="009A18C4">
        <w:rPr>
          <w:rFonts w:ascii="Arial" w:hAnsi="Arial" w:cs="Arial"/>
        </w:rPr>
        <w:t>IoT technology is improving the guest experience and operational efficiency in hotels by establishing smart, linked surroundings</w:t>
      </w:r>
      <w:r w:rsidR="00C07B05">
        <w:rPr>
          <w:rFonts w:ascii="Arial" w:hAnsi="Arial" w:cs="Arial"/>
        </w:rPr>
        <w:t xml:space="preserve"> (Acropolium, 2023).</w:t>
      </w:r>
    </w:p>
    <w:p w14:paraId="26F0182B" w14:textId="77777777" w:rsidR="00C1137E" w:rsidRDefault="00C1137E" w:rsidP="009A18C4">
      <w:pPr>
        <w:spacing w:line="360" w:lineRule="auto"/>
        <w:jc w:val="both"/>
        <w:rPr>
          <w:rFonts w:ascii="Arial" w:hAnsi="Arial" w:cs="Arial"/>
        </w:rPr>
      </w:pPr>
    </w:p>
    <w:p w14:paraId="2D7F63E8" w14:textId="77777777" w:rsidR="00C1137E" w:rsidRPr="00C1137E" w:rsidRDefault="00C1137E" w:rsidP="00C1137E">
      <w:pPr>
        <w:spacing w:line="360" w:lineRule="auto"/>
        <w:jc w:val="both"/>
        <w:rPr>
          <w:rFonts w:ascii="Arial" w:hAnsi="Arial" w:cs="Arial"/>
        </w:rPr>
      </w:pPr>
      <w:r w:rsidRPr="00C1137E">
        <w:rPr>
          <w:rFonts w:ascii="Arial" w:hAnsi="Arial" w:cs="Arial"/>
        </w:rPr>
        <w:t>Potential customers will be able to take virtual tours of hotel locations before making a reservation thanks to VR and AR's immersive experiences.</w:t>
      </w:r>
    </w:p>
    <w:p w14:paraId="0B2881B8" w14:textId="77777777" w:rsidR="00C1137E" w:rsidRPr="00C1137E" w:rsidRDefault="00C1137E" w:rsidP="00C1137E">
      <w:pPr>
        <w:spacing w:line="360" w:lineRule="auto"/>
        <w:jc w:val="both"/>
        <w:rPr>
          <w:rFonts w:ascii="Arial" w:hAnsi="Arial" w:cs="Arial"/>
        </w:rPr>
      </w:pPr>
      <w:r w:rsidRPr="00C1137E">
        <w:rPr>
          <w:rFonts w:ascii="Arial" w:hAnsi="Arial" w:cs="Arial"/>
        </w:rPr>
        <w:t>Guests can receive interactive information about the hotel's services and neighbouring attractions through in-room virtual world experiences.</w:t>
      </w:r>
    </w:p>
    <w:p w14:paraId="07197E99" w14:textId="55D9659F" w:rsidR="00C1137E" w:rsidRDefault="00C1137E" w:rsidP="00C1137E">
      <w:pPr>
        <w:spacing w:line="360" w:lineRule="auto"/>
        <w:jc w:val="both"/>
        <w:rPr>
          <w:rFonts w:ascii="Arial" w:hAnsi="Arial" w:cs="Arial"/>
        </w:rPr>
      </w:pPr>
      <w:r w:rsidRPr="00C1137E">
        <w:rPr>
          <w:rFonts w:ascii="Arial" w:hAnsi="Arial" w:cs="Arial"/>
        </w:rPr>
        <w:t>The hospitality industry is using VR and AR technologies to improve marketing campaigns and visitor experiences</w:t>
      </w:r>
      <w:r>
        <w:rPr>
          <w:rFonts w:ascii="Arial" w:hAnsi="Arial" w:cs="Arial"/>
        </w:rPr>
        <w:t xml:space="preserve"> (Travel Weekly, 2023). </w:t>
      </w:r>
    </w:p>
    <w:p w14:paraId="488B236B" w14:textId="77777777" w:rsidR="0012042A" w:rsidRDefault="0012042A" w:rsidP="00C1137E">
      <w:pPr>
        <w:spacing w:line="360" w:lineRule="auto"/>
        <w:jc w:val="both"/>
        <w:rPr>
          <w:rFonts w:ascii="Arial" w:hAnsi="Arial" w:cs="Arial"/>
        </w:rPr>
      </w:pPr>
    </w:p>
    <w:p w14:paraId="083F38B1" w14:textId="703CC29F" w:rsidR="0012042A" w:rsidRDefault="0012042A" w:rsidP="0012042A">
      <w:pPr>
        <w:spacing w:line="360" w:lineRule="auto"/>
        <w:jc w:val="both"/>
        <w:rPr>
          <w:rFonts w:ascii="Arial" w:hAnsi="Arial" w:cs="Arial"/>
        </w:rPr>
      </w:pPr>
      <w:r w:rsidRPr="0012042A">
        <w:rPr>
          <w:rFonts w:ascii="Arial" w:hAnsi="Arial" w:cs="Arial"/>
        </w:rPr>
        <w:t>In the hotel industry, personalisation is increasingly important for fulfilling visitor expectations and fostering customer loyalty.</w:t>
      </w:r>
      <w:r>
        <w:rPr>
          <w:rFonts w:ascii="Arial" w:hAnsi="Arial" w:cs="Arial"/>
        </w:rPr>
        <w:t xml:space="preserve"> </w:t>
      </w:r>
      <w:r w:rsidRPr="0012042A">
        <w:rPr>
          <w:rFonts w:ascii="Arial" w:hAnsi="Arial" w:cs="Arial"/>
        </w:rPr>
        <w:t xml:space="preserve">Hotels will use AI and big data to provide highly personalised experiences, ranging from personalised services and offers to </w:t>
      </w:r>
      <w:r w:rsidRPr="0012042A">
        <w:rPr>
          <w:rFonts w:ascii="Arial" w:hAnsi="Arial" w:cs="Arial"/>
        </w:rPr>
        <w:t>personalise</w:t>
      </w:r>
      <w:r w:rsidRPr="0012042A">
        <w:rPr>
          <w:rFonts w:ascii="Arial" w:hAnsi="Arial" w:cs="Arial"/>
        </w:rPr>
        <w:t xml:space="preserve"> room choices.</w:t>
      </w:r>
      <w:r>
        <w:rPr>
          <w:rFonts w:ascii="Arial" w:hAnsi="Arial" w:cs="Arial"/>
        </w:rPr>
        <w:t xml:space="preserve"> </w:t>
      </w:r>
      <w:r w:rsidRPr="0012042A">
        <w:rPr>
          <w:rFonts w:ascii="Arial" w:hAnsi="Arial" w:cs="Arial"/>
        </w:rPr>
        <w:t>By anticipating wants and preferences, guest data will help to provide a more customised experience</w:t>
      </w:r>
      <w:r w:rsidR="00814586">
        <w:rPr>
          <w:rFonts w:ascii="Arial" w:hAnsi="Arial" w:cs="Arial"/>
        </w:rPr>
        <w:t xml:space="preserve"> (Mews, 2023).</w:t>
      </w:r>
    </w:p>
    <w:p w14:paraId="36E1408B" w14:textId="77777777" w:rsidR="006E100E" w:rsidRDefault="006E100E" w:rsidP="0012042A">
      <w:pPr>
        <w:spacing w:line="360" w:lineRule="auto"/>
        <w:jc w:val="both"/>
        <w:rPr>
          <w:rFonts w:ascii="Arial" w:hAnsi="Arial" w:cs="Arial"/>
        </w:rPr>
      </w:pPr>
    </w:p>
    <w:p w14:paraId="393D9327" w14:textId="4064BCBF" w:rsidR="006E100E" w:rsidRPr="006E100E" w:rsidRDefault="006E100E" w:rsidP="006E100E">
      <w:pPr>
        <w:spacing w:line="360" w:lineRule="auto"/>
        <w:jc w:val="both"/>
        <w:rPr>
          <w:rFonts w:ascii="Arial" w:hAnsi="Arial" w:cs="Arial"/>
        </w:rPr>
      </w:pPr>
      <w:r w:rsidRPr="006E100E">
        <w:rPr>
          <w:rFonts w:ascii="Arial" w:hAnsi="Arial" w:cs="Arial"/>
        </w:rPr>
        <w:t>As consumer demand and awareness grow, the hospitality industry will increasingly prioritise health and wellness.</w:t>
      </w:r>
      <w:r>
        <w:rPr>
          <w:rFonts w:ascii="Arial" w:hAnsi="Arial" w:cs="Arial"/>
        </w:rPr>
        <w:t xml:space="preserve"> </w:t>
      </w:r>
      <w:r w:rsidRPr="006E100E">
        <w:rPr>
          <w:rFonts w:ascii="Arial" w:hAnsi="Arial" w:cs="Arial"/>
        </w:rPr>
        <w:t>Hotels will increasingly need to provide spa services, exercise centres, wellness programmes, and healthy food options in order to meet the growing demand for these amenities.</w:t>
      </w:r>
    </w:p>
    <w:p w14:paraId="0A430827" w14:textId="3F50B66E" w:rsidR="006E100E" w:rsidRPr="006E100E" w:rsidRDefault="006E100E" w:rsidP="006E100E">
      <w:pPr>
        <w:spacing w:line="360" w:lineRule="auto"/>
        <w:jc w:val="both"/>
        <w:rPr>
          <w:rFonts w:ascii="Arial" w:hAnsi="Arial" w:cs="Arial"/>
        </w:rPr>
      </w:pPr>
      <w:r w:rsidRPr="006E100E">
        <w:rPr>
          <w:rFonts w:ascii="Arial" w:hAnsi="Arial" w:cs="Arial"/>
        </w:rPr>
        <w:t>The post-pandemic era will see a continued emphasis on improved cleanliness and safety procedures</w:t>
      </w:r>
      <w:r>
        <w:rPr>
          <w:rFonts w:ascii="Arial" w:hAnsi="Arial" w:cs="Arial"/>
        </w:rPr>
        <w:t xml:space="preserve"> (Global Wellness Institute, 2024). </w:t>
      </w:r>
    </w:p>
    <w:p w14:paraId="32414212" w14:textId="77777777" w:rsidR="000904B6" w:rsidRPr="000904B6" w:rsidRDefault="000904B6" w:rsidP="000904B6">
      <w:pPr>
        <w:spacing w:line="360" w:lineRule="auto"/>
        <w:jc w:val="both"/>
        <w:rPr>
          <w:rFonts w:ascii="Arial" w:hAnsi="Arial" w:cs="Arial"/>
          <w:b/>
          <w:bCs/>
        </w:rPr>
      </w:pPr>
    </w:p>
    <w:p w14:paraId="1D1324D9" w14:textId="7BA0111D" w:rsidR="000904B6" w:rsidRPr="000904B6" w:rsidRDefault="000904B6" w:rsidP="000904B6">
      <w:pPr>
        <w:spacing w:line="360" w:lineRule="auto"/>
        <w:jc w:val="both"/>
        <w:rPr>
          <w:rFonts w:ascii="Arial" w:hAnsi="Arial" w:cs="Arial"/>
        </w:rPr>
      </w:pPr>
      <w:r w:rsidRPr="000904B6">
        <w:rPr>
          <w:rFonts w:ascii="Arial" w:hAnsi="Arial" w:cs="Arial"/>
        </w:rPr>
        <w:t>As a result of customer demand and legal regulations, sustainability measures are becoming increasingly important to the hospitality sector.</w:t>
      </w:r>
      <w:r>
        <w:rPr>
          <w:rFonts w:ascii="Arial" w:hAnsi="Arial" w:cs="Arial"/>
        </w:rPr>
        <w:t xml:space="preserve"> The Eco-friendly methods help s</w:t>
      </w:r>
      <w:r w:rsidRPr="000904B6">
        <w:rPr>
          <w:rFonts w:ascii="Arial" w:hAnsi="Arial" w:cs="Arial"/>
        </w:rPr>
        <w:t xml:space="preserve">ustainable practices become </w:t>
      </w:r>
      <w:r>
        <w:rPr>
          <w:rFonts w:ascii="Arial" w:hAnsi="Arial" w:cs="Arial"/>
        </w:rPr>
        <w:t xml:space="preserve">a </w:t>
      </w:r>
      <w:r w:rsidRPr="000904B6">
        <w:rPr>
          <w:rFonts w:ascii="Arial" w:hAnsi="Arial" w:cs="Arial"/>
        </w:rPr>
        <w:t xml:space="preserve">commonplace, including the utilisation of renewable energy sources, waste reduction, water conservation, and energy-efficient </w:t>
      </w:r>
      <w:r w:rsidRPr="000904B6">
        <w:rPr>
          <w:rFonts w:ascii="Arial" w:hAnsi="Arial" w:cs="Arial"/>
        </w:rPr>
        <w:lastRenderedPageBreak/>
        <w:t>lighting.</w:t>
      </w:r>
      <w:r>
        <w:rPr>
          <w:rFonts w:ascii="Arial" w:hAnsi="Arial" w:cs="Arial"/>
        </w:rPr>
        <w:t xml:space="preserve"> </w:t>
      </w:r>
      <w:r w:rsidRPr="000904B6">
        <w:rPr>
          <w:rFonts w:ascii="Arial" w:hAnsi="Arial" w:cs="Arial"/>
        </w:rPr>
        <w:t>Green construction standards and sustainability certificates will be sought after by hotels in greater numbers</w:t>
      </w:r>
      <w:r w:rsidR="00567DCD">
        <w:rPr>
          <w:rFonts w:ascii="Arial" w:hAnsi="Arial" w:cs="Arial"/>
        </w:rPr>
        <w:t xml:space="preserve"> (World Sustainable Hospitality Alliance, 2023).</w:t>
      </w:r>
    </w:p>
    <w:p w14:paraId="6E11F0A0" w14:textId="77777777" w:rsidR="009A18C4" w:rsidRDefault="009A18C4" w:rsidP="00125DFD">
      <w:pPr>
        <w:spacing w:line="360" w:lineRule="auto"/>
        <w:jc w:val="both"/>
        <w:rPr>
          <w:rFonts w:ascii="Arial" w:hAnsi="Arial" w:cs="Arial"/>
          <w:b/>
          <w:bCs/>
        </w:rPr>
      </w:pPr>
    </w:p>
    <w:p w14:paraId="486B29A8" w14:textId="4019D2BA" w:rsidR="00173573" w:rsidRPr="00173573" w:rsidRDefault="00336A6A" w:rsidP="00173573">
      <w:pPr>
        <w:spacing w:line="360" w:lineRule="auto"/>
        <w:jc w:val="both"/>
        <w:rPr>
          <w:rFonts w:ascii="Arial" w:hAnsi="Arial" w:cs="Arial"/>
        </w:rPr>
      </w:pPr>
      <w:r w:rsidRPr="00173573">
        <w:rPr>
          <w:rFonts w:ascii="Arial" w:hAnsi="Arial" w:cs="Arial"/>
        </w:rPr>
        <w:t>Travellers looking for meaningful and sustainable tourism options are beginning to embrace authentic local experiences more and more</w:t>
      </w:r>
      <w:r>
        <w:rPr>
          <w:rFonts w:ascii="Arial" w:hAnsi="Arial" w:cs="Arial"/>
        </w:rPr>
        <w:t>.</w:t>
      </w:r>
      <w:r>
        <w:rPr>
          <w:rFonts w:ascii="Arial" w:hAnsi="Arial" w:cs="Arial"/>
        </w:rPr>
        <w:t xml:space="preserve"> </w:t>
      </w:r>
      <w:r w:rsidR="00173573" w:rsidRPr="00173573">
        <w:rPr>
          <w:rFonts w:ascii="Arial" w:hAnsi="Arial" w:cs="Arial"/>
        </w:rPr>
        <w:t>A greater focus will be placed on providing genuine, local experiences that uplift the neighbourhood and encourage cultural heritage.</w:t>
      </w:r>
      <w:r>
        <w:rPr>
          <w:rFonts w:ascii="Arial" w:hAnsi="Arial" w:cs="Arial"/>
        </w:rPr>
        <w:t xml:space="preserve"> </w:t>
      </w:r>
      <w:r w:rsidR="00173573" w:rsidRPr="00173573">
        <w:rPr>
          <w:rFonts w:ascii="Arial" w:hAnsi="Arial" w:cs="Arial"/>
        </w:rPr>
        <w:t>In addition to improving the visitor experience, sourcing local goods and working with neighbourhood companies will support sustainable tourism.</w:t>
      </w:r>
    </w:p>
    <w:p w14:paraId="590A03C0" w14:textId="77777777" w:rsidR="00336A6A" w:rsidRDefault="00336A6A" w:rsidP="00173573">
      <w:pPr>
        <w:spacing w:line="360" w:lineRule="auto"/>
        <w:jc w:val="both"/>
        <w:rPr>
          <w:rFonts w:ascii="Arial" w:hAnsi="Arial" w:cs="Arial"/>
        </w:rPr>
      </w:pPr>
    </w:p>
    <w:p w14:paraId="4D50DCBF" w14:textId="34EB0129" w:rsidR="00336A6A" w:rsidRPr="00336A6A" w:rsidRDefault="00336A6A" w:rsidP="00336A6A">
      <w:pPr>
        <w:spacing w:line="360" w:lineRule="auto"/>
        <w:jc w:val="both"/>
        <w:rPr>
          <w:rFonts w:ascii="Arial" w:hAnsi="Arial" w:cs="Arial"/>
        </w:rPr>
      </w:pPr>
      <w:r w:rsidRPr="00336A6A">
        <w:rPr>
          <w:rFonts w:ascii="Arial" w:hAnsi="Arial" w:cs="Arial"/>
        </w:rPr>
        <w:t xml:space="preserve">In response to shifting </w:t>
      </w:r>
      <w:r w:rsidRPr="00336A6A">
        <w:rPr>
          <w:rFonts w:ascii="Arial" w:hAnsi="Arial" w:cs="Arial"/>
        </w:rPr>
        <w:t>visitor</w:t>
      </w:r>
      <w:r w:rsidRPr="00336A6A">
        <w:rPr>
          <w:rFonts w:ascii="Arial" w:hAnsi="Arial" w:cs="Arial"/>
        </w:rPr>
        <w:t xml:space="preserve"> tastes and work schedules, hybrid hospitality models are starting to take shape.</w:t>
      </w:r>
      <w:r>
        <w:rPr>
          <w:rFonts w:ascii="Arial" w:hAnsi="Arial" w:cs="Arial"/>
        </w:rPr>
        <w:t xml:space="preserve"> </w:t>
      </w:r>
      <w:r w:rsidRPr="00336A6A">
        <w:rPr>
          <w:rFonts w:ascii="Arial" w:hAnsi="Arial" w:cs="Arial"/>
        </w:rPr>
        <w:t>The requirements of digital travellers and remote workers will be met by the emergence of blended hospitality models, which combine aspects of hotels, serviced flats, and co-working spaces.</w:t>
      </w:r>
      <w:r>
        <w:rPr>
          <w:rFonts w:ascii="Arial" w:hAnsi="Arial" w:cs="Arial"/>
        </w:rPr>
        <w:t xml:space="preserve"> </w:t>
      </w:r>
      <w:r w:rsidRPr="00336A6A">
        <w:rPr>
          <w:rFonts w:ascii="Arial" w:hAnsi="Arial" w:cs="Arial"/>
        </w:rPr>
        <w:t>Travellers with different tastes in destinations will be drawn to flexible booking options and versatile spaces</w:t>
      </w:r>
      <w:r w:rsidR="00086753">
        <w:rPr>
          <w:rFonts w:ascii="Arial" w:hAnsi="Arial" w:cs="Arial"/>
        </w:rPr>
        <w:t xml:space="preserve"> (Allied Market Research, 2023). </w:t>
      </w:r>
    </w:p>
    <w:p w14:paraId="33F1EDDE" w14:textId="77777777" w:rsidR="00336A6A" w:rsidRDefault="00336A6A" w:rsidP="00173573">
      <w:pPr>
        <w:spacing w:line="360" w:lineRule="auto"/>
        <w:jc w:val="both"/>
        <w:rPr>
          <w:rFonts w:ascii="Arial" w:hAnsi="Arial" w:cs="Arial"/>
        </w:rPr>
      </w:pPr>
    </w:p>
    <w:p w14:paraId="15D19A34" w14:textId="3A4DB25E" w:rsidR="00912314" w:rsidRDefault="00912314" w:rsidP="00173573">
      <w:pPr>
        <w:spacing w:line="360" w:lineRule="auto"/>
        <w:jc w:val="both"/>
        <w:rPr>
          <w:rFonts w:ascii="Arial" w:hAnsi="Arial" w:cs="Arial"/>
        </w:rPr>
      </w:pPr>
      <w:r w:rsidRPr="00912314">
        <w:rPr>
          <w:rFonts w:ascii="Arial" w:hAnsi="Arial" w:cs="Arial"/>
        </w:rPr>
        <w:t>The hotel and hospitality industry's future will be defined by considerable changes brought about by technology, sustainability, and altering consumer expectations.</w:t>
      </w:r>
      <w:r>
        <w:rPr>
          <w:rFonts w:ascii="Arial" w:hAnsi="Arial" w:cs="Arial"/>
        </w:rPr>
        <w:t xml:space="preserve"> However, </w:t>
      </w:r>
      <w:r w:rsidR="00D97542">
        <w:rPr>
          <w:rFonts w:ascii="Arial" w:hAnsi="Arial" w:cs="Arial"/>
        </w:rPr>
        <w:t>d</w:t>
      </w:r>
      <w:r w:rsidR="00D97542" w:rsidRPr="00D97542">
        <w:rPr>
          <w:rFonts w:ascii="Arial" w:hAnsi="Arial" w:cs="Arial"/>
        </w:rPr>
        <w:t>emand for travel and hotel occupancy rates can be impacted by changes in the economy. The industry might have trouble finding and keeping talented workers, which would mean spending money on staff development and training. It can be difficult and expensive to follow evolving laws pertaining to sustainability, health, and safety</w:t>
      </w:r>
      <w:r w:rsidR="00D97542">
        <w:rPr>
          <w:rFonts w:ascii="Arial" w:hAnsi="Arial" w:cs="Arial"/>
        </w:rPr>
        <w:t xml:space="preserve"> (Hospitality Net, 2024).</w:t>
      </w:r>
    </w:p>
    <w:p w14:paraId="110D3BA9" w14:textId="77777777" w:rsidR="00912314" w:rsidRDefault="00912314" w:rsidP="00173573">
      <w:pPr>
        <w:spacing w:line="360" w:lineRule="auto"/>
        <w:jc w:val="both"/>
        <w:rPr>
          <w:rFonts w:ascii="Arial" w:hAnsi="Arial" w:cs="Arial"/>
        </w:rPr>
      </w:pPr>
    </w:p>
    <w:p w14:paraId="44A00800" w14:textId="77777777" w:rsidR="00A852E1" w:rsidRDefault="00A852E1" w:rsidP="00173573">
      <w:pPr>
        <w:spacing w:line="360" w:lineRule="auto"/>
        <w:jc w:val="both"/>
        <w:rPr>
          <w:rFonts w:ascii="Arial" w:hAnsi="Arial" w:cs="Arial"/>
        </w:rPr>
      </w:pPr>
    </w:p>
    <w:p w14:paraId="559F3228" w14:textId="77777777" w:rsidR="00A852E1" w:rsidRDefault="00A852E1" w:rsidP="00173573">
      <w:pPr>
        <w:spacing w:line="360" w:lineRule="auto"/>
        <w:jc w:val="both"/>
        <w:rPr>
          <w:rFonts w:ascii="Arial" w:hAnsi="Arial" w:cs="Arial"/>
        </w:rPr>
      </w:pPr>
    </w:p>
    <w:p w14:paraId="4F756AF5" w14:textId="77777777" w:rsidR="00A852E1" w:rsidRDefault="00A852E1" w:rsidP="00173573">
      <w:pPr>
        <w:spacing w:line="360" w:lineRule="auto"/>
        <w:jc w:val="both"/>
        <w:rPr>
          <w:rFonts w:ascii="Arial" w:hAnsi="Arial" w:cs="Arial"/>
          <w:b/>
          <w:bCs/>
        </w:rPr>
      </w:pPr>
    </w:p>
    <w:p w14:paraId="7E574D47" w14:textId="77777777" w:rsidR="00A852E1" w:rsidRPr="00A852E1" w:rsidRDefault="00A852E1" w:rsidP="00173573">
      <w:pPr>
        <w:spacing w:line="360" w:lineRule="auto"/>
        <w:jc w:val="both"/>
        <w:rPr>
          <w:rFonts w:ascii="Arial" w:hAnsi="Arial" w:cs="Arial"/>
          <w:b/>
          <w:bCs/>
        </w:rPr>
      </w:pPr>
    </w:p>
    <w:p w14:paraId="7CB9EA41" w14:textId="77777777" w:rsidR="00D3478D" w:rsidRDefault="00D3478D" w:rsidP="00125DFD">
      <w:pPr>
        <w:spacing w:line="360" w:lineRule="auto"/>
        <w:jc w:val="both"/>
        <w:rPr>
          <w:rFonts w:ascii="Arial" w:hAnsi="Arial" w:cs="Arial"/>
          <w:b/>
          <w:bCs/>
        </w:rPr>
      </w:pPr>
    </w:p>
    <w:p w14:paraId="1703F470" w14:textId="77777777" w:rsidR="00D3478D" w:rsidRDefault="00D3478D" w:rsidP="00125DFD">
      <w:pPr>
        <w:spacing w:line="360" w:lineRule="auto"/>
        <w:jc w:val="both"/>
        <w:rPr>
          <w:rFonts w:ascii="Arial" w:hAnsi="Arial" w:cs="Arial"/>
          <w:b/>
          <w:bCs/>
        </w:rPr>
      </w:pPr>
    </w:p>
    <w:p w14:paraId="6135BCFC" w14:textId="77777777" w:rsidR="00D3478D" w:rsidRDefault="00D3478D" w:rsidP="00125DFD">
      <w:pPr>
        <w:spacing w:line="360" w:lineRule="auto"/>
        <w:jc w:val="both"/>
        <w:rPr>
          <w:rFonts w:ascii="Arial" w:hAnsi="Arial" w:cs="Arial"/>
          <w:b/>
          <w:bCs/>
        </w:rPr>
      </w:pPr>
    </w:p>
    <w:p w14:paraId="45670E81" w14:textId="77777777" w:rsidR="00D3478D" w:rsidRDefault="00D3478D" w:rsidP="00125DFD">
      <w:pPr>
        <w:spacing w:line="360" w:lineRule="auto"/>
        <w:jc w:val="both"/>
        <w:rPr>
          <w:rFonts w:ascii="Arial" w:hAnsi="Arial" w:cs="Arial"/>
          <w:b/>
          <w:bCs/>
        </w:rPr>
      </w:pPr>
    </w:p>
    <w:p w14:paraId="41B021C7" w14:textId="77777777" w:rsidR="00D3478D" w:rsidRDefault="00D3478D" w:rsidP="00125DFD">
      <w:pPr>
        <w:spacing w:line="360" w:lineRule="auto"/>
        <w:jc w:val="both"/>
        <w:rPr>
          <w:rFonts w:ascii="Arial" w:hAnsi="Arial" w:cs="Arial"/>
          <w:b/>
          <w:bCs/>
        </w:rPr>
      </w:pPr>
    </w:p>
    <w:p w14:paraId="0C2A4FDA" w14:textId="77777777" w:rsidR="00D3478D" w:rsidRDefault="00D3478D" w:rsidP="00125DFD">
      <w:pPr>
        <w:spacing w:line="360" w:lineRule="auto"/>
        <w:jc w:val="both"/>
        <w:rPr>
          <w:rFonts w:ascii="Arial" w:hAnsi="Arial" w:cs="Arial"/>
          <w:b/>
          <w:bCs/>
        </w:rPr>
      </w:pPr>
    </w:p>
    <w:p w14:paraId="404FD56F" w14:textId="2F452F0A" w:rsidR="007762E5" w:rsidRDefault="007762E5" w:rsidP="00125DFD">
      <w:pPr>
        <w:spacing w:line="360" w:lineRule="auto"/>
        <w:jc w:val="both"/>
        <w:rPr>
          <w:rFonts w:ascii="Arial" w:hAnsi="Arial" w:cs="Arial"/>
          <w:b/>
          <w:bCs/>
        </w:rPr>
      </w:pPr>
      <w:r w:rsidRPr="007762E5">
        <w:rPr>
          <w:rFonts w:ascii="Arial" w:hAnsi="Arial" w:cs="Arial"/>
          <w:b/>
          <w:bCs/>
        </w:rPr>
        <w:lastRenderedPageBreak/>
        <w:t>REFERENCES</w:t>
      </w:r>
    </w:p>
    <w:p w14:paraId="62A2FA5B" w14:textId="77777777" w:rsidR="007762E5" w:rsidRDefault="007762E5" w:rsidP="007762E5">
      <w:pPr>
        <w:spacing w:line="360" w:lineRule="auto"/>
        <w:rPr>
          <w:rFonts w:ascii="Arial" w:hAnsi="Arial" w:cs="Arial"/>
          <w:b/>
          <w:bCs/>
        </w:rPr>
      </w:pPr>
    </w:p>
    <w:p w14:paraId="79C24843" w14:textId="2904DFCC" w:rsidR="007762E5" w:rsidRDefault="00C07B05" w:rsidP="007762E5">
      <w:pPr>
        <w:spacing w:line="360" w:lineRule="auto"/>
        <w:rPr>
          <w:rFonts w:ascii="Arial" w:hAnsi="Arial" w:cs="Arial"/>
        </w:rPr>
      </w:pPr>
      <w:r>
        <w:rPr>
          <w:rFonts w:ascii="Arial" w:hAnsi="Arial" w:cs="Arial"/>
        </w:rPr>
        <w:t>Acropol</w:t>
      </w:r>
      <w:r w:rsidR="00D3478D">
        <w:rPr>
          <w:rFonts w:ascii="Arial" w:hAnsi="Arial" w:cs="Arial"/>
        </w:rPr>
        <w:t>ium (2023)</w:t>
      </w:r>
      <w:r w:rsidR="00D3478D" w:rsidRPr="00D3478D">
        <w:rPr>
          <w:rFonts w:ascii="Arial" w:hAnsi="Arial" w:cs="Arial"/>
          <w:i/>
          <w:iCs/>
        </w:rPr>
        <w:t xml:space="preserve"> IoT in Hospitality: Enhancing Guest Experiences and Security in Hotels</w:t>
      </w:r>
      <w:r w:rsidR="00D3478D">
        <w:rPr>
          <w:rFonts w:ascii="Arial" w:hAnsi="Arial" w:cs="Arial"/>
        </w:rPr>
        <w:t xml:space="preserve"> Available at: </w:t>
      </w:r>
      <w:hyperlink w:anchor="_top" w:history="1">
        <w:r w:rsidR="00D3478D" w:rsidRPr="008C1398">
          <w:rPr>
            <w:rStyle w:val="Hyperlink"/>
            <w:rFonts w:ascii="Arial" w:hAnsi="Arial" w:cs="Arial"/>
          </w:rPr>
          <w:t>https://acropolium.com/blog/iot-in-hospitality-enhancing-guest-experiences-and-security-in-hotels/#:~:text=By%20adopting%20IoT%2C%20hotel%20businesses,systems%20enable%20personalized%20guest%20services</w:t>
        </w:r>
      </w:hyperlink>
      <w:r w:rsidR="00D3478D">
        <w:rPr>
          <w:rFonts w:ascii="Arial" w:hAnsi="Arial" w:cs="Arial"/>
        </w:rPr>
        <w:t xml:space="preserve"> (Accessed: </w:t>
      </w:r>
      <w:r w:rsidR="002918E7">
        <w:rPr>
          <w:rFonts w:ascii="Arial" w:hAnsi="Arial" w:cs="Arial"/>
        </w:rPr>
        <w:t>10 June 2024</w:t>
      </w:r>
      <w:r w:rsidR="00D3478D">
        <w:rPr>
          <w:rFonts w:ascii="Arial" w:hAnsi="Arial" w:cs="Arial"/>
        </w:rPr>
        <w:t>).</w:t>
      </w:r>
      <w:r w:rsidR="008C1398">
        <w:rPr>
          <w:rFonts w:ascii="Arial" w:hAnsi="Arial" w:cs="Arial"/>
        </w:rPr>
        <w:t xml:space="preserve"> </w:t>
      </w:r>
    </w:p>
    <w:p w14:paraId="3EC675BA" w14:textId="77777777" w:rsidR="00912314" w:rsidRDefault="00912314" w:rsidP="007762E5">
      <w:pPr>
        <w:spacing w:line="360" w:lineRule="auto"/>
        <w:rPr>
          <w:rFonts w:ascii="Arial" w:hAnsi="Arial" w:cs="Arial"/>
        </w:rPr>
      </w:pPr>
    </w:p>
    <w:p w14:paraId="1F230DB7" w14:textId="08E719CE" w:rsidR="00912314" w:rsidRDefault="00912314" w:rsidP="007762E5">
      <w:pPr>
        <w:spacing w:line="360" w:lineRule="auto"/>
        <w:rPr>
          <w:rFonts w:ascii="Arial" w:hAnsi="Arial" w:cs="Arial"/>
        </w:rPr>
      </w:pPr>
      <w:r>
        <w:rPr>
          <w:rFonts w:ascii="Arial" w:hAnsi="Arial" w:cs="Arial"/>
        </w:rPr>
        <w:t xml:space="preserve">Allied Market Research (2023) </w:t>
      </w:r>
      <w:r w:rsidRPr="00912314">
        <w:rPr>
          <w:rFonts w:ascii="Arial" w:hAnsi="Arial" w:cs="Arial"/>
          <w:i/>
          <w:iCs/>
        </w:rPr>
        <w:t>Adventure Tourism Market Research, 2032</w:t>
      </w:r>
      <w:r>
        <w:rPr>
          <w:rFonts w:ascii="Arial" w:hAnsi="Arial" w:cs="Arial"/>
        </w:rPr>
        <w:t xml:space="preserve"> Available at: </w:t>
      </w:r>
      <w:hyperlink r:id="rId6" w:anchor=":~:text=Adventure%20Tourism%20Market%20Research%2C%202032,19.5%25%20from%202023%20to%202032." w:history="1">
        <w:r w:rsidRPr="00912314">
          <w:rPr>
            <w:rStyle w:val="Hyperlink"/>
            <w:rFonts w:ascii="Arial" w:hAnsi="Arial" w:cs="Arial"/>
          </w:rPr>
          <w:t>https://www.alliedmarketresearch.com/adventure-tourism-market#:~:text=Adventure%20Tourism%20Market%20Research%2C%202032,19.5%25%20from%202023%20to%202032</w:t>
        </w:r>
      </w:hyperlink>
      <w:r w:rsidRPr="00912314">
        <w:rPr>
          <w:rFonts w:ascii="Arial" w:hAnsi="Arial" w:cs="Arial"/>
        </w:rPr>
        <w:t>.</w:t>
      </w:r>
      <w:r>
        <w:rPr>
          <w:rFonts w:ascii="Arial" w:hAnsi="Arial" w:cs="Arial"/>
        </w:rPr>
        <w:t xml:space="preserve"> (Accessed: </w:t>
      </w:r>
      <w:r w:rsidR="00974890">
        <w:rPr>
          <w:rFonts w:ascii="Arial" w:hAnsi="Arial" w:cs="Arial"/>
        </w:rPr>
        <w:t>10 June 2024</w:t>
      </w:r>
      <w:r>
        <w:rPr>
          <w:rFonts w:ascii="Arial" w:hAnsi="Arial" w:cs="Arial"/>
        </w:rPr>
        <w:t xml:space="preserve">). </w:t>
      </w:r>
    </w:p>
    <w:p w14:paraId="28A25238" w14:textId="77777777" w:rsidR="00E537A2" w:rsidRDefault="00E537A2" w:rsidP="007762E5">
      <w:pPr>
        <w:spacing w:line="360" w:lineRule="auto"/>
        <w:rPr>
          <w:rFonts w:ascii="Arial" w:hAnsi="Arial" w:cs="Arial"/>
        </w:rPr>
      </w:pPr>
    </w:p>
    <w:p w14:paraId="024703EB" w14:textId="58E2F750" w:rsidR="00E537A2" w:rsidRDefault="00E537A2" w:rsidP="007762E5">
      <w:pPr>
        <w:spacing w:line="360" w:lineRule="auto"/>
        <w:rPr>
          <w:rFonts w:ascii="Arial" w:hAnsi="Arial" w:cs="Arial"/>
        </w:rPr>
      </w:pPr>
      <w:r>
        <w:rPr>
          <w:rFonts w:ascii="Arial" w:hAnsi="Arial" w:cs="Arial"/>
        </w:rPr>
        <w:t xml:space="preserve">Business Leadership Today (2024) </w:t>
      </w:r>
      <w:r w:rsidRPr="00E537A2">
        <w:rPr>
          <w:rFonts w:ascii="Arial" w:hAnsi="Arial" w:cs="Arial"/>
          <w:i/>
          <w:iCs/>
        </w:rPr>
        <w:t>How Important Sustainability Is To Employees</w:t>
      </w:r>
      <w:r>
        <w:rPr>
          <w:rFonts w:ascii="Arial" w:hAnsi="Arial" w:cs="Arial"/>
        </w:rPr>
        <w:t xml:space="preserve"> Available at: </w:t>
      </w:r>
      <w:hyperlink r:id="rId7" w:history="1">
        <w:r w:rsidRPr="00E537A2">
          <w:rPr>
            <w:rStyle w:val="Hyperlink"/>
            <w:rFonts w:ascii="Arial" w:hAnsi="Arial" w:cs="Arial"/>
          </w:rPr>
          <w:t>https://businessleadershiptoday.com/how-important-sustainability-is-to-employees/</w:t>
        </w:r>
      </w:hyperlink>
      <w:r>
        <w:rPr>
          <w:rFonts w:ascii="Arial" w:hAnsi="Arial" w:cs="Arial"/>
        </w:rPr>
        <w:t xml:space="preserve"> (Accessed: </w:t>
      </w:r>
      <w:r w:rsidR="00981A26">
        <w:rPr>
          <w:rFonts w:ascii="Arial" w:hAnsi="Arial" w:cs="Arial"/>
        </w:rPr>
        <w:t>4 June 2024</w:t>
      </w:r>
      <w:r>
        <w:rPr>
          <w:rFonts w:ascii="Arial" w:hAnsi="Arial" w:cs="Arial"/>
        </w:rPr>
        <w:t>).</w:t>
      </w:r>
    </w:p>
    <w:p w14:paraId="467F86BD" w14:textId="77777777" w:rsidR="00D3478D" w:rsidRDefault="00D3478D" w:rsidP="007762E5">
      <w:pPr>
        <w:spacing w:line="360" w:lineRule="auto"/>
        <w:rPr>
          <w:rFonts w:ascii="Arial" w:hAnsi="Arial" w:cs="Arial"/>
        </w:rPr>
      </w:pPr>
    </w:p>
    <w:p w14:paraId="2D5B1C97" w14:textId="77095095" w:rsidR="007762E5" w:rsidRDefault="007762E5" w:rsidP="007762E5">
      <w:pPr>
        <w:spacing w:line="360" w:lineRule="auto"/>
        <w:rPr>
          <w:rFonts w:ascii="Arial" w:hAnsi="Arial" w:cs="Arial"/>
        </w:rPr>
      </w:pPr>
      <w:r>
        <w:rPr>
          <w:rFonts w:ascii="Arial" w:hAnsi="Arial" w:cs="Arial"/>
        </w:rPr>
        <w:t xml:space="preserve">Fair Trade Tourism (2024) </w:t>
      </w:r>
      <w:r w:rsidRPr="00CA053E">
        <w:rPr>
          <w:rFonts w:ascii="Arial" w:hAnsi="Arial" w:cs="Arial"/>
          <w:i/>
          <w:iCs/>
        </w:rPr>
        <w:t>Explore Fair Trade Tourism</w:t>
      </w:r>
      <w:r>
        <w:rPr>
          <w:rFonts w:ascii="Arial" w:hAnsi="Arial" w:cs="Arial"/>
        </w:rPr>
        <w:t xml:space="preserve"> Available at: </w:t>
      </w:r>
      <w:hyperlink r:id="rId8" w:history="1">
        <w:r w:rsidRPr="004B1C78">
          <w:rPr>
            <w:rStyle w:val="Hyperlink"/>
            <w:rFonts w:ascii="Arial" w:hAnsi="Arial" w:cs="Arial"/>
          </w:rPr>
          <w:t>https://www.fairtradetourism.org/explore</w:t>
        </w:r>
      </w:hyperlink>
      <w:r>
        <w:rPr>
          <w:rFonts w:ascii="Arial" w:hAnsi="Arial" w:cs="Arial"/>
        </w:rPr>
        <w:t xml:space="preserve"> (Accessed: </w:t>
      </w:r>
      <w:r w:rsidR="009071AF">
        <w:rPr>
          <w:rFonts w:ascii="Arial" w:hAnsi="Arial" w:cs="Arial"/>
        </w:rPr>
        <w:t>28 May 2024</w:t>
      </w:r>
      <w:r>
        <w:rPr>
          <w:rFonts w:ascii="Arial" w:hAnsi="Arial" w:cs="Arial"/>
        </w:rPr>
        <w:t xml:space="preserve">). </w:t>
      </w:r>
    </w:p>
    <w:p w14:paraId="498F51AE" w14:textId="77777777" w:rsidR="00180175" w:rsidRDefault="00180175" w:rsidP="007762E5">
      <w:pPr>
        <w:spacing w:line="360" w:lineRule="auto"/>
        <w:rPr>
          <w:rFonts w:ascii="Arial" w:hAnsi="Arial" w:cs="Arial"/>
        </w:rPr>
      </w:pPr>
    </w:p>
    <w:p w14:paraId="414828C0" w14:textId="5C6C17A6" w:rsidR="00180175" w:rsidRDefault="00180175" w:rsidP="007762E5">
      <w:pPr>
        <w:spacing w:line="360" w:lineRule="auto"/>
        <w:rPr>
          <w:rFonts w:ascii="Arial" w:hAnsi="Arial" w:cs="Arial"/>
        </w:rPr>
      </w:pPr>
      <w:r w:rsidRPr="00180175">
        <w:rPr>
          <w:rFonts w:ascii="Arial" w:hAnsi="Arial" w:cs="Arial"/>
        </w:rPr>
        <w:t>Font, X.</w:t>
      </w:r>
      <w:r>
        <w:rPr>
          <w:rFonts w:ascii="Arial" w:hAnsi="Arial" w:cs="Arial"/>
        </w:rPr>
        <w:t xml:space="preserve"> and</w:t>
      </w:r>
      <w:r w:rsidRPr="00180175">
        <w:rPr>
          <w:rFonts w:ascii="Arial" w:hAnsi="Arial" w:cs="Arial"/>
        </w:rPr>
        <w:t xml:space="preserve"> McCabe, S. (2017). Sustainability and marketing in tourism: its contexts, paradoxes, approaches, challenges and potential. </w:t>
      </w:r>
      <w:r w:rsidRPr="00180175">
        <w:rPr>
          <w:rFonts w:ascii="Arial" w:hAnsi="Arial" w:cs="Arial"/>
          <w:i/>
          <w:iCs/>
        </w:rPr>
        <w:t>Journal of Sustainable Tourism,</w:t>
      </w:r>
      <w:r w:rsidRPr="00180175">
        <w:rPr>
          <w:rFonts w:ascii="Arial" w:hAnsi="Arial" w:cs="Arial"/>
        </w:rPr>
        <w:t xml:space="preserve"> 25(7), 869–883. </w:t>
      </w:r>
      <w:r>
        <w:rPr>
          <w:rFonts w:ascii="Arial" w:hAnsi="Arial" w:cs="Arial"/>
        </w:rPr>
        <w:t xml:space="preserve">Available at: </w:t>
      </w:r>
      <w:hyperlink r:id="rId9" w:history="1">
        <w:r w:rsidRPr="004B1C78">
          <w:rPr>
            <w:rStyle w:val="Hyperlink"/>
            <w:rFonts w:ascii="Arial" w:hAnsi="Arial" w:cs="Arial"/>
          </w:rPr>
          <w:t>https://doi.org/10.1080/09669582.2017.1301721</w:t>
        </w:r>
      </w:hyperlink>
      <w:r>
        <w:rPr>
          <w:rFonts w:ascii="Arial" w:hAnsi="Arial" w:cs="Arial"/>
        </w:rPr>
        <w:t xml:space="preserve"> (Accessed: </w:t>
      </w:r>
      <w:r w:rsidR="002D24B3">
        <w:rPr>
          <w:rFonts w:ascii="Arial" w:hAnsi="Arial" w:cs="Arial"/>
        </w:rPr>
        <w:t>31 May 2024</w:t>
      </w:r>
      <w:r>
        <w:rPr>
          <w:rFonts w:ascii="Arial" w:hAnsi="Arial" w:cs="Arial"/>
        </w:rPr>
        <w:t xml:space="preserve">). </w:t>
      </w:r>
    </w:p>
    <w:p w14:paraId="299BCEB6" w14:textId="77777777" w:rsidR="007762E5" w:rsidRDefault="007762E5" w:rsidP="007762E5">
      <w:pPr>
        <w:spacing w:line="360" w:lineRule="auto"/>
        <w:rPr>
          <w:rFonts w:ascii="Arial" w:hAnsi="Arial" w:cs="Arial"/>
        </w:rPr>
      </w:pPr>
    </w:p>
    <w:p w14:paraId="5955EA44" w14:textId="5D812980" w:rsidR="007762E5" w:rsidRDefault="007762E5" w:rsidP="007762E5">
      <w:pPr>
        <w:spacing w:line="360" w:lineRule="auto"/>
        <w:rPr>
          <w:rFonts w:ascii="Arial" w:hAnsi="Arial" w:cs="Arial"/>
        </w:rPr>
      </w:pPr>
      <w:r>
        <w:rPr>
          <w:rFonts w:ascii="Arial" w:hAnsi="Arial" w:cs="Arial"/>
        </w:rPr>
        <w:t xml:space="preserve">Global Sustainable Tourism Council (2024) </w:t>
      </w:r>
      <w:r w:rsidRPr="001F0555">
        <w:rPr>
          <w:rFonts w:ascii="Arial" w:hAnsi="Arial" w:cs="Arial"/>
          <w:i/>
          <w:iCs/>
        </w:rPr>
        <w:t>GSTC Criteria Overview</w:t>
      </w:r>
      <w:r>
        <w:rPr>
          <w:rFonts w:ascii="Arial" w:hAnsi="Arial" w:cs="Arial"/>
        </w:rPr>
        <w:t xml:space="preserve"> Available at: </w:t>
      </w:r>
      <w:hyperlink r:id="rId10" w:history="1">
        <w:r w:rsidRPr="004B1C78">
          <w:rPr>
            <w:rStyle w:val="Hyperlink"/>
            <w:rFonts w:ascii="Arial" w:hAnsi="Arial" w:cs="Arial"/>
          </w:rPr>
          <w:t>https://www.gstcouncil.org/gstc-criteria/</w:t>
        </w:r>
      </w:hyperlink>
      <w:r>
        <w:rPr>
          <w:rFonts w:ascii="Arial" w:hAnsi="Arial" w:cs="Arial"/>
        </w:rPr>
        <w:t xml:space="preserve"> (Accessed: </w:t>
      </w:r>
      <w:r w:rsidR="002D24B3">
        <w:rPr>
          <w:rFonts w:ascii="Arial" w:hAnsi="Arial" w:cs="Arial"/>
        </w:rPr>
        <w:t>31 May 2024</w:t>
      </w:r>
      <w:r>
        <w:rPr>
          <w:rFonts w:ascii="Arial" w:hAnsi="Arial" w:cs="Arial"/>
        </w:rPr>
        <w:t xml:space="preserve">). </w:t>
      </w:r>
    </w:p>
    <w:p w14:paraId="655C7A95" w14:textId="77777777" w:rsidR="006E100E" w:rsidRDefault="006E100E" w:rsidP="007762E5">
      <w:pPr>
        <w:spacing w:line="360" w:lineRule="auto"/>
        <w:rPr>
          <w:rFonts w:ascii="Arial" w:hAnsi="Arial" w:cs="Arial"/>
        </w:rPr>
      </w:pPr>
    </w:p>
    <w:p w14:paraId="161AC7CE" w14:textId="146ED477" w:rsidR="006E100E" w:rsidRDefault="006E100E" w:rsidP="007762E5">
      <w:pPr>
        <w:spacing w:line="360" w:lineRule="auto"/>
        <w:rPr>
          <w:rFonts w:ascii="Arial" w:hAnsi="Arial" w:cs="Arial"/>
        </w:rPr>
      </w:pPr>
      <w:r>
        <w:rPr>
          <w:rFonts w:ascii="Arial" w:hAnsi="Arial" w:cs="Arial"/>
        </w:rPr>
        <w:t xml:space="preserve">Global Wellness Institute (2024) </w:t>
      </w:r>
      <w:r w:rsidRPr="008A49B1">
        <w:rPr>
          <w:rFonts w:ascii="Arial" w:hAnsi="Arial" w:cs="Arial"/>
          <w:i/>
          <w:iCs/>
        </w:rPr>
        <w:t>Wellness Tourism Initiative – 2024 Trends</w:t>
      </w:r>
      <w:r>
        <w:rPr>
          <w:rFonts w:ascii="Arial" w:hAnsi="Arial" w:cs="Arial"/>
        </w:rPr>
        <w:t xml:space="preserve"> Available at: </w:t>
      </w:r>
      <w:hyperlink r:id="rId11" w:history="1">
        <w:r w:rsidRPr="006E100E">
          <w:rPr>
            <w:rStyle w:val="Hyperlink"/>
            <w:rFonts w:ascii="Arial" w:hAnsi="Arial" w:cs="Arial"/>
          </w:rPr>
          <w:t>https://globalwellnessinstitute.org/global-wellness-institute-blog/2024/04/30/wellness-tourism-initiative-trends-for-2024/</w:t>
        </w:r>
      </w:hyperlink>
      <w:r>
        <w:rPr>
          <w:rFonts w:ascii="Arial" w:hAnsi="Arial" w:cs="Arial"/>
        </w:rPr>
        <w:t xml:space="preserve"> (Accessed: </w:t>
      </w:r>
      <w:r w:rsidR="00974890">
        <w:rPr>
          <w:rFonts w:ascii="Arial" w:hAnsi="Arial" w:cs="Arial"/>
        </w:rPr>
        <w:t>10 June 2024</w:t>
      </w:r>
      <w:r>
        <w:rPr>
          <w:rFonts w:ascii="Arial" w:hAnsi="Arial" w:cs="Arial"/>
        </w:rPr>
        <w:t xml:space="preserve">). </w:t>
      </w:r>
    </w:p>
    <w:p w14:paraId="448BCF46" w14:textId="77777777" w:rsidR="007762E5" w:rsidRDefault="007762E5" w:rsidP="007762E5">
      <w:pPr>
        <w:spacing w:line="360" w:lineRule="auto"/>
        <w:rPr>
          <w:rFonts w:ascii="Arial" w:hAnsi="Arial" w:cs="Arial"/>
          <w:b/>
          <w:bCs/>
        </w:rPr>
      </w:pPr>
    </w:p>
    <w:p w14:paraId="2F19F814" w14:textId="33D45E62" w:rsidR="007B1D01" w:rsidRDefault="007762E5" w:rsidP="007762E5">
      <w:pPr>
        <w:spacing w:line="360" w:lineRule="auto"/>
        <w:rPr>
          <w:rFonts w:ascii="Arial" w:hAnsi="Arial" w:cs="Arial"/>
        </w:rPr>
      </w:pPr>
      <w:r>
        <w:rPr>
          <w:rFonts w:ascii="Arial" w:hAnsi="Arial" w:cs="Arial"/>
        </w:rPr>
        <w:lastRenderedPageBreak/>
        <w:t xml:space="preserve">Green Key (2023) </w:t>
      </w:r>
      <w:r w:rsidRPr="006D1516">
        <w:rPr>
          <w:rFonts w:ascii="Arial" w:hAnsi="Arial" w:cs="Arial"/>
          <w:i/>
          <w:iCs/>
        </w:rPr>
        <w:t>Unlocking sustainability in the hospitality industry</w:t>
      </w:r>
      <w:r>
        <w:rPr>
          <w:rFonts w:ascii="Arial" w:hAnsi="Arial" w:cs="Arial"/>
        </w:rPr>
        <w:t xml:space="preserve"> Available at: </w:t>
      </w:r>
      <w:hyperlink r:id="rId12" w:history="1">
        <w:r w:rsidRPr="004B1C78">
          <w:rPr>
            <w:rStyle w:val="Hyperlink"/>
            <w:rFonts w:ascii="Arial" w:hAnsi="Arial" w:cs="Arial"/>
          </w:rPr>
          <w:t>https://www.greenkey.global</w:t>
        </w:r>
      </w:hyperlink>
      <w:r>
        <w:rPr>
          <w:rFonts w:ascii="Arial" w:hAnsi="Arial" w:cs="Arial"/>
        </w:rPr>
        <w:t xml:space="preserve"> (Accessed: </w:t>
      </w:r>
      <w:r w:rsidR="009071AF">
        <w:rPr>
          <w:rFonts w:ascii="Arial" w:hAnsi="Arial" w:cs="Arial"/>
        </w:rPr>
        <w:t>28 May 2024</w:t>
      </w:r>
      <w:r>
        <w:rPr>
          <w:rFonts w:ascii="Arial" w:hAnsi="Arial" w:cs="Arial"/>
        </w:rPr>
        <w:t xml:space="preserve">). </w:t>
      </w:r>
    </w:p>
    <w:p w14:paraId="47FCD61E" w14:textId="77777777" w:rsidR="002619E8" w:rsidRDefault="002619E8" w:rsidP="007762E5">
      <w:pPr>
        <w:spacing w:line="360" w:lineRule="auto"/>
        <w:rPr>
          <w:rFonts w:ascii="Arial" w:hAnsi="Arial" w:cs="Arial"/>
        </w:rPr>
      </w:pPr>
    </w:p>
    <w:p w14:paraId="5E6C924B" w14:textId="4C4C53C4" w:rsidR="002619E8" w:rsidRDefault="002619E8" w:rsidP="007762E5">
      <w:pPr>
        <w:spacing w:line="360" w:lineRule="auto"/>
        <w:rPr>
          <w:rFonts w:ascii="Arial" w:hAnsi="Arial" w:cs="Arial"/>
        </w:rPr>
      </w:pPr>
      <w:r>
        <w:rPr>
          <w:rFonts w:ascii="Arial" w:hAnsi="Arial" w:cs="Arial"/>
        </w:rPr>
        <w:t xml:space="preserve">Hospitality Net (2022) </w:t>
      </w:r>
      <w:r w:rsidR="004B00D0" w:rsidRPr="004B00D0">
        <w:rPr>
          <w:rFonts w:ascii="Arial" w:hAnsi="Arial" w:cs="Arial"/>
          <w:i/>
          <w:iCs/>
        </w:rPr>
        <w:t>The Elements of Hotel Automation: An Infographic</w:t>
      </w:r>
      <w:r w:rsidR="004B00D0">
        <w:rPr>
          <w:rFonts w:ascii="Arial" w:hAnsi="Arial" w:cs="Arial"/>
        </w:rPr>
        <w:t xml:space="preserve"> Available at:</w:t>
      </w:r>
      <w:r w:rsidR="007A7E91">
        <w:rPr>
          <w:rFonts w:ascii="Arial" w:hAnsi="Arial" w:cs="Arial"/>
        </w:rPr>
        <w:t xml:space="preserve"> </w:t>
      </w:r>
      <w:hyperlink w:anchor="_top" w:history="1">
        <w:r w:rsidR="007A7E91" w:rsidRPr="008C1398">
          <w:rPr>
            <w:rStyle w:val="Hyperlink"/>
            <w:rFonts w:ascii="Arial" w:hAnsi="Arial" w:cs="Arial"/>
          </w:rPr>
          <w:t>https://www.hospitalitynet.org/news/4112789.ht</w:t>
        </w:r>
        <w:r w:rsidR="007A7E91" w:rsidRPr="008C1398">
          <w:rPr>
            <w:rStyle w:val="Hyperlink"/>
            <w:rFonts w:ascii="Arial" w:hAnsi="Arial" w:cs="Arial"/>
          </w:rPr>
          <w:t>ml</w:t>
        </w:r>
      </w:hyperlink>
      <w:r w:rsidR="007A7E91">
        <w:rPr>
          <w:rFonts w:ascii="Arial" w:hAnsi="Arial" w:cs="Arial"/>
        </w:rPr>
        <w:t xml:space="preserve"> (Accessed: </w:t>
      </w:r>
      <w:r w:rsidR="009A5898">
        <w:rPr>
          <w:rFonts w:ascii="Arial" w:hAnsi="Arial" w:cs="Arial"/>
        </w:rPr>
        <w:t>10 June 2024</w:t>
      </w:r>
      <w:r w:rsidR="007A7E91">
        <w:rPr>
          <w:rFonts w:ascii="Arial" w:hAnsi="Arial" w:cs="Arial"/>
        </w:rPr>
        <w:t xml:space="preserve">). </w:t>
      </w:r>
    </w:p>
    <w:p w14:paraId="289862CD" w14:textId="77777777" w:rsidR="004173CA" w:rsidRDefault="004173CA" w:rsidP="007762E5">
      <w:pPr>
        <w:spacing w:line="360" w:lineRule="auto"/>
        <w:rPr>
          <w:rFonts w:ascii="Arial" w:hAnsi="Arial" w:cs="Arial"/>
        </w:rPr>
      </w:pPr>
    </w:p>
    <w:p w14:paraId="6E24FB6A" w14:textId="7D72AEF7" w:rsidR="004173CA" w:rsidRDefault="004173CA" w:rsidP="007762E5">
      <w:pPr>
        <w:spacing w:line="360" w:lineRule="auto"/>
        <w:rPr>
          <w:rFonts w:ascii="Arial" w:hAnsi="Arial" w:cs="Arial"/>
        </w:rPr>
      </w:pPr>
      <w:r>
        <w:rPr>
          <w:rFonts w:ascii="Arial" w:hAnsi="Arial" w:cs="Arial"/>
        </w:rPr>
        <w:t xml:space="preserve">Hospitality Net (2024) </w:t>
      </w:r>
      <w:r w:rsidRPr="004173CA">
        <w:rPr>
          <w:rFonts w:ascii="Arial" w:hAnsi="Arial" w:cs="Arial"/>
          <w:i/>
          <w:iCs/>
        </w:rPr>
        <w:t xml:space="preserve">Adapting to Change: Navigating Challenges in the Hospitality Industry </w:t>
      </w:r>
      <w:r>
        <w:rPr>
          <w:rFonts w:ascii="Arial" w:hAnsi="Arial" w:cs="Arial"/>
        </w:rPr>
        <w:t xml:space="preserve">Available at: </w:t>
      </w:r>
      <w:r w:rsidRPr="004173CA">
        <w:rPr>
          <w:rFonts w:ascii="Arial" w:hAnsi="Arial" w:cs="Arial"/>
        </w:rPr>
        <w:t>https://www.hospitalitynet.org/opinion/4120634.html</w:t>
      </w:r>
      <w:r>
        <w:rPr>
          <w:rFonts w:ascii="Arial" w:hAnsi="Arial" w:cs="Arial"/>
        </w:rPr>
        <w:t xml:space="preserve"> (Accessed: </w:t>
      </w:r>
      <w:r w:rsidR="00156CEB">
        <w:rPr>
          <w:rFonts w:ascii="Arial" w:hAnsi="Arial" w:cs="Arial"/>
        </w:rPr>
        <w:t>4 June 2024</w:t>
      </w:r>
      <w:r>
        <w:rPr>
          <w:rFonts w:ascii="Arial" w:hAnsi="Arial" w:cs="Arial"/>
        </w:rPr>
        <w:t xml:space="preserve">). </w:t>
      </w:r>
    </w:p>
    <w:p w14:paraId="7F675DCA" w14:textId="77777777" w:rsidR="002619E8" w:rsidRDefault="002619E8" w:rsidP="007762E5">
      <w:pPr>
        <w:spacing w:line="360" w:lineRule="auto"/>
        <w:rPr>
          <w:rFonts w:ascii="Arial" w:hAnsi="Arial" w:cs="Arial"/>
        </w:rPr>
      </w:pPr>
    </w:p>
    <w:p w14:paraId="21B39930" w14:textId="1ED8D566" w:rsidR="002619E8" w:rsidRDefault="002619E8" w:rsidP="007762E5">
      <w:pPr>
        <w:spacing w:line="360" w:lineRule="auto"/>
        <w:rPr>
          <w:rFonts w:ascii="Arial" w:hAnsi="Arial" w:cs="Arial"/>
        </w:rPr>
      </w:pPr>
      <w:r>
        <w:rPr>
          <w:rFonts w:ascii="Arial" w:hAnsi="Arial" w:cs="Arial"/>
        </w:rPr>
        <w:t xml:space="preserve">Hotel Tech Report (2024) </w:t>
      </w:r>
      <w:r w:rsidRPr="004B00D0">
        <w:rPr>
          <w:rFonts w:ascii="Arial" w:hAnsi="Arial" w:cs="Arial"/>
          <w:i/>
          <w:iCs/>
        </w:rPr>
        <w:t>AI in the Hospitality Industry: Here's What You Need to Know</w:t>
      </w:r>
      <w:r>
        <w:rPr>
          <w:rFonts w:ascii="Arial" w:hAnsi="Arial" w:cs="Arial"/>
        </w:rPr>
        <w:t xml:space="preserve"> Available at: </w:t>
      </w:r>
      <w:hyperlink r:id="rId13" w:history="1">
        <w:r w:rsidR="004B00D0" w:rsidRPr="004B1C78">
          <w:rPr>
            <w:rStyle w:val="Hyperlink"/>
            <w:rFonts w:ascii="Arial" w:hAnsi="Arial" w:cs="Arial"/>
          </w:rPr>
          <w:t>https://hoteltechreport.com/news/ai-in-hospitality</w:t>
        </w:r>
      </w:hyperlink>
      <w:r>
        <w:rPr>
          <w:rFonts w:ascii="Arial" w:hAnsi="Arial" w:cs="Arial"/>
        </w:rPr>
        <w:t xml:space="preserve"> (Accessed: </w:t>
      </w:r>
      <w:r w:rsidR="00DB1C63">
        <w:rPr>
          <w:rFonts w:ascii="Arial" w:hAnsi="Arial" w:cs="Arial"/>
        </w:rPr>
        <w:t>8 June 2024</w:t>
      </w:r>
      <w:r>
        <w:rPr>
          <w:rFonts w:ascii="Arial" w:hAnsi="Arial" w:cs="Arial"/>
        </w:rPr>
        <w:t xml:space="preserve">). </w:t>
      </w:r>
    </w:p>
    <w:p w14:paraId="3A47678B" w14:textId="77777777" w:rsidR="00022847" w:rsidRDefault="00022847" w:rsidP="007762E5">
      <w:pPr>
        <w:spacing w:line="360" w:lineRule="auto"/>
        <w:rPr>
          <w:rFonts w:ascii="Arial" w:hAnsi="Arial" w:cs="Arial"/>
        </w:rPr>
      </w:pPr>
    </w:p>
    <w:p w14:paraId="48CEC3B5" w14:textId="0693BF68" w:rsidR="00022847" w:rsidRDefault="00022847" w:rsidP="007762E5">
      <w:pPr>
        <w:spacing w:line="360" w:lineRule="auto"/>
        <w:rPr>
          <w:rFonts w:ascii="Arial" w:hAnsi="Arial" w:cs="Arial"/>
        </w:rPr>
      </w:pPr>
      <w:r>
        <w:rPr>
          <w:rFonts w:ascii="Arial" w:hAnsi="Arial" w:cs="Arial"/>
        </w:rPr>
        <w:t xml:space="preserve">Jones, C. (2017) </w:t>
      </w:r>
      <w:r w:rsidRPr="00B545AE">
        <w:rPr>
          <w:rFonts w:ascii="Arial" w:hAnsi="Arial" w:cs="Arial"/>
          <w:i/>
          <w:iCs/>
        </w:rPr>
        <w:t>What is Greenwashing?</w:t>
      </w:r>
      <w:r>
        <w:rPr>
          <w:rFonts w:ascii="Arial" w:hAnsi="Arial" w:cs="Arial"/>
        </w:rPr>
        <w:t xml:space="preserve"> Available at: </w:t>
      </w:r>
      <w:hyperlink r:id="rId14" w:history="1">
        <w:r w:rsidR="00B545AE" w:rsidRPr="004B1C78">
          <w:rPr>
            <w:rStyle w:val="Hyperlink"/>
            <w:rFonts w:ascii="Arial" w:hAnsi="Arial" w:cs="Arial"/>
          </w:rPr>
          <w:t>https://www.itmustbenow.com/feature/our-big-questions/greenwashing-explained/</w:t>
        </w:r>
      </w:hyperlink>
      <w:r w:rsidR="00B545AE">
        <w:rPr>
          <w:rFonts w:ascii="Arial" w:hAnsi="Arial" w:cs="Arial"/>
        </w:rPr>
        <w:t xml:space="preserve"> (Accessed: </w:t>
      </w:r>
      <w:r w:rsidR="001105F7">
        <w:rPr>
          <w:rFonts w:ascii="Arial" w:hAnsi="Arial" w:cs="Arial"/>
        </w:rPr>
        <w:t>3 June 2024</w:t>
      </w:r>
      <w:r w:rsidR="00B545AE">
        <w:rPr>
          <w:rFonts w:ascii="Arial" w:hAnsi="Arial" w:cs="Arial"/>
        </w:rPr>
        <w:t xml:space="preserve">). </w:t>
      </w:r>
    </w:p>
    <w:p w14:paraId="274314F2" w14:textId="77777777" w:rsidR="00814586" w:rsidRDefault="00814586" w:rsidP="007762E5">
      <w:pPr>
        <w:spacing w:line="360" w:lineRule="auto"/>
        <w:rPr>
          <w:rFonts w:ascii="Arial" w:hAnsi="Arial" w:cs="Arial"/>
        </w:rPr>
      </w:pPr>
    </w:p>
    <w:p w14:paraId="091A792E" w14:textId="0BAC9816" w:rsidR="00814586" w:rsidRDefault="00814586" w:rsidP="007762E5">
      <w:pPr>
        <w:spacing w:line="360" w:lineRule="auto"/>
        <w:rPr>
          <w:rFonts w:ascii="Arial" w:hAnsi="Arial" w:cs="Arial"/>
        </w:rPr>
      </w:pPr>
      <w:r>
        <w:rPr>
          <w:rFonts w:ascii="Arial" w:hAnsi="Arial" w:cs="Arial"/>
        </w:rPr>
        <w:t xml:space="preserve">Mews (2023) </w:t>
      </w:r>
      <w:r w:rsidRPr="008A49B1">
        <w:rPr>
          <w:rFonts w:ascii="Arial" w:hAnsi="Arial" w:cs="Arial"/>
          <w:i/>
          <w:iCs/>
        </w:rPr>
        <w:t>Improve your hotel guest experience with personalised hospitality</w:t>
      </w:r>
      <w:r>
        <w:rPr>
          <w:rFonts w:ascii="Arial" w:hAnsi="Arial" w:cs="Arial"/>
        </w:rPr>
        <w:t xml:space="preserve"> Available at: </w:t>
      </w:r>
      <w:hyperlink r:id="rId15" w:anchor=":~:text=Personalization%20in%20hospitality%20is%20of,tips%20to%20ensure%20guest%20satisfaction." w:history="1">
        <w:r w:rsidRPr="00814586">
          <w:rPr>
            <w:rStyle w:val="Hyperlink"/>
            <w:rFonts w:ascii="Arial" w:hAnsi="Arial" w:cs="Arial"/>
          </w:rPr>
          <w:t>https://www.mews.com/en/blog/personalization-in-hospitality#:~:text=Personalization%20in%20hospitality%20is%20of,tips%20to%20ensure%20guest%20satisfaction.</w:t>
        </w:r>
      </w:hyperlink>
      <w:r>
        <w:rPr>
          <w:rFonts w:ascii="Arial" w:hAnsi="Arial" w:cs="Arial"/>
        </w:rPr>
        <w:t xml:space="preserve"> (Accessed: </w:t>
      </w:r>
      <w:r w:rsidR="00AE0A64">
        <w:rPr>
          <w:rFonts w:ascii="Arial" w:hAnsi="Arial" w:cs="Arial"/>
        </w:rPr>
        <w:t>10 June 2024</w:t>
      </w:r>
      <w:r>
        <w:rPr>
          <w:rFonts w:ascii="Arial" w:hAnsi="Arial" w:cs="Arial"/>
        </w:rPr>
        <w:t xml:space="preserve">). </w:t>
      </w:r>
    </w:p>
    <w:p w14:paraId="2E2CD01B" w14:textId="77777777" w:rsidR="00904639" w:rsidRDefault="00904639" w:rsidP="007762E5">
      <w:pPr>
        <w:spacing w:line="360" w:lineRule="auto"/>
        <w:rPr>
          <w:rFonts w:ascii="Arial" w:hAnsi="Arial" w:cs="Arial"/>
        </w:rPr>
      </w:pPr>
    </w:p>
    <w:p w14:paraId="6871313C" w14:textId="7AA42E97" w:rsidR="002A6B34" w:rsidRDefault="002A6B34" w:rsidP="007762E5">
      <w:pPr>
        <w:spacing w:line="360" w:lineRule="auto"/>
        <w:rPr>
          <w:rFonts w:ascii="Arial" w:hAnsi="Arial" w:cs="Arial"/>
        </w:rPr>
      </w:pPr>
      <w:r>
        <w:rPr>
          <w:rFonts w:ascii="Arial" w:hAnsi="Arial" w:cs="Arial"/>
        </w:rPr>
        <w:t xml:space="preserve">One Planet Network (n.d) </w:t>
      </w:r>
      <w:r w:rsidRPr="002A6B34">
        <w:rPr>
          <w:rFonts w:ascii="Arial" w:hAnsi="Arial" w:cs="Arial"/>
          <w:i/>
          <w:iCs/>
        </w:rPr>
        <w:t xml:space="preserve">Marketing and communication of sustainability for tourism businesses </w:t>
      </w:r>
      <w:r>
        <w:rPr>
          <w:rFonts w:ascii="Arial" w:hAnsi="Arial" w:cs="Arial"/>
        </w:rPr>
        <w:t xml:space="preserve">Available at: </w:t>
      </w:r>
      <w:hyperlink r:id="rId16" w:history="1">
        <w:r w:rsidRPr="004B1C78">
          <w:rPr>
            <w:rStyle w:val="Hyperlink"/>
            <w:rFonts w:ascii="Arial" w:hAnsi="Arial" w:cs="Arial"/>
          </w:rPr>
          <w:t>https://www.oneplanetnetwork.org/sites/default/files/from-crm/Marketing%2520and%2520communication%2520of%2520sustainability%2520for%2520tourism%2520businesses%2520-%2520flyer.pdf</w:t>
        </w:r>
      </w:hyperlink>
      <w:r>
        <w:rPr>
          <w:rFonts w:ascii="Arial" w:hAnsi="Arial" w:cs="Arial"/>
        </w:rPr>
        <w:t xml:space="preserve"> (Accessed: </w:t>
      </w:r>
      <w:r w:rsidR="001105F7">
        <w:rPr>
          <w:rFonts w:ascii="Arial" w:hAnsi="Arial" w:cs="Arial"/>
        </w:rPr>
        <w:t>3 June 2024</w:t>
      </w:r>
      <w:r>
        <w:rPr>
          <w:rFonts w:ascii="Arial" w:hAnsi="Arial" w:cs="Arial"/>
        </w:rPr>
        <w:t xml:space="preserve">). </w:t>
      </w:r>
    </w:p>
    <w:p w14:paraId="3DE8F01A" w14:textId="77777777" w:rsidR="009A0652" w:rsidRDefault="009A0652" w:rsidP="007762E5">
      <w:pPr>
        <w:spacing w:line="360" w:lineRule="auto"/>
        <w:rPr>
          <w:rFonts w:ascii="Arial" w:hAnsi="Arial" w:cs="Arial"/>
        </w:rPr>
      </w:pPr>
    </w:p>
    <w:p w14:paraId="11B29429" w14:textId="6275FA35" w:rsidR="009A0652" w:rsidRDefault="009A0652" w:rsidP="007762E5">
      <w:pPr>
        <w:spacing w:line="360" w:lineRule="auto"/>
        <w:rPr>
          <w:rFonts w:ascii="Arial" w:hAnsi="Arial" w:cs="Arial"/>
        </w:rPr>
      </w:pPr>
      <w:r>
        <w:rPr>
          <w:rFonts w:ascii="Arial" w:hAnsi="Arial" w:cs="Arial"/>
        </w:rPr>
        <w:t xml:space="preserve">Project Manager (2022) </w:t>
      </w:r>
      <w:r w:rsidRPr="00A955E6">
        <w:rPr>
          <w:rFonts w:ascii="Arial" w:hAnsi="Arial" w:cs="Arial"/>
          <w:i/>
          <w:iCs/>
        </w:rPr>
        <w:t>What is Stakeholder Theory?</w:t>
      </w:r>
      <w:r>
        <w:rPr>
          <w:rFonts w:ascii="Arial" w:hAnsi="Arial" w:cs="Arial"/>
        </w:rPr>
        <w:t xml:space="preserve"> Available at: </w:t>
      </w:r>
      <w:hyperlink r:id="rId17" w:history="1">
        <w:r w:rsidRPr="004B1C78">
          <w:rPr>
            <w:rStyle w:val="Hyperlink"/>
            <w:rFonts w:ascii="Arial" w:hAnsi="Arial" w:cs="Arial"/>
          </w:rPr>
          <w:t>https://www.projectmanager.com/blog/what-is-stakeholder-theory</w:t>
        </w:r>
      </w:hyperlink>
      <w:r>
        <w:rPr>
          <w:rFonts w:ascii="Arial" w:hAnsi="Arial" w:cs="Arial"/>
        </w:rPr>
        <w:t xml:space="preserve"> (Accessed: </w:t>
      </w:r>
      <w:r w:rsidR="002D24B3">
        <w:rPr>
          <w:rFonts w:ascii="Arial" w:hAnsi="Arial" w:cs="Arial"/>
        </w:rPr>
        <w:t>31 May 2024</w:t>
      </w:r>
      <w:r>
        <w:rPr>
          <w:rFonts w:ascii="Arial" w:hAnsi="Arial" w:cs="Arial"/>
        </w:rPr>
        <w:t xml:space="preserve">). </w:t>
      </w:r>
    </w:p>
    <w:p w14:paraId="456FA9EF" w14:textId="77777777" w:rsidR="00A955E6" w:rsidRDefault="00A955E6" w:rsidP="007762E5">
      <w:pPr>
        <w:spacing w:line="360" w:lineRule="auto"/>
        <w:rPr>
          <w:rFonts w:ascii="Arial" w:hAnsi="Arial" w:cs="Arial"/>
        </w:rPr>
      </w:pPr>
    </w:p>
    <w:p w14:paraId="3F4A4C66" w14:textId="59751103" w:rsidR="00A955E6" w:rsidRDefault="00A955E6" w:rsidP="007762E5">
      <w:pPr>
        <w:spacing w:line="360" w:lineRule="auto"/>
        <w:rPr>
          <w:rFonts w:ascii="Arial" w:hAnsi="Arial" w:cs="Arial"/>
        </w:rPr>
      </w:pPr>
      <w:r>
        <w:rPr>
          <w:rFonts w:ascii="Arial" w:hAnsi="Arial" w:cs="Arial"/>
        </w:rPr>
        <w:lastRenderedPageBreak/>
        <w:t xml:space="preserve">RAW Charging (2024) </w:t>
      </w:r>
      <w:r w:rsidRPr="00A955E6">
        <w:rPr>
          <w:rFonts w:ascii="Arial" w:hAnsi="Arial" w:cs="Arial"/>
          <w:i/>
          <w:iCs/>
        </w:rPr>
        <w:t>Environmental Rating Systems for Hotels: Sustainability in Hospitality</w:t>
      </w:r>
      <w:r>
        <w:rPr>
          <w:rFonts w:ascii="Arial" w:hAnsi="Arial" w:cs="Arial"/>
        </w:rPr>
        <w:t xml:space="preserve"> Available at: </w:t>
      </w:r>
      <w:hyperlink r:id="rId18" w:history="1">
        <w:r w:rsidR="006E568C" w:rsidRPr="004B1C78">
          <w:rPr>
            <w:rStyle w:val="Hyperlink"/>
            <w:rFonts w:ascii="Arial" w:hAnsi="Arial" w:cs="Arial"/>
          </w:rPr>
          <w:t>https://rawcharging.com/environmental-rating-systems-for-hotels-sustainability-in-hospitality/</w:t>
        </w:r>
      </w:hyperlink>
      <w:r w:rsidR="006E568C">
        <w:rPr>
          <w:rFonts w:ascii="Arial" w:hAnsi="Arial" w:cs="Arial"/>
        </w:rPr>
        <w:t xml:space="preserve"> (Accessed: </w:t>
      </w:r>
      <w:r w:rsidR="00082758">
        <w:rPr>
          <w:rFonts w:ascii="Arial" w:hAnsi="Arial" w:cs="Arial"/>
        </w:rPr>
        <w:t>3 June 2024</w:t>
      </w:r>
      <w:r w:rsidR="006E568C">
        <w:rPr>
          <w:rFonts w:ascii="Arial" w:hAnsi="Arial" w:cs="Arial"/>
        </w:rPr>
        <w:t xml:space="preserve">). </w:t>
      </w:r>
    </w:p>
    <w:p w14:paraId="5609A9DD" w14:textId="77777777" w:rsidR="007B1D01" w:rsidRDefault="007B1D01" w:rsidP="007762E5">
      <w:pPr>
        <w:spacing w:line="360" w:lineRule="auto"/>
        <w:rPr>
          <w:rFonts w:ascii="Arial" w:hAnsi="Arial" w:cs="Arial"/>
        </w:rPr>
      </w:pPr>
    </w:p>
    <w:p w14:paraId="16A14743" w14:textId="35A7B325" w:rsidR="007B1D01" w:rsidRDefault="007B1D01" w:rsidP="007762E5">
      <w:pPr>
        <w:spacing w:line="360" w:lineRule="auto"/>
        <w:rPr>
          <w:rFonts w:ascii="Arial" w:hAnsi="Arial" w:cs="Arial"/>
        </w:rPr>
      </w:pPr>
      <w:r>
        <w:rPr>
          <w:rFonts w:ascii="Arial" w:hAnsi="Arial" w:cs="Arial"/>
        </w:rPr>
        <w:t>Sustainable Brands (2018)</w:t>
      </w:r>
      <w:r w:rsidR="00174182">
        <w:rPr>
          <w:rFonts w:ascii="Arial" w:hAnsi="Arial" w:cs="Arial"/>
        </w:rPr>
        <w:t xml:space="preserve"> </w:t>
      </w:r>
      <w:r w:rsidR="00174182" w:rsidRPr="00174182">
        <w:rPr>
          <w:rFonts w:ascii="Arial" w:hAnsi="Arial" w:cs="Arial"/>
          <w:i/>
          <w:iCs/>
        </w:rPr>
        <w:t>International Tourism Partnership Sets First Industry – Wide Global Commitment to SDGs, Sustainability</w:t>
      </w:r>
      <w:r w:rsidR="00174182">
        <w:rPr>
          <w:rFonts w:ascii="Arial" w:hAnsi="Arial" w:cs="Arial"/>
        </w:rPr>
        <w:t xml:space="preserve"> Available at:</w:t>
      </w:r>
      <w:r>
        <w:rPr>
          <w:rFonts w:ascii="Arial" w:hAnsi="Arial" w:cs="Arial"/>
        </w:rPr>
        <w:t xml:space="preserve"> </w:t>
      </w:r>
      <w:hyperlink r:id="rId19" w:history="1">
        <w:r w:rsidR="00C8306E" w:rsidRPr="004B1C78">
          <w:rPr>
            <w:rStyle w:val="Hyperlink"/>
            <w:rFonts w:ascii="Arial" w:hAnsi="Arial" w:cs="Arial"/>
          </w:rPr>
          <w:t>https://sustainableb</w:t>
        </w:r>
        <w:r w:rsidR="00C8306E" w:rsidRPr="004B1C78">
          <w:rPr>
            <w:rStyle w:val="Hyperlink"/>
            <w:rFonts w:ascii="Arial" w:hAnsi="Arial" w:cs="Arial"/>
          </w:rPr>
          <w:t>r</w:t>
        </w:r>
        <w:r w:rsidR="00C8306E" w:rsidRPr="004B1C78">
          <w:rPr>
            <w:rStyle w:val="Hyperlink"/>
            <w:rFonts w:ascii="Arial" w:hAnsi="Arial" w:cs="Arial"/>
          </w:rPr>
          <w:t>ands.com/read/organizational-change/int-l-tourism-partnership-sets-first-industry-wide-global-commitment-to-sdgs-sustainability</w:t>
        </w:r>
      </w:hyperlink>
      <w:r w:rsidR="00C8306E">
        <w:rPr>
          <w:rFonts w:ascii="Arial" w:hAnsi="Arial" w:cs="Arial"/>
        </w:rPr>
        <w:t xml:space="preserve"> (Accessed: </w:t>
      </w:r>
      <w:r w:rsidR="001105F7">
        <w:rPr>
          <w:rFonts w:ascii="Arial" w:hAnsi="Arial" w:cs="Arial"/>
        </w:rPr>
        <w:t>3 June 2024</w:t>
      </w:r>
      <w:r w:rsidR="00C8306E">
        <w:rPr>
          <w:rFonts w:ascii="Arial" w:hAnsi="Arial" w:cs="Arial"/>
        </w:rPr>
        <w:t>)</w:t>
      </w:r>
      <w:r w:rsidR="001105F7">
        <w:rPr>
          <w:rFonts w:ascii="Arial" w:hAnsi="Arial" w:cs="Arial"/>
        </w:rPr>
        <w:t>.</w:t>
      </w:r>
    </w:p>
    <w:p w14:paraId="45A96775" w14:textId="77777777" w:rsidR="007762E5" w:rsidRDefault="007762E5" w:rsidP="007762E5">
      <w:pPr>
        <w:spacing w:line="360" w:lineRule="auto"/>
        <w:rPr>
          <w:rFonts w:ascii="Arial" w:hAnsi="Arial" w:cs="Arial"/>
        </w:rPr>
      </w:pPr>
    </w:p>
    <w:p w14:paraId="165FFC40" w14:textId="4BFB33DB" w:rsidR="007762E5" w:rsidRDefault="007762E5" w:rsidP="007762E5">
      <w:pPr>
        <w:spacing w:line="360" w:lineRule="auto"/>
        <w:rPr>
          <w:rFonts w:ascii="Arial" w:hAnsi="Arial" w:cs="Arial"/>
        </w:rPr>
      </w:pPr>
      <w:r>
        <w:rPr>
          <w:rFonts w:ascii="Arial" w:hAnsi="Arial" w:cs="Arial"/>
        </w:rPr>
        <w:t xml:space="preserve">The World Travel &amp; Tourism Council (2024) </w:t>
      </w:r>
      <w:r w:rsidRPr="00E963CA">
        <w:rPr>
          <w:rFonts w:ascii="Arial" w:hAnsi="Arial" w:cs="Arial"/>
          <w:i/>
          <w:iCs/>
        </w:rPr>
        <w:t>Hotel Sustainability Basics</w:t>
      </w:r>
      <w:r>
        <w:rPr>
          <w:rFonts w:ascii="Arial" w:hAnsi="Arial" w:cs="Arial"/>
        </w:rPr>
        <w:t xml:space="preserve"> Available at: </w:t>
      </w:r>
      <w:hyperlink r:id="rId20" w:history="1">
        <w:r w:rsidRPr="004B1C78">
          <w:rPr>
            <w:rStyle w:val="Hyperlink"/>
            <w:rFonts w:ascii="Arial" w:hAnsi="Arial" w:cs="Arial"/>
          </w:rPr>
          <w:t>https://wttc.org/initiatives/hotel-sustainability-basics</w:t>
        </w:r>
      </w:hyperlink>
      <w:r>
        <w:rPr>
          <w:rFonts w:ascii="Arial" w:hAnsi="Arial" w:cs="Arial"/>
        </w:rPr>
        <w:t xml:space="preserve"> (Accessed: </w:t>
      </w:r>
      <w:r w:rsidR="009071AF">
        <w:rPr>
          <w:rFonts w:ascii="Arial" w:hAnsi="Arial" w:cs="Arial"/>
        </w:rPr>
        <w:t>28 May 2024</w:t>
      </w:r>
      <w:r>
        <w:rPr>
          <w:rFonts w:ascii="Arial" w:hAnsi="Arial" w:cs="Arial"/>
        </w:rPr>
        <w:t xml:space="preserve">). </w:t>
      </w:r>
    </w:p>
    <w:p w14:paraId="1CA22CDF" w14:textId="77777777" w:rsidR="003A1E31" w:rsidRDefault="003A1E31" w:rsidP="007762E5">
      <w:pPr>
        <w:spacing w:line="360" w:lineRule="auto"/>
        <w:rPr>
          <w:rFonts w:ascii="Arial" w:hAnsi="Arial" w:cs="Arial"/>
        </w:rPr>
      </w:pPr>
    </w:p>
    <w:p w14:paraId="615825B7" w14:textId="6716F520" w:rsidR="003A1E31" w:rsidRDefault="003A1E31" w:rsidP="007762E5">
      <w:pPr>
        <w:spacing w:line="360" w:lineRule="auto"/>
        <w:rPr>
          <w:rFonts w:ascii="Arial" w:hAnsi="Arial" w:cs="Arial"/>
        </w:rPr>
      </w:pPr>
      <w:r>
        <w:rPr>
          <w:rFonts w:ascii="Arial" w:hAnsi="Arial" w:cs="Arial"/>
        </w:rPr>
        <w:t xml:space="preserve">Travel Pulse (2024) </w:t>
      </w:r>
      <w:r w:rsidRPr="003A1E31">
        <w:rPr>
          <w:rFonts w:ascii="Arial" w:hAnsi="Arial" w:cs="Arial"/>
          <w:i/>
          <w:iCs/>
        </w:rPr>
        <w:t>Young Travelers Are Increasingly Interested in Sustainable Travel</w:t>
      </w:r>
      <w:r>
        <w:rPr>
          <w:rFonts w:ascii="Arial" w:hAnsi="Arial" w:cs="Arial"/>
        </w:rPr>
        <w:t xml:space="preserve"> Available at: </w:t>
      </w:r>
      <w:hyperlink r:id="rId21" w:history="1">
        <w:r w:rsidRPr="003A1E31">
          <w:rPr>
            <w:rStyle w:val="Hyperlink"/>
            <w:rFonts w:ascii="Arial" w:hAnsi="Arial" w:cs="Arial"/>
          </w:rPr>
          <w:t>https://www.travelpulse.com/news/features/young-travelers-are-increasingly-interested-in-sustainable-travel</w:t>
        </w:r>
      </w:hyperlink>
      <w:r>
        <w:rPr>
          <w:rFonts w:ascii="Arial" w:hAnsi="Arial" w:cs="Arial"/>
        </w:rPr>
        <w:t xml:space="preserve"> (Accessed: </w:t>
      </w:r>
      <w:r w:rsidR="005A4360">
        <w:rPr>
          <w:rFonts w:ascii="Arial" w:hAnsi="Arial" w:cs="Arial"/>
        </w:rPr>
        <w:t>8 June 2024</w:t>
      </w:r>
      <w:r>
        <w:rPr>
          <w:rFonts w:ascii="Arial" w:hAnsi="Arial" w:cs="Arial"/>
        </w:rPr>
        <w:t>).</w:t>
      </w:r>
    </w:p>
    <w:p w14:paraId="53BF1BA6" w14:textId="77777777" w:rsidR="00211EA5" w:rsidRDefault="00211EA5" w:rsidP="007762E5">
      <w:pPr>
        <w:spacing w:line="360" w:lineRule="auto"/>
        <w:rPr>
          <w:rFonts w:ascii="Arial" w:hAnsi="Arial" w:cs="Arial"/>
        </w:rPr>
      </w:pPr>
    </w:p>
    <w:p w14:paraId="0E63E1DC" w14:textId="699567F4" w:rsidR="00211EA5" w:rsidRDefault="00211EA5" w:rsidP="007762E5">
      <w:pPr>
        <w:spacing w:line="360" w:lineRule="auto"/>
        <w:rPr>
          <w:rFonts w:ascii="Arial" w:hAnsi="Arial" w:cs="Arial"/>
        </w:rPr>
      </w:pPr>
      <w:r>
        <w:rPr>
          <w:rFonts w:ascii="Arial" w:hAnsi="Arial" w:cs="Arial"/>
        </w:rPr>
        <w:t xml:space="preserve">Travel Weekly (2023) </w:t>
      </w:r>
      <w:r w:rsidRPr="00174182">
        <w:rPr>
          <w:rFonts w:ascii="Arial" w:hAnsi="Arial" w:cs="Arial"/>
          <w:i/>
          <w:iCs/>
        </w:rPr>
        <w:t>Big Red Group CEO David Anderson on How Augmented and Virtual Realities Will Change The Travel Industry</w:t>
      </w:r>
      <w:r>
        <w:rPr>
          <w:rFonts w:ascii="Arial" w:hAnsi="Arial" w:cs="Arial"/>
        </w:rPr>
        <w:t xml:space="preserve"> Available at: </w:t>
      </w:r>
      <w:hyperlink r:id="rId22" w:history="1">
        <w:r w:rsidRPr="00211EA5">
          <w:rPr>
            <w:rStyle w:val="Hyperlink"/>
            <w:rFonts w:ascii="Arial" w:hAnsi="Arial" w:cs="Arial"/>
          </w:rPr>
          <w:t>https://www.travelweekly.com.au/article/big-red-group-ceo-david-anderson-on-how-augmented-and-virtual-realities-will-change-the-travel-industry/</w:t>
        </w:r>
      </w:hyperlink>
      <w:r>
        <w:rPr>
          <w:rFonts w:ascii="Arial" w:hAnsi="Arial" w:cs="Arial"/>
        </w:rPr>
        <w:t xml:space="preserve"> (Accessed: </w:t>
      </w:r>
      <w:r w:rsidR="00AE0A64">
        <w:rPr>
          <w:rFonts w:ascii="Arial" w:hAnsi="Arial" w:cs="Arial"/>
        </w:rPr>
        <w:t>10 June 2024</w:t>
      </w:r>
      <w:r>
        <w:rPr>
          <w:rFonts w:ascii="Arial" w:hAnsi="Arial" w:cs="Arial"/>
        </w:rPr>
        <w:t xml:space="preserve">). </w:t>
      </w:r>
    </w:p>
    <w:p w14:paraId="75CC847E" w14:textId="77777777" w:rsidR="007762E5" w:rsidRDefault="007762E5" w:rsidP="007762E5">
      <w:pPr>
        <w:spacing w:line="360" w:lineRule="auto"/>
        <w:rPr>
          <w:rFonts w:ascii="Arial" w:hAnsi="Arial" w:cs="Arial"/>
        </w:rPr>
      </w:pPr>
    </w:p>
    <w:p w14:paraId="40B5E4F2" w14:textId="40F5F33D" w:rsidR="007762E5" w:rsidRDefault="007762E5" w:rsidP="007762E5">
      <w:pPr>
        <w:spacing w:line="360" w:lineRule="auto"/>
        <w:rPr>
          <w:rFonts w:ascii="Arial" w:hAnsi="Arial" w:cs="Arial"/>
        </w:rPr>
      </w:pPr>
      <w:r>
        <w:rPr>
          <w:rFonts w:ascii="Arial" w:hAnsi="Arial" w:cs="Arial"/>
        </w:rPr>
        <w:t xml:space="preserve">UNESCO  (2024)  </w:t>
      </w:r>
      <w:r w:rsidRPr="001F0555">
        <w:rPr>
          <w:rFonts w:ascii="Arial" w:hAnsi="Arial" w:cs="Arial"/>
          <w:i/>
          <w:iCs/>
        </w:rPr>
        <w:t>Sustainable Tourism Programme</w:t>
      </w:r>
      <w:r>
        <w:rPr>
          <w:rFonts w:ascii="Arial" w:hAnsi="Arial" w:cs="Arial"/>
        </w:rPr>
        <w:t xml:space="preserve"> Available at: </w:t>
      </w:r>
      <w:hyperlink r:id="rId23" w:history="1">
        <w:r w:rsidRPr="004B1C78">
          <w:rPr>
            <w:rStyle w:val="Hyperlink"/>
            <w:rFonts w:ascii="Arial" w:hAnsi="Arial" w:cs="Arial"/>
          </w:rPr>
          <w:t>https://whc.unesco.org/en/tourism/</w:t>
        </w:r>
      </w:hyperlink>
      <w:r>
        <w:rPr>
          <w:rFonts w:ascii="Arial" w:hAnsi="Arial" w:cs="Arial"/>
        </w:rPr>
        <w:t xml:space="preserve"> (Accessed: </w:t>
      </w:r>
      <w:r w:rsidR="002D24B3">
        <w:rPr>
          <w:rFonts w:ascii="Arial" w:hAnsi="Arial" w:cs="Arial"/>
        </w:rPr>
        <w:t>31 May 2024</w:t>
      </w:r>
      <w:r>
        <w:rPr>
          <w:rFonts w:ascii="Arial" w:hAnsi="Arial" w:cs="Arial"/>
        </w:rPr>
        <w:t xml:space="preserve">). </w:t>
      </w:r>
    </w:p>
    <w:p w14:paraId="75C5CF7D" w14:textId="77777777" w:rsidR="007762E5" w:rsidRDefault="007762E5" w:rsidP="007762E5">
      <w:pPr>
        <w:spacing w:line="360" w:lineRule="auto"/>
        <w:rPr>
          <w:rFonts w:ascii="Arial" w:hAnsi="Arial" w:cs="Arial"/>
        </w:rPr>
      </w:pPr>
    </w:p>
    <w:p w14:paraId="4203D7D9" w14:textId="63480485" w:rsidR="007762E5" w:rsidRDefault="007762E5" w:rsidP="007762E5">
      <w:pPr>
        <w:spacing w:line="360" w:lineRule="auto"/>
        <w:rPr>
          <w:rFonts w:ascii="Arial" w:hAnsi="Arial" w:cs="Arial"/>
        </w:rPr>
      </w:pPr>
      <w:r>
        <w:rPr>
          <w:rFonts w:ascii="Arial" w:hAnsi="Arial" w:cs="Arial"/>
        </w:rPr>
        <w:t xml:space="preserve">UN Tourism (n.d) </w:t>
      </w:r>
      <w:r w:rsidRPr="00BE2079">
        <w:rPr>
          <w:rFonts w:ascii="Arial" w:hAnsi="Arial" w:cs="Arial"/>
          <w:i/>
          <w:iCs/>
        </w:rPr>
        <w:t>Sustainable Development</w:t>
      </w:r>
      <w:r>
        <w:rPr>
          <w:rFonts w:ascii="Arial" w:hAnsi="Arial" w:cs="Arial"/>
        </w:rPr>
        <w:t xml:space="preserve"> Available at: </w:t>
      </w:r>
      <w:hyperlink r:id="rId24" w:history="1">
        <w:r w:rsidRPr="004B1C78">
          <w:rPr>
            <w:rStyle w:val="Hyperlink"/>
            <w:rFonts w:ascii="Arial" w:hAnsi="Arial" w:cs="Arial"/>
          </w:rPr>
          <w:t>https://www.unwto.org/sustainable-development</w:t>
        </w:r>
      </w:hyperlink>
      <w:r>
        <w:rPr>
          <w:rFonts w:ascii="Arial" w:hAnsi="Arial" w:cs="Arial"/>
        </w:rPr>
        <w:t xml:space="preserve"> (Accessed: </w:t>
      </w:r>
      <w:r w:rsidR="009071AF">
        <w:rPr>
          <w:rFonts w:ascii="Arial" w:hAnsi="Arial" w:cs="Arial"/>
        </w:rPr>
        <w:t>28 May 2024</w:t>
      </w:r>
      <w:r>
        <w:rPr>
          <w:rFonts w:ascii="Arial" w:hAnsi="Arial" w:cs="Arial"/>
        </w:rPr>
        <w:t xml:space="preserve">). </w:t>
      </w:r>
    </w:p>
    <w:p w14:paraId="055BD8CB" w14:textId="77777777" w:rsidR="0067433F" w:rsidRDefault="0067433F" w:rsidP="007762E5">
      <w:pPr>
        <w:spacing w:line="360" w:lineRule="auto"/>
        <w:rPr>
          <w:rFonts w:ascii="Arial" w:hAnsi="Arial" w:cs="Arial"/>
        </w:rPr>
      </w:pPr>
    </w:p>
    <w:p w14:paraId="0E134A2E" w14:textId="351B2FE0" w:rsidR="0067433F" w:rsidRDefault="0067433F" w:rsidP="007762E5">
      <w:pPr>
        <w:spacing w:line="360" w:lineRule="auto"/>
        <w:rPr>
          <w:rFonts w:ascii="Arial" w:hAnsi="Arial" w:cs="Arial"/>
        </w:rPr>
      </w:pPr>
      <w:r>
        <w:rPr>
          <w:rFonts w:ascii="Arial" w:hAnsi="Arial" w:cs="Arial"/>
        </w:rPr>
        <w:t xml:space="preserve">U.S. Green Building Council (2020) </w:t>
      </w:r>
      <w:r w:rsidRPr="00174182">
        <w:rPr>
          <w:rFonts w:ascii="Arial" w:hAnsi="Arial" w:cs="Arial"/>
          <w:i/>
          <w:iCs/>
        </w:rPr>
        <w:t>LEED Certification Benefits - Commercial</w:t>
      </w:r>
      <w:r>
        <w:rPr>
          <w:rFonts w:ascii="Arial" w:hAnsi="Arial" w:cs="Arial"/>
        </w:rPr>
        <w:t xml:space="preserve"> Available at: </w:t>
      </w:r>
      <w:hyperlink r:id="rId25" w:history="1">
        <w:r w:rsidRPr="0067433F">
          <w:rPr>
            <w:rStyle w:val="Hyperlink"/>
            <w:rFonts w:ascii="Arial" w:hAnsi="Arial" w:cs="Arial"/>
          </w:rPr>
          <w:t>https://www.usgbc.org/tools/leed-certification/commercial</w:t>
        </w:r>
      </w:hyperlink>
      <w:r>
        <w:rPr>
          <w:rFonts w:ascii="Arial" w:hAnsi="Arial" w:cs="Arial"/>
        </w:rPr>
        <w:t xml:space="preserve"> (Accessed: </w:t>
      </w:r>
      <w:r w:rsidR="00037810">
        <w:rPr>
          <w:rFonts w:ascii="Arial" w:hAnsi="Arial" w:cs="Arial"/>
        </w:rPr>
        <w:t>4 June 2024</w:t>
      </w:r>
      <w:r>
        <w:rPr>
          <w:rFonts w:ascii="Arial" w:hAnsi="Arial" w:cs="Arial"/>
        </w:rPr>
        <w:t xml:space="preserve">). </w:t>
      </w:r>
    </w:p>
    <w:p w14:paraId="3184D8D0" w14:textId="77777777" w:rsidR="00E96703" w:rsidRDefault="00E96703" w:rsidP="007762E5">
      <w:pPr>
        <w:spacing w:line="360" w:lineRule="auto"/>
        <w:rPr>
          <w:rFonts w:ascii="Arial" w:hAnsi="Arial" w:cs="Arial"/>
        </w:rPr>
      </w:pPr>
    </w:p>
    <w:p w14:paraId="1DEE7D7E" w14:textId="2688D6E1" w:rsidR="00E96703" w:rsidRDefault="00E96703" w:rsidP="007762E5">
      <w:pPr>
        <w:spacing w:line="360" w:lineRule="auto"/>
        <w:rPr>
          <w:rFonts w:ascii="Arial" w:hAnsi="Arial" w:cs="Arial"/>
        </w:rPr>
      </w:pPr>
      <w:r>
        <w:rPr>
          <w:rFonts w:ascii="Arial" w:hAnsi="Arial" w:cs="Arial"/>
        </w:rPr>
        <w:lastRenderedPageBreak/>
        <w:t>Wellington Management (2024)</w:t>
      </w:r>
      <w:r w:rsidRPr="003A1E31">
        <w:rPr>
          <w:rFonts w:ascii="Arial" w:hAnsi="Arial" w:cs="Arial"/>
          <w:i/>
          <w:iCs/>
        </w:rPr>
        <w:t xml:space="preserve"> </w:t>
      </w:r>
      <w:r w:rsidRPr="003A1E31">
        <w:rPr>
          <w:rFonts w:ascii="Arial" w:hAnsi="Arial" w:cs="Arial"/>
          <w:i/>
          <w:iCs/>
        </w:rPr>
        <w:t>We believe sustainability considerations are impacting financial markets.</w:t>
      </w:r>
      <w:r>
        <w:rPr>
          <w:rFonts w:ascii="Arial" w:hAnsi="Arial" w:cs="Arial"/>
        </w:rPr>
        <w:t xml:space="preserve"> Available at: </w:t>
      </w:r>
      <w:hyperlink r:id="rId26" w:history="1">
        <w:r w:rsidRPr="00E96703">
          <w:rPr>
            <w:rStyle w:val="Hyperlink"/>
            <w:rFonts w:ascii="Arial" w:hAnsi="Arial" w:cs="Arial"/>
          </w:rPr>
          <w:t>https://www.wellington.com/en-gb/intermediary/sustainability/sustainable-investing?utm_source=google&amp;utm_medium=cpc&amp;utm_campaign=202405_awn_sus_emea_uk_si-brand_wspi&amp;utm_content=uk_wealth_si_brand_generic_sustainability-na&amp;utm_term=investment%20funds%20su</w:t>
        </w:r>
      </w:hyperlink>
      <w:r>
        <w:rPr>
          <w:rFonts w:ascii="Arial" w:hAnsi="Arial" w:cs="Arial"/>
        </w:rPr>
        <w:t xml:space="preserve"> (Accessed: </w:t>
      </w:r>
      <w:r w:rsidR="00820DCD">
        <w:rPr>
          <w:rFonts w:ascii="Arial" w:hAnsi="Arial" w:cs="Arial"/>
        </w:rPr>
        <w:t>8 June 2024</w:t>
      </w:r>
      <w:r>
        <w:rPr>
          <w:rFonts w:ascii="Arial" w:hAnsi="Arial" w:cs="Arial"/>
        </w:rPr>
        <w:t xml:space="preserve">). </w:t>
      </w:r>
    </w:p>
    <w:p w14:paraId="4C477329" w14:textId="77777777" w:rsidR="00A70FC6" w:rsidRDefault="00A70FC6" w:rsidP="007762E5">
      <w:pPr>
        <w:spacing w:line="360" w:lineRule="auto"/>
        <w:rPr>
          <w:rFonts w:ascii="Arial" w:hAnsi="Arial" w:cs="Arial"/>
        </w:rPr>
      </w:pPr>
    </w:p>
    <w:p w14:paraId="35B4D899" w14:textId="2A0E7999" w:rsidR="00A70FC6" w:rsidRDefault="00A70FC6" w:rsidP="007762E5">
      <w:pPr>
        <w:spacing w:line="360" w:lineRule="auto"/>
        <w:rPr>
          <w:rFonts w:ascii="Arial" w:hAnsi="Arial" w:cs="Arial"/>
        </w:rPr>
      </w:pPr>
      <w:r>
        <w:rPr>
          <w:rFonts w:ascii="Arial" w:hAnsi="Arial" w:cs="Arial"/>
        </w:rPr>
        <w:t xml:space="preserve">World Sustainable Hospitality Alliance (2017) </w:t>
      </w:r>
      <w:r w:rsidRPr="0067433F">
        <w:rPr>
          <w:rFonts w:ascii="Arial" w:hAnsi="Arial" w:cs="Arial"/>
          <w:i/>
          <w:iCs/>
        </w:rPr>
        <w:t>Global Hotel Decarbonisation Report</w:t>
      </w:r>
      <w:r>
        <w:rPr>
          <w:rFonts w:ascii="Arial" w:hAnsi="Arial" w:cs="Arial"/>
        </w:rPr>
        <w:t xml:space="preserve"> Available at: </w:t>
      </w:r>
      <w:hyperlink r:id="rId27" w:history="1">
        <w:r w:rsidRPr="0067433F">
          <w:rPr>
            <w:rStyle w:val="Hyperlink"/>
            <w:rFonts w:ascii="Arial" w:hAnsi="Arial" w:cs="Arial"/>
          </w:rPr>
          <w:t>https://sustainablehospitalityalliance.org/wp-content/uploads/2020/05/Global-Hotel-Decarbonisation-Report-2017.pdf</w:t>
        </w:r>
      </w:hyperlink>
      <w:r>
        <w:rPr>
          <w:rFonts w:ascii="Arial" w:hAnsi="Arial" w:cs="Arial"/>
        </w:rPr>
        <w:t xml:space="preserve"> (Accessed: </w:t>
      </w:r>
      <w:r w:rsidR="00037810">
        <w:rPr>
          <w:rFonts w:ascii="Arial" w:hAnsi="Arial" w:cs="Arial"/>
        </w:rPr>
        <w:t>4 June 2024</w:t>
      </w:r>
      <w:r>
        <w:rPr>
          <w:rFonts w:ascii="Arial" w:hAnsi="Arial" w:cs="Arial"/>
        </w:rPr>
        <w:t xml:space="preserve">). </w:t>
      </w:r>
    </w:p>
    <w:p w14:paraId="71448405" w14:textId="77777777" w:rsidR="00567DCD" w:rsidRDefault="00567DCD" w:rsidP="007762E5">
      <w:pPr>
        <w:spacing w:line="360" w:lineRule="auto"/>
        <w:rPr>
          <w:rFonts w:ascii="Arial" w:hAnsi="Arial" w:cs="Arial"/>
        </w:rPr>
      </w:pPr>
    </w:p>
    <w:p w14:paraId="78EE9F98" w14:textId="6B6A8A57" w:rsidR="00567DCD" w:rsidRDefault="00567DCD" w:rsidP="007762E5">
      <w:pPr>
        <w:spacing w:line="360" w:lineRule="auto"/>
        <w:rPr>
          <w:rFonts w:ascii="Arial" w:hAnsi="Arial" w:cs="Arial"/>
        </w:rPr>
      </w:pPr>
      <w:r>
        <w:rPr>
          <w:rFonts w:ascii="Arial" w:hAnsi="Arial" w:cs="Arial"/>
        </w:rPr>
        <w:t>World Sustainable Hospitality Alliance (2023)</w:t>
      </w:r>
      <w:r w:rsidRPr="00567DCD">
        <w:rPr>
          <w:rFonts w:ascii="Arial" w:hAnsi="Arial" w:cs="Arial"/>
          <w:i/>
          <w:iCs/>
        </w:rPr>
        <w:t xml:space="preserve"> Building Green and Resilient Hotels: Investing in our Planet </w:t>
      </w:r>
      <w:r>
        <w:rPr>
          <w:rFonts w:ascii="Arial" w:hAnsi="Arial" w:cs="Arial"/>
        </w:rPr>
        <w:t xml:space="preserve">Available at: </w:t>
      </w:r>
      <w:hyperlink r:id="rId28" w:history="1">
        <w:r w:rsidRPr="005E38E3">
          <w:rPr>
            <w:rStyle w:val="Hyperlink"/>
            <w:rFonts w:ascii="Arial" w:hAnsi="Arial" w:cs="Arial"/>
          </w:rPr>
          <w:t>https://sustainablehospitalityalliance.org/building-green-resilient-hotels-ifc/</w:t>
        </w:r>
      </w:hyperlink>
      <w:r>
        <w:rPr>
          <w:rFonts w:ascii="Arial" w:hAnsi="Arial" w:cs="Arial"/>
        </w:rPr>
        <w:t xml:space="preserve"> (Accessed: </w:t>
      </w:r>
      <w:r w:rsidR="00E96C24">
        <w:rPr>
          <w:rFonts w:ascii="Arial" w:hAnsi="Arial" w:cs="Arial"/>
        </w:rPr>
        <w:t>10 June 2024</w:t>
      </w:r>
      <w:r>
        <w:rPr>
          <w:rFonts w:ascii="Arial" w:hAnsi="Arial" w:cs="Arial"/>
        </w:rPr>
        <w:t xml:space="preserve">). </w:t>
      </w:r>
    </w:p>
    <w:p w14:paraId="2E4F4CC3" w14:textId="77777777" w:rsidR="007762E5" w:rsidRDefault="007762E5" w:rsidP="007762E5">
      <w:pPr>
        <w:spacing w:line="360" w:lineRule="auto"/>
        <w:rPr>
          <w:rFonts w:ascii="Arial" w:hAnsi="Arial" w:cs="Arial"/>
          <w:b/>
          <w:bCs/>
        </w:rPr>
      </w:pPr>
    </w:p>
    <w:p w14:paraId="2116F1FC" w14:textId="77777777" w:rsidR="007762E5" w:rsidRDefault="007762E5" w:rsidP="00125DFD">
      <w:pPr>
        <w:spacing w:line="360" w:lineRule="auto"/>
        <w:jc w:val="both"/>
        <w:rPr>
          <w:rFonts w:ascii="Arial" w:hAnsi="Arial" w:cs="Arial"/>
        </w:rPr>
      </w:pPr>
    </w:p>
    <w:p w14:paraId="701485EA" w14:textId="77777777" w:rsidR="001F0555" w:rsidRDefault="001F0555" w:rsidP="00125DFD">
      <w:pPr>
        <w:spacing w:line="360" w:lineRule="auto"/>
        <w:jc w:val="both"/>
        <w:rPr>
          <w:rFonts w:ascii="Arial" w:hAnsi="Arial" w:cs="Arial"/>
        </w:rPr>
      </w:pPr>
    </w:p>
    <w:p w14:paraId="27F7FC04" w14:textId="77777777" w:rsidR="001F0555" w:rsidRDefault="001F0555" w:rsidP="00125DFD">
      <w:pPr>
        <w:spacing w:line="360" w:lineRule="auto"/>
        <w:jc w:val="both"/>
        <w:rPr>
          <w:rFonts w:ascii="Arial" w:hAnsi="Arial" w:cs="Arial"/>
        </w:rPr>
      </w:pPr>
    </w:p>
    <w:p w14:paraId="675DC278" w14:textId="77777777" w:rsidR="001F0555" w:rsidRPr="0025479D" w:rsidRDefault="001F0555" w:rsidP="00125DFD">
      <w:pPr>
        <w:spacing w:line="360" w:lineRule="auto"/>
        <w:jc w:val="both"/>
        <w:rPr>
          <w:rFonts w:ascii="Arial" w:hAnsi="Arial" w:cs="Arial"/>
        </w:rPr>
      </w:pPr>
    </w:p>
    <w:sectPr w:rsidR="001F0555" w:rsidRPr="0025479D" w:rsidSect="002805FB">
      <w:footerReference w:type="even" r:id="rId29"/>
      <w:foot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724DB" w14:textId="77777777" w:rsidR="00F3711C" w:rsidRDefault="00F3711C" w:rsidP="007F5EE3">
      <w:r>
        <w:separator/>
      </w:r>
    </w:p>
  </w:endnote>
  <w:endnote w:type="continuationSeparator" w:id="0">
    <w:p w14:paraId="32E026E5" w14:textId="77777777" w:rsidR="00F3711C" w:rsidRDefault="00F3711C" w:rsidP="007F5E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0810911"/>
      <w:docPartObj>
        <w:docPartGallery w:val="Page Numbers (Bottom of Page)"/>
        <w:docPartUnique/>
      </w:docPartObj>
    </w:sdtPr>
    <w:sdtContent>
      <w:p w14:paraId="20B3445E" w14:textId="31B55D43" w:rsidR="007F5EE3" w:rsidRDefault="007F5EE3" w:rsidP="004B1C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AC7FE5" w14:textId="77777777" w:rsidR="007F5EE3" w:rsidRDefault="007F5E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4709129"/>
      <w:docPartObj>
        <w:docPartGallery w:val="Page Numbers (Bottom of Page)"/>
        <w:docPartUnique/>
      </w:docPartObj>
    </w:sdtPr>
    <w:sdtContent>
      <w:p w14:paraId="56D3E8FB" w14:textId="38DE1DEB" w:rsidR="007F5EE3" w:rsidRDefault="007F5EE3" w:rsidP="004B1C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6F5319" w14:textId="77777777" w:rsidR="007F5EE3" w:rsidRDefault="007F5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7B30F" w14:textId="77777777" w:rsidR="00F3711C" w:rsidRDefault="00F3711C" w:rsidP="007F5EE3">
      <w:r>
        <w:separator/>
      </w:r>
    </w:p>
  </w:footnote>
  <w:footnote w:type="continuationSeparator" w:id="0">
    <w:p w14:paraId="212D3699" w14:textId="77777777" w:rsidR="00F3711C" w:rsidRDefault="00F3711C" w:rsidP="007F5EE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79D"/>
    <w:rsid w:val="00022847"/>
    <w:rsid w:val="00037810"/>
    <w:rsid w:val="0006770B"/>
    <w:rsid w:val="00082758"/>
    <w:rsid w:val="00086753"/>
    <w:rsid w:val="000904B6"/>
    <w:rsid w:val="000C5DCF"/>
    <w:rsid w:val="000F67EA"/>
    <w:rsid w:val="001105F7"/>
    <w:rsid w:val="00116BFA"/>
    <w:rsid w:val="0012042A"/>
    <w:rsid w:val="00125DFD"/>
    <w:rsid w:val="00140D20"/>
    <w:rsid w:val="0014349B"/>
    <w:rsid w:val="0014386F"/>
    <w:rsid w:val="00156CEB"/>
    <w:rsid w:val="00173573"/>
    <w:rsid w:val="00174182"/>
    <w:rsid w:val="00180175"/>
    <w:rsid w:val="001829A1"/>
    <w:rsid w:val="00197ACF"/>
    <w:rsid w:val="001E1635"/>
    <w:rsid w:val="001F0555"/>
    <w:rsid w:val="001F5F68"/>
    <w:rsid w:val="00211EA5"/>
    <w:rsid w:val="0025479D"/>
    <w:rsid w:val="002619E8"/>
    <w:rsid w:val="002805FB"/>
    <w:rsid w:val="002918E7"/>
    <w:rsid w:val="002A6B34"/>
    <w:rsid w:val="002C0698"/>
    <w:rsid w:val="002D24B3"/>
    <w:rsid w:val="002D72B7"/>
    <w:rsid w:val="002E5854"/>
    <w:rsid w:val="00313030"/>
    <w:rsid w:val="00327E12"/>
    <w:rsid w:val="00336A6A"/>
    <w:rsid w:val="003544D9"/>
    <w:rsid w:val="00357618"/>
    <w:rsid w:val="00363649"/>
    <w:rsid w:val="003932F6"/>
    <w:rsid w:val="003A1E31"/>
    <w:rsid w:val="004173CA"/>
    <w:rsid w:val="0048422B"/>
    <w:rsid w:val="004904DD"/>
    <w:rsid w:val="0049695B"/>
    <w:rsid w:val="004B00D0"/>
    <w:rsid w:val="004E2294"/>
    <w:rsid w:val="00513FC6"/>
    <w:rsid w:val="005241E0"/>
    <w:rsid w:val="005400B3"/>
    <w:rsid w:val="00567DCD"/>
    <w:rsid w:val="005A4360"/>
    <w:rsid w:val="005A5730"/>
    <w:rsid w:val="005E08DD"/>
    <w:rsid w:val="005E38E3"/>
    <w:rsid w:val="005F516E"/>
    <w:rsid w:val="00613DB7"/>
    <w:rsid w:val="00620E4A"/>
    <w:rsid w:val="00650AF3"/>
    <w:rsid w:val="0067433F"/>
    <w:rsid w:val="006B28C3"/>
    <w:rsid w:val="006D1516"/>
    <w:rsid w:val="006D492B"/>
    <w:rsid w:val="006E100E"/>
    <w:rsid w:val="006E568C"/>
    <w:rsid w:val="007333BC"/>
    <w:rsid w:val="00735975"/>
    <w:rsid w:val="00775D8E"/>
    <w:rsid w:val="007762E5"/>
    <w:rsid w:val="007A7E91"/>
    <w:rsid w:val="007B1D01"/>
    <w:rsid w:val="007C3E88"/>
    <w:rsid w:val="007D154C"/>
    <w:rsid w:val="007F5EE3"/>
    <w:rsid w:val="00814586"/>
    <w:rsid w:val="00820DCD"/>
    <w:rsid w:val="008415D4"/>
    <w:rsid w:val="0084789A"/>
    <w:rsid w:val="008545A8"/>
    <w:rsid w:val="0088578C"/>
    <w:rsid w:val="00885EAB"/>
    <w:rsid w:val="008876D6"/>
    <w:rsid w:val="00887E77"/>
    <w:rsid w:val="008A49B1"/>
    <w:rsid w:val="008B6A4C"/>
    <w:rsid w:val="008C1398"/>
    <w:rsid w:val="008C733B"/>
    <w:rsid w:val="008F6F00"/>
    <w:rsid w:val="008F7811"/>
    <w:rsid w:val="00904639"/>
    <w:rsid w:val="009071AF"/>
    <w:rsid w:val="00912314"/>
    <w:rsid w:val="009615D3"/>
    <w:rsid w:val="00974890"/>
    <w:rsid w:val="00981A26"/>
    <w:rsid w:val="009A0652"/>
    <w:rsid w:val="009A18C4"/>
    <w:rsid w:val="009A5898"/>
    <w:rsid w:val="009A6A22"/>
    <w:rsid w:val="00A15574"/>
    <w:rsid w:val="00A31E29"/>
    <w:rsid w:val="00A42CFB"/>
    <w:rsid w:val="00A70FC6"/>
    <w:rsid w:val="00A852E1"/>
    <w:rsid w:val="00A955E6"/>
    <w:rsid w:val="00AD3648"/>
    <w:rsid w:val="00AE0A64"/>
    <w:rsid w:val="00AF5473"/>
    <w:rsid w:val="00B04C55"/>
    <w:rsid w:val="00B50110"/>
    <w:rsid w:val="00B545AE"/>
    <w:rsid w:val="00BE2079"/>
    <w:rsid w:val="00C00FA4"/>
    <w:rsid w:val="00C05D38"/>
    <w:rsid w:val="00C07B05"/>
    <w:rsid w:val="00C1137E"/>
    <w:rsid w:val="00C46B64"/>
    <w:rsid w:val="00C572E3"/>
    <w:rsid w:val="00C77438"/>
    <w:rsid w:val="00C77A11"/>
    <w:rsid w:val="00C8306E"/>
    <w:rsid w:val="00C922D2"/>
    <w:rsid w:val="00CA053E"/>
    <w:rsid w:val="00CD36A5"/>
    <w:rsid w:val="00D3478D"/>
    <w:rsid w:val="00D65F85"/>
    <w:rsid w:val="00D67AC7"/>
    <w:rsid w:val="00D8639A"/>
    <w:rsid w:val="00D97542"/>
    <w:rsid w:val="00DA39E8"/>
    <w:rsid w:val="00DB1C63"/>
    <w:rsid w:val="00DF0065"/>
    <w:rsid w:val="00E2097F"/>
    <w:rsid w:val="00E4219C"/>
    <w:rsid w:val="00E537A2"/>
    <w:rsid w:val="00E65434"/>
    <w:rsid w:val="00E963CA"/>
    <w:rsid w:val="00E96703"/>
    <w:rsid w:val="00E96C24"/>
    <w:rsid w:val="00EC1B68"/>
    <w:rsid w:val="00EC633B"/>
    <w:rsid w:val="00EF6829"/>
    <w:rsid w:val="00F3711C"/>
    <w:rsid w:val="00F8281D"/>
    <w:rsid w:val="00FA7D33"/>
    <w:rsid w:val="00FB0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2CBF4"/>
  <w15:chartTrackingRefBased/>
  <w15:docId w15:val="{A290B856-4420-274C-B50B-127757BC7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47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47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47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47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47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47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47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47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47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47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47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47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47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47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47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47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47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479D"/>
    <w:rPr>
      <w:rFonts w:eastAsiaTheme="majorEastAsia" w:cstheme="majorBidi"/>
      <w:color w:val="272727" w:themeColor="text1" w:themeTint="D8"/>
    </w:rPr>
  </w:style>
  <w:style w:type="paragraph" w:styleId="Title">
    <w:name w:val="Title"/>
    <w:basedOn w:val="Normal"/>
    <w:next w:val="Normal"/>
    <w:link w:val="TitleChar"/>
    <w:uiPriority w:val="10"/>
    <w:qFormat/>
    <w:rsid w:val="002547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47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47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47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47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479D"/>
    <w:rPr>
      <w:i/>
      <w:iCs/>
      <w:color w:val="404040" w:themeColor="text1" w:themeTint="BF"/>
    </w:rPr>
  </w:style>
  <w:style w:type="paragraph" w:styleId="ListParagraph">
    <w:name w:val="List Paragraph"/>
    <w:basedOn w:val="Normal"/>
    <w:uiPriority w:val="34"/>
    <w:qFormat/>
    <w:rsid w:val="0025479D"/>
    <w:pPr>
      <w:ind w:left="720"/>
      <w:contextualSpacing/>
    </w:pPr>
  </w:style>
  <w:style w:type="character" w:styleId="IntenseEmphasis">
    <w:name w:val="Intense Emphasis"/>
    <w:basedOn w:val="DefaultParagraphFont"/>
    <w:uiPriority w:val="21"/>
    <w:qFormat/>
    <w:rsid w:val="0025479D"/>
    <w:rPr>
      <w:i/>
      <w:iCs/>
      <w:color w:val="0F4761" w:themeColor="accent1" w:themeShade="BF"/>
    </w:rPr>
  </w:style>
  <w:style w:type="paragraph" w:styleId="IntenseQuote">
    <w:name w:val="Intense Quote"/>
    <w:basedOn w:val="Normal"/>
    <w:next w:val="Normal"/>
    <w:link w:val="IntenseQuoteChar"/>
    <w:uiPriority w:val="30"/>
    <w:qFormat/>
    <w:rsid w:val="002547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479D"/>
    <w:rPr>
      <w:i/>
      <w:iCs/>
      <w:color w:val="0F4761" w:themeColor="accent1" w:themeShade="BF"/>
    </w:rPr>
  </w:style>
  <w:style w:type="character" w:styleId="IntenseReference">
    <w:name w:val="Intense Reference"/>
    <w:basedOn w:val="DefaultParagraphFont"/>
    <w:uiPriority w:val="32"/>
    <w:qFormat/>
    <w:rsid w:val="0025479D"/>
    <w:rPr>
      <w:b/>
      <w:bCs/>
      <w:smallCaps/>
      <w:color w:val="0F4761" w:themeColor="accent1" w:themeShade="BF"/>
      <w:spacing w:val="5"/>
    </w:rPr>
  </w:style>
  <w:style w:type="character" w:styleId="Hyperlink">
    <w:name w:val="Hyperlink"/>
    <w:basedOn w:val="DefaultParagraphFont"/>
    <w:uiPriority w:val="99"/>
    <w:unhideWhenUsed/>
    <w:rsid w:val="006D1516"/>
    <w:rPr>
      <w:color w:val="467886" w:themeColor="hyperlink"/>
      <w:u w:val="single"/>
    </w:rPr>
  </w:style>
  <w:style w:type="character" w:styleId="UnresolvedMention">
    <w:name w:val="Unresolved Mention"/>
    <w:basedOn w:val="DefaultParagraphFont"/>
    <w:uiPriority w:val="99"/>
    <w:semiHidden/>
    <w:unhideWhenUsed/>
    <w:rsid w:val="006D1516"/>
    <w:rPr>
      <w:color w:val="605E5C"/>
      <w:shd w:val="clear" w:color="auto" w:fill="E1DFDD"/>
    </w:rPr>
  </w:style>
  <w:style w:type="character" w:styleId="FollowedHyperlink">
    <w:name w:val="FollowedHyperlink"/>
    <w:basedOn w:val="DefaultParagraphFont"/>
    <w:uiPriority w:val="99"/>
    <w:semiHidden/>
    <w:unhideWhenUsed/>
    <w:rsid w:val="00174182"/>
    <w:rPr>
      <w:color w:val="96607D" w:themeColor="followedHyperlink"/>
      <w:u w:val="single"/>
    </w:rPr>
  </w:style>
  <w:style w:type="paragraph" w:styleId="Footer">
    <w:name w:val="footer"/>
    <w:basedOn w:val="Normal"/>
    <w:link w:val="FooterChar"/>
    <w:uiPriority w:val="99"/>
    <w:unhideWhenUsed/>
    <w:rsid w:val="007F5EE3"/>
    <w:pPr>
      <w:tabs>
        <w:tab w:val="center" w:pos="4513"/>
        <w:tab w:val="right" w:pos="9026"/>
      </w:tabs>
    </w:pPr>
  </w:style>
  <w:style w:type="character" w:customStyle="1" w:styleId="FooterChar">
    <w:name w:val="Footer Char"/>
    <w:basedOn w:val="DefaultParagraphFont"/>
    <w:link w:val="Footer"/>
    <w:uiPriority w:val="99"/>
    <w:rsid w:val="007F5EE3"/>
  </w:style>
  <w:style w:type="character" w:styleId="PageNumber">
    <w:name w:val="page number"/>
    <w:basedOn w:val="DefaultParagraphFont"/>
    <w:uiPriority w:val="99"/>
    <w:semiHidden/>
    <w:unhideWhenUsed/>
    <w:rsid w:val="007F5E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875732">
      <w:bodyDiv w:val="1"/>
      <w:marLeft w:val="0"/>
      <w:marRight w:val="0"/>
      <w:marTop w:val="0"/>
      <w:marBottom w:val="0"/>
      <w:divBdr>
        <w:top w:val="none" w:sz="0" w:space="0" w:color="auto"/>
        <w:left w:val="none" w:sz="0" w:space="0" w:color="auto"/>
        <w:bottom w:val="none" w:sz="0" w:space="0" w:color="auto"/>
        <w:right w:val="none" w:sz="0" w:space="0" w:color="auto"/>
      </w:divBdr>
    </w:div>
    <w:div w:id="270670193">
      <w:bodyDiv w:val="1"/>
      <w:marLeft w:val="0"/>
      <w:marRight w:val="0"/>
      <w:marTop w:val="0"/>
      <w:marBottom w:val="0"/>
      <w:divBdr>
        <w:top w:val="none" w:sz="0" w:space="0" w:color="auto"/>
        <w:left w:val="none" w:sz="0" w:space="0" w:color="auto"/>
        <w:bottom w:val="none" w:sz="0" w:space="0" w:color="auto"/>
        <w:right w:val="none" w:sz="0" w:space="0" w:color="auto"/>
      </w:divBdr>
    </w:div>
    <w:div w:id="407918965">
      <w:bodyDiv w:val="1"/>
      <w:marLeft w:val="0"/>
      <w:marRight w:val="0"/>
      <w:marTop w:val="0"/>
      <w:marBottom w:val="0"/>
      <w:divBdr>
        <w:top w:val="none" w:sz="0" w:space="0" w:color="auto"/>
        <w:left w:val="none" w:sz="0" w:space="0" w:color="auto"/>
        <w:bottom w:val="none" w:sz="0" w:space="0" w:color="auto"/>
        <w:right w:val="none" w:sz="0" w:space="0" w:color="auto"/>
      </w:divBdr>
    </w:div>
    <w:div w:id="656348480">
      <w:bodyDiv w:val="1"/>
      <w:marLeft w:val="0"/>
      <w:marRight w:val="0"/>
      <w:marTop w:val="0"/>
      <w:marBottom w:val="0"/>
      <w:divBdr>
        <w:top w:val="none" w:sz="0" w:space="0" w:color="auto"/>
        <w:left w:val="none" w:sz="0" w:space="0" w:color="auto"/>
        <w:bottom w:val="none" w:sz="0" w:space="0" w:color="auto"/>
        <w:right w:val="none" w:sz="0" w:space="0" w:color="auto"/>
      </w:divBdr>
    </w:div>
    <w:div w:id="822549199">
      <w:bodyDiv w:val="1"/>
      <w:marLeft w:val="0"/>
      <w:marRight w:val="0"/>
      <w:marTop w:val="0"/>
      <w:marBottom w:val="0"/>
      <w:divBdr>
        <w:top w:val="none" w:sz="0" w:space="0" w:color="auto"/>
        <w:left w:val="none" w:sz="0" w:space="0" w:color="auto"/>
        <w:bottom w:val="none" w:sz="0" w:space="0" w:color="auto"/>
        <w:right w:val="none" w:sz="0" w:space="0" w:color="auto"/>
      </w:divBdr>
    </w:div>
    <w:div w:id="1110662964">
      <w:bodyDiv w:val="1"/>
      <w:marLeft w:val="0"/>
      <w:marRight w:val="0"/>
      <w:marTop w:val="0"/>
      <w:marBottom w:val="0"/>
      <w:divBdr>
        <w:top w:val="none" w:sz="0" w:space="0" w:color="auto"/>
        <w:left w:val="none" w:sz="0" w:space="0" w:color="auto"/>
        <w:bottom w:val="none" w:sz="0" w:space="0" w:color="auto"/>
        <w:right w:val="none" w:sz="0" w:space="0" w:color="auto"/>
      </w:divBdr>
    </w:div>
    <w:div w:id="1221795296">
      <w:bodyDiv w:val="1"/>
      <w:marLeft w:val="0"/>
      <w:marRight w:val="0"/>
      <w:marTop w:val="0"/>
      <w:marBottom w:val="0"/>
      <w:divBdr>
        <w:top w:val="none" w:sz="0" w:space="0" w:color="auto"/>
        <w:left w:val="none" w:sz="0" w:space="0" w:color="auto"/>
        <w:bottom w:val="none" w:sz="0" w:space="0" w:color="auto"/>
        <w:right w:val="none" w:sz="0" w:space="0" w:color="auto"/>
      </w:divBdr>
    </w:div>
    <w:div w:id="1455556284">
      <w:bodyDiv w:val="1"/>
      <w:marLeft w:val="0"/>
      <w:marRight w:val="0"/>
      <w:marTop w:val="0"/>
      <w:marBottom w:val="0"/>
      <w:divBdr>
        <w:top w:val="none" w:sz="0" w:space="0" w:color="auto"/>
        <w:left w:val="none" w:sz="0" w:space="0" w:color="auto"/>
        <w:bottom w:val="none" w:sz="0" w:space="0" w:color="auto"/>
        <w:right w:val="none" w:sz="0" w:space="0" w:color="auto"/>
      </w:divBdr>
    </w:div>
    <w:div w:id="1458987022">
      <w:bodyDiv w:val="1"/>
      <w:marLeft w:val="0"/>
      <w:marRight w:val="0"/>
      <w:marTop w:val="0"/>
      <w:marBottom w:val="0"/>
      <w:divBdr>
        <w:top w:val="none" w:sz="0" w:space="0" w:color="auto"/>
        <w:left w:val="none" w:sz="0" w:space="0" w:color="auto"/>
        <w:bottom w:val="none" w:sz="0" w:space="0" w:color="auto"/>
        <w:right w:val="none" w:sz="0" w:space="0" w:color="auto"/>
      </w:divBdr>
    </w:div>
    <w:div w:id="149849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rtradetourism.org/explore" TargetMode="External"/><Relationship Id="rId13" Type="http://schemas.openxmlformats.org/officeDocument/2006/relationships/hyperlink" Target="https://hoteltechreport.com/news/ai-in-hospitality" TargetMode="External"/><Relationship Id="rId18" Type="http://schemas.openxmlformats.org/officeDocument/2006/relationships/hyperlink" Target="https://rawcharging.com/environmental-rating-systems-for-hotels-sustainability-in-hospitality/" TargetMode="External"/><Relationship Id="rId26" Type="http://schemas.openxmlformats.org/officeDocument/2006/relationships/hyperlink" Target="https://www.wellington.com/en-gb/intermediary/sustainability/sustainable-investing?utm_source=google&amp;utm_medium=cpc&amp;utm_campaign=202405_awn_sus_emea_uk_si-brand_wspi&amp;utm_content=uk_wealth_si_brand_generic_sustainability-na&amp;utm_term=investment%20funds%20sustainability&amp;gad_source=1&amp;gclid=CjwKCAjwyJqzBhBaEiwAWDRJVAgz3k_7NnkyzcoZ1BOPStkFAi_r172Qc1pwaJ2SrUN_WHBxXK_Y-RoCB-sQAvD_BwE" TargetMode="External"/><Relationship Id="rId3" Type="http://schemas.openxmlformats.org/officeDocument/2006/relationships/webSettings" Target="webSettings.xml"/><Relationship Id="rId21" Type="http://schemas.openxmlformats.org/officeDocument/2006/relationships/hyperlink" Target="https://www.travelpulse.com/news/features/young-travelers-are-increasingly-interested-in-sustainable-travel" TargetMode="External"/><Relationship Id="rId7" Type="http://schemas.openxmlformats.org/officeDocument/2006/relationships/hyperlink" Target="https://businessleadershiptoday.com/how-important-sustainability-is-to-employees/" TargetMode="External"/><Relationship Id="rId12" Type="http://schemas.openxmlformats.org/officeDocument/2006/relationships/hyperlink" Target="https://www.greenkey.global" TargetMode="External"/><Relationship Id="rId17" Type="http://schemas.openxmlformats.org/officeDocument/2006/relationships/hyperlink" Target="https://www.projectmanager.com/blog/what-is-stakeholder-theory" TargetMode="External"/><Relationship Id="rId25" Type="http://schemas.openxmlformats.org/officeDocument/2006/relationships/hyperlink" Target="https://www.usgbc.org/tools/leed-certification/commercial" TargetMode="External"/><Relationship Id="rId2" Type="http://schemas.openxmlformats.org/officeDocument/2006/relationships/settings" Target="settings.xml"/><Relationship Id="rId16" Type="http://schemas.openxmlformats.org/officeDocument/2006/relationships/hyperlink" Target="https://www.oneplanetnetwork.org/sites/default/files/from-crm/Marketing%2520and%2520communication%2520of%2520sustainability%2520for%2520tourism%2520businesses%2520-%2520flyer.pdf" TargetMode="External"/><Relationship Id="rId20" Type="http://schemas.openxmlformats.org/officeDocument/2006/relationships/hyperlink" Target="https://wttc.org/initiatives/hotel-sustainability-basic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alliedmarketresearch.com/adventure-tourism-market" TargetMode="External"/><Relationship Id="rId11" Type="http://schemas.openxmlformats.org/officeDocument/2006/relationships/hyperlink" Target="https://globalwellnessinstitute.org/global-wellness-institute-blog/2024/04/30/wellness-tourism-initiative-trends-for-2024/" TargetMode="External"/><Relationship Id="rId24" Type="http://schemas.openxmlformats.org/officeDocument/2006/relationships/hyperlink" Target="https://www.unwto.org/sustainable-development"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mews.com/en/blog/personalization-in-hospitality" TargetMode="External"/><Relationship Id="rId23" Type="http://schemas.openxmlformats.org/officeDocument/2006/relationships/hyperlink" Target="https://whc.unesco.org/en/tourism/" TargetMode="External"/><Relationship Id="rId28" Type="http://schemas.openxmlformats.org/officeDocument/2006/relationships/hyperlink" Target="https://sustainablehospitalityalliance.org/building-green-resilient-hotels-ifc/" TargetMode="External"/><Relationship Id="rId10" Type="http://schemas.openxmlformats.org/officeDocument/2006/relationships/hyperlink" Target="https://www.gstcouncil.org/gstc-criteria/" TargetMode="External"/><Relationship Id="rId19" Type="http://schemas.openxmlformats.org/officeDocument/2006/relationships/hyperlink" Target="https://sustainablebrands.com/read/organizational-change/int-l-tourism-partnership-sets-first-industry-wide-global-commitment-to-sdgs-sustainability"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080/09669582.2017.1301721" TargetMode="External"/><Relationship Id="rId14" Type="http://schemas.openxmlformats.org/officeDocument/2006/relationships/hyperlink" Target="https://www.itmustbenow.com/feature/our-big-questions/greenwashing-explained/" TargetMode="External"/><Relationship Id="rId22" Type="http://schemas.openxmlformats.org/officeDocument/2006/relationships/hyperlink" Target="https://www.travelweekly.com.au/article/big-red-group-ceo-david-anderson-on-how-augmented-and-virtual-realities-will-change-the-travel-industry/" TargetMode="External"/><Relationship Id="rId27" Type="http://schemas.openxmlformats.org/officeDocument/2006/relationships/hyperlink" Target="https://sustainablehospitalityalliance.org/wp-content/uploads/2020/05/Global-Hotel-Decarbonisation-Report-2017.pdf"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3156</Words>
  <Characters>22853</Characters>
  <Application>Microsoft Office Word</Application>
  <DocSecurity>0</DocSecurity>
  <Lines>531</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2</cp:revision>
  <dcterms:created xsi:type="dcterms:W3CDTF">2024-06-10T22:27:00Z</dcterms:created>
  <dcterms:modified xsi:type="dcterms:W3CDTF">2024-06-10T22:27:00Z</dcterms:modified>
</cp:coreProperties>
</file>