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7039953" w:rsidP="78BB2D52" w:rsidRDefault="17039953" w14:paraId="46C88083" w14:textId="11DDABE7">
      <w:pPr>
        <w:pStyle w:val="Normal"/>
      </w:pPr>
    </w:p>
    <w:p w:rsidR="17039953" w:rsidP="78BB2D52" w:rsidRDefault="17039953" w14:paraId="0FE1C52B" w14:textId="34CFE464">
      <w:pPr>
        <w:pStyle w:val="Normal"/>
      </w:pPr>
    </w:p>
    <w:p w:rsidR="17039953" w:rsidP="76FD043A" w:rsidRDefault="17039953" w14:paraId="2EB75DE4" w14:textId="465BF1BE">
      <w:pPr>
        <w:pStyle w:val="Title"/>
        <w:jc w:val="right"/>
        <w:rPr>
          <w:sz w:val="96"/>
          <w:szCs w:val="96"/>
        </w:rPr>
      </w:pPr>
      <w:r w:rsidRPr="76FD043A" w:rsidR="1A1E88FB">
        <w:rPr>
          <w:sz w:val="96"/>
          <w:szCs w:val="96"/>
        </w:rPr>
        <w:t xml:space="preserve">What </w:t>
      </w:r>
      <w:r w:rsidRPr="76FD043A" w:rsidR="24A932AB">
        <w:rPr>
          <w:sz w:val="96"/>
          <w:szCs w:val="96"/>
        </w:rPr>
        <w:t>a</w:t>
      </w:r>
      <w:r w:rsidRPr="76FD043A" w:rsidR="1A1E88FB">
        <w:rPr>
          <w:sz w:val="96"/>
          <w:szCs w:val="96"/>
        </w:rPr>
        <w:t xml:space="preserve">ffects </w:t>
      </w:r>
      <w:r w:rsidRPr="76FD043A" w:rsidR="1A1E88FB">
        <w:rPr>
          <w:sz w:val="96"/>
          <w:szCs w:val="96"/>
        </w:rPr>
        <w:t>prisoners'</w:t>
      </w:r>
      <w:r w:rsidRPr="76FD043A" w:rsidR="1A1E88FB">
        <w:rPr>
          <w:sz w:val="96"/>
          <w:szCs w:val="96"/>
        </w:rPr>
        <w:t xml:space="preserve"> health in Wales?</w:t>
      </w:r>
    </w:p>
    <w:p w:rsidR="78BB2D52" w:rsidP="78BB2D52" w:rsidRDefault="78BB2D52" w14:paraId="340624A1" w14:textId="254D20E9">
      <w:pPr>
        <w:pStyle w:val="Normal"/>
        <w:jc w:val="right"/>
        <w:rPr>
          <w:rFonts w:ascii="Aptos Display" w:hAnsi="Aptos Display" w:eastAsia="Aptos Display" w:cs="Aptos Display" w:asciiTheme="majorAscii" w:hAnsiTheme="majorAscii" w:eastAsiaTheme="majorAscii" w:cstheme="majorAscii"/>
          <w:sz w:val="40"/>
          <w:szCs w:val="40"/>
        </w:rPr>
      </w:pPr>
    </w:p>
    <w:p w:rsidR="78BB2D52" w:rsidP="78BB2D52" w:rsidRDefault="78BB2D52" w14:paraId="0C82DACE" w14:textId="3FEC267F">
      <w:pPr>
        <w:pStyle w:val="Normal"/>
        <w:jc w:val="right"/>
        <w:rPr>
          <w:rFonts w:ascii="Aptos Display" w:hAnsi="Aptos Display" w:eastAsia="Aptos Display" w:cs="Aptos Display" w:asciiTheme="majorAscii" w:hAnsiTheme="majorAscii" w:eastAsiaTheme="majorAscii" w:cstheme="majorAscii"/>
          <w:sz w:val="40"/>
          <w:szCs w:val="40"/>
        </w:rPr>
      </w:pPr>
    </w:p>
    <w:p w:rsidR="78BB2D52" w:rsidP="78BB2D52" w:rsidRDefault="78BB2D52" w14:paraId="6AA07595" w14:textId="3CEB90A7">
      <w:pPr>
        <w:pStyle w:val="Normal"/>
        <w:jc w:val="right"/>
        <w:rPr>
          <w:rFonts w:ascii="Aptos Display" w:hAnsi="Aptos Display" w:eastAsia="Aptos Display" w:cs="Aptos Display" w:asciiTheme="majorAscii" w:hAnsiTheme="majorAscii" w:eastAsiaTheme="majorAscii" w:cstheme="majorAscii"/>
          <w:sz w:val="40"/>
          <w:szCs w:val="40"/>
        </w:rPr>
      </w:pPr>
    </w:p>
    <w:p w:rsidR="78BB2D52" w:rsidP="78BB2D52" w:rsidRDefault="78BB2D52" w14:paraId="0CCCA0B8" w14:textId="4E73CEB3">
      <w:pPr>
        <w:pStyle w:val="Normal"/>
        <w:jc w:val="right"/>
        <w:rPr>
          <w:rFonts w:ascii="Aptos Display" w:hAnsi="Aptos Display" w:eastAsia="Aptos Display" w:cs="Aptos Display" w:asciiTheme="majorAscii" w:hAnsiTheme="majorAscii" w:eastAsiaTheme="majorAscii" w:cstheme="majorAscii"/>
          <w:sz w:val="40"/>
          <w:szCs w:val="40"/>
        </w:rPr>
      </w:pPr>
    </w:p>
    <w:p w:rsidR="78BB2D52" w:rsidP="78BB2D52" w:rsidRDefault="78BB2D52" w14:paraId="2E18F796" w14:textId="0C218417">
      <w:pPr>
        <w:pStyle w:val="Normal"/>
        <w:jc w:val="right"/>
        <w:rPr>
          <w:rFonts w:ascii="Aptos Display" w:hAnsi="Aptos Display" w:eastAsia="Aptos Display" w:cs="Aptos Display" w:asciiTheme="majorAscii" w:hAnsiTheme="majorAscii" w:eastAsiaTheme="majorAscii" w:cstheme="majorAscii"/>
          <w:sz w:val="40"/>
          <w:szCs w:val="40"/>
        </w:rPr>
      </w:pPr>
    </w:p>
    <w:p w:rsidR="78BB2D52" w:rsidP="78BB2D52" w:rsidRDefault="78BB2D52" w14:paraId="767D6624" w14:textId="78F474A3">
      <w:pPr>
        <w:pStyle w:val="Normal"/>
        <w:jc w:val="right"/>
        <w:rPr>
          <w:rFonts w:ascii="Aptos Display" w:hAnsi="Aptos Display" w:eastAsia="Aptos Display" w:cs="Aptos Display" w:asciiTheme="majorAscii" w:hAnsiTheme="majorAscii" w:eastAsiaTheme="majorAscii" w:cstheme="majorAscii"/>
          <w:sz w:val="40"/>
          <w:szCs w:val="40"/>
        </w:rPr>
      </w:pPr>
    </w:p>
    <w:p w:rsidR="78BB2D52" w:rsidP="78BB2D52" w:rsidRDefault="78BB2D52" w14:paraId="7921506B" w14:textId="4AA63E36">
      <w:pPr>
        <w:pStyle w:val="Normal"/>
        <w:jc w:val="right"/>
        <w:rPr>
          <w:rFonts w:ascii="Aptos Display" w:hAnsi="Aptos Display" w:eastAsia="Aptos Display" w:cs="Aptos Display" w:asciiTheme="majorAscii" w:hAnsiTheme="majorAscii" w:eastAsiaTheme="majorAscii" w:cstheme="majorAscii"/>
          <w:sz w:val="40"/>
          <w:szCs w:val="40"/>
        </w:rPr>
      </w:pPr>
    </w:p>
    <w:p w:rsidR="78BB2D52" w:rsidP="78BB2D52" w:rsidRDefault="78BB2D52" w14:paraId="4B2039A9" w14:textId="745CD73D">
      <w:pPr>
        <w:pStyle w:val="Normal"/>
        <w:jc w:val="right"/>
        <w:rPr>
          <w:rFonts w:ascii="Aptos Display" w:hAnsi="Aptos Display" w:eastAsia="Aptos Display" w:cs="Aptos Display" w:asciiTheme="majorAscii" w:hAnsiTheme="majorAscii" w:eastAsiaTheme="majorAscii" w:cstheme="majorAscii"/>
          <w:sz w:val="48"/>
          <w:szCs w:val="48"/>
        </w:rPr>
      </w:pPr>
    </w:p>
    <w:p w:rsidR="42ECC2E3" w:rsidP="78BB2D52" w:rsidRDefault="42ECC2E3" w14:paraId="45FDE734" w14:textId="2C2D7C94">
      <w:pPr>
        <w:pStyle w:val="Subtitle"/>
        <w:jc w:val="center"/>
        <w:rPr>
          <w:rFonts w:ascii="Aptos Display" w:hAnsi="Aptos Display" w:eastAsia="Aptos Display" w:cs="Aptos Display" w:asciiTheme="majorAscii" w:hAnsiTheme="majorAscii" w:eastAsiaTheme="majorAscii" w:cstheme="majorAscii"/>
          <w:sz w:val="48"/>
          <w:szCs w:val="48"/>
        </w:rPr>
      </w:pPr>
      <w:r w:rsidRPr="78BB2D52" w:rsidR="42ECC2E3">
        <w:rPr>
          <w:rFonts w:ascii="Aptos Display" w:hAnsi="Aptos Display" w:eastAsia="Aptos Display" w:cs="Aptos Display" w:asciiTheme="majorAscii" w:hAnsiTheme="majorAscii" w:eastAsiaTheme="majorAscii" w:cstheme="majorAscii"/>
          <w:sz w:val="48"/>
          <w:szCs w:val="48"/>
        </w:rPr>
        <w:t>Introduction to health research - Assignment 1</w:t>
      </w:r>
    </w:p>
    <w:p w:rsidR="78BB2D52" w:rsidP="78BB2D52" w:rsidRDefault="78BB2D52" w14:paraId="1FE356CC" w14:textId="34E7CD6A">
      <w:pPr>
        <w:pStyle w:val="Normal"/>
      </w:pPr>
    </w:p>
    <w:p w:rsidR="78BB2D52" w:rsidP="78BB2D52" w:rsidRDefault="78BB2D52" w14:paraId="6B78746F" w14:textId="3325946C">
      <w:pPr>
        <w:pStyle w:val="Normal"/>
      </w:pPr>
    </w:p>
    <w:p w:rsidR="2921660A" w:rsidP="76FD043A" w:rsidRDefault="2921660A" w14:paraId="22A89F12" w14:textId="46C1B4AD">
      <w:pPr>
        <w:pStyle w:val="Subtitle"/>
        <w:jc w:val="center"/>
        <w:rPr>
          <w:b w:val="1"/>
          <w:bCs w:val="1"/>
          <w:sz w:val="96"/>
          <w:szCs w:val="96"/>
        </w:rPr>
      </w:pPr>
      <w:r w:rsidRPr="76FD043A" w:rsidR="2921660A">
        <w:rPr>
          <w:sz w:val="44"/>
          <w:szCs w:val="44"/>
        </w:rPr>
        <w:t>Lydia Popat</w:t>
      </w:r>
      <w:r w:rsidRPr="76FD043A" w:rsidR="4E93CE7C">
        <w:rPr>
          <w:sz w:val="44"/>
          <w:szCs w:val="44"/>
        </w:rPr>
        <w:t xml:space="preserve"> – </w:t>
      </w:r>
      <w:r w:rsidRPr="76FD043A" w:rsidR="2921660A">
        <w:rPr>
          <w:sz w:val="44"/>
          <w:szCs w:val="44"/>
        </w:rPr>
        <w:t>2236877</w:t>
      </w:r>
    </w:p>
    <w:p w:rsidR="78BB2D52" w:rsidRDefault="78BB2D52" w14:paraId="21DC48CE" w14:textId="0982A6F9">
      <w:r>
        <w:br w:type="page"/>
      </w:r>
    </w:p>
    <w:p w:rsidR="20CF725E" w:rsidP="78BB2D52" w:rsidRDefault="20CF725E" w14:paraId="7FCDE4FC" w14:textId="0F62358E">
      <w:pPr>
        <w:pStyle w:val="Subtitle"/>
        <w:rPr>
          <w:sz w:val="40"/>
          <w:szCs w:val="40"/>
        </w:rPr>
      </w:pPr>
      <w:r w:rsidRPr="78BB2D52" w:rsidR="20CF725E">
        <w:rPr>
          <w:rFonts w:ascii="Aptos Display" w:hAnsi="Aptos Display" w:eastAsia="Aptos Display" w:cs="Aptos Display" w:asciiTheme="majorAscii" w:hAnsiTheme="majorAscii" w:eastAsiaTheme="majorAscii" w:cstheme="majorAscii"/>
          <w:sz w:val="40"/>
          <w:szCs w:val="40"/>
        </w:rPr>
        <w:t>C</w:t>
      </w:r>
      <w:r w:rsidRPr="78BB2D52" w:rsidR="6225D8A0">
        <w:rPr>
          <w:rFonts w:ascii="Aptos Display" w:hAnsi="Aptos Display" w:eastAsia="Aptos Display" w:cs="Aptos Display" w:asciiTheme="majorAscii" w:hAnsiTheme="majorAscii" w:eastAsiaTheme="majorAscii" w:cstheme="majorAscii"/>
          <w:sz w:val="40"/>
          <w:szCs w:val="40"/>
        </w:rPr>
        <w:t>ontents</w:t>
      </w:r>
    </w:p>
    <w:sdt>
      <w:sdtPr>
        <w:id w:val="1957510887"/>
        <w:docPartObj>
          <w:docPartGallery w:val="Table of Contents"/>
          <w:docPartUnique/>
        </w:docPartObj>
      </w:sdtPr>
      <w:sdtContent>
        <w:p w:rsidR="78BB2D52" w:rsidP="78BB2D52" w:rsidRDefault="78BB2D52" w14:paraId="7306263B" w14:textId="69F934E5">
          <w:pPr>
            <w:pStyle w:val="TOC1"/>
            <w:tabs>
              <w:tab w:val="right" w:leader="dot" w:pos="9360"/>
            </w:tabs>
            <w:bidi w:val="0"/>
            <w:rPr>
              <w:rStyle w:val="Hyperlink"/>
            </w:rPr>
          </w:pPr>
          <w:r>
            <w:fldChar w:fldCharType="begin"/>
          </w:r>
          <w:r>
            <w:instrText xml:space="preserve">TOC \o "1-9" \z \u \h</w:instrText>
          </w:r>
          <w:r>
            <w:fldChar w:fldCharType="separate"/>
          </w:r>
          <w:hyperlink w:anchor="_Toc301741458">
            <w:r w:rsidRPr="76FD043A" w:rsidR="76FD043A">
              <w:rPr>
                <w:rStyle w:val="Hyperlink"/>
              </w:rPr>
              <w:t>Introduction</w:t>
            </w:r>
            <w:r>
              <w:tab/>
            </w:r>
            <w:r>
              <w:fldChar w:fldCharType="begin"/>
            </w:r>
            <w:r>
              <w:instrText xml:space="preserve">PAGEREF _Toc301741458 \h</w:instrText>
            </w:r>
            <w:r>
              <w:fldChar w:fldCharType="separate"/>
            </w:r>
            <w:r w:rsidRPr="76FD043A" w:rsidR="76FD043A">
              <w:rPr>
                <w:rStyle w:val="Hyperlink"/>
              </w:rPr>
              <w:t>3</w:t>
            </w:r>
            <w:r>
              <w:fldChar w:fldCharType="end"/>
            </w:r>
          </w:hyperlink>
        </w:p>
        <w:p w:rsidR="78BB2D52" w:rsidP="78BB2D52" w:rsidRDefault="78BB2D52" w14:paraId="05EF5806" w14:textId="75DF7A6F">
          <w:pPr>
            <w:pStyle w:val="TOC1"/>
            <w:tabs>
              <w:tab w:val="right" w:leader="dot" w:pos="9360"/>
            </w:tabs>
            <w:bidi w:val="0"/>
            <w:rPr>
              <w:rStyle w:val="Hyperlink"/>
            </w:rPr>
          </w:pPr>
          <w:hyperlink w:anchor="_Toc2102879944">
            <w:r w:rsidRPr="76FD043A" w:rsidR="76FD043A">
              <w:rPr>
                <w:rStyle w:val="Hyperlink"/>
              </w:rPr>
              <w:t>Background information</w:t>
            </w:r>
            <w:r>
              <w:tab/>
            </w:r>
            <w:r>
              <w:fldChar w:fldCharType="begin"/>
            </w:r>
            <w:r>
              <w:instrText xml:space="preserve">PAGEREF _Toc2102879944 \h</w:instrText>
            </w:r>
            <w:r>
              <w:fldChar w:fldCharType="separate"/>
            </w:r>
            <w:r w:rsidRPr="76FD043A" w:rsidR="76FD043A">
              <w:rPr>
                <w:rStyle w:val="Hyperlink"/>
              </w:rPr>
              <w:t>4</w:t>
            </w:r>
            <w:r>
              <w:fldChar w:fldCharType="end"/>
            </w:r>
          </w:hyperlink>
        </w:p>
        <w:p w:rsidR="78BB2D52" w:rsidP="76FD043A" w:rsidRDefault="78BB2D52" w14:paraId="4BBFDA20" w14:textId="5F51BD62">
          <w:pPr>
            <w:pStyle w:val="TOC2"/>
            <w:tabs>
              <w:tab w:val="right" w:leader="dot" w:pos="9360"/>
            </w:tabs>
            <w:bidi w:val="0"/>
            <w:rPr>
              <w:rStyle w:val="Hyperlink"/>
            </w:rPr>
          </w:pPr>
          <w:hyperlink w:anchor="_Toc837593701">
            <w:r w:rsidRPr="76FD043A" w:rsidR="76FD043A">
              <w:rPr>
                <w:rStyle w:val="Hyperlink"/>
              </w:rPr>
              <w:t>Research Article 1</w:t>
            </w:r>
            <w:r>
              <w:tab/>
            </w:r>
            <w:r>
              <w:fldChar w:fldCharType="begin"/>
            </w:r>
            <w:r>
              <w:instrText xml:space="preserve">PAGEREF _Toc837593701 \h</w:instrText>
            </w:r>
            <w:r>
              <w:fldChar w:fldCharType="separate"/>
            </w:r>
            <w:r w:rsidRPr="76FD043A" w:rsidR="76FD043A">
              <w:rPr>
                <w:rStyle w:val="Hyperlink"/>
              </w:rPr>
              <w:t>7</w:t>
            </w:r>
            <w:r>
              <w:fldChar w:fldCharType="end"/>
            </w:r>
          </w:hyperlink>
        </w:p>
        <w:p w:rsidR="78BB2D52" w:rsidP="78BB2D52" w:rsidRDefault="78BB2D52" w14:paraId="5601DB48" w14:textId="36478383">
          <w:pPr>
            <w:pStyle w:val="TOC2"/>
            <w:tabs>
              <w:tab w:val="right" w:leader="dot" w:pos="9360"/>
            </w:tabs>
            <w:bidi w:val="0"/>
            <w:rPr>
              <w:rStyle w:val="Hyperlink"/>
            </w:rPr>
          </w:pPr>
          <w:hyperlink w:anchor="_Toc1453856605">
            <w:r w:rsidRPr="76FD043A" w:rsidR="76FD043A">
              <w:rPr>
                <w:rStyle w:val="Hyperlink"/>
              </w:rPr>
              <w:t>Research Article 2</w:t>
            </w:r>
            <w:r>
              <w:tab/>
            </w:r>
            <w:r>
              <w:fldChar w:fldCharType="begin"/>
            </w:r>
            <w:r>
              <w:instrText xml:space="preserve">PAGEREF _Toc1453856605 \h</w:instrText>
            </w:r>
            <w:r>
              <w:fldChar w:fldCharType="separate"/>
            </w:r>
            <w:r w:rsidRPr="76FD043A" w:rsidR="76FD043A">
              <w:rPr>
                <w:rStyle w:val="Hyperlink"/>
              </w:rPr>
              <w:t>8</w:t>
            </w:r>
            <w:r>
              <w:fldChar w:fldCharType="end"/>
            </w:r>
          </w:hyperlink>
        </w:p>
        <w:p w:rsidR="78BB2D52" w:rsidP="76FD043A" w:rsidRDefault="78BB2D52" w14:paraId="77537F68" w14:textId="53EF7AB3">
          <w:pPr>
            <w:pStyle w:val="TOC1"/>
            <w:tabs>
              <w:tab w:val="right" w:leader="dot" w:pos="9360"/>
            </w:tabs>
            <w:bidi w:val="0"/>
            <w:rPr>
              <w:rStyle w:val="Hyperlink"/>
            </w:rPr>
          </w:pPr>
          <w:hyperlink w:anchor="_Toc1618370172">
            <w:r w:rsidRPr="76FD043A" w:rsidR="76FD043A">
              <w:rPr>
                <w:rStyle w:val="Hyperlink"/>
              </w:rPr>
              <w:t>Themes</w:t>
            </w:r>
            <w:r>
              <w:tab/>
            </w:r>
            <w:r>
              <w:fldChar w:fldCharType="begin"/>
            </w:r>
            <w:r>
              <w:instrText xml:space="preserve">PAGEREF _Toc1618370172 \h</w:instrText>
            </w:r>
            <w:r>
              <w:fldChar w:fldCharType="separate"/>
            </w:r>
            <w:r w:rsidRPr="76FD043A" w:rsidR="76FD043A">
              <w:rPr>
                <w:rStyle w:val="Hyperlink"/>
              </w:rPr>
              <w:t>9</w:t>
            </w:r>
            <w:r>
              <w:fldChar w:fldCharType="end"/>
            </w:r>
          </w:hyperlink>
        </w:p>
        <w:p w:rsidR="78BB2D52" w:rsidP="76FD043A" w:rsidRDefault="78BB2D52" w14:paraId="1F7DADFD" w14:textId="54D9751F">
          <w:pPr>
            <w:pStyle w:val="TOC2"/>
            <w:tabs>
              <w:tab w:val="right" w:leader="dot" w:pos="9360"/>
            </w:tabs>
            <w:bidi w:val="0"/>
            <w:rPr>
              <w:rStyle w:val="Hyperlink"/>
            </w:rPr>
          </w:pPr>
          <w:hyperlink w:anchor="_Toc491824910">
            <w:r w:rsidRPr="76FD043A" w:rsidR="76FD043A">
              <w:rPr>
                <w:rStyle w:val="Hyperlink"/>
              </w:rPr>
              <w:t>Theme 1</w:t>
            </w:r>
            <w:r>
              <w:tab/>
            </w:r>
            <w:r>
              <w:fldChar w:fldCharType="begin"/>
            </w:r>
            <w:r>
              <w:instrText xml:space="preserve">PAGEREF _Toc491824910 \h</w:instrText>
            </w:r>
            <w:r>
              <w:fldChar w:fldCharType="separate"/>
            </w:r>
            <w:r w:rsidRPr="76FD043A" w:rsidR="76FD043A">
              <w:rPr>
                <w:rStyle w:val="Hyperlink"/>
              </w:rPr>
              <w:t>10</w:t>
            </w:r>
            <w:r>
              <w:fldChar w:fldCharType="end"/>
            </w:r>
          </w:hyperlink>
        </w:p>
        <w:p w:rsidR="78BB2D52" w:rsidP="78BB2D52" w:rsidRDefault="78BB2D52" w14:paraId="1AA3AFE7" w14:textId="43F7C0D5">
          <w:pPr>
            <w:pStyle w:val="TOC2"/>
            <w:tabs>
              <w:tab w:val="right" w:leader="dot" w:pos="9360"/>
            </w:tabs>
            <w:bidi w:val="0"/>
            <w:rPr>
              <w:rStyle w:val="Hyperlink"/>
            </w:rPr>
          </w:pPr>
          <w:hyperlink w:anchor="_Toc944650545">
            <w:r w:rsidRPr="76FD043A" w:rsidR="76FD043A">
              <w:rPr>
                <w:rStyle w:val="Hyperlink"/>
              </w:rPr>
              <w:t>Theme 2</w:t>
            </w:r>
            <w:r>
              <w:tab/>
            </w:r>
            <w:r>
              <w:fldChar w:fldCharType="begin"/>
            </w:r>
            <w:r>
              <w:instrText xml:space="preserve">PAGEREF _Toc944650545 \h</w:instrText>
            </w:r>
            <w:r>
              <w:fldChar w:fldCharType="separate"/>
            </w:r>
            <w:r w:rsidRPr="76FD043A" w:rsidR="76FD043A">
              <w:rPr>
                <w:rStyle w:val="Hyperlink"/>
              </w:rPr>
              <w:t>10</w:t>
            </w:r>
            <w:r>
              <w:fldChar w:fldCharType="end"/>
            </w:r>
          </w:hyperlink>
        </w:p>
        <w:p w:rsidR="78BB2D52" w:rsidP="76FD043A" w:rsidRDefault="78BB2D52" w14:paraId="761982EB" w14:textId="15A117B5">
          <w:pPr>
            <w:pStyle w:val="TOC1"/>
            <w:tabs>
              <w:tab w:val="right" w:leader="dot" w:pos="9360"/>
            </w:tabs>
            <w:bidi w:val="0"/>
            <w:rPr>
              <w:rStyle w:val="Hyperlink"/>
            </w:rPr>
          </w:pPr>
          <w:hyperlink w:anchor="_Toc244146232">
            <w:r w:rsidRPr="76FD043A" w:rsidR="76FD043A">
              <w:rPr>
                <w:rStyle w:val="Hyperlink"/>
              </w:rPr>
              <w:t>Conclusion</w:t>
            </w:r>
            <w:r>
              <w:tab/>
            </w:r>
            <w:r>
              <w:fldChar w:fldCharType="begin"/>
            </w:r>
            <w:r>
              <w:instrText xml:space="preserve">PAGEREF _Toc244146232 \h</w:instrText>
            </w:r>
            <w:r>
              <w:fldChar w:fldCharType="separate"/>
            </w:r>
            <w:r w:rsidRPr="76FD043A" w:rsidR="76FD043A">
              <w:rPr>
                <w:rStyle w:val="Hyperlink"/>
              </w:rPr>
              <w:t>11</w:t>
            </w:r>
            <w:r>
              <w:fldChar w:fldCharType="end"/>
            </w:r>
          </w:hyperlink>
        </w:p>
        <w:p w:rsidR="78BB2D52" w:rsidP="78BB2D52" w:rsidRDefault="78BB2D52" w14:paraId="2F6529E0" w14:textId="59272122">
          <w:pPr>
            <w:pStyle w:val="TOC1"/>
            <w:tabs>
              <w:tab w:val="right" w:leader="dot" w:pos="9360"/>
            </w:tabs>
            <w:bidi w:val="0"/>
            <w:rPr>
              <w:rStyle w:val="Hyperlink"/>
            </w:rPr>
          </w:pPr>
          <w:hyperlink w:anchor="_Toc1866745118">
            <w:r w:rsidRPr="76FD043A" w:rsidR="76FD043A">
              <w:rPr>
                <w:rStyle w:val="Hyperlink"/>
              </w:rPr>
              <w:t>References</w:t>
            </w:r>
            <w:r>
              <w:tab/>
            </w:r>
            <w:r>
              <w:fldChar w:fldCharType="begin"/>
            </w:r>
            <w:r>
              <w:instrText xml:space="preserve">PAGEREF _Toc1866745118 \h</w:instrText>
            </w:r>
            <w:r>
              <w:fldChar w:fldCharType="separate"/>
            </w:r>
            <w:r w:rsidRPr="76FD043A" w:rsidR="76FD043A">
              <w:rPr>
                <w:rStyle w:val="Hyperlink"/>
              </w:rPr>
              <w:t>12</w:t>
            </w:r>
            <w:r>
              <w:fldChar w:fldCharType="end"/>
            </w:r>
          </w:hyperlink>
          <w:r>
            <w:fldChar w:fldCharType="end"/>
          </w:r>
        </w:p>
      </w:sdtContent>
    </w:sdt>
    <w:p w:rsidR="78BB2D52" w:rsidP="78BB2D52" w:rsidRDefault="78BB2D52" w14:paraId="3FCA3974" w14:textId="78F6044D">
      <w:pPr>
        <w:pStyle w:val="Subtitle"/>
      </w:pPr>
    </w:p>
    <w:p w:rsidR="78BB2D52" w:rsidP="78BB2D52" w:rsidRDefault="78BB2D52" w14:paraId="6CDC53A5" w14:textId="38D6ABF4">
      <w:pPr>
        <w:pStyle w:val="Normal"/>
      </w:pPr>
    </w:p>
    <w:p w:rsidR="76FD043A" w:rsidP="76FD043A" w:rsidRDefault="76FD043A" w14:paraId="70DF25B7" w14:textId="47703EF1">
      <w:pPr>
        <w:pStyle w:val="Normal"/>
      </w:pPr>
    </w:p>
    <w:p w:rsidR="76FD043A" w:rsidP="76FD043A" w:rsidRDefault="76FD043A" w14:paraId="5125AE7D" w14:textId="2D76D506">
      <w:pPr>
        <w:pStyle w:val="Normal"/>
      </w:pPr>
    </w:p>
    <w:p w:rsidR="76FD043A" w:rsidP="76FD043A" w:rsidRDefault="76FD043A" w14:paraId="78C42191" w14:textId="6D8B2001">
      <w:pPr>
        <w:pStyle w:val="Normal"/>
      </w:pPr>
    </w:p>
    <w:p w:rsidR="76FD043A" w:rsidP="76FD043A" w:rsidRDefault="76FD043A" w14:paraId="747620AE" w14:textId="2E9F7923">
      <w:pPr>
        <w:pStyle w:val="Normal"/>
      </w:pPr>
    </w:p>
    <w:p w:rsidR="76FD043A" w:rsidP="76FD043A" w:rsidRDefault="76FD043A" w14:paraId="322E6FA2" w14:textId="76453D85">
      <w:pPr>
        <w:pStyle w:val="Normal"/>
      </w:pPr>
    </w:p>
    <w:p w:rsidR="76FD043A" w:rsidP="76FD043A" w:rsidRDefault="76FD043A" w14:paraId="296BCEBE" w14:textId="7E2555CA">
      <w:pPr>
        <w:pStyle w:val="Normal"/>
      </w:pPr>
    </w:p>
    <w:p w:rsidR="76FD043A" w:rsidP="76FD043A" w:rsidRDefault="76FD043A" w14:paraId="01AD8AE1" w14:textId="74073210">
      <w:pPr>
        <w:pStyle w:val="Normal"/>
      </w:pPr>
    </w:p>
    <w:p w:rsidR="76FD043A" w:rsidP="76FD043A" w:rsidRDefault="76FD043A" w14:paraId="08A78F83" w14:textId="755D5540">
      <w:pPr>
        <w:pStyle w:val="Normal"/>
      </w:pPr>
    </w:p>
    <w:p w:rsidR="76FD043A" w:rsidP="76FD043A" w:rsidRDefault="76FD043A" w14:paraId="4DF0A27D" w14:textId="0BDD4C73">
      <w:pPr>
        <w:pStyle w:val="Normal"/>
      </w:pPr>
    </w:p>
    <w:p w:rsidR="76FD043A" w:rsidP="76FD043A" w:rsidRDefault="76FD043A" w14:paraId="0638C2D9" w14:textId="028EC2AF">
      <w:pPr>
        <w:pStyle w:val="Normal"/>
      </w:pPr>
    </w:p>
    <w:p w:rsidR="76FD043A" w:rsidP="76FD043A" w:rsidRDefault="76FD043A" w14:paraId="0AFEFCE3" w14:textId="62F57C87">
      <w:pPr>
        <w:pStyle w:val="Normal"/>
      </w:pPr>
    </w:p>
    <w:p w:rsidR="76FD043A" w:rsidP="76FD043A" w:rsidRDefault="76FD043A" w14:paraId="71A18A9A" w14:textId="01B8E821">
      <w:pPr>
        <w:pStyle w:val="Normal"/>
      </w:pPr>
    </w:p>
    <w:p w:rsidR="76FD043A" w:rsidP="76FD043A" w:rsidRDefault="76FD043A" w14:paraId="44CC108B" w14:textId="5EA742C6">
      <w:pPr>
        <w:pStyle w:val="Normal"/>
      </w:pPr>
    </w:p>
    <w:p w:rsidR="76FD043A" w:rsidP="76FD043A" w:rsidRDefault="76FD043A" w14:paraId="5901CA5B" w14:textId="401CBD49">
      <w:pPr>
        <w:pStyle w:val="Normal"/>
      </w:pPr>
    </w:p>
    <w:p w:rsidR="17039953" w:rsidP="76FD043A" w:rsidRDefault="17039953" w14:paraId="17A12F68" w14:textId="42816B1B">
      <w:pPr>
        <w:pStyle w:val="Heading1"/>
        <w:spacing w:after="160" w:line="249" w:lineRule="auto"/>
        <w:rPr>
          <w:noProof w:val="0"/>
          <w:lang w:val="en-US"/>
        </w:rPr>
      </w:pPr>
      <w:bookmarkStart w:name="_Toc301741458" w:id="146153416"/>
      <w:r w:rsidR="79393026">
        <w:rPr/>
        <w:t>Introduction</w:t>
      </w:r>
      <w:bookmarkEnd w:id="146153416"/>
    </w:p>
    <w:p w:rsidR="78BB2D52" w:rsidP="76FD043A" w:rsidRDefault="78BB2D52" w14:paraId="18912549" w14:textId="40CBEC0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This report investigates prison health in Wales,</w:t>
      </w:r>
      <w:r w:rsidRPr="76FD043A" w:rsidR="3A8F029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United Kingdom,</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with the research question ‘</w:t>
      </w:r>
      <w:r w:rsidRPr="76FD043A" w:rsidR="0AF0D123">
        <w:rPr>
          <w:rFonts w:ascii="Aptos" w:hAnsi="Aptos" w:eastAsia="Aptos" w:cs="Aptos" w:asciiTheme="minorAscii" w:hAnsiTheme="minorAscii" w:eastAsiaTheme="minorAscii" w:cstheme="minorAscii"/>
          <w:noProof w:val="0"/>
          <w:color w:val="000000" w:themeColor="text1" w:themeTint="FF" w:themeShade="FF"/>
          <w:sz w:val="24"/>
          <w:szCs w:val="24"/>
          <w:lang w:val="en-US"/>
        </w:rPr>
        <w:t>W</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hat </w:t>
      </w:r>
      <w:r w:rsidRPr="76FD043A" w:rsidR="22BF559C">
        <w:rPr>
          <w:rFonts w:ascii="Aptos" w:hAnsi="Aptos" w:eastAsia="Aptos" w:cs="Aptos" w:asciiTheme="minorAscii" w:hAnsiTheme="minorAscii" w:eastAsiaTheme="minorAscii" w:cstheme="minorAscii"/>
          <w:noProof w:val="0"/>
          <w:color w:val="000000" w:themeColor="text1" w:themeTint="FF" w:themeShade="FF"/>
          <w:sz w:val="24"/>
          <w:szCs w:val="24"/>
          <w:lang w:val="en-US"/>
        </w:rPr>
        <w:t>a</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ffe</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cts prisoners’ health in Wales'</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Firstly, this report will give some background information on prison health</w:t>
      </w:r>
      <w:r w:rsidRPr="76FD043A" w:rsidR="3A09C0B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and outlin</w:t>
      </w:r>
      <w:r w:rsidRPr="76FD043A" w:rsidR="52E541E8">
        <w:rPr>
          <w:rFonts w:ascii="Aptos" w:hAnsi="Aptos" w:eastAsia="Aptos" w:cs="Aptos" w:asciiTheme="minorAscii" w:hAnsiTheme="minorAscii" w:eastAsiaTheme="minorAscii" w:cstheme="minorAscii"/>
          <w:noProof w:val="0"/>
          <w:color w:val="000000" w:themeColor="text1" w:themeTint="FF" w:themeShade="FF"/>
          <w:sz w:val="24"/>
          <w:szCs w:val="24"/>
          <w:lang w:val="en-US"/>
        </w:rPr>
        <w:t>e some</w:t>
      </w:r>
      <w:r w:rsidRPr="76FD043A" w:rsidR="3A09C0B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key terms </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before </w:t>
      </w:r>
      <w:r w:rsidRPr="76FD043A" w:rsidR="2E7B0F1F">
        <w:rPr>
          <w:rFonts w:ascii="Aptos" w:hAnsi="Aptos" w:eastAsia="Aptos" w:cs="Aptos" w:asciiTheme="minorAscii" w:hAnsiTheme="minorAscii" w:eastAsiaTheme="minorAscii" w:cstheme="minorAscii"/>
          <w:noProof w:val="0"/>
          <w:color w:val="000000" w:themeColor="text1" w:themeTint="FF" w:themeShade="FF"/>
          <w:sz w:val="24"/>
          <w:szCs w:val="24"/>
          <w:lang w:val="en-US"/>
        </w:rPr>
        <w:t>identifying</w:t>
      </w:r>
      <w:r w:rsidRPr="76FD043A" w:rsidR="2E7B0F1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two different research articles relating to prisoners' health in Wales. </w:t>
      </w:r>
      <w:r w:rsidRPr="76FD043A" w:rsidR="074017BA">
        <w:rPr>
          <w:rFonts w:ascii="Aptos" w:hAnsi="Aptos" w:eastAsia="Aptos" w:cs="Aptos" w:asciiTheme="minorAscii" w:hAnsiTheme="minorAscii" w:eastAsiaTheme="minorAscii" w:cstheme="minorAscii"/>
          <w:noProof w:val="0"/>
          <w:color w:val="000000" w:themeColor="text1" w:themeTint="FF" w:themeShade="FF"/>
          <w:sz w:val="24"/>
          <w:szCs w:val="24"/>
          <w:lang w:val="en-US"/>
        </w:rPr>
        <w:t>Within th</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e </w:t>
      </w:r>
      <w:r w:rsidRPr="76FD043A" w:rsidR="1691091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individual </w:t>
      </w:r>
      <w:r w:rsidRPr="76FD043A" w:rsidR="074017B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research </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articles</w:t>
      </w:r>
      <w:r w:rsidRPr="76FD043A" w:rsidR="7AC0C28E">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76FD043A" w:rsidR="0146E2B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research methods, instruments</w:t>
      </w:r>
      <w:r w:rsidRPr="76FD043A" w:rsidR="6DA1B1BA">
        <w:rPr>
          <w:rFonts w:ascii="Aptos" w:hAnsi="Aptos" w:eastAsia="Aptos" w:cs="Aptos" w:asciiTheme="minorAscii" w:hAnsiTheme="minorAscii" w:eastAsiaTheme="minorAscii" w:cstheme="minorAscii"/>
          <w:noProof w:val="0"/>
          <w:color w:val="000000" w:themeColor="text1" w:themeTint="FF" w:themeShade="FF"/>
          <w:sz w:val="24"/>
          <w:szCs w:val="24"/>
          <w:lang w:val="en-US"/>
        </w:rPr>
        <w:t>, and sampling</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approaches are </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identified</w:t>
      </w:r>
      <w:r w:rsidRPr="76FD043A" w:rsidR="4092924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and explained</w:t>
      </w:r>
      <w:r w:rsidRPr="76FD043A" w:rsidR="6B9C536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along with </w:t>
      </w:r>
      <w:r w:rsidRPr="76FD043A" w:rsidR="468AC9F8">
        <w:rPr>
          <w:rFonts w:ascii="Aptos" w:hAnsi="Aptos" w:eastAsia="Aptos" w:cs="Aptos" w:asciiTheme="minorAscii" w:hAnsiTheme="minorAscii" w:eastAsiaTheme="minorAscii" w:cstheme="minorAscii"/>
          <w:noProof w:val="0"/>
          <w:color w:val="000000" w:themeColor="text1" w:themeTint="FF" w:themeShade="FF"/>
          <w:sz w:val="24"/>
          <w:szCs w:val="24"/>
          <w:lang w:val="en-US"/>
        </w:rPr>
        <w:t>highlighting</w:t>
      </w:r>
      <w:r w:rsidRPr="76FD043A" w:rsidR="6B9C536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088741ED">
        <w:rPr>
          <w:rFonts w:ascii="Aptos" w:hAnsi="Aptos" w:eastAsia="Aptos" w:cs="Aptos" w:asciiTheme="minorAscii" w:hAnsiTheme="minorAscii" w:eastAsiaTheme="minorAscii" w:cstheme="minorAscii"/>
          <w:noProof w:val="0"/>
          <w:color w:val="000000" w:themeColor="text1" w:themeTint="FF" w:themeShade="FF"/>
          <w:sz w:val="24"/>
          <w:szCs w:val="24"/>
          <w:lang w:val="en-US"/>
        </w:rPr>
        <w:t>strengths</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and </w:t>
      </w:r>
      <w:r w:rsidRPr="76FD043A" w:rsidR="6DAC26FD">
        <w:rPr>
          <w:rFonts w:ascii="Aptos" w:hAnsi="Aptos" w:eastAsia="Aptos" w:cs="Aptos" w:asciiTheme="minorAscii" w:hAnsiTheme="minorAscii" w:eastAsiaTheme="minorAscii" w:cstheme="minorAscii"/>
          <w:noProof w:val="0"/>
          <w:color w:val="000000" w:themeColor="text1" w:themeTint="FF" w:themeShade="FF"/>
          <w:sz w:val="24"/>
          <w:szCs w:val="24"/>
          <w:lang w:val="en-US"/>
        </w:rPr>
        <w:t>weaknesses</w:t>
      </w:r>
      <w:r w:rsidRPr="76FD043A" w:rsidR="0D64AA38">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20A32D19">
        <w:rPr>
          <w:rFonts w:ascii="Aptos" w:hAnsi="Aptos" w:eastAsia="Aptos" w:cs="Aptos" w:asciiTheme="minorAscii" w:hAnsiTheme="minorAscii" w:eastAsiaTheme="minorAscii" w:cstheme="minorAscii"/>
          <w:noProof w:val="0"/>
          <w:color w:val="000000" w:themeColor="text1" w:themeTint="FF" w:themeShade="FF"/>
          <w:sz w:val="24"/>
          <w:szCs w:val="24"/>
          <w:lang w:val="en-US"/>
        </w:rPr>
        <w:t>T</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wo key themes are</w:t>
      </w:r>
      <w:r w:rsidRPr="76FD043A" w:rsidR="0965355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then</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3E80203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extracted </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from the two research articles</w:t>
      </w:r>
      <w:r w:rsidRPr="76FD043A" w:rsidR="07F60F64">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and explored</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46ED3C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whilst linking into </w:t>
      </w:r>
      <w:r w:rsidRPr="76FD043A" w:rsidR="46ED3C5F">
        <w:rPr>
          <w:rFonts w:ascii="Aptos" w:hAnsi="Aptos" w:eastAsia="Aptos" w:cs="Aptos" w:asciiTheme="minorAscii" w:hAnsiTheme="minorAscii" w:eastAsiaTheme="minorAscii" w:cstheme="minorAscii"/>
          <w:noProof w:val="0"/>
          <w:color w:val="000000" w:themeColor="text1" w:themeTint="FF" w:themeShade="FF"/>
          <w:sz w:val="24"/>
          <w:szCs w:val="24"/>
          <w:lang w:val="en-US"/>
        </w:rPr>
        <w:t>how they can inform health promotion and disease prevention.</w:t>
      </w:r>
      <w:r w:rsidRPr="76FD043A" w:rsidR="04BBC4A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Lastly the report is </w:t>
      </w:r>
      <w:r w:rsidRPr="76FD043A" w:rsidR="04BBC4A9">
        <w:rPr>
          <w:rFonts w:ascii="Aptos" w:hAnsi="Aptos" w:eastAsia="Aptos" w:cs="Aptos" w:asciiTheme="minorAscii" w:hAnsiTheme="minorAscii" w:eastAsiaTheme="minorAscii" w:cstheme="minorAscii"/>
          <w:noProof w:val="0"/>
          <w:color w:val="000000" w:themeColor="text1" w:themeTint="FF" w:themeShade="FF"/>
          <w:sz w:val="24"/>
          <w:szCs w:val="24"/>
          <w:lang w:val="en-US"/>
        </w:rPr>
        <w:t>s</w:t>
      </w:r>
      <w:r w:rsidRPr="76FD043A" w:rsidR="04BBC4A9">
        <w:rPr>
          <w:rFonts w:ascii="Aptos" w:hAnsi="Aptos" w:eastAsia="Aptos" w:cs="Aptos" w:asciiTheme="minorAscii" w:hAnsiTheme="minorAscii" w:eastAsiaTheme="minorAscii" w:cstheme="minorAscii"/>
          <w:noProof w:val="0"/>
          <w:color w:val="000000" w:themeColor="text1" w:themeTint="FF" w:themeShade="FF"/>
          <w:sz w:val="24"/>
          <w:szCs w:val="24"/>
          <w:lang w:val="en-US"/>
        </w:rPr>
        <w:t>ummarised</w:t>
      </w:r>
      <w:r w:rsidRPr="76FD043A" w:rsidR="04BBC4A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04BBC4A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into a conclusion, </w:t>
      </w:r>
      <w:r w:rsidRPr="76FD043A" w:rsidR="4D90A63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before </w:t>
      </w:r>
      <w:r w:rsidRPr="76FD043A" w:rsidR="4D90A639">
        <w:rPr>
          <w:rFonts w:ascii="Aptos" w:hAnsi="Aptos" w:eastAsia="Aptos" w:cs="Aptos" w:asciiTheme="minorAscii" w:hAnsiTheme="minorAscii" w:eastAsiaTheme="minorAscii" w:cstheme="minorAscii"/>
          <w:noProof w:val="0"/>
          <w:color w:val="000000" w:themeColor="text1" w:themeTint="FF" w:themeShade="FF"/>
          <w:sz w:val="24"/>
          <w:szCs w:val="24"/>
          <w:lang w:val="en-US"/>
        </w:rPr>
        <w:t>f</w:t>
      </w:r>
      <w:r w:rsidRPr="76FD043A" w:rsidR="4D90A639">
        <w:rPr>
          <w:rFonts w:ascii="Aptos" w:hAnsi="Aptos" w:eastAsia="Aptos" w:cs="Aptos" w:asciiTheme="minorAscii" w:hAnsiTheme="minorAscii" w:eastAsiaTheme="minorAscii" w:cstheme="minorAscii"/>
          <w:noProof w:val="0"/>
          <w:color w:val="000000" w:themeColor="text1" w:themeTint="FF" w:themeShade="FF"/>
          <w:sz w:val="24"/>
          <w:szCs w:val="24"/>
          <w:lang w:val="en-US"/>
        </w:rPr>
        <w:t>inishing up</w:t>
      </w:r>
      <w:r w:rsidRPr="76FD043A" w:rsidR="4D90A63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4D90A63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with a </w:t>
      </w:r>
      <w:r w:rsidRPr="76FD043A" w:rsidR="29692311">
        <w:rPr>
          <w:rFonts w:ascii="Aptos" w:hAnsi="Aptos" w:eastAsia="Aptos" w:cs="Aptos" w:asciiTheme="minorAscii" w:hAnsiTheme="minorAscii" w:eastAsiaTheme="minorAscii" w:cstheme="minorAscii"/>
          <w:noProof w:val="0"/>
          <w:color w:val="000000" w:themeColor="text1" w:themeTint="FF" w:themeShade="FF"/>
          <w:sz w:val="24"/>
          <w:szCs w:val="24"/>
          <w:lang w:val="en-US"/>
        </w:rPr>
        <w:t>referenc</w:t>
      </w:r>
      <w:r w:rsidRPr="76FD043A" w:rsidR="65863CC8">
        <w:rPr>
          <w:rFonts w:ascii="Aptos" w:hAnsi="Aptos" w:eastAsia="Aptos" w:cs="Aptos" w:asciiTheme="minorAscii" w:hAnsiTheme="minorAscii" w:eastAsiaTheme="minorAscii" w:cstheme="minorAscii"/>
          <w:noProof w:val="0"/>
          <w:color w:val="000000" w:themeColor="text1" w:themeTint="FF" w:themeShade="FF"/>
          <w:sz w:val="24"/>
          <w:szCs w:val="24"/>
          <w:lang w:val="en-US"/>
        </w:rPr>
        <w:t>e list.</w:t>
      </w:r>
      <w:r w:rsidRPr="76FD043A" w:rsidR="0C47A46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This report aims to </w:t>
      </w:r>
      <w:r w:rsidRPr="76FD043A" w:rsidR="4EAE4D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examine and comment upon the research base for ‘</w:t>
      </w:r>
      <w:r w:rsidRPr="76FD043A" w:rsidR="5A618A5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76FD043A" w:rsidR="4EAE4D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hat </w:t>
      </w:r>
      <w:r w:rsidRPr="76FD043A" w:rsidR="2C6A32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76FD043A" w:rsidR="4EAE4D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ffe</w:t>
      </w:r>
      <w:r w:rsidRPr="76FD043A" w:rsidR="4EAE4D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cts prisoners’ health in Wales</w:t>
      </w:r>
      <w:r w:rsidRPr="76FD043A" w:rsidR="4EAE4D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6FD043A" w:rsidR="4EAE4D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8BB2D52" w:rsidP="76FD043A" w:rsidRDefault="78BB2D52" w14:paraId="7AC29DB1" w14:textId="773299B0">
      <w:pPr>
        <w:pStyle w:val="Normal"/>
      </w:pPr>
      <w:r>
        <w:br w:type="page"/>
      </w:r>
    </w:p>
    <w:p w:rsidR="2AA57135" w:rsidP="17039953" w:rsidRDefault="2AA57135" w14:paraId="20532247" w14:textId="3CF305D8">
      <w:pPr>
        <w:pStyle w:val="Heading1"/>
      </w:pPr>
      <w:bookmarkStart w:name="_Toc2102879944" w:id="2117638423"/>
      <w:r w:rsidR="2AA57135">
        <w:rPr/>
        <w:t>Background information</w:t>
      </w:r>
      <w:bookmarkEnd w:id="2117638423"/>
    </w:p>
    <w:p w:rsidR="307A9FEB" w:rsidP="76FD043A" w:rsidRDefault="307A9FEB" w14:paraId="0CAD01DD" w14:textId="3E797AD6">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20D8A944">
        <w:rPr>
          <w:noProof w:val="0"/>
          <w:color w:val="000000" w:themeColor="text1" w:themeTint="FF" w:themeShade="FF"/>
          <w:lang w:val="en-US"/>
        </w:rPr>
        <w:t>T</w:t>
      </w:r>
      <w:r w:rsidRPr="76FD043A" w:rsidR="6D004C99">
        <w:rPr>
          <w:noProof w:val="0"/>
          <w:color w:val="000000" w:themeColor="text1" w:themeTint="FF" w:themeShade="FF"/>
          <w:lang w:val="en-US"/>
        </w:rPr>
        <w:t xml:space="preserve">hose in prison </w:t>
      </w:r>
      <w:r w:rsidRPr="76FD043A" w:rsidR="08891C57">
        <w:rPr>
          <w:noProof w:val="0"/>
          <w:color w:val="000000" w:themeColor="text1" w:themeTint="FF" w:themeShade="FF"/>
          <w:lang w:val="en-US"/>
        </w:rPr>
        <w:t xml:space="preserve">have </w:t>
      </w:r>
      <w:r w:rsidRPr="76FD043A" w:rsidR="6D004C99">
        <w:rPr>
          <w:noProof w:val="0"/>
          <w:color w:val="000000" w:themeColor="text1" w:themeTint="FF" w:themeShade="FF"/>
          <w:lang w:val="en-US"/>
        </w:rPr>
        <w:t xml:space="preserve">a disproportionate amount of </w:t>
      </w:r>
      <w:r w:rsidRPr="76FD043A" w:rsidR="5AB9928E">
        <w:rPr>
          <w:noProof w:val="0"/>
          <w:color w:val="000000" w:themeColor="text1" w:themeTint="FF" w:themeShade="FF"/>
          <w:lang w:val="en-US"/>
        </w:rPr>
        <w:t xml:space="preserve">ill health </w:t>
      </w:r>
      <w:r w:rsidRPr="76FD043A" w:rsidR="1688EC3C">
        <w:rPr>
          <w:noProof w:val="0"/>
          <w:color w:val="000000" w:themeColor="text1" w:themeTint="FF" w:themeShade="FF"/>
          <w:lang w:val="en-US"/>
        </w:rPr>
        <w:t>compared to the general population</w:t>
      </w:r>
      <w:r w:rsidRPr="76FD043A" w:rsidR="434E93C7">
        <w:rPr>
          <w:noProof w:val="0"/>
          <w:color w:val="000000" w:themeColor="text1" w:themeTint="FF" w:themeShade="FF"/>
          <w:lang w:val="en-US"/>
        </w:rPr>
        <w:t xml:space="preserve"> (Ismail, N.,</w:t>
      </w:r>
      <w:r w:rsidRPr="76FD043A" w:rsidR="434E93C7">
        <w:rPr>
          <w:i w:val="1"/>
          <w:iCs w:val="1"/>
          <w:noProof w:val="0"/>
          <w:color w:val="000000" w:themeColor="text1" w:themeTint="FF" w:themeShade="FF"/>
          <w:lang w:val="en-US"/>
        </w:rPr>
        <w:t xml:space="preserve"> et al,</w:t>
      </w:r>
      <w:r w:rsidRPr="76FD043A" w:rsidR="434E93C7">
        <w:rPr>
          <w:noProof w:val="0"/>
          <w:color w:val="000000" w:themeColor="text1" w:themeTint="FF" w:themeShade="FF"/>
          <w:lang w:val="en-US"/>
        </w:rPr>
        <w:t xml:space="preserve"> 2021)</w:t>
      </w:r>
      <w:r w:rsidRPr="76FD043A" w:rsidR="3EDE9539">
        <w:rPr>
          <w:noProof w:val="0"/>
          <w:color w:val="000000" w:themeColor="text1" w:themeTint="FF" w:themeShade="FF"/>
          <w:lang w:val="en-US"/>
        </w:rPr>
        <w:t xml:space="preserve">. They are more likely to suffer from </w:t>
      </w:r>
      <w:r w:rsidRPr="76FD043A" w:rsidR="583B988C">
        <w:rPr>
          <w:noProof w:val="0"/>
          <w:color w:val="000000" w:themeColor="text1" w:themeTint="FF" w:themeShade="FF"/>
          <w:lang w:val="en-US"/>
        </w:rPr>
        <w:t>bloodborne</w:t>
      </w:r>
      <w:r w:rsidRPr="76FD043A" w:rsidR="3EDE9539">
        <w:rPr>
          <w:noProof w:val="0"/>
          <w:color w:val="000000" w:themeColor="text1" w:themeTint="FF" w:themeShade="FF"/>
          <w:lang w:val="en-US"/>
        </w:rPr>
        <w:t xml:space="preserve"> diseases, substance abuse and </w:t>
      </w:r>
      <w:r w:rsidRPr="76FD043A" w:rsidR="6D004C99">
        <w:rPr>
          <w:noProof w:val="0"/>
          <w:color w:val="000000" w:themeColor="text1" w:themeTint="FF" w:themeShade="FF"/>
          <w:lang w:val="en-US"/>
        </w:rPr>
        <w:t xml:space="preserve">chronic health conditions, </w:t>
      </w:r>
      <w:r w:rsidRPr="76FD043A" w:rsidR="1AB6CBF6">
        <w:rPr>
          <w:noProof w:val="0"/>
          <w:color w:val="000000" w:themeColor="text1" w:themeTint="FF" w:themeShade="FF"/>
          <w:lang w:val="en-US"/>
        </w:rPr>
        <w:t>both mental and physical</w:t>
      </w:r>
      <w:r w:rsidRPr="76FD043A" w:rsidR="583A6EEA">
        <w:rPr>
          <w:noProof w:val="0"/>
          <w:color w:val="000000" w:themeColor="text1" w:themeTint="FF" w:themeShade="FF"/>
          <w:lang w:val="en-US"/>
        </w:rPr>
        <w:t xml:space="preserve"> </w:t>
      </w:r>
      <w:r w:rsidRPr="76FD043A" w:rsidR="583A6EEA">
        <w:rPr>
          <w:rFonts w:ascii="Aptos" w:hAnsi="Aptos" w:eastAsia="Aptos" w:cs="Aptos" w:asciiTheme="minorAscii" w:hAnsiTheme="minorAscii" w:eastAsiaTheme="minorAscii" w:cstheme="minorAscii"/>
          <w:noProof w:val="0"/>
          <w:color w:val="000000" w:themeColor="text1" w:themeTint="FF" w:themeShade="FF"/>
          <w:lang w:val="en-US"/>
        </w:rPr>
        <w:t>McLintock</w:t>
      </w:r>
      <w:r w:rsidRPr="76FD043A" w:rsidR="583A6EEA">
        <w:rPr>
          <w:rFonts w:ascii="Aptos" w:hAnsi="Aptos" w:eastAsia="Aptos" w:cs="Aptos" w:asciiTheme="minorAscii" w:hAnsiTheme="minorAscii" w:eastAsiaTheme="minorAscii" w:cstheme="minorAscii"/>
          <w:noProof w:val="0"/>
          <w:color w:val="000000" w:themeColor="text1" w:themeTint="FF" w:themeShade="FF"/>
          <w:lang w:val="en-US"/>
        </w:rPr>
        <w:t>, K. &amp; Sheard, L. (2024)</w:t>
      </w:r>
      <w:r w:rsidRPr="76FD043A" w:rsidR="1AB6CBF6">
        <w:rPr>
          <w:noProof w:val="0"/>
          <w:color w:val="000000" w:themeColor="text1" w:themeTint="FF" w:themeShade="FF"/>
          <w:lang w:val="en-US"/>
        </w:rPr>
        <w:t>.</w:t>
      </w:r>
      <w:r w:rsidRPr="76FD043A" w:rsidR="79A9D92F">
        <w:rPr>
          <w:noProof w:val="0"/>
          <w:color w:val="000000" w:themeColor="text1" w:themeTint="FF" w:themeShade="FF"/>
          <w:lang w:val="en-US"/>
        </w:rPr>
        <w:t xml:space="preserve"> </w:t>
      </w:r>
      <w:r w:rsidRPr="76FD043A" w:rsidR="55471D5A">
        <w:rPr>
          <w:noProof w:val="0"/>
          <w:color w:val="000000" w:themeColor="text1" w:themeTint="FF" w:themeShade="FF"/>
          <w:lang w:val="en-US"/>
        </w:rPr>
        <w:t xml:space="preserve"> </w:t>
      </w:r>
      <w:r w:rsidRPr="76FD043A" w:rsidR="55471D5A">
        <w:rPr>
          <w:noProof w:val="0"/>
          <w:color w:val="000000" w:themeColor="text1" w:themeTint="FF" w:themeShade="FF"/>
          <w:lang w:val="en-US"/>
        </w:rPr>
        <w:t xml:space="preserve">This has </w:t>
      </w:r>
      <w:r w:rsidRPr="76FD043A" w:rsidR="55471D5A">
        <w:rPr>
          <w:noProof w:val="0"/>
          <w:color w:val="000000" w:themeColor="text1" w:themeTint="FF" w:themeShade="FF"/>
          <w:lang w:val="en-US"/>
        </w:rPr>
        <w:t>largely been</w:t>
      </w:r>
      <w:r w:rsidRPr="76FD043A" w:rsidR="55471D5A">
        <w:rPr>
          <w:noProof w:val="0"/>
          <w:color w:val="000000" w:themeColor="text1" w:themeTint="FF" w:themeShade="FF"/>
          <w:lang w:val="en-US"/>
        </w:rPr>
        <w:t xml:space="preserve"> contributed by </w:t>
      </w:r>
      <w:r w:rsidRPr="76FD043A" w:rsidR="0FA3EFEF">
        <w:rPr>
          <w:noProof w:val="0"/>
          <w:color w:val="000000" w:themeColor="text1" w:themeTint="FF" w:themeShade="FF"/>
          <w:lang w:val="en-US"/>
        </w:rPr>
        <w:t>prisoners'</w:t>
      </w:r>
      <w:r w:rsidRPr="76FD043A" w:rsidR="55471D5A">
        <w:rPr>
          <w:noProof w:val="0"/>
          <w:color w:val="000000" w:themeColor="text1" w:themeTint="FF" w:themeShade="FF"/>
          <w:lang w:val="en-US"/>
        </w:rPr>
        <w:t xml:space="preserve"> complex socio-economic backgrounds, often involving </w:t>
      </w:r>
      <w:r w:rsidRPr="76FD043A" w:rsidR="178A9C5B">
        <w:rPr>
          <w:noProof w:val="0"/>
          <w:color w:val="000000" w:themeColor="text1" w:themeTint="FF" w:themeShade="FF"/>
          <w:lang w:val="en-US"/>
        </w:rPr>
        <w:t>negative</w:t>
      </w:r>
      <w:r w:rsidRPr="76FD043A" w:rsidR="2E564106">
        <w:rPr>
          <w:noProof w:val="0"/>
          <w:color w:val="000000" w:themeColor="text1" w:themeTint="FF" w:themeShade="FF"/>
          <w:lang w:val="en-US"/>
        </w:rPr>
        <w:t xml:space="preserve"> childhood experiences such as trauma</w:t>
      </w:r>
      <w:r w:rsidRPr="76FD043A" w:rsidR="616905A2">
        <w:rPr>
          <w:noProof w:val="0"/>
          <w:color w:val="000000" w:themeColor="text1" w:themeTint="FF" w:themeShade="FF"/>
          <w:lang w:val="en-US"/>
        </w:rPr>
        <w:t xml:space="preserve"> and </w:t>
      </w:r>
      <w:r w:rsidRPr="76FD043A" w:rsidR="2E564106">
        <w:rPr>
          <w:noProof w:val="0"/>
          <w:color w:val="000000" w:themeColor="text1" w:themeTint="FF" w:themeShade="FF"/>
          <w:lang w:val="en-US"/>
        </w:rPr>
        <w:t xml:space="preserve">abuse </w:t>
      </w:r>
      <w:r w:rsidRPr="76FD043A" w:rsidR="5EB98DF9">
        <w:rPr>
          <w:noProof w:val="0"/>
          <w:color w:val="000000" w:themeColor="text1" w:themeTint="FF" w:themeShade="FF"/>
          <w:lang w:val="en-US"/>
        </w:rPr>
        <w:t xml:space="preserve">and issues </w:t>
      </w:r>
      <w:r w:rsidRPr="76FD043A" w:rsidR="70DC6CB6">
        <w:rPr>
          <w:noProof w:val="0"/>
          <w:color w:val="000000" w:themeColor="text1" w:themeTint="FF" w:themeShade="FF"/>
          <w:lang w:val="en-US"/>
        </w:rPr>
        <w:t xml:space="preserve">relating to </w:t>
      </w:r>
      <w:r w:rsidRPr="76FD043A" w:rsidR="2E564106">
        <w:rPr>
          <w:noProof w:val="0"/>
          <w:color w:val="000000" w:themeColor="text1" w:themeTint="FF" w:themeShade="FF"/>
          <w:lang w:val="en-US"/>
        </w:rPr>
        <w:t>housing and emplo</w:t>
      </w:r>
      <w:r w:rsidRPr="76FD043A" w:rsidR="22E3310A">
        <w:rPr>
          <w:noProof w:val="0"/>
          <w:color w:val="000000" w:themeColor="text1" w:themeTint="FF" w:themeShade="FF"/>
          <w:lang w:val="en-US"/>
        </w:rPr>
        <w:t>y</w:t>
      </w:r>
      <w:r w:rsidRPr="76FD043A" w:rsidR="2E564106">
        <w:rPr>
          <w:noProof w:val="0"/>
          <w:color w:val="000000" w:themeColor="text1" w:themeTint="FF" w:themeShade="FF"/>
          <w:lang w:val="en-US"/>
        </w:rPr>
        <w:t>m</w:t>
      </w:r>
      <w:r w:rsidRPr="76FD043A" w:rsidR="58D75B98">
        <w:rPr>
          <w:noProof w:val="0"/>
          <w:color w:val="000000" w:themeColor="text1" w:themeTint="FF" w:themeShade="FF"/>
          <w:lang w:val="en-US"/>
        </w:rPr>
        <w:t>ent</w:t>
      </w:r>
      <w:r w:rsidRPr="76FD043A" w:rsidR="464C71EB">
        <w:rPr>
          <w:noProof w:val="0"/>
          <w:color w:val="000000" w:themeColor="text1" w:themeTint="FF" w:themeShade="FF"/>
          <w:lang w:val="en-US"/>
        </w:rPr>
        <w:t xml:space="preserve"> </w:t>
      </w:r>
      <w:r w:rsidRPr="76FD043A" w:rsidR="464C71EB">
        <w:rPr>
          <w:noProof w:val="0"/>
          <w:color w:val="000000" w:themeColor="text1" w:themeTint="FF" w:themeShade="FF"/>
          <w:lang w:val="en-US"/>
        </w:rPr>
        <w:t>(House of Commons</w:t>
      </w:r>
      <w:r w:rsidRPr="76FD043A" w:rsidR="36763062">
        <w:rPr>
          <w:noProof w:val="0"/>
          <w:color w:val="000000" w:themeColor="text1" w:themeTint="FF" w:themeShade="FF"/>
          <w:lang w:val="en-US"/>
        </w:rPr>
        <w:t xml:space="preserve"> Health and Social Care Commitee</w:t>
      </w:r>
      <w:r w:rsidRPr="76FD043A" w:rsidR="464C71EB">
        <w:rPr>
          <w:noProof w:val="0"/>
          <w:color w:val="000000" w:themeColor="text1" w:themeTint="FF" w:themeShade="FF"/>
          <w:lang w:val="en-US"/>
        </w:rPr>
        <w:t>, 20</w:t>
      </w:r>
      <w:r w:rsidRPr="76FD043A" w:rsidR="319D62C4">
        <w:rPr>
          <w:noProof w:val="0"/>
          <w:color w:val="000000" w:themeColor="text1" w:themeTint="FF" w:themeShade="FF"/>
          <w:lang w:val="en-US"/>
        </w:rPr>
        <w:t>18</w:t>
      </w:r>
      <w:r w:rsidRPr="76FD043A" w:rsidR="0C3ECF3F">
        <w:rPr>
          <w:noProof w:val="0"/>
          <w:color w:val="000000" w:themeColor="text1" w:themeTint="FF" w:themeShade="FF"/>
          <w:lang w:val="en-US"/>
        </w:rPr>
        <w:t>)</w:t>
      </w:r>
      <w:r w:rsidRPr="76FD043A" w:rsidR="0C3ECF3F">
        <w:rPr>
          <w:noProof w:val="0"/>
          <w:color w:val="000000" w:themeColor="text1" w:themeTint="FF" w:themeShade="FF"/>
          <w:lang w:val="en-US"/>
        </w:rPr>
        <w:t>.</w:t>
      </w:r>
      <w:r w:rsidRPr="76FD043A" w:rsidR="394C579C">
        <w:rPr>
          <w:noProof w:val="0"/>
          <w:color w:val="000000" w:themeColor="text1" w:themeTint="FF" w:themeShade="FF"/>
          <w:lang w:val="en-US"/>
        </w:rPr>
        <w:t xml:space="preserve"> </w:t>
      </w:r>
      <w:r w:rsidRPr="76FD043A" w:rsidR="64D28DEA">
        <w:rPr>
          <w:noProof w:val="0"/>
          <w:color w:val="000000" w:themeColor="text1" w:themeTint="FF" w:themeShade="FF"/>
          <w:lang w:val="en-US"/>
        </w:rPr>
        <w:t xml:space="preserve"> </w:t>
      </w:r>
      <w:r w:rsidRPr="76FD043A" w:rsidR="737D1676">
        <w:rPr>
          <w:noProof w:val="0"/>
          <w:color w:val="000000" w:themeColor="text1" w:themeTint="FF" w:themeShade="FF"/>
          <w:lang w:val="en-US"/>
        </w:rPr>
        <w:t>S</w:t>
      </w:r>
      <w:r w:rsidRPr="76FD043A" w:rsidR="09FC25CC">
        <w:rPr>
          <w:noProof w:val="0"/>
          <w:color w:val="000000" w:themeColor="text1" w:themeTint="FF" w:themeShade="FF"/>
          <w:lang w:val="en-US"/>
        </w:rPr>
        <w:t>ubstance misuse</w:t>
      </w:r>
      <w:r w:rsidRPr="76FD043A" w:rsidR="4464D490">
        <w:rPr>
          <w:noProof w:val="0"/>
          <w:color w:val="000000" w:themeColor="text1" w:themeTint="FF" w:themeShade="FF"/>
          <w:lang w:val="en-US"/>
        </w:rPr>
        <w:t xml:space="preserve">, including </w:t>
      </w:r>
      <w:r w:rsidRPr="76FD043A" w:rsidR="22FCB2F8">
        <w:rPr>
          <w:noProof w:val="0"/>
          <w:color w:val="000000" w:themeColor="text1" w:themeTint="FF" w:themeShade="FF"/>
          <w:lang w:val="en-US"/>
        </w:rPr>
        <w:t>alcohol</w:t>
      </w:r>
      <w:r w:rsidRPr="76FD043A" w:rsidR="09FC25CC">
        <w:rPr>
          <w:noProof w:val="0"/>
          <w:color w:val="000000" w:themeColor="text1" w:themeTint="FF" w:themeShade="FF"/>
          <w:lang w:val="en-US"/>
        </w:rPr>
        <w:t xml:space="preserve"> also </w:t>
      </w:r>
      <w:r w:rsidRPr="76FD043A" w:rsidR="32083049">
        <w:rPr>
          <w:noProof w:val="0"/>
          <w:color w:val="000000" w:themeColor="text1" w:themeTint="FF" w:themeShade="FF"/>
          <w:lang w:val="en-US"/>
        </w:rPr>
        <w:t xml:space="preserve">negatively </w:t>
      </w:r>
      <w:r w:rsidRPr="76FD043A" w:rsidR="407E6350">
        <w:rPr>
          <w:noProof w:val="0"/>
          <w:color w:val="000000" w:themeColor="text1" w:themeTint="FF" w:themeShade="FF"/>
          <w:lang w:val="en-US"/>
        </w:rPr>
        <w:t>affect</w:t>
      </w:r>
      <w:r w:rsidRPr="76FD043A" w:rsidR="32083049">
        <w:rPr>
          <w:noProof w:val="0"/>
          <w:color w:val="000000" w:themeColor="text1" w:themeTint="FF" w:themeShade="FF"/>
          <w:lang w:val="en-US"/>
        </w:rPr>
        <w:t xml:space="preserve"> </w:t>
      </w:r>
      <w:r w:rsidRPr="76FD043A" w:rsidR="09FC25CC">
        <w:rPr>
          <w:noProof w:val="0"/>
          <w:color w:val="000000" w:themeColor="text1" w:themeTint="FF" w:themeShade="FF"/>
          <w:lang w:val="en-US"/>
        </w:rPr>
        <w:t>mental and physical health</w:t>
      </w:r>
      <w:r w:rsidRPr="76FD043A" w:rsidR="3ACCA1F2">
        <w:rPr>
          <w:noProof w:val="0"/>
          <w:color w:val="000000" w:themeColor="text1" w:themeTint="FF" w:themeShade="FF"/>
          <w:lang w:val="en-US"/>
        </w:rPr>
        <w:t xml:space="preserve">, contributing further into </w:t>
      </w:r>
      <w:r w:rsidRPr="76FD043A" w:rsidR="23BB3A52">
        <w:rPr>
          <w:noProof w:val="0"/>
          <w:color w:val="000000" w:themeColor="text1" w:themeTint="FF" w:themeShade="FF"/>
          <w:lang w:val="en-US"/>
        </w:rPr>
        <w:t xml:space="preserve">the likelihood of prisoners </w:t>
      </w:r>
      <w:r w:rsidRPr="76FD043A" w:rsidR="3ACCA1F2">
        <w:rPr>
          <w:noProof w:val="0"/>
          <w:color w:val="000000" w:themeColor="text1" w:themeTint="FF" w:themeShade="FF"/>
          <w:lang w:val="en-US"/>
        </w:rPr>
        <w:t>reoffending (Scottish Government, 2022).</w:t>
      </w:r>
      <w:r w:rsidRPr="76FD043A" w:rsidR="09FC25CC">
        <w:rPr>
          <w:noProof w:val="0"/>
          <w:color w:val="000000" w:themeColor="text1" w:themeTint="FF" w:themeShade="FF"/>
          <w:lang w:val="en-US"/>
        </w:rPr>
        <w:t xml:space="preserve"> </w:t>
      </w:r>
      <w:r w:rsidRPr="76FD043A" w:rsidR="1D81A15A">
        <w:rPr>
          <w:noProof w:val="0"/>
          <w:color w:val="000000" w:themeColor="text1" w:themeTint="FF" w:themeShade="FF"/>
          <w:lang w:val="en-US"/>
        </w:rPr>
        <w:t>Individuals in</w:t>
      </w:r>
      <w:r w:rsidRPr="76FD043A" w:rsidR="6BF8C556">
        <w:rPr>
          <w:noProof w:val="0"/>
          <w:color w:val="000000" w:themeColor="text1" w:themeTint="FF" w:themeShade="FF"/>
          <w:lang w:val="en-US"/>
        </w:rPr>
        <w:t xml:space="preserve"> prison </w:t>
      </w:r>
      <w:r w:rsidRPr="76FD043A" w:rsidR="135A5014">
        <w:rPr>
          <w:noProof w:val="0"/>
          <w:color w:val="000000" w:themeColor="text1" w:themeTint="FF" w:themeShade="FF"/>
          <w:lang w:val="en-US"/>
        </w:rPr>
        <w:t xml:space="preserve">are </w:t>
      </w:r>
      <w:r w:rsidRPr="76FD043A" w:rsidR="76CC0FBE">
        <w:rPr>
          <w:noProof w:val="0"/>
          <w:color w:val="000000" w:themeColor="text1" w:themeTint="FF" w:themeShade="FF"/>
          <w:lang w:val="en-US"/>
        </w:rPr>
        <w:t xml:space="preserve">more </w:t>
      </w:r>
      <w:r w:rsidRPr="76FD043A" w:rsidR="135A5014">
        <w:rPr>
          <w:noProof w:val="0"/>
          <w:color w:val="000000" w:themeColor="text1" w:themeTint="FF" w:themeShade="FF"/>
          <w:lang w:val="en-US"/>
        </w:rPr>
        <w:t>likely to</w:t>
      </w:r>
      <w:r w:rsidRPr="76FD043A" w:rsidR="3F8D7E11">
        <w:rPr>
          <w:noProof w:val="0"/>
          <w:color w:val="000000" w:themeColor="text1" w:themeTint="FF" w:themeShade="FF"/>
          <w:lang w:val="en-US"/>
        </w:rPr>
        <w:t xml:space="preserve"> die </w:t>
      </w:r>
      <w:r w:rsidRPr="76FD043A" w:rsidR="0D55A838">
        <w:rPr>
          <w:noProof w:val="0"/>
          <w:color w:val="000000" w:themeColor="text1" w:themeTint="FF" w:themeShade="FF"/>
          <w:lang w:val="en-US"/>
        </w:rPr>
        <w:t>prematurely</w:t>
      </w:r>
      <w:r w:rsidRPr="76FD043A" w:rsidR="33843709">
        <w:rPr>
          <w:noProof w:val="0"/>
          <w:color w:val="000000" w:themeColor="text1" w:themeTint="FF" w:themeShade="FF"/>
          <w:lang w:val="en-US"/>
        </w:rPr>
        <w:t xml:space="preserve"> due to their substantial health needs</w:t>
      </w:r>
      <w:r w:rsidRPr="76FD043A" w:rsidR="0D55A838">
        <w:rPr>
          <w:noProof w:val="0"/>
          <w:color w:val="000000" w:themeColor="text1" w:themeTint="FF" w:themeShade="FF"/>
          <w:lang w:val="en-US"/>
        </w:rPr>
        <w:t xml:space="preserve"> </w:t>
      </w:r>
      <w:r w:rsidRPr="76FD043A" w:rsidR="103E97B4">
        <w:rPr>
          <w:noProof w:val="0"/>
          <w:color w:val="000000" w:themeColor="text1" w:themeTint="FF" w:themeShade="FF"/>
          <w:lang w:val="en-US"/>
        </w:rPr>
        <w:t>compared to</w:t>
      </w:r>
      <w:r w:rsidRPr="76FD043A" w:rsidR="2AA84DBD">
        <w:rPr>
          <w:noProof w:val="0"/>
          <w:color w:val="000000" w:themeColor="text1" w:themeTint="FF" w:themeShade="FF"/>
          <w:lang w:val="en-US"/>
        </w:rPr>
        <w:t xml:space="preserve"> that of</w:t>
      </w:r>
      <w:r w:rsidRPr="76FD043A" w:rsidR="103E97B4">
        <w:rPr>
          <w:noProof w:val="0"/>
          <w:color w:val="000000" w:themeColor="text1" w:themeTint="FF" w:themeShade="FF"/>
          <w:lang w:val="en-US"/>
        </w:rPr>
        <w:t xml:space="preserve"> </w:t>
      </w:r>
      <w:r w:rsidRPr="76FD043A" w:rsidR="3F8D7E11">
        <w:rPr>
          <w:noProof w:val="0"/>
          <w:color w:val="000000" w:themeColor="text1" w:themeTint="FF" w:themeShade="FF"/>
          <w:lang w:val="en-US"/>
        </w:rPr>
        <w:t>the general population</w:t>
      </w:r>
      <w:r w:rsidRPr="76FD043A" w:rsidR="01909791">
        <w:rPr>
          <w:noProof w:val="0"/>
          <w:color w:val="000000" w:themeColor="text1" w:themeTint="FF" w:themeShade="FF"/>
          <w:lang w:val="en-US"/>
        </w:rPr>
        <w:t xml:space="preserve"> </w:t>
      </w:r>
      <w:r w:rsidRPr="76FD043A" w:rsidR="24FFF0B5">
        <w:rPr>
          <w:noProof w:val="0"/>
          <w:color w:val="000000" w:themeColor="text1" w:themeTint="FF" w:themeShade="FF"/>
          <w:lang w:val="en-US"/>
        </w:rPr>
        <w:t>(</w:t>
      </w:r>
      <w:r w:rsidRPr="76FD043A" w:rsidR="24FFF0B5">
        <w:rPr>
          <w:noProof w:val="0"/>
          <w:color w:val="000000" w:themeColor="text1" w:themeTint="FF" w:themeShade="FF"/>
          <w:lang w:val="en-US"/>
        </w:rPr>
        <w:t>M</w:t>
      </w:r>
      <w:r w:rsidRPr="76FD043A" w:rsidR="24FFF0B5">
        <w:rPr>
          <w:noProof w:val="0"/>
          <w:color w:val="000000" w:themeColor="text1" w:themeTint="FF" w:themeShade="FF"/>
          <w:lang w:val="en-US"/>
        </w:rPr>
        <w:t>cLintock</w:t>
      </w:r>
      <w:r w:rsidRPr="76FD043A" w:rsidR="24FFF0B5">
        <w:rPr>
          <w:noProof w:val="0"/>
          <w:color w:val="000000" w:themeColor="text1" w:themeTint="FF" w:themeShade="FF"/>
          <w:lang w:val="en-US"/>
        </w:rPr>
        <w:t>,</w:t>
      </w:r>
      <w:r w:rsidRPr="76FD043A" w:rsidR="24FFF0B5">
        <w:rPr>
          <w:noProof w:val="0"/>
          <w:color w:val="000000" w:themeColor="text1" w:themeTint="FF" w:themeShade="FF"/>
          <w:lang w:val="en-US"/>
        </w:rPr>
        <w:t xml:space="preserve"> K </w:t>
      </w:r>
      <w:r w:rsidRPr="76FD043A" w:rsidR="24FFF0B5">
        <w:rPr>
          <w:noProof w:val="0"/>
          <w:color w:val="000000" w:themeColor="text1" w:themeTint="FF" w:themeShade="FF"/>
          <w:lang w:val="en-US"/>
        </w:rPr>
        <w:t>et al,</w:t>
      </w:r>
      <w:r w:rsidRPr="76FD043A" w:rsidR="24FFF0B5">
        <w:rPr>
          <w:noProof w:val="0"/>
          <w:color w:val="000000" w:themeColor="text1" w:themeTint="FF" w:themeShade="FF"/>
          <w:lang w:val="en-US"/>
        </w:rPr>
        <w:t xml:space="preserve"> 2023</w:t>
      </w:r>
      <w:r w:rsidRPr="76FD043A" w:rsidR="39AC8905">
        <w:rPr>
          <w:noProof w:val="0"/>
          <w:color w:val="000000" w:themeColor="text1" w:themeTint="FF" w:themeShade="FF"/>
          <w:lang w:val="en-US"/>
        </w:rPr>
        <w:t xml:space="preserve">; </w:t>
      </w:r>
      <w:r w:rsidRPr="76FD043A" w:rsidR="39AC8905">
        <w:rPr>
          <w:noProof w:val="0"/>
          <w:color w:val="000000" w:themeColor="text1" w:themeTint="FF" w:themeShade="FF"/>
          <w:lang w:val="en-US"/>
        </w:rPr>
        <w:t>NHS Wales Public Health Wales, no date</w:t>
      </w:r>
      <w:r w:rsidRPr="76FD043A" w:rsidR="42622131">
        <w:rPr>
          <w:noProof w:val="0"/>
          <w:color w:val="000000" w:themeColor="text1" w:themeTint="FF" w:themeShade="FF"/>
          <w:lang w:val="en-US"/>
        </w:rPr>
        <w:t>). As</w:t>
      </w:r>
      <w:r w:rsidRPr="76FD043A" w:rsidR="5C947489">
        <w:rPr>
          <w:noProof w:val="0"/>
          <w:color w:val="000000" w:themeColor="text1" w:themeTint="FF" w:themeShade="FF"/>
          <w:lang w:val="en-US"/>
        </w:rPr>
        <w:t xml:space="preserve"> </w:t>
      </w:r>
      <w:r w:rsidRPr="76FD043A" w:rsidR="5C947489">
        <w:rPr>
          <w:noProof w:val="0"/>
          <w:color w:val="000000" w:themeColor="text1" w:themeTint="FF" w:themeShade="FF"/>
          <w:lang w:val="en-US"/>
        </w:rPr>
        <w:t>s</w:t>
      </w:r>
      <w:r w:rsidRPr="76FD043A" w:rsidR="5C947489">
        <w:rPr>
          <w:noProof w:val="0"/>
          <w:color w:val="000000" w:themeColor="text1" w:themeTint="FF" w:themeShade="FF"/>
          <w:lang w:val="en-US"/>
        </w:rPr>
        <w:t>tated</w:t>
      </w:r>
      <w:r w:rsidRPr="76FD043A" w:rsidR="5C947489">
        <w:rPr>
          <w:noProof w:val="0"/>
          <w:color w:val="000000" w:themeColor="text1" w:themeTint="FF" w:themeShade="FF"/>
          <w:lang w:val="en-US"/>
        </w:rPr>
        <w:t xml:space="preserve"> </w:t>
      </w:r>
      <w:r w:rsidRPr="76FD043A" w:rsidR="5C947489">
        <w:rPr>
          <w:noProof w:val="0"/>
          <w:color w:val="000000" w:themeColor="text1" w:themeTint="FF" w:themeShade="FF"/>
          <w:lang w:val="en-US"/>
        </w:rPr>
        <w:t xml:space="preserve">by the </w:t>
      </w:r>
      <w:r w:rsidRPr="76FD043A" w:rsidR="5C947489">
        <w:rPr>
          <w:noProof w:val="0"/>
          <w:color w:val="000000" w:themeColor="text1" w:themeTint="FF" w:themeShade="FF"/>
          <w:lang w:val="en-US"/>
        </w:rPr>
        <w:t>Office for</w:t>
      </w:r>
      <w:r w:rsidRPr="76FD043A" w:rsidR="5C947489">
        <w:rPr>
          <w:noProof w:val="0"/>
          <w:color w:val="000000" w:themeColor="text1" w:themeTint="FF" w:themeShade="FF"/>
          <w:lang w:val="en-US"/>
        </w:rPr>
        <w:t xml:space="preserve"> National </w:t>
      </w:r>
      <w:r w:rsidRPr="76FD043A" w:rsidR="3827BE9D">
        <w:rPr>
          <w:noProof w:val="0"/>
          <w:color w:val="000000" w:themeColor="text1" w:themeTint="FF" w:themeShade="FF"/>
          <w:lang w:val="en-US"/>
        </w:rPr>
        <w:t>S</w:t>
      </w:r>
      <w:r w:rsidRPr="76FD043A" w:rsidR="5C947489">
        <w:rPr>
          <w:noProof w:val="0"/>
          <w:color w:val="000000" w:themeColor="text1" w:themeTint="FF" w:themeShade="FF"/>
          <w:lang w:val="en-US"/>
        </w:rPr>
        <w:t>tatistics</w:t>
      </w:r>
      <w:r w:rsidRPr="76FD043A" w:rsidR="39526BC6">
        <w:rPr>
          <w:noProof w:val="0"/>
          <w:color w:val="000000" w:themeColor="text1" w:themeTint="FF" w:themeShade="FF"/>
          <w:lang w:val="en-US"/>
        </w:rPr>
        <w:t>,</w:t>
      </w:r>
      <w:r w:rsidRPr="76FD043A" w:rsidR="39526BC6">
        <w:rPr>
          <w:noProof w:val="0"/>
          <w:color w:val="000000" w:themeColor="text1" w:themeTint="FF" w:themeShade="FF"/>
          <w:lang w:val="en-US"/>
        </w:rPr>
        <w:t xml:space="preserve"> (202</w:t>
      </w:r>
      <w:r w:rsidRPr="76FD043A" w:rsidR="20A0490B">
        <w:rPr>
          <w:noProof w:val="0"/>
          <w:color w:val="000000" w:themeColor="text1" w:themeTint="FF" w:themeShade="FF"/>
          <w:lang w:val="en-US"/>
        </w:rPr>
        <w:t>3</w:t>
      </w:r>
      <w:r w:rsidRPr="76FD043A" w:rsidR="39526BC6">
        <w:rPr>
          <w:noProof w:val="0"/>
          <w:color w:val="000000" w:themeColor="text1" w:themeTint="FF" w:themeShade="FF"/>
          <w:lang w:val="en-US"/>
        </w:rPr>
        <w:t>)</w:t>
      </w:r>
      <w:r w:rsidRPr="76FD043A" w:rsidR="7BC19BD7">
        <w:rPr>
          <w:noProof w:val="0"/>
          <w:color w:val="000000" w:themeColor="text1" w:themeTint="FF" w:themeShade="FF"/>
          <w:lang w:val="en-US"/>
        </w:rPr>
        <w:t xml:space="preserve"> </w:t>
      </w:r>
      <w:r w:rsidRPr="76FD043A" w:rsidR="38B6B098">
        <w:rPr>
          <w:noProof w:val="0"/>
          <w:color w:val="000000" w:themeColor="text1" w:themeTint="FF" w:themeShade="FF"/>
          <w:lang w:val="en-US"/>
        </w:rPr>
        <w:t>male prisoners wer</w:t>
      </w:r>
      <w:r w:rsidRPr="76FD043A" w:rsidR="38B6B098">
        <w:rPr>
          <w:noProof w:val="0"/>
          <w:color w:val="000000" w:themeColor="text1" w:themeTint="FF" w:themeShade="FF"/>
          <w:lang w:val="en-US"/>
        </w:rPr>
        <w:t xml:space="preserve">e </w:t>
      </w:r>
      <w:r w:rsidRPr="76FD043A" w:rsidR="48603EB2">
        <w:rPr>
          <w:noProof w:val="0"/>
          <w:color w:val="000000" w:themeColor="text1" w:themeTint="FF" w:themeShade="FF"/>
          <w:lang w:val="en-US"/>
        </w:rPr>
        <w:t>more li</w:t>
      </w:r>
      <w:r w:rsidRPr="76FD043A" w:rsidR="48603EB2">
        <w:rPr>
          <w:noProof w:val="0"/>
          <w:color w:val="000000" w:themeColor="text1" w:themeTint="FF" w:themeShade="FF"/>
          <w:lang w:val="en-US"/>
        </w:rPr>
        <w:t xml:space="preserve">kely to die by suicide </w:t>
      </w:r>
      <w:r w:rsidRPr="76FD043A" w:rsidR="2AF92F9A">
        <w:rPr>
          <w:noProof w:val="0"/>
          <w:color w:val="000000" w:themeColor="text1" w:themeTint="FF" w:themeShade="FF"/>
          <w:lang w:val="en-US"/>
        </w:rPr>
        <w:t>between 2008 and 2019</w:t>
      </w:r>
      <w:r w:rsidRPr="76FD043A" w:rsidR="0F3646F8">
        <w:rPr>
          <w:noProof w:val="0"/>
          <w:color w:val="000000" w:themeColor="text1" w:themeTint="FF" w:themeShade="FF"/>
          <w:lang w:val="en-US"/>
        </w:rPr>
        <w:t xml:space="preserve">, 3.9 </w:t>
      </w:r>
      <w:r w:rsidRPr="76FD043A" w:rsidR="38B6B098">
        <w:rPr>
          <w:noProof w:val="0"/>
          <w:color w:val="000000" w:themeColor="text1" w:themeTint="FF" w:themeShade="FF"/>
          <w:lang w:val="en-US"/>
        </w:rPr>
        <w:t xml:space="preserve">times more </w:t>
      </w:r>
      <w:r w:rsidRPr="76FD043A" w:rsidR="04FA3FB1">
        <w:rPr>
          <w:noProof w:val="0"/>
          <w:color w:val="000000" w:themeColor="text1" w:themeTint="FF" w:themeShade="FF"/>
          <w:lang w:val="en-US"/>
        </w:rPr>
        <w:t>probab</w:t>
      </w:r>
      <w:r w:rsidRPr="76FD043A" w:rsidR="04FA3FB1">
        <w:rPr>
          <w:noProof w:val="0"/>
          <w:color w:val="000000" w:themeColor="text1" w:themeTint="FF" w:themeShade="FF"/>
          <w:lang w:val="en-US"/>
        </w:rPr>
        <w:t xml:space="preserve">le compared to </w:t>
      </w:r>
      <w:r w:rsidRPr="76FD043A" w:rsidR="38B6B098">
        <w:rPr>
          <w:noProof w:val="0"/>
          <w:color w:val="000000" w:themeColor="text1" w:themeTint="FF" w:themeShade="FF"/>
          <w:lang w:val="en-US"/>
        </w:rPr>
        <w:t xml:space="preserve">the general </w:t>
      </w:r>
      <w:r w:rsidRPr="76FD043A" w:rsidR="52EC342D">
        <w:rPr>
          <w:noProof w:val="0"/>
          <w:color w:val="000000" w:themeColor="text1" w:themeTint="FF" w:themeShade="FF"/>
          <w:lang w:val="en-US"/>
        </w:rPr>
        <w:t xml:space="preserve">male </w:t>
      </w:r>
      <w:r w:rsidRPr="76FD043A" w:rsidR="38B6B098">
        <w:rPr>
          <w:noProof w:val="0"/>
          <w:color w:val="000000" w:themeColor="text1" w:themeTint="FF" w:themeShade="FF"/>
          <w:lang w:val="en-US"/>
        </w:rPr>
        <w:t>population</w:t>
      </w:r>
      <w:r w:rsidRPr="76FD043A" w:rsidR="1B677A2D">
        <w:rPr>
          <w:noProof w:val="0"/>
          <w:color w:val="000000" w:themeColor="text1" w:themeTint="FF" w:themeShade="FF"/>
          <w:lang w:val="en-US"/>
        </w:rPr>
        <w:t>.</w:t>
      </w:r>
      <w:r w:rsidRPr="76FD043A" w:rsidR="01583E5D">
        <w:rPr>
          <w:noProof w:val="0"/>
          <w:color w:val="000000" w:themeColor="text1" w:themeTint="FF" w:themeShade="FF"/>
          <w:lang w:val="en-US"/>
        </w:rPr>
        <w:t xml:space="preserve"> Drug related deaths were also higher between 2016 and 2019 compared to the general male population (ONS, 2024). </w:t>
      </w:r>
      <w:r w:rsidRPr="76FD043A" w:rsidR="4E1E4190">
        <w:rPr>
          <w:noProof w:val="0"/>
          <w:color w:val="000000" w:themeColor="text1" w:themeTint="FF" w:themeShade="FF"/>
          <w:lang w:val="en-US"/>
        </w:rPr>
        <w:t xml:space="preserve">For </w:t>
      </w:r>
      <w:r w:rsidRPr="76FD043A" w:rsidR="40967FD7">
        <w:rPr>
          <w:noProof w:val="0"/>
          <w:color w:val="000000" w:themeColor="text1" w:themeTint="FF" w:themeShade="FF"/>
          <w:lang w:val="en-US"/>
        </w:rPr>
        <w:t>those in prison</w:t>
      </w:r>
      <w:r w:rsidRPr="76FD043A" w:rsidR="1EC06C9A">
        <w:rPr>
          <w:noProof w:val="0"/>
          <w:color w:val="000000" w:themeColor="text1" w:themeTint="FF" w:themeShade="FF"/>
          <w:lang w:val="en-US"/>
        </w:rPr>
        <w:t xml:space="preserve"> </w:t>
      </w:r>
      <w:r w:rsidRPr="76FD043A" w:rsidR="1EC06C9A">
        <w:rPr>
          <w:noProof w:val="0"/>
          <w:color w:val="000000" w:themeColor="text1" w:themeTint="FF" w:themeShade="FF"/>
          <w:lang w:val="en-US"/>
        </w:rPr>
        <w:t>in England the</w:t>
      </w:r>
      <w:r w:rsidRPr="76FD043A" w:rsidR="6D52AA7B">
        <w:rPr>
          <w:noProof w:val="0"/>
          <w:color w:val="000000" w:themeColor="text1" w:themeTint="FF" w:themeShade="FF"/>
          <w:lang w:val="en-US"/>
        </w:rPr>
        <w:t>ir</w:t>
      </w:r>
      <w:r w:rsidRPr="76FD043A" w:rsidR="1EC06C9A">
        <w:rPr>
          <w:noProof w:val="0"/>
          <w:color w:val="000000" w:themeColor="text1" w:themeTint="FF" w:themeShade="FF"/>
          <w:lang w:val="en-US"/>
        </w:rPr>
        <w:t xml:space="preserve"> average </w:t>
      </w:r>
      <w:r w:rsidRPr="76FD043A" w:rsidR="3B9FF922">
        <w:rPr>
          <w:noProof w:val="0"/>
          <w:color w:val="000000" w:themeColor="text1" w:themeTint="FF" w:themeShade="FF"/>
          <w:lang w:val="en-US"/>
        </w:rPr>
        <w:t xml:space="preserve">life expectancy </w:t>
      </w:r>
      <w:r w:rsidRPr="76FD043A" w:rsidR="2A5D4AAA">
        <w:rPr>
          <w:noProof w:val="0"/>
          <w:color w:val="000000" w:themeColor="text1" w:themeTint="FF" w:themeShade="FF"/>
          <w:lang w:val="en-US"/>
        </w:rPr>
        <w:t>is</w:t>
      </w:r>
      <w:r w:rsidRPr="76FD043A" w:rsidR="129DEE27">
        <w:rPr>
          <w:noProof w:val="0"/>
          <w:color w:val="000000" w:themeColor="text1" w:themeTint="FF" w:themeShade="FF"/>
          <w:lang w:val="en-US"/>
        </w:rPr>
        <w:t xml:space="preserve"> </w:t>
      </w:r>
      <w:r w:rsidRPr="76FD043A" w:rsidR="1EC06C9A">
        <w:rPr>
          <w:noProof w:val="0"/>
          <w:color w:val="000000" w:themeColor="text1" w:themeTint="FF" w:themeShade="FF"/>
          <w:lang w:val="en-US"/>
        </w:rPr>
        <w:t xml:space="preserve">56 </w:t>
      </w:r>
      <w:r w:rsidRPr="76FD043A" w:rsidR="2DDF1133">
        <w:rPr>
          <w:noProof w:val="0"/>
          <w:color w:val="000000" w:themeColor="text1" w:themeTint="FF" w:themeShade="FF"/>
          <w:lang w:val="en-US"/>
        </w:rPr>
        <w:t xml:space="preserve">years </w:t>
      </w:r>
      <w:r w:rsidRPr="76FD043A" w:rsidR="500019BB">
        <w:rPr>
          <w:noProof w:val="0"/>
          <w:color w:val="000000" w:themeColor="text1" w:themeTint="FF" w:themeShade="FF"/>
          <w:lang w:val="en-US"/>
        </w:rPr>
        <w:t xml:space="preserve">old </w:t>
      </w:r>
      <w:r w:rsidRPr="76FD043A" w:rsidR="1EC06C9A">
        <w:rPr>
          <w:noProof w:val="0"/>
          <w:color w:val="000000" w:themeColor="text1" w:themeTint="FF" w:themeShade="FF"/>
          <w:lang w:val="en-US"/>
        </w:rPr>
        <w:t xml:space="preserve">and the </w:t>
      </w:r>
      <w:r w:rsidRPr="76FD043A" w:rsidR="0441FDB8">
        <w:rPr>
          <w:noProof w:val="0"/>
          <w:color w:val="000000" w:themeColor="text1" w:themeTint="FF" w:themeShade="FF"/>
          <w:lang w:val="en-US"/>
        </w:rPr>
        <w:t>“</w:t>
      </w:r>
      <w:r w:rsidRPr="76FD043A" w:rsidR="0441FDB8">
        <w:rPr>
          <w:noProof w:val="0"/>
          <w:color w:val="000000" w:themeColor="text1" w:themeTint="FF" w:themeShade="FF"/>
          <w:lang w:val="en-US"/>
        </w:rPr>
        <w:t>mortality rate of prisoners is 50% higher than the general population</w:t>
      </w:r>
      <w:r w:rsidRPr="76FD043A" w:rsidR="7BA596E1">
        <w:rPr>
          <w:noProof w:val="0"/>
          <w:color w:val="000000" w:themeColor="text1" w:themeTint="FF" w:themeShade="FF"/>
          <w:lang w:val="en-US"/>
        </w:rPr>
        <w:t>”</w:t>
      </w:r>
      <w:r w:rsidRPr="76FD043A" w:rsidR="2D07CADE">
        <w:rPr>
          <w:noProof w:val="0"/>
          <w:color w:val="000000" w:themeColor="text1" w:themeTint="FF" w:themeShade="FF"/>
          <w:lang w:val="en-US"/>
        </w:rPr>
        <w:t xml:space="preserve"> (</w:t>
      </w:r>
      <w:r w:rsidRPr="76FD043A" w:rsidR="2D07CADE">
        <w:rPr>
          <w:noProof w:val="0"/>
          <w:color w:val="000000" w:themeColor="text1" w:themeTint="FF" w:themeShade="FF"/>
          <w:lang w:val="en-US"/>
        </w:rPr>
        <w:t>House</w:t>
      </w:r>
      <w:r w:rsidRPr="76FD043A" w:rsidR="2D07CADE">
        <w:rPr>
          <w:noProof w:val="0"/>
          <w:color w:val="000000" w:themeColor="text1" w:themeTint="FF" w:themeShade="FF"/>
          <w:lang w:val="en-US"/>
        </w:rPr>
        <w:t xml:space="preserve"> of Commons</w:t>
      </w:r>
      <w:r w:rsidRPr="76FD043A" w:rsidR="180AFA8A">
        <w:rPr>
          <w:noProof w:val="0"/>
          <w:color w:val="000000" w:themeColor="text1" w:themeTint="FF" w:themeShade="FF"/>
          <w:lang w:val="en-US"/>
        </w:rPr>
        <w:t xml:space="preserve"> </w:t>
      </w:r>
      <w:r w:rsidRPr="76FD043A" w:rsidR="180AFA8A">
        <w:rPr>
          <w:noProof w:val="0"/>
          <w:color w:val="000000" w:themeColor="text1" w:themeTint="FF" w:themeShade="FF"/>
          <w:lang w:val="en-US"/>
        </w:rPr>
        <w:t>Health and Social Care Committee, 2018)</w:t>
      </w:r>
      <w:r w:rsidRPr="76FD043A" w:rsidR="2D07CADE">
        <w:rPr>
          <w:noProof w:val="0"/>
          <w:color w:val="000000" w:themeColor="text1" w:themeTint="FF" w:themeShade="FF"/>
          <w:lang w:val="en-US"/>
        </w:rPr>
        <w:t>.</w:t>
      </w:r>
      <w:r w:rsidRPr="76FD043A" w:rsidR="7BA596E1">
        <w:rPr>
          <w:noProof w:val="0"/>
          <w:color w:val="000000" w:themeColor="text1" w:themeTint="FF" w:themeShade="FF"/>
          <w:lang w:val="en-US"/>
        </w:rPr>
        <w:t xml:space="preserve"> </w:t>
      </w:r>
    </w:p>
    <w:p w:rsidR="76FD043A" w:rsidP="76FD043A" w:rsidRDefault="76FD043A" w14:paraId="66B34F46" w14:textId="3C58C6F6">
      <w:pPr>
        <w:pStyle w:val="Normal"/>
        <w:rPr>
          <w:noProof w:val="0"/>
          <w:color w:val="000000" w:themeColor="text1" w:themeTint="FF" w:themeShade="FF"/>
          <w:lang w:val="en-US"/>
        </w:rPr>
      </w:pPr>
    </w:p>
    <w:p w:rsidR="78BB2D52" w:rsidP="76FD043A" w:rsidRDefault="78BB2D52" w14:paraId="0581A21B" w14:textId="5F7B5B83">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55921E77">
        <w:rPr>
          <w:noProof w:val="0"/>
          <w:color w:val="000000" w:themeColor="text1" w:themeTint="FF" w:themeShade="FF"/>
          <w:lang w:val="en-US"/>
        </w:rPr>
        <w:t xml:space="preserve">There are </w:t>
      </w:r>
      <w:r w:rsidRPr="76FD043A" w:rsidR="2979D650">
        <w:rPr>
          <w:noProof w:val="0"/>
          <w:color w:val="000000" w:themeColor="text1" w:themeTint="FF" w:themeShade="FF"/>
          <w:lang w:val="en-US"/>
        </w:rPr>
        <w:t>three main</w:t>
      </w:r>
      <w:r w:rsidRPr="76FD043A" w:rsidR="55921E77">
        <w:rPr>
          <w:noProof w:val="0"/>
          <w:color w:val="000000" w:themeColor="text1" w:themeTint="FF" w:themeShade="FF"/>
          <w:lang w:val="en-US"/>
        </w:rPr>
        <w:t xml:space="preserve"> research methods </w:t>
      </w:r>
      <w:r w:rsidRPr="76FD043A" w:rsidR="5A31FED1">
        <w:rPr>
          <w:noProof w:val="0"/>
          <w:color w:val="000000" w:themeColor="text1" w:themeTint="FF" w:themeShade="FF"/>
          <w:lang w:val="en-US"/>
        </w:rPr>
        <w:t xml:space="preserve">explored within this report, including Qualitative, </w:t>
      </w:r>
      <w:r w:rsidRPr="76FD043A" w:rsidR="5A31FED1">
        <w:rPr>
          <w:noProof w:val="0"/>
          <w:color w:val="000000" w:themeColor="text1" w:themeTint="FF" w:themeShade="FF"/>
          <w:lang w:val="en-US"/>
        </w:rPr>
        <w:t>Quantitative</w:t>
      </w:r>
      <w:r w:rsidRPr="76FD043A" w:rsidR="5A31FED1">
        <w:rPr>
          <w:noProof w:val="0"/>
          <w:color w:val="000000" w:themeColor="text1" w:themeTint="FF" w:themeShade="FF"/>
          <w:lang w:val="en-US"/>
        </w:rPr>
        <w:t xml:space="preserve"> and mixed methods. </w:t>
      </w:r>
    </w:p>
    <w:p w:rsidR="15220AA6" w:rsidP="76FD043A" w:rsidRDefault="15220AA6" w14:paraId="4BFD5118" w14:textId="32629412">
      <w:pPr>
        <w:pStyle w:val="Normal"/>
        <w:ind w:firstLine="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pPr>
      <w:r w:rsidRPr="76FD043A" w:rsidR="15220AA6">
        <w:rPr>
          <w:noProof w:val="0"/>
          <w:color w:val="000000" w:themeColor="text1" w:themeTint="FF" w:themeShade="FF"/>
          <w:lang w:val="en-US"/>
        </w:rPr>
        <w:t xml:space="preserve">Qualitative data is descriptive information that captures observable qualities and characteristics not quantifiable by numbers. It is collected from interviews, focus groups, observations, and documents offering insights into experiences, </w:t>
      </w:r>
      <w:r w:rsidRPr="76FD043A" w:rsidR="15220AA6">
        <w:rPr>
          <w:noProof w:val="0"/>
          <w:color w:val="000000" w:themeColor="text1" w:themeTint="FF" w:themeShade="FF"/>
          <w:lang w:val="en-US"/>
        </w:rPr>
        <w:t>perceptions</w:t>
      </w:r>
      <w:r w:rsidRPr="76FD043A" w:rsidR="15220AA6">
        <w:rPr>
          <w:noProof w:val="0"/>
          <w:color w:val="000000" w:themeColor="text1" w:themeTint="FF" w:themeShade="FF"/>
          <w:lang w:val="en-US"/>
        </w:rPr>
        <w:t>, and behaviors (</w:t>
      </w:r>
      <w:r w:rsidRPr="76FD043A" w:rsidR="15220AA6">
        <w:rPr>
          <w:noProof w:val="0"/>
          <w:color w:val="000000" w:themeColor="text1" w:themeTint="FF" w:themeShade="FF"/>
          <w:lang w:val="en-US"/>
        </w:rPr>
        <w:t>Full</w:t>
      </w:r>
      <w:r w:rsidRPr="76FD043A" w:rsidR="19EF50AB">
        <w:rPr>
          <w:noProof w:val="0"/>
          <w:color w:val="000000" w:themeColor="text1" w:themeTint="FF" w:themeShade="FF"/>
          <w:lang w:val="en-US"/>
        </w:rPr>
        <w:t xml:space="preserve"> </w:t>
      </w:r>
      <w:r w:rsidRPr="76FD043A" w:rsidR="15220AA6">
        <w:rPr>
          <w:noProof w:val="0"/>
          <w:color w:val="000000" w:themeColor="text1" w:themeTint="FF" w:themeShade="FF"/>
          <w:lang w:val="en-US"/>
        </w:rPr>
        <w:t>story</w:t>
      </w:r>
      <w:r w:rsidRPr="76FD043A" w:rsidR="15220AA6">
        <w:rPr>
          <w:noProof w:val="0"/>
          <w:color w:val="000000" w:themeColor="text1" w:themeTint="FF" w:themeShade="FF"/>
          <w:lang w:val="en-US"/>
        </w:rPr>
        <w:t>, 2024, para 5).</w:t>
      </w:r>
    </w:p>
    <w:p w:rsidR="78BB2D52" w:rsidP="76FD043A" w:rsidRDefault="78BB2D52" w14:paraId="4AB8D0E7" w14:textId="2FE977D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15220AA6">
        <w:rPr>
          <w:color w:val="000000" w:themeColor="text1" w:themeTint="FF" w:themeShade="FF"/>
        </w:rPr>
        <w:t xml:space="preserve"> </w:t>
      </w:r>
      <w:r w:rsidRPr="76FD043A" w:rsidR="15220AA6">
        <w:rPr>
          <w:color w:val="000000" w:themeColor="text1" w:themeTint="FF" w:themeShade="FF"/>
        </w:rPr>
        <w:t>Quantit</w:t>
      </w:r>
      <w:r w:rsidRPr="76FD043A" w:rsidR="15220AA6">
        <w:rPr>
          <w:color w:val="000000" w:themeColor="text1" w:themeTint="FF" w:themeShade="FF"/>
        </w:rPr>
        <w:t>ative data is</w:t>
      </w:r>
      <w:r w:rsidRPr="76FD043A" w:rsidR="798474AC">
        <w:rPr>
          <w:color w:val="000000" w:themeColor="text1" w:themeTint="FF" w:themeShade="FF"/>
        </w:rPr>
        <w:t xml:space="preserve"> </w:t>
      </w:r>
      <w:r w:rsidRPr="76FD043A" w:rsidR="4B4B1373">
        <w:rPr>
          <w:color w:val="000000" w:themeColor="text1" w:themeTint="FF" w:themeShade="FF"/>
        </w:rPr>
        <w:t>“</w:t>
      </w:r>
      <w:r w:rsidRPr="76FD043A" w:rsidR="798474AC">
        <w:rPr>
          <w:color w:val="000000" w:themeColor="text1" w:themeTint="FF" w:themeShade="FF"/>
        </w:rPr>
        <w:t xml:space="preserve">represented </w:t>
      </w:r>
      <w:r w:rsidRPr="76FD043A" w:rsidR="1E07E1B1">
        <w:rPr>
          <w:color w:val="000000" w:themeColor="text1" w:themeTint="FF" w:themeShade="FF"/>
        </w:rPr>
        <w:t>numerically” and</w:t>
      </w:r>
      <w:r w:rsidRPr="76FD043A" w:rsidR="694FE5EF">
        <w:rPr>
          <w:color w:val="000000" w:themeColor="text1" w:themeTint="FF" w:themeShade="FF"/>
        </w:rPr>
        <w:t xml:space="preserve"> is “typically analyzed with statistics” </w:t>
      </w:r>
      <w:r w:rsidRPr="76FD043A" w:rsidR="798474AC">
        <w:rPr>
          <w:color w:val="000000" w:themeColor="text1" w:themeTint="FF" w:themeShade="FF"/>
        </w:rPr>
        <w:t>(National Library of Medicine, no date)</w:t>
      </w:r>
      <w:r w:rsidRPr="76FD043A" w:rsidR="452E5C92">
        <w:rPr>
          <w:color w:val="000000" w:themeColor="text1" w:themeTint="FF" w:themeShade="FF"/>
        </w:rPr>
        <w:t xml:space="preserve">. </w:t>
      </w:r>
      <w:r w:rsidRPr="76FD043A" w:rsidR="3F2905A0">
        <w:rPr>
          <w:color w:val="000000" w:themeColor="text1" w:themeTint="FF" w:themeShade="FF"/>
        </w:rPr>
        <w:t>It produces data that can be interpreted objectively (University of Southern California, 2024</w:t>
      </w:r>
      <w:r w:rsidRPr="76FD043A" w:rsidR="5FE18E80">
        <w:rPr>
          <w:color w:val="000000" w:themeColor="text1" w:themeTint="FF" w:themeShade="FF"/>
        </w:rPr>
        <w:t>)</w:t>
      </w:r>
      <w:r w:rsidRPr="76FD043A" w:rsidR="3F2905A0">
        <w:rPr>
          <w:color w:val="000000" w:themeColor="text1" w:themeTint="FF" w:themeShade="FF"/>
        </w:rPr>
        <w:t xml:space="preserve">. </w:t>
      </w:r>
      <w:r w:rsidRPr="76FD043A" w:rsidR="1CCDE4DD">
        <w:rPr>
          <w:color w:val="000000" w:themeColor="text1" w:themeTint="FF" w:themeShade="FF"/>
        </w:rPr>
        <w:t xml:space="preserve">Mixed methods </w:t>
      </w:r>
      <w:r w:rsidRPr="76FD043A" w:rsidR="3A2F3149">
        <w:rPr>
          <w:color w:val="000000" w:themeColor="text1" w:themeTint="FF" w:themeShade="FF"/>
        </w:rPr>
        <w:t xml:space="preserve">“combines </w:t>
      </w:r>
      <w:r w:rsidRPr="76FD043A" w:rsidR="3A2F3149">
        <w:rPr>
          <w:color w:val="000000" w:themeColor="text1" w:themeTint="FF" w:themeShade="FF"/>
        </w:rPr>
        <w:t>quantit</w:t>
      </w:r>
      <w:r w:rsidRPr="76FD043A" w:rsidR="3A2F3149">
        <w:rPr>
          <w:color w:val="000000" w:themeColor="text1" w:themeTint="FF" w:themeShade="FF"/>
        </w:rPr>
        <w:t>ative and qualitative data collection and analysis in one study” (GOV.UK, 2020).</w:t>
      </w:r>
    </w:p>
    <w:p w:rsidR="0ECB24F9" w:rsidP="76FD043A" w:rsidRDefault="0ECB24F9" w14:paraId="0F09FFF4" w14:textId="151D8C4F">
      <w:pPr>
        <w:pStyle w:val="Normal"/>
        <w:rPr>
          <w:noProof w:val="0"/>
          <w:color w:val="000000" w:themeColor="text1" w:themeTint="FF" w:themeShade="FF"/>
          <w:lang w:val="en-US"/>
        </w:rPr>
      </w:pPr>
    </w:p>
    <w:p w:rsidR="0ECB24F9" w:rsidP="76FD043A" w:rsidRDefault="0ECB24F9" w14:paraId="501DAD00" w14:textId="3A388147">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7EDD25C7">
        <w:rPr>
          <w:noProof w:val="0"/>
          <w:color w:val="000000" w:themeColor="text1" w:themeTint="FF" w:themeShade="FF"/>
          <w:lang w:val="en-US"/>
        </w:rPr>
        <w:t xml:space="preserve">This report also </w:t>
      </w:r>
      <w:r w:rsidRPr="76FD043A" w:rsidR="747B3231">
        <w:rPr>
          <w:noProof w:val="0"/>
          <w:color w:val="000000" w:themeColor="text1" w:themeTint="FF" w:themeShade="FF"/>
          <w:lang w:val="en-US"/>
        </w:rPr>
        <w:t>explores the importance and relevance of h</w:t>
      </w:r>
      <w:r w:rsidRPr="76FD043A" w:rsidR="04B0DAB8">
        <w:rPr>
          <w:noProof w:val="0"/>
          <w:color w:val="000000" w:themeColor="text1" w:themeTint="FF" w:themeShade="FF"/>
          <w:lang w:val="en-US"/>
        </w:rPr>
        <w:t>ealth promotion and disease prevention</w:t>
      </w:r>
      <w:r w:rsidRPr="76FD043A" w:rsidR="528DD45E">
        <w:rPr>
          <w:noProof w:val="0"/>
          <w:color w:val="000000" w:themeColor="text1" w:themeTint="FF" w:themeShade="FF"/>
          <w:lang w:val="en-US"/>
        </w:rPr>
        <w:t>.</w:t>
      </w:r>
      <w:r w:rsidRPr="76FD043A" w:rsidR="528DD45E">
        <w:rPr>
          <w:noProof w:val="0"/>
          <w:color w:val="000000" w:themeColor="text1" w:themeTint="FF" w:themeShade="FF"/>
          <w:lang w:val="en-US"/>
        </w:rPr>
        <w:t xml:space="preserve"> </w:t>
      </w:r>
    </w:p>
    <w:p w:rsidR="0ECB24F9" w:rsidP="76FD043A" w:rsidRDefault="0ECB24F9" w14:paraId="68F768B6" w14:textId="4517892F">
      <w:pPr>
        <w:pStyle w:val="Normal"/>
        <w:ind w:firstLine="7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04B0DAB8">
        <w:rPr>
          <w:noProof w:val="0"/>
          <w:color w:val="000000" w:themeColor="text1" w:themeTint="FF" w:themeShade="FF"/>
          <w:lang w:val="en-US"/>
        </w:rPr>
        <w:t>“</w:t>
      </w:r>
      <w:r w:rsidRPr="76FD043A" w:rsidR="04B0DAB8">
        <w:rPr>
          <w:noProof w:val="0"/>
          <w:color w:val="000000" w:themeColor="text1" w:themeTint="FF" w:themeShade="FF"/>
          <w:lang w:val="en-US"/>
        </w:rPr>
        <w:t>Health promotion</w:t>
      </w:r>
      <w:r w:rsidRPr="76FD043A" w:rsidR="04B0DAB8">
        <w:rPr>
          <w:noProof w:val="0"/>
          <w:color w:val="000000" w:themeColor="text1" w:themeTint="FF" w:themeShade="FF"/>
          <w:lang w:val="en-US"/>
        </w:rPr>
        <w:t xml:space="preserve"> is the process of enabling people to increase control over, and to improve, their health. It moves beyond a focus on individual </w:t>
      </w:r>
      <w:r w:rsidRPr="76FD043A" w:rsidR="04B0DAB8">
        <w:rPr>
          <w:noProof w:val="0"/>
          <w:color w:val="000000" w:themeColor="text1" w:themeTint="FF" w:themeShade="FF"/>
          <w:lang w:val="en-US"/>
        </w:rPr>
        <w:t>behaviour</w:t>
      </w:r>
      <w:r w:rsidRPr="76FD043A" w:rsidR="04B0DAB8">
        <w:rPr>
          <w:noProof w:val="0"/>
          <w:color w:val="000000" w:themeColor="text1" w:themeTint="FF" w:themeShade="FF"/>
          <w:lang w:val="en-US"/>
        </w:rPr>
        <w:t xml:space="preserve"> towards a wide range of social and environmental interventions. </w:t>
      </w:r>
      <w:r w:rsidRPr="76FD043A" w:rsidR="04B0DAB8">
        <w:rPr>
          <w:noProof w:val="0"/>
          <w:color w:val="000000" w:themeColor="text1" w:themeTint="FF" w:themeShade="FF"/>
          <w:lang w:val="en-GB"/>
        </w:rPr>
        <w:t xml:space="preserve">It supports </w:t>
      </w:r>
      <w:r w:rsidRPr="76FD043A" w:rsidR="04B0DAB8">
        <w:rPr>
          <w:noProof w:val="0"/>
          <w:color w:val="000000" w:themeColor="text1" w:themeTint="FF" w:themeShade="FF"/>
          <w:lang w:val="en-GB"/>
        </w:rPr>
        <w:t>governme</w:t>
      </w:r>
      <w:r w:rsidRPr="76FD043A" w:rsidR="04B0DAB8">
        <w:rPr>
          <w:noProof w:val="0"/>
          <w:color w:val="000000" w:themeColor="text1" w:themeTint="FF" w:themeShade="FF"/>
          <w:lang w:val="en-GB"/>
        </w:rPr>
        <w:t>nts</w:t>
      </w:r>
      <w:r w:rsidRPr="76FD043A" w:rsidR="04B0DAB8">
        <w:rPr>
          <w:noProof w:val="0"/>
          <w:color w:val="000000" w:themeColor="text1" w:themeTint="FF" w:themeShade="FF"/>
          <w:lang w:val="en-GB"/>
        </w:rPr>
        <w:t xml:space="preserve">, </w:t>
      </w:r>
      <w:r w:rsidRPr="76FD043A" w:rsidR="04B0DAB8">
        <w:rPr>
          <w:noProof w:val="0"/>
          <w:color w:val="000000" w:themeColor="text1" w:themeTint="FF" w:themeShade="FF"/>
          <w:lang w:val="en-GB"/>
        </w:rPr>
        <w:t>communities</w:t>
      </w:r>
      <w:r w:rsidRPr="76FD043A" w:rsidR="04B0DAB8">
        <w:rPr>
          <w:noProof w:val="0"/>
          <w:color w:val="000000" w:themeColor="text1" w:themeTint="FF" w:themeShade="FF"/>
          <w:lang w:val="en-GB"/>
        </w:rPr>
        <w:t xml:space="preserve"> and individuals to cope with and address health challenges. This is </w:t>
      </w:r>
      <w:r w:rsidRPr="76FD043A" w:rsidR="04B0DAB8">
        <w:rPr>
          <w:noProof w:val="0"/>
          <w:color w:val="000000" w:themeColor="text1" w:themeTint="FF" w:themeShade="FF"/>
          <w:lang w:val="en-GB"/>
        </w:rPr>
        <w:t>accomplished</w:t>
      </w:r>
      <w:r w:rsidRPr="76FD043A" w:rsidR="04B0DAB8">
        <w:rPr>
          <w:noProof w:val="0"/>
          <w:color w:val="000000" w:themeColor="text1" w:themeTint="FF" w:themeShade="FF"/>
          <w:lang w:val="en-GB"/>
        </w:rPr>
        <w:t xml:space="preserve"> by building healthy public policies, </w:t>
      </w:r>
      <w:r w:rsidRPr="76FD043A" w:rsidR="04B0DAB8">
        <w:rPr>
          <w:noProof w:val="0"/>
          <w:color w:val="000000" w:themeColor="text1" w:themeTint="FF" w:themeShade="FF"/>
          <w:lang w:val="en-GB"/>
        </w:rPr>
        <w:t>creati</w:t>
      </w:r>
      <w:r w:rsidRPr="76FD043A" w:rsidR="04B0DAB8">
        <w:rPr>
          <w:noProof w:val="0"/>
          <w:color w:val="000000" w:themeColor="text1" w:themeTint="FF" w:themeShade="FF"/>
          <w:lang w:val="en-GB"/>
        </w:rPr>
        <w:t xml:space="preserve">ng supportive environments, and strengthening community action and personal skills" </w:t>
      </w:r>
      <w:r w:rsidRPr="76FD043A" w:rsidR="04B0DAB8">
        <w:rPr>
          <w:noProof w:val="0"/>
          <w:color w:val="000000" w:themeColor="text1" w:themeTint="FF" w:themeShade="FF"/>
          <w:lang w:val="en-US"/>
        </w:rPr>
        <w:t xml:space="preserve">(World Health </w:t>
      </w:r>
      <w:r w:rsidRPr="76FD043A" w:rsidR="04B0DAB8">
        <w:rPr>
          <w:noProof w:val="0"/>
          <w:color w:val="000000" w:themeColor="text1" w:themeTint="FF" w:themeShade="FF"/>
          <w:lang w:val="en-US"/>
        </w:rPr>
        <w:t>Organisation</w:t>
      </w:r>
      <w:r w:rsidRPr="76FD043A" w:rsidR="04B0DAB8">
        <w:rPr>
          <w:noProof w:val="0"/>
          <w:color w:val="000000" w:themeColor="text1" w:themeTint="FF" w:themeShade="FF"/>
          <w:lang w:val="en-US"/>
        </w:rPr>
        <w:t>, Western Specific, no date).</w:t>
      </w:r>
      <w:r w:rsidRPr="76FD043A" w:rsidR="19E9C486">
        <w:rPr>
          <w:noProof w:val="0"/>
          <w:color w:val="000000" w:themeColor="text1" w:themeTint="FF" w:themeShade="FF"/>
          <w:lang w:val="en-US"/>
        </w:rPr>
        <w:t xml:space="preserve"> </w:t>
      </w:r>
    </w:p>
    <w:p w:rsidR="0ECB24F9" w:rsidP="76FD043A" w:rsidRDefault="0ECB24F9" w14:paraId="08F4FF6D" w14:textId="428E49B6">
      <w:pPr>
        <w:pStyle w:val="Normal"/>
        <w:ind w:firstLine="720"/>
        <w:rPr>
          <w:noProof w:val="0"/>
          <w:color w:val="000000" w:themeColor="text1" w:themeTint="FF" w:themeShade="FF"/>
          <w:lang w:val="en-US"/>
        </w:rPr>
      </w:pPr>
    </w:p>
    <w:p w:rsidR="0ECB24F9" w:rsidP="76FD043A" w:rsidRDefault="0ECB24F9" w14:paraId="1096E3BE" w14:textId="3288D6A6">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04B0DAB8">
        <w:rPr>
          <w:noProof w:val="0"/>
          <w:color w:val="000000" w:themeColor="text1" w:themeTint="FF" w:themeShade="FF"/>
          <w:lang w:val="en-US"/>
        </w:rPr>
        <w:t>Disease prevention</w:t>
      </w:r>
      <w:r w:rsidRPr="76FD043A" w:rsidR="64B277F5">
        <w:rPr>
          <w:noProof w:val="0"/>
          <w:color w:val="000000" w:themeColor="text1" w:themeTint="FF" w:themeShade="FF"/>
          <w:lang w:val="en-US"/>
        </w:rPr>
        <w:t xml:space="preserve"> is “</w:t>
      </w:r>
      <w:r w:rsidRPr="76FD043A" w:rsidR="04B0DAB8">
        <w:rPr>
          <w:noProof w:val="0"/>
          <w:color w:val="000000" w:themeColor="text1" w:themeTint="FF" w:themeShade="FF"/>
          <w:lang w:val="en-US"/>
        </w:rPr>
        <w:t>specific, population-based and indiv</w:t>
      </w:r>
      <w:r w:rsidRPr="76FD043A" w:rsidR="04B0DAB8">
        <w:rPr>
          <w:noProof w:val="0"/>
          <w:color w:val="000000" w:themeColor="text1" w:themeTint="FF" w:themeShade="FF"/>
          <w:lang w:val="en-US"/>
        </w:rPr>
        <w:t>idual</w:t>
      </w:r>
      <w:r w:rsidRPr="76FD043A" w:rsidR="04B0DAB8">
        <w:rPr>
          <w:noProof w:val="0"/>
          <w:color w:val="000000" w:themeColor="text1" w:themeTint="FF" w:themeShade="FF"/>
          <w:lang w:val="en-US"/>
        </w:rPr>
        <w:t xml:space="preserve">-based interventions for primary and secondary (early detection) prevention, aiming to minimize the burden of diseases and associated risk factors” (World Health </w:t>
      </w:r>
      <w:r w:rsidRPr="76FD043A" w:rsidR="04B0DAB8">
        <w:rPr>
          <w:noProof w:val="0"/>
          <w:color w:val="000000" w:themeColor="text1" w:themeTint="FF" w:themeShade="FF"/>
          <w:lang w:val="en-US"/>
        </w:rPr>
        <w:t>Organisation</w:t>
      </w:r>
      <w:r w:rsidRPr="76FD043A" w:rsidR="04B0DAB8">
        <w:rPr>
          <w:noProof w:val="0"/>
          <w:color w:val="000000" w:themeColor="text1" w:themeTint="FF" w:themeShade="FF"/>
          <w:lang w:val="en-US"/>
        </w:rPr>
        <w:t>, E</w:t>
      </w:r>
      <w:r w:rsidRPr="76FD043A" w:rsidR="04B0DAB8">
        <w:rPr>
          <w:noProof w:val="0"/>
          <w:color w:val="000000" w:themeColor="text1" w:themeTint="FF" w:themeShade="FF"/>
          <w:lang w:val="en-US"/>
        </w:rPr>
        <w:t>astern Medit</w:t>
      </w:r>
      <w:r w:rsidRPr="76FD043A" w:rsidR="04B0DAB8">
        <w:rPr>
          <w:noProof w:val="0"/>
          <w:color w:val="000000" w:themeColor="text1" w:themeTint="FF" w:themeShade="FF"/>
          <w:lang w:val="en-US"/>
        </w:rPr>
        <w:t>erranean Region, no date).</w:t>
      </w:r>
    </w:p>
    <w:p w:rsidR="0ECB24F9" w:rsidP="76FD043A" w:rsidRDefault="0ECB24F9" w14:paraId="49D91DC1" w14:textId="2D524E54">
      <w:pPr>
        <w:pStyle w:val="Normal"/>
        <w:spacing w:before="240" w:beforeAutospacing="off" w:after="240" w:afterAutospacing="off"/>
      </w:pPr>
    </w:p>
    <w:p w:rsidR="0ECB24F9" w:rsidP="76FD043A" w:rsidRDefault="0ECB24F9" w14:paraId="0FF6E7BF" w14:textId="6FCE35A3">
      <w:pPr>
        <w:pStyle w:val="Normal"/>
        <w:spacing w:before="240" w:beforeAutospacing="off" w:after="240" w:afterAutospacing="off"/>
        <w:rPr>
          <w:rFonts w:ascii="Aptos" w:hAnsi="Aptos" w:eastAsia="Aptos" w:cs="Aptos"/>
          <w:noProof w:val="0"/>
          <w:sz w:val="24"/>
          <w:szCs w:val="24"/>
          <w:lang w:val="en-US"/>
        </w:rPr>
      </w:pPr>
      <w:r>
        <w:br w:type="page"/>
      </w:r>
      <w:r w:rsidRPr="76FD043A" w:rsidR="0ECB24F9">
        <w:rPr>
          <w:rStyle w:val="Heading1Char"/>
        </w:rPr>
        <w:t>Research Articles</w:t>
      </w:r>
    </w:p>
    <w:p w:rsidR="2630DA04" w:rsidP="17039953" w:rsidRDefault="2630DA04" w14:paraId="0F7F2119" w14:textId="2E23DD03">
      <w:pPr>
        <w:pStyle w:val="Heading2"/>
      </w:pPr>
      <w:bookmarkStart w:name="_Toc837593701" w:id="1241377292"/>
      <w:r w:rsidR="2630DA04">
        <w:rPr/>
        <w:t>Research Article 1</w:t>
      </w:r>
      <w:bookmarkEnd w:id="1241377292"/>
    </w:p>
    <w:p w:rsidR="106D8752" w:rsidP="76FD043A" w:rsidRDefault="106D8752" w14:paraId="4BA83E63" w14:textId="6CF5B5FD">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106D8752">
        <w:rPr>
          <w:rFonts w:ascii="Aptos" w:hAnsi="Aptos" w:eastAsia="Aptos" w:cs="Aptos" w:asciiTheme="minorAscii" w:hAnsiTheme="minorAscii" w:eastAsiaTheme="minorAscii" w:cstheme="minorAscii"/>
          <w:color w:val="000000" w:themeColor="text1" w:themeTint="FF" w:themeShade="FF"/>
          <w:sz w:val="24"/>
          <w:szCs w:val="24"/>
        </w:rPr>
        <w:t xml:space="preserve">The first </w:t>
      </w:r>
      <w:r w:rsidRPr="76FD043A" w:rsidR="13EEA070">
        <w:rPr>
          <w:rFonts w:ascii="Aptos" w:hAnsi="Aptos" w:eastAsia="Aptos" w:cs="Aptos" w:asciiTheme="minorAscii" w:hAnsiTheme="minorAscii" w:eastAsiaTheme="minorAscii" w:cstheme="minorAscii"/>
          <w:color w:val="000000" w:themeColor="text1" w:themeTint="FF" w:themeShade="FF"/>
          <w:sz w:val="24"/>
          <w:szCs w:val="24"/>
        </w:rPr>
        <w:t>r</w:t>
      </w:r>
      <w:r w:rsidRPr="76FD043A" w:rsidR="13EEA070">
        <w:rPr>
          <w:rFonts w:ascii="Aptos" w:hAnsi="Aptos" w:eastAsia="Aptos" w:cs="Aptos" w:asciiTheme="minorAscii" w:hAnsiTheme="minorAscii" w:eastAsiaTheme="minorAscii" w:cstheme="minorAscii"/>
          <w:color w:val="000000" w:themeColor="text1" w:themeTint="FF" w:themeShade="FF"/>
          <w:sz w:val="24"/>
          <w:szCs w:val="24"/>
        </w:rPr>
        <w:t>e</w:t>
      </w:r>
      <w:r w:rsidRPr="76FD043A" w:rsidR="13EEA070">
        <w:rPr>
          <w:rFonts w:ascii="Aptos" w:hAnsi="Aptos" w:eastAsia="Aptos" w:cs="Aptos" w:asciiTheme="minorAscii" w:hAnsiTheme="minorAscii" w:eastAsiaTheme="minorAscii" w:cstheme="minorAscii"/>
          <w:color w:val="000000" w:themeColor="text1" w:themeTint="FF" w:themeShade="FF"/>
          <w:sz w:val="24"/>
          <w:szCs w:val="24"/>
        </w:rPr>
        <w:t>s</w:t>
      </w:r>
      <w:r w:rsidRPr="76FD043A" w:rsidR="13EEA070">
        <w:rPr>
          <w:rFonts w:ascii="Aptos" w:hAnsi="Aptos" w:eastAsia="Aptos" w:cs="Aptos" w:asciiTheme="minorAscii" w:hAnsiTheme="minorAscii" w:eastAsiaTheme="minorAscii" w:cstheme="minorAscii"/>
          <w:color w:val="000000" w:themeColor="text1" w:themeTint="FF" w:themeShade="FF"/>
          <w:sz w:val="24"/>
          <w:szCs w:val="24"/>
        </w:rPr>
        <w:t>e</w:t>
      </w:r>
      <w:r w:rsidRPr="76FD043A" w:rsidR="13EEA070">
        <w:rPr>
          <w:rFonts w:ascii="Aptos" w:hAnsi="Aptos" w:eastAsia="Aptos" w:cs="Aptos" w:asciiTheme="minorAscii" w:hAnsiTheme="minorAscii" w:eastAsiaTheme="minorAscii" w:cstheme="minorAscii"/>
          <w:color w:val="000000" w:themeColor="text1" w:themeTint="FF" w:themeShade="FF"/>
          <w:sz w:val="24"/>
          <w:szCs w:val="24"/>
        </w:rPr>
        <w:t>a</w:t>
      </w:r>
      <w:r w:rsidRPr="76FD043A" w:rsidR="13EEA070">
        <w:rPr>
          <w:rFonts w:ascii="Aptos" w:hAnsi="Aptos" w:eastAsia="Aptos" w:cs="Aptos" w:asciiTheme="minorAscii" w:hAnsiTheme="minorAscii" w:eastAsiaTheme="minorAscii" w:cstheme="minorAscii"/>
          <w:color w:val="000000" w:themeColor="text1" w:themeTint="FF" w:themeShade="FF"/>
          <w:sz w:val="24"/>
          <w:szCs w:val="24"/>
        </w:rPr>
        <w:t>r</w:t>
      </w:r>
      <w:r w:rsidRPr="76FD043A" w:rsidR="13EEA070">
        <w:rPr>
          <w:rFonts w:ascii="Aptos" w:hAnsi="Aptos" w:eastAsia="Aptos" w:cs="Aptos" w:asciiTheme="minorAscii" w:hAnsiTheme="minorAscii" w:eastAsiaTheme="minorAscii" w:cstheme="minorAscii"/>
          <w:color w:val="000000" w:themeColor="text1" w:themeTint="FF" w:themeShade="FF"/>
          <w:sz w:val="24"/>
          <w:szCs w:val="24"/>
        </w:rPr>
        <w:t>c</w:t>
      </w:r>
      <w:r w:rsidRPr="76FD043A" w:rsidR="13EEA070">
        <w:rPr>
          <w:rFonts w:ascii="Aptos" w:hAnsi="Aptos" w:eastAsia="Aptos" w:cs="Aptos" w:asciiTheme="minorAscii" w:hAnsiTheme="minorAscii" w:eastAsiaTheme="minorAscii" w:cstheme="minorAscii"/>
          <w:color w:val="000000" w:themeColor="text1" w:themeTint="FF" w:themeShade="FF"/>
          <w:sz w:val="24"/>
          <w:szCs w:val="24"/>
        </w:rPr>
        <w:t>h</w:t>
      </w:r>
      <w:r w:rsidRPr="76FD043A" w:rsidR="13EEA070">
        <w:rPr>
          <w:rFonts w:ascii="Aptos" w:hAnsi="Aptos" w:eastAsia="Aptos" w:cs="Aptos" w:asciiTheme="minorAscii" w:hAnsiTheme="minorAscii" w:eastAsiaTheme="minorAscii" w:cstheme="minorAscii"/>
          <w:color w:val="000000" w:themeColor="text1" w:themeTint="FF" w:themeShade="FF"/>
          <w:sz w:val="24"/>
          <w:szCs w:val="24"/>
        </w:rPr>
        <w:t xml:space="preserve"> </w:t>
      </w:r>
      <w:r w:rsidRPr="76FD043A" w:rsidR="106D8752">
        <w:rPr>
          <w:rFonts w:ascii="Aptos" w:hAnsi="Aptos" w:eastAsia="Aptos" w:cs="Aptos" w:asciiTheme="minorAscii" w:hAnsiTheme="minorAscii" w:eastAsiaTheme="minorAscii" w:cstheme="minorAscii"/>
          <w:color w:val="000000" w:themeColor="text1" w:themeTint="FF" w:themeShade="FF"/>
          <w:sz w:val="24"/>
          <w:szCs w:val="24"/>
        </w:rPr>
        <w:t>a</w:t>
      </w:r>
      <w:r w:rsidRPr="76FD043A" w:rsidR="106D8752">
        <w:rPr>
          <w:rFonts w:ascii="Aptos" w:hAnsi="Aptos" w:eastAsia="Aptos" w:cs="Aptos" w:asciiTheme="minorAscii" w:hAnsiTheme="minorAscii" w:eastAsiaTheme="minorAscii" w:cstheme="minorAscii"/>
          <w:color w:val="000000" w:themeColor="text1" w:themeTint="FF" w:themeShade="FF"/>
          <w:sz w:val="24"/>
          <w:szCs w:val="24"/>
        </w:rPr>
        <w:t>rticle is called ‘</w:t>
      </w:r>
      <w:r w:rsidRPr="76FD043A" w:rsidR="106D875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Standards of Mental Health Care in Prisons in England and Wales: A Qualitative Study of Reports from Her Majesty’s Inspectorate of Prisons’ by </w:t>
      </w:r>
      <w:r w:rsidRPr="76FD043A" w:rsidR="54CF97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Glorney</w:t>
      </w:r>
      <w:r w:rsidRPr="76FD043A" w:rsidR="54CF97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E., Ullah, H. and Brooker, C</w:t>
      </w:r>
      <w:r w:rsidRPr="76FD043A" w:rsidR="3F87212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(2020)</w:t>
      </w:r>
      <w:r w:rsidRPr="76FD043A" w:rsidR="54CF97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It was published </w:t>
      </w:r>
      <w:r w:rsidRPr="76FD043A" w:rsidR="177C8A2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online </w:t>
      </w:r>
      <w:r w:rsidRPr="76FD043A" w:rsidR="08C4B42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 2020 </w:t>
      </w:r>
      <w:r w:rsidRPr="76FD043A" w:rsidR="54CF97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by the </w:t>
      </w:r>
      <w:r w:rsidRPr="76FD043A" w:rsidR="09AB6FA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54CF97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International</w:t>
      </w:r>
      <w:r w:rsidRPr="76FD043A" w:rsidR="54CF97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journal of forensic mental health</w:t>
      </w:r>
      <w:r w:rsidRPr="76FD043A" w:rsidR="7CC62B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54CF97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33AC0A6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5D36D0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This research's aim was to highlight good practice and </w:t>
      </w:r>
      <w:r w:rsidRPr="76FD043A" w:rsidR="5D36D0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identify</w:t>
      </w:r>
      <w:r w:rsidRPr="76FD043A" w:rsidR="5D36D0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things that needed to improve </w:t>
      </w:r>
      <w:r w:rsidRPr="76FD043A" w:rsidR="5D36D0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regarding</w:t>
      </w:r>
      <w:r w:rsidRPr="76FD043A" w:rsidR="5D36D0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mental health care in prisons across England and Wales.</w:t>
      </w:r>
    </w:p>
    <w:p w:rsidR="76FD043A" w:rsidP="76FD043A" w:rsidRDefault="76FD043A" w14:paraId="4D932BCF" w14:textId="3FC823AC">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2A179B06" w:rsidP="76FD043A" w:rsidRDefault="2A179B06" w14:paraId="7AAAF110" w14:textId="25114CC0">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1A1985B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 r</w:t>
      </w:r>
      <w:r w:rsidRPr="76FD043A" w:rsidR="2A179B0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esearch </w:t>
      </w:r>
      <w:r w:rsidRPr="76FD043A" w:rsidR="2A179B0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method</w:t>
      </w:r>
      <w:r w:rsidRPr="76FD043A" w:rsidR="5C833C1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ology</w:t>
      </w:r>
      <w:r w:rsidRPr="76FD043A" w:rsidR="2A179B0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used in this article</w:t>
      </w:r>
      <w:r w:rsidRPr="76FD043A" w:rsidR="491FD99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w:t>
      </w:r>
      <w:r w:rsidRPr="76FD043A" w:rsidR="616315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as</w:t>
      </w:r>
      <w:r w:rsidRPr="76FD043A" w:rsidR="2A179B0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4DDAEE3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qualitative</w:t>
      </w:r>
      <w:r w:rsidRPr="76FD043A" w:rsidR="2D3112D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D</w:t>
      </w:r>
      <w:r w:rsidRPr="76FD043A" w:rsidR="4DDAEE3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ata </w:t>
      </w:r>
      <w:r w:rsidRPr="76FD043A" w:rsidR="5CC7AC5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was collected </w:t>
      </w:r>
      <w:r w:rsidRPr="76FD043A" w:rsidR="4DDAEE3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through the analysis</w:t>
      </w:r>
      <w:r w:rsidRPr="76FD043A" w:rsidR="2C32C4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of secondary research</w:t>
      </w:r>
      <w:r w:rsidRPr="76FD043A" w:rsidR="6C842A1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information</w:t>
      </w:r>
      <w:r w:rsidRPr="76FD043A" w:rsidR="6C842A1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already in existence</w:t>
      </w:r>
      <w:r w:rsidRPr="76FD043A" w:rsidR="0F0C25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F0C25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Teeside</w:t>
      </w:r>
      <w:r w:rsidRPr="76FD043A" w:rsidR="0F0C25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University, 2024)</w:t>
      </w:r>
      <w:r w:rsidRPr="76FD043A" w:rsidR="6C842A1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2C32C4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2C32C4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from</w:t>
      </w:r>
      <w:r w:rsidRPr="76FD043A" w:rsidR="2C32C4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42 </w:t>
      </w:r>
      <w:r w:rsidRPr="76FD043A" w:rsidR="086F99B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of </w:t>
      </w:r>
      <w:r w:rsidRPr="76FD043A" w:rsidR="2C32C4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Her Majesty</w:t>
      </w:r>
      <w:r w:rsidRPr="76FD043A" w:rsidR="4A962C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 </w:t>
      </w:r>
      <w:r w:rsidRPr="76FD043A" w:rsidR="4A962C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Inspectorate of Prisons (HMIP)</w:t>
      </w:r>
      <w:r w:rsidRPr="76FD043A" w:rsidR="4DDAEE3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123AB90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reports</w:t>
      </w:r>
      <w:r w:rsidRPr="76FD043A" w:rsidR="3FE3BF7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3FE3BF7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Glourney</w:t>
      </w:r>
      <w:r w:rsidRPr="76FD043A" w:rsidR="3FE3BF7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3FE3BF7D">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et al</w:t>
      </w:r>
      <w:r w:rsidRPr="76FD043A" w:rsidR="26AB2B0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123AB90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2A179B06" w:rsidP="76FD043A" w:rsidRDefault="2A179B06" w14:paraId="1AB85EFA" w14:textId="171104DF">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2A179B06" w:rsidP="76FD043A" w:rsidRDefault="2A179B06" w14:paraId="10D2DE3A" w14:textId="007BC51B">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4B45434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w:t>
      </w:r>
      <w:r w:rsidRPr="76FD043A" w:rsidR="5B932A4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he research i</w:t>
      </w:r>
      <w:r w:rsidRPr="76FD043A" w:rsidR="4D79D6E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nstruments</w:t>
      </w:r>
      <w:r w:rsidRPr="76FD043A" w:rsidR="40C2074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that were used</w:t>
      </w:r>
      <w:r w:rsidRPr="76FD043A" w:rsidR="2DF0AD3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693530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were the 42 HMIP reports </w:t>
      </w:r>
      <w:r w:rsidRPr="76FD043A" w:rsidR="7DE1A67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that had previously gathered information from various formal recordings and </w:t>
      </w:r>
      <w:r w:rsidRPr="76FD043A" w:rsidR="693530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included a </w:t>
      </w:r>
      <w:r w:rsidRPr="76FD043A" w:rsidR="7226A50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standardised</w:t>
      </w:r>
      <w:r w:rsidRPr="76FD043A" w:rsidR="7226A50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693530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survey </w:t>
      </w:r>
      <w:r w:rsidRPr="76FD043A" w:rsidR="7718191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sent to 20-25% of the</w:t>
      </w:r>
      <w:r w:rsidRPr="76FD043A" w:rsidR="57110A4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population in each prison (</w:t>
      </w:r>
      <w:r w:rsidRPr="76FD043A" w:rsidR="57110A4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Glourney</w:t>
      </w:r>
      <w:r w:rsidRPr="76FD043A" w:rsidR="57110A4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57110A4C">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et al)</w:t>
      </w:r>
      <w:r w:rsidRPr="76FD043A" w:rsidR="57110A4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7718191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5B653A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This would suggest that the </w:t>
      </w:r>
      <w:r w:rsidRPr="76FD043A" w:rsidR="566E631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initial</w:t>
      </w:r>
      <w:r w:rsidRPr="76FD043A" w:rsidR="5B653A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primary data was quantitative</w:t>
      </w:r>
      <w:r w:rsidRPr="76FD043A" w:rsidR="3AA141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but that this research, </w:t>
      </w:r>
      <w:r w:rsidRPr="76FD043A" w:rsidR="3AA141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3AA141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Standards of Mental Health Care in Prisons in England and Wales: A Qualitative Study of Reports from Her Majesty’s Inspectorate of Prisons</w:t>
      </w:r>
      <w:r w:rsidRPr="76FD043A" w:rsidR="3AA141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3AA141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3AA141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analysed</w:t>
      </w:r>
      <w:r w:rsidRPr="76FD043A" w:rsidR="3AA141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data qualitatively. </w:t>
      </w:r>
      <w:r w:rsidRPr="76FD043A" w:rsidR="0B0397C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2A179B06" w:rsidP="76FD043A" w:rsidRDefault="2A179B06" w14:paraId="357EC454" w14:textId="159BC06D">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2A179B06" w:rsidP="76FD043A" w:rsidRDefault="2A179B06" w14:paraId="30F954E3" w14:textId="0BAD94E6">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4BC28A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When choosing a </w:t>
      </w:r>
      <w:r w:rsidRPr="76FD043A" w:rsidR="3EEEC53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sample,</w:t>
      </w:r>
      <w:r w:rsidRPr="76FD043A" w:rsidR="4BC28A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researchers</w:t>
      </w:r>
      <w:r w:rsidRPr="76FD043A" w:rsidR="2497FC4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collected the</w:t>
      </w:r>
      <w:r w:rsidRPr="76FD043A" w:rsidR="4BC28A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most </w:t>
      </w:r>
      <w:r w:rsidRPr="76FD043A" w:rsidR="4BC28A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recent HMIP reports </w:t>
      </w:r>
      <w:r w:rsidRPr="76FD043A" w:rsidR="3C2E31F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available </w:t>
      </w:r>
      <w:r w:rsidRPr="76FD043A" w:rsidR="51D5C60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over a </w:t>
      </w:r>
      <w:r w:rsidRPr="76FD043A" w:rsidR="075162A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two-year</w:t>
      </w:r>
      <w:r w:rsidRPr="76FD043A" w:rsidR="51D5C60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period from January 2015 – March 2017</w:t>
      </w:r>
      <w:r w:rsidRPr="76FD043A" w:rsidR="212365B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10FF36F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They used consecutive </w:t>
      </w:r>
      <w:r w:rsidRPr="76FD043A" w:rsidR="10FF36F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sampling</w:t>
      </w:r>
      <w:r w:rsidRPr="76FD043A" w:rsidR="10FF36F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methods,</w:t>
      </w:r>
      <w:r w:rsidRPr="76FD043A" w:rsidR="10FF36F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which </w:t>
      </w:r>
      <w:r w:rsidRPr="76FD043A" w:rsidR="10FF36F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w:t>
      </w:r>
      <w:r w:rsidRPr="76FD043A" w:rsidR="6BE2E7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 a form of </w:t>
      </w:r>
      <w:r w:rsidRPr="76FD043A" w:rsidR="08FFE37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6BE2E7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non-probability sampling</w:t>
      </w:r>
      <w:r w:rsidRPr="76FD043A" w:rsidR="4AA606A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6BE2E7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6BE2E7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that </w:t>
      </w:r>
      <w:r w:rsidRPr="76FD043A" w:rsidR="28400BB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6BE2E7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includes all available subjects</w:t>
      </w:r>
      <w:r w:rsidRPr="76FD043A" w:rsidR="0AD7E1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w:t>
      </w:r>
      <w:r w:rsidRPr="76FD043A" w:rsidR="365724C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Thewes, B. </w:t>
      </w:r>
      <w:r w:rsidRPr="76FD043A" w:rsidR="365724CB">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 xml:space="preserve">et al, </w:t>
      </w:r>
      <w:r w:rsidRPr="76FD043A" w:rsidR="365724C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2018</w:t>
      </w:r>
      <w:r w:rsidRPr="76FD043A" w:rsidR="0AD7E1C0">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w:t>
      </w:r>
      <w:r w:rsidRPr="76FD043A" w:rsidR="6BE2E7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6BE2E7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15C7F3C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w:t>
      </w:r>
      <w:r w:rsidRPr="76FD043A" w:rsidR="0F1E79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initial</w:t>
      </w:r>
      <w:r w:rsidRPr="76FD043A" w:rsidR="0F1E79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primary data collection included a random </w:t>
      </w:r>
      <w:r w:rsidRPr="76FD043A" w:rsidR="0F1E79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sampling</w:t>
      </w:r>
      <w:r w:rsidRPr="76FD043A" w:rsidR="0F1E79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2A179B0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approach</w:t>
      </w:r>
      <w:r w:rsidRPr="76FD043A" w:rsidR="6F2B39E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A365A6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 </w:t>
      </w:r>
      <w:r w:rsidRPr="76FD043A" w:rsidR="0A365A6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relation</w:t>
      </w:r>
      <w:r w:rsidRPr="76FD043A" w:rsidR="0A365A6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to the surveys sent out to prisoners. </w:t>
      </w:r>
      <w:r w:rsidRPr="76FD043A" w:rsidR="20C246D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00CE57E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Random </w:t>
      </w:r>
      <w:r w:rsidRPr="76FD043A" w:rsidR="00CE57E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sampling</w:t>
      </w:r>
      <w:r w:rsidRPr="76FD043A" w:rsidR="00CE57E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w:t>
      </w:r>
      <w:r w:rsidRPr="76FD043A" w:rsidR="152C802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152C80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type of probability </w:t>
      </w:r>
      <w:r w:rsidRPr="76FD043A" w:rsidR="152C80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sampling</w:t>
      </w:r>
      <w:r w:rsidRPr="76FD043A" w:rsidR="152C80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where everyone in the entire target population has an equal chance of being selected</w:t>
      </w:r>
      <w:r w:rsidRPr="76FD043A" w:rsidR="251B30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6FD043A" w:rsidR="00CE57E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473BA5B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473BA5BF">
        <w:rPr>
          <w:rFonts w:ascii="Aptos" w:hAnsi="Aptos" w:eastAsia="Aptos" w:cs="Aptos" w:asciiTheme="minorAscii" w:hAnsiTheme="minorAscii" w:eastAsiaTheme="minorAscii" w:cstheme="minorAscii"/>
          <w:noProof w:val="0"/>
          <w:color w:val="000000" w:themeColor="text1" w:themeTint="FF" w:themeShade="FF"/>
          <w:sz w:val="24"/>
          <w:szCs w:val="24"/>
          <w:lang w:val="en-US"/>
        </w:rPr>
        <w:t>McLeod 2023)</w:t>
      </w:r>
      <w:r w:rsidRPr="76FD043A" w:rsidR="00CE57E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p>
    <w:p w:rsidR="76FD043A" w:rsidP="76FD043A" w:rsidRDefault="76FD043A" w14:paraId="6EF2C735" w14:textId="6917D774">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0CE58204" w:rsidP="76FD043A" w:rsidRDefault="0CE58204" w14:paraId="3B9F0F2A" w14:textId="35ACD19C">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0CE5820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As the collection of data for this research was reliant on secondary information from the HMIP reports and </w:t>
      </w:r>
      <w:r w:rsidRPr="76FD043A" w:rsidR="0673F5D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surveys,</w:t>
      </w:r>
      <w:r w:rsidRPr="76FD043A" w:rsidR="0CE5820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CE5820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w:t>
      </w:r>
      <w:r w:rsidRPr="76FD043A" w:rsidR="0CE5820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amount </w:t>
      </w:r>
      <w:r w:rsidRPr="76FD043A" w:rsidR="45CDBF5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and type </w:t>
      </w:r>
      <w:r w:rsidRPr="76FD043A" w:rsidR="0CE5820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of data available </w:t>
      </w:r>
      <w:r w:rsidRPr="76FD043A" w:rsidR="6D7B5E5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was limited.</w:t>
      </w:r>
      <w:r w:rsidRPr="76FD043A" w:rsidR="5C8655C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7531590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According to </w:t>
      </w:r>
      <w:r w:rsidRPr="76FD043A" w:rsidR="7531590B">
        <w:rPr>
          <w:rFonts w:ascii="Aptos" w:hAnsi="Aptos" w:eastAsia="Aptos" w:cs="Aptos" w:asciiTheme="minorAscii" w:hAnsiTheme="minorAscii" w:eastAsiaTheme="minorAscii" w:cstheme="minorAscii"/>
          <w:noProof w:val="0"/>
          <w:color w:val="000000" w:themeColor="text1" w:themeTint="FF" w:themeShade="FF"/>
          <w:sz w:val="24"/>
          <w:szCs w:val="24"/>
          <w:lang w:val="en-US"/>
        </w:rPr>
        <w:t>University Coll</w:t>
      </w:r>
      <w:r w:rsidRPr="76FD043A" w:rsidR="7531590B">
        <w:rPr>
          <w:rFonts w:ascii="Aptos" w:hAnsi="Aptos" w:eastAsia="Aptos" w:cs="Aptos" w:asciiTheme="minorAscii" w:hAnsiTheme="minorAscii" w:eastAsiaTheme="minorAscii" w:cstheme="minorAscii"/>
          <w:noProof w:val="0"/>
          <w:color w:val="000000" w:themeColor="text1" w:themeTint="FF" w:themeShade="FF"/>
          <w:sz w:val="24"/>
          <w:szCs w:val="24"/>
          <w:lang w:val="en-US"/>
        </w:rPr>
        <w:t>ege London</w:t>
      </w:r>
      <w:r w:rsidRPr="76FD043A" w:rsidR="7531590B">
        <w:rPr>
          <w:rFonts w:ascii="Aptos" w:hAnsi="Aptos" w:eastAsia="Aptos" w:cs="Aptos" w:asciiTheme="minorAscii" w:hAnsiTheme="minorAscii" w:eastAsiaTheme="minorAscii" w:cstheme="minorAscii"/>
          <w:noProof w:val="0"/>
          <w:color w:val="000000" w:themeColor="text1" w:themeTint="FF" w:themeShade="FF"/>
          <w:sz w:val="24"/>
          <w:szCs w:val="24"/>
          <w:lang w:val="en-US"/>
        </w:rPr>
        <w:t>, (</w:t>
      </w:r>
      <w:r w:rsidRPr="76FD043A" w:rsidR="7F5C1663">
        <w:rPr>
          <w:rFonts w:ascii="Aptos" w:hAnsi="Aptos" w:eastAsia="Aptos" w:cs="Aptos" w:asciiTheme="minorAscii" w:hAnsiTheme="minorAscii" w:eastAsiaTheme="minorAscii" w:cstheme="minorAscii"/>
          <w:noProof w:val="0"/>
          <w:color w:val="000000" w:themeColor="text1" w:themeTint="FF" w:themeShade="FF"/>
          <w:sz w:val="24"/>
          <w:szCs w:val="24"/>
          <w:lang w:val="en-US"/>
        </w:rPr>
        <w:t>no date</w:t>
      </w:r>
      <w:r w:rsidRPr="76FD043A" w:rsidR="7531590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09A19B99">
        <w:rPr>
          <w:rFonts w:ascii="Aptos" w:hAnsi="Aptos" w:eastAsia="Aptos" w:cs="Aptos" w:asciiTheme="minorAscii" w:hAnsiTheme="minorAscii" w:eastAsiaTheme="minorAscii" w:cstheme="minorAscii"/>
          <w:noProof w:val="0"/>
          <w:color w:val="000000" w:themeColor="text1" w:themeTint="FF" w:themeShade="FF"/>
          <w:sz w:val="24"/>
          <w:szCs w:val="24"/>
          <w:lang w:val="en-US"/>
        </w:rPr>
        <w:t>data analysis is limited for the researcher when they are using secondary information. The</w:t>
      </w:r>
      <w:r w:rsidRPr="76FD043A" w:rsidR="109EFA6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data may not </w:t>
      </w:r>
      <w:r w:rsidRPr="76FD043A" w:rsidR="109EFA67">
        <w:rPr>
          <w:rFonts w:ascii="Aptos" w:hAnsi="Aptos" w:eastAsia="Aptos" w:cs="Aptos" w:asciiTheme="minorAscii" w:hAnsiTheme="minorAscii" w:eastAsiaTheme="minorAscii" w:cstheme="minorAscii"/>
          <w:noProof w:val="0"/>
          <w:color w:val="000000" w:themeColor="text1" w:themeTint="FF" w:themeShade="FF"/>
          <w:sz w:val="24"/>
          <w:szCs w:val="24"/>
          <w:lang w:val="en-US"/>
        </w:rPr>
        <w:t>contain</w:t>
      </w:r>
      <w:r w:rsidRPr="76FD043A" w:rsidR="109EFA6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all the </w:t>
      </w:r>
      <w:r w:rsidRPr="76FD043A" w:rsidR="48C6ADE1">
        <w:rPr>
          <w:rFonts w:ascii="Aptos" w:hAnsi="Aptos" w:eastAsia="Aptos" w:cs="Aptos" w:asciiTheme="minorAscii" w:hAnsiTheme="minorAscii" w:eastAsiaTheme="minorAscii" w:cstheme="minorAscii"/>
          <w:noProof w:val="0"/>
          <w:color w:val="000000" w:themeColor="text1" w:themeTint="FF" w:themeShade="FF"/>
          <w:sz w:val="24"/>
          <w:szCs w:val="24"/>
          <w:lang w:val="en-US"/>
        </w:rPr>
        <w:t>information</w:t>
      </w:r>
      <w:r w:rsidRPr="76FD043A" w:rsidR="109EFA6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that the</w:t>
      </w:r>
      <w:r w:rsidRPr="76FD043A" w:rsidR="2F8C5E9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researcher desires </w:t>
      </w:r>
      <w:r w:rsidRPr="76FD043A" w:rsidR="07C5ED7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and may not </w:t>
      </w:r>
      <w:r w:rsidRPr="76FD043A" w:rsidR="109EFA6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answer the </w:t>
      </w:r>
      <w:r w:rsidRPr="76FD043A" w:rsidR="44730746">
        <w:rPr>
          <w:rFonts w:ascii="Aptos" w:hAnsi="Aptos" w:eastAsia="Aptos" w:cs="Aptos" w:asciiTheme="minorAscii" w:hAnsiTheme="minorAscii" w:eastAsiaTheme="minorAscii" w:cstheme="minorAscii"/>
          <w:noProof w:val="0"/>
          <w:color w:val="000000" w:themeColor="text1" w:themeTint="FF" w:themeShade="FF"/>
          <w:sz w:val="24"/>
          <w:szCs w:val="24"/>
          <w:lang w:val="en-US"/>
        </w:rPr>
        <w:t>researcher's</w:t>
      </w:r>
      <w:r w:rsidRPr="76FD043A" w:rsidR="109EFA6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2B97DFF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question </w:t>
      </w:r>
      <w:r w:rsidRPr="76FD043A" w:rsidR="2EDDEEDE">
        <w:rPr>
          <w:rFonts w:ascii="Aptos" w:hAnsi="Aptos" w:eastAsia="Aptos" w:cs="Aptos" w:asciiTheme="minorAscii" w:hAnsiTheme="minorAscii" w:eastAsiaTheme="minorAscii" w:cstheme="minorAscii"/>
          <w:noProof w:val="0"/>
          <w:color w:val="000000" w:themeColor="text1" w:themeTint="FF" w:themeShade="FF"/>
          <w:sz w:val="24"/>
          <w:szCs w:val="24"/>
          <w:lang w:val="en-US"/>
        </w:rPr>
        <w:t>precisely</w:t>
      </w:r>
      <w:r w:rsidRPr="76FD043A" w:rsidR="31155A1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(UCL, no date)</w:t>
      </w:r>
      <w:r w:rsidRPr="76FD043A" w:rsidR="2B97DFFA">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76FD043A" w:rsidR="46EE93A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1D74B9CE">
        <w:rPr>
          <w:rFonts w:ascii="Aptos" w:hAnsi="Aptos" w:eastAsia="Aptos" w:cs="Aptos" w:asciiTheme="minorAscii" w:hAnsiTheme="minorAscii" w:eastAsiaTheme="minorAscii" w:cstheme="minorAscii"/>
          <w:noProof w:val="0"/>
          <w:color w:val="000000" w:themeColor="text1" w:themeTint="FF" w:themeShade="FF"/>
          <w:sz w:val="24"/>
          <w:szCs w:val="24"/>
          <w:lang w:val="en-US"/>
        </w:rPr>
        <w:t>A</w:t>
      </w:r>
      <w:r w:rsidRPr="76FD043A" w:rsidR="1D74B9C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limitation</w:t>
      </w:r>
      <w:r w:rsidRPr="76FD043A" w:rsidR="1D74B9CE">
        <w:rPr>
          <w:rFonts w:ascii="Aptos" w:hAnsi="Aptos" w:eastAsia="Aptos" w:cs="Aptos" w:asciiTheme="minorAscii" w:hAnsiTheme="minorAscii" w:eastAsiaTheme="minorAscii" w:cstheme="minorAscii"/>
          <w:color w:val="000000" w:themeColor="text1" w:themeTint="FF" w:themeShade="FF"/>
          <w:sz w:val="24"/>
          <w:szCs w:val="24"/>
        </w:rPr>
        <w:t xml:space="preserve"> of the research method </w:t>
      </w:r>
      <w:r w:rsidRPr="76FD043A" w:rsidR="14F0F928">
        <w:rPr>
          <w:rFonts w:ascii="Aptos" w:hAnsi="Aptos" w:eastAsia="Aptos" w:cs="Aptos" w:asciiTheme="minorAscii" w:hAnsiTheme="minorAscii" w:eastAsiaTheme="minorAscii" w:cstheme="minorAscii"/>
          <w:color w:val="000000" w:themeColor="text1" w:themeTint="FF" w:themeShade="FF"/>
          <w:sz w:val="24"/>
          <w:szCs w:val="24"/>
        </w:rPr>
        <w:t>used,</w:t>
      </w:r>
      <w:r w:rsidRPr="76FD043A" w:rsidR="1D74B9CE">
        <w:rPr>
          <w:rFonts w:ascii="Aptos" w:hAnsi="Aptos" w:eastAsia="Aptos" w:cs="Aptos" w:asciiTheme="minorAscii" w:hAnsiTheme="minorAscii" w:eastAsiaTheme="minorAscii" w:cstheme="minorAscii"/>
          <w:color w:val="000000" w:themeColor="text1" w:themeTint="FF" w:themeShade="FF"/>
          <w:sz w:val="24"/>
          <w:szCs w:val="24"/>
        </w:rPr>
        <w:t xml:space="preserve"> qua</w:t>
      </w:r>
      <w:r w:rsidRPr="76FD043A" w:rsidR="6136467A">
        <w:rPr>
          <w:rFonts w:ascii="Aptos" w:hAnsi="Aptos" w:eastAsia="Aptos" w:cs="Aptos" w:asciiTheme="minorAscii" w:hAnsiTheme="minorAscii" w:eastAsiaTheme="minorAscii" w:cstheme="minorAscii"/>
          <w:color w:val="000000" w:themeColor="text1" w:themeTint="FF" w:themeShade="FF"/>
          <w:sz w:val="24"/>
          <w:szCs w:val="24"/>
        </w:rPr>
        <w:t xml:space="preserve">litative </w:t>
      </w:r>
      <w:r w:rsidRPr="76FD043A" w:rsidR="03D882AB">
        <w:rPr>
          <w:rFonts w:ascii="Aptos" w:hAnsi="Aptos" w:eastAsia="Aptos" w:cs="Aptos" w:asciiTheme="minorAscii" w:hAnsiTheme="minorAscii" w:eastAsiaTheme="minorAscii" w:cstheme="minorAscii"/>
          <w:color w:val="000000" w:themeColor="text1" w:themeTint="FF" w:themeShade="FF"/>
          <w:sz w:val="24"/>
          <w:szCs w:val="24"/>
        </w:rPr>
        <w:t>data analysis</w:t>
      </w:r>
      <w:r w:rsidRPr="76FD043A" w:rsidR="7FD01496">
        <w:rPr>
          <w:rFonts w:ascii="Aptos" w:hAnsi="Aptos" w:eastAsia="Aptos" w:cs="Aptos" w:asciiTheme="minorAscii" w:hAnsiTheme="minorAscii" w:eastAsiaTheme="minorAscii" w:cstheme="minorAscii"/>
          <w:color w:val="000000" w:themeColor="text1" w:themeTint="FF" w:themeShade="FF"/>
          <w:sz w:val="24"/>
          <w:szCs w:val="24"/>
        </w:rPr>
        <w:t>,</w:t>
      </w:r>
      <w:r w:rsidRPr="76FD043A" w:rsidR="03D882AB">
        <w:rPr>
          <w:rFonts w:ascii="Aptos" w:hAnsi="Aptos" w:eastAsia="Aptos" w:cs="Aptos" w:asciiTheme="minorAscii" w:hAnsiTheme="minorAscii" w:eastAsiaTheme="minorAscii" w:cstheme="minorAscii"/>
          <w:color w:val="000000" w:themeColor="text1" w:themeTint="FF" w:themeShade="FF"/>
          <w:sz w:val="24"/>
          <w:szCs w:val="24"/>
        </w:rPr>
        <w:t xml:space="preserve"> is</w:t>
      </w:r>
      <w:r w:rsidRPr="76FD043A" w:rsidR="1D74B9CE">
        <w:rPr>
          <w:rFonts w:ascii="Aptos" w:hAnsi="Aptos" w:eastAsia="Aptos" w:cs="Aptos" w:asciiTheme="minorAscii" w:hAnsiTheme="minorAscii" w:eastAsiaTheme="minorAscii" w:cstheme="minorAscii"/>
          <w:color w:val="000000" w:themeColor="text1" w:themeTint="FF" w:themeShade="FF"/>
          <w:sz w:val="24"/>
          <w:szCs w:val="24"/>
        </w:rPr>
        <w:t xml:space="preserve"> </w:t>
      </w:r>
      <w:r w:rsidRPr="76FD043A" w:rsidR="1A58CFAB">
        <w:rPr>
          <w:rFonts w:ascii="Aptos" w:hAnsi="Aptos" w:eastAsia="Aptos" w:cs="Aptos" w:asciiTheme="minorAscii" w:hAnsiTheme="minorAscii" w:eastAsiaTheme="minorAscii" w:cstheme="minorAscii"/>
          <w:color w:val="000000" w:themeColor="text1" w:themeTint="FF" w:themeShade="FF"/>
          <w:sz w:val="24"/>
          <w:szCs w:val="24"/>
        </w:rPr>
        <w:t>that it</w:t>
      </w:r>
      <w:r w:rsidRPr="76FD043A" w:rsidR="46E4099F">
        <w:rPr>
          <w:rFonts w:ascii="Aptos" w:hAnsi="Aptos" w:eastAsia="Aptos" w:cs="Aptos" w:asciiTheme="minorAscii" w:hAnsiTheme="minorAscii" w:eastAsiaTheme="minorAscii" w:cstheme="minorAscii"/>
          <w:color w:val="000000" w:themeColor="text1" w:themeTint="FF" w:themeShade="FF"/>
          <w:sz w:val="24"/>
          <w:szCs w:val="24"/>
        </w:rPr>
        <w:t xml:space="preserve"> is subjective.</w:t>
      </w:r>
      <w:r w:rsidRPr="76FD043A" w:rsidR="46E4099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029D2392">
        <w:rPr>
          <w:rFonts w:ascii="Aptos" w:hAnsi="Aptos" w:eastAsia="Aptos" w:cs="Aptos" w:asciiTheme="minorAscii" w:hAnsiTheme="minorAscii" w:eastAsiaTheme="minorAscii" w:cstheme="minorAscii"/>
          <w:noProof w:val="0"/>
          <w:color w:val="000000" w:themeColor="text1" w:themeTint="FF" w:themeShade="FF"/>
          <w:sz w:val="24"/>
          <w:szCs w:val="24"/>
          <w:lang w:val="en-US"/>
        </w:rPr>
        <w:t>Subjectivity is defined as “</w:t>
      </w:r>
      <w:r w:rsidRPr="76FD043A" w:rsidR="029D23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tendency to interpret data or make judgments in the light of personal feelings, beliefs, or experiences” (American Psychological Association, 2018).</w:t>
      </w:r>
      <w:r w:rsidRPr="76FD043A" w:rsidR="22403D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6FD043A" w:rsidR="5D91ACA9">
        <w:rPr>
          <w:rFonts w:ascii="Aptos" w:hAnsi="Aptos" w:eastAsia="Aptos" w:cs="Aptos" w:asciiTheme="minorAscii" w:hAnsiTheme="minorAscii" w:eastAsiaTheme="minorAscii" w:cstheme="minorAscii"/>
          <w:color w:val="000000" w:themeColor="text1" w:themeTint="FF" w:themeShade="FF"/>
          <w:sz w:val="24"/>
          <w:szCs w:val="24"/>
        </w:rPr>
        <w:t>Therefore,</w:t>
      </w:r>
      <w:r w:rsidRPr="76FD043A" w:rsidR="780C2309">
        <w:rPr>
          <w:rFonts w:ascii="Aptos" w:hAnsi="Aptos" w:eastAsia="Aptos" w:cs="Aptos" w:asciiTheme="minorAscii" w:hAnsiTheme="minorAscii" w:eastAsiaTheme="minorAscii" w:cstheme="minorAscii"/>
          <w:color w:val="000000" w:themeColor="text1" w:themeTint="FF" w:themeShade="FF"/>
          <w:sz w:val="24"/>
          <w:szCs w:val="24"/>
        </w:rPr>
        <w:t xml:space="preserve"> it is </w:t>
      </w:r>
      <w:r w:rsidRPr="76FD043A" w:rsidR="780C2309">
        <w:rPr>
          <w:rFonts w:ascii="Aptos" w:hAnsi="Aptos" w:eastAsia="Aptos" w:cs="Aptos" w:asciiTheme="minorAscii" w:hAnsiTheme="minorAscii" w:eastAsiaTheme="minorAscii" w:cstheme="minorAscii"/>
          <w:color w:val="000000" w:themeColor="text1" w:themeTint="FF" w:themeShade="FF"/>
          <w:sz w:val="24"/>
          <w:szCs w:val="24"/>
        </w:rPr>
        <w:t>very difficult</w:t>
      </w:r>
      <w:r w:rsidRPr="76FD043A" w:rsidR="780C2309">
        <w:rPr>
          <w:rFonts w:ascii="Aptos" w:hAnsi="Aptos" w:eastAsia="Aptos" w:cs="Aptos" w:asciiTheme="minorAscii" w:hAnsiTheme="minorAscii" w:eastAsiaTheme="minorAscii" w:cstheme="minorAscii"/>
          <w:color w:val="000000" w:themeColor="text1" w:themeTint="FF" w:themeShade="FF"/>
          <w:sz w:val="24"/>
          <w:szCs w:val="24"/>
        </w:rPr>
        <w:t xml:space="preserve"> to produce data that is interpreted the same as others to produce</w:t>
      </w:r>
      <w:r w:rsidRPr="76FD043A" w:rsidR="65EDA7DF">
        <w:rPr>
          <w:rFonts w:ascii="Aptos" w:hAnsi="Aptos" w:eastAsia="Aptos" w:cs="Aptos" w:asciiTheme="minorAscii" w:hAnsiTheme="minorAscii" w:eastAsiaTheme="minorAscii" w:cstheme="minorAscii"/>
          <w:color w:val="000000" w:themeColor="text1" w:themeTint="FF" w:themeShade="FF"/>
          <w:sz w:val="24"/>
          <w:szCs w:val="24"/>
        </w:rPr>
        <w:t xml:space="preserve"> undisputed results (University of Sheffield, 2022)</w:t>
      </w:r>
      <w:r w:rsidRPr="76FD043A" w:rsidR="780C2309">
        <w:rPr>
          <w:rFonts w:ascii="Aptos" w:hAnsi="Aptos" w:eastAsia="Aptos" w:cs="Aptos" w:asciiTheme="minorAscii" w:hAnsiTheme="minorAscii" w:eastAsiaTheme="minorAscii" w:cstheme="minorAscii"/>
          <w:color w:val="000000" w:themeColor="text1" w:themeTint="FF" w:themeShade="FF"/>
          <w:sz w:val="24"/>
          <w:szCs w:val="24"/>
        </w:rPr>
        <w:t>.</w:t>
      </w:r>
    </w:p>
    <w:p w:rsidR="76FD043A" w:rsidP="76FD043A" w:rsidRDefault="76FD043A" w14:paraId="3CD7C3ED" w14:textId="372E0ED1">
      <w:pPr>
        <w:pStyle w:val="Normal"/>
        <w:suppressLineNumbers w:val="0"/>
        <w:bidi w:val="0"/>
        <w:spacing w:before="0" w:beforeAutospacing="off" w:after="160" w:afterAutospacing="off" w:line="279" w:lineRule="auto"/>
        <w:ind w:left="0" w:right="0"/>
        <w:jc w:val="left"/>
      </w:pPr>
    </w:p>
    <w:p w:rsidR="2630DA04" w:rsidP="17039953" w:rsidRDefault="2630DA04" w14:paraId="369CF822" w14:textId="2E5ECBB6">
      <w:pPr>
        <w:pStyle w:val="Heading2"/>
      </w:pPr>
      <w:bookmarkStart w:name="_Toc1453856605" w:id="147357232"/>
      <w:r w:rsidR="2630DA04">
        <w:rPr/>
        <w:t>Research Article 2</w:t>
      </w:r>
      <w:bookmarkEnd w:id="147357232"/>
    </w:p>
    <w:p w:rsidR="17039953" w:rsidP="76FD043A" w:rsidRDefault="17039953" w14:paraId="77C78827" w14:textId="0B50781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23E293F6">
        <w:rPr>
          <w:rFonts w:ascii="Aptos" w:hAnsi="Aptos" w:eastAsia="Aptos" w:cs="Aptos" w:asciiTheme="minorAscii" w:hAnsiTheme="minorAscii" w:eastAsiaTheme="minorAscii" w:cstheme="minorAscii"/>
          <w:color w:val="000000" w:themeColor="text1" w:themeTint="FF" w:themeShade="FF"/>
        </w:rPr>
        <w:t xml:space="preserve">The second research article is called </w:t>
      </w:r>
      <w:r w:rsidRPr="76FD043A" w:rsidR="2762A19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‘Well-being </w:t>
      </w:r>
      <w:r w:rsidRPr="76FD043A" w:rsidR="2762A19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programmes</w:t>
      </w:r>
      <w:r w:rsidRPr="76FD043A" w:rsidR="2762A19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in prisons in England and Wales: a mixed-methods study’</w:t>
      </w:r>
      <w:r w:rsidRPr="76FD043A" w:rsidR="23E293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by </w:t>
      </w:r>
      <w:r w:rsidRPr="76FD043A" w:rsidR="34D6DB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Turner</w:t>
      </w:r>
      <w:r w:rsidRPr="76FD043A" w:rsidR="34D6DB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M. </w:t>
      </w:r>
      <w:r w:rsidRPr="76FD043A" w:rsidR="34D6DB20">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et al</w:t>
      </w:r>
      <w:r w:rsidRPr="76FD043A" w:rsidR="0635B62A">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 (2022)</w:t>
      </w:r>
      <w:r w:rsidRPr="76FD043A" w:rsidR="23E293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It was</w:t>
      </w:r>
      <w:r w:rsidRPr="76FD043A" w:rsidR="23E293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published by the </w:t>
      </w:r>
      <w:r w:rsidRPr="76FD043A" w:rsidR="6F9EEE1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1AD71EC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International</w:t>
      </w:r>
      <w:r w:rsidRPr="76FD043A" w:rsidR="1AD71EC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 xml:space="preserve"> journal of prisoner health</w:t>
      </w:r>
      <w:r w:rsidRPr="76FD043A" w:rsidR="0AC848D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 in 2022</w:t>
      </w:r>
      <w:r w:rsidRPr="76FD043A" w:rsidR="23E293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w:t>
      </w:r>
      <w:r w:rsidRPr="76FD043A" w:rsidR="1EF162C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primary </w:t>
      </w:r>
      <w:r w:rsidRPr="76FD043A" w:rsidR="23E293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aim of this article is to </w:t>
      </w:r>
      <w:r w:rsidRPr="76FD043A" w:rsidR="09D580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investigate the use of </w:t>
      </w:r>
      <w:r w:rsidRPr="76FD043A" w:rsidR="09D580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programmes</w:t>
      </w:r>
      <w:r w:rsidRPr="76FD043A" w:rsidR="09D580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to </w:t>
      </w:r>
      <w:r w:rsidRPr="76FD043A" w:rsidR="09E522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increase prisoners' wellbeing </w:t>
      </w:r>
      <w:r w:rsidRPr="76FD043A" w:rsidR="09D580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 prisons in England and Wales. </w:t>
      </w:r>
      <w:r w:rsidRPr="76FD043A" w:rsidR="2362549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Secondly,</w:t>
      </w:r>
      <w:r w:rsidRPr="76FD043A" w:rsidR="12E93A6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w:t>
      </w:r>
      <w:r w:rsidRPr="76FD043A" w:rsidR="1E41F03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 identify </w:t>
      </w:r>
      <w:r w:rsidRPr="76FD043A" w:rsidR="36A49CD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what </w:t>
      </w:r>
      <w:r w:rsidRPr="76FD043A" w:rsidR="1E41F03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programmes</w:t>
      </w:r>
      <w:r w:rsidRPr="76FD043A" w:rsidR="1E41F03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70DB5A3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are </w:t>
      </w:r>
      <w:r w:rsidRPr="76FD043A" w:rsidR="108A0F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available</w:t>
      </w:r>
      <w:r w:rsidRPr="76FD043A" w:rsidR="1E41F03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to find out if</w:t>
      </w:r>
      <w:r w:rsidRPr="76FD043A" w:rsidR="73F8E13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1E41F03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they had an </w:t>
      </w:r>
      <w:r w:rsidRPr="76FD043A" w:rsidR="3F5DBC9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effect</w:t>
      </w:r>
      <w:r w:rsidRPr="76FD043A" w:rsidR="11ABD7F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1E41F03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upon </w:t>
      </w:r>
      <w:r w:rsidRPr="76FD043A" w:rsidR="58F6071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prisoners'</w:t>
      </w:r>
      <w:r w:rsidRPr="76FD043A" w:rsidR="2CEB6B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wellbeing and why</w:t>
      </w:r>
      <w:r w:rsidRPr="76FD043A" w:rsidR="1EA8C9A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6FC3D7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16BE158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Turner</w:t>
      </w:r>
      <w:r w:rsidRPr="76FD043A" w:rsidR="16BE158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M</w:t>
      </w:r>
      <w:r w:rsidRPr="76FD043A" w:rsidR="7F9B20F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16BE158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16BE1580">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et al</w:t>
      </w:r>
      <w:r w:rsidRPr="76FD043A" w:rsidR="16BE158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2022</w:t>
      </w:r>
      <w:r w:rsidRPr="76FD043A" w:rsidR="6FC3D7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2CEB6B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76FD043A" w:rsidP="76FD043A" w:rsidRDefault="76FD043A" w14:paraId="78A2277D" w14:textId="37196457">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17039953" w:rsidP="76FD043A" w:rsidRDefault="17039953" w14:paraId="384376A9" w14:textId="0A55DF67">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24FB09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Research methods used in this </w:t>
      </w:r>
      <w:r w:rsidRPr="76FD043A" w:rsidR="24FB09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article</w:t>
      </w:r>
      <w:r w:rsidRPr="76FD043A" w:rsidR="6841C94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were</w:t>
      </w:r>
      <w:r w:rsidRPr="76FD043A" w:rsidR="24FB09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7BF1C45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m</w:t>
      </w:r>
      <w:r w:rsidRPr="76FD043A" w:rsidR="3D25FD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ixed, </w:t>
      </w:r>
      <w:r w:rsidRPr="76FD043A" w:rsidR="05B7B13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including </w:t>
      </w:r>
      <w:r w:rsidRPr="76FD043A" w:rsidR="6A52E04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both </w:t>
      </w:r>
      <w:r w:rsidRPr="76FD043A" w:rsidR="45EA9C2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qualitative</w:t>
      </w:r>
      <w:r w:rsidRPr="76FD043A" w:rsidR="6A52E04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w:t>
      </w:r>
      <w:r w:rsidRPr="76FD043A" w:rsidR="257B107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quantit</w:t>
      </w:r>
      <w:r w:rsidRPr="76FD043A" w:rsidR="215F0F4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at</w:t>
      </w:r>
      <w:r w:rsidRPr="76FD043A" w:rsidR="257B107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ive</w:t>
      </w:r>
      <w:r w:rsidRPr="76FD043A" w:rsidR="257B107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25F2A92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data collection using a </w:t>
      </w:r>
      <w:r w:rsidRPr="76FD043A" w:rsidR="74865C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cross-sectional</w:t>
      </w:r>
      <w:r w:rsidRPr="76FD043A" w:rsidR="0C88F57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design</w:t>
      </w:r>
      <w:r w:rsidRPr="76FD043A" w:rsidR="658E8FA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(Turner, M. </w:t>
      </w:r>
      <w:r w:rsidRPr="76FD043A" w:rsidR="658E8FA9">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et al</w:t>
      </w:r>
      <w:r w:rsidRPr="76FD043A" w:rsidR="658E8FA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2022)</w:t>
      </w:r>
      <w:r w:rsidRPr="76FD043A" w:rsidR="7CDE82A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4BECB18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4F90C04C">
        <w:rPr>
          <w:rFonts w:ascii="Aptos" w:hAnsi="Aptos" w:eastAsia="Aptos" w:cs="Aptos" w:asciiTheme="minorAscii" w:hAnsiTheme="minorAscii" w:eastAsiaTheme="minorAscii" w:cstheme="minorAscii"/>
          <w:noProof w:val="0"/>
          <w:color w:val="000000" w:themeColor="text1" w:themeTint="FF" w:themeShade="FF"/>
          <w:lang w:val="en-US"/>
        </w:rPr>
        <w:t>A</w:t>
      </w:r>
      <w:r w:rsidRPr="76FD043A" w:rsidR="54FB525C">
        <w:rPr>
          <w:rFonts w:ascii="Aptos" w:hAnsi="Aptos" w:eastAsia="Aptos" w:cs="Aptos" w:asciiTheme="minorAscii" w:hAnsiTheme="minorAscii" w:eastAsiaTheme="minorAscii" w:cstheme="minorAscii"/>
          <w:noProof w:val="0"/>
          <w:color w:val="000000" w:themeColor="text1" w:themeTint="FF" w:themeShade="FF"/>
          <w:lang w:val="en-US"/>
        </w:rPr>
        <w:t xml:space="preserve"> </w:t>
      </w:r>
      <w:r w:rsidRPr="76FD043A" w:rsidR="10760E8F">
        <w:rPr>
          <w:rFonts w:ascii="Aptos" w:hAnsi="Aptos" w:eastAsia="Aptos" w:cs="Aptos" w:asciiTheme="minorAscii" w:hAnsiTheme="minorAscii" w:eastAsiaTheme="minorAscii" w:cstheme="minorAscii"/>
          <w:noProof w:val="0"/>
          <w:color w:val="000000" w:themeColor="text1" w:themeTint="FF" w:themeShade="FF"/>
          <w:lang w:val="en-US"/>
        </w:rPr>
        <w:t>cross-sectional</w:t>
      </w:r>
      <w:r w:rsidRPr="76FD043A" w:rsidR="54FB525C">
        <w:rPr>
          <w:rFonts w:ascii="Aptos" w:hAnsi="Aptos" w:eastAsia="Aptos" w:cs="Aptos" w:asciiTheme="minorAscii" w:hAnsiTheme="minorAscii" w:eastAsiaTheme="minorAscii" w:cstheme="minorAscii"/>
          <w:noProof w:val="0"/>
          <w:color w:val="000000" w:themeColor="text1" w:themeTint="FF" w:themeShade="FF"/>
          <w:lang w:val="en-US"/>
        </w:rPr>
        <w:t xml:space="preserve"> study </w:t>
      </w:r>
      <w:r w:rsidRPr="76FD043A" w:rsidR="342FE635">
        <w:rPr>
          <w:rFonts w:ascii="Aptos" w:hAnsi="Aptos" w:eastAsia="Aptos" w:cs="Aptos" w:asciiTheme="minorAscii" w:hAnsiTheme="minorAscii" w:eastAsiaTheme="minorAscii" w:cstheme="minorAscii"/>
          <w:noProof w:val="0"/>
          <w:color w:val="000000" w:themeColor="text1" w:themeTint="FF" w:themeShade="FF"/>
          <w:lang w:val="en-US"/>
        </w:rPr>
        <w:t>“</w:t>
      </w:r>
      <w:r w:rsidRPr="76FD043A" w:rsidR="54FB525C">
        <w:rPr>
          <w:rFonts w:ascii="Aptos" w:hAnsi="Aptos" w:eastAsia="Aptos" w:cs="Aptos" w:asciiTheme="minorAscii" w:hAnsiTheme="minorAscii" w:eastAsiaTheme="minorAscii" w:cstheme="minorAscii"/>
          <w:noProof w:val="0"/>
          <w:color w:val="000000" w:themeColor="text1" w:themeTint="FF" w:themeShade="FF"/>
          <w:lang w:val="en-US"/>
        </w:rPr>
        <w:t xml:space="preserve">measures the prevalence of health outcomes or determinants of health, or both, in a population at a point in time or over </w:t>
      </w:r>
      <w:r w:rsidRPr="76FD043A" w:rsidR="54FB525C">
        <w:rPr>
          <w:rFonts w:ascii="Aptos" w:hAnsi="Aptos" w:eastAsia="Aptos" w:cs="Aptos" w:asciiTheme="minorAscii" w:hAnsiTheme="minorAscii" w:eastAsiaTheme="minorAscii" w:cstheme="minorAscii"/>
          <w:noProof w:val="0"/>
          <w:color w:val="000000" w:themeColor="text1" w:themeTint="FF" w:themeShade="FF"/>
          <w:lang w:val="en-US"/>
        </w:rPr>
        <w:t>a short period</w:t>
      </w:r>
      <w:r w:rsidRPr="76FD043A" w:rsidR="338D0693">
        <w:rPr>
          <w:rFonts w:ascii="Aptos" w:hAnsi="Aptos" w:eastAsia="Aptos" w:cs="Aptos" w:asciiTheme="minorAscii" w:hAnsiTheme="minorAscii" w:eastAsiaTheme="minorAscii" w:cstheme="minorAscii"/>
          <w:noProof w:val="0"/>
          <w:color w:val="000000" w:themeColor="text1" w:themeTint="FF" w:themeShade="FF"/>
          <w:lang w:val="en-US"/>
        </w:rPr>
        <w:t>”</w:t>
      </w:r>
      <w:r w:rsidRPr="76FD043A" w:rsidR="1D5A00DC">
        <w:rPr>
          <w:rFonts w:ascii="Aptos" w:hAnsi="Aptos" w:eastAsia="Aptos" w:cs="Aptos" w:asciiTheme="minorAscii" w:hAnsiTheme="minorAscii" w:eastAsiaTheme="minorAscii" w:cstheme="minorAscii"/>
          <w:noProof w:val="0"/>
          <w:color w:val="000000" w:themeColor="text1" w:themeTint="FF" w:themeShade="FF"/>
          <w:lang w:val="en-US"/>
        </w:rPr>
        <w:t xml:space="preserve"> (British Medical Journal, no date).</w:t>
      </w:r>
      <w:r w:rsidRPr="76FD043A" w:rsidR="4C656F35">
        <w:rPr>
          <w:rFonts w:ascii="Aptos" w:hAnsi="Aptos" w:eastAsia="Aptos" w:cs="Aptos" w:asciiTheme="minorAscii" w:hAnsiTheme="minorAscii" w:eastAsiaTheme="minorAscii" w:cstheme="minorAscii"/>
          <w:noProof w:val="0"/>
          <w:color w:val="000000" w:themeColor="text1" w:themeTint="FF" w:themeShade="FF"/>
          <w:lang w:val="en-US"/>
        </w:rPr>
        <w:t xml:space="preserve"> </w:t>
      </w:r>
    </w:p>
    <w:p w:rsidR="17039953" w:rsidP="76FD043A" w:rsidRDefault="17039953" w14:paraId="1D751E32" w14:textId="701ABB23">
      <w:pPr>
        <w:pStyle w:val="Normal"/>
        <w:rPr>
          <w:rFonts w:ascii="Aptos" w:hAnsi="Aptos" w:eastAsia="Aptos" w:cs="Aptos" w:asciiTheme="minorAscii" w:hAnsiTheme="minorAscii" w:eastAsiaTheme="minorAscii" w:cstheme="minorAscii"/>
          <w:noProof w:val="0"/>
          <w:color w:val="000000" w:themeColor="text1" w:themeTint="FF" w:themeShade="FF"/>
          <w:lang w:val="en-US"/>
        </w:rPr>
      </w:pPr>
    </w:p>
    <w:p w:rsidR="17039953" w:rsidP="76FD043A" w:rsidRDefault="17039953" w14:paraId="282302C4" w14:textId="42C8C097">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6A3F8060">
        <w:rPr>
          <w:rFonts w:ascii="Aptos" w:hAnsi="Aptos" w:eastAsia="Aptos" w:cs="Aptos" w:asciiTheme="minorAscii" w:hAnsiTheme="minorAscii" w:eastAsiaTheme="minorAscii" w:cstheme="minorAscii"/>
          <w:noProof w:val="0"/>
          <w:color w:val="000000" w:themeColor="text1" w:themeTint="FF" w:themeShade="FF"/>
          <w:lang w:val="en-US"/>
        </w:rPr>
        <w:t>The</w:t>
      </w:r>
      <w:r w:rsidRPr="76FD043A" w:rsidR="75FB33B1">
        <w:rPr>
          <w:rFonts w:ascii="Aptos" w:hAnsi="Aptos" w:eastAsia="Aptos" w:cs="Aptos" w:asciiTheme="minorAscii" w:hAnsiTheme="minorAscii" w:eastAsiaTheme="minorAscii" w:cstheme="minorAscii"/>
          <w:noProof w:val="0"/>
          <w:color w:val="000000" w:themeColor="text1" w:themeTint="FF" w:themeShade="FF"/>
          <w:lang w:val="en-US"/>
        </w:rPr>
        <w:t xml:space="preserve"> research</w:t>
      </w:r>
      <w:r w:rsidRPr="76FD043A" w:rsidR="6A3F8060">
        <w:rPr>
          <w:rFonts w:ascii="Aptos" w:hAnsi="Aptos" w:eastAsia="Aptos" w:cs="Aptos" w:asciiTheme="minorAscii" w:hAnsiTheme="minorAscii" w:eastAsiaTheme="minorAscii" w:cstheme="minorAscii"/>
          <w:noProof w:val="0"/>
          <w:color w:val="000000" w:themeColor="text1" w:themeTint="FF" w:themeShade="FF"/>
          <w:lang w:val="en-US"/>
        </w:rPr>
        <w:t xml:space="preserve"> </w:t>
      </w:r>
      <w:r w:rsidRPr="76FD043A" w:rsidR="6098667C">
        <w:rPr>
          <w:rFonts w:ascii="Aptos" w:hAnsi="Aptos" w:eastAsia="Aptos" w:cs="Aptos" w:asciiTheme="minorAscii" w:hAnsiTheme="minorAscii" w:eastAsiaTheme="minorAscii" w:cstheme="minorAscii"/>
          <w:noProof w:val="0"/>
          <w:color w:val="000000" w:themeColor="text1" w:themeTint="FF" w:themeShade="FF"/>
          <w:lang w:val="en-US"/>
        </w:rPr>
        <w:t>instruments</w:t>
      </w:r>
      <w:r w:rsidRPr="76FD043A" w:rsidR="304FCC05">
        <w:rPr>
          <w:rFonts w:ascii="Aptos" w:hAnsi="Aptos" w:eastAsia="Aptos" w:cs="Aptos" w:asciiTheme="minorAscii" w:hAnsiTheme="minorAscii" w:eastAsiaTheme="minorAscii" w:cstheme="minorAscii"/>
          <w:noProof w:val="0"/>
          <w:color w:val="000000" w:themeColor="text1" w:themeTint="FF" w:themeShade="FF"/>
          <w:lang w:val="en-US"/>
        </w:rPr>
        <w:t xml:space="preserve"> </w:t>
      </w:r>
      <w:r w:rsidRPr="76FD043A" w:rsidR="3BF6FFE2">
        <w:rPr>
          <w:rFonts w:ascii="Aptos" w:hAnsi="Aptos" w:eastAsia="Aptos" w:cs="Aptos" w:asciiTheme="minorAscii" w:hAnsiTheme="minorAscii" w:eastAsiaTheme="minorAscii" w:cstheme="minorAscii"/>
          <w:noProof w:val="0"/>
          <w:color w:val="000000" w:themeColor="text1" w:themeTint="FF" w:themeShade="FF"/>
          <w:lang w:val="en-US"/>
        </w:rPr>
        <w:t xml:space="preserve">that were used </w:t>
      </w:r>
      <w:r w:rsidRPr="76FD043A" w:rsidR="3D2FB891">
        <w:rPr>
          <w:rFonts w:ascii="Aptos" w:hAnsi="Aptos" w:eastAsia="Aptos" w:cs="Aptos" w:asciiTheme="minorAscii" w:hAnsiTheme="minorAscii" w:eastAsiaTheme="minorAscii" w:cstheme="minorAscii"/>
          <w:noProof w:val="0"/>
          <w:color w:val="000000" w:themeColor="text1" w:themeTint="FF" w:themeShade="FF"/>
          <w:lang w:val="en-US"/>
        </w:rPr>
        <w:t xml:space="preserve">are surveys and telephone interviews, </w:t>
      </w:r>
      <w:r w:rsidRPr="76FD043A" w:rsidR="0D3C2898">
        <w:rPr>
          <w:rFonts w:ascii="Aptos" w:hAnsi="Aptos" w:eastAsia="Aptos" w:cs="Aptos" w:asciiTheme="minorAscii" w:hAnsiTheme="minorAscii" w:eastAsiaTheme="minorAscii" w:cstheme="minorAscii"/>
          <w:noProof w:val="0"/>
          <w:color w:val="000000" w:themeColor="text1" w:themeTint="FF" w:themeShade="FF"/>
          <w:lang w:val="en-US"/>
        </w:rPr>
        <w:t>both</w:t>
      </w:r>
      <w:r w:rsidRPr="76FD043A" w:rsidR="3D2FB891">
        <w:rPr>
          <w:rFonts w:ascii="Aptos" w:hAnsi="Aptos" w:eastAsia="Aptos" w:cs="Aptos" w:asciiTheme="minorAscii" w:hAnsiTheme="minorAscii" w:eastAsiaTheme="minorAscii" w:cstheme="minorAscii"/>
          <w:noProof w:val="0"/>
          <w:color w:val="000000" w:themeColor="text1" w:themeTint="FF" w:themeShade="FF"/>
          <w:lang w:val="en-US"/>
        </w:rPr>
        <w:t xml:space="preserve"> involv</w:t>
      </w:r>
      <w:r w:rsidRPr="76FD043A" w:rsidR="4A45CAEF">
        <w:rPr>
          <w:rFonts w:ascii="Aptos" w:hAnsi="Aptos" w:eastAsia="Aptos" w:cs="Aptos" w:asciiTheme="minorAscii" w:hAnsiTheme="minorAscii" w:eastAsiaTheme="minorAscii" w:cstheme="minorAscii"/>
          <w:noProof w:val="0"/>
          <w:color w:val="000000" w:themeColor="text1" w:themeTint="FF" w:themeShade="FF"/>
          <w:lang w:val="en-US"/>
        </w:rPr>
        <w:t>ing</w:t>
      </w:r>
      <w:r w:rsidRPr="76FD043A" w:rsidR="3D2FB891">
        <w:rPr>
          <w:rFonts w:ascii="Aptos" w:hAnsi="Aptos" w:eastAsia="Aptos" w:cs="Aptos" w:asciiTheme="minorAscii" w:hAnsiTheme="minorAscii" w:eastAsiaTheme="minorAscii" w:cstheme="minorAscii"/>
          <w:noProof w:val="0"/>
          <w:color w:val="000000" w:themeColor="text1" w:themeTint="FF" w:themeShade="FF"/>
          <w:lang w:val="en-US"/>
        </w:rPr>
        <w:t xml:space="preserve"> the collection of </w:t>
      </w:r>
      <w:r w:rsidRPr="76FD043A" w:rsidR="4A5FE7AA">
        <w:rPr>
          <w:rFonts w:ascii="Aptos" w:hAnsi="Aptos" w:eastAsia="Aptos" w:cs="Aptos" w:asciiTheme="minorAscii" w:hAnsiTheme="minorAscii" w:eastAsiaTheme="minorAscii" w:cstheme="minorAscii"/>
          <w:noProof w:val="0"/>
          <w:color w:val="000000" w:themeColor="text1" w:themeTint="FF" w:themeShade="FF"/>
          <w:lang w:val="en-US"/>
        </w:rPr>
        <w:t xml:space="preserve">new and </w:t>
      </w:r>
      <w:r w:rsidRPr="76FD043A" w:rsidR="3BF6FFE2">
        <w:rPr>
          <w:rFonts w:ascii="Aptos" w:hAnsi="Aptos" w:eastAsia="Aptos" w:cs="Aptos" w:asciiTheme="minorAscii" w:hAnsiTheme="minorAscii" w:eastAsiaTheme="minorAscii" w:cstheme="minorAscii"/>
          <w:noProof w:val="0"/>
          <w:color w:val="000000" w:themeColor="text1" w:themeTint="FF" w:themeShade="FF"/>
          <w:lang w:val="en-US"/>
        </w:rPr>
        <w:t xml:space="preserve">original data </w:t>
      </w:r>
      <w:r w:rsidRPr="76FD043A" w:rsidR="2E93762C">
        <w:rPr>
          <w:rFonts w:ascii="Aptos" w:hAnsi="Aptos" w:eastAsia="Aptos" w:cs="Aptos" w:asciiTheme="minorAscii" w:hAnsiTheme="minorAscii" w:eastAsiaTheme="minorAscii" w:cstheme="minorAscii"/>
          <w:noProof w:val="0"/>
          <w:color w:val="000000" w:themeColor="text1" w:themeTint="FF" w:themeShade="FF"/>
          <w:lang w:val="en-US"/>
        </w:rPr>
        <w:t>by the researcher as a form of primary research</w:t>
      </w:r>
      <w:r w:rsidRPr="76FD043A" w:rsidR="40495B21">
        <w:rPr>
          <w:rFonts w:ascii="Aptos" w:hAnsi="Aptos" w:eastAsia="Aptos" w:cs="Aptos" w:asciiTheme="minorAscii" w:hAnsiTheme="minorAscii" w:eastAsiaTheme="minorAscii" w:cstheme="minorAscii"/>
          <w:noProof w:val="0"/>
          <w:color w:val="000000" w:themeColor="text1" w:themeTint="FF" w:themeShade="FF"/>
          <w:lang w:val="en-US"/>
        </w:rPr>
        <w:t xml:space="preserve"> (</w:t>
      </w:r>
      <w:r w:rsidRPr="76FD043A" w:rsidR="40495B21">
        <w:rPr>
          <w:rFonts w:ascii="Aptos" w:hAnsi="Aptos" w:eastAsia="Aptos" w:cs="Aptos" w:asciiTheme="minorAscii" w:hAnsiTheme="minorAscii" w:eastAsiaTheme="minorAscii" w:cstheme="minorAscii"/>
          <w:noProof w:val="0"/>
          <w:color w:val="000000" w:themeColor="text1" w:themeTint="FF" w:themeShade="FF"/>
          <w:lang w:val="en-US"/>
        </w:rPr>
        <w:t>Bouchrika</w:t>
      </w:r>
      <w:r w:rsidRPr="76FD043A" w:rsidR="40495B21">
        <w:rPr>
          <w:rFonts w:ascii="Aptos" w:hAnsi="Aptos" w:eastAsia="Aptos" w:cs="Aptos" w:asciiTheme="minorAscii" w:hAnsiTheme="minorAscii" w:eastAsiaTheme="minorAscii" w:cstheme="minorAscii"/>
          <w:noProof w:val="0"/>
          <w:color w:val="000000" w:themeColor="text1" w:themeTint="FF" w:themeShade="FF"/>
          <w:lang w:val="en-US"/>
        </w:rPr>
        <w:t xml:space="preserve"> I, 2024)</w:t>
      </w:r>
      <w:r w:rsidRPr="76FD043A" w:rsidR="2E93762C">
        <w:rPr>
          <w:rFonts w:ascii="Aptos" w:hAnsi="Aptos" w:eastAsia="Aptos" w:cs="Aptos" w:asciiTheme="minorAscii" w:hAnsiTheme="minorAscii" w:eastAsiaTheme="minorAscii" w:cstheme="minorAscii"/>
          <w:noProof w:val="0"/>
          <w:color w:val="000000" w:themeColor="text1" w:themeTint="FF" w:themeShade="FF"/>
          <w:lang w:val="en-US"/>
        </w:rPr>
        <w:t xml:space="preserve">. </w:t>
      </w:r>
      <w:r w:rsidRPr="76FD043A" w:rsidR="0A052C0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 survey is a</w:t>
      </w:r>
      <w:r w:rsidRPr="76FD043A" w:rsidR="1C4E9C6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A052C0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set of structured questions </w:t>
      </w:r>
      <w:r w:rsidRPr="76FD043A" w:rsidR="3FB4F9C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that aims </w:t>
      </w:r>
      <w:r w:rsidRPr="76FD043A" w:rsidR="0A052C0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 find out more about a particular topic</w:t>
      </w:r>
      <w:r w:rsidRPr="76FD043A" w:rsidR="3923D54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(Survey Monkey, no date)</w:t>
      </w:r>
      <w:r w:rsidRPr="76FD043A" w:rsidR="0A052C0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It can deliver both qualitative and quantitative data depending on whether closed or open questions are asked.</w:t>
      </w:r>
      <w:r w:rsidRPr="76FD043A" w:rsidR="2F93661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5D49D5C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An interview is a</w:t>
      </w:r>
      <w:r w:rsidRPr="76FD043A" w:rsidR="47F51D3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form of qualitative research method involving </w:t>
      </w:r>
      <w:r w:rsidRPr="76FD043A" w:rsidR="46C9B7B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two</w:t>
      </w:r>
      <w:r w:rsidRPr="76FD043A" w:rsidR="47F51D3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parties consisting of </w:t>
      </w:r>
      <w:r w:rsidRPr="76FD043A" w:rsidR="47F51D3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w:t>
      </w:r>
      <w:r w:rsidRPr="76FD043A" w:rsidR="771FD68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w:t>
      </w:r>
      <w:r w:rsidRPr="76FD043A" w:rsidR="47F51D3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interviewer (the researcher) and an interviewee (the subject of study)</w:t>
      </w:r>
      <w:r w:rsidRPr="76FD043A" w:rsidR="79C0DFA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(Knott et al, 2022)</w:t>
      </w:r>
      <w:r w:rsidRPr="76FD043A" w:rsidR="47F51D3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It </w:t>
      </w:r>
      <w:r w:rsidRPr="76FD043A" w:rsidR="71CABB9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u</w:t>
      </w:r>
      <w:r w:rsidRPr="76FD043A" w:rsidR="47F51D3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sually</w:t>
      </w:r>
      <w:r w:rsidRPr="76FD043A" w:rsidR="4F3B28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conducted in a </w:t>
      </w:r>
      <w:r w:rsidRPr="76FD043A" w:rsidR="59B6C6D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professiona</w:t>
      </w:r>
      <w:r w:rsidRPr="76FD043A" w:rsidR="6AAB950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l capacity involving</w:t>
      </w:r>
      <w:r w:rsidRPr="76FD043A" w:rsidR="5D49D5C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structured conversation </w:t>
      </w:r>
      <w:r w:rsidRPr="76FD043A" w:rsidR="356F504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that aims to find out more about a particular topic </w:t>
      </w:r>
      <w:r w:rsidRPr="76FD043A" w:rsidR="279181B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(Brinkmann </w:t>
      </w:r>
      <w:r w:rsidRPr="76FD043A" w:rsidR="5C84078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and</w:t>
      </w:r>
      <w:r w:rsidRPr="76FD043A" w:rsidR="279181B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Kvale</w:t>
      </w:r>
      <w:r w:rsidRPr="76FD043A" w:rsidR="504B777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73FBA28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117479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2018</w:t>
      </w:r>
      <w:r w:rsidRPr="76FD043A" w:rsidR="279181B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279181B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p>
    <w:p w:rsidR="76FD043A" w:rsidP="76FD043A" w:rsidRDefault="76FD043A" w14:paraId="5B24959B" w14:textId="0A373C08">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31D19AAA" w:rsidP="76FD043A" w:rsidRDefault="31D19AAA" w14:paraId="49850D46" w14:textId="1953443C">
      <w:pPr>
        <w:pStyle w:val="Normal"/>
        <w:spacing w:before="0" w:beforeAutospacing="off" w:after="255"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577CC6F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There were no </w:t>
      </w:r>
      <w:r w:rsidRPr="76FD043A" w:rsidR="5160002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specific </w:t>
      </w:r>
      <w:r w:rsidRPr="76FD043A" w:rsidR="577CC6F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w:t>
      </w:r>
      <w:r w:rsidRPr="76FD043A" w:rsidR="24FB09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ampling</w:t>
      </w:r>
      <w:r w:rsidRPr="76FD043A" w:rsidR="24FB09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6800501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approaches </w:t>
      </w:r>
      <w:r w:rsidRPr="76FD043A" w:rsidR="6800501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identified</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l</w:t>
      </w:r>
      <w:r w:rsidRPr="76FD043A" w:rsidR="08D7858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w:t>
      </w:r>
      <w:r w:rsidRPr="76FD043A" w:rsidR="6BACD22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6800501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other than that </w:t>
      </w:r>
      <w:r w:rsidRPr="76FD043A" w:rsidR="29B5CEC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sample was </w:t>
      </w:r>
      <w:r w:rsidRPr="76FD043A" w:rsidR="6800501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all </w:t>
      </w:r>
      <w:r w:rsidRPr="76FD043A" w:rsidR="0BFBC20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1</w:t>
      </w:r>
      <w:r w:rsidRPr="76FD043A" w:rsidR="0BFBC20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0</w:t>
      </w:r>
      <w:r w:rsidRPr="76FD043A" w:rsidR="0BFBC20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1</w:t>
      </w:r>
      <w:r w:rsidRPr="76FD043A" w:rsidR="0BFBC20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5AC082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adult prisons wi</w:t>
      </w:r>
      <w:r w:rsidRPr="76FD043A" w:rsidR="62F2811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w:t>
      </w:r>
      <w:r w:rsidRPr="76FD043A" w:rsidR="05AC082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hin England and Wales</w:t>
      </w:r>
      <w:r w:rsidRPr="76FD043A" w:rsidR="307C89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6B644F8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 Phase 1 of data collection, questionnaires were sent </w:t>
      </w:r>
      <w:r w:rsidRPr="76FD043A" w:rsidR="6B644F8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to the ‘safer custody team </w:t>
      </w:r>
      <w:r w:rsidRPr="76FD043A" w:rsidR="6B644F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directed towards prison staff involved in prisoner well-being </w:t>
      </w:r>
      <w:r w:rsidRPr="76FD043A" w:rsidR="6B644F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programmes</w:t>
      </w:r>
      <w:r w:rsidRPr="76FD043A" w:rsidR="6B644F8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6B644F8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6B644F8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Later in </w:t>
      </w:r>
      <w:r w:rsidRPr="76FD043A" w:rsidR="463600A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phase 2, the sample </w:t>
      </w:r>
      <w:r w:rsidRPr="76FD043A" w:rsidR="144241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size reduced </w:t>
      </w:r>
      <w:r w:rsidRPr="76FD043A" w:rsidR="651901B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unintentionally </w:t>
      </w:r>
      <w:r w:rsidRPr="76FD043A" w:rsidR="48AA779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to </w:t>
      </w:r>
      <w:r w:rsidRPr="76FD043A" w:rsidR="463600A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only those that responded to the questionnaire</w:t>
      </w:r>
      <w:r w:rsidRPr="76FD043A" w:rsidR="2D8CA9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a total of 13 participants. However, due to reasons outside of the researchers control the sample size reduced further to</w:t>
      </w:r>
      <w:r w:rsidRPr="76FD043A" w:rsidR="463600A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6 participants</w:t>
      </w:r>
      <w:r w:rsidRPr="76FD043A" w:rsidR="736AA10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who took part in interviews</w:t>
      </w:r>
      <w:r w:rsidRPr="76FD043A" w:rsidR="736AA10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32B492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32B492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5AC082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31D19AAA" w:rsidP="76FD043A" w:rsidRDefault="31D19AAA" w14:paraId="50BA7143" w14:textId="40B12B79">
      <w:pPr>
        <w:pStyle w:val="Normal"/>
        <w:spacing w:before="0" w:beforeAutospacing="off" w:after="255"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31D19AAA" w:rsidP="76FD043A" w:rsidRDefault="31D19AAA" w14:paraId="0F0DB8C9" w14:textId="190408A9">
      <w:pPr>
        <w:pStyle w:val="Normal"/>
        <w:spacing w:before="0" w:beforeAutospacing="off" w:after="255" w:afterAutospacing="off"/>
        <w:rPr>
          <w:rFonts w:ascii="Aptos" w:hAnsi="Aptos" w:eastAsia="Aptos" w:cs="Aptos" w:asciiTheme="minorAscii" w:hAnsiTheme="minorAscii" w:eastAsiaTheme="minorAscii" w:cstheme="minorAscii"/>
          <w:noProof w:val="0"/>
          <w:color w:val="000000" w:themeColor="text1" w:themeTint="FF" w:themeShade="FF"/>
          <w:lang w:val="en-US"/>
        </w:rPr>
      </w:pPr>
      <w:r w:rsidRPr="76FD043A" w:rsidR="0769799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 </w:t>
      </w:r>
      <w:r w:rsidRPr="76FD043A" w:rsidR="6031DE5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limitation</w:t>
      </w:r>
      <w:r w:rsidRPr="76FD043A" w:rsidR="4289A5A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24FB09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of this article i</w:t>
      </w:r>
      <w:r w:rsidRPr="76FD043A" w:rsidR="32016FA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 </w:t>
      </w:r>
      <w:r w:rsidRPr="76FD043A" w:rsidR="07AC61F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that</w:t>
      </w:r>
      <w:r w:rsidRPr="76FD043A" w:rsidR="32016FA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w:t>
      </w:r>
      <w:r w:rsidRPr="76FD043A" w:rsidR="18F3B2B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 was</w:t>
      </w:r>
      <w:r w:rsidRPr="76FD043A" w:rsidR="32016FA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 low </w:t>
      </w:r>
      <w:r w:rsidRPr="76FD043A" w:rsidR="31D19AA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response rate</w:t>
      </w:r>
      <w:r w:rsidRPr="76FD043A" w:rsidR="47EC3B0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from their original sample</w:t>
      </w:r>
      <w:r w:rsidRPr="76FD043A" w:rsidR="3E8F7ED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only 13 participants completed surveys in phase 1. In phase 2, only 6 interviews were conducted, all that were interviewed were</w:t>
      </w:r>
      <w:r w:rsidRPr="76FD043A" w:rsidR="3E8F7ED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547DF40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prison staff who </w:t>
      </w:r>
      <w:r w:rsidRPr="76FD043A" w:rsidR="3A5E5F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were involved in the wellbeing </w:t>
      </w:r>
      <w:r w:rsidRPr="76FD043A" w:rsidR="3A5E5F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programmes</w:t>
      </w:r>
      <w:r w:rsidRPr="76FD043A" w:rsidR="3A5E5F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Therefore, their results are likely to be </w:t>
      </w:r>
      <w:r w:rsidRPr="76FD043A" w:rsidR="6AE21AA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biased</w:t>
      </w:r>
      <w:r w:rsidRPr="76FD043A" w:rsidR="3A5E5F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0345010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if they are directly involved with the </w:t>
      </w:r>
      <w:r w:rsidRPr="76FD043A" w:rsidR="0345010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programmes</w:t>
      </w:r>
      <w:r w:rsidRPr="76FD043A" w:rsidR="0345010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themselves. </w:t>
      </w:r>
      <w:r w:rsidRPr="76FD043A" w:rsidR="317D655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Another limitation of this article is that there was no data collected from the prisoners, only the prison staff.</w:t>
      </w:r>
      <w:r w:rsidRPr="76FD043A" w:rsidR="7AF429D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35FD60D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No data has been collected on h</w:t>
      </w:r>
      <w:r w:rsidRPr="76FD043A" w:rsidR="428D67D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ow beneficial the </w:t>
      </w:r>
      <w:r w:rsidRPr="76FD043A" w:rsidR="428D67D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programmes</w:t>
      </w:r>
      <w:r w:rsidRPr="76FD043A" w:rsidR="428D67D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are from the perspective of the prisoner.</w:t>
      </w:r>
      <w:r w:rsidRPr="76FD043A" w:rsidR="4513608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155B56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Howe</w:t>
      </w:r>
      <w:r w:rsidRPr="76FD043A" w:rsidR="155B56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ver</w:t>
      </w:r>
      <w:r w:rsidRPr="76FD043A" w:rsidR="448AE1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2FB9F1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according</w:t>
      </w:r>
      <w:r w:rsidRPr="76FD043A" w:rsidR="4B324AC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to the research article,</w:t>
      </w:r>
      <w:r w:rsidRPr="76FD043A" w:rsidR="448AE1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5B454DA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 findings</w:t>
      </w:r>
      <w:r w:rsidRPr="76FD043A" w:rsidR="448AE1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are</w:t>
      </w:r>
      <w:r w:rsidRPr="76FD043A" w:rsidR="155B56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155B56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sim</w:t>
      </w:r>
      <w:r w:rsidRPr="76FD043A" w:rsidR="155B56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il</w:t>
      </w:r>
      <w:r w:rsidRPr="76FD043A" w:rsidR="155B56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ar to</w:t>
      </w:r>
      <w:r w:rsidRPr="76FD043A" w:rsidR="155B56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that</w:t>
      </w:r>
      <w:r w:rsidRPr="76FD043A" w:rsidR="155B56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of other studies, suggesting this study is reliable.</w:t>
      </w:r>
      <w:r w:rsidRPr="76FD043A" w:rsidR="7EAA077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7EAA077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 d</w:t>
      </w:r>
      <w:r w:rsidRPr="76FD043A" w:rsidR="45963FAD">
        <w:rPr>
          <w:rFonts w:ascii="Aptos" w:hAnsi="Aptos" w:eastAsia="Aptos" w:cs="Aptos" w:asciiTheme="minorAscii" w:hAnsiTheme="minorAscii" w:eastAsiaTheme="minorAscii" w:cstheme="minorAscii"/>
          <w:color w:val="000000" w:themeColor="text1" w:themeTint="FF" w:themeShade="FF"/>
        </w:rPr>
        <w:t>isadvantage</w:t>
      </w:r>
      <w:r w:rsidRPr="76FD043A" w:rsidR="2E684698">
        <w:rPr>
          <w:rFonts w:ascii="Aptos" w:hAnsi="Aptos" w:eastAsia="Aptos" w:cs="Aptos" w:asciiTheme="minorAscii" w:hAnsiTheme="minorAscii" w:eastAsiaTheme="minorAscii" w:cstheme="minorAscii"/>
          <w:color w:val="000000" w:themeColor="text1" w:themeTint="FF" w:themeShade="FF"/>
        </w:rPr>
        <w:t xml:space="preserve"> of </w:t>
      </w:r>
      <w:r w:rsidRPr="76FD043A" w:rsidR="587621A7">
        <w:rPr>
          <w:rFonts w:ascii="Aptos" w:hAnsi="Aptos" w:eastAsia="Aptos" w:cs="Aptos" w:asciiTheme="minorAscii" w:hAnsiTheme="minorAscii" w:eastAsiaTheme="minorAscii" w:cstheme="minorAscii"/>
          <w:color w:val="000000" w:themeColor="text1" w:themeTint="FF" w:themeShade="FF"/>
        </w:rPr>
        <w:t xml:space="preserve">qualitative </w:t>
      </w:r>
      <w:r w:rsidRPr="76FD043A" w:rsidR="2E684698">
        <w:rPr>
          <w:rFonts w:ascii="Aptos" w:hAnsi="Aptos" w:eastAsia="Aptos" w:cs="Aptos" w:asciiTheme="minorAscii" w:hAnsiTheme="minorAscii" w:eastAsiaTheme="minorAscii" w:cstheme="minorAscii"/>
          <w:color w:val="000000" w:themeColor="text1" w:themeTint="FF" w:themeShade="FF"/>
        </w:rPr>
        <w:t xml:space="preserve">research </w:t>
      </w:r>
      <w:r w:rsidRPr="76FD043A" w:rsidR="38E5BA2A">
        <w:rPr>
          <w:rFonts w:ascii="Aptos" w:hAnsi="Aptos" w:eastAsia="Aptos" w:cs="Aptos" w:asciiTheme="minorAscii" w:hAnsiTheme="minorAscii" w:eastAsiaTheme="minorAscii" w:cstheme="minorAscii"/>
          <w:color w:val="000000" w:themeColor="text1" w:themeTint="FF" w:themeShade="FF"/>
        </w:rPr>
        <w:t>i</w:t>
      </w:r>
      <w:r w:rsidRPr="76FD043A" w:rsidR="66EA9C21">
        <w:rPr>
          <w:rFonts w:ascii="Aptos" w:hAnsi="Aptos" w:eastAsia="Aptos" w:cs="Aptos" w:asciiTheme="minorAscii" w:hAnsiTheme="minorAscii" w:eastAsiaTheme="minorAscii" w:cstheme="minorAscii"/>
          <w:color w:val="000000" w:themeColor="text1" w:themeTint="FF" w:themeShade="FF"/>
        </w:rPr>
        <w:t xml:space="preserve">s </w:t>
      </w:r>
      <w:r w:rsidRPr="76FD043A" w:rsidR="66EA9C21">
        <w:rPr>
          <w:rFonts w:ascii="Aptos" w:hAnsi="Aptos" w:eastAsia="Aptos" w:cs="Aptos" w:asciiTheme="minorAscii" w:hAnsiTheme="minorAscii" w:eastAsiaTheme="minorAscii" w:cstheme="minorAscii"/>
          <w:color w:val="000000" w:themeColor="text1" w:themeTint="FF" w:themeShade="FF"/>
        </w:rPr>
        <w:t>that</w:t>
      </w:r>
      <w:r w:rsidRPr="76FD043A" w:rsidR="391AE90E">
        <w:rPr>
          <w:rFonts w:ascii="Aptos" w:hAnsi="Aptos" w:eastAsia="Aptos" w:cs="Aptos" w:asciiTheme="minorAscii" w:hAnsiTheme="minorAscii" w:eastAsiaTheme="minorAscii" w:cstheme="minorAscii"/>
          <w:color w:val="000000" w:themeColor="text1" w:themeTint="FF" w:themeShade="FF"/>
        </w:rPr>
        <w:t xml:space="preserve"> </w:t>
      </w:r>
      <w:r w:rsidRPr="76FD043A" w:rsidR="5DE6CE80">
        <w:rPr>
          <w:rFonts w:ascii="Aptos" w:hAnsi="Aptos" w:eastAsia="Aptos" w:cs="Aptos" w:asciiTheme="minorAscii" w:hAnsiTheme="minorAscii" w:eastAsiaTheme="minorAscii" w:cstheme="minorAscii"/>
          <w:color w:val="000000" w:themeColor="text1" w:themeTint="FF" w:themeShade="FF"/>
        </w:rPr>
        <w:t xml:space="preserve">it </w:t>
      </w:r>
      <w:r w:rsidRPr="76FD043A" w:rsidR="391AE90E">
        <w:rPr>
          <w:rFonts w:ascii="Aptos" w:hAnsi="Aptos" w:eastAsia="Aptos" w:cs="Aptos" w:asciiTheme="minorAscii" w:hAnsiTheme="minorAscii" w:eastAsiaTheme="minorAscii" w:cstheme="minorAscii"/>
          <w:color w:val="000000" w:themeColor="text1" w:themeTint="FF" w:themeShade="FF"/>
        </w:rPr>
        <w:t>is subjective</w:t>
      </w:r>
      <w:r w:rsidRPr="76FD043A" w:rsidR="18EE8523">
        <w:rPr>
          <w:rFonts w:ascii="Aptos" w:hAnsi="Aptos" w:eastAsia="Aptos" w:cs="Aptos" w:asciiTheme="minorAscii" w:hAnsiTheme="minorAscii" w:eastAsiaTheme="minorAscii" w:cstheme="minorAscii"/>
          <w:color w:val="000000" w:themeColor="text1" w:themeTint="FF" w:themeShade="FF"/>
        </w:rPr>
        <w:t>, re</w:t>
      </w:r>
      <w:r w:rsidRPr="76FD043A" w:rsidR="3F261E89">
        <w:rPr>
          <w:rFonts w:ascii="Aptos" w:hAnsi="Aptos" w:eastAsia="Aptos" w:cs="Aptos" w:asciiTheme="minorAscii" w:hAnsiTheme="minorAscii" w:eastAsiaTheme="minorAscii" w:cstheme="minorAscii"/>
          <w:color w:val="000000" w:themeColor="text1" w:themeTint="FF" w:themeShade="FF"/>
        </w:rPr>
        <w:t xml:space="preserve">sults can be interpreted differently depending on the researcher. </w:t>
      </w:r>
    </w:p>
    <w:p w:rsidR="78BB2D52" w:rsidP="76FD043A" w:rsidRDefault="78BB2D52" w14:paraId="139E0B09" w14:textId="232D5DE7">
      <w:pPr>
        <w:shd w:val="clear" w:color="auto" w:fill="FFFFFF" w:themeFill="background1"/>
        <w:spacing w:before="0" w:beforeAutospacing="off" w:after="255" w:afterAutospacing="off"/>
      </w:pPr>
      <w:r>
        <w:br w:type="page"/>
      </w:r>
    </w:p>
    <w:p w:rsidR="50455641" w:rsidP="76FD043A" w:rsidRDefault="50455641" w14:paraId="2C7836F2" w14:textId="5B59DA1B">
      <w:pPr>
        <w:pStyle w:val="Heading1"/>
      </w:pPr>
      <w:bookmarkStart w:name="_Toc1618370172" w:id="2079641126"/>
      <w:r w:rsidR="50455641">
        <w:rPr/>
        <w:t>Themes</w:t>
      </w:r>
      <w:bookmarkEnd w:id="2079641126"/>
    </w:p>
    <w:p w:rsidR="033A0F78" w:rsidP="76FD043A" w:rsidRDefault="033A0F78" w14:paraId="5944F273" w14:textId="0AAAF167">
      <w:pPr>
        <w:pStyle w:val="Heading2"/>
      </w:pPr>
      <w:bookmarkStart w:name="_Toc491824910" w:id="1029509560"/>
      <w:r w:rsidR="033A0F78">
        <w:rPr/>
        <w:t>Theme 1</w:t>
      </w:r>
      <w:bookmarkEnd w:id="1029509560"/>
    </w:p>
    <w:p w:rsidR="26849B6C" w:rsidP="76FD043A" w:rsidRDefault="26849B6C" w14:paraId="61A929DA" w14:textId="58C013F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color w:val="000000" w:themeColor="text1" w:themeTint="FF" w:themeShade="FF"/>
          <w:sz w:val="24"/>
          <w:szCs w:val="24"/>
        </w:rPr>
      </w:pPr>
      <w:r w:rsidRPr="76FD043A" w:rsidR="26849B6C">
        <w:rPr>
          <w:rFonts w:ascii="Aptos" w:hAnsi="Aptos" w:eastAsia="Aptos" w:cs="Aptos" w:asciiTheme="minorAscii" w:hAnsiTheme="minorAscii" w:eastAsiaTheme="minorAscii" w:cstheme="minorAscii"/>
          <w:color w:val="000000" w:themeColor="text1" w:themeTint="FF" w:themeShade="FF"/>
        </w:rPr>
        <w:t xml:space="preserve">A key theme from </w:t>
      </w:r>
      <w:r w:rsidRPr="76FD043A" w:rsidR="365542E9">
        <w:rPr>
          <w:rFonts w:ascii="Aptos" w:hAnsi="Aptos" w:eastAsia="Aptos" w:cs="Aptos" w:asciiTheme="minorAscii" w:hAnsiTheme="minorAscii" w:eastAsiaTheme="minorAscii" w:cstheme="minorAscii"/>
          <w:color w:val="000000" w:themeColor="text1" w:themeTint="FF" w:themeShade="FF"/>
        </w:rPr>
        <w:t>research article 1, ‘</w:t>
      </w:r>
      <w:r w:rsidRPr="76FD043A" w:rsidR="365542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Standards of Mental Health Care in Prisons in England and Wales</w:t>
      </w:r>
      <w:r w:rsidRPr="76FD043A" w:rsidR="664AC69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6FD043A" w:rsidR="365542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6FD043A" w:rsidR="26849B6C">
        <w:rPr>
          <w:rFonts w:ascii="Aptos" w:hAnsi="Aptos" w:eastAsia="Aptos" w:cs="Aptos" w:asciiTheme="minorAscii" w:hAnsiTheme="minorAscii" w:eastAsiaTheme="minorAscii" w:cstheme="minorAscii"/>
          <w:color w:val="000000" w:themeColor="text1" w:themeTint="FF" w:themeShade="FF"/>
        </w:rPr>
        <w:t>is</w:t>
      </w:r>
      <w:r w:rsidRPr="76FD043A" w:rsidR="578ED0F4">
        <w:rPr>
          <w:rFonts w:ascii="Aptos" w:hAnsi="Aptos" w:eastAsia="Aptos" w:cs="Aptos" w:asciiTheme="minorAscii" w:hAnsiTheme="minorAscii" w:eastAsiaTheme="minorAscii" w:cstheme="minorAscii"/>
          <w:color w:val="000000" w:themeColor="text1" w:themeTint="FF" w:themeShade="FF"/>
        </w:rPr>
        <w:t xml:space="preserve"> </w:t>
      </w:r>
      <w:r w:rsidRPr="76FD043A" w:rsidR="2AA7568B">
        <w:rPr>
          <w:rFonts w:ascii="Aptos" w:hAnsi="Aptos" w:eastAsia="Aptos" w:cs="Aptos" w:asciiTheme="minorAscii" w:hAnsiTheme="minorAscii" w:eastAsiaTheme="minorAscii" w:cstheme="minorAscii"/>
          <w:color w:val="000000" w:themeColor="text1" w:themeTint="FF" w:themeShade="FF"/>
        </w:rPr>
        <w:t xml:space="preserve">that </w:t>
      </w:r>
      <w:r w:rsidRPr="76FD043A" w:rsidR="2676D65B">
        <w:rPr>
          <w:rFonts w:ascii="Aptos" w:hAnsi="Aptos" w:eastAsia="Aptos" w:cs="Aptos" w:asciiTheme="minorAscii" w:hAnsiTheme="minorAscii" w:eastAsiaTheme="minorAscii" w:cstheme="minorAscii"/>
          <w:color w:val="000000" w:themeColor="text1" w:themeTint="FF" w:themeShade="FF"/>
        </w:rPr>
        <w:t xml:space="preserve">there </w:t>
      </w:r>
      <w:r w:rsidRPr="76FD043A" w:rsidR="7FBE59E5">
        <w:rPr>
          <w:rFonts w:ascii="Aptos" w:hAnsi="Aptos" w:eastAsia="Aptos" w:cs="Aptos" w:asciiTheme="minorAscii" w:hAnsiTheme="minorAscii" w:eastAsiaTheme="minorAscii" w:cstheme="minorAscii"/>
          <w:color w:val="000000" w:themeColor="text1" w:themeTint="FF" w:themeShade="FF"/>
        </w:rPr>
        <w:t>is</w:t>
      </w:r>
      <w:r w:rsidRPr="76FD043A" w:rsidR="2676D65B">
        <w:rPr>
          <w:rFonts w:ascii="Aptos" w:hAnsi="Aptos" w:eastAsia="Aptos" w:cs="Aptos" w:asciiTheme="minorAscii" w:hAnsiTheme="minorAscii" w:eastAsiaTheme="minorAscii" w:cstheme="minorAscii"/>
          <w:color w:val="000000" w:themeColor="text1" w:themeTint="FF" w:themeShade="FF"/>
        </w:rPr>
        <w:t xml:space="preserve"> </w:t>
      </w:r>
      <w:r w:rsidRPr="76FD043A" w:rsidR="7FBE59E5">
        <w:rPr>
          <w:rFonts w:ascii="Aptos" w:hAnsi="Aptos" w:eastAsia="Aptos" w:cs="Aptos" w:asciiTheme="minorAscii" w:hAnsiTheme="minorAscii" w:eastAsiaTheme="minorAscii" w:cstheme="minorAscii"/>
          <w:color w:val="000000" w:themeColor="text1" w:themeTint="FF" w:themeShade="FF"/>
        </w:rPr>
        <w:t>a lack in</w:t>
      </w:r>
      <w:r w:rsidRPr="76FD043A" w:rsidR="2676D65B">
        <w:rPr>
          <w:rFonts w:ascii="Aptos" w:hAnsi="Aptos" w:eastAsia="Aptos" w:cs="Aptos" w:asciiTheme="minorAscii" w:hAnsiTheme="minorAscii" w:eastAsiaTheme="minorAscii" w:cstheme="minorAscii"/>
          <w:color w:val="000000" w:themeColor="text1" w:themeTint="FF" w:themeShade="FF"/>
        </w:rPr>
        <w:t xml:space="preserve"> mental health </w:t>
      </w:r>
      <w:r w:rsidRPr="76FD043A" w:rsidR="683027FF">
        <w:rPr>
          <w:rFonts w:ascii="Aptos" w:hAnsi="Aptos" w:eastAsia="Aptos" w:cs="Aptos" w:asciiTheme="minorAscii" w:hAnsiTheme="minorAscii" w:eastAsiaTheme="minorAscii" w:cstheme="minorAscii"/>
          <w:color w:val="000000" w:themeColor="text1" w:themeTint="FF" w:themeShade="FF"/>
        </w:rPr>
        <w:t>service</w:t>
      </w:r>
      <w:r w:rsidRPr="76FD043A" w:rsidR="467D270C">
        <w:rPr>
          <w:rFonts w:ascii="Aptos" w:hAnsi="Aptos" w:eastAsia="Aptos" w:cs="Aptos" w:asciiTheme="minorAscii" w:hAnsiTheme="minorAscii" w:eastAsiaTheme="minorAscii" w:cstheme="minorAscii"/>
          <w:color w:val="000000" w:themeColor="text1" w:themeTint="FF" w:themeShade="FF"/>
        </w:rPr>
        <w:t>s within the prison system.</w:t>
      </w:r>
      <w:r w:rsidRPr="76FD043A" w:rsidR="683027FF">
        <w:rPr>
          <w:rFonts w:ascii="Aptos" w:hAnsi="Aptos" w:eastAsia="Aptos" w:cs="Aptos" w:asciiTheme="minorAscii" w:hAnsiTheme="minorAscii" w:eastAsiaTheme="minorAscii" w:cstheme="minorAscii"/>
          <w:color w:val="000000" w:themeColor="text1" w:themeTint="FF" w:themeShade="FF"/>
        </w:rPr>
        <w:t xml:space="preserve"> </w:t>
      </w:r>
      <w:r w:rsidRPr="76FD043A" w:rsidR="6FA1488F">
        <w:rPr>
          <w:rFonts w:ascii="Aptos" w:hAnsi="Aptos" w:eastAsia="Aptos" w:cs="Aptos" w:asciiTheme="minorAscii" w:hAnsiTheme="minorAscii" w:eastAsiaTheme="minorAscii" w:cstheme="minorAscii"/>
          <w:color w:val="000000" w:themeColor="text1" w:themeTint="FF" w:themeShade="FF"/>
        </w:rPr>
        <w:t>I</w:t>
      </w:r>
      <w:r w:rsidRPr="76FD043A" w:rsidR="1B5922A1">
        <w:rPr>
          <w:rFonts w:ascii="Aptos" w:hAnsi="Aptos" w:eastAsia="Aptos" w:cs="Aptos" w:asciiTheme="minorAscii" w:hAnsiTheme="minorAscii" w:eastAsiaTheme="minorAscii" w:cstheme="minorAscii"/>
          <w:color w:val="000000" w:themeColor="text1" w:themeTint="FF" w:themeShade="FF"/>
        </w:rPr>
        <w:t xml:space="preserve">mprovements need to be made, suggesting a </w:t>
      </w:r>
      <w:r w:rsidRPr="76FD043A" w:rsidR="1B5922A1">
        <w:rPr>
          <w:rFonts w:ascii="Aptos" w:hAnsi="Aptos" w:eastAsia="Aptos" w:cs="Aptos" w:asciiTheme="minorAscii" w:hAnsiTheme="minorAscii" w:eastAsiaTheme="minorAscii" w:cstheme="minorAscii"/>
          <w:color w:val="000000" w:themeColor="text1" w:themeTint="FF" w:themeShade="FF"/>
        </w:rPr>
        <w:t>prioritisation</w:t>
      </w:r>
      <w:r w:rsidRPr="76FD043A" w:rsidR="1B5922A1">
        <w:rPr>
          <w:rFonts w:ascii="Aptos" w:hAnsi="Aptos" w:eastAsia="Aptos" w:cs="Aptos" w:asciiTheme="minorAscii" w:hAnsiTheme="minorAscii" w:eastAsiaTheme="minorAscii" w:cstheme="minorAscii"/>
          <w:color w:val="000000" w:themeColor="text1" w:themeTint="FF" w:themeShade="FF"/>
        </w:rPr>
        <w:t xml:space="preserve"> of mental health within a prison reform.</w:t>
      </w:r>
      <w:r w:rsidRPr="76FD043A" w:rsidR="07B064E5">
        <w:rPr>
          <w:rFonts w:ascii="Aptos" w:hAnsi="Aptos" w:eastAsia="Aptos" w:cs="Aptos" w:asciiTheme="minorAscii" w:hAnsiTheme="minorAscii" w:eastAsiaTheme="minorAscii" w:cstheme="minorAscii"/>
          <w:color w:val="000000" w:themeColor="text1" w:themeTint="FF" w:themeShade="FF"/>
        </w:rPr>
        <w:t xml:space="preserve"> There is a strong correlation </w:t>
      </w:r>
      <w:r w:rsidRPr="76FD043A" w:rsidR="4609E19F">
        <w:rPr>
          <w:rFonts w:ascii="Aptos" w:hAnsi="Aptos" w:eastAsia="Aptos" w:cs="Aptos" w:asciiTheme="minorAscii" w:hAnsiTheme="minorAscii" w:eastAsiaTheme="minorAscii" w:cstheme="minorAscii"/>
          <w:color w:val="000000" w:themeColor="text1" w:themeTint="FF" w:themeShade="FF"/>
        </w:rPr>
        <w:t>between</w:t>
      </w:r>
      <w:r w:rsidRPr="76FD043A" w:rsidR="07B064E5">
        <w:rPr>
          <w:rFonts w:ascii="Aptos" w:hAnsi="Aptos" w:eastAsia="Aptos" w:cs="Aptos" w:asciiTheme="minorAscii" w:hAnsiTheme="minorAscii" w:eastAsiaTheme="minorAscii" w:cstheme="minorAscii"/>
          <w:color w:val="000000" w:themeColor="text1" w:themeTint="FF" w:themeShade="FF"/>
        </w:rPr>
        <w:t xml:space="preserve"> negative childhood experiences, poor mental health and being </w:t>
      </w:r>
      <w:r w:rsidRPr="76FD043A" w:rsidR="3CD21A02">
        <w:rPr>
          <w:rFonts w:ascii="Aptos" w:hAnsi="Aptos" w:eastAsia="Aptos" w:cs="Aptos" w:asciiTheme="minorAscii" w:hAnsiTheme="minorAscii" w:eastAsiaTheme="minorAscii" w:cstheme="minorAscii"/>
          <w:color w:val="000000" w:themeColor="text1" w:themeTint="FF" w:themeShade="FF"/>
        </w:rPr>
        <w:t>detained</w:t>
      </w:r>
      <w:r w:rsidRPr="76FD043A" w:rsidR="07B064E5">
        <w:rPr>
          <w:rFonts w:ascii="Aptos" w:hAnsi="Aptos" w:eastAsia="Aptos" w:cs="Aptos" w:asciiTheme="minorAscii" w:hAnsiTheme="minorAscii" w:eastAsiaTheme="minorAscii" w:cstheme="minorAscii"/>
          <w:color w:val="000000" w:themeColor="text1" w:themeTint="FF" w:themeShade="FF"/>
        </w:rPr>
        <w:t xml:space="preserve"> in prison, therefore it is likely that many inmates already had poor mental</w:t>
      </w:r>
      <w:r w:rsidRPr="76FD043A" w:rsidR="4210E213">
        <w:rPr>
          <w:rFonts w:ascii="Aptos" w:hAnsi="Aptos" w:eastAsia="Aptos" w:cs="Aptos" w:asciiTheme="minorAscii" w:hAnsiTheme="minorAscii" w:eastAsiaTheme="minorAscii" w:cstheme="minorAscii"/>
          <w:color w:val="000000" w:themeColor="text1" w:themeTint="FF" w:themeShade="FF"/>
        </w:rPr>
        <w:t xml:space="preserve"> health. A lack of adequate mental health services within the prison system is likely to </w:t>
      </w:r>
      <w:r w:rsidRPr="76FD043A" w:rsidR="2A8FBD96">
        <w:rPr>
          <w:rFonts w:ascii="Aptos" w:hAnsi="Aptos" w:eastAsia="Aptos" w:cs="Aptos" w:asciiTheme="minorAscii" w:hAnsiTheme="minorAscii" w:eastAsiaTheme="minorAscii" w:cstheme="minorAscii"/>
          <w:color w:val="000000" w:themeColor="text1" w:themeTint="FF" w:themeShade="FF"/>
        </w:rPr>
        <w:t>have</w:t>
      </w:r>
      <w:r w:rsidRPr="76FD043A" w:rsidR="4210E213">
        <w:rPr>
          <w:rFonts w:ascii="Aptos" w:hAnsi="Aptos" w:eastAsia="Aptos" w:cs="Aptos" w:asciiTheme="minorAscii" w:hAnsiTheme="minorAscii" w:eastAsiaTheme="minorAscii" w:cstheme="minorAscii"/>
          <w:color w:val="000000" w:themeColor="text1" w:themeTint="FF" w:themeShade="FF"/>
        </w:rPr>
        <w:t xml:space="preserve"> a </w:t>
      </w:r>
      <w:r w:rsidRPr="76FD043A" w:rsidR="1B5F1F07">
        <w:rPr>
          <w:rFonts w:ascii="Aptos" w:hAnsi="Aptos" w:eastAsia="Aptos" w:cs="Aptos" w:asciiTheme="minorAscii" w:hAnsiTheme="minorAscii" w:eastAsiaTheme="minorAscii" w:cstheme="minorAscii"/>
          <w:color w:val="000000" w:themeColor="text1" w:themeTint="FF" w:themeShade="FF"/>
        </w:rPr>
        <w:t>negative</w:t>
      </w:r>
      <w:r w:rsidRPr="76FD043A" w:rsidR="4210E213">
        <w:rPr>
          <w:rFonts w:ascii="Aptos" w:hAnsi="Aptos" w:eastAsia="Aptos" w:cs="Aptos" w:asciiTheme="minorAscii" w:hAnsiTheme="minorAscii" w:eastAsiaTheme="minorAscii" w:cstheme="minorAscii"/>
          <w:color w:val="000000" w:themeColor="text1" w:themeTint="FF" w:themeShade="FF"/>
        </w:rPr>
        <w:t xml:space="preserve"> effect </w:t>
      </w:r>
      <w:r w:rsidRPr="76FD043A" w:rsidR="16E62FFC">
        <w:rPr>
          <w:rFonts w:ascii="Aptos" w:hAnsi="Aptos" w:eastAsia="Aptos" w:cs="Aptos" w:asciiTheme="minorAscii" w:hAnsiTheme="minorAscii" w:eastAsiaTheme="minorAscii" w:cstheme="minorAscii"/>
          <w:color w:val="000000" w:themeColor="text1" w:themeTint="FF" w:themeShade="FF"/>
        </w:rPr>
        <w:t>on</w:t>
      </w:r>
      <w:r w:rsidRPr="76FD043A" w:rsidR="4210E213">
        <w:rPr>
          <w:rFonts w:ascii="Aptos" w:hAnsi="Aptos" w:eastAsia="Aptos" w:cs="Aptos" w:asciiTheme="minorAscii" w:hAnsiTheme="minorAscii" w:eastAsiaTheme="minorAscii" w:cstheme="minorAscii"/>
          <w:color w:val="000000" w:themeColor="text1" w:themeTint="FF" w:themeShade="FF"/>
        </w:rPr>
        <w:t xml:space="preserve"> prisoners as they would not have the support they need</w:t>
      </w:r>
      <w:r w:rsidRPr="76FD043A" w:rsidR="4210E213">
        <w:rPr>
          <w:rFonts w:ascii="Aptos" w:hAnsi="Aptos" w:eastAsia="Aptos" w:cs="Aptos" w:asciiTheme="minorAscii" w:hAnsiTheme="minorAscii" w:eastAsiaTheme="minorAscii" w:cstheme="minorAscii"/>
          <w:color w:val="000000" w:themeColor="text1" w:themeTint="FF" w:themeShade="FF"/>
        </w:rPr>
        <w:t xml:space="preserve">. </w:t>
      </w:r>
      <w:r w:rsidRPr="76FD043A" w:rsidR="07B064E5">
        <w:rPr>
          <w:rFonts w:ascii="Aptos" w:hAnsi="Aptos" w:eastAsia="Aptos" w:cs="Aptos" w:asciiTheme="minorAscii" w:hAnsiTheme="minorAscii" w:eastAsiaTheme="minorAscii" w:cstheme="minorAscii"/>
          <w:color w:val="000000" w:themeColor="text1" w:themeTint="FF" w:themeShade="FF"/>
        </w:rPr>
        <w:t xml:space="preserve"> </w:t>
      </w:r>
      <w:r w:rsidRPr="76FD043A" w:rsidR="13774472">
        <w:rPr>
          <w:rFonts w:ascii="Aptos" w:hAnsi="Aptos" w:eastAsia="Aptos" w:cs="Aptos" w:asciiTheme="minorAscii" w:hAnsiTheme="minorAscii" w:eastAsiaTheme="minorAscii" w:cstheme="minorAscii"/>
          <w:color w:val="000000" w:themeColor="text1" w:themeTint="FF" w:themeShade="FF"/>
        </w:rPr>
        <w:t xml:space="preserve">Poor </w:t>
      </w:r>
      <w:r w:rsidRPr="76FD043A" w:rsidR="25E35C3A">
        <w:rPr>
          <w:rFonts w:ascii="Aptos" w:hAnsi="Aptos" w:eastAsia="Aptos" w:cs="Aptos" w:asciiTheme="minorAscii" w:hAnsiTheme="minorAscii" w:eastAsiaTheme="minorAscii" w:cstheme="minorAscii"/>
          <w:color w:val="000000" w:themeColor="text1" w:themeTint="FF" w:themeShade="FF"/>
        </w:rPr>
        <w:t>accommodation</w:t>
      </w:r>
      <w:r w:rsidRPr="76FD043A" w:rsidR="13774472">
        <w:rPr>
          <w:rFonts w:ascii="Aptos" w:hAnsi="Aptos" w:eastAsia="Aptos" w:cs="Aptos" w:asciiTheme="minorAscii" w:hAnsiTheme="minorAscii" w:eastAsiaTheme="minorAscii" w:cstheme="minorAscii"/>
          <w:color w:val="000000" w:themeColor="text1" w:themeTint="FF" w:themeShade="FF"/>
        </w:rPr>
        <w:t>, inadequate use of segr</w:t>
      </w:r>
      <w:r w:rsidRPr="76FD043A" w:rsidR="29F165A3">
        <w:rPr>
          <w:rFonts w:ascii="Aptos" w:hAnsi="Aptos" w:eastAsia="Aptos" w:cs="Aptos" w:asciiTheme="minorAscii" w:hAnsiTheme="minorAscii" w:eastAsiaTheme="minorAscii" w:cstheme="minorAscii"/>
          <w:color w:val="000000" w:themeColor="text1" w:themeTint="FF" w:themeShade="FF"/>
        </w:rPr>
        <w:t>eg</w:t>
      </w:r>
      <w:r w:rsidRPr="76FD043A" w:rsidR="13774472">
        <w:rPr>
          <w:rFonts w:ascii="Aptos" w:hAnsi="Aptos" w:eastAsia="Aptos" w:cs="Aptos" w:asciiTheme="minorAscii" w:hAnsiTheme="minorAscii" w:eastAsiaTheme="minorAscii" w:cstheme="minorAscii"/>
          <w:color w:val="000000" w:themeColor="text1" w:themeTint="FF" w:themeShade="FF"/>
        </w:rPr>
        <w:t>ation along with the challenges of imprisonment a</w:t>
      </w:r>
      <w:r w:rsidRPr="76FD043A" w:rsidR="38D0E8DD">
        <w:rPr>
          <w:rFonts w:ascii="Aptos" w:hAnsi="Aptos" w:eastAsia="Aptos" w:cs="Aptos" w:asciiTheme="minorAscii" w:hAnsiTheme="minorAscii" w:eastAsiaTheme="minorAscii" w:cstheme="minorAscii"/>
          <w:color w:val="000000" w:themeColor="text1" w:themeTint="FF" w:themeShade="FF"/>
        </w:rPr>
        <w:t xml:space="preserve">ll have a negative effect on prisoners' wellbeing, particularly their mental health </w:t>
      </w:r>
      <w:r w:rsidRPr="76FD043A" w:rsidR="733018DC">
        <w:rPr>
          <w:rFonts w:ascii="Aptos" w:hAnsi="Aptos" w:eastAsia="Aptos" w:cs="Aptos" w:asciiTheme="minorAscii" w:hAnsiTheme="minorAscii" w:eastAsiaTheme="minorAscii" w:cstheme="minorAscii"/>
          <w:color w:val="000000" w:themeColor="text1" w:themeTint="FF" w:themeShade="FF"/>
        </w:rPr>
        <w:t>(</w:t>
      </w:r>
      <w:r w:rsidRPr="76FD043A" w:rsidR="733018DC">
        <w:rPr>
          <w:rFonts w:ascii="Aptos" w:hAnsi="Aptos" w:eastAsia="Aptos" w:cs="Aptos" w:asciiTheme="minorAscii" w:hAnsiTheme="minorAscii" w:eastAsiaTheme="minorAscii" w:cstheme="minorAscii"/>
          <w:color w:val="000000" w:themeColor="text1" w:themeTint="FF" w:themeShade="FF"/>
        </w:rPr>
        <w:t>Glourney</w:t>
      </w:r>
      <w:r w:rsidRPr="76FD043A" w:rsidR="733018DC">
        <w:rPr>
          <w:rFonts w:ascii="Aptos" w:hAnsi="Aptos" w:eastAsia="Aptos" w:cs="Aptos" w:asciiTheme="minorAscii" w:hAnsiTheme="minorAscii" w:eastAsiaTheme="minorAscii" w:cstheme="minorAscii"/>
          <w:color w:val="000000" w:themeColor="text1" w:themeTint="FF" w:themeShade="FF"/>
        </w:rPr>
        <w:t xml:space="preserve">, E., </w:t>
      </w:r>
      <w:r w:rsidRPr="76FD043A" w:rsidR="733018DC">
        <w:rPr>
          <w:rFonts w:ascii="Aptos" w:hAnsi="Aptos" w:eastAsia="Aptos" w:cs="Aptos" w:asciiTheme="minorAscii" w:hAnsiTheme="minorAscii" w:eastAsiaTheme="minorAscii" w:cstheme="minorAscii"/>
          <w:i w:val="1"/>
          <w:iCs w:val="1"/>
          <w:color w:val="000000" w:themeColor="text1" w:themeTint="FF" w:themeShade="FF"/>
        </w:rPr>
        <w:t>et al 2020</w:t>
      </w:r>
      <w:r w:rsidRPr="76FD043A" w:rsidR="733018DC">
        <w:rPr>
          <w:rFonts w:ascii="Aptos" w:hAnsi="Aptos" w:eastAsia="Aptos" w:cs="Aptos" w:asciiTheme="minorAscii" w:hAnsiTheme="minorAscii" w:eastAsiaTheme="minorAscii" w:cstheme="minorAscii"/>
          <w:color w:val="000000" w:themeColor="text1" w:themeTint="FF" w:themeShade="FF"/>
        </w:rPr>
        <w:t>)</w:t>
      </w:r>
      <w:r w:rsidRPr="76FD043A" w:rsidR="38D0E8DD">
        <w:rPr>
          <w:rFonts w:ascii="Aptos" w:hAnsi="Aptos" w:eastAsia="Aptos" w:cs="Aptos" w:asciiTheme="minorAscii" w:hAnsiTheme="minorAscii" w:eastAsiaTheme="minorAscii" w:cstheme="minorAscii"/>
          <w:color w:val="000000" w:themeColor="text1" w:themeTint="FF" w:themeShade="FF"/>
        </w:rPr>
        <w:t>.</w:t>
      </w:r>
      <w:r w:rsidRPr="76FD043A" w:rsidR="61811EA4">
        <w:rPr>
          <w:rFonts w:ascii="Aptos" w:hAnsi="Aptos" w:eastAsia="Aptos" w:cs="Aptos" w:asciiTheme="minorAscii" w:hAnsiTheme="minorAscii" w:eastAsiaTheme="minorAscii" w:cstheme="minorAscii"/>
          <w:color w:val="000000" w:themeColor="text1" w:themeTint="FF" w:themeShade="FF"/>
        </w:rPr>
        <w:t xml:space="preserve"> </w:t>
      </w:r>
      <w:r w:rsidRPr="76FD043A" w:rsidR="1B5922A1">
        <w:rPr>
          <w:rFonts w:ascii="Aptos" w:hAnsi="Aptos" w:eastAsia="Aptos" w:cs="Aptos" w:asciiTheme="minorAscii" w:hAnsiTheme="minorAscii" w:eastAsiaTheme="minorAscii" w:cstheme="minorAscii"/>
          <w:color w:val="000000" w:themeColor="text1" w:themeTint="FF" w:themeShade="FF"/>
          <w:sz w:val="24"/>
          <w:szCs w:val="24"/>
        </w:rPr>
        <w:t xml:space="preserve">Positive effects to prisoners' mental health were also </w:t>
      </w:r>
      <w:r w:rsidRPr="76FD043A" w:rsidR="1B5922A1">
        <w:rPr>
          <w:rFonts w:ascii="Aptos" w:hAnsi="Aptos" w:eastAsia="Aptos" w:cs="Aptos" w:asciiTheme="minorAscii" w:hAnsiTheme="minorAscii" w:eastAsiaTheme="minorAscii" w:cstheme="minorAscii"/>
          <w:color w:val="000000" w:themeColor="text1" w:themeTint="FF" w:themeShade="FF"/>
          <w:sz w:val="24"/>
          <w:szCs w:val="24"/>
        </w:rPr>
        <w:t>identified</w:t>
      </w:r>
      <w:r w:rsidRPr="76FD043A" w:rsidR="1B5922A1">
        <w:rPr>
          <w:rFonts w:ascii="Aptos" w:hAnsi="Aptos" w:eastAsia="Aptos" w:cs="Aptos" w:asciiTheme="minorAscii" w:hAnsiTheme="minorAscii" w:eastAsiaTheme="minorAscii" w:cstheme="minorAscii"/>
          <w:color w:val="000000" w:themeColor="text1" w:themeTint="FF" w:themeShade="FF"/>
          <w:sz w:val="24"/>
          <w:szCs w:val="24"/>
        </w:rPr>
        <w:t>, i</w:t>
      </w:r>
      <w:r w:rsidRPr="76FD043A" w:rsidR="712E8CA5">
        <w:rPr>
          <w:rFonts w:ascii="Aptos" w:hAnsi="Aptos" w:eastAsia="Aptos" w:cs="Aptos" w:asciiTheme="minorAscii" w:hAnsiTheme="minorAscii" w:eastAsiaTheme="minorAscii" w:cstheme="minorAscii"/>
          <w:color w:val="000000" w:themeColor="text1" w:themeTint="FF" w:themeShade="FF"/>
          <w:sz w:val="24"/>
          <w:szCs w:val="24"/>
        </w:rPr>
        <w:t>n the forms of</w:t>
      </w:r>
      <w:r w:rsidRPr="76FD043A" w:rsidR="1B5922A1">
        <w:rPr>
          <w:rFonts w:ascii="Aptos" w:hAnsi="Aptos" w:eastAsia="Aptos" w:cs="Aptos" w:asciiTheme="minorAscii" w:hAnsiTheme="minorAscii" w:eastAsiaTheme="minorAscii" w:cstheme="minorAscii"/>
          <w:color w:val="000000" w:themeColor="text1" w:themeTint="FF" w:themeShade="FF"/>
          <w:sz w:val="24"/>
          <w:szCs w:val="24"/>
        </w:rPr>
        <w:t>: “</w:t>
      </w:r>
      <w:r w:rsidRPr="76FD043A" w:rsidR="1B5922A1">
        <w:rPr>
          <w:rFonts w:ascii="Aptos" w:hAnsi="Aptos" w:eastAsia="Aptos" w:cs="Aptos" w:asciiTheme="minorAscii" w:hAnsiTheme="minorAscii" w:eastAsiaTheme="minorAscii" w:cstheme="minorAscii"/>
          <w:color w:val="000000" w:themeColor="text1" w:themeTint="FF" w:themeShade="FF"/>
          <w:sz w:val="24"/>
          <w:szCs w:val="24"/>
        </w:rPr>
        <w:t>multidisciplinary working, good communication, balancing care with security, and positive staff-prisoner relationships”</w:t>
      </w:r>
      <w:r w:rsidRPr="76FD043A" w:rsidR="00653775">
        <w:rPr>
          <w:rFonts w:ascii="Aptos" w:hAnsi="Aptos" w:eastAsia="Aptos" w:cs="Aptos" w:asciiTheme="minorAscii" w:hAnsiTheme="minorAscii" w:eastAsiaTheme="minorAscii" w:cstheme="minorAscii"/>
          <w:color w:val="000000" w:themeColor="text1" w:themeTint="FF" w:themeShade="FF"/>
          <w:sz w:val="24"/>
          <w:szCs w:val="24"/>
        </w:rPr>
        <w:t xml:space="preserve"> (</w:t>
      </w:r>
      <w:r w:rsidRPr="76FD043A" w:rsidR="00653775">
        <w:rPr>
          <w:rFonts w:ascii="Aptos" w:hAnsi="Aptos" w:eastAsia="Aptos" w:cs="Aptos" w:asciiTheme="minorAscii" w:hAnsiTheme="minorAscii" w:eastAsiaTheme="minorAscii" w:cstheme="minorAscii"/>
          <w:color w:val="000000" w:themeColor="text1" w:themeTint="FF" w:themeShade="FF"/>
          <w:sz w:val="24"/>
          <w:szCs w:val="24"/>
        </w:rPr>
        <w:t>Glourney</w:t>
      </w:r>
      <w:r w:rsidRPr="76FD043A" w:rsidR="00653775">
        <w:rPr>
          <w:rFonts w:ascii="Aptos" w:hAnsi="Aptos" w:eastAsia="Aptos" w:cs="Aptos" w:asciiTheme="minorAscii" w:hAnsiTheme="minorAscii" w:eastAsiaTheme="minorAscii" w:cstheme="minorAscii"/>
          <w:color w:val="000000" w:themeColor="text1" w:themeTint="FF" w:themeShade="FF"/>
          <w:sz w:val="24"/>
          <w:szCs w:val="24"/>
        </w:rPr>
        <w:t xml:space="preserve">, E., </w:t>
      </w:r>
      <w:r w:rsidRPr="76FD043A" w:rsidR="00653775">
        <w:rPr>
          <w:rFonts w:ascii="Aptos" w:hAnsi="Aptos" w:eastAsia="Aptos" w:cs="Aptos" w:asciiTheme="minorAscii" w:hAnsiTheme="minorAscii" w:eastAsiaTheme="minorAscii" w:cstheme="minorAscii"/>
          <w:i w:val="1"/>
          <w:iCs w:val="1"/>
          <w:color w:val="000000" w:themeColor="text1" w:themeTint="FF" w:themeShade="FF"/>
          <w:sz w:val="24"/>
          <w:szCs w:val="24"/>
        </w:rPr>
        <w:t>et al 2020</w:t>
      </w:r>
      <w:r w:rsidRPr="76FD043A" w:rsidR="00653775">
        <w:rPr>
          <w:rFonts w:ascii="Aptos" w:hAnsi="Aptos" w:eastAsia="Aptos" w:cs="Aptos" w:asciiTheme="minorAscii" w:hAnsiTheme="minorAscii" w:eastAsiaTheme="minorAscii" w:cstheme="minorAscii"/>
          <w:color w:val="000000" w:themeColor="text1" w:themeTint="FF" w:themeShade="FF"/>
          <w:sz w:val="24"/>
          <w:szCs w:val="24"/>
        </w:rPr>
        <w:t>)</w:t>
      </w:r>
      <w:r w:rsidRPr="76FD043A" w:rsidR="1B5922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6FD043A" w:rsidP="76FD043A" w:rsidRDefault="76FD043A" w14:paraId="0E401221" w14:textId="565866C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C158989" w:rsidP="76FD043A" w:rsidRDefault="0C158989" w14:paraId="682B2B63" w14:textId="641E1F61">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76FD043A" w:rsidR="0C15898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A lack of mental health provision in prisons can inform health promotion and disease prevention by </w:t>
      </w:r>
      <w:r w:rsidRPr="76FD043A" w:rsidR="6EA0156D">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providing </w:t>
      </w:r>
      <w:r w:rsidRPr="76FD043A" w:rsidR="6EA0156D">
        <w:rPr>
          <w:rFonts w:ascii="Aptos" w:hAnsi="Aptos" w:eastAsia="Aptos" w:cs="Aptos" w:asciiTheme="minorAscii" w:hAnsiTheme="minorAscii" w:eastAsiaTheme="minorAscii" w:cstheme="minorAscii"/>
          <w:noProof w:val="0"/>
          <w:color w:val="000000" w:themeColor="text1" w:themeTint="FF" w:themeShade="FF"/>
          <w:sz w:val="24"/>
          <w:szCs w:val="24"/>
          <w:lang w:val="en-US"/>
        </w:rPr>
        <w:t>appropriate training</w:t>
      </w:r>
      <w:r w:rsidRPr="76FD043A" w:rsidR="3E1C974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029BE0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to staff, </w:t>
      </w:r>
      <w:r w:rsidRPr="76FD043A" w:rsidR="77E8981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successful leadership, creating effective policies and procedures, prevention strategies and support for those </w:t>
      </w:r>
      <w:r w:rsidRPr="76FD043A" w:rsidR="54692D3D">
        <w:rPr>
          <w:rFonts w:ascii="Aptos" w:hAnsi="Aptos" w:eastAsia="Aptos" w:cs="Aptos" w:asciiTheme="minorAscii" w:hAnsiTheme="minorAscii" w:eastAsiaTheme="minorAscii" w:cstheme="minorAscii"/>
          <w:noProof w:val="0"/>
          <w:color w:val="000000" w:themeColor="text1" w:themeTint="FF" w:themeShade="FF"/>
          <w:sz w:val="24"/>
          <w:szCs w:val="24"/>
          <w:lang w:val="en-US"/>
        </w:rPr>
        <w:t>leaving prison</w:t>
      </w:r>
      <w:r w:rsidRPr="76FD043A" w:rsidR="77E8981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to </w:t>
      </w:r>
      <w:r w:rsidRPr="76FD043A" w:rsidR="603280D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discourage reoffending. </w:t>
      </w:r>
    </w:p>
    <w:p w:rsidR="76FD043A" w:rsidP="76FD043A" w:rsidRDefault="76FD043A" w14:paraId="51725EAA" w14:textId="30E6CF3A">
      <w:pPr>
        <w:pStyle w:val="Normal"/>
        <w:rPr>
          <w:rFonts w:ascii="Aptos" w:hAnsi="Aptos" w:eastAsia="Aptos" w:cs="Aptos"/>
          <w:noProof w:val="0"/>
          <w:sz w:val="24"/>
          <w:szCs w:val="24"/>
          <w:lang w:val="en-US"/>
        </w:rPr>
      </w:pPr>
    </w:p>
    <w:p w:rsidR="033A0F78" w:rsidP="76FD043A" w:rsidRDefault="033A0F78" w14:paraId="4492CFFB" w14:textId="1880EFB6">
      <w:pPr>
        <w:pStyle w:val="Heading2"/>
      </w:pPr>
      <w:bookmarkStart w:name="_Toc944650545" w:id="762435921"/>
      <w:r w:rsidR="033A0F78">
        <w:rPr/>
        <w:t>Theme 2</w:t>
      </w:r>
      <w:bookmarkEnd w:id="762435921"/>
    </w:p>
    <w:p w:rsidR="7B8AD54A" w:rsidP="76FD043A" w:rsidRDefault="7B8AD54A" w14:paraId="636F4111" w14:textId="599517EE">
      <w:pPr>
        <w:pStyle w:val="Normal"/>
        <w:suppressLineNumbers w:val="0"/>
        <w:shd w:val="clear" w:color="auto" w:fill="FFFFFF" w:themeFill="background1"/>
        <w:bidi w:val="0"/>
        <w:spacing w:before="0" w:beforeAutospacing="off" w:after="576"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7B8AD54A">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A key theme from </w:t>
      </w:r>
      <w:r w:rsidRPr="76FD043A" w:rsidR="469913A8">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research article 2, </w:t>
      </w:r>
      <w:r w:rsidRPr="76FD043A" w:rsidR="7B8AD54A">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w:t>
      </w:r>
      <w:r w:rsidRPr="76FD043A" w:rsidR="3A0568D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Well-being </w:t>
      </w:r>
      <w:r w:rsidRPr="76FD043A" w:rsidR="3A0568D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programmes</w:t>
      </w:r>
      <w:r w:rsidRPr="76FD043A" w:rsidR="3A0568D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in prisons in England and </w:t>
      </w:r>
      <w:r w:rsidRPr="76FD043A" w:rsidR="75DC64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Wales...</w:t>
      </w:r>
      <w:r w:rsidRPr="76FD043A" w:rsidR="7B8AD54A">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is</w:t>
      </w:r>
      <w:r w:rsidRPr="76FD043A" w:rsidR="5A69DFB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76FD043A" w:rsidR="4989B3F2">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that wellbeing </w:t>
      </w:r>
      <w:r w:rsidRPr="76FD043A" w:rsidR="4989B3F2">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programmes</w:t>
      </w:r>
      <w:r w:rsidRPr="76FD043A" w:rsidR="4989B3F2">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have a positive influence on prisoners' wellbeing</w:t>
      </w:r>
      <w:r w:rsidRPr="76FD043A" w:rsidR="2EDC5F82">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both physical and mental health benefits</w:t>
      </w:r>
      <w:r w:rsidRPr="76FD043A" w:rsidR="4989B3F2">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w:t>
      </w:r>
      <w:r w:rsidRPr="76FD043A" w:rsidR="5F27768D">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76FD043A" w:rsidR="09748EB5">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These benefits were documented t</w:t>
      </w:r>
      <w:r w:rsidRPr="76FD043A" w:rsidR="5570B9E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hrough the </w:t>
      </w:r>
      <w:r w:rsidRPr="76FD043A" w:rsidR="5F27768D">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data collected </w:t>
      </w:r>
      <w:r w:rsidRPr="76FD043A" w:rsidR="36F092D2">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from the interviews</w:t>
      </w:r>
      <w:r w:rsidRPr="76FD043A" w:rsidR="4A3C3266">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w:t>
      </w:r>
      <w:r w:rsidRPr="76FD043A" w:rsidR="5F2776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prisoner self-development, prisoners taking ownership of their lives and developing a sense of self-worth and improved prisoner relationships” (Turner, M., </w:t>
      </w:r>
      <w:r w:rsidRPr="76FD043A" w:rsidR="5F27768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et al, 2022)</w:t>
      </w:r>
      <w:r w:rsidRPr="76FD043A" w:rsidR="5F2776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6FD043A" w:rsidR="5F27768D">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6FD043A" w:rsidR="374428A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However,</w:t>
      </w:r>
      <w:r w:rsidRPr="76FD043A" w:rsidR="0C48E1C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they were not </w:t>
      </w:r>
      <w:r w:rsidRPr="76FD043A" w:rsidR="0C48E1C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recognised</w:t>
      </w:r>
      <w:r w:rsidRPr="76FD043A" w:rsidR="0C48E1C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by the participants as </w:t>
      </w:r>
      <w:r w:rsidRPr="76FD043A" w:rsidR="0BA7C59C">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directly relating</w:t>
      </w:r>
      <w:r w:rsidRPr="76FD043A" w:rsidR="0BA7C59C">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to enhanced </w:t>
      </w:r>
      <w:r w:rsidRPr="76FD043A" w:rsidR="0C48E1C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health and wellbeing. </w:t>
      </w:r>
      <w:r w:rsidRPr="76FD043A" w:rsidR="4D3BE106">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It appeared that the wellbeing</w:t>
      </w:r>
      <w:r w:rsidRPr="76FD043A" w:rsidR="374428A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76FD043A" w:rsidR="374428A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programmes</w:t>
      </w:r>
      <w:r w:rsidRPr="76FD043A" w:rsidR="374428A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are run “a</w:t>
      </w:r>
      <w:r w:rsidRPr="76FD043A" w:rsidR="374428A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d hoc</w:t>
      </w:r>
      <w:r w:rsidRPr="76FD043A" w:rsidR="374428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only takes place in prisons that have managed to find funding to support a Well-being Officer and/or have the resources (such as space or staff) to support new </w:t>
      </w:r>
      <w:r w:rsidRPr="76FD043A" w:rsidR="374428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programmes</w:t>
      </w:r>
      <w:r w:rsidRPr="76FD043A" w:rsidR="374428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6FD043A" w:rsidR="13BEB7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6FD043A" w:rsidR="79020C74">
        <w:rPr>
          <w:rFonts w:ascii="Aptos" w:hAnsi="Aptos" w:eastAsia="Aptos" w:cs="Aptos" w:asciiTheme="minorAscii" w:hAnsiTheme="minorAscii" w:eastAsiaTheme="minorAscii" w:cstheme="minorAscii"/>
          <w:noProof w:val="0"/>
          <w:color w:val="000000" w:themeColor="text1" w:themeTint="FF" w:themeShade="FF"/>
          <w:lang w:val="en-US"/>
        </w:rPr>
        <w:t xml:space="preserve">Turner, M., </w:t>
      </w:r>
      <w:r w:rsidRPr="76FD043A" w:rsidR="79020C74">
        <w:rPr>
          <w:rFonts w:ascii="Aptos" w:hAnsi="Aptos" w:eastAsia="Aptos" w:cs="Aptos" w:asciiTheme="minorAscii" w:hAnsiTheme="minorAscii" w:eastAsiaTheme="minorAscii" w:cstheme="minorAscii"/>
          <w:i w:val="1"/>
          <w:iCs w:val="1"/>
          <w:noProof w:val="0"/>
          <w:color w:val="000000" w:themeColor="text1" w:themeTint="FF" w:themeShade="FF"/>
          <w:lang w:val="en-US"/>
        </w:rPr>
        <w:t xml:space="preserve">et al, </w:t>
      </w:r>
      <w:r w:rsidRPr="76FD043A" w:rsidR="79020C74">
        <w:rPr>
          <w:rFonts w:ascii="Aptos" w:hAnsi="Aptos" w:eastAsia="Aptos" w:cs="Aptos" w:asciiTheme="minorAscii" w:hAnsiTheme="minorAscii" w:eastAsiaTheme="minorAscii" w:cstheme="minorAscii"/>
          <w:i w:val="0"/>
          <w:iCs w:val="0"/>
          <w:noProof w:val="0"/>
          <w:color w:val="000000" w:themeColor="text1" w:themeTint="FF" w:themeShade="FF"/>
          <w:lang w:val="en-US"/>
        </w:rPr>
        <w:t>2022</w:t>
      </w:r>
      <w:r w:rsidRPr="76FD043A" w:rsidR="13BEB7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530EAA0" w:rsidP="76FD043A" w:rsidRDefault="7530EAA0" w14:paraId="141404D8" w14:textId="431DD161">
      <w:pPr>
        <w:pStyle w:val="Normal"/>
        <w:suppressLineNumbers w:val="0"/>
        <w:shd w:val="clear" w:color="auto" w:fill="FFFFFF" w:themeFill="background1"/>
        <w:bidi w:val="0"/>
        <w:spacing w:before="0" w:beforeAutospacing="off" w:after="576" w:afterAutospacing="off" w:line="279" w:lineRule="auto"/>
        <w:ind w:left="0" w:right="0"/>
        <w:jc w:val="left"/>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pPr>
      <w:r w:rsidRPr="76FD043A" w:rsidR="7530EA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positive effects from wellbeing </w:t>
      </w:r>
      <w:r w:rsidRPr="76FD043A" w:rsidR="7530EA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programmes</w:t>
      </w:r>
      <w:r w:rsidRPr="76FD043A" w:rsidR="7530EA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inform health promotion </w:t>
      </w:r>
      <w:r w:rsidRPr="76FD043A" w:rsidR="2724D8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prisons </w:t>
      </w:r>
      <w:r w:rsidRPr="76FD043A" w:rsidR="7530EA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w:t>
      </w:r>
      <w:r w:rsidRPr="76FD043A" w:rsidR="6CF545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prioritising</w:t>
      </w:r>
      <w:r w:rsidRPr="76FD043A" w:rsidR="57EFD4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6FD043A" w:rsidR="6A5B4B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wellbeing</w:t>
      </w:r>
      <w:r w:rsidRPr="76FD043A" w:rsidR="7530EA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6FD043A" w:rsidR="6EB7F9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adequate staff</w:t>
      </w:r>
      <w:r w:rsidRPr="76FD043A" w:rsidR="3F6C437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ing</w:t>
      </w:r>
      <w:r w:rsidRPr="76FD043A" w:rsidR="7DF3C5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6FD043A" w:rsidR="7DF3C5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appropriate</w:t>
      </w:r>
      <w:r w:rsidRPr="76FD043A" w:rsidR="70583C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training</w:t>
      </w:r>
      <w:r w:rsidRPr="76FD043A" w:rsidR="3F6C437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6FD043A" w:rsidR="554985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6FD043A" w:rsidR="7A4094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more frequent </w:t>
      </w:r>
      <w:r w:rsidRPr="76FD043A" w:rsidR="7A4094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programmes</w:t>
      </w:r>
      <w:r w:rsidRPr="76FD043A" w:rsidR="554985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6FD043A" w:rsidR="375A9A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ability to progress </w:t>
      </w:r>
      <w:r w:rsidRPr="76FD043A" w:rsidR="5973C3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best benefit the health </w:t>
      </w:r>
      <w:r w:rsidRPr="76FD043A" w:rsidR="506D91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w:t>
      </w:r>
      <w:r w:rsidRPr="76FD043A" w:rsidR="4475F2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rehabilitation</w:t>
      </w:r>
      <w:r w:rsidRPr="76FD043A" w:rsidR="506D91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6FD043A" w:rsidR="5973C3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of </w:t>
      </w:r>
      <w:r w:rsidRPr="76FD043A" w:rsidR="5585C0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prisoners</w:t>
      </w:r>
      <w:r w:rsidRPr="76FD043A" w:rsidR="3A74AC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6FD043A" w:rsidR="195F06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Health promotion and disease prevention is needed in prisons to increase the quality of health of prisoners, reduce the number of deaths and increase the mortality rate of prisoners (House of Commons, </w:t>
      </w:r>
      <w:r w:rsidRPr="76FD043A" w:rsidR="195F06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Health</w:t>
      </w:r>
      <w:r w:rsidRPr="76FD043A" w:rsidR="195F06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Social Care Commitee, 2018).</w:t>
      </w:r>
    </w:p>
    <w:p w:rsidR="76FD043A" w:rsidP="76FD043A" w:rsidRDefault="76FD043A" w14:paraId="62BCEA11" w14:textId="7F6F9264">
      <w:pPr>
        <w:pStyle w:val="Normal"/>
        <w:shd w:val="clear" w:color="auto" w:fill="FFFFFF" w:themeFill="background1"/>
        <w:spacing w:before="0" w:beforeAutospacing="off" w:after="576" w:afterAutospacing="off"/>
        <w:rPr>
          <w:rFonts w:ascii="Aptos" w:hAnsi="Aptos" w:eastAsia="Aptos" w:cs="Aptos" w:asciiTheme="minorAscii" w:hAnsiTheme="minorAscii" w:eastAsiaTheme="minorAscii" w:cstheme="minorAscii"/>
          <w:i w:val="0"/>
          <w:iCs w:val="0"/>
          <w:noProof w:val="0"/>
          <w:color w:val="auto"/>
          <w:sz w:val="24"/>
          <w:szCs w:val="24"/>
          <w:lang w:val="en-US"/>
        </w:rPr>
      </w:pPr>
    </w:p>
    <w:p w:rsidR="76FD043A" w:rsidRDefault="76FD043A" w14:paraId="6A91C8F4" w14:textId="1007DE72">
      <w:r>
        <w:br w:type="page"/>
      </w:r>
    </w:p>
    <w:p w:rsidR="5FBCBCD7" w:rsidP="76FD043A" w:rsidRDefault="5FBCBCD7" w14:paraId="1395B72E" w14:textId="3495D07B">
      <w:pPr>
        <w:pStyle w:val="Heading1"/>
      </w:pPr>
      <w:bookmarkStart w:name="_Toc244146232" w:id="1854004123"/>
      <w:r w:rsidR="5FBCBCD7">
        <w:rPr/>
        <w:t>Conclusion</w:t>
      </w:r>
      <w:bookmarkEnd w:id="1854004123"/>
    </w:p>
    <w:p w:rsidR="0E6310ED" w:rsidP="76FD043A" w:rsidRDefault="0E6310ED" w14:paraId="1BE8222F" w14:textId="65E2E64F">
      <w:pPr>
        <w:pStyle w:val="Normal"/>
        <w:spacing w:after="160" w:line="24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6FD043A" w:rsidR="0E6310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Prisoners </w:t>
      </w:r>
      <w:r w:rsidRPr="76FD043A" w:rsidR="1B4C22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typically</w:t>
      </w:r>
      <w:r w:rsidRPr="76FD043A" w:rsidR="0E6310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suffer from poor mental and physical health and are more likely to die prematurely compare</w:t>
      </w:r>
      <w:r w:rsidRPr="76FD043A" w:rsidR="3F6F40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 to the general population. There is inadequate mental health provision in prisons in Wales</w:t>
      </w:r>
      <w:r w:rsidRPr="76FD043A" w:rsidR="620AAB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6FD043A" w:rsidR="4DDD95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which </w:t>
      </w:r>
      <w:r w:rsidRPr="76FD043A" w:rsidR="4DDD95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exacerbates</w:t>
      </w:r>
      <w:r w:rsidRPr="76FD043A" w:rsidR="4DDD95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6FD043A" w:rsidR="620AAB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prisoners pre-existing conditions. W</w:t>
      </w:r>
      <w:r w:rsidRPr="76FD043A" w:rsidR="1F2855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hen available, w</w:t>
      </w:r>
      <w:r w:rsidRPr="76FD043A" w:rsidR="620AAB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ellbeing programmes </w:t>
      </w:r>
      <w:r w:rsidRPr="76FD043A" w:rsidR="4E9A66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have a positive effect on prisoners, encouraging </w:t>
      </w:r>
      <w:r w:rsidRPr="76FD043A" w:rsidR="27D5FBD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76FD043A" w:rsidR="3C43C1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self-worth and </w:t>
      </w:r>
      <w:r w:rsidRPr="76FD043A" w:rsidR="4DD550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consequently</w:t>
      </w:r>
      <w:r w:rsidRPr="76FD043A" w:rsidR="4DD550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w:t>
      </w:r>
      <w:r w:rsidRPr="76FD043A" w:rsidR="3C43C1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wellbeing.</w:t>
      </w:r>
      <w:r w:rsidRPr="76FD043A" w:rsidR="7780E32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These findings highlight the importance </w:t>
      </w:r>
      <w:r w:rsidRPr="76FD043A" w:rsidR="14B767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of </w:t>
      </w:r>
      <w:r w:rsidRPr="76FD043A" w:rsidR="352E08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health promotion and disease </w:t>
      </w:r>
      <w:r w:rsidRPr="76FD043A" w:rsidR="40D0F0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prevention</w:t>
      </w:r>
      <w:r w:rsidRPr="76FD043A" w:rsidR="352E08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such as </w:t>
      </w:r>
      <w:r w:rsidRPr="76FD043A" w:rsidR="6488DA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increased availability and quality of</w:t>
      </w:r>
      <w:r w:rsidRPr="76FD043A" w:rsidR="352E08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mental health </w:t>
      </w:r>
      <w:r w:rsidRPr="76FD043A" w:rsidR="451C52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services and </w:t>
      </w:r>
      <w:r w:rsidRPr="76FD043A" w:rsidR="352E08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regular wellbeing programmes</w:t>
      </w:r>
      <w:r w:rsidRPr="76FD043A" w:rsidR="16081BE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improve the </w:t>
      </w:r>
      <w:r w:rsidRPr="76FD043A" w:rsidR="136556F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physical and mental </w:t>
      </w:r>
      <w:r w:rsidRPr="76FD043A" w:rsidR="16081BE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health of prisoners.</w:t>
      </w:r>
    </w:p>
    <w:p w:rsidR="76FD043A" w:rsidP="76FD043A" w:rsidRDefault="76FD043A" w14:paraId="37075777" w14:textId="1EA98282">
      <w:pPr>
        <w:pStyle w:val="Normal"/>
        <w:spacing w:after="160" w:line="24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6FD043A" w:rsidP="76FD043A" w:rsidRDefault="76FD043A" w14:paraId="34AF3AB1" w14:textId="4A8E7B97">
      <w:pPr>
        <w:pStyle w:val="Normal"/>
        <w:suppressLineNumbers w:val="0"/>
        <w:bidi w:val="0"/>
        <w:spacing w:after="160" w:line="249" w:lineRule="auto"/>
        <w:rPr>
          <w:rFonts w:ascii="Aptos" w:hAnsi="Aptos" w:eastAsia="Aptos" w:cs="Aptos" w:asciiTheme="minorAscii" w:hAnsiTheme="minorAscii" w:eastAsiaTheme="minorAscii" w:cstheme="minorAscii"/>
          <w:i w:val="0"/>
          <w:iCs w:val="0"/>
          <w:noProof w:val="0"/>
          <w:color w:val="auto"/>
          <w:sz w:val="24"/>
          <w:szCs w:val="24"/>
          <w:lang w:val="en-US"/>
        </w:rPr>
      </w:pPr>
    </w:p>
    <w:p w:rsidR="78BB2D52" w:rsidRDefault="78BB2D52" w14:paraId="48111231" w14:textId="609AA794">
      <w:r>
        <w:br w:type="page"/>
      </w:r>
    </w:p>
    <w:p w:rsidR="6B69D8CE" w:rsidP="76FD043A" w:rsidRDefault="6B69D8CE" w14:paraId="3C5615D4" w14:textId="1F2DC7F9">
      <w:pPr>
        <w:pStyle w:val="Heading1"/>
      </w:pPr>
      <w:bookmarkStart w:name="_Toc1866745118" w:id="387961902"/>
      <w:r w:rsidR="125EF74A">
        <w:rPr/>
        <w:t>References</w:t>
      </w:r>
      <w:bookmarkEnd w:id="387961902"/>
    </w:p>
    <w:p w:rsidR="1762FBF6" w:rsidP="76FD043A" w:rsidRDefault="1762FBF6" w14:paraId="509F8C12" w14:textId="69AE285E">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76FD043A" w:rsidR="1762FBF6">
        <w:rPr>
          <w:noProof w:val="0"/>
          <w:lang w:val="en-US"/>
        </w:rPr>
        <w:t>American Psychological Association</w:t>
      </w:r>
      <w:r w:rsidRPr="76FD043A" w:rsidR="006D75E8">
        <w:rPr>
          <w:noProof w:val="0"/>
          <w:lang w:val="en-US"/>
        </w:rPr>
        <w:t>, APA Dictionary of Psychology</w:t>
      </w:r>
      <w:r w:rsidRPr="76FD043A" w:rsidR="1762FBF6">
        <w:rPr>
          <w:noProof w:val="0"/>
          <w:lang w:val="en-US"/>
        </w:rPr>
        <w:t xml:space="preserve"> (2018) </w:t>
      </w:r>
      <w:r w:rsidRPr="76FD043A" w:rsidR="7C61AB35">
        <w:rPr>
          <w:noProof w:val="0"/>
          <w:lang w:val="en-US"/>
        </w:rPr>
        <w:t xml:space="preserve">Subjectivity. </w:t>
      </w:r>
      <w:r w:rsidRPr="76FD043A" w:rsidR="7C61AB35">
        <w:rPr>
          <w:noProof w:val="0"/>
          <w:lang w:val="en-US"/>
        </w:rPr>
        <w:t>Available at:</w:t>
      </w:r>
      <w:r w:rsidRPr="76FD043A" w:rsidR="28703A9E">
        <w:rPr>
          <w:noProof w:val="0"/>
          <w:lang w:val="en-US"/>
        </w:rPr>
        <w:t xml:space="preserve"> </w:t>
      </w:r>
      <w:r w:rsidRPr="76FD043A" w:rsidR="1762FBF6">
        <w:rPr>
          <w:noProof w:val="0"/>
          <w:lang w:val="en-US"/>
        </w:rPr>
        <w:t>https://dictionary.apa.org/subjectivity</w:t>
      </w:r>
      <w:r w:rsidRPr="76FD043A" w:rsidR="0AFF49C7">
        <w:rPr>
          <w:noProof w:val="0"/>
          <w:lang w:val="en-US"/>
        </w:rPr>
        <w:t xml:space="preserve"> (Accessed: 28 June 2024).</w:t>
      </w:r>
    </w:p>
    <w:p w:rsidR="76FD043A" w:rsidP="76FD043A" w:rsidRDefault="76FD043A" w14:paraId="5BE22C99" w14:textId="2F659BB6">
      <w:pPr>
        <w:pStyle w:val="Normal"/>
        <w:rPr>
          <w:noProof w:val="0"/>
          <w:lang w:val="en-US"/>
        </w:rPr>
      </w:pPr>
    </w:p>
    <w:p w:rsidR="04B3581C" w:rsidP="76FD043A" w:rsidRDefault="04B3581C" w14:paraId="35486823" w14:textId="6D2A5EAD">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7C7B5C7F">
        <w:rPr>
          <w:noProof w:val="0"/>
          <w:lang w:val="en-US"/>
        </w:rPr>
        <w:t>Bouchrika</w:t>
      </w:r>
      <w:r w:rsidRPr="76FD043A" w:rsidR="7C7B5C7F">
        <w:rPr>
          <w:noProof w:val="0"/>
          <w:lang w:val="en-US"/>
        </w:rPr>
        <w:t>, I</w:t>
      </w:r>
      <w:r w:rsidRPr="76FD043A" w:rsidR="22F7803F">
        <w:rPr>
          <w:noProof w:val="0"/>
          <w:lang w:val="en-US"/>
        </w:rPr>
        <w:t>. (2024) ‘Primary Research vs Secondary Research in 2024: Definitions, Differences, and Examples’</w:t>
      </w:r>
      <w:r w:rsidRPr="76FD043A" w:rsidR="45C9D560">
        <w:rPr>
          <w:noProof w:val="0"/>
          <w:lang w:val="en-US"/>
        </w:rPr>
        <w:t xml:space="preserve">, </w:t>
      </w:r>
      <w:r w:rsidRPr="76FD043A" w:rsidR="45C9D560">
        <w:rPr>
          <w:noProof w:val="0"/>
          <w:lang w:val="en-US"/>
        </w:rPr>
        <w:t>Research.com</w:t>
      </w:r>
      <w:r w:rsidRPr="76FD043A" w:rsidR="22F7803F">
        <w:rPr>
          <w:noProof w:val="0"/>
          <w:lang w:val="en-US"/>
        </w:rPr>
        <w:t>.</w:t>
      </w:r>
      <w:r w:rsidRPr="76FD043A" w:rsidR="22F7803F">
        <w:rPr>
          <w:noProof w:val="0"/>
          <w:lang w:val="en-US"/>
        </w:rPr>
        <w:t xml:space="preserve"> </w:t>
      </w:r>
      <w:r w:rsidRPr="76FD043A" w:rsidR="1874A213">
        <w:rPr>
          <w:noProof w:val="0"/>
          <w:lang w:val="en-US"/>
        </w:rPr>
        <w:t>Available</w:t>
      </w:r>
      <w:r w:rsidRPr="76FD043A" w:rsidR="22F7803F">
        <w:rPr>
          <w:noProof w:val="0"/>
          <w:lang w:val="en-US"/>
        </w:rPr>
        <w:t xml:space="preserve"> at</w:t>
      </w:r>
      <w:r w:rsidRPr="76FD043A" w:rsidR="78D7FFE3">
        <w:rPr>
          <w:noProof w:val="0"/>
          <w:lang w:val="en-US"/>
        </w:rPr>
        <w:t xml:space="preserve">: </w:t>
      </w:r>
      <w:r w:rsidRPr="76FD043A" w:rsidR="7C7B5C7F">
        <w:rPr>
          <w:noProof w:val="0"/>
          <w:lang w:val="en-US"/>
        </w:rPr>
        <w:t>https://research.com/research/primary-research-vs-secondary-research#:~:text=Primary%20research%20requires%20the%20researcher,and%20less%20costly%20to%20obtain</w:t>
      </w:r>
      <w:r w:rsidRPr="76FD043A" w:rsidR="7C7B5C7F">
        <w:rPr>
          <w:noProof w:val="0"/>
          <w:lang w:val="en-US"/>
        </w:rPr>
        <w:t>.</w:t>
      </w:r>
    </w:p>
    <w:p w:rsidR="04B3581C" w:rsidP="76FD043A" w:rsidRDefault="04B3581C" w14:paraId="472464CA" w14:textId="55C2849E">
      <w:pPr>
        <w:pStyle w:val="Normal"/>
        <w:rPr>
          <w:noProof w:val="0"/>
          <w:lang w:val="en-US"/>
        </w:rPr>
      </w:pPr>
    </w:p>
    <w:p w:rsidR="04B3581C" w:rsidP="76FD043A" w:rsidRDefault="04B3581C" w14:paraId="11F13A9A" w14:textId="7A344967">
      <w:pPr>
        <w:pStyle w:val="Normal"/>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pPr>
      <w:r w:rsidRPr="76FD043A" w:rsidR="04B3581C">
        <w:rPr>
          <w:noProof w:val="0"/>
          <w:lang w:val="en-US"/>
        </w:rPr>
        <w:t>Brinkmann, S and Kvale S. (2018)</w:t>
      </w:r>
      <w:r w:rsidRPr="76FD043A" w:rsidR="59C83AB5">
        <w:rPr>
          <w:noProof w:val="0"/>
          <w:lang w:val="en-US"/>
        </w:rPr>
        <w:t xml:space="preserve"> </w:t>
      </w:r>
      <w:r w:rsidRPr="76FD043A" w:rsidR="59C83AB5">
        <w:rPr>
          <w:noProof w:val="0"/>
          <w:lang w:val="en-US"/>
        </w:rPr>
        <w:t>Doing interviews</w:t>
      </w:r>
      <w:r w:rsidRPr="76FD043A" w:rsidR="196A8B6B">
        <w:rPr>
          <w:noProof w:val="0"/>
          <w:lang w:val="en-US"/>
        </w:rPr>
        <w:t>.</w:t>
      </w:r>
      <w:r w:rsidRPr="76FD043A" w:rsidR="59C83AB5">
        <w:rPr>
          <w:noProof w:val="0"/>
          <w:lang w:val="en-US"/>
        </w:rPr>
        <w:t xml:space="preserve"> </w:t>
      </w:r>
      <w:r w:rsidRPr="76FD043A" w:rsidR="59C83AB5">
        <w:rPr>
          <w:noProof w:val="0"/>
          <w:lang w:val="en-US"/>
        </w:rPr>
        <w:t>2</w:t>
      </w:r>
      <w:r w:rsidRPr="76FD043A" w:rsidR="59C83AB5">
        <w:rPr>
          <w:noProof w:val="0"/>
          <w:lang w:val="en-US"/>
        </w:rPr>
        <w:t>nd</w:t>
      </w:r>
      <w:r w:rsidRPr="76FD043A" w:rsidR="59C83AB5">
        <w:rPr>
          <w:noProof w:val="0"/>
          <w:lang w:val="en-US"/>
        </w:rPr>
        <w:t xml:space="preserve"> </w:t>
      </w:r>
      <w:r w:rsidRPr="76FD043A" w:rsidR="59C83AB5">
        <w:rPr>
          <w:noProof w:val="0"/>
          <w:lang w:val="en-US"/>
        </w:rPr>
        <w:t>edn</w:t>
      </w:r>
      <w:r w:rsidRPr="76FD043A" w:rsidR="59C83AB5">
        <w:rPr>
          <w:noProof w:val="0"/>
          <w:lang w:val="en-US"/>
        </w:rPr>
        <w:t>.</w:t>
      </w:r>
      <w:r w:rsidRPr="76FD043A" w:rsidR="55F9B3A4">
        <w:rPr>
          <w:noProof w:val="0"/>
          <w:lang w:val="en-US"/>
        </w:rPr>
        <w:t xml:space="preserve"> London: Sage publications.</w:t>
      </w:r>
    </w:p>
    <w:p w:rsidR="7969DA81" w:rsidP="76FD043A" w:rsidRDefault="7969DA81" w14:paraId="5286E85F" w14:textId="7DCA81CC">
      <w:pPr>
        <w:pStyle w:val="Normal"/>
        <w:rPr>
          <w:noProof w:val="0"/>
          <w:lang w:val="en-US"/>
        </w:rPr>
      </w:pPr>
    </w:p>
    <w:p w:rsidR="7969DA81" w:rsidP="76FD043A" w:rsidRDefault="7969DA81" w14:paraId="7C3C4BD3" w14:textId="5F69C85A">
      <w:pPr>
        <w:pStyle w:val="Normal"/>
        <w:rPr>
          <w:rFonts w:ascii="Aptos" w:hAnsi="Aptos" w:eastAsia="Aptos" w:cs="Aptos" w:asciiTheme="minorAscii" w:hAnsiTheme="minorAscii" w:eastAsiaTheme="minorAscii" w:cstheme="minorAscii"/>
          <w:color w:val="000000" w:themeColor="text1" w:themeTint="FF" w:themeShade="FF"/>
          <w:sz w:val="24"/>
          <w:szCs w:val="24"/>
        </w:rPr>
      </w:pPr>
      <w:r w:rsidRPr="76FD043A" w:rsidR="7FA950AD">
        <w:rPr>
          <w:noProof w:val="0"/>
          <w:lang w:val="en-US"/>
        </w:rPr>
        <w:t xml:space="preserve">British Medical Journal </w:t>
      </w:r>
      <w:r w:rsidRPr="76FD043A" w:rsidR="3C076F5F">
        <w:rPr>
          <w:noProof w:val="0"/>
          <w:lang w:val="en-US"/>
        </w:rPr>
        <w:t>(no date) Chapter 8</w:t>
      </w:r>
      <w:r w:rsidRPr="76FD043A" w:rsidR="31849E34">
        <w:rPr>
          <w:noProof w:val="0"/>
          <w:lang w:val="en-US"/>
        </w:rPr>
        <w:t xml:space="preserve">. Case-control and </w:t>
      </w:r>
      <w:r w:rsidRPr="76FD043A" w:rsidR="31849E34">
        <w:rPr>
          <w:noProof w:val="0"/>
          <w:lang w:val="en-US"/>
        </w:rPr>
        <w:t>cross sectional</w:t>
      </w:r>
      <w:r w:rsidRPr="76FD043A" w:rsidR="31849E34">
        <w:rPr>
          <w:noProof w:val="0"/>
          <w:lang w:val="en-US"/>
        </w:rPr>
        <w:t xml:space="preserve"> studies. Available at: </w:t>
      </w:r>
      <w:r w:rsidRPr="76FD043A" w:rsidR="1D5218A4">
        <w:rPr>
          <w:noProof w:val="0"/>
          <w:lang w:val="en-US"/>
        </w:rPr>
        <w:t>https://www.bmj.com/about-bm</w:t>
      </w:r>
      <w:r w:rsidRPr="76FD043A" w:rsidR="1D5218A4">
        <w:rPr>
          <w:noProof w:val="0"/>
          <w:lang w:val="en-US"/>
        </w:rPr>
        <w:t>j/resources-rea</w:t>
      </w:r>
      <w:r w:rsidRPr="76FD043A" w:rsidR="1D5218A4">
        <w:rPr>
          <w:noProof w:val="0"/>
          <w:lang w:val="en-US"/>
        </w:rPr>
        <w:t>ders/publications/epidemiology-uninitiated/8-case-control-and-cross-sectional</w:t>
      </w:r>
      <w:r w:rsidR="4D5C3D42">
        <w:rPr/>
        <w:t xml:space="preserve"> (Accessed: 26 June 2024)</w:t>
      </w:r>
    </w:p>
    <w:p w:rsidR="76FD043A" w:rsidP="76FD043A" w:rsidRDefault="76FD043A" w14:paraId="6A58880E" w14:textId="4024FBC4">
      <w:pPr>
        <w:pStyle w:val="Normal"/>
      </w:pPr>
    </w:p>
    <w:p w:rsidR="2A132F7E" w:rsidP="76FD043A" w:rsidRDefault="2A132F7E" w14:paraId="2CD415E1" w14:textId="104C4FB5">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2A132F7E">
        <w:rPr>
          <w:noProof w:val="0"/>
          <w:lang w:val="en-US"/>
        </w:rPr>
        <w:t xml:space="preserve">Full story (2024) </w:t>
      </w:r>
      <w:r w:rsidRPr="76FD043A" w:rsidR="2A132F7E">
        <w:rPr>
          <w:noProof w:val="0"/>
          <w:lang w:val="en-US"/>
        </w:rPr>
        <w:t xml:space="preserve">What is qualitative data? How to understand, collect, and analyze </w:t>
      </w:r>
      <w:r w:rsidRPr="76FD043A" w:rsidR="3EA43875">
        <w:rPr>
          <w:noProof w:val="0"/>
          <w:lang w:val="en-US"/>
        </w:rPr>
        <w:t>it.</w:t>
      </w:r>
      <w:r w:rsidRPr="76FD043A" w:rsidR="42F4FAC5">
        <w:rPr>
          <w:noProof w:val="0"/>
          <w:lang w:val="en-US"/>
        </w:rPr>
        <w:t xml:space="preserve"> </w:t>
      </w:r>
      <w:r w:rsidRPr="76FD043A" w:rsidR="42F4FAC5">
        <w:rPr>
          <w:noProof w:val="0"/>
          <w:lang w:val="en-US"/>
        </w:rPr>
        <w:t xml:space="preserve">Available at: </w:t>
      </w:r>
      <w:r w:rsidRPr="76FD043A" w:rsidR="0280CE61">
        <w:rPr>
          <w:noProof w:val="0"/>
          <w:lang w:val="en-US"/>
        </w:rPr>
        <w:t>https://www.fullstory.com/qualitative-data/#what-is-qualitative-reseearch</w:t>
      </w:r>
      <w:r w:rsidRPr="76FD043A" w:rsidR="75BAA01B">
        <w:rPr>
          <w:noProof w:val="0"/>
          <w:lang w:val="en-US"/>
        </w:rPr>
        <w:t xml:space="preserve"> (</w:t>
      </w:r>
      <w:r w:rsidRPr="76FD043A" w:rsidR="20B4C19A">
        <w:rPr>
          <w:noProof w:val="0"/>
          <w:lang w:val="en-US"/>
        </w:rPr>
        <w:t>Accessed: 27 June 2024).</w:t>
      </w:r>
    </w:p>
    <w:p w:rsidR="76FD043A" w:rsidP="76FD043A" w:rsidRDefault="76FD043A" w14:paraId="396C4546" w14:textId="02C91844">
      <w:pPr>
        <w:pStyle w:val="Normal"/>
        <w:rPr>
          <w:noProof w:val="0"/>
          <w:lang w:val="en-US"/>
        </w:rPr>
      </w:pPr>
    </w:p>
    <w:p w:rsidR="58E5B87B" w:rsidP="76FD043A" w:rsidRDefault="58E5B87B" w14:paraId="7433E2F3" w14:textId="154E5B2D">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58E5B87B">
        <w:rPr>
          <w:noProof w:val="0"/>
          <w:lang w:val="en-US"/>
        </w:rPr>
        <w:t>Glorney</w:t>
      </w:r>
      <w:r w:rsidRPr="76FD043A" w:rsidR="58E5B87B">
        <w:rPr>
          <w:noProof w:val="0"/>
          <w:lang w:val="en-US"/>
        </w:rPr>
        <w:t xml:space="preserve">, E., Ullah, H. and Brooker, C. (2020) ‘Standards of Mental Health Care in Prisons in England and Wales: A Qualitative Study of Reports from Her Majesty’s Inspectorate of Prisons’, </w:t>
      </w:r>
      <w:r w:rsidRPr="76FD043A" w:rsidR="58E5B87B">
        <w:rPr>
          <w:noProof w:val="0"/>
          <w:lang w:val="en-US"/>
        </w:rPr>
        <w:t>International journal of forensic mental health</w:t>
      </w:r>
      <w:r w:rsidRPr="76FD043A" w:rsidR="58E5B87B">
        <w:rPr>
          <w:noProof w:val="0"/>
          <w:lang w:val="en-US"/>
        </w:rPr>
        <w:t xml:space="preserve">, 19(3), pp. 283–296. Available at: </w:t>
      </w:r>
      <w:r w:rsidRPr="76FD043A" w:rsidR="58E5B87B">
        <w:rPr>
          <w:noProof w:val="0"/>
          <w:lang w:val="en-US"/>
        </w:rPr>
        <w:t>https://doi.org/10.1080/14999013.2020.1743389</w:t>
      </w:r>
      <w:r w:rsidRPr="76FD043A" w:rsidR="58E5B87B">
        <w:rPr>
          <w:noProof w:val="0"/>
          <w:lang w:val="en-US"/>
        </w:rPr>
        <w:t>.</w:t>
      </w:r>
    </w:p>
    <w:p w:rsidR="76FD043A" w:rsidP="76FD043A" w:rsidRDefault="76FD043A" w14:paraId="69C51F3B" w14:textId="7D8C9968">
      <w:pPr>
        <w:pStyle w:val="Normal"/>
        <w:rPr>
          <w:noProof w:val="0"/>
          <w:lang w:val="en-US"/>
        </w:rPr>
      </w:pPr>
    </w:p>
    <w:p w:rsidR="42C1791B" w:rsidP="76FD043A" w:rsidRDefault="42C1791B" w14:paraId="0B02BE5A" w14:textId="50C3904F">
      <w:pPr>
        <w:pStyle w:val="Normal"/>
        <w:rPr>
          <w:rFonts w:ascii="Aptos" w:hAnsi="Aptos" w:eastAsia="Aptos" w:cs="Aptos" w:asciiTheme="minorAscii" w:hAnsiTheme="minorAscii" w:eastAsiaTheme="minorAscii" w:cstheme="minorAscii"/>
          <w:i w:val="0"/>
          <w:iCs w:val="0"/>
          <w:noProof w:val="0"/>
          <w:color w:val="000000" w:themeColor="text1" w:themeTint="FF" w:themeShade="FF"/>
          <w:lang w:val="en-US"/>
        </w:rPr>
      </w:pPr>
      <w:r w:rsidRPr="76FD043A" w:rsidR="42C1791B">
        <w:rPr>
          <w:noProof w:val="0"/>
          <w:lang w:val="en-US"/>
        </w:rPr>
        <w:t xml:space="preserve">GOV.UK (2020) </w:t>
      </w:r>
      <w:r w:rsidRPr="76FD043A" w:rsidR="42C1791B">
        <w:rPr>
          <w:noProof w:val="0"/>
          <w:lang w:val="en-US"/>
        </w:rPr>
        <w:t>Mixed methods study</w:t>
      </w:r>
      <w:r w:rsidRPr="76FD043A" w:rsidR="42C1791B">
        <w:rPr>
          <w:noProof w:val="0"/>
          <w:lang w:val="en-US"/>
        </w:rPr>
        <w:t xml:space="preserve">. </w:t>
      </w:r>
      <w:r w:rsidRPr="76FD043A" w:rsidR="42C1791B">
        <w:rPr>
          <w:noProof w:val="0"/>
          <w:lang w:val="en-US"/>
        </w:rPr>
        <w:t xml:space="preserve"> </w:t>
      </w:r>
      <w:r w:rsidRPr="76FD043A" w:rsidR="42C1791B">
        <w:rPr>
          <w:noProof w:val="0"/>
          <w:lang w:val="en-US"/>
        </w:rPr>
        <w:t>Available at: https://www.gov.uk/guidance/mixed-methods-study (Accessed: 28 June 2024).</w:t>
      </w:r>
    </w:p>
    <w:p w:rsidR="78BB2D52" w:rsidP="76FD043A" w:rsidRDefault="78BB2D52" w14:paraId="26C1A727" w14:textId="46784907">
      <w:pPr>
        <w:pStyle w:val="Normal"/>
        <w:rPr>
          <w:noProof w:val="0"/>
          <w:lang w:val="en-US"/>
        </w:rPr>
      </w:pPr>
    </w:p>
    <w:p w:rsidR="27930854" w:rsidP="76FD043A" w:rsidRDefault="27930854" w14:paraId="6C771256" w14:textId="3059D104">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76FD043A" w:rsidR="27930854">
        <w:rPr>
          <w:noProof w:val="0"/>
          <w:lang w:val="en-US"/>
        </w:rPr>
        <w:t xml:space="preserve">House of Commons, </w:t>
      </w:r>
      <w:r w:rsidRPr="76FD043A" w:rsidR="27930854">
        <w:rPr>
          <w:noProof w:val="0"/>
          <w:lang w:val="en-US"/>
        </w:rPr>
        <w:t>Health</w:t>
      </w:r>
      <w:r w:rsidRPr="76FD043A" w:rsidR="27930854">
        <w:rPr>
          <w:noProof w:val="0"/>
          <w:lang w:val="en-US"/>
        </w:rPr>
        <w:t xml:space="preserve"> and </w:t>
      </w:r>
      <w:r w:rsidRPr="76FD043A" w:rsidR="3DF7AE3E">
        <w:rPr>
          <w:noProof w:val="0"/>
          <w:lang w:val="en-US"/>
        </w:rPr>
        <w:t>S</w:t>
      </w:r>
      <w:r w:rsidRPr="76FD043A" w:rsidR="27930854">
        <w:rPr>
          <w:noProof w:val="0"/>
          <w:lang w:val="en-US"/>
        </w:rPr>
        <w:t>ocial</w:t>
      </w:r>
      <w:r w:rsidRPr="76FD043A" w:rsidR="3EA0D722">
        <w:rPr>
          <w:noProof w:val="0"/>
          <w:lang w:val="en-US"/>
        </w:rPr>
        <w:t xml:space="preserve"> Care</w:t>
      </w:r>
      <w:r w:rsidRPr="76FD043A" w:rsidR="27930854">
        <w:rPr>
          <w:noProof w:val="0"/>
          <w:lang w:val="en-US"/>
        </w:rPr>
        <w:t xml:space="preserve"> </w:t>
      </w:r>
      <w:r w:rsidRPr="76FD043A" w:rsidR="0BF3971F">
        <w:rPr>
          <w:noProof w:val="0"/>
          <w:lang w:val="en-US"/>
        </w:rPr>
        <w:t>C</w:t>
      </w:r>
      <w:r w:rsidRPr="76FD043A" w:rsidR="27930854">
        <w:rPr>
          <w:noProof w:val="0"/>
          <w:lang w:val="en-US"/>
        </w:rPr>
        <w:t xml:space="preserve">ommittee (2018) </w:t>
      </w:r>
      <w:r w:rsidRPr="76FD043A" w:rsidR="15987670">
        <w:rPr>
          <w:noProof w:val="0"/>
          <w:lang w:val="en-US"/>
        </w:rPr>
        <w:t>Prison Health</w:t>
      </w:r>
      <w:r w:rsidRPr="76FD043A" w:rsidR="27930854">
        <w:rPr>
          <w:noProof w:val="0"/>
          <w:lang w:val="en-US"/>
        </w:rPr>
        <w:t>. Available at:</w:t>
      </w:r>
      <w:r w:rsidRPr="76FD043A" w:rsidR="48DC2ADF">
        <w:rPr>
          <w:noProof w:val="0"/>
          <w:lang w:val="en-US"/>
        </w:rPr>
        <w:t xml:space="preserve"> https://publications.parliament.uk/pa/cm201719/cmselect/cmhealth/963/963.pdf</w:t>
      </w:r>
      <w:r w:rsidRPr="76FD043A" w:rsidR="27930854">
        <w:rPr>
          <w:noProof w:val="0"/>
          <w:lang w:val="en-US"/>
        </w:rPr>
        <w:t xml:space="preserve"> (Accessed: </w:t>
      </w:r>
      <w:r w:rsidRPr="76FD043A" w:rsidR="62E014B9">
        <w:rPr>
          <w:noProof w:val="0"/>
          <w:lang w:val="en-US"/>
        </w:rPr>
        <w:t>27</w:t>
      </w:r>
      <w:r w:rsidRPr="76FD043A" w:rsidR="27930854">
        <w:rPr>
          <w:noProof w:val="0"/>
          <w:lang w:val="en-US"/>
        </w:rPr>
        <w:t xml:space="preserve"> </w:t>
      </w:r>
      <w:r w:rsidRPr="76FD043A" w:rsidR="55A214E7">
        <w:rPr>
          <w:noProof w:val="0"/>
          <w:lang w:val="en-US"/>
        </w:rPr>
        <w:t>June</w:t>
      </w:r>
      <w:r w:rsidRPr="76FD043A" w:rsidR="27930854">
        <w:rPr>
          <w:noProof w:val="0"/>
          <w:lang w:val="en-US"/>
        </w:rPr>
        <w:t xml:space="preserve"> </w:t>
      </w:r>
      <w:r w:rsidRPr="76FD043A" w:rsidR="27930854">
        <w:rPr>
          <w:noProof w:val="0"/>
          <w:lang w:val="en-US"/>
        </w:rPr>
        <w:t>202</w:t>
      </w:r>
      <w:r w:rsidRPr="76FD043A" w:rsidR="426FF3DF">
        <w:rPr>
          <w:noProof w:val="0"/>
          <w:lang w:val="en-US"/>
        </w:rPr>
        <w:t>4</w:t>
      </w:r>
      <w:r w:rsidRPr="76FD043A" w:rsidR="27930854">
        <w:rPr>
          <w:noProof w:val="0"/>
          <w:lang w:val="en-US"/>
        </w:rPr>
        <w:t>).</w:t>
      </w:r>
    </w:p>
    <w:p w:rsidR="6B69D8CE" w:rsidP="76FD043A" w:rsidRDefault="6B69D8CE" w14:paraId="6C8AF05D" w14:textId="3E063887">
      <w:pPr>
        <w:pStyle w:val="Normal"/>
        <w:rPr>
          <w:noProof w:val="0"/>
          <w:lang w:val="en-US"/>
        </w:rPr>
      </w:pPr>
    </w:p>
    <w:p w:rsidR="6CA25378" w:rsidP="76FD043A" w:rsidRDefault="6CA25378" w14:paraId="7FDA43A4" w14:textId="228C8DB6">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76FD043A" w:rsidR="6CA25378">
        <w:rPr>
          <w:noProof w:val="0"/>
          <w:lang w:val="en-US"/>
        </w:rPr>
        <w:t xml:space="preserve">Ismail, N., Lazaris, A., </w:t>
      </w:r>
      <w:r w:rsidRPr="76FD043A" w:rsidR="6CA25378">
        <w:rPr>
          <w:noProof w:val="0"/>
          <w:lang w:val="en-US"/>
        </w:rPr>
        <w:t>O'Moore</w:t>
      </w:r>
      <w:r w:rsidRPr="76FD043A" w:rsidR="6CA25378">
        <w:rPr>
          <w:noProof w:val="0"/>
          <w:lang w:val="en-US"/>
        </w:rPr>
        <w:t xml:space="preserve">, </w:t>
      </w:r>
      <w:r w:rsidRPr="76FD043A" w:rsidR="6CA25378">
        <w:rPr>
          <w:noProof w:val="0"/>
          <w:lang w:val="en-US"/>
        </w:rPr>
        <w:t>É</w:t>
      </w:r>
      <w:r w:rsidRPr="76FD043A" w:rsidR="6CA25378">
        <w:rPr>
          <w:noProof w:val="0"/>
          <w:lang w:val="en-US"/>
        </w:rPr>
        <w:t>,.</w:t>
      </w:r>
      <w:r w:rsidRPr="76FD043A" w:rsidR="6CA25378">
        <w:rPr>
          <w:noProof w:val="0"/>
          <w:lang w:val="en-US"/>
        </w:rPr>
        <w:t xml:space="preserve"> Plugge, E., and </w:t>
      </w:r>
      <w:r w:rsidRPr="76FD043A" w:rsidR="5202BDDA">
        <w:rPr>
          <w:noProof w:val="0"/>
          <w:lang w:val="en-US"/>
        </w:rPr>
        <w:t>Sturup-Toft, S. (</w:t>
      </w:r>
      <w:r w:rsidRPr="76FD043A" w:rsidR="4A0118AF">
        <w:rPr>
          <w:noProof w:val="0"/>
          <w:lang w:val="en-US"/>
        </w:rPr>
        <w:t>2021</w:t>
      </w:r>
      <w:r w:rsidRPr="76FD043A" w:rsidR="5202BDDA">
        <w:rPr>
          <w:noProof w:val="0"/>
          <w:lang w:val="en-US"/>
        </w:rPr>
        <w:t xml:space="preserve">) </w:t>
      </w:r>
      <w:r w:rsidRPr="76FD043A" w:rsidR="650F2C10">
        <w:rPr>
          <w:noProof w:val="0"/>
          <w:lang w:val="en-US"/>
        </w:rPr>
        <w:t>‘</w:t>
      </w:r>
      <w:r w:rsidRPr="76FD043A" w:rsidR="6CA25378">
        <w:rPr>
          <w:noProof w:val="0"/>
          <w:lang w:val="en-US"/>
        </w:rPr>
        <w:t>Leaving</w:t>
      </w:r>
      <w:r w:rsidRPr="76FD043A" w:rsidR="6CA25378">
        <w:rPr>
          <w:noProof w:val="0"/>
          <w:lang w:val="en-US"/>
        </w:rPr>
        <w:t xml:space="preserve"> no one behind in prison: improving the health of people in prison as a key contributor to meeting the Sustainable Development Goals</w:t>
      </w:r>
      <w:r w:rsidRPr="76FD043A" w:rsidR="6CA25378">
        <w:rPr>
          <w:noProof w:val="0"/>
          <w:lang w:val="en-US"/>
        </w:rPr>
        <w:t xml:space="preserve"> 2030</w:t>
      </w:r>
      <w:r w:rsidRPr="76FD043A" w:rsidR="344D7CAB">
        <w:rPr>
          <w:noProof w:val="0"/>
          <w:lang w:val="en-US"/>
        </w:rPr>
        <w:t xml:space="preserve">’, </w:t>
      </w:r>
      <w:r w:rsidRPr="76FD043A" w:rsidR="6CA25378">
        <w:rPr>
          <w:noProof w:val="0"/>
          <w:lang w:val="en-US"/>
        </w:rPr>
        <w:t>BMJ Global H</w:t>
      </w:r>
      <w:r w:rsidRPr="76FD043A" w:rsidR="6CA25378">
        <w:rPr>
          <w:noProof w:val="0"/>
          <w:lang w:val="en-US"/>
        </w:rPr>
        <w:t>ealth</w:t>
      </w:r>
      <w:r w:rsidRPr="76FD043A" w:rsidR="5A67B9B7">
        <w:rPr>
          <w:noProof w:val="0"/>
          <w:lang w:val="en-US"/>
        </w:rPr>
        <w:t xml:space="preserve">, </w:t>
      </w:r>
      <w:r w:rsidRPr="76FD043A" w:rsidR="6CA25378">
        <w:rPr>
          <w:noProof w:val="0"/>
          <w:lang w:val="en-US"/>
        </w:rPr>
        <w:t>6</w:t>
      </w:r>
      <w:r w:rsidRPr="76FD043A" w:rsidR="35FAAADE">
        <w:rPr>
          <w:noProof w:val="0"/>
          <w:lang w:val="en-US"/>
        </w:rPr>
        <w:t xml:space="preserve"> (3).</w:t>
      </w:r>
      <w:r w:rsidRPr="76FD043A" w:rsidR="760534D0">
        <w:rPr>
          <w:noProof w:val="0"/>
          <w:lang w:val="en-US"/>
        </w:rPr>
        <w:t xml:space="preserve"> Available at: </w:t>
      </w:r>
      <w:r w:rsidRPr="76FD043A" w:rsidR="760534D0">
        <w:rPr>
          <w:noProof w:val="0"/>
          <w:lang w:val="en-US"/>
        </w:rPr>
        <w:t>https://doi.org/10.1136/bmjgh-2020-004252</w:t>
      </w:r>
    </w:p>
    <w:p w:rsidR="76FD043A" w:rsidP="76FD043A" w:rsidRDefault="76FD043A" w14:paraId="1EDE268E" w14:textId="0D0557AA">
      <w:pPr>
        <w:pStyle w:val="Normal"/>
        <w:rPr>
          <w:noProof w:val="0"/>
          <w:lang w:val="en-US"/>
        </w:rPr>
      </w:pPr>
    </w:p>
    <w:p w:rsidR="13A88909" w:rsidP="76FD043A" w:rsidRDefault="13A88909" w14:paraId="231B6E2B" w14:textId="2589C6BE">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76FD043A" w:rsidR="30AF4E31">
        <w:rPr>
          <w:noProof w:val="0"/>
          <w:lang w:val="en-US"/>
        </w:rPr>
        <w:t xml:space="preserve">Knott, E., Rao, A.H., Summers, K. </w:t>
      </w:r>
      <w:r w:rsidRPr="76FD043A" w:rsidR="7A6807D6">
        <w:rPr>
          <w:noProof w:val="0"/>
          <w:lang w:val="en-US"/>
        </w:rPr>
        <w:t xml:space="preserve">and </w:t>
      </w:r>
      <w:r w:rsidRPr="76FD043A" w:rsidR="7A6807D6">
        <w:rPr>
          <w:noProof w:val="0"/>
          <w:lang w:val="en-US"/>
        </w:rPr>
        <w:t>Teeger</w:t>
      </w:r>
      <w:r w:rsidRPr="76FD043A" w:rsidR="7A6807D6">
        <w:rPr>
          <w:noProof w:val="0"/>
          <w:lang w:val="en-US"/>
        </w:rPr>
        <w:t>, C. (2022)</w:t>
      </w:r>
      <w:r w:rsidRPr="76FD043A" w:rsidR="30AF4E31">
        <w:rPr>
          <w:noProof w:val="0"/>
          <w:lang w:val="en-US"/>
        </w:rPr>
        <w:t xml:space="preserve"> </w:t>
      </w:r>
      <w:r w:rsidRPr="76FD043A" w:rsidR="7D8EB730">
        <w:rPr>
          <w:noProof w:val="0"/>
          <w:lang w:val="en-US"/>
        </w:rPr>
        <w:t>‘</w:t>
      </w:r>
      <w:r w:rsidRPr="76FD043A" w:rsidR="30AF4E31">
        <w:rPr>
          <w:noProof w:val="0"/>
          <w:lang w:val="en-US"/>
        </w:rPr>
        <w:t>Interviews in the social sciences</w:t>
      </w:r>
      <w:r w:rsidRPr="76FD043A" w:rsidR="5E81F811">
        <w:rPr>
          <w:noProof w:val="0"/>
          <w:lang w:val="en-US"/>
        </w:rPr>
        <w:t>’,</w:t>
      </w:r>
      <w:r w:rsidRPr="76FD043A" w:rsidR="30AF4E31">
        <w:rPr>
          <w:noProof w:val="0"/>
          <w:lang w:val="en-US"/>
        </w:rPr>
        <w:t xml:space="preserve"> </w:t>
      </w:r>
      <w:r w:rsidRPr="76FD043A" w:rsidR="30AF4E31">
        <w:rPr>
          <w:noProof w:val="0"/>
          <w:lang w:val="en-US"/>
        </w:rPr>
        <w:t>Nat</w:t>
      </w:r>
      <w:r w:rsidRPr="76FD043A" w:rsidR="32606D4F">
        <w:rPr>
          <w:noProof w:val="0"/>
          <w:lang w:val="en-US"/>
        </w:rPr>
        <w:t>ure</w:t>
      </w:r>
      <w:r w:rsidRPr="76FD043A" w:rsidR="30AF4E31">
        <w:rPr>
          <w:noProof w:val="0"/>
          <w:lang w:val="en-US"/>
        </w:rPr>
        <w:t xml:space="preserve"> Rev</w:t>
      </w:r>
      <w:r w:rsidRPr="76FD043A" w:rsidR="5EFF18D2">
        <w:rPr>
          <w:noProof w:val="0"/>
          <w:lang w:val="en-US"/>
        </w:rPr>
        <w:t>iews</w:t>
      </w:r>
      <w:r w:rsidRPr="76FD043A" w:rsidR="30AF4E31">
        <w:rPr>
          <w:noProof w:val="0"/>
          <w:lang w:val="en-US"/>
        </w:rPr>
        <w:t xml:space="preserve"> Methods Primers</w:t>
      </w:r>
      <w:r w:rsidRPr="76FD043A" w:rsidR="161DA132">
        <w:rPr>
          <w:noProof w:val="0"/>
          <w:lang w:val="en-US"/>
        </w:rPr>
        <w:t>,</w:t>
      </w:r>
      <w:r w:rsidRPr="76FD043A" w:rsidR="161DA132">
        <w:rPr>
          <w:noProof w:val="0"/>
          <w:lang w:val="en-US"/>
        </w:rPr>
        <w:t xml:space="preserve"> </w:t>
      </w:r>
      <w:r w:rsidRPr="76FD043A" w:rsidR="30AF4E31">
        <w:rPr>
          <w:noProof w:val="0"/>
          <w:lang w:val="en-US"/>
        </w:rPr>
        <w:t>2</w:t>
      </w:r>
      <w:r w:rsidRPr="76FD043A" w:rsidR="73E3E618">
        <w:rPr>
          <w:noProof w:val="0"/>
          <w:lang w:val="en-US"/>
        </w:rPr>
        <w:t xml:space="preserve"> (September) article</w:t>
      </w:r>
      <w:r w:rsidRPr="76FD043A" w:rsidR="30AF4E31">
        <w:rPr>
          <w:noProof w:val="0"/>
          <w:lang w:val="en-US"/>
        </w:rPr>
        <w:t xml:space="preserve"> </w:t>
      </w:r>
      <w:r w:rsidRPr="76FD043A" w:rsidR="30AF4E31">
        <w:rPr>
          <w:noProof w:val="0"/>
          <w:lang w:val="en-US"/>
        </w:rPr>
        <w:t>73.</w:t>
      </w:r>
      <w:r w:rsidRPr="76FD043A" w:rsidR="73F3C3EA">
        <w:rPr>
          <w:noProof w:val="0"/>
          <w:lang w:val="en-US"/>
        </w:rPr>
        <w:t xml:space="preserve"> Available at: </w:t>
      </w:r>
      <w:r w:rsidRPr="76FD043A" w:rsidR="30AF4E31">
        <w:rPr>
          <w:noProof w:val="0"/>
          <w:lang w:val="en-US"/>
        </w:rPr>
        <w:t>https://doi.org/10.1038/s43586-022-00150-6</w:t>
      </w:r>
    </w:p>
    <w:p w:rsidR="6B69D8CE" w:rsidP="76FD043A" w:rsidRDefault="6B69D8CE" w14:paraId="220FAB2E" w14:textId="5E7A9C39">
      <w:pPr>
        <w:pStyle w:val="Normal"/>
        <w:rPr>
          <w:noProof w:val="0"/>
          <w:lang w:val="en-US"/>
        </w:rPr>
      </w:pPr>
    </w:p>
    <w:p w:rsidR="3739CDB8" w:rsidP="76FD043A" w:rsidRDefault="3739CDB8" w14:paraId="24F75D17" w14:textId="7900E06E">
      <w:pPr>
        <w:pStyle w:val="Normal"/>
        <w:rPr>
          <w:rFonts w:ascii="Aptos" w:hAnsi="Aptos" w:eastAsia="Aptos" w:cs="Aptos" w:asciiTheme="minorAscii" w:hAnsiTheme="minorAscii" w:eastAsiaTheme="minorAscii" w:cstheme="minorAscii"/>
          <w:noProof w:val="0"/>
          <w:color w:val="000000" w:themeColor="text1" w:themeTint="FF" w:themeShade="FF"/>
          <w:lang w:val="en-US"/>
        </w:rPr>
      </w:pPr>
      <w:r w:rsidRPr="76FD043A" w:rsidR="3739CDB8">
        <w:rPr>
          <w:noProof w:val="0"/>
          <w:lang w:val="en-US"/>
        </w:rPr>
        <w:t xml:space="preserve">McLeod, S. (2023) ‘Sampling methods in Research: Types, </w:t>
      </w:r>
      <w:r w:rsidRPr="76FD043A" w:rsidR="3739CDB8">
        <w:rPr>
          <w:noProof w:val="0"/>
          <w:lang w:val="en-US"/>
        </w:rPr>
        <w:t>Techniques</w:t>
      </w:r>
      <w:r w:rsidRPr="76FD043A" w:rsidR="3739CDB8">
        <w:rPr>
          <w:noProof w:val="0"/>
          <w:lang w:val="en-US"/>
        </w:rPr>
        <w:t xml:space="preserve"> and examples’ </w:t>
      </w:r>
      <w:r w:rsidRPr="76FD043A" w:rsidR="3739CDB8">
        <w:rPr>
          <w:noProof w:val="0"/>
          <w:lang w:val="en-US"/>
        </w:rPr>
        <w:t xml:space="preserve">Simply Psychology. </w:t>
      </w:r>
      <w:r w:rsidRPr="76FD043A" w:rsidR="3739CDB8">
        <w:rPr>
          <w:noProof w:val="0"/>
          <w:lang w:val="en-US"/>
        </w:rPr>
        <w:t>Available at: https://www.simplypsychology.org/sampling.html</w:t>
      </w:r>
    </w:p>
    <w:p w:rsidR="78BB2D52" w:rsidP="76FD043A" w:rsidRDefault="78BB2D52" w14:paraId="440FCD6A" w14:textId="4BA077F9">
      <w:pPr>
        <w:pStyle w:val="Normal"/>
        <w:rPr>
          <w:noProof w:val="0"/>
          <w:lang w:val="en-US"/>
        </w:rPr>
      </w:pPr>
    </w:p>
    <w:p w:rsidR="421C769A" w:rsidP="76FD043A" w:rsidRDefault="421C769A" w14:paraId="7A9E6704" w14:textId="2963200C">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421C769A">
        <w:rPr>
          <w:noProof w:val="0"/>
          <w:lang w:val="en-US"/>
        </w:rPr>
        <w:t>McLintock</w:t>
      </w:r>
      <w:r w:rsidRPr="76FD043A" w:rsidR="421C769A">
        <w:rPr>
          <w:noProof w:val="0"/>
          <w:lang w:val="en-US"/>
        </w:rPr>
        <w:t xml:space="preserve">, K., Foy, R., </w:t>
      </w:r>
      <w:r w:rsidRPr="76FD043A" w:rsidR="421C769A">
        <w:rPr>
          <w:noProof w:val="0"/>
          <w:lang w:val="en-US"/>
        </w:rPr>
        <w:t>Canvin</w:t>
      </w:r>
      <w:r w:rsidRPr="76FD043A" w:rsidR="421C769A">
        <w:rPr>
          <w:noProof w:val="0"/>
          <w:lang w:val="en-US"/>
        </w:rPr>
        <w:t xml:space="preserve">, K., </w:t>
      </w:r>
      <w:r w:rsidRPr="76FD043A" w:rsidR="421C769A">
        <w:rPr>
          <w:noProof w:val="0"/>
          <w:lang w:val="en-US"/>
        </w:rPr>
        <w:t>Bellass</w:t>
      </w:r>
      <w:r w:rsidRPr="76FD043A" w:rsidR="421C769A">
        <w:rPr>
          <w:noProof w:val="0"/>
          <w:lang w:val="en-US"/>
        </w:rPr>
        <w:t>, S., Hearty, P., Wright, N., Cunningham, M., Seanor, N., Sheard, L., and Farragher, T. (2023) ‘</w:t>
      </w:r>
      <w:r w:rsidRPr="76FD043A" w:rsidR="421C769A">
        <w:rPr>
          <w:noProof w:val="0"/>
          <w:lang w:val="en-US"/>
        </w:rPr>
        <w:t>The quality of prison primary care: cross-sectional cluster-level analyses of prison healthcare data in the North of England’</w:t>
      </w:r>
      <w:r w:rsidRPr="76FD043A" w:rsidR="315FF64B">
        <w:rPr>
          <w:noProof w:val="0"/>
          <w:lang w:val="en-US"/>
        </w:rPr>
        <w:t xml:space="preserve">, </w:t>
      </w:r>
      <w:r w:rsidRPr="76FD043A" w:rsidR="63C2DAD2">
        <w:rPr>
          <w:noProof w:val="0"/>
          <w:lang w:val="en-US"/>
        </w:rPr>
        <w:t>EClinicalMedicine</w:t>
      </w:r>
      <w:r w:rsidRPr="76FD043A" w:rsidR="63C2DAD2">
        <w:rPr>
          <w:noProof w:val="0"/>
          <w:lang w:val="en-US"/>
        </w:rPr>
        <w:t>, 63</w:t>
      </w:r>
      <w:r w:rsidRPr="76FD043A" w:rsidR="5F758FA0">
        <w:rPr>
          <w:noProof w:val="0"/>
          <w:lang w:val="en-US"/>
        </w:rPr>
        <w:t xml:space="preserve"> (August)</w:t>
      </w:r>
      <w:r w:rsidRPr="76FD043A" w:rsidR="63C2DAD2">
        <w:rPr>
          <w:noProof w:val="0"/>
          <w:lang w:val="en-US"/>
        </w:rPr>
        <w:t xml:space="preserve"> </w:t>
      </w:r>
      <w:r w:rsidRPr="76FD043A" w:rsidR="5E7E641D">
        <w:rPr>
          <w:noProof w:val="0"/>
          <w:lang w:val="en-US"/>
        </w:rPr>
        <w:t xml:space="preserve">article </w:t>
      </w:r>
      <w:r w:rsidRPr="76FD043A" w:rsidR="63C2DAD2">
        <w:rPr>
          <w:noProof w:val="0"/>
          <w:lang w:val="en-US"/>
        </w:rPr>
        <w:t>102171.</w:t>
      </w:r>
      <w:r w:rsidRPr="76FD043A" w:rsidR="112E76F2">
        <w:rPr>
          <w:noProof w:val="0"/>
          <w:lang w:val="en-US"/>
        </w:rPr>
        <w:t xml:space="preserve"> Available at: </w:t>
      </w:r>
      <w:r w:rsidRPr="76FD043A" w:rsidR="112E76F2">
        <w:rPr>
          <w:noProof w:val="0"/>
          <w:lang w:val="en-US"/>
        </w:rPr>
        <w:t>https://doi.org/10.1016/j.eclinm.2023.102171</w:t>
      </w:r>
    </w:p>
    <w:p w:rsidR="78BB2D52" w:rsidP="76FD043A" w:rsidRDefault="78BB2D52" w14:paraId="41402B47" w14:textId="21A12B15">
      <w:pPr>
        <w:pStyle w:val="Normal"/>
        <w:rPr>
          <w:noProof w:val="0"/>
          <w:lang w:val="en-US"/>
        </w:rPr>
      </w:pPr>
    </w:p>
    <w:p w:rsidR="2405A12D" w:rsidP="76FD043A" w:rsidRDefault="2405A12D" w14:paraId="7FB9788B" w14:textId="4A1B9589">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2405A12D">
        <w:rPr>
          <w:noProof w:val="0"/>
          <w:lang w:val="en-US"/>
        </w:rPr>
        <w:t>McLintock</w:t>
      </w:r>
      <w:r w:rsidRPr="76FD043A" w:rsidR="2405A12D">
        <w:rPr>
          <w:noProof w:val="0"/>
          <w:lang w:val="en-US"/>
        </w:rPr>
        <w:t xml:space="preserve">, K. &amp; Sheard, L. </w:t>
      </w:r>
      <w:r w:rsidRPr="76FD043A" w:rsidR="687D0E7F">
        <w:rPr>
          <w:noProof w:val="0"/>
          <w:lang w:val="en-US"/>
        </w:rPr>
        <w:t>(</w:t>
      </w:r>
      <w:r w:rsidRPr="76FD043A" w:rsidR="2405A12D">
        <w:rPr>
          <w:noProof w:val="0"/>
          <w:lang w:val="en-US"/>
        </w:rPr>
        <w:t>2024</w:t>
      </w:r>
      <w:r w:rsidRPr="76FD043A" w:rsidR="2603D831">
        <w:rPr>
          <w:noProof w:val="0"/>
          <w:lang w:val="en-US"/>
        </w:rPr>
        <w:t>)</w:t>
      </w:r>
      <w:r w:rsidRPr="76FD043A" w:rsidR="2405A12D">
        <w:rPr>
          <w:noProof w:val="0"/>
          <w:lang w:val="en-US"/>
        </w:rPr>
        <w:t xml:space="preserve">, </w:t>
      </w:r>
      <w:r w:rsidRPr="76FD043A" w:rsidR="6597F766">
        <w:rPr>
          <w:noProof w:val="0"/>
          <w:lang w:val="en-US"/>
        </w:rPr>
        <w:t>‘</w:t>
      </w:r>
      <w:r w:rsidRPr="76FD043A" w:rsidR="2405A12D">
        <w:rPr>
          <w:noProof w:val="0"/>
          <w:lang w:val="en-US"/>
        </w:rPr>
        <w:t xml:space="preserve">Prison healthcare in England and Wales is in perpetual </w:t>
      </w:r>
      <w:r w:rsidRPr="76FD043A" w:rsidR="2405A12D">
        <w:rPr>
          <w:noProof w:val="0"/>
          <w:lang w:val="en-US"/>
        </w:rPr>
        <w:t>crisis</w:t>
      </w:r>
      <w:r w:rsidRPr="76FD043A" w:rsidR="55335B3D">
        <w:rPr>
          <w:noProof w:val="0"/>
          <w:lang w:val="en-US"/>
        </w:rPr>
        <w:t>’</w:t>
      </w:r>
      <w:r w:rsidRPr="76FD043A" w:rsidR="6CBDA450">
        <w:rPr>
          <w:noProof w:val="0"/>
          <w:lang w:val="en-US"/>
        </w:rPr>
        <w:t xml:space="preserve"> </w:t>
      </w:r>
      <w:r w:rsidRPr="76FD043A" w:rsidR="2405A12D">
        <w:rPr>
          <w:noProof w:val="0"/>
          <w:lang w:val="en-US"/>
        </w:rPr>
        <w:t>British Medical Journal</w:t>
      </w:r>
      <w:r w:rsidRPr="76FD043A" w:rsidR="2405A12D">
        <w:rPr>
          <w:noProof w:val="0"/>
          <w:lang w:val="en-US"/>
        </w:rPr>
        <w:t xml:space="preserve">, </w:t>
      </w:r>
      <w:r w:rsidRPr="76FD043A" w:rsidR="2405A12D">
        <w:rPr>
          <w:noProof w:val="0"/>
          <w:lang w:val="en-US"/>
        </w:rPr>
        <w:t>384</w:t>
      </w:r>
      <w:r w:rsidRPr="76FD043A" w:rsidR="52C041DB">
        <w:rPr>
          <w:noProof w:val="0"/>
          <w:lang w:val="en-US"/>
        </w:rPr>
        <w:t xml:space="preserve"> (March)</w:t>
      </w:r>
      <w:r w:rsidRPr="76FD043A" w:rsidR="31387D18">
        <w:rPr>
          <w:noProof w:val="0"/>
          <w:lang w:val="en-US"/>
        </w:rPr>
        <w:t xml:space="preserve"> article 562.</w:t>
      </w:r>
      <w:r w:rsidRPr="76FD043A" w:rsidR="52C041DB">
        <w:rPr>
          <w:noProof w:val="0"/>
          <w:lang w:val="en-US"/>
        </w:rPr>
        <w:t xml:space="preserve"> Available at:</w:t>
      </w:r>
      <w:r w:rsidRPr="76FD043A" w:rsidR="10A92C4F">
        <w:rPr>
          <w:noProof w:val="0"/>
          <w:lang w:val="en-US"/>
        </w:rPr>
        <w:t xml:space="preserve"> </w:t>
      </w:r>
      <w:r w:rsidRPr="76FD043A" w:rsidR="10A92C4F">
        <w:rPr>
          <w:noProof w:val="0"/>
          <w:lang w:val="en-US"/>
        </w:rPr>
        <w:t>https://doi.org/10.1136/bmj.q562</w:t>
      </w:r>
    </w:p>
    <w:p w:rsidR="76FD043A" w:rsidP="76FD043A" w:rsidRDefault="76FD043A" w14:paraId="3ECB25B7" w14:textId="093FE669">
      <w:pPr>
        <w:pStyle w:val="Normal"/>
        <w:rPr>
          <w:noProof w:val="0"/>
          <w:lang w:val="en-US"/>
        </w:rPr>
      </w:pPr>
    </w:p>
    <w:p w:rsidR="7518B68E" w:rsidP="76FD043A" w:rsidRDefault="7518B68E" w14:paraId="63E555B3" w14:textId="4EC31EB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6FD043A" w:rsidR="7518B68E">
        <w:rPr>
          <w:noProof w:val="0"/>
          <w:lang w:val="en-US"/>
        </w:rPr>
        <w:t>National Library of Medicine (no date) Qualitative data</w:t>
      </w:r>
      <w:r w:rsidRPr="76FD043A" w:rsidR="7518B68E">
        <w:rPr>
          <w:noProof w:val="0"/>
          <w:lang w:val="en-US"/>
        </w:rPr>
        <w:t xml:space="preserve">.  </w:t>
      </w:r>
      <w:r w:rsidRPr="76FD043A" w:rsidR="7518B68E">
        <w:rPr>
          <w:noProof w:val="0"/>
          <w:lang w:val="en-US"/>
        </w:rPr>
        <w:t>Available at: https://www.nnlm.gov/guides/data-glossary/qualitative-data (Accessed: 27 June 2024).</w:t>
      </w:r>
    </w:p>
    <w:p w:rsidR="78BB2D52" w:rsidP="76FD043A" w:rsidRDefault="78BB2D52" w14:paraId="547FFE54" w14:textId="0A5ADBBC">
      <w:pPr>
        <w:pStyle w:val="Normal"/>
        <w:rPr>
          <w:noProof w:val="0"/>
          <w:lang w:val="en-US"/>
        </w:rPr>
      </w:pPr>
    </w:p>
    <w:p w:rsidR="7518B68E" w:rsidP="76FD043A" w:rsidRDefault="7518B68E" w14:paraId="2770836D" w14:textId="6C2F60C2">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7518B68E">
        <w:rPr>
          <w:noProof w:val="0"/>
          <w:lang w:val="en-US"/>
        </w:rPr>
        <w:t xml:space="preserve">NHS Wales, Public Health Wales (no date) </w:t>
      </w:r>
      <w:r w:rsidRPr="76FD043A" w:rsidR="7518B68E">
        <w:rPr>
          <w:noProof w:val="0"/>
          <w:lang w:val="en-US"/>
        </w:rPr>
        <w:t xml:space="preserve">Prison Health in Wales. </w:t>
      </w:r>
      <w:r w:rsidRPr="76FD043A" w:rsidR="7518B68E">
        <w:rPr>
          <w:noProof w:val="0"/>
          <w:lang w:val="en-US"/>
        </w:rPr>
        <w:t>Available at: https://phw.nhs.wales/topics/prison-health-in-wales/ (Accessed: 25 June 2024).</w:t>
      </w:r>
    </w:p>
    <w:p w:rsidR="78BB2D52" w:rsidP="76FD043A" w:rsidRDefault="78BB2D52" w14:paraId="03635E85" w14:textId="09347A12">
      <w:pPr>
        <w:pStyle w:val="Normal"/>
        <w:rPr>
          <w:noProof w:val="0"/>
          <w:lang w:val="en-US"/>
        </w:rPr>
      </w:pPr>
    </w:p>
    <w:p w:rsidR="7518B68E" w:rsidP="76FD043A" w:rsidRDefault="7518B68E" w14:paraId="199971AE" w14:textId="1B88A3CF">
      <w:pPr>
        <w:pStyle w:val="Normal"/>
        <w:rPr>
          <w:rFonts w:ascii="Aptos" w:hAnsi="Aptos" w:eastAsia="Aptos" w:cs="Aptos" w:asciiTheme="minorAscii" w:hAnsiTheme="minorAscii" w:eastAsiaTheme="minorAscii" w:cstheme="minorAscii"/>
          <w:noProof w:val="0"/>
          <w:color w:val="000000" w:themeColor="text1" w:themeTint="FF" w:themeShade="FF"/>
          <w:lang w:val="en-US"/>
        </w:rPr>
      </w:pPr>
      <w:r w:rsidRPr="76FD043A" w:rsidR="7518B68E">
        <w:rPr>
          <w:noProof w:val="0"/>
          <w:lang w:val="en-US"/>
        </w:rPr>
        <w:t xml:space="preserve">Office for </w:t>
      </w:r>
      <w:r w:rsidRPr="76FD043A" w:rsidR="3F2BCE76">
        <w:rPr>
          <w:noProof w:val="0"/>
          <w:lang w:val="en-US"/>
        </w:rPr>
        <w:t>N</w:t>
      </w:r>
      <w:r w:rsidRPr="76FD043A" w:rsidR="7518B68E">
        <w:rPr>
          <w:noProof w:val="0"/>
          <w:lang w:val="en-US"/>
        </w:rPr>
        <w:t xml:space="preserve">ational </w:t>
      </w:r>
      <w:r w:rsidRPr="76FD043A" w:rsidR="674FBE82">
        <w:rPr>
          <w:noProof w:val="0"/>
          <w:lang w:val="en-US"/>
        </w:rPr>
        <w:t>S</w:t>
      </w:r>
      <w:r w:rsidRPr="76FD043A" w:rsidR="7518B68E">
        <w:rPr>
          <w:noProof w:val="0"/>
          <w:lang w:val="en-US"/>
        </w:rPr>
        <w:t>tatistics</w:t>
      </w:r>
      <w:r w:rsidRPr="76FD043A" w:rsidR="01D2DF69">
        <w:rPr>
          <w:noProof w:val="0"/>
          <w:lang w:val="en-US"/>
        </w:rPr>
        <w:t xml:space="preserve"> (2023) </w:t>
      </w:r>
      <w:r w:rsidRPr="76FD043A" w:rsidR="01D2DF69">
        <w:rPr>
          <w:noProof w:val="0"/>
          <w:lang w:val="en-US"/>
        </w:rPr>
        <w:t xml:space="preserve">Drug-related </w:t>
      </w:r>
      <w:r w:rsidRPr="76FD043A" w:rsidR="65CB2DC6">
        <w:rPr>
          <w:noProof w:val="0"/>
          <w:lang w:val="en-US"/>
        </w:rPr>
        <w:t xml:space="preserve">deaths and suicide in prison custody in England and Wales: 2008 to 2019. </w:t>
      </w:r>
      <w:r w:rsidRPr="76FD043A" w:rsidR="3A71D414">
        <w:rPr>
          <w:noProof w:val="0"/>
          <w:lang w:val="en-US"/>
        </w:rPr>
        <w:t>Available</w:t>
      </w:r>
      <w:r w:rsidRPr="76FD043A" w:rsidR="65CB2DC6">
        <w:rPr>
          <w:noProof w:val="0"/>
          <w:lang w:val="en-US"/>
        </w:rPr>
        <w:t xml:space="preserve"> at: </w:t>
      </w:r>
      <w:r w:rsidRPr="76FD043A" w:rsidR="169160E7">
        <w:rPr>
          <w:noProof w:val="0"/>
          <w:lang w:val="en-US"/>
        </w:rPr>
        <w:t>https://www.ons.gov.uk/peoplepopulationandcommunity/birthsdeathsandmarriages/deaths/articles/drugrelateddeathsandsuicideinprisoncustodyinenglandandwales/2023-01-26</w:t>
      </w:r>
      <w:r w:rsidRPr="76FD043A" w:rsidR="7D4231A4">
        <w:rPr>
          <w:noProof w:val="0"/>
          <w:lang w:val="en-US"/>
        </w:rPr>
        <w:t xml:space="preserve"> (Accessed: 27 June 2024).</w:t>
      </w:r>
    </w:p>
    <w:p w:rsidR="78BB2D52" w:rsidP="76FD043A" w:rsidRDefault="78BB2D52" w14:paraId="49CA6DBB" w14:textId="1CA30595">
      <w:pPr>
        <w:pStyle w:val="Normal"/>
        <w:rPr>
          <w:noProof w:val="0"/>
          <w:lang w:val="en-US"/>
        </w:rPr>
      </w:pPr>
    </w:p>
    <w:p w:rsidR="20D7156C" w:rsidP="76FD043A" w:rsidRDefault="20D7156C" w14:paraId="3452B312" w14:textId="19211C8A">
      <w:pPr>
        <w:pStyle w:val="Normal"/>
        <w:rPr>
          <w:rFonts w:ascii="Aptos" w:hAnsi="Aptos" w:eastAsia="Aptos" w:cs="Aptos" w:asciiTheme="minorAscii" w:hAnsiTheme="minorAscii" w:eastAsiaTheme="minorAscii" w:cstheme="minorAscii"/>
          <w:i w:val="0"/>
          <w:iCs w:val="0"/>
          <w:noProof w:val="0"/>
          <w:color w:val="000000" w:themeColor="text1" w:themeTint="FF" w:themeShade="FF"/>
          <w:lang w:val="en-US"/>
        </w:rPr>
      </w:pPr>
      <w:r w:rsidRPr="76FD043A" w:rsidR="20D7156C">
        <w:rPr>
          <w:noProof w:val="0"/>
          <w:lang w:val="en-US"/>
        </w:rPr>
        <w:t xml:space="preserve">Scottish Government (2022) </w:t>
      </w:r>
      <w:r w:rsidRPr="76FD043A" w:rsidR="20D7156C">
        <w:rPr>
          <w:noProof w:val="0"/>
          <w:lang w:val="en-US"/>
        </w:rPr>
        <w:t xml:space="preserve">Prison population: substance use and wider support needs. </w:t>
      </w:r>
      <w:r w:rsidRPr="76FD043A" w:rsidR="20D7156C">
        <w:rPr>
          <w:noProof w:val="0"/>
          <w:lang w:val="en-US"/>
        </w:rPr>
        <w:t>Available a</w:t>
      </w:r>
      <w:r w:rsidRPr="76FD043A" w:rsidR="4DE54B40">
        <w:rPr>
          <w:noProof w:val="0"/>
          <w:lang w:val="en-US"/>
        </w:rPr>
        <w:t>t:</w:t>
      </w:r>
      <w:r w:rsidRPr="76FD043A" w:rsidR="20D7156C">
        <w:rPr>
          <w:noProof w:val="0"/>
          <w:lang w:val="en-US"/>
        </w:rPr>
        <w:t xml:space="preserve"> https://www.gov.scot/publications/understanding-substance-use-wider-support-needs-scotlands-prison-population/pages/3/</w:t>
      </w:r>
      <w:r w:rsidRPr="76FD043A" w:rsidR="5BBFC070">
        <w:rPr>
          <w:noProof w:val="0"/>
          <w:lang w:val="en-US"/>
        </w:rPr>
        <w:t xml:space="preserve"> (Accessed: 28 June 2024)</w:t>
      </w:r>
      <w:r w:rsidRPr="76FD043A" w:rsidR="41D1201C">
        <w:rPr>
          <w:noProof w:val="0"/>
          <w:lang w:val="en-US"/>
        </w:rPr>
        <w:t>.</w:t>
      </w:r>
    </w:p>
    <w:p w:rsidR="76FD043A" w:rsidP="76FD043A" w:rsidRDefault="76FD043A" w14:paraId="4C211087" w14:textId="6236BD27">
      <w:pPr>
        <w:pStyle w:val="Normal"/>
        <w:rPr>
          <w:noProof w:val="0"/>
          <w:lang w:val="en-US"/>
        </w:rPr>
      </w:pPr>
    </w:p>
    <w:p w:rsidR="6C54EA40" w:rsidP="76FD043A" w:rsidRDefault="6C54EA40" w14:paraId="3941693C" w14:textId="72842976">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6C54EA40">
        <w:rPr>
          <w:noProof w:val="0"/>
          <w:lang w:val="en-US"/>
        </w:rPr>
        <w:t>Survey Monkey (n</w:t>
      </w:r>
      <w:r w:rsidRPr="76FD043A" w:rsidR="069EFB53">
        <w:rPr>
          <w:noProof w:val="0"/>
          <w:lang w:val="en-US"/>
        </w:rPr>
        <w:t>o date</w:t>
      </w:r>
      <w:r w:rsidRPr="76FD043A" w:rsidR="6C54EA40">
        <w:rPr>
          <w:noProof w:val="0"/>
          <w:lang w:val="en-US"/>
        </w:rPr>
        <w:t>)</w:t>
      </w:r>
      <w:r w:rsidRPr="76FD043A" w:rsidR="05DF5B80">
        <w:rPr>
          <w:noProof w:val="0"/>
          <w:lang w:val="en-US"/>
        </w:rPr>
        <w:t xml:space="preserve"> </w:t>
      </w:r>
      <w:r w:rsidRPr="76FD043A" w:rsidR="05DF5B80">
        <w:rPr>
          <w:noProof w:val="0"/>
          <w:lang w:val="en-US"/>
        </w:rPr>
        <w:t xml:space="preserve">Types of survey research. </w:t>
      </w:r>
      <w:r w:rsidRPr="76FD043A" w:rsidR="05DF5B80">
        <w:rPr>
          <w:noProof w:val="0"/>
          <w:lang w:val="en-US"/>
        </w:rPr>
        <w:t>Available at:</w:t>
      </w:r>
      <w:r w:rsidRPr="76FD043A" w:rsidR="6C54EA40">
        <w:rPr>
          <w:noProof w:val="0"/>
          <w:lang w:val="en-US"/>
        </w:rPr>
        <w:t xml:space="preserve"> </w:t>
      </w:r>
      <w:r w:rsidRPr="76FD043A" w:rsidR="628B3309">
        <w:rPr>
          <w:noProof w:val="0"/>
          <w:lang w:val="en-US"/>
        </w:rPr>
        <w:t>https://uk.surveymonkey.com/mp/3-types-survey-research/</w:t>
      </w:r>
      <w:r w:rsidRPr="76FD043A" w:rsidR="225AD06C">
        <w:rPr>
          <w:noProof w:val="0"/>
          <w:lang w:val="en-US"/>
        </w:rPr>
        <w:t xml:space="preserve"> (Accessed: 27 June 2024).</w:t>
      </w:r>
    </w:p>
    <w:p w:rsidR="71B1C0FB" w:rsidP="76FD043A" w:rsidRDefault="71B1C0FB" w14:paraId="56F59DAD" w14:textId="78ED336A">
      <w:pPr>
        <w:pStyle w:val="Normal"/>
        <w:rPr>
          <w:noProof w:val="0"/>
          <w:lang w:val="en-US"/>
        </w:rPr>
      </w:pPr>
    </w:p>
    <w:p w:rsidR="2BDA4337" w:rsidP="76FD043A" w:rsidRDefault="2BDA4337" w14:paraId="547D7FD3" w14:textId="139FE3F0">
      <w:pPr>
        <w:pStyle w:val="Normal"/>
        <w:rPr>
          <w:rFonts w:ascii="Aptos" w:hAnsi="Aptos" w:eastAsia="Aptos" w:cs="Aptos" w:asciiTheme="minorAscii" w:hAnsiTheme="minorAscii" w:eastAsiaTheme="minorAscii" w:cstheme="minorAscii"/>
          <w:noProof w:val="0"/>
          <w:color w:val="000000" w:themeColor="text1" w:themeTint="FF" w:themeShade="FF"/>
          <w:lang w:val="en-US"/>
        </w:rPr>
      </w:pPr>
      <w:r w:rsidRPr="76FD043A" w:rsidR="2BDA4337">
        <w:rPr>
          <w:noProof w:val="0"/>
          <w:lang w:val="en-US"/>
        </w:rPr>
        <w:t>Teeside</w:t>
      </w:r>
      <w:r w:rsidRPr="76FD043A" w:rsidR="2BDA4337">
        <w:rPr>
          <w:noProof w:val="0"/>
          <w:lang w:val="en-US"/>
        </w:rPr>
        <w:t xml:space="preserve"> University (2024) </w:t>
      </w:r>
      <w:r w:rsidRPr="76FD043A" w:rsidR="2BDA4337">
        <w:rPr>
          <w:noProof w:val="0"/>
          <w:lang w:val="en-US"/>
        </w:rPr>
        <w:t>Research methods, Secondary Research</w:t>
      </w:r>
      <w:r w:rsidRPr="76FD043A" w:rsidR="3DACD3D9">
        <w:rPr>
          <w:noProof w:val="0"/>
          <w:lang w:val="en-US"/>
        </w:rPr>
        <w:t xml:space="preserve">. </w:t>
      </w:r>
      <w:r w:rsidRPr="76FD043A" w:rsidR="3DACD3D9">
        <w:rPr>
          <w:noProof w:val="0"/>
          <w:lang w:val="en-US"/>
        </w:rPr>
        <w:t xml:space="preserve">Available at: </w:t>
      </w:r>
      <w:r w:rsidRPr="76FD043A" w:rsidR="2BDA4337">
        <w:rPr>
          <w:noProof w:val="0"/>
          <w:lang w:val="en-US"/>
        </w:rPr>
        <w:t>https://libguides.tees.ac.uk/researchmethods/secondary</w:t>
      </w:r>
      <w:r w:rsidRPr="76FD043A" w:rsidR="2D64AD0D">
        <w:rPr>
          <w:noProof w:val="0"/>
          <w:lang w:val="en-US"/>
        </w:rPr>
        <w:t xml:space="preserve"> (Accessed: 27 June 2024).</w:t>
      </w:r>
    </w:p>
    <w:p w:rsidR="76FD043A" w:rsidP="76FD043A" w:rsidRDefault="76FD043A" w14:paraId="16DB0C70" w14:textId="44697D5D">
      <w:pPr>
        <w:pStyle w:val="Normal"/>
        <w:rPr>
          <w:noProof w:val="0"/>
          <w:lang w:val="en-US"/>
        </w:rPr>
      </w:pPr>
    </w:p>
    <w:p w:rsidR="763E77E5" w:rsidP="76FD043A" w:rsidRDefault="763E77E5" w14:paraId="523BF120" w14:textId="574D343A">
      <w:pPr>
        <w:pStyle w:val="Normal"/>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r w:rsidRPr="76FD043A" w:rsidR="763E77E5">
        <w:rPr>
          <w:noProof w:val="0"/>
          <w:lang w:val="en-US"/>
        </w:rPr>
        <w:t>Thew</w:t>
      </w:r>
      <w:r w:rsidRPr="76FD043A" w:rsidR="6947207E">
        <w:rPr>
          <w:noProof w:val="0"/>
          <w:lang w:val="en-US"/>
        </w:rPr>
        <w:t>e</w:t>
      </w:r>
      <w:r w:rsidRPr="76FD043A" w:rsidR="763E77E5">
        <w:rPr>
          <w:noProof w:val="0"/>
          <w:lang w:val="en-US"/>
        </w:rPr>
        <w:t xml:space="preserve">s, </w:t>
      </w:r>
      <w:r w:rsidRPr="76FD043A" w:rsidR="763E77E5">
        <w:rPr>
          <w:noProof w:val="0"/>
          <w:lang w:val="en-US"/>
        </w:rPr>
        <w:t>B,.</w:t>
      </w:r>
      <w:r w:rsidRPr="76FD043A" w:rsidR="763E77E5">
        <w:rPr>
          <w:noProof w:val="0"/>
          <w:lang w:val="en-US"/>
        </w:rPr>
        <w:t xml:space="preserve"> </w:t>
      </w:r>
      <w:r w:rsidRPr="76FD043A" w:rsidR="763E77E5">
        <w:rPr>
          <w:noProof w:val="0"/>
          <w:lang w:val="en-US"/>
        </w:rPr>
        <w:t>Rietjens</w:t>
      </w:r>
      <w:r w:rsidRPr="76FD043A" w:rsidR="763E77E5">
        <w:rPr>
          <w:noProof w:val="0"/>
          <w:lang w:val="en-US"/>
        </w:rPr>
        <w:t xml:space="preserve">, J., </w:t>
      </w:r>
      <w:r w:rsidRPr="76FD043A" w:rsidR="54C71154">
        <w:rPr>
          <w:noProof w:val="0"/>
          <w:lang w:val="en-US"/>
        </w:rPr>
        <w:t>Berg, S., Compen, F., Abrahams, H., Poort, H., Wal, M., Schellekens, M., Peters</w:t>
      </w:r>
      <w:r w:rsidRPr="76FD043A" w:rsidR="210B043C">
        <w:rPr>
          <w:noProof w:val="0"/>
          <w:lang w:val="en-US"/>
        </w:rPr>
        <w:t xml:space="preserve">, M., </w:t>
      </w:r>
      <w:r w:rsidRPr="76FD043A" w:rsidR="210B043C">
        <w:rPr>
          <w:noProof w:val="0"/>
          <w:lang w:val="en-US"/>
        </w:rPr>
        <w:t>Speckens</w:t>
      </w:r>
      <w:r w:rsidRPr="76FD043A" w:rsidR="210B043C">
        <w:rPr>
          <w:noProof w:val="0"/>
          <w:lang w:val="en-US"/>
        </w:rPr>
        <w:t>, A., Knoop, H., and Prins, J. (2018) '</w:t>
      </w:r>
      <w:r w:rsidRPr="76FD043A" w:rsidR="7FEAF4C8">
        <w:rPr>
          <w:noProof w:val="0"/>
          <w:lang w:val="en-US"/>
        </w:rPr>
        <w:t>One way or another: The opportunities and pitfalls of self-referral and consecutive sampling as recruitment strategies for psycho-</w:t>
      </w:r>
      <w:r w:rsidRPr="76FD043A" w:rsidR="7FEAF4C8">
        <w:rPr>
          <w:noProof w:val="0"/>
          <w:lang w:val="en-US"/>
        </w:rPr>
        <w:t>oncolgy</w:t>
      </w:r>
      <w:r w:rsidRPr="76FD043A" w:rsidR="7FEAF4C8">
        <w:rPr>
          <w:noProof w:val="0"/>
          <w:lang w:val="en-US"/>
        </w:rPr>
        <w:t xml:space="preserve"> intervention trials’,</w:t>
      </w:r>
      <w:r w:rsidRPr="76FD043A" w:rsidR="7FEAF4C8">
        <w:rPr>
          <w:noProof w:val="0"/>
          <w:lang w:val="en-US"/>
        </w:rPr>
        <w:t xml:space="preserve"> </w:t>
      </w:r>
      <w:r w:rsidRPr="76FD043A" w:rsidR="5B5E5CE1">
        <w:rPr>
          <w:noProof w:val="0"/>
          <w:lang w:val="en-US"/>
        </w:rPr>
        <w:t>Psychooncology</w:t>
      </w:r>
      <w:r w:rsidRPr="76FD043A" w:rsidR="5B5E5CE1">
        <w:rPr>
          <w:noProof w:val="0"/>
          <w:lang w:val="en-US"/>
        </w:rPr>
        <w:t xml:space="preserve"> , 27 (8), p2056 – 2059. Availa</w:t>
      </w:r>
      <w:r w:rsidRPr="76FD043A" w:rsidR="5B5E5CE1">
        <w:rPr>
          <w:noProof w:val="0"/>
          <w:lang w:val="en-US"/>
        </w:rPr>
        <w:t xml:space="preserve">ble at: </w:t>
      </w:r>
      <w:r w:rsidRPr="76FD043A" w:rsidR="5B215CB0">
        <w:rPr>
          <w:noProof w:val="0"/>
          <w:lang w:val="en-US"/>
        </w:rPr>
        <w:t>https://doi.org/10.1002/pon.47</w:t>
      </w:r>
    </w:p>
    <w:p w:rsidR="76FD043A" w:rsidP="76FD043A" w:rsidRDefault="76FD043A" w14:paraId="4FE6A0B4" w14:textId="551EF491">
      <w:pPr>
        <w:pStyle w:val="Normal"/>
        <w:rPr>
          <w:noProof w:val="0"/>
          <w:lang w:val="en-US"/>
        </w:rPr>
      </w:pPr>
    </w:p>
    <w:p w:rsidR="6B69D8CE" w:rsidP="76FD043A" w:rsidRDefault="6B69D8CE" w14:paraId="7CFC0818" w14:textId="082FB8D5">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6FD043A" w:rsidR="6EE1DC1D">
        <w:rPr>
          <w:noProof w:val="0"/>
          <w:lang w:val="en-US"/>
        </w:rPr>
        <w:t>Turner, M.</w:t>
      </w:r>
      <w:r w:rsidRPr="76FD043A" w:rsidR="7C942391">
        <w:rPr>
          <w:noProof w:val="0"/>
          <w:lang w:val="en-US"/>
        </w:rPr>
        <w:t xml:space="preserve">, King, N., </w:t>
      </w:r>
      <w:r w:rsidRPr="76FD043A" w:rsidR="7C942391">
        <w:rPr>
          <w:noProof w:val="0"/>
          <w:lang w:val="en-US"/>
        </w:rPr>
        <w:t>Mojtahedi</w:t>
      </w:r>
      <w:r w:rsidRPr="76FD043A" w:rsidR="7C942391">
        <w:rPr>
          <w:noProof w:val="0"/>
          <w:lang w:val="en-US"/>
        </w:rPr>
        <w:t xml:space="preserve">, D., Burr, V., Gall, V., Gibbs, G. R., </w:t>
      </w:r>
      <w:r w:rsidRPr="76FD043A" w:rsidR="7C942391">
        <w:rPr>
          <w:noProof w:val="0"/>
          <w:lang w:val="en-US"/>
        </w:rPr>
        <w:t>Hudspith</w:t>
      </w:r>
      <w:r w:rsidRPr="76FD043A" w:rsidR="7C942391">
        <w:rPr>
          <w:noProof w:val="0"/>
          <w:lang w:val="en-US"/>
        </w:rPr>
        <w:t>, L. F., Leadley, C. B., and Walker, T.</w:t>
      </w:r>
      <w:r w:rsidRPr="76FD043A" w:rsidR="6EE1DC1D">
        <w:rPr>
          <w:noProof w:val="0"/>
          <w:lang w:val="en-US"/>
        </w:rPr>
        <w:t xml:space="preserve"> (2022) ‘Well-being </w:t>
      </w:r>
      <w:r w:rsidRPr="76FD043A" w:rsidR="6EE1DC1D">
        <w:rPr>
          <w:noProof w:val="0"/>
          <w:lang w:val="en-US"/>
        </w:rPr>
        <w:t>programmes</w:t>
      </w:r>
      <w:r w:rsidRPr="76FD043A" w:rsidR="6EE1DC1D">
        <w:rPr>
          <w:noProof w:val="0"/>
          <w:lang w:val="en-US"/>
        </w:rPr>
        <w:t xml:space="preserve"> in prisons in England and Wales: a mixed-methods study’, </w:t>
      </w:r>
      <w:r w:rsidRPr="76FD043A" w:rsidR="6EE1DC1D">
        <w:rPr>
          <w:noProof w:val="0"/>
          <w:lang w:val="en-US"/>
        </w:rPr>
        <w:t>International journal of prisoner health</w:t>
      </w:r>
      <w:r w:rsidRPr="76FD043A" w:rsidR="6EE1DC1D">
        <w:rPr>
          <w:noProof w:val="0"/>
          <w:lang w:val="en-US"/>
        </w:rPr>
        <w:t xml:space="preserve">, 18(3), pp. 259–274. Available at: </w:t>
      </w:r>
      <w:r w:rsidRPr="76FD043A" w:rsidR="6EE1DC1D">
        <w:rPr>
          <w:noProof w:val="0"/>
          <w:lang w:val="en-US"/>
        </w:rPr>
        <w:t>https://doi.org/10.1108/IJPH-03-2021-0021</w:t>
      </w:r>
      <w:r w:rsidRPr="76FD043A" w:rsidR="6EE1DC1D">
        <w:rPr>
          <w:noProof w:val="0"/>
          <w:lang w:val="en-US"/>
        </w:rPr>
        <w:t>.</w:t>
      </w:r>
    </w:p>
    <w:p w:rsidR="78BB2D52" w:rsidP="76FD043A" w:rsidRDefault="78BB2D52" w14:paraId="58BA68EE" w14:textId="005CB71D">
      <w:pPr>
        <w:pStyle w:val="Normal"/>
        <w:rPr>
          <w:noProof w:val="0"/>
          <w:lang w:val="en-US"/>
        </w:rPr>
      </w:pPr>
    </w:p>
    <w:p w:rsidR="4E8FF8DA" w:rsidP="76FD043A" w:rsidRDefault="4E8FF8DA" w14:paraId="6F9A7795" w14:textId="679A705E">
      <w:pPr>
        <w:pStyle w:val="Normal"/>
        <w:rPr>
          <w:rFonts w:ascii="Aptos" w:hAnsi="Aptos" w:eastAsia="Aptos" w:cs="Aptos" w:asciiTheme="minorAscii" w:hAnsiTheme="minorAscii" w:eastAsiaTheme="minorAscii" w:cstheme="minorAscii"/>
          <w:i w:val="0"/>
          <w:iCs w:val="0"/>
          <w:noProof w:val="0"/>
          <w:color w:val="000000" w:themeColor="text1" w:themeTint="FF" w:themeShade="FF"/>
          <w:lang w:val="en-US"/>
        </w:rPr>
      </w:pPr>
      <w:r w:rsidRPr="76FD043A" w:rsidR="4E8FF8DA">
        <w:rPr>
          <w:noProof w:val="0"/>
          <w:lang w:val="en-US"/>
        </w:rPr>
        <w:t xml:space="preserve">University College London (no date) </w:t>
      </w:r>
      <w:r w:rsidRPr="76FD043A" w:rsidR="4E8FF8DA">
        <w:rPr>
          <w:noProof w:val="0"/>
          <w:lang w:val="en-US"/>
        </w:rPr>
        <w:t xml:space="preserve">Secondary data </w:t>
      </w:r>
      <w:r w:rsidRPr="76FD043A" w:rsidR="4E8FF8DA">
        <w:rPr>
          <w:noProof w:val="0"/>
          <w:lang w:val="en-US"/>
        </w:rPr>
        <w:t xml:space="preserve">analysis. </w:t>
      </w:r>
      <w:r w:rsidRPr="76FD043A" w:rsidR="6DDAE968">
        <w:rPr>
          <w:noProof w:val="0"/>
          <w:lang w:val="en-US"/>
        </w:rPr>
        <w:t>Available</w:t>
      </w:r>
      <w:r w:rsidRPr="76FD043A" w:rsidR="4E8FF8DA">
        <w:rPr>
          <w:noProof w:val="0"/>
          <w:lang w:val="en-US"/>
        </w:rPr>
        <w:t xml:space="preserve"> at: chrome-extension://</w:t>
      </w:r>
      <w:r w:rsidRPr="76FD043A" w:rsidR="4E8FF8DA">
        <w:rPr>
          <w:noProof w:val="0"/>
          <w:lang w:val="en-US"/>
        </w:rPr>
        <w:t>efaidnbmnnnibpcajpcglclefindmkaj</w:t>
      </w:r>
      <w:r w:rsidRPr="76FD043A" w:rsidR="4E8FF8DA">
        <w:rPr>
          <w:noProof w:val="0"/>
          <w:lang w:val="en-US"/>
        </w:rPr>
        <w:t>/https://ethics.grad.ucl.ac.uk/forms/Secondary-data-analysis-file-note.pdf (Accessed</w:t>
      </w:r>
      <w:r w:rsidRPr="76FD043A" w:rsidR="244B52B9">
        <w:rPr>
          <w:noProof w:val="0"/>
          <w:lang w:val="en-US"/>
        </w:rPr>
        <w:t>: 27 June 2024).</w:t>
      </w:r>
    </w:p>
    <w:p w:rsidR="71B1C0FB" w:rsidP="76FD043A" w:rsidRDefault="71B1C0FB" w14:paraId="5461D82C" w14:textId="4CCCB0B0">
      <w:pPr>
        <w:pStyle w:val="Normal"/>
        <w:rPr>
          <w:noProof w:val="0"/>
          <w:lang w:val="en-US"/>
        </w:rPr>
      </w:pPr>
    </w:p>
    <w:p w:rsidR="0C47BEAE" w:rsidP="76FD043A" w:rsidRDefault="0C47BEAE" w14:paraId="469D9E48" w14:textId="1735AAD2">
      <w:pPr>
        <w:pStyle w:val="Normal"/>
        <w:rPr>
          <w:rFonts w:ascii="Aptos" w:hAnsi="Aptos" w:eastAsia="Aptos" w:cs="Aptos" w:asciiTheme="minorAscii" w:hAnsiTheme="minorAscii" w:eastAsiaTheme="minorAscii" w:cstheme="minorAscii"/>
          <w:noProof w:val="0"/>
          <w:color w:val="000000" w:themeColor="text1" w:themeTint="FF" w:themeShade="FF"/>
          <w:lang w:val="en-US"/>
        </w:rPr>
      </w:pPr>
      <w:r w:rsidRPr="76FD043A" w:rsidR="0C47BEAE">
        <w:rPr>
          <w:noProof w:val="0"/>
          <w:lang w:val="en-US"/>
        </w:rPr>
        <w:t xml:space="preserve">University of Sheffield (2022) </w:t>
      </w:r>
      <w:r w:rsidRPr="76FD043A" w:rsidR="0C47BEAE">
        <w:rPr>
          <w:noProof w:val="0"/>
          <w:lang w:val="en-US"/>
        </w:rPr>
        <w:t xml:space="preserve">Research methods. </w:t>
      </w:r>
      <w:r w:rsidRPr="76FD043A" w:rsidR="0C47BEAE">
        <w:rPr>
          <w:noProof w:val="0"/>
          <w:lang w:val="en-US"/>
        </w:rPr>
        <w:t>Available at: https://www.sheffield.ac.uk/academic-skills/study-skills-online/research-methods (Accessed: 28 June 2024).</w:t>
      </w:r>
    </w:p>
    <w:p w:rsidR="76FD043A" w:rsidP="76FD043A" w:rsidRDefault="76FD043A" w14:paraId="05386C6A" w14:textId="3AF696A6">
      <w:pPr>
        <w:pStyle w:val="Normal"/>
        <w:rPr>
          <w:noProof w:val="0"/>
          <w:lang w:val="en-US"/>
        </w:rPr>
      </w:pPr>
    </w:p>
    <w:p w:rsidR="7EF044DA" w:rsidP="76FD043A" w:rsidRDefault="7EF044DA" w14:paraId="675DE635" w14:textId="12A5AAD6">
      <w:pPr>
        <w:pStyle w:val="Normal"/>
        <w:rPr>
          <w:rFonts w:ascii="Aptos" w:hAnsi="Aptos" w:eastAsia="Aptos" w:cs="Aptos" w:asciiTheme="minorAscii" w:hAnsiTheme="minorAscii" w:eastAsiaTheme="minorAscii" w:cstheme="minorAscii"/>
          <w:noProof w:val="0"/>
          <w:color w:val="000000" w:themeColor="text1" w:themeTint="FF" w:themeShade="FF"/>
          <w:lang w:val="en-US"/>
        </w:rPr>
      </w:pPr>
      <w:r w:rsidRPr="76FD043A" w:rsidR="7EF044DA">
        <w:rPr>
          <w:noProof w:val="0"/>
          <w:lang w:val="en-US"/>
        </w:rPr>
        <w:t>University of Southern California (2024</w:t>
      </w:r>
      <w:r w:rsidRPr="76FD043A" w:rsidR="7EF044DA">
        <w:rPr>
          <w:noProof w:val="0"/>
          <w:lang w:val="en-US"/>
        </w:rPr>
        <w:t xml:space="preserve">) </w:t>
      </w:r>
      <w:r w:rsidRPr="76FD043A" w:rsidR="32D68140">
        <w:rPr>
          <w:noProof w:val="0"/>
          <w:lang w:val="en-US"/>
        </w:rPr>
        <w:t xml:space="preserve">Organizing Your Social Sciences Research Paper. </w:t>
      </w:r>
      <w:r w:rsidRPr="76FD043A" w:rsidR="161DD5A4">
        <w:rPr>
          <w:noProof w:val="0"/>
          <w:lang w:val="en-US"/>
        </w:rPr>
        <w:t>Available</w:t>
      </w:r>
      <w:r w:rsidRPr="76FD043A" w:rsidR="32D68140">
        <w:rPr>
          <w:noProof w:val="0"/>
          <w:lang w:val="en-US"/>
        </w:rPr>
        <w:t xml:space="preserve"> at: </w:t>
      </w:r>
      <w:r w:rsidRPr="76FD043A" w:rsidR="7EF044DA">
        <w:rPr>
          <w:noProof w:val="0"/>
          <w:lang w:val="en-US"/>
        </w:rPr>
        <w:t>https://libguides.usc.edu/writingguide/quantitative#:~:text=Quantitative%20research%20deals%20in%20numbers,%2C%20free%2Dflowing%20manner%5D</w:t>
      </w:r>
      <w:r w:rsidRPr="76FD043A" w:rsidR="7EF044DA">
        <w:rPr>
          <w:noProof w:val="0"/>
          <w:lang w:val="en-US"/>
        </w:rPr>
        <w:t>.</w:t>
      </w:r>
      <w:r w:rsidRPr="76FD043A" w:rsidR="1249767A">
        <w:rPr>
          <w:noProof w:val="0"/>
          <w:lang w:val="en-US"/>
        </w:rPr>
        <w:t xml:space="preserve"> (Accessed:27 June 2024).</w:t>
      </w:r>
    </w:p>
    <w:p w:rsidR="78BB2D52" w:rsidP="76FD043A" w:rsidRDefault="78BB2D52" w14:paraId="725B97BC" w14:textId="79A84C75">
      <w:pPr>
        <w:pStyle w:val="Normal"/>
        <w:rPr>
          <w:noProof w:val="0"/>
          <w:lang w:val="en-US"/>
        </w:rPr>
      </w:pPr>
    </w:p>
    <w:p w:rsidR="42C93CC6" w:rsidP="76FD043A" w:rsidRDefault="42C93CC6" w14:paraId="7AD44C08" w14:textId="08C08427">
      <w:pPr>
        <w:pStyle w:val="Normal"/>
        <w:rPr>
          <w:rFonts w:ascii="Aptos" w:hAnsi="Aptos" w:eastAsia="Aptos" w:cs="Aptos" w:asciiTheme="minorAscii" w:hAnsiTheme="minorAscii" w:eastAsiaTheme="minorAscii" w:cstheme="minorAscii"/>
          <w:i w:val="0"/>
          <w:iCs w:val="0"/>
          <w:noProof w:val="0"/>
          <w:color w:val="000000" w:themeColor="text1" w:themeTint="FF" w:themeShade="FF"/>
          <w:lang w:val="en-US"/>
        </w:rPr>
      </w:pPr>
      <w:r w:rsidRPr="76FD043A" w:rsidR="42C93CC6">
        <w:rPr>
          <w:noProof w:val="0"/>
          <w:lang w:val="en-US"/>
        </w:rPr>
        <w:t xml:space="preserve">World Health </w:t>
      </w:r>
      <w:r w:rsidRPr="76FD043A" w:rsidR="42C93CC6">
        <w:rPr>
          <w:noProof w:val="0"/>
          <w:lang w:val="en-US"/>
        </w:rPr>
        <w:t>Organisation</w:t>
      </w:r>
      <w:r w:rsidRPr="76FD043A" w:rsidR="42C93CC6">
        <w:rPr>
          <w:noProof w:val="0"/>
          <w:lang w:val="en-US"/>
        </w:rPr>
        <w:t xml:space="preserve">, Eastern </w:t>
      </w:r>
      <w:r w:rsidRPr="76FD043A" w:rsidR="04B9A7AE">
        <w:rPr>
          <w:noProof w:val="0"/>
          <w:lang w:val="en-US"/>
        </w:rPr>
        <w:t>Mediterranean</w:t>
      </w:r>
      <w:r w:rsidRPr="76FD043A" w:rsidR="42C93CC6">
        <w:rPr>
          <w:noProof w:val="0"/>
          <w:lang w:val="en-US"/>
        </w:rPr>
        <w:t xml:space="preserve"> Region (no date) </w:t>
      </w:r>
      <w:r w:rsidRPr="76FD043A" w:rsidR="42C93CC6">
        <w:rPr>
          <w:noProof w:val="0"/>
          <w:lang w:val="en-US"/>
        </w:rPr>
        <w:t>Health promotion and disease prevention through population-based interventions, including action to address social determinants and health inequity</w:t>
      </w:r>
      <w:r w:rsidRPr="76FD043A" w:rsidR="4C738759">
        <w:rPr>
          <w:noProof w:val="0"/>
          <w:lang w:val="en-US"/>
        </w:rPr>
        <w:t xml:space="preserve">. </w:t>
      </w:r>
      <w:r w:rsidRPr="76FD043A" w:rsidR="4C738759">
        <w:rPr>
          <w:noProof w:val="0"/>
          <w:lang w:val="en-US"/>
        </w:rPr>
        <w:t>Available at:</w:t>
      </w:r>
      <w:r w:rsidRPr="76FD043A" w:rsidR="42C93CC6">
        <w:rPr>
          <w:noProof w:val="0"/>
          <w:lang w:val="en-US"/>
        </w:rPr>
        <w:t xml:space="preserve"> https://www.emro.who.int/about-who/public-health-functions/health-promotion-disease-prevention.html</w:t>
      </w:r>
      <w:r w:rsidRPr="76FD043A" w:rsidR="0CCCB628">
        <w:rPr>
          <w:noProof w:val="0"/>
          <w:lang w:val="en-US"/>
        </w:rPr>
        <w:t xml:space="preserve"> (Accessed: 28 June 2024).</w:t>
      </w:r>
    </w:p>
    <w:p w:rsidR="78BB2D52" w:rsidP="76FD043A" w:rsidRDefault="78BB2D52" w14:paraId="5F17814C" w14:textId="03A5456B">
      <w:pPr>
        <w:pStyle w:val="Normal"/>
        <w:rPr>
          <w:noProof w:val="0"/>
          <w:lang w:val="en-US"/>
        </w:rPr>
      </w:pPr>
    </w:p>
    <w:p w:rsidR="016D2618" w:rsidP="76FD043A" w:rsidRDefault="016D2618" w14:paraId="2A9EF7BC" w14:textId="60E58BFC">
      <w:pPr>
        <w:pStyle w:val="Normal"/>
        <w:rPr>
          <w:rFonts w:ascii="Aptos" w:hAnsi="Aptos" w:eastAsia="Aptos" w:cs="Aptos" w:asciiTheme="minorAscii" w:hAnsiTheme="minorAscii" w:eastAsiaTheme="minorAscii" w:cstheme="minorAscii"/>
          <w:noProof w:val="0"/>
          <w:color w:val="000000" w:themeColor="text1" w:themeTint="FF" w:themeShade="FF"/>
          <w:lang w:val="en-US"/>
        </w:rPr>
      </w:pPr>
      <w:r w:rsidRPr="76FD043A" w:rsidR="016D2618">
        <w:rPr>
          <w:noProof w:val="0"/>
          <w:lang w:val="en-US"/>
        </w:rPr>
        <w:t xml:space="preserve">World Health </w:t>
      </w:r>
      <w:r w:rsidRPr="76FD043A" w:rsidR="016D2618">
        <w:rPr>
          <w:noProof w:val="0"/>
          <w:lang w:val="en-US"/>
        </w:rPr>
        <w:t>Organisation</w:t>
      </w:r>
      <w:r w:rsidRPr="76FD043A" w:rsidR="016D2618">
        <w:rPr>
          <w:noProof w:val="0"/>
          <w:lang w:val="en-US"/>
        </w:rPr>
        <w:t xml:space="preserve">, Western Specific (no date) </w:t>
      </w:r>
      <w:r w:rsidRPr="76FD043A" w:rsidR="016D2618">
        <w:rPr>
          <w:noProof w:val="0"/>
          <w:lang w:val="en-US"/>
        </w:rPr>
        <w:t xml:space="preserve">Health Promotion. </w:t>
      </w:r>
      <w:r w:rsidRPr="76FD043A" w:rsidR="016D2618">
        <w:rPr>
          <w:noProof w:val="0"/>
          <w:lang w:val="en-US"/>
        </w:rPr>
        <w:t>Available at: https://www.who.int/westernpacific/about/how-we-work/programmes/health-promotion (Accessed: 27 June 2024).</w:t>
      </w:r>
    </w:p>
    <w:p w:rsidR="6B69D8CE" w:rsidP="76FD043A" w:rsidRDefault="6B69D8CE" w14:paraId="2FF25DE5" w14:textId="474BD606">
      <w:pPr>
        <w:pStyle w:val="Normal"/>
        <w:rPr>
          <w:noProof w:val="0"/>
          <w:lang w:val="en-US"/>
        </w:rPr>
      </w:pPr>
    </w:p>
    <w:p w:rsidR="6B69D8CE" w:rsidP="76FD043A" w:rsidRDefault="6B69D8CE" w14:paraId="445B44E9" w14:textId="5501B214">
      <w:pPr>
        <w:pStyle w:val="Normal"/>
        <w:rPr>
          <w:noProof w:val="0"/>
          <w:lang w:val="en-GB"/>
        </w:rPr>
      </w:pPr>
    </w:p>
    <w:sectPr>
      <w:pgSz w:w="12240" w:h="15840" w:orient="portrait"/>
      <w:pgMar w:top="1440" w:right="1440" w:bottom="1440" w:left="1440" w:header="720" w:footer="720" w:gutter="0"/>
      <w:cols w:space="720"/>
      <w:docGrid w:linePitch="360"/>
      <w:headerReference w:type="default" r:id="Rf730bc441b144572"/>
      <w:footerReference w:type="default" r:id="Rdb062d61807a4d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7039953" w:rsidTr="17039953" w14:paraId="4481D0D4">
      <w:trPr>
        <w:trHeight w:val="300"/>
      </w:trPr>
      <w:tc>
        <w:tcPr>
          <w:tcW w:w="3120" w:type="dxa"/>
          <w:tcMar/>
        </w:tcPr>
        <w:p w:rsidR="17039953" w:rsidP="17039953" w:rsidRDefault="17039953" w14:paraId="4243D8E4" w14:textId="027D750A">
          <w:pPr>
            <w:pStyle w:val="Header"/>
            <w:bidi w:val="0"/>
            <w:ind w:left="-115"/>
            <w:jc w:val="left"/>
          </w:pPr>
        </w:p>
      </w:tc>
      <w:tc>
        <w:tcPr>
          <w:tcW w:w="3120" w:type="dxa"/>
          <w:tcMar/>
        </w:tcPr>
        <w:p w:rsidR="17039953" w:rsidP="17039953" w:rsidRDefault="17039953" w14:paraId="770E764E" w14:textId="2620B906">
          <w:pPr>
            <w:pStyle w:val="Header"/>
            <w:bidi w:val="0"/>
            <w:jc w:val="center"/>
          </w:pPr>
        </w:p>
      </w:tc>
      <w:tc>
        <w:tcPr>
          <w:tcW w:w="3120" w:type="dxa"/>
          <w:tcMar/>
        </w:tcPr>
        <w:p w:rsidR="17039953" w:rsidP="17039953" w:rsidRDefault="17039953" w14:paraId="01597F36" w14:textId="73584410">
          <w:pPr>
            <w:pStyle w:val="Header"/>
            <w:bidi w:val="0"/>
            <w:ind w:right="-115"/>
            <w:jc w:val="right"/>
          </w:pPr>
          <w:r>
            <w:fldChar w:fldCharType="begin"/>
          </w:r>
          <w:r>
            <w:instrText xml:space="preserve">PAGE</w:instrText>
          </w:r>
          <w:r>
            <w:fldChar w:fldCharType="separate"/>
          </w:r>
          <w:r>
            <w:fldChar w:fldCharType="end"/>
          </w:r>
        </w:p>
      </w:tc>
    </w:tr>
  </w:tbl>
  <w:p w:rsidR="17039953" w:rsidP="17039953" w:rsidRDefault="17039953" w14:paraId="3FD4A87C" w14:textId="2140C8B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6240" w:type="dxa"/>
      <w:tblLayout w:type="fixed"/>
      <w:tblLook w:val="06A0" w:firstRow="1" w:lastRow="0" w:firstColumn="1" w:lastColumn="0" w:noHBand="1" w:noVBand="1"/>
    </w:tblPr>
    <w:tblGrid>
      <w:gridCol w:w="3120"/>
      <w:gridCol w:w="3120"/>
    </w:tblGrid>
    <w:tr w:rsidR="17039953" w:rsidTr="76FD043A" w14:paraId="5F51911C">
      <w:trPr>
        <w:trHeight w:val="300"/>
      </w:trPr>
      <w:tc>
        <w:tcPr>
          <w:tcW w:w="3120" w:type="dxa"/>
          <w:tcMar/>
        </w:tcPr>
        <w:p w:rsidR="17039953" w:rsidP="17039953" w:rsidRDefault="17039953" w14:paraId="1E08E2D6" w14:textId="6A7B3C56">
          <w:pPr>
            <w:pStyle w:val="Header"/>
            <w:bidi w:val="0"/>
            <w:ind w:left="-115"/>
            <w:jc w:val="left"/>
          </w:pPr>
        </w:p>
      </w:tc>
      <w:tc>
        <w:tcPr>
          <w:tcW w:w="3120" w:type="dxa"/>
          <w:tcMar/>
        </w:tcPr>
        <w:p w:rsidR="17039953" w:rsidP="17039953" w:rsidRDefault="17039953" w14:paraId="0D848F52" w14:textId="3208A5E1">
          <w:pPr>
            <w:pStyle w:val="Header"/>
            <w:bidi w:val="0"/>
            <w:jc w:val="center"/>
          </w:pPr>
        </w:p>
      </w:tc>
    </w:tr>
  </w:tbl>
  <w:p w:rsidR="17039953" w:rsidP="17039953" w:rsidRDefault="17039953" w14:paraId="6592AD6D" w14:textId="5A7722BF">
    <w:pPr>
      <w:pStyle w:val="Header"/>
      <w:bidi w:val="0"/>
    </w:pPr>
  </w:p>
</w:hdr>
</file>

<file path=word/intelligence2.xml><?xml version="1.0" encoding="utf-8"?>
<int2:intelligence xmlns:int2="http://schemas.microsoft.com/office/intelligence/2020/intelligence">
  <int2:observations>
    <int2:textHash int2:hashCode="dQXqG2YD0zDsVn" int2:id="6hzxQfdG">
      <int2:state int2:type="AugLoop_Text_Critique" int2:value="Rejected"/>
    </int2:textHash>
    <int2:textHash int2:hashCode="v3jXqOAVqWKVSe" int2:id="uLihy4AP">
      <int2:state int2:type="AugLoop_Text_Critique" int2:value="Rejected"/>
    </int2:textHash>
    <int2:textHash int2:hashCode="UCyftNXw3vDgXV" int2:id="pGHsIDNU">
      <int2:state int2:type="AugLoop_Text_Critique" int2:value="Rejected"/>
    </int2:textHash>
    <int2:textHash int2:hashCode="eveIsBbN+sPAI7" int2:id="uXyGdKMV">
      <int2:state int2:type="AugLoop_Text_Critique" int2:value="Rejected"/>
    </int2:textHash>
    <int2:textHash int2:hashCode="wtKSqYmrO8qHMS" int2:id="cBDay5aT">
      <int2:state int2:type="AugLoop_Text_Critique" int2:value="Rejected"/>
    </int2:textHash>
    <int2:textHash int2:hashCode="Z1TepJOi0JPn5J" int2:id="lITYnqll">
      <int2:state int2:type="AugLoop_Text_Critique" int2:value="Rejected"/>
    </int2:textHash>
    <int2:textHash int2:hashCode="Pwxxtk1Oaaejcq" int2:id="rhACurIC">
      <int2:state int2:type="AugLoop_Text_Critique" int2:value="Rejected"/>
    </int2:textHash>
    <int2:textHash int2:hashCode="uMWlah6SoXLKCn" int2:id="QywZTCKD">
      <int2:state int2:type="AugLoop_Text_Critique" int2:value="Rejected"/>
    </int2:textHash>
    <int2:textHash int2:hashCode="WnXDpQKaXeH5tW" int2:id="TCGicaBK">
      <int2:state int2:type="AugLoop_Text_Critique" int2:value="Rejected"/>
    </int2:textHash>
    <int2:textHash int2:hashCode="gRoHuVjOtCrWpi" int2:id="VRQCEe9b">
      <int2:state int2:type="AugLoop_Text_Critique" int2:value="Rejected"/>
    </int2:textHash>
    <int2:textHash int2:hashCode="e1NRVJzpPBPx6H" int2:id="EOkwxeDf">
      <int2:state int2:type="AugLoop_Text_Critique" int2:value="Rejected"/>
    </int2:textHash>
    <int2:textHash int2:hashCode="OrtZNwJC/JiGrS" int2:id="SVl6x6tX">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16753fd"/>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53afad"/>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c9fefa"/>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e52305"/>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e87e54"/>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1e2ab2"/>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D77FCB"/>
    <w:rsid w:val="002449E0"/>
    <w:rsid w:val="00653775"/>
    <w:rsid w:val="006D75E8"/>
    <w:rsid w:val="00840BA5"/>
    <w:rsid w:val="008599D2"/>
    <w:rsid w:val="0095AF83"/>
    <w:rsid w:val="00A47890"/>
    <w:rsid w:val="00C11ED1"/>
    <w:rsid w:val="00CE57EA"/>
    <w:rsid w:val="00E5682C"/>
    <w:rsid w:val="00FB54F0"/>
    <w:rsid w:val="0133024A"/>
    <w:rsid w:val="01460B65"/>
    <w:rsid w:val="0146E2B6"/>
    <w:rsid w:val="01583E5D"/>
    <w:rsid w:val="016BFCDF"/>
    <w:rsid w:val="016D2618"/>
    <w:rsid w:val="016DAF6B"/>
    <w:rsid w:val="017119AF"/>
    <w:rsid w:val="01781FB7"/>
    <w:rsid w:val="017DDAD3"/>
    <w:rsid w:val="018205AD"/>
    <w:rsid w:val="01909791"/>
    <w:rsid w:val="01AE08E4"/>
    <w:rsid w:val="01B72C06"/>
    <w:rsid w:val="01D2DF69"/>
    <w:rsid w:val="021B92EE"/>
    <w:rsid w:val="021E23FF"/>
    <w:rsid w:val="023ECC50"/>
    <w:rsid w:val="02504C3D"/>
    <w:rsid w:val="02561D3A"/>
    <w:rsid w:val="026CDE0F"/>
    <w:rsid w:val="0280CE61"/>
    <w:rsid w:val="029BE037"/>
    <w:rsid w:val="029D2392"/>
    <w:rsid w:val="02AAC854"/>
    <w:rsid w:val="02B131A3"/>
    <w:rsid w:val="02D6F3F8"/>
    <w:rsid w:val="02D74F3B"/>
    <w:rsid w:val="02E5EC96"/>
    <w:rsid w:val="03316D4B"/>
    <w:rsid w:val="033A0F78"/>
    <w:rsid w:val="033AA521"/>
    <w:rsid w:val="0345010A"/>
    <w:rsid w:val="03512158"/>
    <w:rsid w:val="03741F8C"/>
    <w:rsid w:val="03819E18"/>
    <w:rsid w:val="0383DE8F"/>
    <w:rsid w:val="03863733"/>
    <w:rsid w:val="039E84DE"/>
    <w:rsid w:val="03A1196D"/>
    <w:rsid w:val="03B4FF52"/>
    <w:rsid w:val="03D1477A"/>
    <w:rsid w:val="03D882AB"/>
    <w:rsid w:val="03DBB1C5"/>
    <w:rsid w:val="0422471F"/>
    <w:rsid w:val="044180CA"/>
    <w:rsid w:val="0441FDB8"/>
    <w:rsid w:val="044BD35D"/>
    <w:rsid w:val="046EB814"/>
    <w:rsid w:val="0480FED5"/>
    <w:rsid w:val="0491D41D"/>
    <w:rsid w:val="04993A31"/>
    <w:rsid w:val="04B0DAB8"/>
    <w:rsid w:val="04B3581C"/>
    <w:rsid w:val="04B9A7AE"/>
    <w:rsid w:val="04BBC4A9"/>
    <w:rsid w:val="04D48CD4"/>
    <w:rsid w:val="04DB4FE3"/>
    <w:rsid w:val="04DF424D"/>
    <w:rsid w:val="04E3F205"/>
    <w:rsid w:val="04E6B06E"/>
    <w:rsid w:val="04FA3FB1"/>
    <w:rsid w:val="050BF070"/>
    <w:rsid w:val="052BE806"/>
    <w:rsid w:val="052D58B1"/>
    <w:rsid w:val="05309167"/>
    <w:rsid w:val="054D53BD"/>
    <w:rsid w:val="0550BF6B"/>
    <w:rsid w:val="055478BE"/>
    <w:rsid w:val="0595E285"/>
    <w:rsid w:val="05A0F0E6"/>
    <w:rsid w:val="05A160DE"/>
    <w:rsid w:val="05AC082D"/>
    <w:rsid w:val="05AE461F"/>
    <w:rsid w:val="05B7B137"/>
    <w:rsid w:val="05C83C60"/>
    <w:rsid w:val="05CF6EA6"/>
    <w:rsid w:val="05DF5B80"/>
    <w:rsid w:val="05ECE5A9"/>
    <w:rsid w:val="0606AEDA"/>
    <w:rsid w:val="06302453"/>
    <w:rsid w:val="0631E64E"/>
    <w:rsid w:val="0635B62A"/>
    <w:rsid w:val="06529E63"/>
    <w:rsid w:val="06593CA0"/>
    <w:rsid w:val="0673F5D4"/>
    <w:rsid w:val="0677FB65"/>
    <w:rsid w:val="06852644"/>
    <w:rsid w:val="06875D47"/>
    <w:rsid w:val="069B6FE0"/>
    <w:rsid w:val="069EFB53"/>
    <w:rsid w:val="06F41004"/>
    <w:rsid w:val="0709BDA6"/>
    <w:rsid w:val="074017BA"/>
    <w:rsid w:val="075162A1"/>
    <w:rsid w:val="07624088"/>
    <w:rsid w:val="07697996"/>
    <w:rsid w:val="0785486F"/>
    <w:rsid w:val="07AC61FE"/>
    <w:rsid w:val="07B064E5"/>
    <w:rsid w:val="07BB9856"/>
    <w:rsid w:val="07C12CF3"/>
    <w:rsid w:val="07C339E1"/>
    <w:rsid w:val="07C537FB"/>
    <w:rsid w:val="07C5ED77"/>
    <w:rsid w:val="07DFCD34"/>
    <w:rsid w:val="07E23774"/>
    <w:rsid w:val="07E5BDDC"/>
    <w:rsid w:val="07E66785"/>
    <w:rsid w:val="07F60F64"/>
    <w:rsid w:val="07FFCC31"/>
    <w:rsid w:val="081AAAFD"/>
    <w:rsid w:val="081BE0D6"/>
    <w:rsid w:val="086CD9D7"/>
    <w:rsid w:val="086F99B4"/>
    <w:rsid w:val="088741ED"/>
    <w:rsid w:val="08891C57"/>
    <w:rsid w:val="089C7460"/>
    <w:rsid w:val="08A6BDA9"/>
    <w:rsid w:val="08BB4BC8"/>
    <w:rsid w:val="08C4B427"/>
    <w:rsid w:val="08D11B31"/>
    <w:rsid w:val="08D78587"/>
    <w:rsid w:val="08FFE374"/>
    <w:rsid w:val="09061F24"/>
    <w:rsid w:val="092CA703"/>
    <w:rsid w:val="093A6CBF"/>
    <w:rsid w:val="093FED7E"/>
    <w:rsid w:val="0945DAA2"/>
    <w:rsid w:val="095CC7F9"/>
    <w:rsid w:val="0965355B"/>
    <w:rsid w:val="096A2687"/>
    <w:rsid w:val="096B97BC"/>
    <w:rsid w:val="09748EB5"/>
    <w:rsid w:val="097A403A"/>
    <w:rsid w:val="0984D911"/>
    <w:rsid w:val="09A19B99"/>
    <w:rsid w:val="09AB6FAF"/>
    <w:rsid w:val="09C556FB"/>
    <w:rsid w:val="09D09488"/>
    <w:rsid w:val="09D0C0AC"/>
    <w:rsid w:val="09D580F6"/>
    <w:rsid w:val="09D7C594"/>
    <w:rsid w:val="09E522F8"/>
    <w:rsid w:val="09ED46A0"/>
    <w:rsid w:val="09FC25CC"/>
    <w:rsid w:val="0A052C0F"/>
    <w:rsid w:val="0A064219"/>
    <w:rsid w:val="0A12572A"/>
    <w:rsid w:val="0A365A60"/>
    <w:rsid w:val="0A460D55"/>
    <w:rsid w:val="0A4E7026"/>
    <w:rsid w:val="0A6D675C"/>
    <w:rsid w:val="0AC848D8"/>
    <w:rsid w:val="0AD7E1C0"/>
    <w:rsid w:val="0AED072B"/>
    <w:rsid w:val="0AF0D123"/>
    <w:rsid w:val="0AFF49C7"/>
    <w:rsid w:val="0B0397CC"/>
    <w:rsid w:val="0B0DACBB"/>
    <w:rsid w:val="0B0DDD8F"/>
    <w:rsid w:val="0B0E3502"/>
    <w:rsid w:val="0B5CDED9"/>
    <w:rsid w:val="0B916B4A"/>
    <w:rsid w:val="0BA7C59C"/>
    <w:rsid w:val="0BF3971F"/>
    <w:rsid w:val="0BF407E8"/>
    <w:rsid w:val="0BF92203"/>
    <w:rsid w:val="0BFBC20F"/>
    <w:rsid w:val="0BFE4AA6"/>
    <w:rsid w:val="0C0C423B"/>
    <w:rsid w:val="0C11B049"/>
    <w:rsid w:val="0C158989"/>
    <w:rsid w:val="0C2E6C0A"/>
    <w:rsid w:val="0C3ECF3F"/>
    <w:rsid w:val="0C47A46B"/>
    <w:rsid w:val="0C47BEAE"/>
    <w:rsid w:val="0C48E1CB"/>
    <w:rsid w:val="0C4F8D7F"/>
    <w:rsid w:val="0C59C4C2"/>
    <w:rsid w:val="0C88F57D"/>
    <w:rsid w:val="0C9DB522"/>
    <w:rsid w:val="0CA4D522"/>
    <w:rsid w:val="0CAAFF24"/>
    <w:rsid w:val="0CCCB628"/>
    <w:rsid w:val="0CE58204"/>
    <w:rsid w:val="0D147106"/>
    <w:rsid w:val="0D3C2898"/>
    <w:rsid w:val="0D422013"/>
    <w:rsid w:val="0D55A838"/>
    <w:rsid w:val="0D63EEC4"/>
    <w:rsid w:val="0D64AA38"/>
    <w:rsid w:val="0D6D6001"/>
    <w:rsid w:val="0D8E69E8"/>
    <w:rsid w:val="0DC56A8E"/>
    <w:rsid w:val="0E0D4A95"/>
    <w:rsid w:val="0E1A3D2C"/>
    <w:rsid w:val="0E48DC6E"/>
    <w:rsid w:val="0E54AE60"/>
    <w:rsid w:val="0E54EECC"/>
    <w:rsid w:val="0E5ABFB8"/>
    <w:rsid w:val="0E6310ED"/>
    <w:rsid w:val="0ECB24F9"/>
    <w:rsid w:val="0EF2DDC1"/>
    <w:rsid w:val="0F0C2558"/>
    <w:rsid w:val="0F0D5501"/>
    <w:rsid w:val="0F15E7BC"/>
    <w:rsid w:val="0F1B3797"/>
    <w:rsid w:val="0F1E79D6"/>
    <w:rsid w:val="0F3646F8"/>
    <w:rsid w:val="0F37731D"/>
    <w:rsid w:val="0F3CEB7C"/>
    <w:rsid w:val="0F3F9E22"/>
    <w:rsid w:val="0F7A1056"/>
    <w:rsid w:val="0FA3EFEF"/>
    <w:rsid w:val="0FB0D0E1"/>
    <w:rsid w:val="0FB79AD9"/>
    <w:rsid w:val="0FE07552"/>
    <w:rsid w:val="10249B23"/>
    <w:rsid w:val="103E97B4"/>
    <w:rsid w:val="106D8752"/>
    <w:rsid w:val="10760E8F"/>
    <w:rsid w:val="108A0FE6"/>
    <w:rsid w:val="109EFA67"/>
    <w:rsid w:val="10A8AD95"/>
    <w:rsid w:val="10A92C4F"/>
    <w:rsid w:val="10B9CBA9"/>
    <w:rsid w:val="10BCD654"/>
    <w:rsid w:val="10D4ECF1"/>
    <w:rsid w:val="10F2D125"/>
    <w:rsid w:val="10FA417C"/>
    <w:rsid w:val="10FF36F2"/>
    <w:rsid w:val="110CEF26"/>
    <w:rsid w:val="11231A31"/>
    <w:rsid w:val="112E76F2"/>
    <w:rsid w:val="116DF3E4"/>
    <w:rsid w:val="1174798D"/>
    <w:rsid w:val="1183C906"/>
    <w:rsid w:val="119B123E"/>
    <w:rsid w:val="11ABD7FC"/>
    <w:rsid w:val="1231DD7A"/>
    <w:rsid w:val="123AB90D"/>
    <w:rsid w:val="1249767A"/>
    <w:rsid w:val="125EF74A"/>
    <w:rsid w:val="129DEE27"/>
    <w:rsid w:val="12B04492"/>
    <w:rsid w:val="12B45A38"/>
    <w:rsid w:val="12BF2FBA"/>
    <w:rsid w:val="12C20DF6"/>
    <w:rsid w:val="12C20DF6"/>
    <w:rsid w:val="12E0AE33"/>
    <w:rsid w:val="12E93A6F"/>
    <w:rsid w:val="130B42CC"/>
    <w:rsid w:val="135A5014"/>
    <w:rsid w:val="135B2444"/>
    <w:rsid w:val="136556F0"/>
    <w:rsid w:val="13774472"/>
    <w:rsid w:val="137AEA7A"/>
    <w:rsid w:val="137E8212"/>
    <w:rsid w:val="13A88909"/>
    <w:rsid w:val="13BEB72F"/>
    <w:rsid w:val="13BED643"/>
    <w:rsid w:val="13D1DAC7"/>
    <w:rsid w:val="13D781D8"/>
    <w:rsid w:val="13EA6804"/>
    <w:rsid w:val="13EEA070"/>
    <w:rsid w:val="144241F6"/>
    <w:rsid w:val="14543FEC"/>
    <w:rsid w:val="147981A0"/>
    <w:rsid w:val="1493A091"/>
    <w:rsid w:val="149882FC"/>
    <w:rsid w:val="14A06663"/>
    <w:rsid w:val="14A22B12"/>
    <w:rsid w:val="14B7676C"/>
    <w:rsid w:val="14C8E519"/>
    <w:rsid w:val="14ECF673"/>
    <w:rsid w:val="14F0F928"/>
    <w:rsid w:val="151C796F"/>
    <w:rsid w:val="15220AA6"/>
    <w:rsid w:val="152C802D"/>
    <w:rsid w:val="15470BD3"/>
    <w:rsid w:val="155B566E"/>
    <w:rsid w:val="156B9B2A"/>
    <w:rsid w:val="15987670"/>
    <w:rsid w:val="15A6C010"/>
    <w:rsid w:val="15B1EF12"/>
    <w:rsid w:val="15B5B7A6"/>
    <w:rsid w:val="15C7F3CA"/>
    <w:rsid w:val="15E419F6"/>
    <w:rsid w:val="16057039"/>
    <w:rsid w:val="16081BE8"/>
    <w:rsid w:val="161ACC86"/>
    <w:rsid w:val="161DA132"/>
    <w:rsid w:val="161DD5A4"/>
    <w:rsid w:val="162A448C"/>
    <w:rsid w:val="1640B124"/>
    <w:rsid w:val="1650FD05"/>
    <w:rsid w:val="166121F9"/>
    <w:rsid w:val="167AE7A2"/>
    <w:rsid w:val="1688EC3C"/>
    <w:rsid w:val="16910910"/>
    <w:rsid w:val="169160E7"/>
    <w:rsid w:val="16952C15"/>
    <w:rsid w:val="169A92E8"/>
    <w:rsid w:val="16BC3CB2"/>
    <w:rsid w:val="16BE1580"/>
    <w:rsid w:val="16C8A5B9"/>
    <w:rsid w:val="16E62FFC"/>
    <w:rsid w:val="16EB3D5C"/>
    <w:rsid w:val="17039953"/>
    <w:rsid w:val="173F0574"/>
    <w:rsid w:val="1740E938"/>
    <w:rsid w:val="174609FC"/>
    <w:rsid w:val="174C7477"/>
    <w:rsid w:val="175BCA22"/>
    <w:rsid w:val="1762FBF6"/>
    <w:rsid w:val="177C8A2F"/>
    <w:rsid w:val="178A9C5B"/>
    <w:rsid w:val="17C4CF8F"/>
    <w:rsid w:val="180AFA8A"/>
    <w:rsid w:val="181102DD"/>
    <w:rsid w:val="18232D96"/>
    <w:rsid w:val="183D6381"/>
    <w:rsid w:val="1848403C"/>
    <w:rsid w:val="18639393"/>
    <w:rsid w:val="1874A213"/>
    <w:rsid w:val="1876ADBF"/>
    <w:rsid w:val="18993397"/>
    <w:rsid w:val="18A83073"/>
    <w:rsid w:val="18CF10D0"/>
    <w:rsid w:val="18D1E3A6"/>
    <w:rsid w:val="18D635D7"/>
    <w:rsid w:val="18EE8523"/>
    <w:rsid w:val="18F3B2B7"/>
    <w:rsid w:val="18F87469"/>
    <w:rsid w:val="1906C800"/>
    <w:rsid w:val="194DDDD3"/>
    <w:rsid w:val="195CCD8E"/>
    <w:rsid w:val="195F0698"/>
    <w:rsid w:val="196155EA"/>
    <w:rsid w:val="196A8B6B"/>
    <w:rsid w:val="1973B1D9"/>
    <w:rsid w:val="199304F9"/>
    <w:rsid w:val="19D6331F"/>
    <w:rsid w:val="19E5356A"/>
    <w:rsid w:val="19E9C486"/>
    <w:rsid w:val="19EF50AB"/>
    <w:rsid w:val="1A0452DD"/>
    <w:rsid w:val="1A1985BF"/>
    <w:rsid w:val="1A1E88FB"/>
    <w:rsid w:val="1A2C1EAD"/>
    <w:rsid w:val="1A338B8D"/>
    <w:rsid w:val="1A362D19"/>
    <w:rsid w:val="1A3B23C3"/>
    <w:rsid w:val="1A48943A"/>
    <w:rsid w:val="1A58CFAB"/>
    <w:rsid w:val="1A61FD86"/>
    <w:rsid w:val="1A97E50F"/>
    <w:rsid w:val="1AB6CBF6"/>
    <w:rsid w:val="1AD71ECF"/>
    <w:rsid w:val="1B0222CD"/>
    <w:rsid w:val="1B1E9258"/>
    <w:rsid w:val="1B212CAF"/>
    <w:rsid w:val="1B2BB4D2"/>
    <w:rsid w:val="1B351824"/>
    <w:rsid w:val="1B4C2235"/>
    <w:rsid w:val="1B5922A1"/>
    <w:rsid w:val="1B5F1F07"/>
    <w:rsid w:val="1B677A2D"/>
    <w:rsid w:val="1B8BC687"/>
    <w:rsid w:val="1B8F07E3"/>
    <w:rsid w:val="1BD4EB2C"/>
    <w:rsid w:val="1BF5A0EC"/>
    <w:rsid w:val="1C4E9C6F"/>
    <w:rsid w:val="1CA8F19B"/>
    <w:rsid w:val="1CC44E53"/>
    <w:rsid w:val="1CC97134"/>
    <w:rsid w:val="1CCDE4DD"/>
    <w:rsid w:val="1D25D0DC"/>
    <w:rsid w:val="1D2DC152"/>
    <w:rsid w:val="1D2E6413"/>
    <w:rsid w:val="1D3F0251"/>
    <w:rsid w:val="1D5218A4"/>
    <w:rsid w:val="1D5A00DC"/>
    <w:rsid w:val="1D74B9CE"/>
    <w:rsid w:val="1D81A15A"/>
    <w:rsid w:val="1D892352"/>
    <w:rsid w:val="1DC15240"/>
    <w:rsid w:val="1DCFE376"/>
    <w:rsid w:val="1E07E1B1"/>
    <w:rsid w:val="1E1F691E"/>
    <w:rsid w:val="1E41F031"/>
    <w:rsid w:val="1E4CE282"/>
    <w:rsid w:val="1E62E7B3"/>
    <w:rsid w:val="1EA8C9A7"/>
    <w:rsid w:val="1EAD200F"/>
    <w:rsid w:val="1EC06C9A"/>
    <w:rsid w:val="1EE0BF73"/>
    <w:rsid w:val="1EF162C1"/>
    <w:rsid w:val="1EFC6E2F"/>
    <w:rsid w:val="1F07BBE3"/>
    <w:rsid w:val="1F2855E7"/>
    <w:rsid w:val="1F5D1098"/>
    <w:rsid w:val="1F5E5B24"/>
    <w:rsid w:val="1F60CD30"/>
    <w:rsid w:val="1F86BC5C"/>
    <w:rsid w:val="1F9BA51F"/>
    <w:rsid w:val="1FA7077A"/>
    <w:rsid w:val="1FA800ED"/>
    <w:rsid w:val="2012A97F"/>
    <w:rsid w:val="201F7FAD"/>
    <w:rsid w:val="2022044A"/>
    <w:rsid w:val="2024EFCB"/>
    <w:rsid w:val="204138B0"/>
    <w:rsid w:val="20560CD8"/>
    <w:rsid w:val="2067F59A"/>
    <w:rsid w:val="206BAAE2"/>
    <w:rsid w:val="207DB00C"/>
    <w:rsid w:val="20817DD5"/>
    <w:rsid w:val="2092817A"/>
    <w:rsid w:val="2092817A"/>
    <w:rsid w:val="20A0490B"/>
    <w:rsid w:val="20A32D19"/>
    <w:rsid w:val="20A4E1CF"/>
    <w:rsid w:val="20B4C19A"/>
    <w:rsid w:val="20C246D4"/>
    <w:rsid w:val="20C5BCDD"/>
    <w:rsid w:val="20CBA48D"/>
    <w:rsid w:val="20CF725E"/>
    <w:rsid w:val="20D7156C"/>
    <w:rsid w:val="20D8A944"/>
    <w:rsid w:val="20DBCD00"/>
    <w:rsid w:val="210B043C"/>
    <w:rsid w:val="211ECE9F"/>
    <w:rsid w:val="211F60A9"/>
    <w:rsid w:val="212365BB"/>
    <w:rsid w:val="215F0F49"/>
    <w:rsid w:val="215F4FFF"/>
    <w:rsid w:val="217335AF"/>
    <w:rsid w:val="2178F96C"/>
    <w:rsid w:val="21C3F9D7"/>
    <w:rsid w:val="21D4CA02"/>
    <w:rsid w:val="21D9D24E"/>
    <w:rsid w:val="21E15B7B"/>
    <w:rsid w:val="21EC2F11"/>
    <w:rsid w:val="221800ED"/>
    <w:rsid w:val="221FF9FA"/>
    <w:rsid w:val="22392414"/>
    <w:rsid w:val="22403DE9"/>
    <w:rsid w:val="224F8624"/>
    <w:rsid w:val="225AD06C"/>
    <w:rsid w:val="2294A283"/>
    <w:rsid w:val="229A8F31"/>
    <w:rsid w:val="229A8F31"/>
    <w:rsid w:val="22B08AF9"/>
    <w:rsid w:val="22BF559C"/>
    <w:rsid w:val="22C649DB"/>
    <w:rsid w:val="22C777B0"/>
    <w:rsid w:val="22D949EE"/>
    <w:rsid w:val="22E3310A"/>
    <w:rsid w:val="22EA9430"/>
    <w:rsid w:val="22F7803F"/>
    <w:rsid w:val="22FCB2F8"/>
    <w:rsid w:val="23156368"/>
    <w:rsid w:val="233B4A41"/>
    <w:rsid w:val="23416040"/>
    <w:rsid w:val="23478258"/>
    <w:rsid w:val="23486CB1"/>
    <w:rsid w:val="2354CE85"/>
    <w:rsid w:val="2362549E"/>
    <w:rsid w:val="236EF0FC"/>
    <w:rsid w:val="23742021"/>
    <w:rsid w:val="23AD84E1"/>
    <w:rsid w:val="23BB3A52"/>
    <w:rsid w:val="23C344BC"/>
    <w:rsid w:val="23CDBDA7"/>
    <w:rsid w:val="23D7EB9D"/>
    <w:rsid w:val="23E293F6"/>
    <w:rsid w:val="2405A12D"/>
    <w:rsid w:val="244B52B9"/>
    <w:rsid w:val="2478AA46"/>
    <w:rsid w:val="2497FC4E"/>
    <w:rsid w:val="249EFD6D"/>
    <w:rsid w:val="24A932AB"/>
    <w:rsid w:val="24B4782C"/>
    <w:rsid w:val="24BCAFA9"/>
    <w:rsid w:val="24C39384"/>
    <w:rsid w:val="24C71F1E"/>
    <w:rsid w:val="24F73FB2"/>
    <w:rsid w:val="24FB095F"/>
    <w:rsid w:val="24FFF0B5"/>
    <w:rsid w:val="2511E65B"/>
    <w:rsid w:val="2513EFE5"/>
    <w:rsid w:val="2516B626"/>
    <w:rsid w:val="251B305B"/>
    <w:rsid w:val="256D095B"/>
    <w:rsid w:val="256F1A80"/>
    <w:rsid w:val="257B1079"/>
    <w:rsid w:val="25B29367"/>
    <w:rsid w:val="25C8278B"/>
    <w:rsid w:val="25E0A0B0"/>
    <w:rsid w:val="25E35C3A"/>
    <w:rsid w:val="25F2A92B"/>
    <w:rsid w:val="2603D831"/>
    <w:rsid w:val="2611CEDC"/>
    <w:rsid w:val="261B7E23"/>
    <w:rsid w:val="2630DA04"/>
    <w:rsid w:val="26571AAE"/>
    <w:rsid w:val="2676D65B"/>
    <w:rsid w:val="26849B6C"/>
    <w:rsid w:val="26AB2B0E"/>
    <w:rsid w:val="26C3BC10"/>
    <w:rsid w:val="26CC7132"/>
    <w:rsid w:val="26EA5DF3"/>
    <w:rsid w:val="26EE68E4"/>
    <w:rsid w:val="2724D88A"/>
    <w:rsid w:val="275DA8CF"/>
    <w:rsid w:val="2762A197"/>
    <w:rsid w:val="2765806B"/>
    <w:rsid w:val="276C5774"/>
    <w:rsid w:val="276D1A4B"/>
    <w:rsid w:val="2771E867"/>
    <w:rsid w:val="278342FE"/>
    <w:rsid w:val="279181BC"/>
    <w:rsid w:val="27930854"/>
    <w:rsid w:val="27ADA081"/>
    <w:rsid w:val="27BFD3CC"/>
    <w:rsid w:val="27CBE0BC"/>
    <w:rsid w:val="27D5FBD2"/>
    <w:rsid w:val="27DBB515"/>
    <w:rsid w:val="27E40ECD"/>
    <w:rsid w:val="27FFCEE4"/>
    <w:rsid w:val="2810B8D1"/>
    <w:rsid w:val="28120C7E"/>
    <w:rsid w:val="28400BB8"/>
    <w:rsid w:val="2864DD3D"/>
    <w:rsid w:val="2866D633"/>
    <w:rsid w:val="28703A9E"/>
    <w:rsid w:val="28B95AD5"/>
    <w:rsid w:val="28B97C3A"/>
    <w:rsid w:val="28D8FEB5"/>
    <w:rsid w:val="2921660A"/>
    <w:rsid w:val="29335D66"/>
    <w:rsid w:val="29595186"/>
    <w:rsid w:val="295FEA34"/>
    <w:rsid w:val="29692311"/>
    <w:rsid w:val="296AFB29"/>
    <w:rsid w:val="2979D650"/>
    <w:rsid w:val="29B5CECC"/>
    <w:rsid w:val="29D7A4BB"/>
    <w:rsid w:val="29D85C41"/>
    <w:rsid w:val="29E4716E"/>
    <w:rsid w:val="29EEAC0F"/>
    <w:rsid w:val="29F165A3"/>
    <w:rsid w:val="29FA86AC"/>
    <w:rsid w:val="2A132F7E"/>
    <w:rsid w:val="2A179B06"/>
    <w:rsid w:val="2A25CE17"/>
    <w:rsid w:val="2A341728"/>
    <w:rsid w:val="2A5D4AAA"/>
    <w:rsid w:val="2A8FBD96"/>
    <w:rsid w:val="2AA57135"/>
    <w:rsid w:val="2AA7568B"/>
    <w:rsid w:val="2AA84DBD"/>
    <w:rsid w:val="2AAC593C"/>
    <w:rsid w:val="2AB4E6C4"/>
    <w:rsid w:val="2AC4B467"/>
    <w:rsid w:val="2ACE06D0"/>
    <w:rsid w:val="2AF92F9A"/>
    <w:rsid w:val="2B388522"/>
    <w:rsid w:val="2B38B444"/>
    <w:rsid w:val="2B3EACB2"/>
    <w:rsid w:val="2B5B48C2"/>
    <w:rsid w:val="2B6741D5"/>
    <w:rsid w:val="2B9368CD"/>
    <w:rsid w:val="2B97DFFA"/>
    <w:rsid w:val="2B985215"/>
    <w:rsid w:val="2B9DE2AB"/>
    <w:rsid w:val="2BAE8181"/>
    <w:rsid w:val="2BC8C867"/>
    <w:rsid w:val="2BD99685"/>
    <w:rsid w:val="2BDA4337"/>
    <w:rsid w:val="2BEACFC0"/>
    <w:rsid w:val="2C0DF4BF"/>
    <w:rsid w:val="2C163C7C"/>
    <w:rsid w:val="2C32C45B"/>
    <w:rsid w:val="2C5461D7"/>
    <w:rsid w:val="2C6A321F"/>
    <w:rsid w:val="2C768D43"/>
    <w:rsid w:val="2C86A388"/>
    <w:rsid w:val="2C905B85"/>
    <w:rsid w:val="2CE31CE8"/>
    <w:rsid w:val="2CEB6BE3"/>
    <w:rsid w:val="2CF55ED8"/>
    <w:rsid w:val="2D07CADE"/>
    <w:rsid w:val="2D3112D2"/>
    <w:rsid w:val="2D5245CB"/>
    <w:rsid w:val="2D591BDF"/>
    <w:rsid w:val="2D64AD0D"/>
    <w:rsid w:val="2D69EF38"/>
    <w:rsid w:val="2D7BF0DF"/>
    <w:rsid w:val="2D8CA9ED"/>
    <w:rsid w:val="2DB350E7"/>
    <w:rsid w:val="2DB46BE6"/>
    <w:rsid w:val="2DBD79CF"/>
    <w:rsid w:val="2DCB1947"/>
    <w:rsid w:val="2DDF1133"/>
    <w:rsid w:val="2DF0AD3A"/>
    <w:rsid w:val="2E0F0099"/>
    <w:rsid w:val="2E1C549F"/>
    <w:rsid w:val="2E205E3E"/>
    <w:rsid w:val="2E2CACAE"/>
    <w:rsid w:val="2E564106"/>
    <w:rsid w:val="2E684698"/>
    <w:rsid w:val="2E7B0F1F"/>
    <w:rsid w:val="2E903B80"/>
    <w:rsid w:val="2E93762C"/>
    <w:rsid w:val="2E9AFB76"/>
    <w:rsid w:val="2EDC5F82"/>
    <w:rsid w:val="2EDDEEDE"/>
    <w:rsid w:val="2F0004BA"/>
    <w:rsid w:val="2F17D1BA"/>
    <w:rsid w:val="2F47D2E9"/>
    <w:rsid w:val="2F48A40B"/>
    <w:rsid w:val="2F5DEDB7"/>
    <w:rsid w:val="2F6070B4"/>
    <w:rsid w:val="2F7124F0"/>
    <w:rsid w:val="2F71F30F"/>
    <w:rsid w:val="2F8C5E9C"/>
    <w:rsid w:val="2F93661B"/>
    <w:rsid w:val="2F9F9F29"/>
    <w:rsid w:val="2FABAEC5"/>
    <w:rsid w:val="2FB9F1F8"/>
    <w:rsid w:val="2FC05D41"/>
    <w:rsid w:val="2FD8FA08"/>
    <w:rsid w:val="2FDC99A2"/>
    <w:rsid w:val="2FF3AC85"/>
    <w:rsid w:val="2FFD6A2A"/>
    <w:rsid w:val="304FCC05"/>
    <w:rsid w:val="306915D9"/>
    <w:rsid w:val="3077882E"/>
    <w:rsid w:val="307A9FEB"/>
    <w:rsid w:val="307C8992"/>
    <w:rsid w:val="30A518FB"/>
    <w:rsid w:val="30AF4E31"/>
    <w:rsid w:val="30B4B5DD"/>
    <w:rsid w:val="30BA481A"/>
    <w:rsid w:val="30D5657E"/>
    <w:rsid w:val="30EB4F74"/>
    <w:rsid w:val="31050F75"/>
    <w:rsid w:val="310F8A58"/>
    <w:rsid w:val="31155A1A"/>
    <w:rsid w:val="31387D18"/>
    <w:rsid w:val="3138C507"/>
    <w:rsid w:val="313924C3"/>
    <w:rsid w:val="31435A07"/>
    <w:rsid w:val="31509026"/>
    <w:rsid w:val="315F5880"/>
    <w:rsid w:val="315FF64B"/>
    <w:rsid w:val="31644FC6"/>
    <w:rsid w:val="317D6550"/>
    <w:rsid w:val="31849E34"/>
    <w:rsid w:val="318DF6E9"/>
    <w:rsid w:val="319CA0EE"/>
    <w:rsid w:val="319D62C4"/>
    <w:rsid w:val="31A63DE3"/>
    <w:rsid w:val="31C181F6"/>
    <w:rsid w:val="31D19AAA"/>
    <w:rsid w:val="31F3EB26"/>
    <w:rsid w:val="31F3EF2C"/>
    <w:rsid w:val="32016FA1"/>
    <w:rsid w:val="32083049"/>
    <w:rsid w:val="320940A7"/>
    <w:rsid w:val="3218B458"/>
    <w:rsid w:val="32606D4F"/>
    <w:rsid w:val="32793479"/>
    <w:rsid w:val="32853634"/>
    <w:rsid w:val="329CC58B"/>
    <w:rsid w:val="32B4928D"/>
    <w:rsid w:val="32BB81F1"/>
    <w:rsid w:val="32D68140"/>
    <w:rsid w:val="330952DE"/>
    <w:rsid w:val="3312774E"/>
    <w:rsid w:val="33141340"/>
    <w:rsid w:val="331F8754"/>
    <w:rsid w:val="332431B9"/>
    <w:rsid w:val="3355DA79"/>
    <w:rsid w:val="337FBB09"/>
    <w:rsid w:val="33843709"/>
    <w:rsid w:val="338D0693"/>
    <w:rsid w:val="33AC0A66"/>
    <w:rsid w:val="33B81723"/>
    <w:rsid w:val="3411AE48"/>
    <w:rsid w:val="341314FE"/>
    <w:rsid w:val="341D4A24"/>
    <w:rsid w:val="34211367"/>
    <w:rsid w:val="342F7D97"/>
    <w:rsid w:val="342FE635"/>
    <w:rsid w:val="344D7CAB"/>
    <w:rsid w:val="346938E8"/>
    <w:rsid w:val="34A16E1F"/>
    <w:rsid w:val="34AC849B"/>
    <w:rsid w:val="34B4DBEF"/>
    <w:rsid w:val="34B6E7D4"/>
    <w:rsid w:val="34C38FEF"/>
    <w:rsid w:val="34D6DB20"/>
    <w:rsid w:val="35042F1C"/>
    <w:rsid w:val="352E0889"/>
    <w:rsid w:val="3539CAE7"/>
    <w:rsid w:val="353D64C7"/>
    <w:rsid w:val="354C0ECC"/>
    <w:rsid w:val="356F5046"/>
    <w:rsid w:val="35D52AA6"/>
    <w:rsid w:val="35D5C608"/>
    <w:rsid w:val="35F35C47"/>
    <w:rsid w:val="35FAAADE"/>
    <w:rsid w:val="35FD60DF"/>
    <w:rsid w:val="36043C03"/>
    <w:rsid w:val="365542E9"/>
    <w:rsid w:val="365724CB"/>
    <w:rsid w:val="366586B7"/>
    <w:rsid w:val="3670716C"/>
    <w:rsid w:val="36763062"/>
    <w:rsid w:val="3686E3BC"/>
    <w:rsid w:val="36A49CD7"/>
    <w:rsid w:val="36AB5E70"/>
    <w:rsid w:val="36C7CEA9"/>
    <w:rsid w:val="36E64417"/>
    <w:rsid w:val="36E7F4DE"/>
    <w:rsid w:val="36F092D2"/>
    <w:rsid w:val="3700B2E9"/>
    <w:rsid w:val="3700B2E9"/>
    <w:rsid w:val="3739CDB8"/>
    <w:rsid w:val="374428A0"/>
    <w:rsid w:val="375A9AA2"/>
    <w:rsid w:val="37759983"/>
    <w:rsid w:val="3786CDA7"/>
    <w:rsid w:val="37DF3456"/>
    <w:rsid w:val="37EB57A0"/>
    <w:rsid w:val="380A9373"/>
    <w:rsid w:val="382303F2"/>
    <w:rsid w:val="382303F2"/>
    <w:rsid w:val="3827BE9D"/>
    <w:rsid w:val="382ECA74"/>
    <w:rsid w:val="384E7A29"/>
    <w:rsid w:val="38818FF6"/>
    <w:rsid w:val="388BA398"/>
    <w:rsid w:val="388E5D0F"/>
    <w:rsid w:val="389215CD"/>
    <w:rsid w:val="38A000C3"/>
    <w:rsid w:val="38B6B098"/>
    <w:rsid w:val="38C138AA"/>
    <w:rsid w:val="38D0E8DD"/>
    <w:rsid w:val="38E5BA2A"/>
    <w:rsid w:val="38EF0A21"/>
    <w:rsid w:val="38F460C2"/>
    <w:rsid w:val="38F710F5"/>
    <w:rsid w:val="391AE90E"/>
    <w:rsid w:val="3923D547"/>
    <w:rsid w:val="394C579C"/>
    <w:rsid w:val="39526BC6"/>
    <w:rsid w:val="3952D626"/>
    <w:rsid w:val="39AC8905"/>
    <w:rsid w:val="39C94F04"/>
    <w:rsid w:val="39D1506B"/>
    <w:rsid w:val="39FE8FB5"/>
    <w:rsid w:val="3A0568DA"/>
    <w:rsid w:val="3A082BAC"/>
    <w:rsid w:val="3A09C0BF"/>
    <w:rsid w:val="3A2A91C2"/>
    <w:rsid w:val="3A2F3149"/>
    <w:rsid w:val="3A3F19DF"/>
    <w:rsid w:val="3A596570"/>
    <w:rsid w:val="3A5E5F35"/>
    <w:rsid w:val="3A6279F8"/>
    <w:rsid w:val="3A71D414"/>
    <w:rsid w:val="3A74ACF6"/>
    <w:rsid w:val="3A8F0292"/>
    <w:rsid w:val="3A92B132"/>
    <w:rsid w:val="3AA141C9"/>
    <w:rsid w:val="3AC929C7"/>
    <w:rsid w:val="3ACCA1F2"/>
    <w:rsid w:val="3AEEC2A1"/>
    <w:rsid w:val="3B0EF1C8"/>
    <w:rsid w:val="3B13EA37"/>
    <w:rsid w:val="3B466AD9"/>
    <w:rsid w:val="3B4D0F3C"/>
    <w:rsid w:val="3B6C908F"/>
    <w:rsid w:val="3B907435"/>
    <w:rsid w:val="3B940FF1"/>
    <w:rsid w:val="3B9FF922"/>
    <w:rsid w:val="3BBB397D"/>
    <w:rsid w:val="3BC18009"/>
    <w:rsid w:val="3BD2BD9E"/>
    <w:rsid w:val="3BE6543B"/>
    <w:rsid w:val="3BF6FFE2"/>
    <w:rsid w:val="3C068955"/>
    <w:rsid w:val="3C076F5F"/>
    <w:rsid w:val="3C2E31FC"/>
    <w:rsid w:val="3C43C1FD"/>
    <w:rsid w:val="3C468CF5"/>
    <w:rsid w:val="3C90136F"/>
    <w:rsid w:val="3CC76E91"/>
    <w:rsid w:val="3CC76E91"/>
    <w:rsid w:val="3CD21A02"/>
    <w:rsid w:val="3CD883EA"/>
    <w:rsid w:val="3D207199"/>
    <w:rsid w:val="3D25FD58"/>
    <w:rsid w:val="3D2FB891"/>
    <w:rsid w:val="3D81942F"/>
    <w:rsid w:val="3DA397FB"/>
    <w:rsid w:val="3DACD3D9"/>
    <w:rsid w:val="3DB06BFE"/>
    <w:rsid w:val="3DCAD9DC"/>
    <w:rsid w:val="3DD6790B"/>
    <w:rsid w:val="3DE4C42E"/>
    <w:rsid w:val="3DEA19B9"/>
    <w:rsid w:val="3DEBCD78"/>
    <w:rsid w:val="3DF7AE3E"/>
    <w:rsid w:val="3DF8B5BD"/>
    <w:rsid w:val="3DFF0E42"/>
    <w:rsid w:val="3E0618D5"/>
    <w:rsid w:val="3E1C974B"/>
    <w:rsid w:val="3E1E4148"/>
    <w:rsid w:val="3E30DB2A"/>
    <w:rsid w:val="3E80203A"/>
    <w:rsid w:val="3E8ABB06"/>
    <w:rsid w:val="3E8F7EDD"/>
    <w:rsid w:val="3EA0D722"/>
    <w:rsid w:val="3EA43875"/>
    <w:rsid w:val="3EAA0DE7"/>
    <w:rsid w:val="3EDE9539"/>
    <w:rsid w:val="3EEEC53D"/>
    <w:rsid w:val="3EF96836"/>
    <w:rsid w:val="3F0664DA"/>
    <w:rsid w:val="3F11F01E"/>
    <w:rsid w:val="3F14F8E7"/>
    <w:rsid w:val="3F261E89"/>
    <w:rsid w:val="3F2905A0"/>
    <w:rsid w:val="3F2BCE76"/>
    <w:rsid w:val="3F44060D"/>
    <w:rsid w:val="3F55B18C"/>
    <w:rsid w:val="3F5DBC9D"/>
    <w:rsid w:val="3F6C4377"/>
    <w:rsid w:val="3F6F4013"/>
    <w:rsid w:val="3F872121"/>
    <w:rsid w:val="3F8C4E65"/>
    <w:rsid w:val="3F8D7E11"/>
    <w:rsid w:val="3FB4F9CF"/>
    <w:rsid w:val="3FE3BF7D"/>
    <w:rsid w:val="3FEF34F2"/>
    <w:rsid w:val="4002618D"/>
    <w:rsid w:val="400FAD78"/>
    <w:rsid w:val="4024FF71"/>
    <w:rsid w:val="4031F69E"/>
    <w:rsid w:val="40495B21"/>
    <w:rsid w:val="40738D7E"/>
    <w:rsid w:val="4078BC45"/>
    <w:rsid w:val="407E6350"/>
    <w:rsid w:val="4085A5AD"/>
    <w:rsid w:val="40929245"/>
    <w:rsid w:val="40967FD7"/>
    <w:rsid w:val="409B4E58"/>
    <w:rsid w:val="40B335A7"/>
    <w:rsid w:val="40C2074A"/>
    <w:rsid w:val="40D0F06B"/>
    <w:rsid w:val="40E2A24F"/>
    <w:rsid w:val="40EFC409"/>
    <w:rsid w:val="40F260B0"/>
    <w:rsid w:val="410A0D60"/>
    <w:rsid w:val="41224DBF"/>
    <w:rsid w:val="412F4888"/>
    <w:rsid w:val="413C6B2F"/>
    <w:rsid w:val="41453357"/>
    <w:rsid w:val="4145CBA6"/>
    <w:rsid w:val="41498317"/>
    <w:rsid w:val="41579585"/>
    <w:rsid w:val="415E3042"/>
    <w:rsid w:val="416BC048"/>
    <w:rsid w:val="417CCCA9"/>
    <w:rsid w:val="41A8928F"/>
    <w:rsid w:val="41BF5682"/>
    <w:rsid w:val="41C2133C"/>
    <w:rsid w:val="41D1201C"/>
    <w:rsid w:val="41F00D3A"/>
    <w:rsid w:val="41FB9756"/>
    <w:rsid w:val="4210E213"/>
    <w:rsid w:val="42112280"/>
    <w:rsid w:val="421C769A"/>
    <w:rsid w:val="424251BF"/>
    <w:rsid w:val="426026C7"/>
    <w:rsid w:val="42622131"/>
    <w:rsid w:val="42632480"/>
    <w:rsid w:val="426FF3DF"/>
    <w:rsid w:val="4288E954"/>
    <w:rsid w:val="4289A5A8"/>
    <w:rsid w:val="428D67D7"/>
    <w:rsid w:val="429ECD70"/>
    <w:rsid w:val="42C1791B"/>
    <w:rsid w:val="42C93CC6"/>
    <w:rsid w:val="42D0A03C"/>
    <w:rsid w:val="42ECC2E3"/>
    <w:rsid w:val="42F4FAC5"/>
    <w:rsid w:val="432ACF68"/>
    <w:rsid w:val="434E93C7"/>
    <w:rsid w:val="43527214"/>
    <w:rsid w:val="43607161"/>
    <w:rsid w:val="437C1017"/>
    <w:rsid w:val="437CABFD"/>
    <w:rsid w:val="4381A31E"/>
    <w:rsid w:val="43D65CE1"/>
    <w:rsid w:val="43DCB966"/>
    <w:rsid w:val="43EFE940"/>
    <w:rsid w:val="444D670B"/>
    <w:rsid w:val="4464D490"/>
    <w:rsid w:val="446FE243"/>
    <w:rsid w:val="44730746"/>
    <w:rsid w:val="4475F21E"/>
    <w:rsid w:val="4479742B"/>
    <w:rsid w:val="44881233"/>
    <w:rsid w:val="448AE1DC"/>
    <w:rsid w:val="448D39CE"/>
    <w:rsid w:val="44A16DBE"/>
    <w:rsid w:val="45136080"/>
    <w:rsid w:val="451C5248"/>
    <w:rsid w:val="452E5C92"/>
    <w:rsid w:val="4536A522"/>
    <w:rsid w:val="4550B42D"/>
    <w:rsid w:val="455B009C"/>
    <w:rsid w:val="456C6E8E"/>
    <w:rsid w:val="457743CC"/>
    <w:rsid w:val="4579BBDC"/>
    <w:rsid w:val="4580DE40"/>
    <w:rsid w:val="459240AA"/>
    <w:rsid w:val="45963FAD"/>
    <w:rsid w:val="45BB666E"/>
    <w:rsid w:val="45C9D560"/>
    <w:rsid w:val="45CCDFFE"/>
    <w:rsid w:val="45CDBF53"/>
    <w:rsid w:val="45EA9C27"/>
    <w:rsid w:val="45F2BE73"/>
    <w:rsid w:val="4609E19F"/>
    <w:rsid w:val="463355F2"/>
    <w:rsid w:val="46339E0C"/>
    <w:rsid w:val="463600A5"/>
    <w:rsid w:val="464C71EB"/>
    <w:rsid w:val="4662E66B"/>
    <w:rsid w:val="467D270C"/>
    <w:rsid w:val="4685DDAF"/>
    <w:rsid w:val="468AC9F8"/>
    <w:rsid w:val="469548B0"/>
    <w:rsid w:val="469913A8"/>
    <w:rsid w:val="46C9B7BA"/>
    <w:rsid w:val="46E2A6C7"/>
    <w:rsid w:val="46E4099F"/>
    <w:rsid w:val="46ED3C5F"/>
    <w:rsid w:val="46EE93AF"/>
    <w:rsid w:val="47085DE7"/>
    <w:rsid w:val="472D8FE3"/>
    <w:rsid w:val="473BA5BF"/>
    <w:rsid w:val="475AFE1D"/>
    <w:rsid w:val="478086FA"/>
    <w:rsid w:val="47A5AED4"/>
    <w:rsid w:val="47A8043F"/>
    <w:rsid w:val="47D2DF4F"/>
    <w:rsid w:val="47D77FCB"/>
    <w:rsid w:val="47DE3B3E"/>
    <w:rsid w:val="47EA9468"/>
    <w:rsid w:val="47EC3B08"/>
    <w:rsid w:val="47F51D36"/>
    <w:rsid w:val="480385FA"/>
    <w:rsid w:val="4817610A"/>
    <w:rsid w:val="4818A70F"/>
    <w:rsid w:val="482CA527"/>
    <w:rsid w:val="48392156"/>
    <w:rsid w:val="48603EB2"/>
    <w:rsid w:val="48752F6F"/>
    <w:rsid w:val="4890637C"/>
    <w:rsid w:val="4898A217"/>
    <w:rsid w:val="489C53C6"/>
    <w:rsid w:val="48AA7796"/>
    <w:rsid w:val="48C6ADE1"/>
    <w:rsid w:val="48DC2ADF"/>
    <w:rsid w:val="48F54F92"/>
    <w:rsid w:val="48F57D7D"/>
    <w:rsid w:val="48FC7DDE"/>
    <w:rsid w:val="48FD9B84"/>
    <w:rsid w:val="491896A9"/>
    <w:rsid w:val="491FD99E"/>
    <w:rsid w:val="492A0666"/>
    <w:rsid w:val="4957658F"/>
    <w:rsid w:val="4966E9A6"/>
    <w:rsid w:val="4967F95F"/>
    <w:rsid w:val="4989B3F2"/>
    <w:rsid w:val="4996FE25"/>
    <w:rsid w:val="49A85D32"/>
    <w:rsid w:val="49C49F21"/>
    <w:rsid w:val="49CD9304"/>
    <w:rsid w:val="49CD9304"/>
    <w:rsid w:val="49FE6725"/>
    <w:rsid w:val="4A0118AF"/>
    <w:rsid w:val="4A1C199A"/>
    <w:rsid w:val="4A224BD6"/>
    <w:rsid w:val="4A320838"/>
    <w:rsid w:val="4A3C3266"/>
    <w:rsid w:val="4A45CAEF"/>
    <w:rsid w:val="4A5FE7AA"/>
    <w:rsid w:val="4A6E51C5"/>
    <w:rsid w:val="4A748FD2"/>
    <w:rsid w:val="4A962CAC"/>
    <w:rsid w:val="4AA606AF"/>
    <w:rsid w:val="4AD2768F"/>
    <w:rsid w:val="4AF799B3"/>
    <w:rsid w:val="4AFC9473"/>
    <w:rsid w:val="4B324ACC"/>
    <w:rsid w:val="4B454341"/>
    <w:rsid w:val="4B4AF866"/>
    <w:rsid w:val="4B4B1373"/>
    <w:rsid w:val="4B7672A4"/>
    <w:rsid w:val="4B9D73E0"/>
    <w:rsid w:val="4B9E10D7"/>
    <w:rsid w:val="4B9E7C63"/>
    <w:rsid w:val="4BA81E6B"/>
    <w:rsid w:val="4BB09DF8"/>
    <w:rsid w:val="4BC28AC0"/>
    <w:rsid w:val="4BECB186"/>
    <w:rsid w:val="4C1612AB"/>
    <w:rsid w:val="4C228771"/>
    <w:rsid w:val="4C6186CC"/>
    <w:rsid w:val="4C656F35"/>
    <w:rsid w:val="4C738759"/>
    <w:rsid w:val="4C9268A2"/>
    <w:rsid w:val="4CA8887D"/>
    <w:rsid w:val="4CB4FDD2"/>
    <w:rsid w:val="4CBBBC6E"/>
    <w:rsid w:val="4CC920B7"/>
    <w:rsid w:val="4CE7F961"/>
    <w:rsid w:val="4CF3F491"/>
    <w:rsid w:val="4D3491C9"/>
    <w:rsid w:val="4D371C75"/>
    <w:rsid w:val="4D3BE106"/>
    <w:rsid w:val="4D4D741A"/>
    <w:rsid w:val="4D5C3D42"/>
    <w:rsid w:val="4D5DD262"/>
    <w:rsid w:val="4D64F286"/>
    <w:rsid w:val="4D79D6E1"/>
    <w:rsid w:val="4D84CBD0"/>
    <w:rsid w:val="4D87EC2E"/>
    <w:rsid w:val="4D90A639"/>
    <w:rsid w:val="4D9964EA"/>
    <w:rsid w:val="4DC45511"/>
    <w:rsid w:val="4DD153C4"/>
    <w:rsid w:val="4DD4774E"/>
    <w:rsid w:val="4DD55022"/>
    <w:rsid w:val="4DDAEE3B"/>
    <w:rsid w:val="4DDD957A"/>
    <w:rsid w:val="4DE3488D"/>
    <w:rsid w:val="4DE54B40"/>
    <w:rsid w:val="4E0C223C"/>
    <w:rsid w:val="4E1D850A"/>
    <w:rsid w:val="4E1E4190"/>
    <w:rsid w:val="4E383CCF"/>
    <w:rsid w:val="4E3A67F8"/>
    <w:rsid w:val="4E4047C7"/>
    <w:rsid w:val="4E5D9812"/>
    <w:rsid w:val="4E7F1947"/>
    <w:rsid w:val="4E8CABD6"/>
    <w:rsid w:val="4E8FF8DA"/>
    <w:rsid w:val="4E93CE7C"/>
    <w:rsid w:val="4E982EF4"/>
    <w:rsid w:val="4E9A66DC"/>
    <w:rsid w:val="4EAE4DBF"/>
    <w:rsid w:val="4EB7E595"/>
    <w:rsid w:val="4ECA37AE"/>
    <w:rsid w:val="4ED2C3F6"/>
    <w:rsid w:val="4EE4FE1D"/>
    <w:rsid w:val="4F02BA16"/>
    <w:rsid w:val="4F07AE54"/>
    <w:rsid w:val="4F24DFC2"/>
    <w:rsid w:val="4F3B28C0"/>
    <w:rsid w:val="4F5EE58B"/>
    <w:rsid w:val="4F62B103"/>
    <w:rsid w:val="4F63EEB4"/>
    <w:rsid w:val="4F748601"/>
    <w:rsid w:val="4F90C04C"/>
    <w:rsid w:val="4FA62E84"/>
    <w:rsid w:val="4FA62E84"/>
    <w:rsid w:val="4FC05D0E"/>
    <w:rsid w:val="4FCBB00B"/>
    <w:rsid w:val="4FF55510"/>
    <w:rsid w:val="500019BB"/>
    <w:rsid w:val="502ADB52"/>
    <w:rsid w:val="5037B263"/>
    <w:rsid w:val="50455641"/>
    <w:rsid w:val="5049E96B"/>
    <w:rsid w:val="504B7777"/>
    <w:rsid w:val="504D2D14"/>
    <w:rsid w:val="5058E1DE"/>
    <w:rsid w:val="506D9142"/>
    <w:rsid w:val="508158F7"/>
    <w:rsid w:val="50869D9D"/>
    <w:rsid w:val="50A28DDA"/>
    <w:rsid w:val="50C71CF1"/>
    <w:rsid w:val="50C97279"/>
    <w:rsid w:val="50CF1D24"/>
    <w:rsid w:val="50E1D925"/>
    <w:rsid w:val="51075C82"/>
    <w:rsid w:val="51075C82"/>
    <w:rsid w:val="512B4F62"/>
    <w:rsid w:val="512FC864"/>
    <w:rsid w:val="51600024"/>
    <w:rsid w:val="516EB350"/>
    <w:rsid w:val="51780DD5"/>
    <w:rsid w:val="5180B32A"/>
    <w:rsid w:val="519BDB2A"/>
    <w:rsid w:val="51A70BB1"/>
    <w:rsid w:val="51D5C602"/>
    <w:rsid w:val="5202BDDA"/>
    <w:rsid w:val="5226B903"/>
    <w:rsid w:val="5238681D"/>
    <w:rsid w:val="5239BDC2"/>
    <w:rsid w:val="528DD45E"/>
    <w:rsid w:val="52A4CBC7"/>
    <w:rsid w:val="52A7A3A0"/>
    <w:rsid w:val="52B73B88"/>
    <w:rsid w:val="52C041DB"/>
    <w:rsid w:val="52E268B5"/>
    <w:rsid w:val="52E541E8"/>
    <w:rsid w:val="52EC342D"/>
    <w:rsid w:val="52FEAB7D"/>
    <w:rsid w:val="53016B83"/>
    <w:rsid w:val="53157DA8"/>
    <w:rsid w:val="535286F6"/>
    <w:rsid w:val="536243F3"/>
    <w:rsid w:val="5385DAED"/>
    <w:rsid w:val="5390EF3B"/>
    <w:rsid w:val="53B64987"/>
    <w:rsid w:val="53DF6438"/>
    <w:rsid w:val="53FF46D9"/>
    <w:rsid w:val="5400A93C"/>
    <w:rsid w:val="5406C963"/>
    <w:rsid w:val="5468D2BD"/>
    <w:rsid w:val="54692D3D"/>
    <w:rsid w:val="54709F85"/>
    <w:rsid w:val="547DF40B"/>
    <w:rsid w:val="54A1FBB6"/>
    <w:rsid w:val="54C71154"/>
    <w:rsid w:val="54C8104E"/>
    <w:rsid w:val="54CF9728"/>
    <w:rsid w:val="54FB525C"/>
    <w:rsid w:val="5503F2E7"/>
    <w:rsid w:val="552FAFE6"/>
    <w:rsid w:val="55335B3D"/>
    <w:rsid w:val="55378F58"/>
    <w:rsid w:val="55471D5A"/>
    <w:rsid w:val="554985E0"/>
    <w:rsid w:val="555CACBF"/>
    <w:rsid w:val="5570B9E0"/>
    <w:rsid w:val="5585C0B1"/>
    <w:rsid w:val="55887BD6"/>
    <w:rsid w:val="55921E77"/>
    <w:rsid w:val="55A214E7"/>
    <w:rsid w:val="55E1CEB4"/>
    <w:rsid w:val="55E74A88"/>
    <w:rsid w:val="55F9B3A4"/>
    <w:rsid w:val="56086917"/>
    <w:rsid w:val="561AE1A0"/>
    <w:rsid w:val="56302695"/>
    <w:rsid w:val="565191DB"/>
    <w:rsid w:val="566E6315"/>
    <w:rsid w:val="56C67A91"/>
    <w:rsid w:val="56D08699"/>
    <w:rsid w:val="56DFA6E7"/>
    <w:rsid w:val="57110A4C"/>
    <w:rsid w:val="571150A2"/>
    <w:rsid w:val="5717C137"/>
    <w:rsid w:val="57194C1B"/>
    <w:rsid w:val="574B539A"/>
    <w:rsid w:val="57781C86"/>
    <w:rsid w:val="577CC6F1"/>
    <w:rsid w:val="578ED0F4"/>
    <w:rsid w:val="5790D361"/>
    <w:rsid w:val="57A25680"/>
    <w:rsid w:val="57A5EF37"/>
    <w:rsid w:val="57B9DDE0"/>
    <w:rsid w:val="57E4D703"/>
    <w:rsid w:val="57EFD4AE"/>
    <w:rsid w:val="5803A291"/>
    <w:rsid w:val="5815C6C0"/>
    <w:rsid w:val="583A6EEA"/>
    <w:rsid w:val="583B1511"/>
    <w:rsid w:val="583B988C"/>
    <w:rsid w:val="585B8E05"/>
    <w:rsid w:val="58711716"/>
    <w:rsid w:val="587621A7"/>
    <w:rsid w:val="5890C475"/>
    <w:rsid w:val="58BC8EBC"/>
    <w:rsid w:val="58D75B98"/>
    <w:rsid w:val="58E46332"/>
    <w:rsid w:val="58E46D85"/>
    <w:rsid w:val="58E5B87B"/>
    <w:rsid w:val="58F60715"/>
    <w:rsid w:val="58F81453"/>
    <w:rsid w:val="5900BF29"/>
    <w:rsid w:val="5928BBF5"/>
    <w:rsid w:val="595D5995"/>
    <w:rsid w:val="5973C3C0"/>
    <w:rsid w:val="5979D50D"/>
    <w:rsid w:val="598CB1F2"/>
    <w:rsid w:val="5991209E"/>
    <w:rsid w:val="59B6C6D7"/>
    <w:rsid w:val="59C83AB5"/>
    <w:rsid w:val="5A0E4147"/>
    <w:rsid w:val="5A13646E"/>
    <w:rsid w:val="5A184A2D"/>
    <w:rsid w:val="5A30342E"/>
    <w:rsid w:val="5A306693"/>
    <w:rsid w:val="5A31FED1"/>
    <w:rsid w:val="5A433C9A"/>
    <w:rsid w:val="5A618A50"/>
    <w:rsid w:val="5A67B9B7"/>
    <w:rsid w:val="5A69DFB1"/>
    <w:rsid w:val="5AB8C230"/>
    <w:rsid w:val="5AB9928E"/>
    <w:rsid w:val="5ACDE7A9"/>
    <w:rsid w:val="5ADE29E2"/>
    <w:rsid w:val="5B00AD97"/>
    <w:rsid w:val="5B0537DB"/>
    <w:rsid w:val="5B215CB0"/>
    <w:rsid w:val="5B419828"/>
    <w:rsid w:val="5B454DA5"/>
    <w:rsid w:val="5B5E5CE1"/>
    <w:rsid w:val="5B653A0C"/>
    <w:rsid w:val="5B662C7D"/>
    <w:rsid w:val="5B662C7D"/>
    <w:rsid w:val="5B932A4F"/>
    <w:rsid w:val="5BBFC070"/>
    <w:rsid w:val="5BDDFB30"/>
    <w:rsid w:val="5BDF1977"/>
    <w:rsid w:val="5BF81912"/>
    <w:rsid w:val="5C307FBC"/>
    <w:rsid w:val="5C36EDFE"/>
    <w:rsid w:val="5C3E1CB9"/>
    <w:rsid w:val="5C4F4F23"/>
    <w:rsid w:val="5C602CBA"/>
    <w:rsid w:val="5C7C6D18"/>
    <w:rsid w:val="5C833C1C"/>
    <w:rsid w:val="5C840788"/>
    <w:rsid w:val="5C8655C3"/>
    <w:rsid w:val="5C890C74"/>
    <w:rsid w:val="5C890C74"/>
    <w:rsid w:val="5C947489"/>
    <w:rsid w:val="5CC7AC53"/>
    <w:rsid w:val="5CD7D95B"/>
    <w:rsid w:val="5CE5C7F2"/>
    <w:rsid w:val="5CEFC026"/>
    <w:rsid w:val="5CFFB06B"/>
    <w:rsid w:val="5D02EC11"/>
    <w:rsid w:val="5D034218"/>
    <w:rsid w:val="5D36D05B"/>
    <w:rsid w:val="5D49D5CB"/>
    <w:rsid w:val="5D4F8F38"/>
    <w:rsid w:val="5D604215"/>
    <w:rsid w:val="5D7D8C71"/>
    <w:rsid w:val="5D91ACA9"/>
    <w:rsid w:val="5DAB5483"/>
    <w:rsid w:val="5DAB5483"/>
    <w:rsid w:val="5DC2DAAD"/>
    <w:rsid w:val="5DD9EE69"/>
    <w:rsid w:val="5DE6CE80"/>
    <w:rsid w:val="5E0B3859"/>
    <w:rsid w:val="5E24E701"/>
    <w:rsid w:val="5E7E641D"/>
    <w:rsid w:val="5E81F811"/>
    <w:rsid w:val="5E8A26AA"/>
    <w:rsid w:val="5E930691"/>
    <w:rsid w:val="5EB8BE45"/>
    <w:rsid w:val="5EB98DF9"/>
    <w:rsid w:val="5ED5B3CA"/>
    <w:rsid w:val="5EF2919E"/>
    <w:rsid w:val="5EFF18D2"/>
    <w:rsid w:val="5F105FF5"/>
    <w:rsid w:val="5F20799E"/>
    <w:rsid w:val="5F27768D"/>
    <w:rsid w:val="5F4DDDD6"/>
    <w:rsid w:val="5F5428F7"/>
    <w:rsid w:val="5F658E4D"/>
    <w:rsid w:val="5F6D0C81"/>
    <w:rsid w:val="5F758FA0"/>
    <w:rsid w:val="5F8BC156"/>
    <w:rsid w:val="5FB2F0BE"/>
    <w:rsid w:val="5FBCBCD7"/>
    <w:rsid w:val="5FC2AE97"/>
    <w:rsid w:val="5FC5D28E"/>
    <w:rsid w:val="5FDB0037"/>
    <w:rsid w:val="5FE18E80"/>
    <w:rsid w:val="5FF53A6A"/>
    <w:rsid w:val="6031DE54"/>
    <w:rsid w:val="603280D9"/>
    <w:rsid w:val="60490255"/>
    <w:rsid w:val="6051A6D3"/>
    <w:rsid w:val="6098667C"/>
    <w:rsid w:val="609ABC84"/>
    <w:rsid w:val="60AE7A63"/>
    <w:rsid w:val="60C28134"/>
    <w:rsid w:val="60D97558"/>
    <w:rsid w:val="60DFFCE7"/>
    <w:rsid w:val="610BCB61"/>
    <w:rsid w:val="610C3075"/>
    <w:rsid w:val="610FE2BD"/>
    <w:rsid w:val="61356096"/>
    <w:rsid w:val="6136467A"/>
    <w:rsid w:val="613AC558"/>
    <w:rsid w:val="614048A4"/>
    <w:rsid w:val="615303C7"/>
    <w:rsid w:val="6163156E"/>
    <w:rsid w:val="616905A2"/>
    <w:rsid w:val="6178BDA8"/>
    <w:rsid w:val="61811EA4"/>
    <w:rsid w:val="6192A56D"/>
    <w:rsid w:val="61A818C9"/>
    <w:rsid w:val="61C17DE6"/>
    <w:rsid w:val="620AABAC"/>
    <w:rsid w:val="621A80BE"/>
    <w:rsid w:val="6225D8A0"/>
    <w:rsid w:val="622A70C8"/>
    <w:rsid w:val="626FB182"/>
    <w:rsid w:val="628B3309"/>
    <w:rsid w:val="62B38D81"/>
    <w:rsid w:val="62C49CDB"/>
    <w:rsid w:val="62E014B9"/>
    <w:rsid w:val="62EB393C"/>
    <w:rsid w:val="62F28110"/>
    <w:rsid w:val="630F7C96"/>
    <w:rsid w:val="63228F71"/>
    <w:rsid w:val="634A0C7A"/>
    <w:rsid w:val="635B4B86"/>
    <w:rsid w:val="6375CAB7"/>
    <w:rsid w:val="63820E21"/>
    <w:rsid w:val="63AE6DA6"/>
    <w:rsid w:val="63C2DAD2"/>
    <w:rsid w:val="63DE3C27"/>
    <w:rsid w:val="63FE861C"/>
    <w:rsid w:val="64280DA1"/>
    <w:rsid w:val="6466DFEF"/>
    <w:rsid w:val="6488DA1E"/>
    <w:rsid w:val="64B277F5"/>
    <w:rsid w:val="64D28DEA"/>
    <w:rsid w:val="64D4E89A"/>
    <w:rsid w:val="64F847A2"/>
    <w:rsid w:val="64FC600B"/>
    <w:rsid w:val="6503E1EF"/>
    <w:rsid w:val="650E3ABA"/>
    <w:rsid w:val="650F2C10"/>
    <w:rsid w:val="651140A8"/>
    <w:rsid w:val="651901B8"/>
    <w:rsid w:val="6530035F"/>
    <w:rsid w:val="654F4791"/>
    <w:rsid w:val="655413DE"/>
    <w:rsid w:val="65612DAD"/>
    <w:rsid w:val="65843E27"/>
    <w:rsid w:val="65863CC8"/>
    <w:rsid w:val="658E8FA9"/>
    <w:rsid w:val="65973241"/>
    <w:rsid w:val="6597F766"/>
    <w:rsid w:val="65A51CC5"/>
    <w:rsid w:val="65A89BCB"/>
    <w:rsid w:val="65CB2DC6"/>
    <w:rsid w:val="65D36368"/>
    <w:rsid w:val="65D602BA"/>
    <w:rsid w:val="65E28E79"/>
    <w:rsid w:val="65EDA7DF"/>
    <w:rsid w:val="66154E7D"/>
    <w:rsid w:val="664AC698"/>
    <w:rsid w:val="666BF726"/>
    <w:rsid w:val="66712D3E"/>
    <w:rsid w:val="66EA9C21"/>
    <w:rsid w:val="6740A192"/>
    <w:rsid w:val="674188B5"/>
    <w:rsid w:val="674445D6"/>
    <w:rsid w:val="674E6E60"/>
    <w:rsid w:val="674FBE82"/>
    <w:rsid w:val="678D6428"/>
    <w:rsid w:val="67D7EA85"/>
    <w:rsid w:val="68005012"/>
    <w:rsid w:val="680C4329"/>
    <w:rsid w:val="680DC843"/>
    <w:rsid w:val="683027FF"/>
    <w:rsid w:val="683E605D"/>
    <w:rsid w:val="6841C94F"/>
    <w:rsid w:val="6867A679"/>
    <w:rsid w:val="687D0E7F"/>
    <w:rsid w:val="6882CFB6"/>
    <w:rsid w:val="688AC101"/>
    <w:rsid w:val="688BFB61"/>
    <w:rsid w:val="6892BEE2"/>
    <w:rsid w:val="68C1B2EA"/>
    <w:rsid w:val="68C74DBE"/>
    <w:rsid w:val="68CE5851"/>
    <w:rsid w:val="68D75ED0"/>
    <w:rsid w:val="68EC7D9C"/>
    <w:rsid w:val="68F18125"/>
    <w:rsid w:val="68FAAEC7"/>
    <w:rsid w:val="6906D7F1"/>
    <w:rsid w:val="690CB1AB"/>
    <w:rsid w:val="692BB2F0"/>
    <w:rsid w:val="69353044"/>
    <w:rsid w:val="6947207E"/>
    <w:rsid w:val="694FE5EF"/>
    <w:rsid w:val="698490D5"/>
    <w:rsid w:val="698890A9"/>
    <w:rsid w:val="69935230"/>
    <w:rsid w:val="69C27F9B"/>
    <w:rsid w:val="69EACB74"/>
    <w:rsid w:val="69EE8A4E"/>
    <w:rsid w:val="6A3F8060"/>
    <w:rsid w:val="6A478334"/>
    <w:rsid w:val="6A4C5001"/>
    <w:rsid w:val="6A5018B2"/>
    <w:rsid w:val="6A52E04F"/>
    <w:rsid w:val="6A5B4BF5"/>
    <w:rsid w:val="6A6EF834"/>
    <w:rsid w:val="6AA4FEEF"/>
    <w:rsid w:val="6AAB9502"/>
    <w:rsid w:val="6AAC2B26"/>
    <w:rsid w:val="6AD24108"/>
    <w:rsid w:val="6AE21AA1"/>
    <w:rsid w:val="6AEF4A86"/>
    <w:rsid w:val="6B0742AD"/>
    <w:rsid w:val="6B3B9630"/>
    <w:rsid w:val="6B51D327"/>
    <w:rsid w:val="6B57A966"/>
    <w:rsid w:val="6B644F88"/>
    <w:rsid w:val="6B69D8CE"/>
    <w:rsid w:val="6B86EBE5"/>
    <w:rsid w:val="6B9C5367"/>
    <w:rsid w:val="6BABC1D4"/>
    <w:rsid w:val="6BACD22B"/>
    <w:rsid w:val="6BBCD020"/>
    <w:rsid w:val="6BCBC066"/>
    <w:rsid w:val="6BD5403C"/>
    <w:rsid w:val="6BE2E78D"/>
    <w:rsid w:val="6BEFB160"/>
    <w:rsid w:val="6BF8C556"/>
    <w:rsid w:val="6C0BAA8B"/>
    <w:rsid w:val="6C29BC70"/>
    <w:rsid w:val="6C2DB6CA"/>
    <w:rsid w:val="6C54EA40"/>
    <w:rsid w:val="6C67D161"/>
    <w:rsid w:val="6C7F55EF"/>
    <w:rsid w:val="6C842A13"/>
    <w:rsid w:val="6CA25378"/>
    <w:rsid w:val="6CBDA450"/>
    <w:rsid w:val="6CD075E9"/>
    <w:rsid w:val="6CF5459E"/>
    <w:rsid w:val="6D004C99"/>
    <w:rsid w:val="6D02AECC"/>
    <w:rsid w:val="6D0CC4F7"/>
    <w:rsid w:val="6D104416"/>
    <w:rsid w:val="6D144A4E"/>
    <w:rsid w:val="6D34C8F0"/>
    <w:rsid w:val="6D52AA7B"/>
    <w:rsid w:val="6D7B5E5C"/>
    <w:rsid w:val="6DA1B1BA"/>
    <w:rsid w:val="6DAC26FD"/>
    <w:rsid w:val="6DB418AF"/>
    <w:rsid w:val="6DC85BF6"/>
    <w:rsid w:val="6DDAE968"/>
    <w:rsid w:val="6E1A3060"/>
    <w:rsid w:val="6E5FC853"/>
    <w:rsid w:val="6E62861A"/>
    <w:rsid w:val="6E72ECED"/>
    <w:rsid w:val="6E837B93"/>
    <w:rsid w:val="6E8652AD"/>
    <w:rsid w:val="6E87D65C"/>
    <w:rsid w:val="6EA0156D"/>
    <w:rsid w:val="6EB0D4B8"/>
    <w:rsid w:val="6EB7F935"/>
    <w:rsid w:val="6ED29A36"/>
    <w:rsid w:val="6EE1DC1D"/>
    <w:rsid w:val="6EEA2441"/>
    <w:rsid w:val="6F2B39E1"/>
    <w:rsid w:val="6F32D465"/>
    <w:rsid w:val="6F7BD4EC"/>
    <w:rsid w:val="6F811842"/>
    <w:rsid w:val="6F9EEE1C"/>
    <w:rsid w:val="6FA13F3C"/>
    <w:rsid w:val="6FA1488F"/>
    <w:rsid w:val="6FA2A75A"/>
    <w:rsid w:val="6FC2829D"/>
    <w:rsid w:val="6FC3D7E9"/>
    <w:rsid w:val="6FE56F6C"/>
    <w:rsid w:val="702FDB15"/>
    <w:rsid w:val="70479E39"/>
    <w:rsid w:val="70486642"/>
    <w:rsid w:val="70583C67"/>
    <w:rsid w:val="705F9284"/>
    <w:rsid w:val="708BDEA7"/>
    <w:rsid w:val="70952DFD"/>
    <w:rsid w:val="70C6B70A"/>
    <w:rsid w:val="70D2D3F6"/>
    <w:rsid w:val="70D9BE83"/>
    <w:rsid w:val="70DB5A39"/>
    <w:rsid w:val="70DC6CB6"/>
    <w:rsid w:val="70E0FC5E"/>
    <w:rsid w:val="7125EF98"/>
    <w:rsid w:val="71277263"/>
    <w:rsid w:val="712E8CA5"/>
    <w:rsid w:val="713FAEF6"/>
    <w:rsid w:val="71569273"/>
    <w:rsid w:val="7159089F"/>
    <w:rsid w:val="718AD7AC"/>
    <w:rsid w:val="71B1C0FB"/>
    <w:rsid w:val="71CABB97"/>
    <w:rsid w:val="71E6773E"/>
    <w:rsid w:val="720E9897"/>
    <w:rsid w:val="7212C184"/>
    <w:rsid w:val="7226A506"/>
    <w:rsid w:val="7229CBCB"/>
    <w:rsid w:val="7248DA98"/>
    <w:rsid w:val="7259180D"/>
    <w:rsid w:val="725FE053"/>
    <w:rsid w:val="72674245"/>
    <w:rsid w:val="72684E54"/>
    <w:rsid w:val="72D6C0BF"/>
    <w:rsid w:val="7327F9E6"/>
    <w:rsid w:val="733018DC"/>
    <w:rsid w:val="7336CC3E"/>
    <w:rsid w:val="7351D5CD"/>
    <w:rsid w:val="73637304"/>
    <w:rsid w:val="736AA10B"/>
    <w:rsid w:val="737D1676"/>
    <w:rsid w:val="73800906"/>
    <w:rsid w:val="7399427B"/>
    <w:rsid w:val="739DF009"/>
    <w:rsid w:val="73BCB899"/>
    <w:rsid w:val="73C81160"/>
    <w:rsid w:val="73D02FB0"/>
    <w:rsid w:val="73D203AE"/>
    <w:rsid w:val="73D45F83"/>
    <w:rsid w:val="73E3E618"/>
    <w:rsid w:val="73F3C3EA"/>
    <w:rsid w:val="73F8E131"/>
    <w:rsid w:val="73FBA286"/>
    <w:rsid w:val="740C3C3C"/>
    <w:rsid w:val="741C4515"/>
    <w:rsid w:val="747B3231"/>
    <w:rsid w:val="74865C2E"/>
    <w:rsid w:val="748759BA"/>
    <w:rsid w:val="7499C57A"/>
    <w:rsid w:val="74BB10C9"/>
    <w:rsid w:val="74C637FA"/>
    <w:rsid w:val="74EE6EB8"/>
    <w:rsid w:val="7511D9B0"/>
    <w:rsid w:val="7518B68E"/>
    <w:rsid w:val="7530EAA0"/>
    <w:rsid w:val="7531590B"/>
    <w:rsid w:val="7532E148"/>
    <w:rsid w:val="75AE6426"/>
    <w:rsid w:val="75BAA01B"/>
    <w:rsid w:val="75DC64E3"/>
    <w:rsid w:val="75FB33B1"/>
    <w:rsid w:val="760534D0"/>
    <w:rsid w:val="762E24B8"/>
    <w:rsid w:val="763E77E5"/>
    <w:rsid w:val="7651BD05"/>
    <w:rsid w:val="76739399"/>
    <w:rsid w:val="76836DE2"/>
    <w:rsid w:val="76AA81A6"/>
    <w:rsid w:val="76CC0FBE"/>
    <w:rsid w:val="76FD043A"/>
    <w:rsid w:val="770281A3"/>
    <w:rsid w:val="7718191F"/>
    <w:rsid w:val="771C8D21"/>
    <w:rsid w:val="771FD68E"/>
    <w:rsid w:val="7758D096"/>
    <w:rsid w:val="7763D8C7"/>
    <w:rsid w:val="7780E326"/>
    <w:rsid w:val="7782A257"/>
    <w:rsid w:val="7789D671"/>
    <w:rsid w:val="77CB628E"/>
    <w:rsid w:val="77DCA742"/>
    <w:rsid w:val="77E89812"/>
    <w:rsid w:val="780C2309"/>
    <w:rsid w:val="7811C3A4"/>
    <w:rsid w:val="785EE784"/>
    <w:rsid w:val="78866CBE"/>
    <w:rsid w:val="7888F887"/>
    <w:rsid w:val="7892175B"/>
    <w:rsid w:val="78BB2D52"/>
    <w:rsid w:val="78C84BCF"/>
    <w:rsid w:val="78D7FFE3"/>
    <w:rsid w:val="78F2B369"/>
    <w:rsid w:val="79020C74"/>
    <w:rsid w:val="79393026"/>
    <w:rsid w:val="793A3154"/>
    <w:rsid w:val="7959F453"/>
    <w:rsid w:val="7969DA81"/>
    <w:rsid w:val="796ABE03"/>
    <w:rsid w:val="798474AC"/>
    <w:rsid w:val="798FA84B"/>
    <w:rsid w:val="79A9D92F"/>
    <w:rsid w:val="79AE39C6"/>
    <w:rsid w:val="79C0DFA3"/>
    <w:rsid w:val="79EAAD93"/>
    <w:rsid w:val="7A045114"/>
    <w:rsid w:val="7A1DD0D0"/>
    <w:rsid w:val="7A409435"/>
    <w:rsid w:val="7A6807D6"/>
    <w:rsid w:val="7A7229DD"/>
    <w:rsid w:val="7A7D8431"/>
    <w:rsid w:val="7AB19D6B"/>
    <w:rsid w:val="7AC0C28E"/>
    <w:rsid w:val="7AC0F42A"/>
    <w:rsid w:val="7AF429DB"/>
    <w:rsid w:val="7AF8D275"/>
    <w:rsid w:val="7B0F2B6B"/>
    <w:rsid w:val="7B195980"/>
    <w:rsid w:val="7B32B9D0"/>
    <w:rsid w:val="7B5FB1A3"/>
    <w:rsid w:val="7B847822"/>
    <w:rsid w:val="7B8AD54A"/>
    <w:rsid w:val="7B8B5988"/>
    <w:rsid w:val="7B95FD5E"/>
    <w:rsid w:val="7BA596E1"/>
    <w:rsid w:val="7BC19BD7"/>
    <w:rsid w:val="7BCA26E5"/>
    <w:rsid w:val="7BE8CB42"/>
    <w:rsid w:val="7BF1C45A"/>
    <w:rsid w:val="7C19753F"/>
    <w:rsid w:val="7C27CD44"/>
    <w:rsid w:val="7C3C5DDB"/>
    <w:rsid w:val="7C61AB35"/>
    <w:rsid w:val="7C686DE1"/>
    <w:rsid w:val="7C71EE93"/>
    <w:rsid w:val="7C77DBC5"/>
    <w:rsid w:val="7C7B5C7F"/>
    <w:rsid w:val="7C942391"/>
    <w:rsid w:val="7C9BC85B"/>
    <w:rsid w:val="7CC62B87"/>
    <w:rsid w:val="7CDE82A2"/>
    <w:rsid w:val="7D2D8E0D"/>
    <w:rsid w:val="7D33B018"/>
    <w:rsid w:val="7D3841D5"/>
    <w:rsid w:val="7D4231A4"/>
    <w:rsid w:val="7D4E62BF"/>
    <w:rsid w:val="7D54DB17"/>
    <w:rsid w:val="7D8EB730"/>
    <w:rsid w:val="7DB46296"/>
    <w:rsid w:val="7DC08D11"/>
    <w:rsid w:val="7DE1A670"/>
    <w:rsid w:val="7DF3C5C3"/>
    <w:rsid w:val="7DF7B701"/>
    <w:rsid w:val="7E0C41B9"/>
    <w:rsid w:val="7E12AEAF"/>
    <w:rsid w:val="7E3E2E82"/>
    <w:rsid w:val="7E41044D"/>
    <w:rsid w:val="7E637356"/>
    <w:rsid w:val="7E9D3BBD"/>
    <w:rsid w:val="7EAA077E"/>
    <w:rsid w:val="7EDD25C7"/>
    <w:rsid w:val="7EF044DA"/>
    <w:rsid w:val="7EF0E739"/>
    <w:rsid w:val="7F2BA6C6"/>
    <w:rsid w:val="7F38FEFE"/>
    <w:rsid w:val="7F58F03C"/>
    <w:rsid w:val="7F5C1663"/>
    <w:rsid w:val="7F9B20FE"/>
    <w:rsid w:val="7F9BBC0A"/>
    <w:rsid w:val="7FA950AD"/>
    <w:rsid w:val="7FB178A4"/>
    <w:rsid w:val="7FBE59E5"/>
    <w:rsid w:val="7FC00886"/>
    <w:rsid w:val="7FD01496"/>
    <w:rsid w:val="7FEAF4C8"/>
    <w:rsid w:val="7FF2EB77"/>
    <w:rsid w:val="7FF8D728"/>
    <w:rsid w:val="7FFA90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77FCB"/>
  <w15:chartTrackingRefBased/>
  <w15:docId w15:val="{423FA9C9-36AB-4D5C-A772-595858D42B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730bc441b144572" /><Relationship Type="http://schemas.openxmlformats.org/officeDocument/2006/relationships/footer" Target="footer.xml" Id="Rdb062d61807a4d37" /><Relationship Type="http://schemas.openxmlformats.org/officeDocument/2006/relationships/numbering" Target="numbering.xml" Id="Rb5420fe2024143c5" /><Relationship Type="http://schemas.microsoft.com/office/2020/10/relationships/intelligence" Target="intelligence2.xml" Id="Re24c51e18d2341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2024-06-25T11:37:27.1474542Z</dcterms:created>
  <dcterms:modified xsi:type="dcterms:W3CDTF">2024-06-28T21:51:07.1851608Z</dcterms:modified>
  <dc:creator>Lydia Popat (2236877)</dc:creator>
  <lastModifiedBy>Lydia Popat (2236877)</lastModifiedBy>
</coreProperties>
</file>