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23598" w:rsidRPr="009047C8" w:rsidRDefault="00523598" w:rsidP="009047C8">
      <w:pPr>
        <w:tabs>
          <w:tab w:val="left" w:pos="1995"/>
        </w:tabs>
        <w:rPr>
          <w:rFonts w:ascii="Arial" w:hAnsi="Arial" w:cs="Arial"/>
          <w:b/>
          <w:sz w:val="22"/>
        </w:rPr>
      </w:pPr>
    </w:p>
    <w:p w:rsidR="00523598" w:rsidRPr="009047C8" w:rsidRDefault="00523598" w:rsidP="009047C8">
      <w:pPr>
        <w:tabs>
          <w:tab w:val="left" w:pos="1995"/>
        </w:tabs>
        <w:rPr>
          <w:rFonts w:ascii="Arial" w:hAnsi="Arial" w:cs="Arial"/>
          <w:b/>
          <w:sz w:val="22"/>
        </w:rPr>
      </w:pPr>
    </w:p>
    <w:p w:rsidR="00523598" w:rsidRPr="009047C8" w:rsidRDefault="00523598" w:rsidP="009047C8">
      <w:pPr>
        <w:tabs>
          <w:tab w:val="left" w:pos="1995"/>
        </w:tabs>
        <w:rPr>
          <w:rFonts w:ascii="Arial" w:hAnsi="Arial" w:cs="Arial"/>
          <w:b/>
          <w:sz w:val="22"/>
        </w:rPr>
      </w:pPr>
    </w:p>
    <w:p w:rsidR="00523598" w:rsidRPr="009047C8" w:rsidRDefault="00523598" w:rsidP="000C2880">
      <w:pPr>
        <w:tabs>
          <w:tab w:val="left" w:pos="1995"/>
        </w:tabs>
        <w:jc w:val="center"/>
        <w:rPr>
          <w:rFonts w:ascii="Arial" w:hAnsi="Arial" w:cs="Arial"/>
          <w:b/>
          <w:sz w:val="22"/>
        </w:rPr>
      </w:pPr>
    </w:p>
    <w:p w:rsidR="000C2880" w:rsidRDefault="000C2880" w:rsidP="000C2880">
      <w:pPr>
        <w:pStyle w:val="Default"/>
        <w:jc w:val="center"/>
        <w:rPr>
          <w:b/>
          <w:bCs/>
          <w:sz w:val="32"/>
          <w:szCs w:val="22"/>
        </w:rPr>
      </w:pPr>
      <w:r w:rsidRPr="000C2880">
        <w:rPr>
          <w:b/>
          <w:bCs/>
          <w:sz w:val="32"/>
          <w:szCs w:val="22"/>
        </w:rPr>
        <w:t>Research Project Proposal – Impact of current challenges on the human resource department relating to recruitment and retention</w:t>
      </w:r>
    </w:p>
    <w:p w:rsidR="000C2880" w:rsidRDefault="000C2880" w:rsidP="000C2880">
      <w:pPr>
        <w:pStyle w:val="Default"/>
        <w:rPr>
          <w:b/>
          <w:bCs/>
          <w:sz w:val="32"/>
          <w:szCs w:val="22"/>
        </w:rPr>
      </w:pPr>
    </w:p>
    <w:p w:rsidR="000C2880" w:rsidRDefault="000C2880" w:rsidP="000C2880">
      <w:pPr>
        <w:pStyle w:val="Default"/>
        <w:rPr>
          <w:b/>
          <w:bCs/>
          <w:sz w:val="32"/>
          <w:szCs w:val="22"/>
        </w:rPr>
      </w:pPr>
    </w:p>
    <w:p w:rsidR="000C2880" w:rsidRDefault="000C2880" w:rsidP="000C2880">
      <w:pPr>
        <w:pStyle w:val="Default"/>
        <w:rPr>
          <w:b/>
          <w:bCs/>
          <w:sz w:val="32"/>
          <w:szCs w:val="22"/>
        </w:rPr>
      </w:pPr>
    </w:p>
    <w:p w:rsidR="000C2880" w:rsidRDefault="000C2880" w:rsidP="000C2880">
      <w:pPr>
        <w:pStyle w:val="Default"/>
        <w:rPr>
          <w:b/>
          <w:bCs/>
          <w:sz w:val="32"/>
          <w:szCs w:val="22"/>
        </w:rPr>
      </w:pPr>
    </w:p>
    <w:p w:rsidR="000C2880" w:rsidRDefault="000C2880" w:rsidP="000C2880">
      <w:pPr>
        <w:pStyle w:val="Default"/>
        <w:rPr>
          <w:b/>
          <w:bCs/>
          <w:sz w:val="32"/>
          <w:szCs w:val="22"/>
        </w:rPr>
      </w:pPr>
      <w:r>
        <w:rPr>
          <w:b/>
          <w:bCs/>
          <w:sz w:val="32"/>
          <w:szCs w:val="22"/>
        </w:rPr>
        <w:t>Student Number: 2120533</w:t>
      </w:r>
    </w:p>
    <w:p w:rsidR="004D1B69" w:rsidRDefault="004D1B69" w:rsidP="000C2880">
      <w:pPr>
        <w:pStyle w:val="Default"/>
        <w:rPr>
          <w:b/>
          <w:bCs/>
          <w:sz w:val="32"/>
          <w:szCs w:val="22"/>
        </w:rPr>
      </w:pPr>
    </w:p>
    <w:p w:rsidR="004D1B69" w:rsidRDefault="004D1B69" w:rsidP="000C2880">
      <w:pPr>
        <w:pStyle w:val="Default"/>
        <w:rPr>
          <w:b/>
          <w:bCs/>
          <w:sz w:val="32"/>
          <w:szCs w:val="22"/>
        </w:rPr>
      </w:pPr>
      <w:r>
        <w:rPr>
          <w:b/>
          <w:bCs/>
          <w:sz w:val="32"/>
          <w:szCs w:val="22"/>
        </w:rPr>
        <w:t>Student Name: Ruksana Begum</w:t>
      </w:r>
    </w:p>
    <w:p w:rsidR="000C2880" w:rsidRDefault="000C2880" w:rsidP="000C2880">
      <w:pPr>
        <w:pStyle w:val="Default"/>
        <w:rPr>
          <w:b/>
          <w:bCs/>
          <w:sz w:val="32"/>
          <w:szCs w:val="22"/>
        </w:rPr>
      </w:pPr>
    </w:p>
    <w:p w:rsidR="000C2880" w:rsidRDefault="000C2880" w:rsidP="000C2880">
      <w:pPr>
        <w:pStyle w:val="Default"/>
        <w:rPr>
          <w:b/>
          <w:bCs/>
          <w:sz w:val="32"/>
          <w:szCs w:val="22"/>
        </w:rPr>
      </w:pPr>
      <w:r>
        <w:rPr>
          <w:b/>
          <w:bCs/>
          <w:sz w:val="32"/>
          <w:szCs w:val="22"/>
        </w:rPr>
        <w:t xml:space="preserve">Module Name: </w:t>
      </w:r>
      <w:r w:rsidRPr="000C2880">
        <w:rPr>
          <w:b/>
          <w:bCs/>
          <w:sz w:val="32"/>
          <w:szCs w:val="22"/>
        </w:rPr>
        <w:t xml:space="preserve">Personnel Resourcing and Development </w:t>
      </w:r>
    </w:p>
    <w:p w:rsidR="000C2880" w:rsidRPr="000C2880" w:rsidRDefault="000C2880" w:rsidP="000C2880">
      <w:pPr>
        <w:pStyle w:val="Default"/>
        <w:rPr>
          <w:b/>
          <w:bCs/>
          <w:sz w:val="32"/>
          <w:szCs w:val="22"/>
        </w:rPr>
      </w:pPr>
    </w:p>
    <w:p w:rsidR="000C2880" w:rsidRPr="000C2880" w:rsidRDefault="000C2880" w:rsidP="000C2880">
      <w:pPr>
        <w:pStyle w:val="Default"/>
        <w:rPr>
          <w:b/>
          <w:bCs/>
          <w:sz w:val="32"/>
          <w:szCs w:val="22"/>
        </w:rPr>
      </w:pPr>
      <w:r w:rsidRPr="000C2880">
        <w:rPr>
          <w:b/>
          <w:bCs/>
          <w:sz w:val="32"/>
          <w:szCs w:val="22"/>
        </w:rPr>
        <w:t xml:space="preserve">Module Code: BMIH5005 </w:t>
      </w:r>
    </w:p>
    <w:p w:rsidR="000C2880" w:rsidRDefault="000C2880" w:rsidP="000C2880">
      <w:pPr>
        <w:pStyle w:val="Default"/>
        <w:rPr>
          <w:sz w:val="22"/>
          <w:szCs w:val="22"/>
        </w:rPr>
      </w:pPr>
    </w:p>
    <w:p w:rsidR="000C2880" w:rsidRPr="000C2880" w:rsidRDefault="000C2880" w:rsidP="000C2880">
      <w:pPr>
        <w:pStyle w:val="Default"/>
        <w:rPr>
          <w:b/>
          <w:bCs/>
          <w:sz w:val="32"/>
          <w:szCs w:val="22"/>
        </w:rPr>
      </w:pPr>
    </w:p>
    <w:p w:rsidR="000C2880" w:rsidRDefault="000C2880" w:rsidP="000C2880">
      <w:pPr>
        <w:pStyle w:val="Default"/>
        <w:jc w:val="center"/>
        <w:rPr>
          <w:b/>
          <w:bCs/>
          <w:sz w:val="22"/>
          <w:szCs w:val="22"/>
        </w:rPr>
      </w:pPr>
    </w:p>
    <w:p w:rsidR="000C2880" w:rsidRDefault="000C2880" w:rsidP="000C2880">
      <w:pPr>
        <w:pStyle w:val="Default"/>
        <w:jc w:val="center"/>
        <w:rPr>
          <w:sz w:val="22"/>
          <w:szCs w:val="22"/>
        </w:rPr>
      </w:pPr>
    </w:p>
    <w:p w:rsidR="00042226" w:rsidRPr="009047C8" w:rsidRDefault="00042226" w:rsidP="009047C8">
      <w:pPr>
        <w:tabs>
          <w:tab w:val="left" w:pos="1995"/>
        </w:tabs>
        <w:rPr>
          <w:rFonts w:ascii="Arial" w:hAnsi="Arial" w:cs="Arial"/>
          <w:b/>
        </w:rPr>
      </w:pPr>
      <w:r w:rsidRPr="009047C8">
        <w:rPr>
          <w:rFonts w:ascii="Arial" w:hAnsi="Arial" w:cs="Arial"/>
          <w:sz w:val="22"/>
        </w:rPr>
        <w:br w:type="column"/>
      </w:r>
      <w:r w:rsidRPr="009047C8">
        <w:rPr>
          <w:rFonts w:ascii="Arial" w:hAnsi="Arial" w:cs="Arial"/>
          <w:b/>
        </w:rPr>
        <w:t>Introduction</w:t>
      </w:r>
      <w:r w:rsidR="00697131" w:rsidRPr="009047C8">
        <w:rPr>
          <w:rFonts w:ascii="Arial" w:hAnsi="Arial" w:cs="Arial"/>
          <w:b/>
        </w:rPr>
        <w:tab/>
      </w:r>
    </w:p>
    <w:p w:rsidR="00523598" w:rsidRPr="009047C8" w:rsidRDefault="00587027" w:rsidP="009047C8">
      <w:pPr>
        <w:tabs>
          <w:tab w:val="left" w:pos="1995"/>
        </w:tabs>
        <w:rPr>
          <w:rFonts w:ascii="Arial" w:hAnsi="Arial" w:cs="Arial"/>
          <w:sz w:val="22"/>
        </w:rPr>
      </w:pPr>
      <w:r w:rsidRPr="00587027">
        <w:rPr>
          <w:rFonts w:ascii="Arial" w:hAnsi="Arial" w:cs="Arial"/>
          <w:sz w:val="22"/>
        </w:rPr>
        <w:t>In an effort to compete with Travelodge, a very well company in the UK, Whitbread buil</w:t>
      </w:r>
      <w:r>
        <w:rPr>
          <w:rFonts w:ascii="Arial" w:hAnsi="Arial" w:cs="Arial"/>
          <w:sz w:val="22"/>
        </w:rPr>
        <w:t>t the Premier Inn hotel in 1987</w:t>
      </w:r>
      <w:r w:rsidR="00523598" w:rsidRPr="009047C8">
        <w:rPr>
          <w:rFonts w:ascii="Arial" w:hAnsi="Arial" w:cs="Arial"/>
          <w:sz w:val="22"/>
        </w:rPr>
        <w:t xml:space="preserve">. Nevertheless, Whitbread combined the two businesses in 2004 to become Premier Inn Hotel. </w:t>
      </w:r>
      <w:r w:rsidRPr="00587027">
        <w:rPr>
          <w:rFonts w:ascii="Arial" w:hAnsi="Arial" w:cs="Arial"/>
          <w:sz w:val="22"/>
        </w:rPr>
        <w:t>Another aspect of its popularity is becausthate it operates in important regions, such as metropolises, suburbs, as well as airways. The result is that the company</w:t>
      </w:r>
      <w:r>
        <w:rPr>
          <w:rFonts w:ascii="Arial" w:hAnsi="Arial" w:cs="Arial"/>
          <w:sz w:val="22"/>
        </w:rPr>
        <w:t xml:space="preserve"> enjoys a competitive advantage</w:t>
      </w:r>
      <w:r w:rsidR="00523598" w:rsidRPr="009047C8">
        <w:rPr>
          <w:rFonts w:ascii="Arial" w:hAnsi="Arial" w:cs="Arial"/>
          <w:sz w:val="22"/>
        </w:rPr>
        <w:t xml:space="preserve">. Also, the Premier Inn hotel is renowned for providing high-quality services to guests without sacrificing their ability to book at flexible prices. </w:t>
      </w:r>
      <w:r w:rsidR="0071340B" w:rsidRPr="0071340B">
        <w:rPr>
          <w:rFonts w:ascii="Arial" w:hAnsi="Arial" w:cs="Arial"/>
          <w:sz w:val="22"/>
        </w:rPr>
        <w:t xml:space="preserve">The Westminster and Kensington sites of the Premier Inn Hotel, as well as their Comfort Inn Kensington as well as Quality Hotel offerings, have made them popular all over the United Kingdom. In around 800 hotels, it </w:t>
      </w:r>
      <w:r w:rsidR="0071340B">
        <w:rPr>
          <w:rFonts w:ascii="Arial" w:hAnsi="Arial" w:cs="Arial"/>
          <w:sz w:val="22"/>
        </w:rPr>
        <w:t xml:space="preserve">provides more than 73,000 rooms </w:t>
      </w:r>
      <w:r w:rsidR="00D2764D" w:rsidRPr="009047C8">
        <w:rPr>
          <w:rFonts w:ascii="Arial" w:hAnsi="Arial" w:cs="Arial"/>
          <w:sz w:val="22"/>
        </w:rPr>
        <w:t>(Whitebread, 2023).</w:t>
      </w:r>
    </w:p>
    <w:p w:rsidR="00697131" w:rsidRPr="009047C8" w:rsidRDefault="00523598" w:rsidP="009047C8">
      <w:pPr>
        <w:tabs>
          <w:tab w:val="left" w:pos="1995"/>
        </w:tabs>
        <w:rPr>
          <w:rFonts w:ascii="Arial" w:hAnsi="Arial" w:cs="Arial"/>
          <w:sz w:val="22"/>
        </w:rPr>
      </w:pPr>
      <w:r w:rsidRPr="009047C8">
        <w:rPr>
          <w:rFonts w:ascii="Arial" w:hAnsi="Arial" w:cs="Arial"/>
          <w:sz w:val="22"/>
        </w:rPr>
        <w:t>Particularly with prestigious multinational businesses, the Premier Inn Hotel has developed significant alliances. As the most well-known hotel in the world, the hotel has gro</w:t>
      </w:r>
      <w:r w:rsidR="0071340B">
        <w:rPr>
          <w:rFonts w:ascii="Arial" w:hAnsi="Arial" w:cs="Arial"/>
          <w:sz w:val="22"/>
        </w:rPr>
        <w:t>wn in popularity. Nevertheless, t</w:t>
      </w:r>
      <w:r w:rsidR="0071340B" w:rsidRPr="0071340B">
        <w:rPr>
          <w:rFonts w:ascii="Arial" w:hAnsi="Arial" w:cs="Arial"/>
          <w:sz w:val="22"/>
        </w:rPr>
        <w:t>he COVID-19 outbreak, which began in late 2019, was felt by the hote</w:t>
      </w:r>
      <w:r w:rsidR="0071340B">
        <w:rPr>
          <w:rFonts w:ascii="Arial" w:hAnsi="Arial" w:cs="Arial"/>
          <w:sz w:val="22"/>
        </w:rPr>
        <w:t>l. Because of this</w:t>
      </w:r>
      <w:r w:rsidR="0071340B" w:rsidRPr="0071340B">
        <w:rPr>
          <w:rFonts w:ascii="Arial" w:hAnsi="Arial" w:cs="Arial"/>
          <w:sz w:val="22"/>
        </w:rPr>
        <w:t xml:space="preserve"> travel limitations, curfews, as well as border closures, we have experienced an economic slowdown, a restricted labor market, as well as a disturbance in ope</w:t>
      </w:r>
      <w:r w:rsidR="0071340B">
        <w:rPr>
          <w:rFonts w:ascii="Arial" w:hAnsi="Arial" w:cs="Arial"/>
          <w:sz w:val="22"/>
        </w:rPr>
        <w:t>rations throughout the outbreak</w:t>
      </w:r>
      <w:r w:rsidRPr="009047C8">
        <w:rPr>
          <w:rFonts w:ascii="Arial" w:hAnsi="Arial" w:cs="Arial"/>
          <w:sz w:val="22"/>
        </w:rPr>
        <w:t>. Determining the current issues impacting staff retention and recruiting in the hotel sector is the goal of this article. To examine the situation of the Premier Inn hotel, it especially uses PESTLE and SWOT analysis.</w:t>
      </w:r>
    </w:p>
    <w:p w:rsidR="00042226" w:rsidRPr="009047C8" w:rsidRDefault="00D2764D" w:rsidP="009047C8">
      <w:pPr>
        <w:rPr>
          <w:rFonts w:ascii="Arial" w:hAnsi="Arial" w:cs="Arial"/>
          <w:b/>
        </w:rPr>
      </w:pPr>
      <w:r w:rsidRPr="009047C8">
        <w:rPr>
          <w:rFonts w:ascii="Arial" w:hAnsi="Arial" w:cs="Arial"/>
          <w:b/>
        </w:rPr>
        <w:t>Factors Affecting In Employee Retention</w:t>
      </w:r>
    </w:p>
    <w:p w:rsidR="00CD585D" w:rsidRPr="009047C8" w:rsidRDefault="00523598" w:rsidP="009047C8">
      <w:pPr>
        <w:rPr>
          <w:rFonts w:ascii="Arial" w:hAnsi="Arial" w:cs="Arial"/>
          <w:sz w:val="22"/>
        </w:rPr>
      </w:pPr>
      <w:r w:rsidRPr="009047C8">
        <w:rPr>
          <w:rFonts w:ascii="Arial" w:hAnsi="Arial" w:cs="Arial"/>
          <w:sz w:val="22"/>
        </w:rPr>
        <w:t xml:space="preserve">Human resource management is acknowledged to </w:t>
      </w:r>
      <w:r w:rsidR="0071340B">
        <w:rPr>
          <w:rFonts w:ascii="Arial" w:hAnsi="Arial" w:cs="Arial"/>
          <w:sz w:val="22"/>
        </w:rPr>
        <w:t>have a crucial influence o</w:t>
      </w:r>
      <w:r w:rsidRPr="009047C8">
        <w:rPr>
          <w:rFonts w:ascii="Arial" w:hAnsi="Arial" w:cs="Arial"/>
          <w:sz w:val="22"/>
        </w:rPr>
        <w:t>n employee retention. According to research, there are workforce shortages, poor earnings</w:t>
      </w:r>
      <w:r w:rsidR="0071340B">
        <w:rPr>
          <w:rFonts w:ascii="Arial" w:hAnsi="Arial" w:cs="Arial"/>
          <w:sz w:val="22"/>
        </w:rPr>
        <w:t xml:space="preserve">, and few </w:t>
      </w:r>
      <w:r w:rsidRPr="009047C8">
        <w:rPr>
          <w:rFonts w:ascii="Arial" w:hAnsi="Arial" w:cs="Arial"/>
          <w:sz w:val="22"/>
        </w:rPr>
        <w:t>benefits, a high incidence of staff turnover, and post-pandemic fatigue</w:t>
      </w:r>
      <w:r w:rsidR="00697131" w:rsidRPr="009047C8">
        <w:rPr>
          <w:rFonts w:ascii="Arial" w:hAnsi="Arial" w:cs="Arial"/>
          <w:sz w:val="22"/>
        </w:rPr>
        <w:t>.</w:t>
      </w:r>
    </w:p>
    <w:p w:rsidR="005843BF" w:rsidRPr="009047C8" w:rsidRDefault="007A3467" w:rsidP="009047C8">
      <w:pPr>
        <w:rPr>
          <w:rFonts w:ascii="Arial" w:hAnsi="Arial" w:cs="Arial"/>
          <w:b/>
          <w:sz w:val="22"/>
        </w:rPr>
      </w:pPr>
      <w:r w:rsidRPr="009047C8">
        <w:rPr>
          <w:rFonts w:ascii="Arial" w:hAnsi="Arial" w:cs="Arial"/>
          <w:b/>
          <w:sz w:val="22"/>
        </w:rPr>
        <w:t xml:space="preserve">Shortage </w:t>
      </w:r>
      <w:r w:rsidR="0071340B" w:rsidRPr="009047C8">
        <w:rPr>
          <w:rFonts w:ascii="Arial" w:hAnsi="Arial" w:cs="Arial"/>
          <w:b/>
          <w:sz w:val="22"/>
        </w:rPr>
        <w:t>of</w:t>
      </w:r>
      <w:r w:rsidRPr="009047C8">
        <w:rPr>
          <w:rFonts w:ascii="Arial" w:hAnsi="Arial" w:cs="Arial"/>
          <w:b/>
          <w:sz w:val="22"/>
        </w:rPr>
        <w:t xml:space="preserve"> Labor</w:t>
      </w:r>
    </w:p>
    <w:p w:rsidR="00523598" w:rsidRPr="009047C8" w:rsidRDefault="0071340B" w:rsidP="009047C8">
      <w:pPr>
        <w:rPr>
          <w:rFonts w:ascii="Arial" w:hAnsi="Arial" w:cs="Arial"/>
          <w:sz w:val="22"/>
        </w:rPr>
      </w:pPr>
      <w:r>
        <w:rPr>
          <w:rFonts w:ascii="Arial" w:hAnsi="Arial" w:cs="Arial"/>
          <w:sz w:val="22"/>
          <w:highlight w:val="yellow"/>
        </w:rPr>
        <w:t>“</w:t>
      </w:r>
      <w:r w:rsidR="00523598" w:rsidRPr="0051636F">
        <w:rPr>
          <w:rFonts w:ascii="Arial" w:hAnsi="Arial" w:cs="Arial"/>
          <w:sz w:val="22"/>
          <w:highlight w:val="yellow"/>
        </w:rPr>
        <w:t>The British Beer and Pub Association, UK Hospitality, and the British Institute of Inn</w:t>
      </w:r>
      <w:r w:rsidR="00D2764D" w:rsidRPr="0051636F">
        <w:rPr>
          <w:rFonts w:ascii="Arial" w:hAnsi="Arial" w:cs="Arial"/>
          <w:sz w:val="22"/>
          <w:highlight w:val="yellow"/>
        </w:rPr>
        <w:t>-</w:t>
      </w:r>
      <w:r w:rsidR="00523598" w:rsidRPr="0051636F">
        <w:rPr>
          <w:rFonts w:ascii="Arial" w:hAnsi="Arial" w:cs="Arial"/>
          <w:sz w:val="22"/>
          <w:highlight w:val="yellow"/>
        </w:rPr>
        <w:t>keeping</w:t>
      </w:r>
      <w:r w:rsidR="00523598" w:rsidRPr="009047C8">
        <w:rPr>
          <w:rFonts w:ascii="Arial" w:hAnsi="Arial" w:cs="Arial"/>
          <w:sz w:val="22"/>
        </w:rPr>
        <w:t xml:space="preserve"> report that currently there are 200.000 openings in the hospitality </w:t>
      </w:r>
      <w:r>
        <w:rPr>
          <w:rFonts w:ascii="Arial" w:hAnsi="Arial" w:cs="Arial"/>
          <w:sz w:val="22"/>
        </w:rPr>
        <w:t>industry” (Whitebread, 2023)</w:t>
      </w:r>
      <w:r w:rsidR="00523598" w:rsidRPr="009047C8">
        <w:rPr>
          <w:rFonts w:ascii="Arial" w:hAnsi="Arial" w:cs="Arial"/>
          <w:sz w:val="22"/>
        </w:rPr>
        <w:t>. 10% of the sector is thought to be represented at the moment. “</w:t>
      </w:r>
      <w:r w:rsidR="00523598" w:rsidRPr="0071340B">
        <w:rPr>
          <w:rFonts w:ascii="Arial" w:hAnsi="Arial" w:cs="Arial"/>
          <w:sz w:val="22"/>
        </w:rPr>
        <w:t>All of the companies surveyed—more than 350—had open positions. 84% of businesses lack front-of-house</w:t>
      </w:r>
      <w:r w:rsidR="00523598" w:rsidRPr="009047C8">
        <w:rPr>
          <w:rFonts w:ascii="Arial" w:hAnsi="Arial" w:cs="Arial"/>
          <w:sz w:val="22"/>
        </w:rPr>
        <w:t xml:space="preserve"> staff, 67% lack non-head chefs, 36% need kitchen porters, and about 33% also have management openings”</w:t>
      </w:r>
      <w:r w:rsidR="00D2764D" w:rsidRPr="009047C8">
        <w:rPr>
          <w:rFonts w:ascii="Arial" w:hAnsi="Arial" w:cs="Arial"/>
          <w:sz w:val="22"/>
        </w:rPr>
        <w:t>(Team, 2023)</w:t>
      </w:r>
      <w:r w:rsidR="00523598" w:rsidRPr="009047C8">
        <w:rPr>
          <w:rFonts w:ascii="Arial" w:hAnsi="Arial" w:cs="Arial"/>
          <w:sz w:val="22"/>
        </w:rPr>
        <w:t>.</w:t>
      </w:r>
    </w:p>
    <w:p w:rsidR="00697131" w:rsidRPr="009047C8" w:rsidRDefault="007A3467" w:rsidP="009047C8">
      <w:pPr>
        <w:rPr>
          <w:rFonts w:ascii="Arial" w:hAnsi="Arial" w:cs="Arial"/>
          <w:b/>
        </w:rPr>
      </w:pPr>
      <w:r w:rsidRPr="009047C8">
        <w:rPr>
          <w:rFonts w:ascii="Arial" w:hAnsi="Arial" w:cs="Arial"/>
          <w:b/>
        </w:rPr>
        <w:t xml:space="preserve">Low Wages </w:t>
      </w:r>
      <w:r w:rsidR="0051636F" w:rsidRPr="009047C8">
        <w:rPr>
          <w:rFonts w:ascii="Arial" w:hAnsi="Arial" w:cs="Arial"/>
          <w:b/>
        </w:rPr>
        <w:t>and</w:t>
      </w:r>
      <w:r w:rsidRPr="009047C8">
        <w:rPr>
          <w:rFonts w:ascii="Arial" w:hAnsi="Arial" w:cs="Arial"/>
          <w:b/>
        </w:rPr>
        <w:t xml:space="preserve"> Low Perks</w:t>
      </w:r>
    </w:p>
    <w:p w:rsidR="00523598" w:rsidRPr="009047C8" w:rsidRDefault="00523598" w:rsidP="009047C8">
      <w:pPr>
        <w:rPr>
          <w:rFonts w:ascii="Arial" w:hAnsi="Arial" w:cs="Arial"/>
          <w:sz w:val="22"/>
        </w:rPr>
      </w:pPr>
      <w:r w:rsidRPr="009047C8">
        <w:rPr>
          <w:rFonts w:ascii="Arial" w:hAnsi="Arial" w:cs="Arial"/>
          <w:sz w:val="22"/>
        </w:rPr>
        <w:t>According to Gallup's estimations, replacing an employee can cost anywhere between half and twice that person's yearly compensation. Indeed, there are various reasons why people leave their employment, including increased training possibilities, remote work choices, and better work-life balance. In fact, some people have completely quit looking for work. Notwithstanding these aspects, salary and perks continue to be the key drivers of job switching</w:t>
      </w:r>
      <w:r w:rsidR="00D2764D" w:rsidRPr="009047C8">
        <w:rPr>
          <w:rFonts w:ascii="Arial" w:hAnsi="Arial" w:cs="Arial"/>
          <w:sz w:val="22"/>
        </w:rPr>
        <w:t xml:space="preserve"> (Ross, 2019)</w:t>
      </w:r>
      <w:r w:rsidRPr="009047C8">
        <w:rPr>
          <w:rFonts w:ascii="Arial" w:hAnsi="Arial" w:cs="Arial"/>
          <w:sz w:val="22"/>
        </w:rPr>
        <w:t>.</w:t>
      </w:r>
    </w:p>
    <w:p w:rsidR="00697131" w:rsidRPr="009047C8" w:rsidRDefault="007A3467" w:rsidP="009047C8">
      <w:pPr>
        <w:rPr>
          <w:rFonts w:ascii="Arial" w:hAnsi="Arial" w:cs="Arial"/>
          <w:b/>
        </w:rPr>
      </w:pPr>
      <w:r w:rsidRPr="009047C8">
        <w:rPr>
          <w:rFonts w:ascii="Arial" w:hAnsi="Arial" w:cs="Arial"/>
          <w:b/>
        </w:rPr>
        <w:t xml:space="preserve">High Rates </w:t>
      </w:r>
      <w:r w:rsidR="0071340B" w:rsidRPr="009047C8">
        <w:rPr>
          <w:rFonts w:ascii="Arial" w:hAnsi="Arial" w:cs="Arial"/>
          <w:b/>
        </w:rPr>
        <w:t>of</w:t>
      </w:r>
      <w:r w:rsidRPr="009047C8">
        <w:rPr>
          <w:rFonts w:ascii="Arial" w:hAnsi="Arial" w:cs="Arial"/>
          <w:b/>
        </w:rPr>
        <w:t xml:space="preserve"> Employee Turnover</w:t>
      </w:r>
    </w:p>
    <w:p w:rsidR="00523598" w:rsidRPr="009047C8" w:rsidRDefault="0071340B" w:rsidP="009047C8">
      <w:pPr>
        <w:rPr>
          <w:rFonts w:ascii="Arial" w:hAnsi="Arial" w:cs="Arial"/>
          <w:sz w:val="22"/>
        </w:rPr>
      </w:pPr>
      <w:r w:rsidRPr="0071340B">
        <w:rPr>
          <w:rFonts w:ascii="Arial" w:hAnsi="Arial" w:cs="Arial"/>
          <w:sz w:val="22"/>
        </w:rPr>
        <w:t>5.7% of the total workforce left in June 2022, which indicates that there is still a high personnel turnover in the hotel sector.</w:t>
      </w:r>
      <w:r w:rsidR="00523598" w:rsidRPr="009047C8">
        <w:rPr>
          <w:rFonts w:ascii="Arial" w:hAnsi="Arial" w:cs="Arial"/>
          <w:sz w:val="22"/>
        </w:rPr>
        <w:t xml:space="preserve">In 2022, the </w:t>
      </w:r>
      <w:r w:rsidR="0051636F" w:rsidRPr="009047C8">
        <w:rPr>
          <w:rFonts w:ascii="Arial" w:hAnsi="Arial" w:cs="Arial"/>
          <w:sz w:val="22"/>
        </w:rPr>
        <w:t>ratio</w:t>
      </w:r>
      <w:r w:rsidR="00523598" w:rsidRPr="009047C8">
        <w:rPr>
          <w:rFonts w:ascii="Arial" w:hAnsi="Arial" w:cs="Arial"/>
          <w:sz w:val="22"/>
        </w:rPr>
        <w:t xml:space="preserve"> fluctuated between a high of 6.4% and a low of 5.4%, and this reflects the rate overall</w:t>
      </w:r>
      <w:r w:rsidR="00D2764D" w:rsidRPr="009047C8">
        <w:rPr>
          <w:rFonts w:ascii="Arial" w:hAnsi="Arial" w:cs="Arial"/>
          <w:sz w:val="22"/>
        </w:rPr>
        <w:t xml:space="preserve"> (Dwesini, 2019)</w:t>
      </w:r>
      <w:r w:rsidR="00523598" w:rsidRPr="009047C8">
        <w:rPr>
          <w:rFonts w:ascii="Arial" w:hAnsi="Arial" w:cs="Arial"/>
          <w:sz w:val="22"/>
        </w:rPr>
        <w:t>.</w:t>
      </w:r>
    </w:p>
    <w:p w:rsidR="00697131" w:rsidRPr="009047C8" w:rsidRDefault="007A3467" w:rsidP="009047C8">
      <w:pPr>
        <w:rPr>
          <w:rFonts w:ascii="Arial" w:hAnsi="Arial" w:cs="Arial"/>
          <w:b/>
        </w:rPr>
      </w:pPr>
      <w:r w:rsidRPr="009047C8">
        <w:rPr>
          <w:rFonts w:ascii="Arial" w:hAnsi="Arial" w:cs="Arial"/>
          <w:b/>
        </w:rPr>
        <w:t>Post Pandemic Fatigue</w:t>
      </w:r>
    </w:p>
    <w:p w:rsidR="00042226" w:rsidRPr="009047C8" w:rsidRDefault="00523598" w:rsidP="009047C8">
      <w:pPr>
        <w:rPr>
          <w:rFonts w:ascii="Arial" w:hAnsi="Arial" w:cs="Arial"/>
          <w:sz w:val="22"/>
        </w:rPr>
      </w:pPr>
      <w:r w:rsidRPr="009047C8">
        <w:rPr>
          <w:rFonts w:ascii="Arial" w:hAnsi="Arial" w:cs="Arial"/>
          <w:sz w:val="22"/>
        </w:rPr>
        <w:t>Due to the outbreak, hotel staffs are under a lot of stress since they must learn new cleaning methods, put in additional hours, and handle irate or demanding visitors. This may lead to fatigue, which may cause employees to leave the field or search for other employment</w:t>
      </w:r>
      <w:r w:rsidR="00D2764D" w:rsidRPr="009047C8">
        <w:rPr>
          <w:rFonts w:ascii="Arial" w:hAnsi="Arial" w:cs="Arial"/>
          <w:sz w:val="22"/>
        </w:rPr>
        <w:t xml:space="preserve"> (Ativetin 2021)</w:t>
      </w:r>
      <w:r w:rsidRPr="009047C8">
        <w:rPr>
          <w:rFonts w:ascii="Arial" w:hAnsi="Arial" w:cs="Arial"/>
          <w:sz w:val="22"/>
        </w:rPr>
        <w:t>.</w:t>
      </w:r>
    </w:p>
    <w:p w:rsidR="00E7573B" w:rsidRPr="009047C8" w:rsidRDefault="007A3467" w:rsidP="009047C8">
      <w:pPr>
        <w:rPr>
          <w:rFonts w:ascii="Arial" w:hAnsi="Arial" w:cs="Arial"/>
          <w:b/>
        </w:rPr>
      </w:pPr>
      <w:r w:rsidRPr="009047C8">
        <w:rPr>
          <w:rFonts w:ascii="Arial" w:hAnsi="Arial" w:cs="Arial"/>
          <w:b/>
        </w:rPr>
        <w:t>Pestle Analysis</w:t>
      </w:r>
    </w:p>
    <w:p w:rsidR="00A34951" w:rsidRPr="009047C8" w:rsidRDefault="007A3467" w:rsidP="009047C8">
      <w:pPr>
        <w:rPr>
          <w:rFonts w:ascii="Arial" w:hAnsi="Arial" w:cs="Arial"/>
          <w:b/>
        </w:rPr>
      </w:pPr>
      <w:r w:rsidRPr="009047C8">
        <w:rPr>
          <w:rFonts w:ascii="Arial" w:hAnsi="Arial" w:cs="Arial"/>
          <w:b/>
        </w:rPr>
        <w:t xml:space="preserve">Political </w:t>
      </w:r>
    </w:p>
    <w:p w:rsidR="00523598" w:rsidRPr="009047C8" w:rsidRDefault="00A47525" w:rsidP="009047C8">
      <w:pPr>
        <w:rPr>
          <w:rFonts w:ascii="Arial" w:hAnsi="Arial" w:cs="Arial"/>
          <w:sz w:val="22"/>
        </w:rPr>
      </w:pPr>
      <w:r w:rsidRPr="009047C8">
        <w:rPr>
          <w:rFonts w:ascii="Arial" w:hAnsi="Arial" w:cs="Arial"/>
          <w:sz w:val="22"/>
        </w:rPr>
        <w:t>Rate of economic growth and stability: b</w:t>
      </w:r>
      <w:r w:rsidR="00523598" w:rsidRPr="009047C8">
        <w:rPr>
          <w:rFonts w:ascii="Arial" w:hAnsi="Arial" w:cs="Arial"/>
          <w:sz w:val="22"/>
        </w:rPr>
        <w:t xml:space="preserve">usiness organizations need political stability because it affects investor and customer trust, which has a major effect on economic growth. The demand, investments, and industrial growth of the hotel business are seriously impacted by high political instability. </w:t>
      </w:r>
      <w:r w:rsidR="0071340B" w:rsidRPr="0071340B">
        <w:rPr>
          <w:rFonts w:ascii="Arial" w:hAnsi="Arial" w:cs="Arial"/>
          <w:sz w:val="22"/>
        </w:rPr>
        <w:t>In countries with substantial growth rates, there are additional possibilities for achievi</w:t>
      </w:r>
      <w:r w:rsidR="0071340B">
        <w:rPr>
          <w:rFonts w:ascii="Arial" w:hAnsi="Arial" w:cs="Arial"/>
          <w:sz w:val="22"/>
        </w:rPr>
        <w:t xml:space="preserve">ng protracted growth </w:t>
      </w:r>
      <w:r w:rsidR="0071340B" w:rsidRPr="0071340B">
        <w:rPr>
          <w:rFonts w:ascii="Arial" w:hAnsi="Arial" w:cs="Arial"/>
          <w:sz w:val="22"/>
        </w:rPr>
        <w:t>objectives</w:t>
      </w:r>
      <w:r w:rsidR="00523598" w:rsidRPr="0071340B">
        <w:rPr>
          <w:rFonts w:ascii="Arial" w:hAnsi="Arial" w:cs="Arial"/>
          <w:sz w:val="22"/>
        </w:rPr>
        <w:t xml:space="preserve">. </w:t>
      </w:r>
      <w:r w:rsidR="0071340B" w:rsidRPr="0071340B">
        <w:rPr>
          <w:rFonts w:ascii="Arial" w:hAnsi="Arial" w:cs="Arial"/>
          <w:sz w:val="22"/>
        </w:rPr>
        <w:t>Whenever the economy expands slowly, consumers become much more cautious about making purchases, which may directly affect how much money the hotel industry m</w:t>
      </w:r>
      <w:r w:rsidR="0071340B">
        <w:rPr>
          <w:rFonts w:ascii="Arial" w:hAnsi="Arial" w:cs="Arial"/>
          <w:sz w:val="22"/>
        </w:rPr>
        <w:t>akes through employee retention</w:t>
      </w:r>
      <w:r w:rsidR="003F298E" w:rsidRPr="009047C8">
        <w:rPr>
          <w:rFonts w:ascii="Arial" w:hAnsi="Arial" w:cs="Arial"/>
          <w:sz w:val="22"/>
        </w:rPr>
        <w:t xml:space="preserve"> (Singh, 2019).</w:t>
      </w:r>
    </w:p>
    <w:p w:rsidR="00A34951" w:rsidRPr="009047C8" w:rsidRDefault="007A3467" w:rsidP="009047C8">
      <w:pPr>
        <w:rPr>
          <w:rFonts w:ascii="Arial" w:hAnsi="Arial" w:cs="Arial"/>
          <w:b/>
        </w:rPr>
      </w:pPr>
      <w:r w:rsidRPr="009047C8">
        <w:rPr>
          <w:rFonts w:ascii="Arial" w:hAnsi="Arial" w:cs="Arial"/>
          <w:b/>
        </w:rPr>
        <w:t>Economic</w:t>
      </w:r>
    </w:p>
    <w:p w:rsidR="00A47525" w:rsidRPr="009047C8" w:rsidRDefault="00A47525" w:rsidP="009047C8">
      <w:pPr>
        <w:rPr>
          <w:rFonts w:ascii="Arial" w:hAnsi="Arial" w:cs="Arial"/>
          <w:sz w:val="22"/>
        </w:rPr>
      </w:pPr>
      <w:r w:rsidRPr="009047C8">
        <w:rPr>
          <w:rFonts w:ascii="Arial" w:hAnsi="Arial" w:cs="Arial"/>
          <w:sz w:val="22"/>
        </w:rPr>
        <w:t>Inflation: If the buying power of money declines and consumer spending on products and services is discouraged, the growing inflation rate may have a detrimental effect on the revenue development of the hotel industry's employee retention.</w:t>
      </w:r>
    </w:p>
    <w:p w:rsidR="00A34951" w:rsidRPr="009047C8" w:rsidRDefault="007A3467" w:rsidP="009047C8">
      <w:pPr>
        <w:rPr>
          <w:rFonts w:ascii="Arial" w:hAnsi="Arial" w:cs="Arial"/>
          <w:b/>
        </w:rPr>
      </w:pPr>
      <w:r w:rsidRPr="009047C8">
        <w:rPr>
          <w:rFonts w:ascii="Arial" w:hAnsi="Arial" w:cs="Arial"/>
          <w:b/>
        </w:rPr>
        <w:t xml:space="preserve">Social </w:t>
      </w:r>
    </w:p>
    <w:p w:rsidR="00A47525" w:rsidRPr="009047C8" w:rsidRDefault="00A47525" w:rsidP="009047C8">
      <w:pPr>
        <w:rPr>
          <w:rFonts w:ascii="Arial" w:hAnsi="Arial" w:cs="Arial"/>
          <w:sz w:val="22"/>
        </w:rPr>
      </w:pPr>
      <w:r w:rsidRPr="009047C8">
        <w:rPr>
          <w:rFonts w:ascii="Arial" w:hAnsi="Arial" w:cs="Arial"/>
          <w:sz w:val="22"/>
        </w:rPr>
        <w:t xml:space="preserve">Recent events, like “Brexit and immigrant detention”, have brought immigration policies </w:t>
      </w:r>
      <w:r w:rsidR="0071340B">
        <w:rPr>
          <w:rFonts w:ascii="Arial" w:hAnsi="Arial" w:cs="Arial"/>
          <w:sz w:val="22"/>
        </w:rPr>
        <w:t>to</w:t>
      </w:r>
      <w:r w:rsidRPr="009047C8">
        <w:rPr>
          <w:rFonts w:ascii="Arial" w:hAnsi="Arial" w:cs="Arial"/>
          <w:sz w:val="22"/>
        </w:rPr>
        <w:t xml:space="preserve"> sharp attention, which has a significant influence on staff retention</w:t>
      </w:r>
      <w:r w:rsidR="003F298E" w:rsidRPr="009047C8">
        <w:rPr>
          <w:rFonts w:ascii="Arial" w:hAnsi="Arial" w:cs="Arial"/>
          <w:sz w:val="22"/>
        </w:rPr>
        <w:t xml:space="preserve"> (Ahlberg, 2022)</w:t>
      </w:r>
      <w:r w:rsidRPr="009047C8">
        <w:rPr>
          <w:rFonts w:ascii="Arial" w:hAnsi="Arial" w:cs="Arial"/>
          <w:sz w:val="22"/>
        </w:rPr>
        <w:t>.</w:t>
      </w:r>
    </w:p>
    <w:p w:rsidR="00A34951" w:rsidRPr="009047C8" w:rsidRDefault="007A3467" w:rsidP="009047C8">
      <w:pPr>
        <w:rPr>
          <w:rFonts w:ascii="Arial" w:hAnsi="Arial" w:cs="Arial"/>
          <w:b/>
        </w:rPr>
      </w:pPr>
      <w:r w:rsidRPr="009047C8">
        <w:rPr>
          <w:rFonts w:ascii="Arial" w:hAnsi="Arial" w:cs="Arial"/>
          <w:b/>
        </w:rPr>
        <w:t xml:space="preserve">Technology </w:t>
      </w:r>
    </w:p>
    <w:p w:rsidR="00A47525" w:rsidRPr="009047C8" w:rsidRDefault="00A47525" w:rsidP="009047C8">
      <w:pPr>
        <w:rPr>
          <w:rFonts w:ascii="Arial" w:hAnsi="Arial" w:cs="Arial"/>
          <w:sz w:val="22"/>
        </w:rPr>
      </w:pPr>
      <w:r w:rsidRPr="009047C8">
        <w:rPr>
          <w:rFonts w:ascii="Arial" w:hAnsi="Arial" w:cs="Arial"/>
          <w:sz w:val="22"/>
        </w:rPr>
        <w:t xml:space="preserve">People may now investigate businesses on the internet before deciding whether or not to apply for a job there. There are constantly new competitors entering the very competitive hotel market of today. </w:t>
      </w:r>
      <w:r w:rsidR="0071340B" w:rsidRPr="0071340B">
        <w:rPr>
          <w:rFonts w:ascii="Arial" w:hAnsi="Arial" w:cs="Arial"/>
          <w:sz w:val="22"/>
        </w:rPr>
        <w:t>A substantial percentage of guests book hotels after perusing recommendations or on the advice of relatives, friends, or other vacationers. The hotel industry is therefore dependent on the impres</w:t>
      </w:r>
      <w:r w:rsidR="0071340B">
        <w:rPr>
          <w:rFonts w:ascii="Arial" w:hAnsi="Arial" w:cs="Arial"/>
          <w:sz w:val="22"/>
        </w:rPr>
        <w:t>sions and opinions of customers</w:t>
      </w:r>
      <w:r w:rsidRPr="009047C8">
        <w:rPr>
          <w:rFonts w:ascii="Arial" w:hAnsi="Arial" w:cs="Arial"/>
          <w:sz w:val="22"/>
        </w:rPr>
        <w:t>.</w:t>
      </w:r>
    </w:p>
    <w:p w:rsidR="00C0186D" w:rsidRPr="009047C8" w:rsidRDefault="007A3467" w:rsidP="009047C8">
      <w:pPr>
        <w:rPr>
          <w:rFonts w:ascii="Arial" w:hAnsi="Arial" w:cs="Arial"/>
          <w:b/>
        </w:rPr>
      </w:pPr>
      <w:r w:rsidRPr="009047C8">
        <w:rPr>
          <w:rFonts w:ascii="Arial" w:hAnsi="Arial" w:cs="Arial"/>
          <w:b/>
        </w:rPr>
        <w:t>Legal</w:t>
      </w:r>
    </w:p>
    <w:p w:rsidR="00A47525" w:rsidRPr="009047C8" w:rsidRDefault="00A47525" w:rsidP="009047C8">
      <w:pPr>
        <w:rPr>
          <w:rFonts w:ascii="Arial" w:hAnsi="Arial" w:cs="Arial"/>
          <w:sz w:val="22"/>
        </w:rPr>
      </w:pPr>
      <w:r w:rsidRPr="009047C8">
        <w:rPr>
          <w:rFonts w:ascii="Arial" w:hAnsi="Arial" w:cs="Arial"/>
          <w:sz w:val="22"/>
        </w:rPr>
        <w:t>Immigrant labor is frequently used in the hospitality sector, particularly for jobs like housekeeping and food service. To avoid fines, lawsuits, and brand harm, employers must abide with immigration regulations. Employers can keep their workers and minimize interruptions due to personnel shortages by making sure immigration regulations are followed</w:t>
      </w:r>
      <w:r w:rsidR="003F298E" w:rsidRPr="009047C8">
        <w:rPr>
          <w:rFonts w:ascii="Arial" w:hAnsi="Arial" w:cs="Arial"/>
          <w:sz w:val="22"/>
        </w:rPr>
        <w:t xml:space="preserve"> (Ahmad, 2020)</w:t>
      </w:r>
      <w:r w:rsidRPr="009047C8">
        <w:rPr>
          <w:rFonts w:ascii="Arial" w:hAnsi="Arial" w:cs="Arial"/>
          <w:sz w:val="22"/>
        </w:rPr>
        <w:t>.</w:t>
      </w:r>
    </w:p>
    <w:p w:rsidR="00C0186D" w:rsidRPr="009047C8" w:rsidRDefault="007A3467" w:rsidP="009047C8">
      <w:pPr>
        <w:rPr>
          <w:rFonts w:ascii="Arial" w:hAnsi="Arial" w:cs="Arial"/>
          <w:b/>
        </w:rPr>
      </w:pPr>
      <w:r w:rsidRPr="009047C8">
        <w:rPr>
          <w:rFonts w:ascii="Arial" w:hAnsi="Arial" w:cs="Arial"/>
          <w:b/>
        </w:rPr>
        <w:t xml:space="preserve">Environmental </w:t>
      </w:r>
    </w:p>
    <w:p w:rsidR="00A47525" w:rsidRPr="009047C8" w:rsidRDefault="00A47525" w:rsidP="009047C8">
      <w:pPr>
        <w:rPr>
          <w:rFonts w:ascii="Arial" w:hAnsi="Arial" w:cs="Arial"/>
          <w:sz w:val="22"/>
        </w:rPr>
      </w:pPr>
      <w:r w:rsidRPr="009047C8">
        <w:rPr>
          <w:rFonts w:ascii="Arial" w:hAnsi="Arial" w:cs="Arial"/>
          <w:sz w:val="22"/>
        </w:rPr>
        <w:t>Employee retention may be significantly influenced by the work environment. Workers are more inclined to remain with the organization if they work in a setting that is secure and pleasant with proper lighting, temperature management, and ventilation.</w:t>
      </w:r>
    </w:p>
    <w:p w:rsidR="001B3B8F" w:rsidRPr="009047C8" w:rsidRDefault="007A3467" w:rsidP="009047C8">
      <w:pPr>
        <w:rPr>
          <w:rFonts w:ascii="Arial" w:hAnsi="Arial" w:cs="Arial"/>
          <w:b/>
        </w:rPr>
      </w:pPr>
      <w:r w:rsidRPr="009047C8">
        <w:rPr>
          <w:rFonts w:ascii="Arial" w:hAnsi="Arial" w:cs="Arial"/>
          <w:b/>
        </w:rPr>
        <w:t>Swot Analysis</w:t>
      </w:r>
    </w:p>
    <w:p w:rsidR="001B3B8F" w:rsidRPr="009047C8" w:rsidRDefault="007A3467" w:rsidP="009047C8">
      <w:pPr>
        <w:rPr>
          <w:rFonts w:ascii="Arial" w:hAnsi="Arial" w:cs="Arial"/>
          <w:b/>
        </w:rPr>
      </w:pPr>
      <w:r w:rsidRPr="009047C8">
        <w:rPr>
          <w:rFonts w:ascii="Arial" w:hAnsi="Arial" w:cs="Arial"/>
          <w:b/>
        </w:rPr>
        <w:t xml:space="preserve">Strength </w:t>
      </w:r>
    </w:p>
    <w:p w:rsidR="001B3B8F" w:rsidRPr="009047C8" w:rsidRDefault="001B3B8F" w:rsidP="009047C8">
      <w:pPr>
        <w:rPr>
          <w:rFonts w:ascii="Arial" w:hAnsi="Arial" w:cs="Arial"/>
          <w:sz w:val="22"/>
        </w:rPr>
      </w:pPr>
      <w:r w:rsidRPr="009047C8">
        <w:rPr>
          <w:rFonts w:ascii="Arial" w:hAnsi="Arial" w:cs="Arial"/>
          <w:sz w:val="22"/>
        </w:rPr>
        <w:t xml:space="preserve">Benefits and perks at premier inn: Premier Inn provides </w:t>
      </w:r>
      <w:r w:rsidR="00182284" w:rsidRPr="009047C8">
        <w:rPr>
          <w:rFonts w:ascii="Arial" w:hAnsi="Arial" w:cs="Arial"/>
          <w:sz w:val="22"/>
        </w:rPr>
        <w:t xml:space="preserve">a lot of perks and benefits to its employees such as </w:t>
      </w:r>
      <w:r w:rsidR="00A47525" w:rsidRPr="009047C8">
        <w:rPr>
          <w:rFonts w:ascii="Arial" w:hAnsi="Arial" w:cs="Arial"/>
          <w:sz w:val="22"/>
        </w:rPr>
        <w:t>“</w:t>
      </w:r>
      <w:r w:rsidR="00182284" w:rsidRPr="009047C8">
        <w:rPr>
          <w:rFonts w:ascii="Arial" w:hAnsi="Arial" w:cs="Arial"/>
          <w:sz w:val="22"/>
        </w:rPr>
        <w:t>Paid Holidays / Vacation Paid Sick Leave Free Drinks/Coke/Juice/Water Hotel Discounts. And flex time</w:t>
      </w:r>
      <w:r w:rsidR="00A47525" w:rsidRPr="009047C8">
        <w:rPr>
          <w:rFonts w:ascii="Arial" w:hAnsi="Arial" w:cs="Arial"/>
          <w:sz w:val="22"/>
        </w:rPr>
        <w:t>”</w:t>
      </w:r>
      <w:r w:rsidR="00182284" w:rsidRPr="009047C8">
        <w:rPr>
          <w:rFonts w:ascii="Arial" w:hAnsi="Arial" w:cs="Arial"/>
          <w:sz w:val="22"/>
        </w:rPr>
        <w:t>.</w:t>
      </w:r>
      <w:r w:rsidR="00A47525" w:rsidRPr="009047C8">
        <w:rPr>
          <w:rFonts w:ascii="Arial" w:hAnsi="Arial" w:cs="Arial"/>
          <w:sz w:val="22"/>
        </w:rPr>
        <w:t xml:space="preserve"> Employer in Premier Inn Hotel knows that the happier the employees, the better the work, according to a study it is shown that employees become 12% more productive when they are happy</w:t>
      </w:r>
      <w:r w:rsidR="003F298E" w:rsidRPr="009047C8">
        <w:rPr>
          <w:rFonts w:ascii="Arial" w:hAnsi="Arial" w:cs="Arial"/>
          <w:sz w:val="22"/>
        </w:rPr>
        <w:t xml:space="preserve"> (Terence, 2022)</w:t>
      </w:r>
      <w:r w:rsidR="00A47525" w:rsidRPr="009047C8">
        <w:rPr>
          <w:rFonts w:ascii="Arial" w:hAnsi="Arial" w:cs="Arial"/>
          <w:sz w:val="22"/>
        </w:rPr>
        <w:t>.</w:t>
      </w:r>
    </w:p>
    <w:p w:rsidR="00182284" w:rsidRPr="009047C8" w:rsidRDefault="007A3467" w:rsidP="009047C8">
      <w:pPr>
        <w:rPr>
          <w:rFonts w:ascii="Arial" w:hAnsi="Arial" w:cs="Arial"/>
          <w:b/>
        </w:rPr>
      </w:pPr>
      <w:r w:rsidRPr="009047C8">
        <w:rPr>
          <w:rFonts w:ascii="Arial" w:hAnsi="Arial" w:cs="Arial"/>
          <w:b/>
        </w:rPr>
        <w:t>Weakness</w:t>
      </w:r>
    </w:p>
    <w:p w:rsidR="00182284" w:rsidRPr="009047C8" w:rsidRDefault="00182284" w:rsidP="009047C8">
      <w:pPr>
        <w:rPr>
          <w:rFonts w:ascii="Arial" w:hAnsi="Arial" w:cs="Arial"/>
          <w:sz w:val="22"/>
        </w:rPr>
      </w:pPr>
      <w:r w:rsidRPr="009047C8">
        <w:rPr>
          <w:rFonts w:ascii="Arial" w:hAnsi="Arial" w:cs="Arial"/>
          <w:sz w:val="22"/>
        </w:rPr>
        <w:t>Lack of professional advancement: Although Premier Inn provides opportunities for development and training, there may not be many chances for prioritize people to further their careers inside the company.</w:t>
      </w:r>
    </w:p>
    <w:p w:rsidR="00182284" w:rsidRPr="009047C8" w:rsidRDefault="007A3467" w:rsidP="009047C8">
      <w:pPr>
        <w:rPr>
          <w:rFonts w:ascii="Arial" w:hAnsi="Arial" w:cs="Arial"/>
          <w:b/>
        </w:rPr>
      </w:pPr>
      <w:r w:rsidRPr="009047C8">
        <w:rPr>
          <w:rFonts w:ascii="Arial" w:hAnsi="Arial" w:cs="Arial"/>
          <w:b/>
        </w:rPr>
        <w:t>Opportunity</w:t>
      </w:r>
    </w:p>
    <w:p w:rsidR="00A47525" w:rsidRPr="009047C8" w:rsidRDefault="00A47525" w:rsidP="009047C8">
      <w:pPr>
        <w:rPr>
          <w:rFonts w:ascii="Arial" w:hAnsi="Arial" w:cs="Arial"/>
          <w:sz w:val="22"/>
        </w:rPr>
      </w:pPr>
      <w:r w:rsidRPr="009047C8">
        <w:rPr>
          <w:rFonts w:ascii="Arial" w:hAnsi="Arial" w:cs="Arial"/>
          <w:sz w:val="22"/>
        </w:rPr>
        <w:t>Employee involvement lowers turnover and raises workplace satisfaction. A reduction in personnel turnover rates, which might be costly and disruptive, might be advantageous to the company. More engaged employees are typically more efficient and successful in their jobs. The probability that an employee will demonstrate leadership, be innovative, as well as provide recommendations to improve hotel services rises with employee engagement.</w:t>
      </w:r>
    </w:p>
    <w:p w:rsidR="00182284" w:rsidRPr="009047C8" w:rsidRDefault="007A3467" w:rsidP="009047C8">
      <w:pPr>
        <w:rPr>
          <w:rFonts w:ascii="Arial" w:hAnsi="Arial" w:cs="Arial"/>
          <w:b/>
        </w:rPr>
      </w:pPr>
      <w:r w:rsidRPr="009047C8">
        <w:rPr>
          <w:rFonts w:ascii="Arial" w:hAnsi="Arial" w:cs="Arial"/>
          <w:b/>
        </w:rPr>
        <w:t>Threat</w:t>
      </w:r>
    </w:p>
    <w:p w:rsidR="00182284" w:rsidRPr="009047C8" w:rsidRDefault="00182284" w:rsidP="009047C8">
      <w:pPr>
        <w:rPr>
          <w:rFonts w:ascii="Arial" w:hAnsi="Arial" w:cs="Arial"/>
          <w:sz w:val="22"/>
        </w:rPr>
      </w:pPr>
      <w:r w:rsidRPr="009047C8">
        <w:rPr>
          <w:rFonts w:ascii="Arial" w:hAnsi="Arial" w:cs="Arial"/>
          <w:sz w:val="22"/>
        </w:rPr>
        <w:t>The hotel sector may be impacted by shifts in consumer trends or preferences, for instance</w:t>
      </w:r>
      <w:r w:rsidR="0071340B">
        <w:rPr>
          <w:rFonts w:ascii="Arial" w:hAnsi="Arial" w:cs="Arial"/>
          <w:sz w:val="22"/>
        </w:rPr>
        <w:t>,</w:t>
      </w:r>
      <w:r w:rsidRPr="009047C8">
        <w:rPr>
          <w:rFonts w:ascii="Arial" w:hAnsi="Arial" w:cs="Arial"/>
          <w:sz w:val="22"/>
        </w:rPr>
        <w:t xml:space="preserve"> a desire for alternate lodging possibilities like </w:t>
      </w:r>
      <w:r w:rsidR="00A47525" w:rsidRPr="009047C8">
        <w:rPr>
          <w:rFonts w:ascii="Arial" w:hAnsi="Arial" w:cs="Arial"/>
          <w:sz w:val="22"/>
        </w:rPr>
        <w:t>“</w:t>
      </w:r>
      <w:r w:rsidRPr="009047C8">
        <w:rPr>
          <w:rFonts w:ascii="Arial" w:hAnsi="Arial" w:cs="Arial"/>
          <w:sz w:val="22"/>
        </w:rPr>
        <w:t>Airbnb</w:t>
      </w:r>
      <w:r w:rsidR="00A47525" w:rsidRPr="009047C8">
        <w:rPr>
          <w:rFonts w:ascii="Arial" w:hAnsi="Arial" w:cs="Arial"/>
          <w:sz w:val="22"/>
        </w:rPr>
        <w:t>”</w:t>
      </w:r>
      <w:r w:rsidRPr="009047C8">
        <w:rPr>
          <w:rFonts w:ascii="Arial" w:hAnsi="Arial" w:cs="Arial"/>
          <w:sz w:val="22"/>
        </w:rPr>
        <w:t xml:space="preserve">. This might result in a drop in interest </w:t>
      </w:r>
      <w:r w:rsidR="0071340B">
        <w:rPr>
          <w:rFonts w:ascii="Arial" w:hAnsi="Arial" w:cs="Arial"/>
          <w:sz w:val="22"/>
        </w:rPr>
        <w:t xml:space="preserve">inthe </w:t>
      </w:r>
      <w:r w:rsidRPr="009047C8">
        <w:rPr>
          <w:rFonts w:ascii="Arial" w:hAnsi="Arial" w:cs="Arial"/>
          <w:sz w:val="22"/>
        </w:rPr>
        <w:t>services</w:t>
      </w:r>
      <w:r w:rsidR="009D1057" w:rsidRPr="009047C8">
        <w:rPr>
          <w:rFonts w:ascii="Arial" w:hAnsi="Arial" w:cs="Arial"/>
          <w:sz w:val="22"/>
        </w:rPr>
        <w:t xml:space="preserve"> of Premier Inn</w:t>
      </w:r>
      <w:r w:rsidRPr="009047C8">
        <w:rPr>
          <w:rFonts w:ascii="Arial" w:hAnsi="Arial" w:cs="Arial"/>
          <w:sz w:val="22"/>
        </w:rPr>
        <w:t>, which could have an effect on retaining employees</w:t>
      </w:r>
      <w:r w:rsidR="003F298E" w:rsidRPr="009047C8">
        <w:rPr>
          <w:rFonts w:ascii="Arial" w:hAnsi="Arial" w:cs="Arial"/>
          <w:sz w:val="22"/>
        </w:rPr>
        <w:t xml:space="preserve"> (Lu, 2019)</w:t>
      </w:r>
      <w:r w:rsidRPr="009047C8">
        <w:rPr>
          <w:rFonts w:ascii="Arial" w:hAnsi="Arial" w:cs="Arial"/>
          <w:sz w:val="22"/>
        </w:rPr>
        <w:t>.</w:t>
      </w:r>
    </w:p>
    <w:p w:rsidR="009D1057" w:rsidRPr="00D36A29" w:rsidRDefault="007A3467" w:rsidP="009047C8">
      <w:pPr>
        <w:rPr>
          <w:rFonts w:ascii="Arial" w:hAnsi="Arial" w:cs="Arial"/>
          <w:b/>
        </w:rPr>
      </w:pPr>
      <w:r w:rsidRPr="00D36A29">
        <w:rPr>
          <w:rFonts w:ascii="Arial" w:hAnsi="Arial" w:cs="Arial"/>
          <w:b/>
        </w:rPr>
        <w:t xml:space="preserve">Current Affairs </w:t>
      </w:r>
    </w:p>
    <w:p w:rsidR="009D1057" w:rsidRPr="00D36A29" w:rsidRDefault="007A3467" w:rsidP="009047C8">
      <w:pPr>
        <w:rPr>
          <w:rFonts w:ascii="Arial" w:hAnsi="Arial" w:cs="Arial"/>
          <w:b/>
        </w:rPr>
      </w:pPr>
      <w:r w:rsidRPr="00D36A29">
        <w:rPr>
          <w:rFonts w:ascii="Arial" w:hAnsi="Arial" w:cs="Arial"/>
          <w:b/>
        </w:rPr>
        <w:t>Brexit</w:t>
      </w:r>
    </w:p>
    <w:p w:rsidR="0071340B" w:rsidRDefault="0071340B" w:rsidP="009047C8">
      <w:pPr>
        <w:rPr>
          <w:rFonts w:ascii="Arial" w:hAnsi="Arial" w:cs="Arial"/>
          <w:sz w:val="22"/>
        </w:rPr>
      </w:pPr>
      <w:r w:rsidRPr="0071340B">
        <w:rPr>
          <w:rFonts w:ascii="Arial" w:hAnsi="Arial" w:cs="Arial"/>
          <w:sz w:val="22"/>
        </w:rPr>
        <w:t>The United Kingdom's decision to leave the European Un</w:t>
      </w:r>
      <w:r>
        <w:rPr>
          <w:rFonts w:ascii="Arial" w:hAnsi="Arial" w:cs="Arial"/>
          <w:sz w:val="22"/>
        </w:rPr>
        <w:t>ion in 2016 was known as Brexit</w:t>
      </w:r>
      <w:r w:rsidR="00A47525" w:rsidRPr="009047C8">
        <w:rPr>
          <w:rFonts w:ascii="Arial" w:hAnsi="Arial" w:cs="Arial"/>
          <w:sz w:val="22"/>
        </w:rPr>
        <w:t xml:space="preserve">. Several businesses, particularly the hotel industry, have been impacted by this decision, which has had a significant overall impact. </w:t>
      </w:r>
      <w:r w:rsidRPr="0071340B">
        <w:rPr>
          <w:rFonts w:ascii="Arial" w:hAnsi="Arial" w:cs="Arial"/>
          <w:sz w:val="22"/>
        </w:rPr>
        <w:t>In the years after the referendum, there has been a tremendous deal of uncertaint</w:t>
      </w:r>
      <w:r>
        <w:rPr>
          <w:rFonts w:ascii="Arial" w:hAnsi="Arial" w:cs="Arial"/>
          <w:sz w:val="22"/>
        </w:rPr>
        <w:t>y around Brexit and its outcome</w:t>
      </w:r>
      <w:r w:rsidR="00A47525" w:rsidRPr="009047C8">
        <w:rPr>
          <w:rFonts w:ascii="Arial" w:hAnsi="Arial" w:cs="Arial"/>
          <w:sz w:val="22"/>
        </w:rPr>
        <w:t xml:space="preserve">. </w:t>
      </w:r>
      <w:r w:rsidRPr="0071340B">
        <w:rPr>
          <w:rFonts w:ascii="Arial" w:hAnsi="Arial" w:cs="Arial"/>
          <w:sz w:val="22"/>
        </w:rPr>
        <w:t xml:space="preserve">Hotels would likely need to raise pay in order to entice workers from other countries because Brexit is expected to cut off this source of labor. Since hotels struggle to staff their establishments, this may result in higher hotel rates for visitors as well as </w:t>
      </w:r>
      <w:r>
        <w:rPr>
          <w:rFonts w:ascii="Arial" w:hAnsi="Arial" w:cs="Arial"/>
          <w:sz w:val="22"/>
        </w:rPr>
        <w:t xml:space="preserve">a </w:t>
      </w:r>
      <w:r w:rsidRPr="0071340B">
        <w:rPr>
          <w:rFonts w:ascii="Arial" w:hAnsi="Arial" w:cs="Arial"/>
          <w:sz w:val="22"/>
        </w:rPr>
        <w:t>deterioration in service quality</w:t>
      </w:r>
      <w:r w:rsidR="00A47525" w:rsidRPr="009047C8">
        <w:rPr>
          <w:rFonts w:ascii="Arial" w:hAnsi="Arial" w:cs="Arial"/>
          <w:sz w:val="22"/>
        </w:rPr>
        <w:t xml:space="preserve">. The hotel industry's employment is also impacted by Brexit. </w:t>
      </w:r>
      <w:r w:rsidRPr="0071340B">
        <w:rPr>
          <w:rFonts w:ascii="Arial" w:hAnsi="Arial" w:cs="Arial"/>
          <w:sz w:val="22"/>
        </w:rPr>
        <w:t>Particularly in the hotel sector, which employs a mix of low- as well as high-skilled workers, the EU migran</w:t>
      </w:r>
      <w:r>
        <w:rPr>
          <w:rFonts w:ascii="Arial" w:hAnsi="Arial" w:cs="Arial"/>
          <w:sz w:val="22"/>
        </w:rPr>
        <w:t xml:space="preserve">ts are a major source of labor </w:t>
      </w:r>
      <w:r w:rsidR="003F298E" w:rsidRPr="009047C8">
        <w:rPr>
          <w:rFonts w:ascii="Arial" w:hAnsi="Arial" w:cs="Arial"/>
          <w:sz w:val="22"/>
        </w:rPr>
        <w:t>(Lu, 2019)</w:t>
      </w:r>
      <w:r w:rsidR="00A47525" w:rsidRPr="009047C8">
        <w:rPr>
          <w:rFonts w:ascii="Arial" w:hAnsi="Arial" w:cs="Arial"/>
          <w:sz w:val="22"/>
        </w:rPr>
        <w:t>.</w:t>
      </w:r>
      <w:r w:rsidR="00A54A66" w:rsidRPr="009047C8">
        <w:rPr>
          <w:rFonts w:ascii="Arial" w:hAnsi="Arial" w:cs="Arial"/>
          <w:sz w:val="22"/>
        </w:rPr>
        <w:t xml:space="preserve">No industry has been more severely affected by the tight labor market brought on by the effects of Brexit and the pandemic than the hotel sector, which has the greatest percentage of job vacancies of any sector, according to the ONS. Due to changes in the legislation, </w:t>
      </w:r>
      <w:r w:rsidRPr="0071340B">
        <w:rPr>
          <w:rFonts w:ascii="Arial" w:hAnsi="Arial" w:cs="Arial"/>
          <w:sz w:val="22"/>
        </w:rPr>
        <w:t>A substantial number of employment opportunities were eliminated as a direct consequence of Brexit's effects on the hospitality sector.</w:t>
      </w:r>
    </w:p>
    <w:p w:rsidR="0071340B" w:rsidRDefault="0071340B" w:rsidP="009047C8">
      <w:pPr>
        <w:rPr>
          <w:rFonts w:ascii="Arial" w:hAnsi="Arial" w:cs="Arial"/>
          <w:b/>
        </w:rPr>
      </w:pPr>
      <w:r>
        <w:rPr>
          <w:rFonts w:ascii="Arial" w:hAnsi="Arial" w:cs="Arial"/>
          <w:b/>
        </w:rPr>
        <w:t>Inflation</w:t>
      </w:r>
    </w:p>
    <w:p w:rsidR="0015591C" w:rsidRPr="009047C8" w:rsidRDefault="0071340B" w:rsidP="009047C8">
      <w:pPr>
        <w:rPr>
          <w:rFonts w:ascii="Arial" w:hAnsi="Arial" w:cs="Arial"/>
          <w:sz w:val="22"/>
        </w:rPr>
      </w:pPr>
      <w:r w:rsidRPr="0071340B">
        <w:rPr>
          <w:rFonts w:ascii="Arial" w:hAnsi="Arial" w:cs="Arial"/>
          <w:sz w:val="22"/>
        </w:rPr>
        <w:t xml:space="preserve">Some industries have been more badly impacted than others, rising inflation affects almost </w:t>
      </w:r>
      <w:r>
        <w:rPr>
          <w:rFonts w:ascii="Arial" w:hAnsi="Arial" w:cs="Arial"/>
          <w:sz w:val="22"/>
        </w:rPr>
        <w:t>every company in every industry</w:t>
      </w:r>
      <w:r w:rsidR="00A54A66" w:rsidRPr="009047C8">
        <w:rPr>
          <w:rFonts w:ascii="Arial" w:hAnsi="Arial" w:cs="Arial"/>
          <w:sz w:val="22"/>
        </w:rPr>
        <w:t>. Small firms in the food, restaurant, as well as other hospitality sectors</w:t>
      </w:r>
      <w:r w:rsidR="003A6291">
        <w:rPr>
          <w:rFonts w:ascii="Arial" w:hAnsi="Arial" w:cs="Arial"/>
          <w:sz w:val="22"/>
        </w:rPr>
        <w:t>,</w:t>
      </w:r>
      <w:r w:rsidR="00A54A66" w:rsidRPr="009047C8">
        <w:rPr>
          <w:rFonts w:ascii="Arial" w:hAnsi="Arial" w:cs="Arial"/>
          <w:sz w:val="22"/>
        </w:rPr>
        <w:t xml:space="preserve"> would be most affected. In addition to having to pay more for </w:t>
      </w:r>
      <w:r w:rsidR="003A6291">
        <w:rPr>
          <w:rFonts w:ascii="Arial" w:hAnsi="Arial" w:cs="Arial"/>
          <w:sz w:val="22"/>
        </w:rPr>
        <w:t>labor</w:t>
      </w:r>
      <w:r w:rsidR="00A54A66" w:rsidRPr="009047C8">
        <w:rPr>
          <w:rFonts w:ascii="Arial" w:hAnsi="Arial" w:cs="Arial"/>
          <w:sz w:val="22"/>
        </w:rPr>
        <w:t>, hospitality companies are also struggling with increased vendor pricing. Inflation implies attempting to match growing menu pricing with rising overhead expenses for indivi</w:t>
      </w:r>
      <w:r w:rsidR="003A6291">
        <w:rPr>
          <w:rFonts w:ascii="Arial" w:hAnsi="Arial" w:cs="Arial"/>
          <w:sz w:val="22"/>
        </w:rPr>
        <w:t>duals in the restaurant sector, and there’s</w:t>
      </w:r>
      <w:r w:rsidR="003A6291" w:rsidRPr="003A6291">
        <w:rPr>
          <w:rFonts w:ascii="Arial" w:hAnsi="Arial" w:cs="Arial"/>
          <w:sz w:val="22"/>
        </w:rPr>
        <w:t xml:space="preserve"> still </w:t>
      </w:r>
      <w:r w:rsidR="003A6291">
        <w:rPr>
          <w:rFonts w:ascii="Arial" w:hAnsi="Arial" w:cs="Arial"/>
          <w:sz w:val="22"/>
        </w:rPr>
        <w:t>an</w:t>
      </w:r>
      <w:r w:rsidR="003A6291" w:rsidRPr="003A6291">
        <w:rPr>
          <w:rFonts w:ascii="Arial" w:hAnsi="Arial" w:cs="Arial"/>
          <w:sz w:val="22"/>
        </w:rPr>
        <w:t xml:space="preserve"> on</w:t>
      </w:r>
      <w:r w:rsidR="003A6291">
        <w:rPr>
          <w:rFonts w:ascii="Arial" w:hAnsi="Arial" w:cs="Arial"/>
          <w:sz w:val="22"/>
        </w:rPr>
        <w:t xml:space="preserve">going conflict with turnover. </w:t>
      </w:r>
      <w:r w:rsidR="00A54A66" w:rsidRPr="009047C8">
        <w:rPr>
          <w:rFonts w:ascii="Arial" w:hAnsi="Arial" w:cs="Arial"/>
          <w:sz w:val="22"/>
        </w:rPr>
        <w:t>An increase in compensation is now one of the most effective strategies for decreasing turnover rates</w:t>
      </w:r>
      <w:r w:rsidR="0015591C" w:rsidRPr="009047C8">
        <w:rPr>
          <w:rFonts w:ascii="Arial" w:hAnsi="Arial" w:cs="Arial"/>
          <w:sz w:val="22"/>
        </w:rPr>
        <w:t xml:space="preserve">. </w:t>
      </w:r>
      <w:r w:rsidR="003A6291" w:rsidRPr="003A6291">
        <w:rPr>
          <w:rFonts w:ascii="Arial" w:hAnsi="Arial" w:cs="Arial"/>
          <w:sz w:val="22"/>
        </w:rPr>
        <w:t>The reason for this is that it helps with recruitment and is something that employees anticipate in order to k</w:t>
      </w:r>
      <w:r w:rsidR="003A6291">
        <w:rPr>
          <w:rFonts w:ascii="Arial" w:hAnsi="Arial" w:cs="Arial"/>
          <w:sz w:val="22"/>
        </w:rPr>
        <w:t>eep up with inflation</w:t>
      </w:r>
      <w:r w:rsidR="00A54A66" w:rsidRPr="009047C8">
        <w:rPr>
          <w:rFonts w:ascii="Arial" w:hAnsi="Arial" w:cs="Arial"/>
          <w:sz w:val="22"/>
        </w:rPr>
        <w:t xml:space="preserve">. </w:t>
      </w:r>
      <w:r w:rsidR="003A6291">
        <w:rPr>
          <w:rFonts w:ascii="Arial" w:hAnsi="Arial" w:cs="Arial"/>
          <w:sz w:val="22"/>
        </w:rPr>
        <w:t>“</w:t>
      </w:r>
      <w:r w:rsidR="00A54A66" w:rsidRPr="003A6291">
        <w:rPr>
          <w:rFonts w:ascii="Arial" w:hAnsi="Arial" w:cs="Arial"/>
          <w:sz w:val="22"/>
        </w:rPr>
        <w:t>Acco</w:t>
      </w:r>
      <w:r w:rsidR="003A6291" w:rsidRPr="003A6291">
        <w:rPr>
          <w:rFonts w:ascii="Arial" w:hAnsi="Arial" w:cs="Arial"/>
          <w:sz w:val="22"/>
        </w:rPr>
        <w:t xml:space="preserve">rding to a recent study by the </w:t>
      </w:r>
      <w:r w:rsidR="00A54A66" w:rsidRPr="003A6291">
        <w:rPr>
          <w:rFonts w:ascii="Arial" w:hAnsi="Arial" w:cs="Arial"/>
          <w:sz w:val="22"/>
        </w:rPr>
        <w:t>Society of Hu</w:t>
      </w:r>
      <w:r w:rsidR="003A6291" w:rsidRPr="003A6291">
        <w:rPr>
          <w:rFonts w:ascii="Arial" w:hAnsi="Arial" w:cs="Arial"/>
          <w:sz w:val="22"/>
        </w:rPr>
        <w:t>man Resources Management (SHRM)</w:t>
      </w:r>
      <w:r w:rsidR="00A54A66" w:rsidRPr="003A6291">
        <w:rPr>
          <w:rFonts w:ascii="Arial" w:hAnsi="Arial" w:cs="Arial"/>
          <w:sz w:val="22"/>
        </w:rPr>
        <w:t>, compensation increases of 5% are already commonplace</w:t>
      </w:r>
      <w:r w:rsidR="003A6291" w:rsidRPr="003A6291">
        <w:rPr>
          <w:rFonts w:ascii="Arial" w:hAnsi="Arial" w:cs="Arial"/>
          <w:sz w:val="22"/>
        </w:rPr>
        <w:t>”</w:t>
      </w:r>
      <w:r w:rsidR="003F298E" w:rsidRPr="003A6291">
        <w:rPr>
          <w:rFonts w:ascii="Arial" w:hAnsi="Arial" w:cs="Arial"/>
          <w:sz w:val="22"/>
        </w:rPr>
        <w:t xml:space="preserve"> (Singh, 2022)</w:t>
      </w:r>
      <w:r w:rsidR="00A54A66" w:rsidRPr="003A6291">
        <w:rPr>
          <w:rFonts w:ascii="Arial" w:hAnsi="Arial" w:cs="Arial"/>
          <w:sz w:val="22"/>
        </w:rPr>
        <w:t xml:space="preserve">. </w:t>
      </w:r>
      <w:r w:rsidR="003A6291" w:rsidRPr="003A6291">
        <w:rPr>
          <w:rFonts w:ascii="Arial" w:hAnsi="Arial" w:cs="Arial"/>
          <w:sz w:val="22"/>
        </w:rPr>
        <w:t>But nonetheless, inhabitants, tourists from some other nations, and visitors from abroad all suffer when c</w:t>
      </w:r>
      <w:r w:rsidR="003A6291">
        <w:rPr>
          <w:rFonts w:ascii="Arial" w:hAnsi="Arial" w:cs="Arial"/>
          <w:sz w:val="22"/>
        </w:rPr>
        <w:t>osts rise for almost everything,</w:t>
      </w:r>
      <w:r w:rsidR="00A54A66" w:rsidRPr="009047C8">
        <w:rPr>
          <w:rFonts w:ascii="Arial" w:hAnsi="Arial" w:cs="Arial"/>
          <w:sz w:val="22"/>
        </w:rPr>
        <w:t xml:space="preserve"> which discourages </w:t>
      </w:r>
      <w:r w:rsidR="003A6291">
        <w:rPr>
          <w:rFonts w:ascii="Arial" w:hAnsi="Arial" w:cs="Arial"/>
          <w:sz w:val="22"/>
        </w:rPr>
        <w:t>travelers</w:t>
      </w:r>
      <w:r w:rsidR="00A54A66" w:rsidRPr="009047C8">
        <w:rPr>
          <w:rFonts w:ascii="Arial" w:hAnsi="Arial" w:cs="Arial"/>
          <w:sz w:val="22"/>
        </w:rPr>
        <w:t xml:space="preserve"> and causes the tourism sector to suffer.</w:t>
      </w:r>
    </w:p>
    <w:p w:rsidR="0015591C" w:rsidRPr="00D36A29" w:rsidRDefault="007A3467" w:rsidP="009047C8">
      <w:pPr>
        <w:rPr>
          <w:rFonts w:ascii="Arial" w:hAnsi="Arial" w:cs="Arial"/>
          <w:b/>
        </w:rPr>
      </w:pPr>
      <w:r w:rsidRPr="00D36A29">
        <w:rPr>
          <w:rFonts w:ascii="Arial" w:hAnsi="Arial" w:cs="Arial"/>
          <w:b/>
        </w:rPr>
        <w:t>Covid-19</w:t>
      </w:r>
    </w:p>
    <w:p w:rsidR="003F298E" w:rsidRPr="0051636F" w:rsidRDefault="003A6291" w:rsidP="009047C8">
      <w:pPr>
        <w:rPr>
          <w:rFonts w:ascii="Arial" w:hAnsi="Arial" w:cs="Arial"/>
          <w:sz w:val="22"/>
          <w:highlight w:val="yellow"/>
        </w:rPr>
      </w:pPr>
      <w:r w:rsidRPr="003A6291">
        <w:rPr>
          <w:rFonts w:ascii="Arial" w:hAnsi="Arial" w:cs="Arial"/>
          <w:sz w:val="22"/>
        </w:rPr>
        <w:t>Covid-19 has dramatically changed the lives of millions of people throughout the globe. This has had an influence on businesses everywhere in the world. Business, especially in the hotel industry, has mostly suff</w:t>
      </w:r>
      <w:r>
        <w:rPr>
          <w:rFonts w:ascii="Arial" w:hAnsi="Arial" w:cs="Arial"/>
          <w:sz w:val="22"/>
        </w:rPr>
        <w:t xml:space="preserve">ered from the shock of COVID-19. </w:t>
      </w:r>
      <w:r w:rsidRPr="003A6291">
        <w:rPr>
          <w:rFonts w:ascii="Arial" w:hAnsi="Arial" w:cs="Arial"/>
          <w:sz w:val="22"/>
        </w:rPr>
        <w:t>The hospitality industry encompasses "hotels, lodges, casinos, cafes, theme parks, and much more," according to a list of businesses that operate under it. Due to COVID-19, every company in this area of the economy was forced to close its doors.Because to the pandemic, quarantines, admission bans, or other restrictions were implemented in several countries and regions for citizens of or recent visitors to the most affected areas</w:t>
      </w:r>
      <w:r w:rsidR="00A54A66" w:rsidRPr="003A6291">
        <w:rPr>
          <w:rFonts w:ascii="Arial" w:hAnsi="Arial" w:cs="Arial"/>
          <w:sz w:val="22"/>
        </w:rPr>
        <w:t xml:space="preserve">. </w:t>
      </w:r>
      <w:r w:rsidRPr="003A6291">
        <w:rPr>
          <w:rFonts w:ascii="Arial" w:hAnsi="Arial" w:cs="Arial"/>
          <w:sz w:val="22"/>
        </w:rPr>
        <w:t xml:space="preserve">Several countries and regions have implemented global travel restrictions that are applicable to all countries and territories or have placed limits on domestic travel. Together with a decline in </w:t>
      </w:r>
      <w:r>
        <w:rPr>
          <w:rFonts w:ascii="Arial" w:hAnsi="Arial" w:cs="Arial"/>
          <w:sz w:val="22"/>
        </w:rPr>
        <w:t>traveler</w:t>
      </w:r>
      <w:r w:rsidRPr="003A6291">
        <w:rPr>
          <w:rFonts w:ascii="Arial" w:hAnsi="Arial" w:cs="Arial"/>
          <w:sz w:val="22"/>
        </w:rPr>
        <w:t xml:space="preserve"> interest, the restrictions have had a negative economic impact on the h</w:t>
      </w:r>
      <w:r>
        <w:rPr>
          <w:rFonts w:ascii="Arial" w:hAnsi="Arial" w:cs="Arial"/>
          <w:sz w:val="22"/>
        </w:rPr>
        <w:t xml:space="preserve">otel business in </w:t>
      </w:r>
      <w:r w:rsidRPr="003A6291">
        <w:rPr>
          <w:rFonts w:ascii="Arial" w:hAnsi="Arial" w:cs="Arial"/>
          <w:sz w:val="22"/>
        </w:rPr>
        <w:t>certain places</w:t>
      </w:r>
      <w:r w:rsidR="00A54A66" w:rsidRPr="003A6291">
        <w:rPr>
          <w:rFonts w:ascii="Arial" w:hAnsi="Arial" w:cs="Arial"/>
          <w:sz w:val="22"/>
        </w:rPr>
        <w:t xml:space="preserve">. </w:t>
      </w:r>
      <w:r w:rsidRPr="003A6291">
        <w:rPr>
          <w:rFonts w:ascii="Arial" w:hAnsi="Arial" w:cs="Arial"/>
          <w:sz w:val="22"/>
        </w:rPr>
        <w:t xml:space="preserve">During COVID-19, everyone in the world opted to cook their own meals rather than eat out. This had a big effect on the hotel business. The detrimental economic repercussions of the Covid-19 outbreak have put hotel owners under a lot of financial hardship, which may have an impact on the long-term sustainability of many hospitality enterprises </w:t>
      </w:r>
      <w:r w:rsidR="003F298E" w:rsidRPr="003A6291">
        <w:rPr>
          <w:rFonts w:ascii="Arial" w:hAnsi="Arial" w:cs="Arial"/>
          <w:sz w:val="22"/>
        </w:rPr>
        <w:t>(Atasoy, 2022)</w:t>
      </w:r>
      <w:r w:rsidR="00A54A66" w:rsidRPr="003A6291">
        <w:rPr>
          <w:rFonts w:ascii="Arial" w:hAnsi="Arial" w:cs="Arial"/>
          <w:sz w:val="22"/>
        </w:rPr>
        <w:t xml:space="preserve">. </w:t>
      </w:r>
    </w:p>
    <w:p w:rsidR="0015591C" w:rsidRPr="009047C8" w:rsidRDefault="00DE44C1" w:rsidP="009047C8">
      <w:pPr>
        <w:rPr>
          <w:rFonts w:ascii="Arial" w:hAnsi="Arial" w:cs="Arial"/>
          <w:sz w:val="22"/>
        </w:rPr>
      </w:pPr>
      <w:r w:rsidRPr="00DE44C1">
        <w:rPr>
          <w:rFonts w:ascii="Arial" w:hAnsi="Arial" w:cs="Arial"/>
          <w:sz w:val="22"/>
        </w:rPr>
        <w:t>With the financial hardship on the hospitality industry that has been made worse by Covid-19, lenders and hotel owners may be looking for methods to reduce debt or find a way out. Lenders may begin a flurry of insolvency proc</w:t>
      </w:r>
      <w:r>
        <w:rPr>
          <w:rFonts w:ascii="Arial" w:hAnsi="Arial" w:cs="Arial"/>
          <w:sz w:val="22"/>
        </w:rPr>
        <w:t xml:space="preserve">eedings against hotel </w:t>
      </w:r>
      <w:r w:rsidRPr="00DE44C1">
        <w:rPr>
          <w:rFonts w:ascii="Arial" w:hAnsi="Arial" w:cs="Arial"/>
          <w:sz w:val="22"/>
        </w:rPr>
        <w:t>companies</w:t>
      </w:r>
      <w:r w:rsidR="00A54A66" w:rsidRPr="00DE44C1">
        <w:rPr>
          <w:rFonts w:ascii="Arial" w:hAnsi="Arial" w:cs="Arial"/>
          <w:sz w:val="22"/>
        </w:rPr>
        <w:t xml:space="preserve">. </w:t>
      </w:r>
      <w:r w:rsidRPr="00DE44C1">
        <w:rPr>
          <w:rFonts w:ascii="Arial" w:hAnsi="Arial" w:cs="Arial"/>
          <w:sz w:val="22"/>
        </w:rPr>
        <w:t>Furthermore, "hotel assets, transactions on the hotel loan portfolio, exclusive deals, and strong alliances with financial organizations" may present opportunities for one-time debt repayments.</w:t>
      </w:r>
    </w:p>
    <w:p w:rsidR="0015591C" w:rsidRPr="00D36A29" w:rsidRDefault="007A3467" w:rsidP="009047C8">
      <w:pPr>
        <w:rPr>
          <w:rFonts w:ascii="Arial" w:hAnsi="Arial" w:cs="Arial"/>
          <w:b/>
        </w:rPr>
      </w:pPr>
      <w:r w:rsidRPr="00D36A29">
        <w:rPr>
          <w:rFonts w:ascii="Arial" w:hAnsi="Arial" w:cs="Arial"/>
          <w:b/>
        </w:rPr>
        <w:t>Potential Solution</w:t>
      </w:r>
    </w:p>
    <w:p w:rsidR="00284ED4" w:rsidRPr="00D36A29" w:rsidRDefault="007A3467" w:rsidP="009047C8">
      <w:pPr>
        <w:rPr>
          <w:rFonts w:ascii="Arial" w:hAnsi="Arial" w:cs="Arial"/>
          <w:b/>
        </w:rPr>
      </w:pPr>
      <w:r w:rsidRPr="00D36A29">
        <w:rPr>
          <w:rFonts w:ascii="Arial" w:hAnsi="Arial" w:cs="Arial"/>
          <w:b/>
        </w:rPr>
        <w:t>Win Back the Customers ‘Confidence</w:t>
      </w:r>
    </w:p>
    <w:p w:rsidR="00A54A66" w:rsidRPr="009047C8" w:rsidRDefault="00A54A66" w:rsidP="009047C8">
      <w:pPr>
        <w:rPr>
          <w:rFonts w:ascii="Arial" w:hAnsi="Arial" w:cs="Arial"/>
          <w:sz w:val="22"/>
        </w:rPr>
      </w:pPr>
      <w:r w:rsidRPr="009047C8">
        <w:rPr>
          <w:rFonts w:ascii="Arial" w:hAnsi="Arial" w:cs="Arial"/>
          <w:sz w:val="22"/>
        </w:rPr>
        <w:t xml:space="preserve">Regaining customer confidence should be any brand's first move in this pandemic circumstance since "trust" is the foundation of any relationship between a brand and its customers. Communication will </w:t>
      </w:r>
      <w:r w:rsidR="00284ED4" w:rsidRPr="009047C8">
        <w:rPr>
          <w:rFonts w:ascii="Arial" w:hAnsi="Arial" w:cs="Arial"/>
          <w:sz w:val="22"/>
        </w:rPr>
        <w:t>be the</w:t>
      </w:r>
      <w:r w:rsidRPr="009047C8">
        <w:rPr>
          <w:rFonts w:ascii="Arial" w:hAnsi="Arial" w:cs="Arial"/>
          <w:sz w:val="22"/>
        </w:rPr>
        <w:t xml:space="preserve"> key </w:t>
      </w:r>
      <w:r w:rsidR="00283BF7">
        <w:rPr>
          <w:rFonts w:ascii="Arial" w:hAnsi="Arial" w:cs="Arial"/>
          <w:sz w:val="22"/>
        </w:rPr>
        <w:t>to</w:t>
      </w:r>
      <w:r w:rsidRPr="009047C8">
        <w:rPr>
          <w:rFonts w:ascii="Arial" w:hAnsi="Arial" w:cs="Arial"/>
          <w:sz w:val="22"/>
        </w:rPr>
        <w:t xml:space="preserve"> informing visitors of the secure settings at various hotels at a time when consumer trust is at an all-time low</w:t>
      </w:r>
      <w:r w:rsidR="007A3467" w:rsidRPr="009047C8">
        <w:rPr>
          <w:rFonts w:ascii="Arial" w:hAnsi="Arial" w:cs="Arial"/>
          <w:sz w:val="22"/>
        </w:rPr>
        <w:t xml:space="preserve"> (Amoaka, 2019)</w:t>
      </w:r>
      <w:r w:rsidRPr="009047C8">
        <w:rPr>
          <w:rFonts w:ascii="Arial" w:hAnsi="Arial" w:cs="Arial"/>
          <w:sz w:val="22"/>
        </w:rPr>
        <w:t>.</w:t>
      </w:r>
    </w:p>
    <w:p w:rsidR="00284ED4" w:rsidRPr="00D36A29" w:rsidRDefault="007A3467" w:rsidP="009047C8">
      <w:pPr>
        <w:rPr>
          <w:rFonts w:ascii="Arial" w:hAnsi="Arial" w:cs="Arial"/>
          <w:b/>
        </w:rPr>
      </w:pPr>
      <w:r w:rsidRPr="00D36A29">
        <w:rPr>
          <w:rFonts w:ascii="Arial" w:hAnsi="Arial" w:cs="Arial"/>
          <w:b/>
        </w:rPr>
        <w:t>Review the Hospitality Provisions</w:t>
      </w:r>
    </w:p>
    <w:p w:rsidR="00A54A66" w:rsidRPr="009047C8" w:rsidRDefault="00DE44C1" w:rsidP="009047C8">
      <w:pPr>
        <w:rPr>
          <w:rFonts w:ascii="Arial" w:hAnsi="Arial" w:cs="Arial"/>
          <w:sz w:val="22"/>
        </w:rPr>
      </w:pPr>
      <w:r w:rsidRPr="00DE44C1">
        <w:rPr>
          <w:rFonts w:ascii="Arial" w:hAnsi="Arial" w:cs="Arial"/>
          <w:sz w:val="22"/>
        </w:rPr>
        <w:t>To adjust to the "new normal" and give its visitors a touch-free experience as soon as they arrive, hotels will need to reassess the services they now offer</w:t>
      </w:r>
      <w:r w:rsidR="00A54A66" w:rsidRPr="009047C8">
        <w:rPr>
          <w:rFonts w:ascii="Arial" w:hAnsi="Arial" w:cs="Arial"/>
          <w:sz w:val="22"/>
        </w:rPr>
        <w:t>. In order to do this, hotels must modify the way they conduct business on a daily basis in order to offer a service that will guarantee the safety of both the hotel's personnel and its visitors.By streamlining its supply chain, adjusting its workforce and working hours, utilizing its hotel technology, and remaining competitive, the Premier Inn hotel is combating inflation</w:t>
      </w:r>
      <w:r w:rsidR="00746A81" w:rsidRPr="009047C8">
        <w:rPr>
          <w:rFonts w:ascii="Arial" w:hAnsi="Arial" w:cs="Arial"/>
          <w:sz w:val="22"/>
        </w:rPr>
        <w:t xml:space="preserve"> (Ativetin, 2021)</w:t>
      </w:r>
      <w:r w:rsidR="00A54A66" w:rsidRPr="009047C8">
        <w:rPr>
          <w:rFonts w:ascii="Arial" w:hAnsi="Arial" w:cs="Arial"/>
          <w:sz w:val="22"/>
        </w:rPr>
        <w:t xml:space="preserve">. Also, the Premier Inn hotel has a method for managing </w:t>
      </w:r>
      <w:r w:rsidR="00283BF7">
        <w:rPr>
          <w:rFonts w:ascii="Arial" w:hAnsi="Arial" w:cs="Arial"/>
          <w:sz w:val="22"/>
        </w:rPr>
        <w:t xml:space="preserve">its </w:t>
      </w:r>
      <w:r w:rsidR="00A54A66" w:rsidRPr="009047C8">
        <w:rPr>
          <w:rFonts w:ascii="Arial" w:hAnsi="Arial" w:cs="Arial"/>
          <w:sz w:val="22"/>
        </w:rPr>
        <w:t xml:space="preserve">internet </w:t>
      </w:r>
      <w:r w:rsidR="00283BF7">
        <w:rPr>
          <w:rFonts w:ascii="Arial" w:hAnsi="Arial" w:cs="Arial"/>
          <w:sz w:val="22"/>
        </w:rPr>
        <w:t>reputation</w:t>
      </w:r>
      <w:r w:rsidR="00A54A66" w:rsidRPr="009047C8">
        <w:rPr>
          <w:rFonts w:ascii="Arial" w:hAnsi="Arial" w:cs="Arial"/>
          <w:sz w:val="22"/>
        </w:rPr>
        <w:t>, which may assist in maintaining a strong online presence and reputation. Good ratings can help employers recruit new hires and keep on top of their current workforce.</w:t>
      </w:r>
    </w:p>
    <w:p w:rsidR="005A4F20" w:rsidRPr="00D36A29" w:rsidRDefault="007A3467" w:rsidP="009047C8">
      <w:pPr>
        <w:rPr>
          <w:rFonts w:ascii="Arial" w:hAnsi="Arial" w:cs="Arial"/>
          <w:b/>
        </w:rPr>
      </w:pPr>
      <w:r w:rsidRPr="00D36A29">
        <w:rPr>
          <w:rFonts w:ascii="Arial" w:hAnsi="Arial" w:cs="Arial"/>
          <w:b/>
        </w:rPr>
        <w:t>Conclusion</w:t>
      </w:r>
    </w:p>
    <w:p w:rsidR="007A3467" w:rsidRPr="009047C8" w:rsidRDefault="00284ED4" w:rsidP="009047C8">
      <w:pPr>
        <w:rPr>
          <w:rFonts w:ascii="Arial" w:hAnsi="Arial" w:cs="Arial"/>
          <w:sz w:val="22"/>
        </w:rPr>
      </w:pPr>
      <w:r w:rsidRPr="009047C8">
        <w:rPr>
          <w:rFonts w:ascii="Arial" w:hAnsi="Arial" w:cs="Arial"/>
          <w:sz w:val="22"/>
        </w:rPr>
        <w:t xml:space="preserve">Despite ongoing attempts by the hospitality sector to keep adequate employment levels, problems with employee retention persist. The hotel sector offers a variety of job prospects in </w:t>
      </w:r>
      <w:r w:rsidRPr="00283BF7">
        <w:rPr>
          <w:rFonts w:ascii="Arial" w:hAnsi="Arial" w:cs="Arial"/>
          <w:sz w:val="22"/>
        </w:rPr>
        <w:t xml:space="preserve">addition to its difficulties. </w:t>
      </w:r>
      <w:r w:rsidR="00283BF7" w:rsidRPr="00283BF7">
        <w:rPr>
          <w:rFonts w:ascii="Arial" w:hAnsi="Arial" w:cs="Arial"/>
          <w:sz w:val="22"/>
        </w:rPr>
        <w:t>Staff retention is one of these challenges, and it's a global problem.</w:t>
      </w:r>
      <w:r w:rsidRPr="00283BF7">
        <w:rPr>
          <w:rFonts w:ascii="Arial" w:hAnsi="Arial" w:cs="Arial"/>
          <w:sz w:val="22"/>
        </w:rPr>
        <w:t xml:space="preserve"> The study showed</w:t>
      </w:r>
      <w:r w:rsidRPr="009047C8">
        <w:rPr>
          <w:rFonts w:ascii="Arial" w:hAnsi="Arial" w:cs="Arial"/>
          <w:sz w:val="22"/>
        </w:rPr>
        <w:t xml:space="preserve"> how challenging it is for the hospitality sector to keep the demand and supply of human capital in balance. Because it represents around 40% of overall costs, employee turnover is costly. This industry must focus on staff retention if labor expenditures are to be kept under control.</w:t>
      </w:r>
    </w:p>
    <w:p w:rsidR="00DD0D88" w:rsidRPr="009047C8" w:rsidRDefault="007A3467" w:rsidP="009047C8">
      <w:pPr>
        <w:rPr>
          <w:rFonts w:ascii="Arial" w:hAnsi="Arial" w:cs="Arial"/>
          <w:b/>
          <w:sz w:val="22"/>
        </w:rPr>
      </w:pPr>
      <w:r w:rsidRPr="009047C8">
        <w:rPr>
          <w:rFonts w:ascii="Arial" w:hAnsi="Arial" w:cs="Arial"/>
          <w:sz w:val="22"/>
        </w:rPr>
        <w:br w:type="column"/>
      </w:r>
      <w:r w:rsidRPr="00D36A29">
        <w:rPr>
          <w:rFonts w:ascii="Arial" w:hAnsi="Arial" w:cs="Arial"/>
          <w:b/>
        </w:rPr>
        <w:t>References</w:t>
      </w:r>
    </w:p>
    <w:p w:rsidR="00746A81" w:rsidRPr="009047C8" w:rsidRDefault="00746A81" w:rsidP="009047C8">
      <w:pPr>
        <w:pStyle w:val="NormalWeb"/>
        <w:ind w:left="567" w:hanging="567"/>
        <w:jc w:val="both"/>
        <w:rPr>
          <w:rFonts w:ascii="Arial" w:hAnsi="Arial" w:cs="Arial"/>
          <w:sz w:val="22"/>
          <w:szCs w:val="22"/>
        </w:rPr>
      </w:pPr>
      <w:r w:rsidRPr="009047C8">
        <w:rPr>
          <w:rFonts w:ascii="Arial" w:hAnsi="Arial" w:cs="Arial"/>
          <w:i/>
          <w:iCs/>
          <w:sz w:val="22"/>
          <w:szCs w:val="22"/>
        </w:rPr>
        <w:t>About Us</w:t>
      </w:r>
      <w:r w:rsidRPr="009047C8">
        <w:rPr>
          <w:rFonts w:ascii="Arial" w:hAnsi="Arial" w:cs="Arial"/>
          <w:sz w:val="22"/>
          <w:szCs w:val="22"/>
        </w:rPr>
        <w:t>20</w:t>
      </w:r>
      <w:r w:rsidR="00D36A29">
        <w:rPr>
          <w:rFonts w:ascii="Arial" w:hAnsi="Arial" w:cs="Arial"/>
          <w:sz w:val="22"/>
          <w:szCs w:val="22"/>
        </w:rPr>
        <w:t>23</w:t>
      </w:r>
      <w:r w:rsidRPr="009047C8">
        <w:rPr>
          <w:rFonts w:ascii="Arial" w:hAnsi="Arial" w:cs="Arial"/>
          <w:i/>
          <w:iCs/>
          <w:sz w:val="22"/>
          <w:szCs w:val="22"/>
        </w:rPr>
        <w:t>Whitbread PLC</w:t>
      </w:r>
      <w:r w:rsidRPr="009047C8">
        <w:rPr>
          <w:rFonts w:ascii="Arial" w:hAnsi="Arial" w:cs="Arial"/>
          <w:sz w:val="22"/>
          <w:szCs w:val="22"/>
        </w:rPr>
        <w:t xml:space="preserve">. Available at: https://www.whitbread.co.uk/about-us/ (Accessed: March 5, 2023). </w:t>
      </w:r>
    </w:p>
    <w:p w:rsidR="00746A81" w:rsidRPr="009047C8" w:rsidRDefault="00746A81" w:rsidP="009047C8">
      <w:pPr>
        <w:rPr>
          <w:rFonts w:ascii="Arial" w:hAnsi="Arial" w:cs="Arial"/>
          <w:color w:val="222222"/>
          <w:sz w:val="22"/>
          <w:shd w:val="clear" w:color="auto" w:fill="FFFFFF"/>
        </w:rPr>
      </w:pPr>
      <w:r w:rsidRPr="009047C8">
        <w:rPr>
          <w:rFonts w:ascii="Arial" w:hAnsi="Arial" w:cs="Arial"/>
          <w:color w:val="222222"/>
          <w:sz w:val="22"/>
          <w:shd w:val="clear" w:color="auto" w:fill="FFFFFF"/>
        </w:rPr>
        <w:t>Åhlberg, M. and Granada, L., 2022. The making of irregular migration: post-brexit immigration policy and risk of labour exploitation. </w:t>
      </w:r>
      <w:r w:rsidRPr="009047C8">
        <w:rPr>
          <w:rFonts w:ascii="Arial" w:hAnsi="Arial" w:cs="Arial"/>
          <w:i/>
          <w:iCs/>
          <w:color w:val="222222"/>
          <w:sz w:val="22"/>
          <w:shd w:val="clear" w:color="auto" w:fill="FFFFFF"/>
        </w:rPr>
        <w:t>Journal of Poverty and Social Justice</w:t>
      </w:r>
      <w:r w:rsidRPr="009047C8">
        <w:rPr>
          <w:rFonts w:ascii="Arial" w:hAnsi="Arial" w:cs="Arial"/>
          <w:color w:val="222222"/>
          <w:sz w:val="22"/>
          <w:shd w:val="clear" w:color="auto" w:fill="FFFFFF"/>
        </w:rPr>
        <w:t>, </w:t>
      </w:r>
      <w:r w:rsidRPr="009047C8">
        <w:rPr>
          <w:rFonts w:ascii="Arial" w:hAnsi="Arial" w:cs="Arial"/>
          <w:i/>
          <w:iCs/>
          <w:color w:val="222222"/>
          <w:sz w:val="22"/>
          <w:shd w:val="clear" w:color="auto" w:fill="FFFFFF"/>
        </w:rPr>
        <w:t>30</w:t>
      </w:r>
      <w:r w:rsidRPr="009047C8">
        <w:rPr>
          <w:rFonts w:ascii="Arial" w:hAnsi="Arial" w:cs="Arial"/>
          <w:color w:val="222222"/>
          <w:sz w:val="22"/>
          <w:shd w:val="clear" w:color="auto" w:fill="FFFFFF"/>
        </w:rPr>
        <w:t>(2), pp.120-140.</w:t>
      </w:r>
    </w:p>
    <w:p w:rsidR="00746A81" w:rsidRPr="009047C8" w:rsidRDefault="00746A81" w:rsidP="009047C8">
      <w:pPr>
        <w:rPr>
          <w:rFonts w:ascii="Arial" w:hAnsi="Arial" w:cs="Arial"/>
          <w:color w:val="222222"/>
          <w:sz w:val="22"/>
          <w:shd w:val="clear" w:color="auto" w:fill="FFFFFF"/>
        </w:rPr>
      </w:pPr>
      <w:r w:rsidRPr="009047C8">
        <w:rPr>
          <w:rFonts w:ascii="Arial" w:hAnsi="Arial" w:cs="Arial"/>
          <w:color w:val="222222"/>
          <w:sz w:val="22"/>
          <w:shd w:val="clear" w:color="auto" w:fill="FFFFFF"/>
        </w:rPr>
        <w:t>Ahmad, R., Abdul Rahman, R., Mustaffa, C.S., MohdShariff, N., Zainol, N.A. and Rashid Radha, J.Z.R.R., 2020. Policy changes and its enforcement toward foreign workers in hotel industry. </w:t>
      </w:r>
      <w:r w:rsidRPr="009047C8">
        <w:rPr>
          <w:rFonts w:ascii="Arial" w:hAnsi="Arial" w:cs="Arial"/>
          <w:i/>
          <w:iCs/>
          <w:color w:val="222222"/>
          <w:sz w:val="22"/>
          <w:shd w:val="clear" w:color="auto" w:fill="FFFFFF"/>
        </w:rPr>
        <w:t>Journal of Tourism, Hospitality and Environment Management</w:t>
      </w:r>
      <w:r w:rsidRPr="009047C8">
        <w:rPr>
          <w:rFonts w:ascii="Arial" w:hAnsi="Arial" w:cs="Arial"/>
          <w:color w:val="222222"/>
          <w:sz w:val="22"/>
          <w:shd w:val="clear" w:color="auto" w:fill="FFFFFF"/>
        </w:rPr>
        <w:t>, </w:t>
      </w:r>
      <w:r w:rsidRPr="009047C8">
        <w:rPr>
          <w:rFonts w:ascii="Arial" w:hAnsi="Arial" w:cs="Arial"/>
          <w:i/>
          <w:iCs/>
          <w:color w:val="222222"/>
          <w:sz w:val="22"/>
          <w:shd w:val="clear" w:color="auto" w:fill="FFFFFF"/>
        </w:rPr>
        <w:t>5</w:t>
      </w:r>
      <w:r w:rsidRPr="009047C8">
        <w:rPr>
          <w:rFonts w:ascii="Arial" w:hAnsi="Arial" w:cs="Arial"/>
          <w:color w:val="222222"/>
          <w:sz w:val="22"/>
          <w:shd w:val="clear" w:color="auto" w:fill="FFFFFF"/>
        </w:rPr>
        <w:t>(18), pp.01-09.</w:t>
      </w:r>
    </w:p>
    <w:p w:rsidR="00746A81" w:rsidRPr="009047C8" w:rsidRDefault="00746A81" w:rsidP="009047C8">
      <w:pPr>
        <w:rPr>
          <w:rFonts w:ascii="Arial" w:hAnsi="Arial" w:cs="Arial"/>
          <w:sz w:val="22"/>
        </w:rPr>
      </w:pPr>
      <w:r w:rsidRPr="009047C8">
        <w:rPr>
          <w:rFonts w:ascii="Arial" w:hAnsi="Arial" w:cs="Arial"/>
          <w:color w:val="222222"/>
          <w:sz w:val="22"/>
          <w:shd w:val="clear" w:color="auto" w:fill="FFFFFF"/>
        </w:rPr>
        <w:t>Amoako, G.K., Neequaye, E.K., Kutu-Adu, S.G., Caesar, L.D. and Ofori, K.S., 2019. Relationship marketing and customer satisfaction in the Ghanaian hospitality industry: an empirical examination of trust and commitment. </w:t>
      </w:r>
      <w:r w:rsidRPr="009047C8">
        <w:rPr>
          <w:rFonts w:ascii="Arial" w:hAnsi="Arial" w:cs="Arial"/>
          <w:i/>
          <w:iCs/>
          <w:color w:val="222222"/>
          <w:sz w:val="22"/>
          <w:shd w:val="clear" w:color="auto" w:fill="FFFFFF"/>
        </w:rPr>
        <w:t>Journal of Hospitality and Tourism Insights</w:t>
      </w:r>
      <w:r w:rsidRPr="009047C8">
        <w:rPr>
          <w:rFonts w:ascii="Arial" w:hAnsi="Arial" w:cs="Arial"/>
          <w:color w:val="222222"/>
          <w:sz w:val="22"/>
          <w:shd w:val="clear" w:color="auto" w:fill="FFFFFF"/>
        </w:rPr>
        <w:t>.</w:t>
      </w:r>
    </w:p>
    <w:p w:rsidR="00746A81" w:rsidRPr="009047C8" w:rsidRDefault="00746A81" w:rsidP="009047C8">
      <w:pPr>
        <w:rPr>
          <w:rFonts w:ascii="Arial" w:hAnsi="Arial" w:cs="Arial"/>
          <w:color w:val="222222"/>
          <w:sz w:val="22"/>
          <w:shd w:val="clear" w:color="auto" w:fill="FFFFFF"/>
        </w:rPr>
      </w:pPr>
      <w:r w:rsidRPr="009047C8">
        <w:rPr>
          <w:rFonts w:ascii="Arial" w:hAnsi="Arial" w:cs="Arial"/>
          <w:color w:val="222222"/>
          <w:sz w:val="22"/>
          <w:shd w:val="clear" w:color="auto" w:fill="FFFFFF"/>
        </w:rPr>
        <w:t>Atasoy, B., Türkay, O. and Şengül, S., 2022. Strategic responses of chain hotels to COVID-19 from a situational crisis communication theory perspective. </w:t>
      </w:r>
      <w:r w:rsidRPr="009047C8">
        <w:rPr>
          <w:rFonts w:ascii="Arial" w:hAnsi="Arial" w:cs="Arial"/>
          <w:i/>
          <w:iCs/>
          <w:color w:val="222222"/>
          <w:sz w:val="22"/>
          <w:shd w:val="clear" w:color="auto" w:fill="FFFFFF"/>
        </w:rPr>
        <w:t>Journal of Hospitality and Tourism Insights</w:t>
      </w:r>
      <w:r w:rsidRPr="009047C8">
        <w:rPr>
          <w:rFonts w:ascii="Arial" w:hAnsi="Arial" w:cs="Arial"/>
          <w:color w:val="222222"/>
          <w:sz w:val="22"/>
          <w:shd w:val="clear" w:color="auto" w:fill="FFFFFF"/>
        </w:rPr>
        <w:t>.</w:t>
      </w:r>
    </w:p>
    <w:p w:rsidR="00746A81" w:rsidRPr="009047C8" w:rsidRDefault="00746A81" w:rsidP="009047C8">
      <w:pPr>
        <w:rPr>
          <w:rFonts w:ascii="Arial" w:hAnsi="Arial" w:cs="Arial"/>
          <w:color w:val="222222"/>
          <w:sz w:val="22"/>
          <w:shd w:val="clear" w:color="auto" w:fill="FFFFFF"/>
        </w:rPr>
      </w:pPr>
      <w:r w:rsidRPr="009047C8">
        <w:rPr>
          <w:rFonts w:ascii="Arial" w:hAnsi="Arial" w:cs="Arial"/>
          <w:color w:val="222222"/>
          <w:sz w:val="22"/>
          <w:shd w:val="clear" w:color="auto" w:fill="FFFFFF"/>
        </w:rPr>
        <w:t>Ativetin, T., 2021. The Impact Of The Learning Organization On The Essential Behaviors Regarding Employee Retention During The Covid-19 Pandemic. </w:t>
      </w:r>
      <w:r w:rsidRPr="009047C8">
        <w:rPr>
          <w:rFonts w:ascii="Arial" w:hAnsi="Arial" w:cs="Arial"/>
          <w:i/>
          <w:iCs/>
          <w:color w:val="222222"/>
          <w:sz w:val="22"/>
          <w:shd w:val="clear" w:color="auto" w:fill="FFFFFF"/>
        </w:rPr>
        <w:t>ABAC Journal</w:t>
      </w:r>
      <w:r w:rsidRPr="009047C8">
        <w:rPr>
          <w:rFonts w:ascii="Arial" w:hAnsi="Arial" w:cs="Arial"/>
          <w:color w:val="222222"/>
          <w:sz w:val="22"/>
          <w:shd w:val="clear" w:color="auto" w:fill="FFFFFF"/>
        </w:rPr>
        <w:t>, </w:t>
      </w:r>
      <w:r w:rsidRPr="009047C8">
        <w:rPr>
          <w:rFonts w:ascii="Arial" w:hAnsi="Arial" w:cs="Arial"/>
          <w:i/>
          <w:iCs/>
          <w:color w:val="222222"/>
          <w:sz w:val="22"/>
          <w:shd w:val="clear" w:color="auto" w:fill="FFFFFF"/>
        </w:rPr>
        <w:t>41</w:t>
      </w:r>
      <w:r w:rsidRPr="009047C8">
        <w:rPr>
          <w:rFonts w:ascii="Arial" w:hAnsi="Arial" w:cs="Arial"/>
          <w:color w:val="222222"/>
          <w:sz w:val="22"/>
          <w:shd w:val="clear" w:color="auto" w:fill="FFFFFF"/>
        </w:rPr>
        <w:t>(3), pp.20-45.</w:t>
      </w:r>
    </w:p>
    <w:p w:rsidR="00746A81" w:rsidRPr="009047C8" w:rsidRDefault="00746A81" w:rsidP="009047C8">
      <w:pPr>
        <w:rPr>
          <w:rFonts w:ascii="Arial" w:hAnsi="Arial" w:cs="Arial"/>
          <w:color w:val="222222"/>
          <w:sz w:val="22"/>
          <w:shd w:val="clear" w:color="auto" w:fill="FFFFFF"/>
        </w:rPr>
      </w:pPr>
      <w:r w:rsidRPr="009047C8">
        <w:rPr>
          <w:rFonts w:ascii="Arial" w:hAnsi="Arial" w:cs="Arial"/>
          <w:color w:val="222222"/>
          <w:sz w:val="22"/>
          <w:shd w:val="clear" w:color="auto" w:fill="FFFFFF"/>
        </w:rPr>
        <w:t>Dwesini, N.F., 2019. Causes and prevention of high employee turnover within the hospitality industry: A literature review. </w:t>
      </w:r>
      <w:r w:rsidRPr="009047C8">
        <w:rPr>
          <w:rFonts w:ascii="Arial" w:hAnsi="Arial" w:cs="Arial"/>
          <w:i/>
          <w:iCs/>
          <w:color w:val="222222"/>
          <w:sz w:val="22"/>
          <w:shd w:val="clear" w:color="auto" w:fill="FFFFFF"/>
        </w:rPr>
        <w:t>African Journal of Hospitality, Tourism and Leisure</w:t>
      </w:r>
      <w:r w:rsidRPr="009047C8">
        <w:rPr>
          <w:rFonts w:ascii="Arial" w:hAnsi="Arial" w:cs="Arial"/>
          <w:color w:val="222222"/>
          <w:sz w:val="22"/>
          <w:shd w:val="clear" w:color="auto" w:fill="FFFFFF"/>
        </w:rPr>
        <w:t>, </w:t>
      </w:r>
      <w:r w:rsidRPr="009047C8">
        <w:rPr>
          <w:rFonts w:ascii="Arial" w:hAnsi="Arial" w:cs="Arial"/>
          <w:i/>
          <w:iCs/>
          <w:color w:val="222222"/>
          <w:sz w:val="22"/>
          <w:shd w:val="clear" w:color="auto" w:fill="FFFFFF"/>
        </w:rPr>
        <w:t>8</w:t>
      </w:r>
      <w:r w:rsidRPr="009047C8">
        <w:rPr>
          <w:rFonts w:ascii="Arial" w:hAnsi="Arial" w:cs="Arial"/>
          <w:color w:val="222222"/>
          <w:sz w:val="22"/>
          <w:shd w:val="clear" w:color="auto" w:fill="FFFFFF"/>
        </w:rPr>
        <w:t>(3), pp.1-15.</w:t>
      </w:r>
    </w:p>
    <w:p w:rsidR="00746A81" w:rsidRPr="009047C8" w:rsidRDefault="00746A81" w:rsidP="009047C8">
      <w:pPr>
        <w:rPr>
          <w:rFonts w:ascii="Arial" w:hAnsi="Arial" w:cs="Arial"/>
          <w:color w:val="222222"/>
          <w:sz w:val="22"/>
          <w:shd w:val="clear" w:color="auto" w:fill="FFFFFF"/>
        </w:rPr>
      </w:pPr>
      <w:r w:rsidRPr="009047C8">
        <w:rPr>
          <w:rFonts w:ascii="Arial" w:hAnsi="Arial" w:cs="Arial"/>
          <w:color w:val="222222"/>
          <w:sz w:val="22"/>
          <w:shd w:val="clear" w:color="auto" w:fill="FFFFFF"/>
        </w:rPr>
        <w:t>Lu, L. and Tabari, S., 2019.Impact of Airbnb on customers' behavior in the UK hotel industry. </w:t>
      </w:r>
      <w:r w:rsidRPr="009047C8">
        <w:rPr>
          <w:rFonts w:ascii="Arial" w:hAnsi="Arial" w:cs="Arial"/>
          <w:i/>
          <w:iCs/>
          <w:color w:val="222222"/>
          <w:sz w:val="22"/>
          <w:shd w:val="clear" w:color="auto" w:fill="FFFFFF"/>
        </w:rPr>
        <w:t>Tourism Analysis</w:t>
      </w:r>
      <w:r w:rsidRPr="009047C8">
        <w:rPr>
          <w:rFonts w:ascii="Arial" w:hAnsi="Arial" w:cs="Arial"/>
          <w:color w:val="222222"/>
          <w:sz w:val="22"/>
          <w:shd w:val="clear" w:color="auto" w:fill="FFFFFF"/>
        </w:rPr>
        <w:t>, </w:t>
      </w:r>
      <w:r w:rsidRPr="009047C8">
        <w:rPr>
          <w:rFonts w:ascii="Arial" w:hAnsi="Arial" w:cs="Arial"/>
          <w:i/>
          <w:iCs/>
          <w:color w:val="222222"/>
          <w:sz w:val="22"/>
          <w:shd w:val="clear" w:color="auto" w:fill="FFFFFF"/>
        </w:rPr>
        <w:t>24</w:t>
      </w:r>
      <w:r w:rsidRPr="009047C8">
        <w:rPr>
          <w:rFonts w:ascii="Arial" w:hAnsi="Arial" w:cs="Arial"/>
          <w:color w:val="222222"/>
          <w:sz w:val="22"/>
          <w:shd w:val="clear" w:color="auto" w:fill="FFFFFF"/>
        </w:rPr>
        <w:t>(1), pp.13-26.</w:t>
      </w:r>
    </w:p>
    <w:p w:rsidR="00746A81" w:rsidRPr="009047C8" w:rsidRDefault="00746A81" w:rsidP="009047C8">
      <w:pPr>
        <w:rPr>
          <w:rFonts w:ascii="Arial" w:hAnsi="Arial" w:cs="Arial"/>
          <w:color w:val="222222"/>
          <w:sz w:val="22"/>
          <w:shd w:val="clear" w:color="auto" w:fill="FFFFFF"/>
        </w:rPr>
      </w:pPr>
      <w:r w:rsidRPr="009047C8">
        <w:rPr>
          <w:rFonts w:ascii="Arial" w:hAnsi="Arial" w:cs="Arial"/>
          <w:color w:val="222222"/>
          <w:sz w:val="22"/>
          <w:shd w:val="clear" w:color="auto" w:fill="FFFFFF"/>
        </w:rPr>
        <w:t>Ross, M. and Bateman, N., 2019. Meet the low-wage workforce.</w:t>
      </w:r>
    </w:p>
    <w:p w:rsidR="00746A81" w:rsidRPr="009047C8" w:rsidRDefault="00746A81" w:rsidP="009047C8">
      <w:pPr>
        <w:rPr>
          <w:rFonts w:ascii="Arial" w:hAnsi="Arial" w:cs="Arial"/>
          <w:color w:val="222222"/>
          <w:sz w:val="22"/>
          <w:shd w:val="clear" w:color="auto" w:fill="FFFFFF"/>
        </w:rPr>
      </w:pPr>
      <w:r w:rsidRPr="009047C8">
        <w:rPr>
          <w:rFonts w:ascii="Arial" w:hAnsi="Arial" w:cs="Arial"/>
          <w:color w:val="222222"/>
          <w:sz w:val="22"/>
          <w:shd w:val="clear" w:color="auto" w:fill="FFFFFF"/>
        </w:rPr>
        <w:t>Singh, D., 2019. A literature review on employee retention with focus on recent trends. </w:t>
      </w:r>
      <w:r w:rsidRPr="009047C8">
        <w:rPr>
          <w:rFonts w:ascii="Arial" w:hAnsi="Arial" w:cs="Arial"/>
          <w:i/>
          <w:iCs/>
          <w:color w:val="222222"/>
          <w:sz w:val="22"/>
          <w:shd w:val="clear" w:color="auto" w:fill="FFFFFF"/>
        </w:rPr>
        <w:t>International Journal of Scientific Research in Science and Technology</w:t>
      </w:r>
      <w:r w:rsidRPr="009047C8">
        <w:rPr>
          <w:rFonts w:ascii="Arial" w:hAnsi="Arial" w:cs="Arial"/>
          <w:color w:val="222222"/>
          <w:sz w:val="22"/>
          <w:shd w:val="clear" w:color="auto" w:fill="FFFFFF"/>
        </w:rPr>
        <w:t>, </w:t>
      </w:r>
      <w:r w:rsidRPr="009047C8">
        <w:rPr>
          <w:rFonts w:ascii="Arial" w:hAnsi="Arial" w:cs="Arial"/>
          <w:i/>
          <w:iCs/>
          <w:color w:val="222222"/>
          <w:sz w:val="22"/>
          <w:shd w:val="clear" w:color="auto" w:fill="FFFFFF"/>
        </w:rPr>
        <w:t>6</w:t>
      </w:r>
      <w:r w:rsidRPr="009047C8">
        <w:rPr>
          <w:rFonts w:ascii="Arial" w:hAnsi="Arial" w:cs="Arial"/>
          <w:color w:val="222222"/>
          <w:sz w:val="22"/>
          <w:shd w:val="clear" w:color="auto" w:fill="FFFFFF"/>
        </w:rPr>
        <w:t>(1), pp.425-431.</w:t>
      </w:r>
    </w:p>
    <w:p w:rsidR="00746A81" w:rsidRPr="009047C8" w:rsidRDefault="00746A81" w:rsidP="009047C8">
      <w:pPr>
        <w:rPr>
          <w:rFonts w:ascii="Arial" w:hAnsi="Arial" w:cs="Arial"/>
          <w:color w:val="222222"/>
          <w:sz w:val="22"/>
          <w:shd w:val="clear" w:color="auto" w:fill="FFFFFF"/>
        </w:rPr>
      </w:pPr>
      <w:r w:rsidRPr="009047C8">
        <w:rPr>
          <w:rFonts w:ascii="Arial" w:hAnsi="Arial" w:cs="Arial"/>
          <w:color w:val="222222"/>
          <w:sz w:val="22"/>
          <w:shd w:val="clear" w:color="auto" w:fill="FFFFFF"/>
        </w:rPr>
        <w:t>Singh, S., 2022.Tourism, money supply, and progressive inflation. </w:t>
      </w:r>
      <w:r w:rsidRPr="009047C8">
        <w:rPr>
          <w:rFonts w:ascii="Arial" w:hAnsi="Arial" w:cs="Arial"/>
          <w:i/>
          <w:iCs/>
          <w:color w:val="222222"/>
          <w:sz w:val="22"/>
          <w:shd w:val="clear" w:color="auto" w:fill="FFFFFF"/>
        </w:rPr>
        <w:t>Journal of Ekonomi</w:t>
      </w:r>
      <w:r w:rsidRPr="009047C8">
        <w:rPr>
          <w:rFonts w:ascii="Arial" w:hAnsi="Arial" w:cs="Arial"/>
          <w:color w:val="222222"/>
          <w:sz w:val="22"/>
          <w:shd w:val="clear" w:color="auto" w:fill="FFFFFF"/>
        </w:rPr>
        <w:t>, </w:t>
      </w:r>
      <w:r w:rsidRPr="009047C8">
        <w:rPr>
          <w:rFonts w:ascii="Arial" w:hAnsi="Arial" w:cs="Arial"/>
          <w:i/>
          <w:iCs/>
          <w:color w:val="222222"/>
          <w:sz w:val="22"/>
          <w:shd w:val="clear" w:color="auto" w:fill="FFFFFF"/>
        </w:rPr>
        <w:t>4</w:t>
      </w:r>
      <w:r w:rsidRPr="009047C8">
        <w:rPr>
          <w:rFonts w:ascii="Arial" w:hAnsi="Arial" w:cs="Arial"/>
          <w:color w:val="222222"/>
          <w:sz w:val="22"/>
          <w:shd w:val="clear" w:color="auto" w:fill="FFFFFF"/>
        </w:rPr>
        <w:t>(1), pp.38-45.</w:t>
      </w:r>
    </w:p>
    <w:p w:rsidR="00746A81" w:rsidRPr="00D36A29" w:rsidRDefault="00D36A29" w:rsidP="00D36A29">
      <w:pPr>
        <w:pStyle w:val="NormalWeb"/>
        <w:jc w:val="both"/>
        <w:rPr>
          <w:rFonts w:ascii="Arial" w:eastAsiaTheme="minorHAnsi" w:hAnsi="Arial" w:cs="Arial"/>
          <w:color w:val="222222"/>
          <w:sz w:val="22"/>
          <w:szCs w:val="22"/>
          <w:shd w:val="clear" w:color="auto" w:fill="FFFFFF"/>
        </w:rPr>
      </w:pPr>
      <w:r>
        <w:rPr>
          <w:rFonts w:ascii="Arial" w:eastAsiaTheme="minorHAnsi" w:hAnsi="Arial" w:cs="Arial"/>
          <w:color w:val="222222"/>
          <w:sz w:val="22"/>
          <w:szCs w:val="22"/>
          <w:shd w:val="clear" w:color="auto" w:fill="FFFFFF"/>
        </w:rPr>
        <w:t>Team, I. 2023</w:t>
      </w:r>
      <w:r w:rsidR="00746A81" w:rsidRPr="00D36A29">
        <w:rPr>
          <w:rFonts w:ascii="Arial" w:eastAsiaTheme="minorHAnsi" w:hAnsi="Arial" w:cs="Arial"/>
          <w:color w:val="222222"/>
          <w:sz w:val="22"/>
          <w:szCs w:val="22"/>
          <w:shd w:val="clear" w:color="auto" w:fill="FFFFFF"/>
        </w:rPr>
        <w:t xml:space="preserve"> Hospitality labour shortage explained (it's not just Covid and Brexit) • infraspeak blog, Infraspeak Blog. Available at: https://blog.infraspeak.com/hospitality-labour-shortage/ (Accessed: March 5, 2023). </w:t>
      </w:r>
    </w:p>
    <w:p w:rsidR="00746A81" w:rsidRPr="009047C8" w:rsidRDefault="00746A81" w:rsidP="009047C8">
      <w:pPr>
        <w:rPr>
          <w:rFonts w:ascii="Arial" w:hAnsi="Arial" w:cs="Arial"/>
          <w:color w:val="222222"/>
          <w:sz w:val="22"/>
          <w:shd w:val="clear" w:color="auto" w:fill="FFFFFF"/>
        </w:rPr>
      </w:pPr>
      <w:r w:rsidRPr="009047C8">
        <w:rPr>
          <w:rFonts w:ascii="Arial" w:hAnsi="Arial" w:cs="Arial"/>
          <w:color w:val="222222"/>
          <w:sz w:val="22"/>
          <w:shd w:val="clear" w:color="auto" w:fill="FFFFFF"/>
        </w:rPr>
        <w:t>Terence, B., 2022. UK Economic Strategy Presents Opportunity for Businesses, Including Hotels, To'Level Up'.</w:t>
      </w:r>
    </w:p>
    <w:p w:rsidR="00746A81" w:rsidRPr="00D36A29" w:rsidRDefault="00746A81" w:rsidP="009047C8">
      <w:pPr>
        <w:rPr>
          <w:rFonts w:ascii="Arial" w:hAnsi="Arial" w:cs="Arial"/>
          <w:color w:val="222222"/>
          <w:sz w:val="22"/>
          <w:shd w:val="clear" w:color="auto" w:fill="FFFFFF"/>
        </w:rPr>
      </w:pPr>
    </w:p>
    <w:sectPr w:rsidR="00746A81" w:rsidRPr="00D36A29" w:rsidSect="00773C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951"/>
    <w:rsid w:val="00042226"/>
    <w:rsid w:val="000C2880"/>
    <w:rsid w:val="0015591C"/>
    <w:rsid w:val="00182284"/>
    <w:rsid w:val="001B3B8F"/>
    <w:rsid w:val="00283BF7"/>
    <w:rsid w:val="00284ED4"/>
    <w:rsid w:val="003A6291"/>
    <w:rsid w:val="003F298E"/>
    <w:rsid w:val="004348CC"/>
    <w:rsid w:val="004D1B69"/>
    <w:rsid w:val="0051636F"/>
    <w:rsid w:val="00523598"/>
    <w:rsid w:val="005843BF"/>
    <w:rsid w:val="00587027"/>
    <w:rsid w:val="005A4F20"/>
    <w:rsid w:val="00697131"/>
    <w:rsid w:val="0071340B"/>
    <w:rsid w:val="00746A81"/>
    <w:rsid w:val="00773CA2"/>
    <w:rsid w:val="007A3467"/>
    <w:rsid w:val="009047C8"/>
    <w:rsid w:val="009D1057"/>
    <w:rsid w:val="00A34951"/>
    <w:rsid w:val="00A47525"/>
    <w:rsid w:val="00A54A66"/>
    <w:rsid w:val="00A6719B"/>
    <w:rsid w:val="00C0186D"/>
    <w:rsid w:val="00CD585D"/>
    <w:rsid w:val="00D2764D"/>
    <w:rsid w:val="00D36A29"/>
    <w:rsid w:val="00DD0D88"/>
    <w:rsid w:val="00DE44C1"/>
    <w:rsid w:val="00E9372F"/>
    <w:rsid w:val="00F91C1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33DA66-9A96-3C48-B385-F7B047BA9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226"/>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A81"/>
    <w:pPr>
      <w:spacing w:before="100" w:beforeAutospacing="1" w:after="100" w:afterAutospacing="1" w:line="240" w:lineRule="auto"/>
      <w:jc w:val="left"/>
    </w:pPr>
    <w:rPr>
      <w:rFonts w:eastAsia="Times New Roman" w:cs="Times New Roman"/>
      <w:szCs w:val="24"/>
    </w:rPr>
  </w:style>
  <w:style w:type="paragraph" w:customStyle="1" w:styleId="Default">
    <w:name w:val="Default"/>
    <w:rsid w:val="000C288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440467">
      <w:bodyDiv w:val="1"/>
      <w:marLeft w:val="0"/>
      <w:marRight w:val="0"/>
      <w:marTop w:val="0"/>
      <w:marBottom w:val="0"/>
      <w:divBdr>
        <w:top w:val="none" w:sz="0" w:space="0" w:color="auto"/>
        <w:left w:val="none" w:sz="0" w:space="0" w:color="auto"/>
        <w:bottom w:val="none" w:sz="0" w:space="0" w:color="auto"/>
        <w:right w:val="none" w:sz="0" w:space="0" w:color="auto"/>
      </w:divBdr>
      <w:divsChild>
        <w:div w:id="375356451">
          <w:marLeft w:val="0"/>
          <w:marRight w:val="0"/>
          <w:marTop w:val="0"/>
          <w:marBottom w:val="0"/>
          <w:divBdr>
            <w:top w:val="single" w:sz="2" w:space="0" w:color="auto"/>
            <w:left w:val="single" w:sz="2" w:space="0" w:color="auto"/>
            <w:bottom w:val="single" w:sz="2" w:space="0" w:color="auto"/>
            <w:right w:val="single" w:sz="2" w:space="0" w:color="auto"/>
          </w:divBdr>
        </w:div>
        <w:div w:id="77018511">
          <w:marLeft w:val="0"/>
          <w:marRight w:val="0"/>
          <w:marTop w:val="0"/>
          <w:marBottom w:val="0"/>
          <w:divBdr>
            <w:top w:val="single" w:sz="2" w:space="0" w:color="auto"/>
            <w:left w:val="single" w:sz="2" w:space="0" w:color="auto"/>
            <w:bottom w:val="single" w:sz="2" w:space="0" w:color="auto"/>
            <w:right w:val="single" w:sz="2" w:space="0" w:color="auto"/>
          </w:divBdr>
        </w:div>
        <w:div w:id="1099761759">
          <w:marLeft w:val="0"/>
          <w:marRight w:val="0"/>
          <w:marTop w:val="0"/>
          <w:marBottom w:val="0"/>
          <w:divBdr>
            <w:top w:val="single" w:sz="2" w:space="0" w:color="auto"/>
            <w:left w:val="single" w:sz="2" w:space="0" w:color="auto"/>
            <w:bottom w:val="single" w:sz="2" w:space="0" w:color="auto"/>
            <w:right w:val="single" w:sz="2" w:space="0" w:color="auto"/>
          </w:divBdr>
        </w:div>
        <w:div w:id="549465554">
          <w:marLeft w:val="0"/>
          <w:marRight w:val="0"/>
          <w:marTop w:val="0"/>
          <w:marBottom w:val="0"/>
          <w:divBdr>
            <w:top w:val="single" w:sz="2" w:space="0" w:color="auto"/>
            <w:left w:val="single" w:sz="2" w:space="0" w:color="auto"/>
            <w:bottom w:val="single" w:sz="2" w:space="0" w:color="auto"/>
            <w:right w:val="single" w:sz="2" w:space="0" w:color="auto"/>
          </w:divBdr>
        </w:div>
        <w:div w:id="1407992059">
          <w:marLeft w:val="0"/>
          <w:marRight w:val="0"/>
          <w:marTop w:val="0"/>
          <w:marBottom w:val="0"/>
          <w:divBdr>
            <w:top w:val="single" w:sz="2" w:space="0" w:color="auto"/>
            <w:left w:val="single" w:sz="2" w:space="0" w:color="auto"/>
            <w:bottom w:val="single" w:sz="2" w:space="0" w:color="auto"/>
            <w:right w:val="single" w:sz="2" w:space="0" w:color="auto"/>
          </w:divBdr>
        </w:div>
        <w:div w:id="2140106775">
          <w:marLeft w:val="0"/>
          <w:marRight w:val="0"/>
          <w:marTop w:val="0"/>
          <w:marBottom w:val="0"/>
          <w:divBdr>
            <w:top w:val="single" w:sz="2" w:space="0" w:color="auto"/>
            <w:left w:val="single" w:sz="2" w:space="0" w:color="auto"/>
            <w:bottom w:val="single" w:sz="2" w:space="0" w:color="auto"/>
            <w:right w:val="single" w:sz="2" w:space="0" w:color="auto"/>
          </w:divBdr>
        </w:div>
        <w:div w:id="987243676">
          <w:marLeft w:val="0"/>
          <w:marRight w:val="0"/>
          <w:marTop w:val="0"/>
          <w:marBottom w:val="0"/>
          <w:divBdr>
            <w:top w:val="single" w:sz="2" w:space="0" w:color="auto"/>
            <w:left w:val="single" w:sz="2" w:space="0" w:color="auto"/>
            <w:bottom w:val="single" w:sz="2" w:space="0" w:color="auto"/>
            <w:right w:val="single" w:sz="2" w:space="0" w:color="auto"/>
          </w:divBdr>
        </w:div>
        <w:div w:id="255596546">
          <w:marLeft w:val="0"/>
          <w:marRight w:val="0"/>
          <w:marTop w:val="0"/>
          <w:marBottom w:val="0"/>
          <w:divBdr>
            <w:top w:val="single" w:sz="2" w:space="0" w:color="auto"/>
            <w:left w:val="single" w:sz="2" w:space="0" w:color="auto"/>
            <w:bottom w:val="single" w:sz="2" w:space="0" w:color="auto"/>
            <w:right w:val="single" w:sz="2" w:space="0" w:color="auto"/>
          </w:divBdr>
        </w:div>
        <w:div w:id="11999798">
          <w:marLeft w:val="0"/>
          <w:marRight w:val="0"/>
          <w:marTop w:val="0"/>
          <w:marBottom w:val="0"/>
          <w:divBdr>
            <w:top w:val="single" w:sz="2" w:space="0" w:color="auto"/>
            <w:left w:val="single" w:sz="2" w:space="0" w:color="auto"/>
            <w:bottom w:val="single" w:sz="2" w:space="0" w:color="auto"/>
            <w:right w:val="single" w:sz="2" w:space="0" w:color="auto"/>
          </w:divBdr>
        </w:div>
        <w:div w:id="623005654">
          <w:marLeft w:val="0"/>
          <w:marRight w:val="0"/>
          <w:marTop w:val="0"/>
          <w:marBottom w:val="0"/>
          <w:divBdr>
            <w:top w:val="single" w:sz="2" w:space="0" w:color="auto"/>
            <w:left w:val="single" w:sz="2" w:space="0" w:color="auto"/>
            <w:bottom w:val="single" w:sz="2" w:space="0" w:color="auto"/>
            <w:right w:val="single" w:sz="2" w:space="0" w:color="auto"/>
          </w:divBdr>
        </w:div>
        <w:div w:id="1726294713">
          <w:marLeft w:val="0"/>
          <w:marRight w:val="0"/>
          <w:marTop w:val="0"/>
          <w:marBottom w:val="0"/>
          <w:divBdr>
            <w:top w:val="single" w:sz="2" w:space="0" w:color="auto"/>
            <w:left w:val="single" w:sz="2" w:space="0" w:color="auto"/>
            <w:bottom w:val="single" w:sz="2" w:space="0" w:color="auto"/>
            <w:right w:val="single" w:sz="2" w:space="0" w:color="auto"/>
          </w:divBdr>
        </w:div>
      </w:divsChild>
    </w:div>
    <w:div w:id="1083069793">
      <w:bodyDiv w:val="1"/>
      <w:marLeft w:val="0"/>
      <w:marRight w:val="0"/>
      <w:marTop w:val="0"/>
      <w:marBottom w:val="0"/>
      <w:divBdr>
        <w:top w:val="none" w:sz="0" w:space="0" w:color="auto"/>
        <w:left w:val="none" w:sz="0" w:space="0" w:color="auto"/>
        <w:bottom w:val="none" w:sz="0" w:space="0" w:color="auto"/>
        <w:right w:val="none" w:sz="0" w:space="0" w:color="auto"/>
      </w:divBdr>
      <w:divsChild>
        <w:div w:id="408888782">
          <w:marLeft w:val="0"/>
          <w:marRight w:val="0"/>
          <w:marTop w:val="0"/>
          <w:marBottom w:val="0"/>
          <w:divBdr>
            <w:top w:val="single" w:sz="2" w:space="0" w:color="auto"/>
            <w:left w:val="single" w:sz="2" w:space="0" w:color="auto"/>
            <w:bottom w:val="single" w:sz="2" w:space="0" w:color="auto"/>
            <w:right w:val="single" w:sz="2" w:space="0" w:color="auto"/>
          </w:divBdr>
        </w:div>
        <w:div w:id="1920945796">
          <w:marLeft w:val="0"/>
          <w:marRight w:val="0"/>
          <w:marTop w:val="0"/>
          <w:marBottom w:val="0"/>
          <w:divBdr>
            <w:top w:val="single" w:sz="2" w:space="0" w:color="auto"/>
            <w:left w:val="single" w:sz="2" w:space="0" w:color="auto"/>
            <w:bottom w:val="single" w:sz="2" w:space="0" w:color="auto"/>
            <w:right w:val="single" w:sz="2" w:space="0" w:color="auto"/>
          </w:divBdr>
        </w:div>
        <w:div w:id="1155688436">
          <w:marLeft w:val="0"/>
          <w:marRight w:val="0"/>
          <w:marTop w:val="0"/>
          <w:marBottom w:val="0"/>
          <w:divBdr>
            <w:top w:val="single" w:sz="2" w:space="0" w:color="auto"/>
            <w:left w:val="single" w:sz="2" w:space="0" w:color="auto"/>
            <w:bottom w:val="single" w:sz="2" w:space="0" w:color="auto"/>
            <w:right w:val="single" w:sz="2" w:space="0" w:color="auto"/>
          </w:divBdr>
        </w:div>
        <w:div w:id="841166282">
          <w:marLeft w:val="0"/>
          <w:marRight w:val="0"/>
          <w:marTop w:val="0"/>
          <w:marBottom w:val="0"/>
          <w:divBdr>
            <w:top w:val="single" w:sz="2" w:space="0" w:color="auto"/>
            <w:left w:val="single" w:sz="2" w:space="0" w:color="auto"/>
            <w:bottom w:val="single" w:sz="2" w:space="0" w:color="auto"/>
            <w:right w:val="single" w:sz="2" w:space="0" w:color="auto"/>
          </w:divBdr>
        </w:div>
        <w:div w:id="1046640461">
          <w:marLeft w:val="0"/>
          <w:marRight w:val="0"/>
          <w:marTop w:val="0"/>
          <w:marBottom w:val="0"/>
          <w:divBdr>
            <w:top w:val="single" w:sz="2" w:space="0" w:color="auto"/>
            <w:left w:val="single" w:sz="2" w:space="0" w:color="auto"/>
            <w:bottom w:val="single" w:sz="2" w:space="0" w:color="auto"/>
            <w:right w:val="single" w:sz="2" w:space="0" w:color="auto"/>
          </w:divBdr>
        </w:div>
        <w:div w:id="1635405167">
          <w:marLeft w:val="0"/>
          <w:marRight w:val="0"/>
          <w:marTop w:val="0"/>
          <w:marBottom w:val="0"/>
          <w:divBdr>
            <w:top w:val="single" w:sz="2" w:space="0" w:color="auto"/>
            <w:left w:val="single" w:sz="2" w:space="0" w:color="auto"/>
            <w:bottom w:val="single" w:sz="2" w:space="0" w:color="auto"/>
            <w:right w:val="single" w:sz="2" w:space="0" w:color="auto"/>
          </w:divBdr>
        </w:div>
      </w:divsChild>
    </w:div>
    <w:div w:id="1994291814">
      <w:bodyDiv w:val="1"/>
      <w:marLeft w:val="0"/>
      <w:marRight w:val="0"/>
      <w:marTop w:val="0"/>
      <w:marBottom w:val="0"/>
      <w:divBdr>
        <w:top w:val="none" w:sz="0" w:space="0" w:color="auto"/>
        <w:left w:val="none" w:sz="0" w:space="0" w:color="auto"/>
        <w:bottom w:val="none" w:sz="0" w:space="0" w:color="auto"/>
        <w:right w:val="none" w:sz="0" w:space="0" w:color="auto"/>
      </w:divBdr>
      <w:divsChild>
        <w:div w:id="940912801">
          <w:marLeft w:val="0"/>
          <w:marRight w:val="0"/>
          <w:marTop w:val="0"/>
          <w:marBottom w:val="0"/>
          <w:divBdr>
            <w:top w:val="none" w:sz="0" w:space="0" w:color="auto"/>
            <w:left w:val="none" w:sz="0" w:space="0" w:color="auto"/>
            <w:bottom w:val="none" w:sz="0" w:space="0" w:color="auto"/>
            <w:right w:val="none" w:sz="0" w:space="0" w:color="auto"/>
          </w:divBdr>
          <w:divsChild>
            <w:div w:id="1303540595">
              <w:marLeft w:val="0"/>
              <w:marRight w:val="0"/>
              <w:marTop w:val="0"/>
              <w:marBottom w:val="0"/>
              <w:divBdr>
                <w:top w:val="none" w:sz="0" w:space="0" w:color="auto"/>
                <w:left w:val="none" w:sz="0" w:space="0" w:color="auto"/>
                <w:bottom w:val="none" w:sz="0" w:space="0" w:color="auto"/>
                <w:right w:val="none" w:sz="0" w:space="0" w:color="auto"/>
              </w:divBdr>
              <w:divsChild>
                <w:div w:id="183618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186343">
      <w:bodyDiv w:val="1"/>
      <w:marLeft w:val="0"/>
      <w:marRight w:val="0"/>
      <w:marTop w:val="0"/>
      <w:marBottom w:val="0"/>
      <w:divBdr>
        <w:top w:val="none" w:sz="0" w:space="0" w:color="auto"/>
        <w:left w:val="none" w:sz="0" w:space="0" w:color="auto"/>
        <w:bottom w:val="none" w:sz="0" w:space="0" w:color="auto"/>
        <w:right w:val="none" w:sz="0" w:space="0" w:color="auto"/>
      </w:divBdr>
      <w:divsChild>
        <w:div w:id="1866867062">
          <w:marLeft w:val="0"/>
          <w:marRight w:val="0"/>
          <w:marTop w:val="0"/>
          <w:marBottom w:val="0"/>
          <w:divBdr>
            <w:top w:val="single" w:sz="2" w:space="0" w:color="auto"/>
            <w:left w:val="single" w:sz="2" w:space="0" w:color="auto"/>
            <w:bottom w:val="single" w:sz="2" w:space="0" w:color="auto"/>
            <w:right w:val="single" w:sz="2" w:space="0" w:color="auto"/>
          </w:divBdr>
        </w:div>
        <w:div w:id="1166093550">
          <w:marLeft w:val="0"/>
          <w:marRight w:val="0"/>
          <w:marTop w:val="0"/>
          <w:marBottom w:val="0"/>
          <w:divBdr>
            <w:top w:val="single" w:sz="2" w:space="0" w:color="auto"/>
            <w:left w:val="single" w:sz="2" w:space="0" w:color="auto"/>
            <w:bottom w:val="single" w:sz="2" w:space="0" w:color="auto"/>
            <w:right w:val="single" w:sz="2" w:space="0" w:color="auto"/>
          </w:divBdr>
        </w:div>
        <w:div w:id="1062294569">
          <w:marLeft w:val="0"/>
          <w:marRight w:val="0"/>
          <w:marTop w:val="0"/>
          <w:marBottom w:val="0"/>
          <w:divBdr>
            <w:top w:val="single" w:sz="2" w:space="0" w:color="auto"/>
            <w:left w:val="single" w:sz="2" w:space="0" w:color="auto"/>
            <w:bottom w:val="single" w:sz="2" w:space="0" w:color="auto"/>
            <w:right w:val="single" w:sz="2" w:space="0" w:color="auto"/>
          </w:divBdr>
        </w:div>
        <w:div w:id="1520781141">
          <w:marLeft w:val="0"/>
          <w:marRight w:val="0"/>
          <w:marTop w:val="0"/>
          <w:marBottom w:val="0"/>
          <w:divBdr>
            <w:top w:val="single" w:sz="2" w:space="0" w:color="auto"/>
            <w:left w:val="single" w:sz="2" w:space="0" w:color="auto"/>
            <w:bottom w:val="single" w:sz="2" w:space="0" w:color="auto"/>
            <w:right w:val="single" w:sz="2" w:space="0" w:color="auto"/>
          </w:divBdr>
        </w:div>
        <w:div w:id="559900008">
          <w:marLeft w:val="0"/>
          <w:marRight w:val="0"/>
          <w:marTop w:val="0"/>
          <w:marBottom w:val="0"/>
          <w:divBdr>
            <w:top w:val="single" w:sz="2" w:space="0" w:color="auto"/>
            <w:left w:val="single" w:sz="2" w:space="0" w:color="auto"/>
            <w:bottom w:val="single" w:sz="2" w:space="0" w:color="auto"/>
            <w:right w:val="single" w:sz="2" w:space="0" w:color="auto"/>
          </w:divBdr>
        </w:div>
        <w:div w:id="1819684086">
          <w:marLeft w:val="0"/>
          <w:marRight w:val="0"/>
          <w:marTop w:val="0"/>
          <w:marBottom w:val="0"/>
          <w:divBdr>
            <w:top w:val="single" w:sz="2" w:space="0" w:color="auto"/>
            <w:left w:val="single" w:sz="2" w:space="0" w:color="auto"/>
            <w:bottom w:val="single" w:sz="2" w:space="0" w:color="auto"/>
            <w:right w:val="single" w:sz="2" w:space="0" w:color="auto"/>
          </w:divBdr>
        </w:div>
        <w:div w:id="1903563343">
          <w:marLeft w:val="0"/>
          <w:marRight w:val="0"/>
          <w:marTop w:val="0"/>
          <w:marBottom w:val="0"/>
          <w:divBdr>
            <w:top w:val="single" w:sz="2" w:space="0" w:color="auto"/>
            <w:left w:val="single" w:sz="2" w:space="0" w:color="auto"/>
            <w:bottom w:val="single" w:sz="2" w:space="0" w:color="auto"/>
            <w:right w:val="single" w:sz="2" w:space="0" w:color="auto"/>
          </w:divBdr>
        </w:div>
        <w:div w:id="1766801015">
          <w:marLeft w:val="0"/>
          <w:marRight w:val="0"/>
          <w:marTop w:val="0"/>
          <w:marBottom w:val="0"/>
          <w:divBdr>
            <w:top w:val="single" w:sz="2" w:space="0" w:color="auto"/>
            <w:left w:val="single" w:sz="2" w:space="0" w:color="auto"/>
            <w:bottom w:val="single" w:sz="2" w:space="0" w:color="auto"/>
            <w:right w:val="single" w:sz="2" w:space="0" w:color="auto"/>
          </w:divBdr>
        </w:div>
        <w:div w:id="1823497316">
          <w:marLeft w:val="0"/>
          <w:marRight w:val="0"/>
          <w:marTop w:val="0"/>
          <w:marBottom w:val="0"/>
          <w:divBdr>
            <w:top w:val="single" w:sz="2" w:space="0" w:color="auto"/>
            <w:left w:val="single" w:sz="2" w:space="0" w:color="auto"/>
            <w:bottom w:val="single" w:sz="2" w:space="0" w:color="auto"/>
            <w:right w:val="single" w:sz="2" w:space="0" w:color="auto"/>
          </w:divBdr>
        </w:div>
        <w:div w:id="201213182">
          <w:marLeft w:val="0"/>
          <w:marRight w:val="0"/>
          <w:marTop w:val="0"/>
          <w:marBottom w:val="0"/>
          <w:divBdr>
            <w:top w:val="single" w:sz="2" w:space="0" w:color="auto"/>
            <w:left w:val="single" w:sz="2" w:space="0" w:color="auto"/>
            <w:bottom w:val="single" w:sz="2" w:space="0" w:color="auto"/>
            <w:right w:val="single" w:sz="2" w:space="0" w:color="auto"/>
          </w:divBdr>
        </w:div>
        <w:div w:id="1337541496">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2309</Words>
  <Characters>13166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Ruksana Begum</cp:lastModifiedBy>
  <cp:revision>2</cp:revision>
  <dcterms:created xsi:type="dcterms:W3CDTF">2023-03-11T07:57:00Z</dcterms:created>
  <dcterms:modified xsi:type="dcterms:W3CDTF">2023-03-11T07:57:00Z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c53a8d3d03871749775fad41012f48c006aef131303af647419f7dffa376b5e8</vt:lpwstr>
  </property>
</Properties>
</file>