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6A1309" w14:textId="77777777" w:rsidR="005672D9" w:rsidRDefault="005672D9" w:rsidP="00DB26C7">
      <w:pPr>
        <w:pStyle w:val="BodyText"/>
        <w:rPr>
          <w:sz w:val="28"/>
        </w:rPr>
      </w:pPr>
    </w:p>
    <w:p w14:paraId="53693F7F" w14:textId="091F1200" w:rsidR="007228A4" w:rsidRDefault="007228A4" w:rsidP="0063282B"/>
    <w:p w14:paraId="07B5D577" w14:textId="77777777" w:rsidR="007228A4" w:rsidRPr="00F51565" w:rsidRDefault="007228A4" w:rsidP="00E05E03">
      <w:pPr>
        <w:rPr>
          <w:sz w:val="28"/>
          <w:szCs w:val="28"/>
        </w:rPr>
      </w:pPr>
    </w:p>
    <w:p w14:paraId="65CAE00A" w14:textId="77777777" w:rsidR="00F327CC" w:rsidRPr="00140FF0" w:rsidRDefault="00AD58C5" w:rsidP="00E05E03">
      <w:pPr>
        <w:rPr>
          <w:rFonts w:asciiTheme="majorBidi" w:hAnsiTheme="majorBidi" w:cstheme="majorBidi"/>
          <w:b/>
          <w:szCs w:val="24"/>
        </w:rPr>
      </w:pPr>
      <w:r w:rsidRPr="00140FF0">
        <w:rPr>
          <w:rFonts w:asciiTheme="majorBidi" w:hAnsiTheme="majorBidi" w:cstheme="majorBidi"/>
          <w:b/>
          <w:szCs w:val="24"/>
        </w:rPr>
        <w:t>SECTION A</w:t>
      </w:r>
      <w:r w:rsidR="00E97E15" w:rsidRPr="00140FF0">
        <w:rPr>
          <w:rFonts w:asciiTheme="majorBidi" w:hAnsiTheme="majorBidi" w:cstheme="majorBidi"/>
          <w:b/>
          <w:szCs w:val="24"/>
        </w:rPr>
        <w:tab/>
        <w:t>(Answer both questions)</w:t>
      </w:r>
    </w:p>
    <w:p w14:paraId="3301C71C" w14:textId="77777777" w:rsidR="00AD58C5" w:rsidRPr="00140FF0" w:rsidRDefault="00AD58C5" w:rsidP="00E05E03">
      <w:pPr>
        <w:rPr>
          <w:rFonts w:asciiTheme="majorBidi" w:hAnsiTheme="majorBidi" w:cstheme="majorBidi"/>
          <w:b/>
          <w:szCs w:val="24"/>
        </w:rPr>
      </w:pPr>
    </w:p>
    <w:p w14:paraId="66405117" w14:textId="77777777" w:rsidR="00AD58C5" w:rsidRPr="00140FF0" w:rsidRDefault="00AD58C5" w:rsidP="00E05E03">
      <w:pPr>
        <w:rPr>
          <w:rFonts w:asciiTheme="majorBidi" w:hAnsiTheme="majorBidi" w:cstheme="majorBidi"/>
          <w:b/>
          <w:szCs w:val="24"/>
        </w:rPr>
      </w:pPr>
      <w:r w:rsidRPr="00140FF0">
        <w:rPr>
          <w:rFonts w:asciiTheme="majorBidi" w:hAnsiTheme="majorBidi" w:cstheme="majorBidi"/>
          <w:b/>
          <w:szCs w:val="24"/>
        </w:rPr>
        <w:t>QUESTION ONE</w:t>
      </w:r>
    </w:p>
    <w:p w14:paraId="111867DF" w14:textId="77777777" w:rsidR="00540EAF" w:rsidRPr="00140FF0" w:rsidRDefault="00540EAF" w:rsidP="00540EAF">
      <w:pPr>
        <w:rPr>
          <w:rFonts w:asciiTheme="majorBidi" w:hAnsiTheme="majorBidi" w:cstheme="majorBidi"/>
          <w:szCs w:val="24"/>
          <w:lang w:eastAsia="en-US"/>
        </w:rPr>
      </w:pPr>
    </w:p>
    <w:p w14:paraId="1D2A7CC1" w14:textId="77777777" w:rsidR="00E11039" w:rsidRPr="00140FF0" w:rsidRDefault="00E11039" w:rsidP="00E11039">
      <w:pPr>
        <w:tabs>
          <w:tab w:val="left" w:pos="284"/>
        </w:tabs>
        <w:ind w:left="284"/>
        <w:rPr>
          <w:rFonts w:asciiTheme="majorBidi" w:hAnsiTheme="majorBidi" w:cstheme="majorBidi"/>
          <w:szCs w:val="24"/>
        </w:rPr>
      </w:pPr>
      <w:r w:rsidRPr="00140FF0">
        <w:rPr>
          <w:rFonts w:asciiTheme="majorBidi" w:hAnsiTheme="majorBidi" w:cstheme="majorBidi"/>
          <w:szCs w:val="24"/>
        </w:rPr>
        <w:t>The draft accounts of the South group and Wales Plc for 31 December 2015 are summarised below.</w:t>
      </w:r>
    </w:p>
    <w:p w14:paraId="0200BA47" w14:textId="77777777" w:rsidR="00E11039" w:rsidRPr="00140FF0" w:rsidRDefault="00E11039" w:rsidP="00E11039">
      <w:pPr>
        <w:tabs>
          <w:tab w:val="left" w:pos="284"/>
        </w:tabs>
        <w:ind w:left="284"/>
        <w:rPr>
          <w:rFonts w:asciiTheme="majorBidi" w:hAnsiTheme="majorBidi" w:cstheme="majorBidi"/>
          <w:szCs w:val="24"/>
        </w:rPr>
      </w:pPr>
    </w:p>
    <w:tbl>
      <w:tblPr>
        <w:tblW w:w="0" w:type="auto"/>
        <w:tblInd w:w="567" w:type="dxa"/>
        <w:tblLayout w:type="fixed"/>
        <w:tblLook w:val="0000" w:firstRow="0" w:lastRow="0" w:firstColumn="0" w:lastColumn="0" w:noHBand="0" w:noVBand="0"/>
      </w:tblPr>
      <w:tblGrid>
        <w:gridCol w:w="4077"/>
        <w:gridCol w:w="1134"/>
        <w:gridCol w:w="1134"/>
      </w:tblGrid>
      <w:tr w:rsidR="00140FF0" w:rsidRPr="00140FF0" w14:paraId="4753EA35" w14:textId="77777777" w:rsidTr="005A283E">
        <w:tc>
          <w:tcPr>
            <w:tcW w:w="4077" w:type="dxa"/>
          </w:tcPr>
          <w:p w14:paraId="4794EDA0" w14:textId="77777777" w:rsidR="00140FF0" w:rsidRPr="00140FF0" w:rsidRDefault="00140FF0" w:rsidP="00267387">
            <w:pPr>
              <w:tabs>
                <w:tab w:val="left" w:pos="284"/>
              </w:tabs>
              <w:jc w:val="center"/>
              <w:rPr>
                <w:rFonts w:asciiTheme="majorBidi" w:hAnsiTheme="majorBidi" w:cstheme="majorBidi"/>
                <w:b/>
                <w:szCs w:val="24"/>
              </w:rPr>
            </w:pPr>
          </w:p>
        </w:tc>
        <w:tc>
          <w:tcPr>
            <w:tcW w:w="1134" w:type="dxa"/>
          </w:tcPr>
          <w:p w14:paraId="376CE1BA" w14:textId="77777777" w:rsidR="00140FF0" w:rsidRPr="00140FF0" w:rsidRDefault="00140FF0" w:rsidP="00267387">
            <w:pPr>
              <w:tabs>
                <w:tab w:val="left" w:pos="284"/>
              </w:tabs>
              <w:jc w:val="center"/>
              <w:rPr>
                <w:rFonts w:asciiTheme="majorBidi" w:hAnsiTheme="majorBidi" w:cstheme="majorBidi"/>
                <w:b/>
                <w:szCs w:val="24"/>
              </w:rPr>
            </w:pPr>
            <w:r w:rsidRPr="00140FF0">
              <w:rPr>
                <w:rFonts w:asciiTheme="majorBidi" w:hAnsiTheme="majorBidi" w:cstheme="majorBidi"/>
                <w:b/>
                <w:szCs w:val="24"/>
              </w:rPr>
              <w:t>South</w:t>
            </w:r>
          </w:p>
        </w:tc>
        <w:tc>
          <w:tcPr>
            <w:tcW w:w="1134" w:type="dxa"/>
          </w:tcPr>
          <w:p w14:paraId="671C64CD" w14:textId="77777777" w:rsidR="00140FF0" w:rsidRPr="00140FF0" w:rsidRDefault="00140FF0" w:rsidP="00267387">
            <w:pPr>
              <w:tabs>
                <w:tab w:val="left" w:pos="284"/>
              </w:tabs>
              <w:jc w:val="center"/>
              <w:rPr>
                <w:rFonts w:asciiTheme="majorBidi" w:hAnsiTheme="majorBidi" w:cstheme="majorBidi"/>
                <w:b/>
                <w:szCs w:val="24"/>
              </w:rPr>
            </w:pPr>
            <w:r w:rsidRPr="00140FF0">
              <w:rPr>
                <w:rFonts w:asciiTheme="majorBidi" w:hAnsiTheme="majorBidi" w:cstheme="majorBidi"/>
                <w:b/>
                <w:szCs w:val="24"/>
              </w:rPr>
              <w:t>Wales</w:t>
            </w:r>
          </w:p>
        </w:tc>
      </w:tr>
      <w:tr w:rsidR="00140FF0" w:rsidRPr="00140FF0" w14:paraId="682C2511" w14:textId="77777777" w:rsidTr="005A283E">
        <w:tc>
          <w:tcPr>
            <w:tcW w:w="4077" w:type="dxa"/>
          </w:tcPr>
          <w:p w14:paraId="794CD602" w14:textId="77777777" w:rsidR="00140FF0" w:rsidRPr="00140FF0" w:rsidRDefault="00140FF0" w:rsidP="00267387">
            <w:pPr>
              <w:tabs>
                <w:tab w:val="left" w:pos="284"/>
              </w:tabs>
              <w:jc w:val="center"/>
              <w:rPr>
                <w:rFonts w:asciiTheme="majorBidi" w:hAnsiTheme="majorBidi" w:cstheme="majorBidi"/>
                <w:b/>
                <w:szCs w:val="24"/>
              </w:rPr>
            </w:pPr>
          </w:p>
        </w:tc>
        <w:tc>
          <w:tcPr>
            <w:tcW w:w="1134" w:type="dxa"/>
          </w:tcPr>
          <w:p w14:paraId="13BAF401" w14:textId="77777777" w:rsidR="00140FF0" w:rsidRPr="00140FF0" w:rsidRDefault="00140FF0" w:rsidP="00267387">
            <w:pPr>
              <w:tabs>
                <w:tab w:val="left" w:pos="284"/>
              </w:tabs>
              <w:jc w:val="center"/>
              <w:rPr>
                <w:rFonts w:asciiTheme="majorBidi" w:hAnsiTheme="majorBidi" w:cstheme="majorBidi"/>
                <w:b/>
                <w:szCs w:val="24"/>
              </w:rPr>
            </w:pPr>
            <w:r w:rsidRPr="00140FF0">
              <w:rPr>
                <w:rFonts w:asciiTheme="majorBidi" w:hAnsiTheme="majorBidi" w:cstheme="majorBidi"/>
                <w:b/>
                <w:szCs w:val="24"/>
              </w:rPr>
              <w:t>£</w:t>
            </w:r>
          </w:p>
        </w:tc>
        <w:tc>
          <w:tcPr>
            <w:tcW w:w="1134" w:type="dxa"/>
          </w:tcPr>
          <w:p w14:paraId="062F85C9" w14:textId="77777777" w:rsidR="00140FF0" w:rsidRPr="00140FF0" w:rsidRDefault="00140FF0" w:rsidP="00267387">
            <w:pPr>
              <w:tabs>
                <w:tab w:val="left" w:pos="284"/>
              </w:tabs>
              <w:jc w:val="center"/>
              <w:rPr>
                <w:rFonts w:asciiTheme="majorBidi" w:hAnsiTheme="majorBidi" w:cstheme="majorBidi"/>
                <w:b/>
                <w:szCs w:val="24"/>
              </w:rPr>
            </w:pPr>
            <w:r w:rsidRPr="00140FF0">
              <w:rPr>
                <w:rFonts w:asciiTheme="majorBidi" w:hAnsiTheme="majorBidi" w:cstheme="majorBidi"/>
                <w:b/>
                <w:szCs w:val="24"/>
              </w:rPr>
              <w:t>£</w:t>
            </w:r>
          </w:p>
        </w:tc>
      </w:tr>
      <w:tr w:rsidR="00140FF0" w:rsidRPr="00140FF0" w14:paraId="11371899" w14:textId="77777777" w:rsidTr="005A283E">
        <w:tc>
          <w:tcPr>
            <w:tcW w:w="4077" w:type="dxa"/>
          </w:tcPr>
          <w:p w14:paraId="0096EE19" w14:textId="77777777" w:rsidR="00140FF0" w:rsidRPr="00140FF0" w:rsidRDefault="00140FF0" w:rsidP="00267387">
            <w:pPr>
              <w:tabs>
                <w:tab w:val="left" w:pos="284"/>
              </w:tabs>
              <w:rPr>
                <w:rFonts w:asciiTheme="majorBidi" w:hAnsiTheme="majorBidi" w:cstheme="majorBidi"/>
                <w:szCs w:val="24"/>
              </w:rPr>
            </w:pPr>
          </w:p>
        </w:tc>
        <w:tc>
          <w:tcPr>
            <w:tcW w:w="1134" w:type="dxa"/>
          </w:tcPr>
          <w:p w14:paraId="3938DE4B" w14:textId="77777777" w:rsidR="00140FF0" w:rsidRPr="00140FF0" w:rsidRDefault="00140FF0" w:rsidP="00267387">
            <w:pPr>
              <w:tabs>
                <w:tab w:val="left" w:pos="284"/>
              </w:tabs>
              <w:jc w:val="right"/>
              <w:rPr>
                <w:rFonts w:asciiTheme="majorBidi" w:hAnsiTheme="majorBidi" w:cstheme="majorBidi"/>
                <w:szCs w:val="24"/>
              </w:rPr>
            </w:pPr>
          </w:p>
        </w:tc>
        <w:tc>
          <w:tcPr>
            <w:tcW w:w="1134" w:type="dxa"/>
          </w:tcPr>
          <w:p w14:paraId="55B4B957" w14:textId="77777777" w:rsidR="00140FF0" w:rsidRPr="00140FF0" w:rsidRDefault="00140FF0" w:rsidP="00267387">
            <w:pPr>
              <w:tabs>
                <w:tab w:val="left" w:pos="284"/>
              </w:tabs>
              <w:jc w:val="right"/>
              <w:rPr>
                <w:rFonts w:asciiTheme="majorBidi" w:hAnsiTheme="majorBidi" w:cstheme="majorBidi"/>
                <w:szCs w:val="24"/>
              </w:rPr>
            </w:pPr>
          </w:p>
        </w:tc>
      </w:tr>
      <w:tr w:rsidR="00140FF0" w:rsidRPr="00140FF0" w14:paraId="5DA6D081" w14:textId="77777777" w:rsidTr="005A283E">
        <w:tc>
          <w:tcPr>
            <w:tcW w:w="4077" w:type="dxa"/>
          </w:tcPr>
          <w:p w14:paraId="09B75ED5" w14:textId="77777777" w:rsidR="00140FF0" w:rsidRPr="00140FF0" w:rsidRDefault="00140FF0" w:rsidP="00267387">
            <w:pPr>
              <w:tabs>
                <w:tab w:val="left" w:pos="284"/>
              </w:tabs>
              <w:rPr>
                <w:rFonts w:asciiTheme="majorBidi" w:hAnsiTheme="majorBidi" w:cstheme="majorBidi"/>
                <w:i/>
                <w:szCs w:val="24"/>
              </w:rPr>
            </w:pPr>
            <w:r w:rsidRPr="00140FF0">
              <w:rPr>
                <w:rFonts w:asciiTheme="majorBidi" w:hAnsiTheme="majorBidi" w:cstheme="majorBidi"/>
                <w:i/>
                <w:szCs w:val="24"/>
              </w:rPr>
              <w:t>Non-Current Assets</w:t>
            </w:r>
          </w:p>
        </w:tc>
        <w:tc>
          <w:tcPr>
            <w:tcW w:w="1134" w:type="dxa"/>
          </w:tcPr>
          <w:p w14:paraId="5ABDBC29" w14:textId="77777777" w:rsidR="00140FF0" w:rsidRPr="00140FF0" w:rsidRDefault="00140FF0" w:rsidP="00267387">
            <w:pPr>
              <w:tabs>
                <w:tab w:val="left" w:pos="284"/>
              </w:tabs>
              <w:jc w:val="right"/>
              <w:rPr>
                <w:rFonts w:asciiTheme="majorBidi" w:hAnsiTheme="majorBidi" w:cstheme="majorBidi"/>
                <w:szCs w:val="24"/>
              </w:rPr>
            </w:pPr>
          </w:p>
        </w:tc>
        <w:tc>
          <w:tcPr>
            <w:tcW w:w="1134" w:type="dxa"/>
          </w:tcPr>
          <w:p w14:paraId="3BE8663C" w14:textId="77777777" w:rsidR="00140FF0" w:rsidRPr="00140FF0" w:rsidRDefault="00140FF0" w:rsidP="00267387">
            <w:pPr>
              <w:tabs>
                <w:tab w:val="left" w:pos="284"/>
              </w:tabs>
              <w:jc w:val="right"/>
              <w:rPr>
                <w:rFonts w:asciiTheme="majorBidi" w:hAnsiTheme="majorBidi" w:cstheme="majorBidi"/>
                <w:szCs w:val="24"/>
              </w:rPr>
            </w:pPr>
          </w:p>
        </w:tc>
      </w:tr>
      <w:tr w:rsidR="00140FF0" w:rsidRPr="00140FF0" w14:paraId="3CAD1FB7" w14:textId="77777777" w:rsidTr="005A283E">
        <w:tc>
          <w:tcPr>
            <w:tcW w:w="4077" w:type="dxa"/>
          </w:tcPr>
          <w:p w14:paraId="6399D45B" w14:textId="77777777" w:rsidR="00140FF0" w:rsidRPr="00140FF0" w:rsidRDefault="00140FF0" w:rsidP="00267387">
            <w:pPr>
              <w:tabs>
                <w:tab w:val="left" w:pos="284"/>
              </w:tabs>
              <w:rPr>
                <w:rFonts w:asciiTheme="majorBidi" w:hAnsiTheme="majorBidi" w:cstheme="majorBidi"/>
                <w:szCs w:val="24"/>
              </w:rPr>
            </w:pPr>
            <w:r w:rsidRPr="00140FF0">
              <w:rPr>
                <w:rFonts w:asciiTheme="majorBidi" w:hAnsiTheme="majorBidi" w:cstheme="majorBidi"/>
                <w:szCs w:val="24"/>
              </w:rPr>
              <w:t>Land &amp; Buildings</w:t>
            </w:r>
          </w:p>
        </w:tc>
        <w:tc>
          <w:tcPr>
            <w:tcW w:w="1134" w:type="dxa"/>
          </w:tcPr>
          <w:p w14:paraId="1F748BB1" w14:textId="77777777" w:rsidR="00140FF0" w:rsidRPr="00140FF0" w:rsidRDefault="00140FF0" w:rsidP="00267387">
            <w:pPr>
              <w:tabs>
                <w:tab w:val="left" w:pos="284"/>
              </w:tabs>
              <w:jc w:val="right"/>
              <w:rPr>
                <w:rFonts w:asciiTheme="majorBidi" w:hAnsiTheme="majorBidi" w:cstheme="majorBidi"/>
                <w:szCs w:val="24"/>
              </w:rPr>
            </w:pPr>
            <w:r w:rsidRPr="00140FF0">
              <w:rPr>
                <w:rFonts w:asciiTheme="majorBidi" w:hAnsiTheme="majorBidi" w:cstheme="majorBidi"/>
                <w:szCs w:val="24"/>
              </w:rPr>
              <w:t>139,000</w:t>
            </w:r>
          </w:p>
        </w:tc>
        <w:tc>
          <w:tcPr>
            <w:tcW w:w="1134" w:type="dxa"/>
          </w:tcPr>
          <w:p w14:paraId="551FB69A" w14:textId="77777777" w:rsidR="00140FF0" w:rsidRPr="00140FF0" w:rsidRDefault="00140FF0" w:rsidP="00267387">
            <w:pPr>
              <w:tabs>
                <w:tab w:val="left" w:pos="284"/>
              </w:tabs>
              <w:jc w:val="right"/>
              <w:rPr>
                <w:rFonts w:asciiTheme="majorBidi" w:hAnsiTheme="majorBidi" w:cstheme="majorBidi"/>
                <w:szCs w:val="24"/>
              </w:rPr>
            </w:pPr>
            <w:r w:rsidRPr="00140FF0">
              <w:rPr>
                <w:rFonts w:asciiTheme="majorBidi" w:hAnsiTheme="majorBidi" w:cstheme="majorBidi"/>
                <w:szCs w:val="24"/>
              </w:rPr>
              <w:t>210,000</w:t>
            </w:r>
          </w:p>
        </w:tc>
      </w:tr>
      <w:tr w:rsidR="00140FF0" w:rsidRPr="00140FF0" w14:paraId="621894F2" w14:textId="77777777" w:rsidTr="005A283E">
        <w:tc>
          <w:tcPr>
            <w:tcW w:w="4077" w:type="dxa"/>
          </w:tcPr>
          <w:p w14:paraId="58A68D4A" w14:textId="77777777" w:rsidR="00140FF0" w:rsidRPr="00140FF0" w:rsidRDefault="00140FF0" w:rsidP="00267387">
            <w:pPr>
              <w:tabs>
                <w:tab w:val="left" w:pos="284"/>
              </w:tabs>
              <w:rPr>
                <w:rFonts w:asciiTheme="majorBidi" w:hAnsiTheme="majorBidi" w:cstheme="majorBidi"/>
                <w:szCs w:val="24"/>
              </w:rPr>
            </w:pPr>
            <w:r w:rsidRPr="00140FF0">
              <w:rPr>
                <w:rFonts w:asciiTheme="majorBidi" w:hAnsiTheme="majorBidi" w:cstheme="majorBidi"/>
                <w:szCs w:val="24"/>
              </w:rPr>
              <w:t>Investment in Wales Plc</w:t>
            </w:r>
          </w:p>
        </w:tc>
        <w:tc>
          <w:tcPr>
            <w:tcW w:w="1134" w:type="dxa"/>
            <w:tcBorders>
              <w:bottom w:val="single" w:sz="4" w:space="0" w:color="auto"/>
            </w:tcBorders>
          </w:tcPr>
          <w:p w14:paraId="0887399C" w14:textId="77777777" w:rsidR="00140FF0" w:rsidRPr="00140FF0" w:rsidRDefault="00140FF0" w:rsidP="00267387">
            <w:pPr>
              <w:tabs>
                <w:tab w:val="left" w:pos="284"/>
              </w:tabs>
              <w:jc w:val="right"/>
              <w:rPr>
                <w:rFonts w:asciiTheme="majorBidi" w:hAnsiTheme="majorBidi" w:cstheme="majorBidi"/>
                <w:szCs w:val="24"/>
              </w:rPr>
            </w:pPr>
            <w:r w:rsidRPr="00140FF0">
              <w:rPr>
                <w:rFonts w:asciiTheme="majorBidi" w:hAnsiTheme="majorBidi" w:cstheme="majorBidi"/>
                <w:szCs w:val="24"/>
              </w:rPr>
              <w:t>50,000</w:t>
            </w:r>
          </w:p>
        </w:tc>
        <w:tc>
          <w:tcPr>
            <w:tcW w:w="1134" w:type="dxa"/>
            <w:tcBorders>
              <w:bottom w:val="single" w:sz="4" w:space="0" w:color="auto"/>
            </w:tcBorders>
          </w:tcPr>
          <w:p w14:paraId="46B9D476" w14:textId="77777777" w:rsidR="00140FF0" w:rsidRPr="00140FF0" w:rsidRDefault="00140FF0" w:rsidP="00267387">
            <w:pPr>
              <w:tabs>
                <w:tab w:val="left" w:pos="284"/>
              </w:tabs>
              <w:jc w:val="right"/>
              <w:rPr>
                <w:rFonts w:asciiTheme="majorBidi" w:hAnsiTheme="majorBidi" w:cstheme="majorBidi"/>
                <w:szCs w:val="24"/>
                <w:u w:val="single"/>
              </w:rPr>
            </w:pPr>
          </w:p>
        </w:tc>
      </w:tr>
      <w:tr w:rsidR="00140FF0" w:rsidRPr="00140FF0" w14:paraId="59388C0E" w14:textId="77777777" w:rsidTr="005A283E">
        <w:tc>
          <w:tcPr>
            <w:tcW w:w="4077" w:type="dxa"/>
          </w:tcPr>
          <w:p w14:paraId="6416FF33" w14:textId="77777777" w:rsidR="00140FF0" w:rsidRPr="00140FF0" w:rsidRDefault="00140FF0" w:rsidP="00267387">
            <w:pPr>
              <w:tabs>
                <w:tab w:val="left" w:pos="284"/>
              </w:tabs>
              <w:rPr>
                <w:rFonts w:asciiTheme="majorBidi" w:hAnsiTheme="majorBidi" w:cstheme="majorBidi"/>
                <w:szCs w:val="24"/>
              </w:rPr>
            </w:pPr>
          </w:p>
        </w:tc>
        <w:tc>
          <w:tcPr>
            <w:tcW w:w="1134" w:type="dxa"/>
          </w:tcPr>
          <w:p w14:paraId="614927F5" w14:textId="77777777" w:rsidR="00140FF0" w:rsidRPr="00140FF0" w:rsidRDefault="00140FF0" w:rsidP="00267387">
            <w:pPr>
              <w:tabs>
                <w:tab w:val="left" w:pos="284"/>
              </w:tabs>
              <w:jc w:val="right"/>
              <w:rPr>
                <w:rFonts w:asciiTheme="majorBidi" w:hAnsiTheme="majorBidi" w:cstheme="majorBidi"/>
                <w:szCs w:val="24"/>
              </w:rPr>
            </w:pPr>
            <w:r w:rsidRPr="00140FF0">
              <w:rPr>
                <w:rFonts w:asciiTheme="majorBidi" w:hAnsiTheme="majorBidi" w:cstheme="majorBidi"/>
                <w:szCs w:val="24"/>
              </w:rPr>
              <w:t>189,000</w:t>
            </w:r>
          </w:p>
        </w:tc>
        <w:tc>
          <w:tcPr>
            <w:tcW w:w="1134" w:type="dxa"/>
          </w:tcPr>
          <w:p w14:paraId="4E8ED970" w14:textId="77777777" w:rsidR="00140FF0" w:rsidRPr="00140FF0" w:rsidRDefault="00140FF0" w:rsidP="00267387">
            <w:pPr>
              <w:tabs>
                <w:tab w:val="left" w:pos="284"/>
              </w:tabs>
              <w:jc w:val="right"/>
              <w:rPr>
                <w:rFonts w:asciiTheme="majorBidi" w:hAnsiTheme="majorBidi" w:cstheme="majorBidi"/>
                <w:szCs w:val="24"/>
              </w:rPr>
            </w:pPr>
            <w:r w:rsidRPr="00140FF0">
              <w:rPr>
                <w:rFonts w:asciiTheme="majorBidi" w:hAnsiTheme="majorBidi" w:cstheme="majorBidi"/>
                <w:szCs w:val="24"/>
              </w:rPr>
              <w:t>210,000</w:t>
            </w:r>
          </w:p>
        </w:tc>
      </w:tr>
      <w:tr w:rsidR="00140FF0" w:rsidRPr="00140FF0" w14:paraId="240BB82B" w14:textId="77777777" w:rsidTr="005A283E">
        <w:tc>
          <w:tcPr>
            <w:tcW w:w="4077" w:type="dxa"/>
          </w:tcPr>
          <w:p w14:paraId="6961E447" w14:textId="77777777" w:rsidR="00140FF0" w:rsidRPr="00140FF0" w:rsidRDefault="00140FF0" w:rsidP="00267387">
            <w:pPr>
              <w:tabs>
                <w:tab w:val="left" w:pos="284"/>
              </w:tabs>
              <w:rPr>
                <w:rFonts w:asciiTheme="majorBidi" w:hAnsiTheme="majorBidi" w:cstheme="majorBidi"/>
                <w:i/>
                <w:szCs w:val="24"/>
              </w:rPr>
            </w:pPr>
            <w:r w:rsidRPr="00140FF0">
              <w:rPr>
                <w:rFonts w:asciiTheme="majorBidi" w:hAnsiTheme="majorBidi" w:cstheme="majorBidi"/>
                <w:i/>
                <w:szCs w:val="24"/>
              </w:rPr>
              <w:t>Current assets</w:t>
            </w:r>
          </w:p>
        </w:tc>
        <w:tc>
          <w:tcPr>
            <w:tcW w:w="1134" w:type="dxa"/>
          </w:tcPr>
          <w:p w14:paraId="6B7F66E9" w14:textId="77777777" w:rsidR="00140FF0" w:rsidRPr="00140FF0" w:rsidRDefault="00140FF0" w:rsidP="00267387">
            <w:pPr>
              <w:tabs>
                <w:tab w:val="left" w:pos="284"/>
              </w:tabs>
              <w:jc w:val="right"/>
              <w:rPr>
                <w:rFonts w:asciiTheme="majorBidi" w:hAnsiTheme="majorBidi" w:cstheme="majorBidi"/>
                <w:szCs w:val="24"/>
              </w:rPr>
            </w:pPr>
          </w:p>
        </w:tc>
        <w:tc>
          <w:tcPr>
            <w:tcW w:w="1134" w:type="dxa"/>
          </w:tcPr>
          <w:p w14:paraId="119BE0CC" w14:textId="77777777" w:rsidR="00140FF0" w:rsidRPr="00140FF0" w:rsidRDefault="00140FF0" w:rsidP="00267387">
            <w:pPr>
              <w:tabs>
                <w:tab w:val="left" w:pos="284"/>
              </w:tabs>
              <w:jc w:val="right"/>
              <w:rPr>
                <w:rFonts w:asciiTheme="majorBidi" w:hAnsiTheme="majorBidi" w:cstheme="majorBidi"/>
                <w:szCs w:val="24"/>
              </w:rPr>
            </w:pPr>
          </w:p>
        </w:tc>
      </w:tr>
      <w:tr w:rsidR="00140FF0" w:rsidRPr="00140FF0" w14:paraId="37095B8B" w14:textId="77777777" w:rsidTr="005A283E">
        <w:tc>
          <w:tcPr>
            <w:tcW w:w="4077" w:type="dxa"/>
          </w:tcPr>
          <w:p w14:paraId="70A51D17" w14:textId="77777777" w:rsidR="00140FF0" w:rsidRPr="00140FF0" w:rsidRDefault="00140FF0" w:rsidP="00267387">
            <w:pPr>
              <w:tabs>
                <w:tab w:val="left" w:pos="284"/>
              </w:tabs>
              <w:rPr>
                <w:rFonts w:asciiTheme="majorBidi" w:hAnsiTheme="majorBidi" w:cstheme="majorBidi"/>
                <w:szCs w:val="24"/>
              </w:rPr>
            </w:pPr>
            <w:r w:rsidRPr="00140FF0">
              <w:rPr>
                <w:rFonts w:asciiTheme="majorBidi" w:hAnsiTheme="majorBidi" w:cstheme="majorBidi"/>
                <w:szCs w:val="24"/>
              </w:rPr>
              <w:t>Stock</w:t>
            </w:r>
          </w:p>
        </w:tc>
        <w:tc>
          <w:tcPr>
            <w:tcW w:w="1134" w:type="dxa"/>
          </w:tcPr>
          <w:p w14:paraId="0959E289" w14:textId="49E20AEA" w:rsidR="00140FF0" w:rsidRPr="00A77480" w:rsidRDefault="00C32CE9" w:rsidP="00267387">
            <w:pPr>
              <w:tabs>
                <w:tab w:val="left" w:pos="284"/>
              </w:tabs>
              <w:jc w:val="right"/>
              <w:rPr>
                <w:rFonts w:asciiTheme="majorBidi" w:hAnsiTheme="majorBidi" w:cstheme="majorBidi"/>
                <w:szCs w:val="24"/>
                <w:highlight w:val="yellow"/>
              </w:rPr>
            </w:pPr>
            <w:r w:rsidRPr="00A77480">
              <w:rPr>
                <w:rFonts w:asciiTheme="majorBidi" w:hAnsiTheme="majorBidi" w:cstheme="majorBidi"/>
                <w:szCs w:val="24"/>
                <w:highlight w:val="yellow"/>
              </w:rPr>
              <w:t>125</w:t>
            </w:r>
            <w:r w:rsidR="00140FF0" w:rsidRPr="00A77480">
              <w:rPr>
                <w:rFonts w:asciiTheme="majorBidi" w:hAnsiTheme="majorBidi" w:cstheme="majorBidi"/>
                <w:szCs w:val="24"/>
                <w:highlight w:val="yellow"/>
              </w:rPr>
              <w:t>,000</w:t>
            </w:r>
          </w:p>
        </w:tc>
        <w:tc>
          <w:tcPr>
            <w:tcW w:w="1134" w:type="dxa"/>
          </w:tcPr>
          <w:p w14:paraId="585459E4" w14:textId="77777777" w:rsidR="00140FF0" w:rsidRPr="00140FF0" w:rsidRDefault="00140FF0" w:rsidP="00267387">
            <w:pPr>
              <w:tabs>
                <w:tab w:val="left" w:pos="284"/>
              </w:tabs>
              <w:jc w:val="right"/>
              <w:rPr>
                <w:rFonts w:asciiTheme="majorBidi" w:hAnsiTheme="majorBidi" w:cstheme="majorBidi"/>
                <w:szCs w:val="24"/>
              </w:rPr>
            </w:pPr>
            <w:r w:rsidRPr="00140FF0">
              <w:rPr>
                <w:rFonts w:asciiTheme="majorBidi" w:hAnsiTheme="majorBidi" w:cstheme="majorBidi"/>
                <w:szCs w:val="24"/>
              </w:rPr>
              <w:t>190,000</w:t>
            </w:r>
          </w:p>
        </w:tc>
      </w:tr>
      <w:tr w:rsidR="00140FF0" w:rsidRPr="00140FF0" w14:paraId="0AA51859" w14:textId="77777777" w:rsidTr="005A283E">
        <w:tc>
          <w:tcPr>
            <w:tcW w:w="4077" w:type="dxa"/>
          </w:tcPr>
          <w:p w14:paraId="7D09A38E" w14:textId="77777777" w:rsidR="00140FF0" w:rsidRPr="00140FF0" w:rsidRDefault="00140FF0" w:rsidP="00267387">
            <w:pPr>
              <w:tabs>
                <w:tab w:val="left" w:pos="284"/>
              </w:tabs>
              <w:rPr>
                <w:rFonts w:asciiTheme="majorBidi" w:hAnsiTheme="majorBidi" w:cstheme="majorBidi"/>
                <w:szCs w:val="24"/>
              </w:rPr>
            </w:pPr>
            <w:r w:rsidRPr="00140FF0">
              <w:rPr>
                <w:rFonts w:asciiTheme="majorBidi" w:hAnsiTheme="majorBidi" w:cstheme="majorBidi"/>
                <w:szCs w:val="24"/>
              </w:rPr>
              <w:t>Debtors</w:t>
            </w:r>
          </w:p>
        </w:tc>
        <w:tc>
          <w:tcPr>
            <w:tcW w:w="1134" w:type="dxa"/>
          </w:tcPr>
          <w:p w14:paraId="75D48A66" w14:textId="77777777" w:rsidR="00140FF0" w:rsidRPr="00140FF0" w:rsidRDefault="00140FF0" w:rsidP="00267387">
            <w:pPr>
              <w:tabs>
                <w:tab w:val="left" w:pos="284"/>
              </w:tabs>
              <w:jc w:val="right"/>
              <w:rPr>
                <w:rFonts w:asciiTheme="majorBidi" w:hAnsiTheme="majorBidi" w:cstheme="majorBidi"/>
                <w:szCs w:val="24"/>
                <w:u w:val="single"/>
              </w:rPr>
            </w:pPr>
            <w:r w:rsidRPr="00140FF0">
              <w:rPr>
                <w:rFonts w:asciiTheme="majorBidi" w:hAnsiTheme="majorBidi" w:cstheme="majorBidi"/>
                <w:szCs w:val="24"/>
                <w:u w:val="single"/>
              </w:rPr>
              <w:t>102,000</w:t>
            </w:r>
          </w:p>
        </w:tc>
        <w:tc>
          <w:tcPr>
            <w:tcW w:w="1134" w:type="dxa"/>
          </w:tcPr>
          <w:p w14:paraId="75CE6928" w14:textId="77777777" w:rsidR="00140FF0" w:rsidRPr="00140FF0" w:rsidRDefault="00140FF0" w:rsidP="00267387">
            <w:pPr>
              <w:tabs>
                <w:tab w:val="left" w:pos="284"/>
              </w:tabs>
              <w:jc w:val="right"/>
              <w:rPr>
                <w:rFonts w:asciiTheme="majorBidi" w:hAnsiTheme="majorBidi" w:cstheme="majorBidi"/>
                <w:szCs w:val="24"/>
                <w:u w:val="single"/>
              </w:rPr>
            </w:pPr>
            <w:r w:rsidRPr="00140FF0">
              <w:rPr>
                <w:rFonts w:asciiTheme="majorBidi" w:hAnsiTheme="majorBidi" w:cstheme="majorBidi"/>
                <w:szCs w:val="24"/>
                <w:u w:val="single"/>
              </w:rPr>
              <w:t>60,000</w:t>
            </w:r>
          </w:p>
        </w:tc>
      </w:tr>
      <w:tr w:rsidR="00140FF0" w:rsidRPr="00140FF0" w14:paraId="4BD94F1D" w14:textId="77777777" w:rsidTr="005A283E">
        <w:tc>
          <w:tcPr>
            <w:tcW w:w="4077" w:type="dxa"/>
          </w:tcPr>
          <w:p w14:paraId="7AA3C8B3" w14:textId="77777777" w:rsidR="00140FF0" w:rsidRPr="00140FF0" w:rsidRDefault="00140FF0" w:rsidP="00267387">
            <w:pPr>
              <w:tabs>
                <w:tab w:val="left" w:pos="284"/>
              </w:tabs>
              <w:rPr>
                <w:rFonts w:asciiTheme="majorBidi" w:hAnsiTheme="majorBidi" w:cstheme="majorBidi"/>
                <w:szCs w:val="24"/>
              </w:rPr>
            </w:pPr>
            <w:r w:rsidRPr="00140FF0">
              <w:rPr>
                <w:rFonts w:asciiTheme="majorBidi" w:hAnsiTheme="majorBidi" w:cstheme="majorBidi"/>
                <w:szCs w:val="24"/>
              </w:rPr>
              <w:t>Total Assets</w:t>
            </w:r>
          </w:p>
        </w:tc>
        <w:tc>
          <w:tcPr>
            <w:tcW w:w="1134" w:type="dxa"/>
            <w:tcBorders>
              <w:bottom w:val="single" w:sz="4" w:space="0" w:color="auto"/>
            </w:tcBorders>
          </w:tcPr>
          <w:p w14:paraId="785767F8" w14:textId="77777777" w:rsidR="00140FF0" w:rsidRPr="00140FF0" w:rsidRDefault="00140FF0" w:rsidP="00267387">
            <w:pPr>
              <w:tabs>
                <w:tab w:val="left" w:pos="284"/>
              </w:tabs>
              <w:jc w:val="right"/>
              <w:rPr>
                <w:rFonts w:asciiTheme="majorBidi" w:hAnsiTheme="majorBidi" w:cstheme="majorBidi"/>
                <w:szCs w:val="24"/>
              </w:rPr>
            </w:pPr>
            <w:r w:rsidRPr="00140FF0">
              <w:rPr>
                <w:rFonts w:asciiTheme="majorBidi" w:hAnsiTheme="majorBidi" w:cstheme="majorBidi"/>
                <w:szCs w:val="24"/>
              </w:rPr>
              <w:t>366,000</w:t>
            </w:r>
          </w:p>
        </w:tc>
        <w:tc>
          <w:tcPr>
            <w:tcW w:w="1134" w:type="dxa"/>
            <w:tcBorders>
              <w:bottom w:val="single" w:sz="4" w:space="0" w:color="auto"/>
            </w:tcBorders>
          </w:tcPr>
          <w:p w14:paraId="4C3C997E" w14:textId="77777777" w:rsidR="00140FF0" w:rsidRPr="00140FF0" w:rsidRDefault="00140FF0" w:rsidP="00267387">
            <w:pPr>
              <w:tabs>
                <w:tab w:val="left" w:pos="284"/>
              </w:tabs>
              <w:jc w:val="right"/>
              <w:rPr>
                <w:rFonts w:asciiTheme="majorBidi" w:hAnsiTheme="majorBidi" w:cstheme="majorBidi"/>
                <w:szCs w:val="24"/>
              </w:rPr>
            </w:pPr>
            <w:r w:rsidRPr="00140FF0">
              <w:rPr>
                <w:rFonts w:asciiTheme="majorBidi" w:hAnsiTheme="majorBidi" w:cstheme="majorBidi"/>
                <w:szCs w:val="24"/>
              </w:rPr>
              <w:t>460,000</w:t>
            </w:r>
          </w:p>
        </w:tc>
      </w:tr>
      <w:tr w:rsidR="00140FF0" w:rsidRPr="00140FF0" w14:paraId="11BD767F" w14:textId="77777777" w:rsidTr="005A283E">
        <w:tc>
          <w:tcPr>
            <w:tcW w:w="4077" w:type="dxa"/>
          </w:tcPr>
          <w:p w14:paraId="6ABCEB4B" w14:textId="77777777" w:rsidR="00140FF0" w:rsidRPr="00140FF0" w:rsidRDefault="00140FF0" w:rsidP="00267387">
            <w:pPr>
              <w:tabs>
                <w:tab w:val="left" w:pos="284"/>
              </w:tabs>
              <w:rPr>
                <w:rFonts w:asciiTheme="majorBidi" w:hAnsiTheme="majorBidi" w:cstheme="majorBidi"/>
                <w:szCs w:val="24"/>
              </w:rPr>
            </w:pPr>
          </w:p>
        </w:tc>
        <w:tc>
          <w:tcPr>
            <w:tcW w:w="1134" w:type="dxa"/>
            <w:tcBorders>
              <w:top w:val="single" w:sz="4" w:space="0" w:color="auto"/>
            </w:tcBorders>
          </w:tcPr>
          <w:p w14:paraId="6C9B7B54" w14:textId="77777777" w:rsidR="00140FF0" w:rsidRPr="00140FF0" w:rsidRDefault="00140FF0" w:rsidP="00267387">
            <w:pPr>
              <w:tabs>
                <w:tab w:val="left" w:pos="284"/>
              </w:tabs>
              <w:jc w:val="right"/>
              <w:rPr>
                <w:rFonts w:asciiTheme="majorBidi" w:hAnsiTheme="majorBidi" w:cstheme="majorBidi"/>
                <w:szCs w:val="24"/>
              </w:rPr>
            </w:pPr>
          </w:p>
        </w:tc>
        <w:tc>
          <w:tcPr>
            <w:tcW w:w="1134" w:type="dxa"/>
            <w:tcBorders>
              <w:top w:val="single" w:sz="4" w:space="0" w:color="auto"/>
            </w:tcBorders>
          </w:tcPr>
          <w:p w14:paraId="23D7329D" w14:textId="77777777" w:rsidR="00140FF0" w:rsidRPr="00140FF0" w:rsidRDefault="00140FF0" w:rsidP="00267387">
            <w:pPr>
              <w:tabs>
                <w:tab w:val="left" w:pos="284"/>
              </w:tabs>
              <w:jc w:val="right"/>
              <w:rPr>
                <w:rFonts w:asciiTheme="majorBidi" w:hAnsiTheme="majorBidi" w:cstheme="majorBidi"/>
                <w:szCs w:val="24"/>
              </w:rPr>
            </w:pPr>
          </w:p>
        </w:tc>
      </w:tr>
      <w:tr w:rsidR="00140FF0" w:rsidRPr="00140FF0" w14:paraId="200DFB35" w14:textId="77777777" w:rsidTr="005A283E">
        <w:tc>
          <w:tcPr>
            <w:tcW w:w="4077" w:type="dxa"/>
          </w:tcPr>
          <w:p w14:paraId="2C77A83A" w14:textId="77777777" w:rsidR="00140FF0" w:rsidRPr="00140FF0" w:rsidRDefault="00140FF0" w:rsidP="00267387">
            <w:pPr>
              <w:tabs>
                <w:tab w:val="left" w:pos="284"/>
              </w:tabs>
              <w:rPr>
                <w:rFonts w:asciiTheme="majorBidi" w:hAnsiTheme="majorBidi" w:cstheme="majorBidi"/>
                <w:i/>
                <w:szCs w:val="24"/>
              </w:rPr>
            </w:pPr>
            <w:r w:rsidRPr="00140FF0">
              <w:rPr>
                <w:rFonts w:asciiTheme="majorBidi" w:hAnsiTheme="majorBidi" w:cstheme="majorBidi"/>
                <w:i/>
                <w:szCs w:val="24"/>
              </w:rPr>
              <w:t>Equity &amp; Reserves</w:t>
            </w:r>
          </w:p>
        </w:tc>
        <w:tc>
          <w:tcPr>
            <w:tcW w:w="1134" w:type="dxa"/>
          </w:tcPr>
          <w:p w14:paraId="057D747E" w14:textId="77777777" w:rsidR="00140FF0" w:rsidRPr="00140FF0" w:rsidRDefault="00140FF0" w:rsidP="00267387">
            <w:pPr>
              <w:tabs>
                <w:tab w:val="left" w:pos="284"/>
              </w:tabs>
              <w:jc w:val="right"/>
              <w:rPr>
                <w:rFonts w:asciiTheme="majorBidi" w:hAnsiTheme="majorBidi" w:cstheme="majorBidi"/>
                <w:szCs w:val="24"/>
              </w:rPr>
            </w:pPr>
          </w:p>
        </w:tc>
        <w:tc>
          <w:tcPr>
            <w:tcW w:w="1134" w:type="dxa"/>
          </w:tcPr>
          <w:p w14:paraId="38EABAD3" w14:textId="77777777" w:rsidR="00140FF0" w:rsidRPr="00140FF0" w:rsidRDefault="00140FF0" w:rsidP="00267387">
            <w:pPr>
              <w:tabs>
                <w:tab w:val="left" w:pos="284"/>
              </w:tabs>
              <w:jc w:val="right"/>
              <w:rPr>
                <w:rFonts w:asciiTheme="majorBidi" w:hAnsiTheme="majorBidi" w:cstheme="majorBidi"/>
                <w:szCs w:val="24"/>
              </w:rPr>
            </w:pPr>
          </w:p>
        </w:tc>
      </w:tr>
      <w:tr w:rsidR="00140FF0" w:rsidRPr="00140FF0" w14:paraId="0897F24B" w14:textId="77777777" w:rsidTr="005A283E">
        <w:tc>
          <w:tcPr>
            <w:tcW w:w="4077" w:type="dxa"/>
          </w:tcPr>
          <w:p w14:paraId="536AEFD4" w14:textId="17C55A5F" w:rsidR="00140FF0" w:rsidRPr="00140FF0" w:rsidRDefault="00140FF0" w:rsidP="00267387">
            <w:pPr>
              <w:tabs>
                <w:tab w:val="left" w:pos="284"/>
              </w:tabs>
              <w:rPr>
                <w:rFonts w:asciiTheme="majorBidi" w:hAnsiTheme="majorBidi" w:cstheme="majorBidi"/>
                <w:szCs w:val="24"/>
              </w:rPr>
            </w:pPr>
            <w:r w:rsidRPr="00140FF0">
              <w:rPr>
                <w:rFonts w:asciiTheme="majorBidi" w:hAnsiTheme="majorBidi" w:cstheme="majorBidi"/>
                <w:szCs w:val="24"/>
              </w:rPr>
              <w:t>Ordinary Shares</w:t>
            </w:r>
            <w:r w:rsidR="00883077">
              <w:rPr>
                <w:rFonts w:asciiTheme="majorBidi" w:hAnsiTheme="majorBidi" w:cstheme="majorBidi"/>
                <w:szCs w:val="24"/>
              </w:rPr>
              <w:t xml:space="preserve"> </w:t>
            </w:r>
          </w:p>
        </w:tc>
        <w:tc>
          <w:tcPr>
            <w:tcW w:w="1134" w:type="dxa"/>
          </w:tcPr>
          <w:p w14:paraId="487F6E1C" w14:textId="77777777" w:rsidR="00140FF0" w:rsidRPr="00140FF0" w:rsidRDefault="00140FF0" w:rsidP="00267387">
            <w:pPr>
              <w:tabs>
                <w:tab w:val="left" w:pos="284"/>
              </w:tabs>
              <w:jc w:val="right"/>
              <w:rPr>
                <w:rFonts w:asciiTheme="majorBidi" w:hAnsiTheme="majorBidi" w:cstheme="majorBidi"/>
                <w:szCs w:val="24"/>
              </w:rPr>
            </w:pPr>
            <w:r w:rsidRPr="00140FF0">
              <w:rPr>
                <w:rFonts w:asciiTheme="majorBidi" w:hAnsiTheme="majorBidi" w:cstheme="majorBidi"/>
                <w:szCs w:val="24"/>
              </w:rPr>
              <w:t>135000</w:t>
            </w:r>
          </w:p>
        </w:tc>
        <w:tc>
          <w:tcPr>
            <w:tcW w:w="1134" w:type="dxa"/>
          </w:tcPr>
          <w:p w14:paraId="5BAFF6B2" w14:textId="77777777" w:rsidR="00140FF0" w:rsidRPr="00140FF0" w:rsidRDefault="00140FF0" w:rsidP="00267387">
            <w:pPr>
              <w:tabs>
                <w:tab w:val="left" w:pos="284"/>
              </w:tabs>
              <w:jc w:val="right"/>
              <w:rPr>
                <w:rFonts w:asciiTheme="majorBidi" w:hAnsiTheme="majorBidi" w:cstheme="majorBidi"/>
                <w:szCs w:val="24"/>
              </w:rPr>
            </w:pPr>
            <w:r w:rsidRPr="00140FF0">
              <w:rPr>
                <w:rFonts w:asciiTheme="majorBidi" w:hAnsiTheme="majorBidi" w:cstheme="majorBidi"/>
                <w:szCs w:val="24"/>
              </w:rPr>
              <w:t>50000</w:t>
            </w:r>
          </w:p>
        </w:tc>
      </w:tr>
      <w:tr w:rsidR="00140FF0" w:rsidRPr="00140FF0" w14:paraId="6D808EE8" w14:textId="77777777" w:rsidTr="005A283E">
        <w:tc>
          <w:tcPr>
            <w:tcW w:w="4077" w:type="dxa"/>
          </w:tcPr>
          <w:p w14:paraId="4836E2BD" w14:textId="77777777" w:rsidR="00140FF0" w:rsidRPr="00140FF0" w:rsidRDefault="00140FF0" w:rsidP="00267387">
            <w:pPr>
              <w:tabs>
                <w:tab w:val="left" w:pos="284"/>
              </w:tabs>
              <w:rPr>
                <w:rFonts w:asciiTheme="majorBidi" w:hAnsiTheme="majorBidi" w:cstheme="majorBidi"/>
                <w:szCs w:val="24"/>
              </w:rPr>
            </w:pPr>
            <w:r w:rsidRPr="00140FF0">
              <w:rPr>
                <w:rFonts w:asciiTheme="majorBidi" w:hAnsiTheme="majorBidi" w:cstheme="majorBidi"/>
                <w:szCs w:val="24"/>
              </w:rPr>
              <w:t>Profit and loss account</w:t>
            </w:r>
          </w:p>
        </w:tc>
        <w:tc>
          <w:tcPr>
            <w:tcW w:w="1134" w:type="dxa"/>
          </w:tcPr>
          <w:p w14:paraId="7CA54F0A" w14:textId="355774D7" w:rsidR="00140FF0" w:rsidRPr="00140FF0" w:rsidRDefault="00222C07" w:rsidP="00267387">
            <w:pPr>
              <w:tabs>
                <w:tab w:val="left" w:pos="284"/>
              </w:tabs>
              <w:jc w:val="right"/>
              <w:rPr>
                <w:rFonts w:asciiTheme="majorBidi" w:hAnsiTheme="majorBidi" w:cstheme="majorBidi"/>
                <w:szCs w:val="24"/>
                <w:u w:val="single"/>
              </w:rPr>
            </w:pPr>
            <w:r w:rsidRPr="0094599B">
              <w:rPr>
                <w:rFonts w:asciiTheme="majorBidi" w:hAnsiTheme="majorBidi" w:cstheme="majorBidi"/>
                <w:szCs w:val="24"/>
                <w:highlight w:val="yellow"/>
                <w:u w:val="single"/>
              </w:rPr>
              <w:t>146,000</w:t>
            </w:r>
          </w:p>
        </w:tc>
        <w:tc>
          <w:tcPr>
            <w:tcW w:w="1134" w:type="dxa"/>
          </w:tcPr>
          <w:p w14:paraId="6CD61F6D" w14:textId="77777777" w:rsidR="00140FF0" w:rsidRPr="00140FF0" w:rsidRDefault="00140FF0" w:rsidP="00267387">
            <w:pPr>
              <w:tabs>
                <w:tab w:val="left" w:pos="284"/>
              </w:tabs>
              <w:jc w:val="right"/>
              <w:rPr>
                <w:rFonts w:asciiTheme="majorBidi" w:hAnsiTheme="majorBidi" w:cstheme="majorBidi"/>
                <w:szCs w:val="24"/>
                <w:u w:val="single"/>
              </w:rPr>
            </w:pPr>
            <w:r w:rsidRPr="00140FF0">
              <w:rPr>
                <w:rFonts w:asciiTheme="majorBidi" w:hAnsiTheme="majorBidi" w:cstheme="majorBidi"/>
                <w:szCs w:val="24"/>
                <w:u w:val="single"/>
              </w:rPr>
              <w:t>90000</w:t>
            </w:r>
          </w:p>
        </w:tc>
      </w:tr>
      <w:tr w:rsidR="00140FF0" w:rsidRPr="00140FF0" w14:paraId="02921652" w14:textId="77777777" w:rsidTr="005A283E">
        <w:tc>
          <w:tcPr>
            <w:tcW w:w="4077" w:type="dxa"/>
          </w:tcPr>
          <w:p w14:paraId="77F7534A" w14:textId="77777777" w:rsidR="00140FF0" w:rsidRPr="00140FF0" w:rsidRDefault="00140FF0" w:rsidP="00267387">
            <w:pPr>
              <w:tabs>
                <w:tab w:val="left" w:pos="284"/>
              </w:tabs>
              <w:rPr>
                <w:rFonts w:asciiTheme="majorBidi" w:hAnsiTheme="majorBidi" w:cstheme="majorBidi"/>
                <w:szCs w:val="24"/>
              </w:rPr>
            </w:pPr>
          </w:p>
        </w:tc>
        <w:tc>
          <w:tcPr>
            <w:tcW w:w="1134" w:type="dxa"/>
          </w:tcPr>
          <w:p w14:paraId="66432535" w14:textId="77777777" w:rsidR="00140FF0" w:rsidRPr="00140FF0" w:rsidRDefault="00140FF0" w:rsidP="00267387">
            <w:pPr>
              <w:tabs>
                <w:tab w:val="left" w:pos="284"/>
              </w:tabs>
              <w:jc w:val="right"/>
              <w:rPr>
                <w:rFonts w:asciiTheme="majorBidi" w:hAnsiTheme="majorBidi" w:cstheme="majorBidi"/>
                <w:szCs w:val="24"/>
              </w:rPr>
            </w:pPr>
            <w:r w:rsidRPr="00140FF0">
              <w:rPr>
                <w:rFonts w:asciiTheme="majorBidi" w:hAnsiTheme="majorBidi" w:cstheme="majorBidi"/>
                <w:szCs w:val="24"/>
              </w:rPr>
              <w:t>257000</w:t>
            </w:r>
          </w:p>
        </w:tc>
        <w:tc>
          <w:tcPr>
            <w:tcW w:w="1134" w:type="dxa"/>
          </w:tcPr>
          <w:p w14:paraId="38F74EAD" w14:textId="77777777" w:rsidR="00140FF0" w:rsidRPr="00140FF0" w:rsidRDefault="00140FF0" w:rsidP="00267387">
            <w:pPr>
              <w:tabs>
                <w:tab w:val="left" w:pos="284"/>
              </w:tabs>
              <w:jc w:val="right"/>
              <w:rPr>
                <w:rFonts w:asciiTheme="majorBidi" w:hAnsiTheme="majorBidi" w:cstheme="majorBidi"/>
                <w:szCs w:val="24"/>
              </w:rPr>
            </w:pPr>
            <w:r w:rsidRPr="00140FF0">
              <w:rPr>
                <w:rFonts w:asciiTheme="majorBidi" w:hAnsiTheme="majorBidi" w:cstheme="majorBidi"/>
                <w:szCs w:val="24"/>
              </w:rPr>
              <w:t>140000</w:t>
            </w:r>
          </w:p>
        </w:tc>
      </w:tr>
      <w:tr w:rsidR="00140FF0" w:rsidRPr="00140FF0" w14:paraId="41338078" w14:textId="77777777" w:rsidTr="005A283E">
        <w:tc>
          <w:tcPr>
            <w:tcW w:w="4077" w:type="dxa"/>
          </w:tcPr>
          <w:p w14:paraId="396F089A" w14:textId="77777777" w:rsidR="00140FF0" w:rsidRPr="00140FF0" w:rsidRDefault="00140FF0" w:rsidP="00267387">
            <w:pPr>
              <w:tabs>
                <w:tab w:val="left" w:pos="284"/>
              </w:tabs>
              <w:rPr>
                <w:rFonts w:asciiTheme="majorBidi" w:hAnsiTheme="majorBidi" w:cstheme="majorBidi"/>
                <w:szCs w:val="24"/>
              </w:rPr>
            </w:pPr>
            <w:r w:rsidRPr="00140FF0">
              <w:rPr>
                <w:rFonts w:asciiTheme="majorBidi" w:hAnsiTheme="majorBidi" w:cstheme="majorBidi"/>
                <w:szCs w:val="24"/>
              </w:rPr>
              <w:t>Creditors: amounts falling due within more than 1 year</w:t>
            </w:r>
          </w:p>
        </w:tc>
        <w:tc>
          <w:tcPr>
            <w:tcW w:w="1134" w:type="dxa"/>
          </w:tcPr>
          <w:p w14:paraId="73A9DA5B" w14:textId="77777777" w:rsidR="00140FF0" w:rsidRPr="00140FF0" w:rsidRDefault="00140FF0" w:rsidP="00267387">
            <w:pPr>
              <w:tabs>
                <w:tab w:val="left" w:pos="284"/>
              </w:tabs>
              <w:jc w:val="right"/>
              <w:rPr>
                <w:rFonts w:asciiTheme="majorBidi" w:hAnsiTheme="majorBidi" w:cstheme="majorBidi"/>
                <w:szCs w:val="24"/>
              </w:rPr>
            </w:pPr>
          </w:p>
        </w:tc>
        <w:tc>
          <w:tcPr>
            <w:tcW w:w="1134" w:type="dxa"/>
          </w:tcPr>
          <w:p w14:paraId="562AC0CE" w14:textId="77777777" w:rsidR="00140FF0" w:rsidRPr="00140FF0" w:rsidRDefault="00140FF0" w:rsidP="00267387">
            <w:pPr>
              <w:tabs>
                <w:tab w:val="left" w:pos="284"/>
              </w:tabs>
              <w:jc w:val="right"/>
              <w:rPr>
                <w:rFonts w:asciiTheme="majorBidi" w:hAnsiTheme="majorBidi" w:cstheme="majorBidi"/>
                <w:szCs w:val="24"/>
              </w:rPr>
            </w:pPr>
          </w:p>
        </w:tc>
      </w:tr>
      <w:tr w:rsidR="00140FF0" w:rsidRPr="00140FF0" w14:paraId="6661CD2E" w14:textId="77777777" w:rsidTr="005A283E">
        <w:tc>
          <w:tcPr>
            <w:tcW w:w="4077" w:type="dxa"/>
          </w:tcPr>
          <w:p w14:paraId="6FD44911" w14:textId="77777777" w:rsidR="00140FF0" w:rsidRPr="00140FF0" w:rsidRDefault="00140FF0" w:rsidP="00267387">
            <w:pPr>
              <w:tabs>
                <w:tab w:val="left" w:pos="284"/>
              </w:tabs>
              <w:rPr>
                <w:rFonts w:asciiTheme="majorBidi" w:hAnsiTheme="majorBidi" w:cstheme="majorBidi"/>
                <w:szCs w:val="24"/>
              </w:rPr>
            </w:pPr>
            <w:r w:rsidRPr="00140FF0">
              <w:rPr>
                <w:rFonts w:asciiTheme="majorBidi" w:hAnsiTheme="majorBidi" w:cstheme="majorBidi"/>
                <w:szCs w:val="24"/>
              </w:rPr>
              <w:t>Long Term loan</w:t>
            </w:r>
          </w:p>
        </w:tc>
        <w:tc>
          <w:tcPr>
            <w:tcW w:w="1134" w:type="dxa"/>
          </w:tcPr>
          <w:p w14:paraId="3E040A56" w14:textId="77777777" w:rsidR="00140FF0" w:rsidRPr="00140FF0" w:rsidRDefault="00140FF0" w:rsidP="00267387">
            <w:pPr>
              <w:tabs>
                <w:tab w:val="left" w:pos="284"/>
              </w:tabs>
              <w:jc w:val="center"/>
              <w:rPr>
                <w:rFonts w:asciiTheme="majorBidi" w:hAnsiTheme="majorBidi" w:cstheme="majorBidi"/>
                <w:szCs w:val="24"/>
              </w:rPr>
            </w:pPr>
            <w:r w:rsidRPr="00140FF0">
              <w:rPr>
                <w:rFonts w:asciiTheme="majorBidi" w:hAnsiTheme="majorBidi" w:cstheme="majorBidi"/>
                <w:szCs w:val="24"/>
              </w:rPr>
              <w:t>167,000</w:t>
            </w:r>
          </w:p>
        </w:tc>
        <w:tc>
          <w:tcPr>
            <w:tcW w:w="1134" w:type="dxa"/>
          </w:tcPr>
          <w:p w14:paraId="3C0D5424" w14:textId="77777777" w:rsidR="00140FF0" w:rsidRPr="00140FF0" w:rsidRDefault="00140FF0" w:rsidP="00267387">
            <w:pPr>
              <w:tabs>
                <w:tab w:val="left" w:pos="284"/>
              </w:tabs>
              <w:jc w:val="right"/>
              <w:rPr>
                <w:rFonts w:asciiTheme="majorBidi" w:hAnsiTheme="majorBidi" w:cstheme="majorBidi"/>
                <w:szCs w:val="24"/>
              </w:rPr>
            </w:pPr>
            <w:r w:rsidRPr="00140FF0">
              <w:rPr>
                <w:rFonts w:asciiTheme="majorBidi" w:hAnsiTheme="majorBidi" w:cstheme="majorBidi"/>
                <w:szCs w:val="24"/>
              </w:rPr>
              <w:t>149,000</w:t>
            </w:r>
          </w:p>
        </w:tc>
      </w:tr>
      <w:tr w:rsidR="00140FF0" w:rsidRPr="00140FF0" w14:paraId="72843F2E" w14:textId="77777777" w:rsidTr="005A283E">
        <w:tc>
          <w:tcPr>
            <w:tcW w:w="4077" w:type="dxa"/>
          </w:tcPr>
          <w:p w14:paraId="51095153" w14:textId="77777777" w:rsidR="00140FF0" w:rsidRPr="00140FF0" w:rsidRDefault="00140FF0" w:rsidP="00267387">
            <w:pPr>
              <w:tabs>
                <w:tab w:val="left" w:pos="284"/>
              </w:tabs>
              <w:rPr>
                <w:rFonts w:asciiTheme="majorBidi" w:hAnsiTheme="majorBidi" w:cstheme="majorBidi"/>
                <w:szCs w:val="24"/>
              </w:rPr>
            </w:pPr>
          </w:p>
        </w:tc>
        <w:tc>
          <w:tcPr>
            <w:tcW w:w="1134" w:type="dxa"/>
          </w:tcPr>
          <w:p w14:paraId="6D81C167" w14:textId="77777777" w:rsidR="00140FF0" w:rsidRPr="00140FF0" w:rsidRDefault="00140FF0" w:rsidP="00267387">
            <w:pPr>
              <w:tabs>
                <w:tab w:val="left" w:pos="284"/>
              </w:tabs>
              <w:jc w:val="right"/>
              <w:rPr>
                <w:rFonts w:asciiTheme="majorBidi" w:hAnsiTheme="majorBidi" w:cstheme="majorBidi"/>
                <w:szCs w:val="24"/>
              </w:rPr>
            </w:pPr>
          </w:p>
        </w:tc>
        <w:tc>
          <w:tcPr>
            <w:tcW w:w="1134" w:type="dxa"/>
          </w:tcPr>
          <w:p w14:paraId="25E58DF9" w14:textId="77777777" w:rsidR="00140FF0" w:rsidRPr="00140FF0" w:rsidRDefault="00140FF0" w:rsidP="00267387">
            <w:pPr>
              <w:tabs>
                <w:tab w:val="left" w:pos="284"/>
              </w:tabs>
              <w:jc w:val="right"/>
              <w:rPr>
                <w:rFonts w:asciiTheme="majorBidi" w:hAnsiTheme="majorBidi" w:cstheme="majorBidi"/>
                <w:szCs w:val="24"/>
              </w:rPr>
            </w:pPr>
          </w:p>
        </w:tc>
      </w:tr>
      <w:tr w:rsidR="00140FF0" w:rsidRPr="00140FF0" w14:paraId="1707740B" w14:textId="77777777" w:rsidTr="005A283E">
        <w:tc>
          <w:tcPr>
            <w:tcW w:w="4077" w:type="dxa"/>
          </w:tcPr>
          <w:p w14:paraId="5678AA9E" w14:textId="77777777" w:rsidR="00140FF0" w:rsidRPr="00140FF0" w:rsidRDefault="00140FF0" w:rsidP="00267387">
            <w:pPr>
              <w:tabs>
                <w:tab w:val="left" w:pos="284"/>
              </w:tabs>
              <w:rPr>
                <w:rFonts w:asciiTheme="majorBidi" w:hAnsiTheme="majorBidi" w:cstheme="majorBidi"/>
                <w:szCs w:val="24"/>
              </w:rPr>
            </w:pPr>
            <w:r w:rsidRPr="00140FF0">
              <w:rPr>
                <w:rFonts w:asciiTheme="majorBidi" w:hAnsiTheme="majorBidi" w:cstheme="majorBidi"/>
                <w:szCs w:val="24"/>
              </w:rPr>
              <w:t>Creditors: amounts falling due within 1 year</w:t>
            </w:r>
          </w:p>
        </w:tc>
        <w:tc>
          <w:tcPr>
            <w:tcW w:w="1134" w:type="dxa"/>
          </w:tcPr>
          <w:p w14:paraId="6E36403E" w14:textId="77777777" w:rsidR="00140FF0" w:rsidRPr="00140FF0" w:rsidRDefault="00140FF0" w:rsidP="00267387">
            <w:pPr>
              <w:tabs>
                <w:tab w:val="left" w:pos="284"/>
              </w:tabs>
              <w:jc w:val="right"/>
              <w:rPr>
                <w:rFonts w:asciiTheme="majorBidi" w:hAnsiTheme="majorBidi" w:cstheme="majorBidi"/>
                <w:szCs w:val="24"/>
              </w:rPr>
            </w:pPr>
          </w:p>
        </w:tc>
        <w:tc>
          <w:tcPr>
            <w:tcW w:w="1134" w:type="dxa"/>
          </w:tcPr>
          <w:p w14:paraId="324B8A5A" w14:textId="77777777" w:rsidR="00140FF0" w:rsidRPr="00140FF0" w:rsidRDefault="00140FF0" w:rsidP="00267387">
            <w:pPr>
              <w:tabs>
                <w:tab w:val="left" w:pos="284"/>
              </w:tabs>
              <w:jc w:val="right"/>
              <w:rPr>
                <w:rFonts w:asciiTheme="majorBidi" w:hAnsiTheme="majorBidi" w:cstheme="majorBidi"/>
                <w:szCs w:val="24"/>
              </w:rPr>
            </w:pPr>
          </w:p>
        </w:tc>
      </w:tr>
      <w:tr w:rsidR="00140FF0" w:rsidRPr="00140FF0" w14:paraId="0EDA5B69" w14:textId="77777777" w:rsidTr="005A283E">
        <w:tc>
          <w:tcPr>
            <w:tcW w:w="4077" w:type="dxa"/>
          </w:tcPr>
          <w:p w14:paraId="13FB7934" w14:textId="77777777" w:rsidR="00140FF0" w:rsidRPr="00140FF0" w:rsidRDefault="00140FF0" w:rsidP="00267387">
            <w:pPr>
              <w:tabs>
                <w:tab w:val="left" w:pos="284"/>
              </w:tabs>
              <w:rPr>
                <w:rFonts w:asciiTheme="majorBidi" w:hAnsiTheme="majorBidi" w:cstheme="majorBidi"/>
                <w:szCs w:val="24"/>
              </w:rPr>
            </w:pPr>
            <w:r w:rsidRPr="00140FF0">
              <w:rPr>
                <w:rFonts w:asciiTheme="majorBidi" w:hAnsiTheme="majorBidi" w:cstheme="majorBidi"/>
                <w:szCs w:val="24"/>
              </w:rPr>
              <w:t xml:space="preserve">Creditors </w:t>
            </w:r>
          </w:p>
        </w:tc>
        <w:tc>
          <w:tcPr>
            <w:tcW w:w="1134" w:type="dxa"/>
          </w:tcPr>
          <w:p w14:paraId="31658400" w14:textId="77777777" w:rsidR="00140FF0" w:rsidRPr="00140FF0" w:rsidRDefault="00140FF0" w:rsidP="00267387">
            <w:pPr>
              <w:tabs>
                <w:tab w:val="left" w:pos="284"/>
              </w:tabs>
              <w:jc w:val="right"/>
              <w:rPr>
                <w:rFonts w:asciiTheme="majorBidi" w:hAnsiTheme="majorBidi" w:cstheme="majorBidi"/>
                <w:szCs w:val="24"/>
              </w:rPr>
            </w:pPr>
            <w:r w:rsidRPr="00140FF0">
              <w:rPr>
                <w:rFonts w:asciiTheme="majorBidi" w:hAnsiTheme="majorBidi" w:cstheme="majorBidi"/>
                <w:szCs w:val="24"/>
              </w:rPr>
              <w:t>95,000</w:t>
            </w:r>
          </w:p>
        </w:tc>
        <w:tc>
          <w:tcPr>
            <w:tcW w:w="1134" w:type="dxa"/>
          </w:tcPr>
          <w:p w14:paraId="1E85D21D" w14:textId="77777777" w:rsidR="00140FF0" w:rsidRPr="00140FF0" w:rsidRDefault="00140FF0" w:rsidP="00267387">
            <w:pPr>
              <w:tabs>
                <w:tab w:val="left" w:pos="284"/>
              </w:tabs>
              <w:jc w:val="right"/>
              <w:rPr>
                <w:rFonts w:asciiTheme="majorBidi" w:hAnsiTheme="majorBidi" w:cstheme="majorBidi"/>
                <w:szCs w:val="24"/>
              </w:rPr>
            </w:pPr>
            <w:r w:rsidRPr="00140FF0">
              <w:rPr>
                <w:rFonts w:asciiTheme="majorBidi" w:hAnsiTheme="majorBidi" w:cstheme="majorBidi"/>
                <w:szCs w:val="24"/>
              </w:rPr>
              <w:t>20,000</w:t>
            </w:r>
          </w:p>
        </w:tc>
      </w:tr>
      <w:tr w:rsidR="00140FF0" w:rsidRPr="00140FF0" w14:paraId="004C4EB8" w14:textId="77777777" w:rsidTr="005A283E">
        <w:tc>
          <w:tcPr>
            <w:tcW w:w="4077" w:type="dxa"/>
          </w:tcPr>
          <w:p w14:paraId="69F17973" w14:textId="77777777" w:rsidR="00140FF0" w:rsidRPr="00140FF0" w:rsidRDefault="00140FF0" w:rsidP="00267387">
            <w:pPr>
              <w:tabs>
                <w:tab w:val="left" w:pos="284"/>
              </w:tabs>
              <w:rPr>
                <w:rFonts w:asciiTheme="majorBidi" w:hAnsiTheme="majorBidi" w:cstheme="majorBidi"/>
                <w:szCs w:val="24"/>
              </w:rPr>
            </w:pPr>
            <w:r w:rsidRPr="00140FF0">
              <w:rPr>
                <w:rFonts w:asciiTheme="majorBidi" w:hAnsiTheme="majorBidi" w:cstheme="majorBidi"/>
                <w:szCs w:val="24"/>
              </w:rPr>
              <w:t>Bank overdraft</w:t>
            </w:r>
          </w:p>
        </w:tc>
        <w:tc>
          <w:tcPr>
            <w:tcW w:w="1134" w:type="dxa"/>
            <w:tcBorders>
              <w:bottom w:val="single" w:sz="4" w:space="0" w:color="auto"/>
            </w:tcBorders>
          </w:tcPr>
          <w:p w14:paraId="6FCD145B" w14:textId="77777777" w:rsidR="00140FF0" w:rsidRPr="00140FF0" w:rsidRDefault="00140FF0" w:rsidP="00267387">
            <w:pPr>
              <w:tabs>
                <w:tab w:val="left" w:pos="284"/>
              </w:tabs>
              <w:jc w:val="right"/>
              <w:rPr>
                <w:rFonts w:asciiTheme="majorBidi" w:hAnsiTheme="majorBidi" w:cstheme="majorBidi"/>
                <w:szCs w:val="24"/>
              </w:rPr>
            </w:pPr>
            <w:r w:rsidRPr="00140FF0">
              <w:rPr>
                <w:rFonts w:asciiTheme="majorBidi" w:hAnsiTheme="majorBidi" w:cstheme="majorBidi"/>
                <w:szCs w:val="24"/>
              </w:rPr>
              <w:t>14,000</w:t>
            </w:r>
          </w:p>
        </w:tc>
        <w:tc>
          <w:tcPr>
            <w:tcW w:w="1134" w:type="dxa"/>
            <w:tcBorders>
              <w:bottom w:val="single" w:sz="4" w:space="0" w:color="auto"/>
            </w:tcBorders>
          </w:tcPr>
          <w:p w14:paraId="2992D042" w14:textId="77777777" w:rsidR="00140FF0" w:rsidRPr="00140FF0" w:rsidRDefault="00140FF0" w:rsidP="00267387">
            <w:pPr>
              <w:tabs>
                <w:tab w:val="left" w:pos="284"/>
              </w:tabs>
              <w:jc w:val="right"/>
              <w:rPr>
                <w:rFonts w:asciiTheme="majorBidi" w:hAnsiTheme="majorBidi" w:cstheme="majorBidi"/>
                <w:szCs w:val="24"/>
              </w:rPr>
            </w:pPr>
            <w:r w:rsidRPr="00140FF0">
              <w:rPr>
                <w:rFonts w:asciiTheme="majorBidi" w:hAnsiTheme="majorBidi" w:cstheme="majorBidi"/>
                <w:szCs w:val="24"/>
              </w:rPr>
              <w:t>10,000</w:t>
            </w:r>
          </w:p>
        </w:tc>
      </w:tr>
      <w:tr w:rsidR="00140FF0" w:rsidRPr="00140FF0" w14:paraId="1E4090EA" w14:textId="77777777" w:rsidTr="005A283E">
        <w:tc>
          <w:tcPr>
            <w:tcW w:w="4077" w:type="dxa"/>
          </w:tcPr>
          <w:p w14:paraId="0A749B0D" w14:textId="77777777" w:rsidR="00140FF0" w:rsidRPr="00140FF0" w:rsidRDefault="00140FF0" w:rsidP="00267387">
            <w:pPr>
              <w:tabs>
                <w:tab w:val="left" w:pos="284"/>
              </w:tabs>
              <w:rPr>
                <w:rFonts w:asciiTheme="majorBidi" w:hAnsiTheme="majorBidi" w:cstheme="majorBidi"/>
                <w:szCs w:val="24"/>
              </w:rPr>
            </w:pPr>
          </w:p>
        </w:tc>
        <w:tc>
          <w:tcPr>
            <w:tcW w:w="1134" w:type="dxa"/>
            <w:tcBorders>
              <w:top w:val="single" w:sz="4" w:space="0" w:color="auto"/>
              <w:bottom w:val="single" w:sz="4" w:space="0" w:color="auto"/>
            </w:tcBorders>
          </w:tcPr>
          <w:p w14:paraId="366CE9A9" w14:textId="77777777" w:rsidR="00140FF0" w:rsidRPr="00140FF0" w:rsidRDefault="00140FF0" w:rsidP="00267387">
            <w:pPr>
              <w:tabs>
                <w:tab w:val="left" w:pos="284"/>
              </w:tabs>
              <w:jc w:val="right"/>
              <w:rPr>
                <w:rFonts w:asciiTheme="majorBidi" w:hAnsiTheme="majorBidi" w:cstheme="majorBidi"/>
                <w:szCs w:val="24"/>
              </w:rPr>
            </w:pPr>
            <w:r w:rsidRPr="00140FF0">
              <w:rPr>
                <w:rFonts w:asciiTheme="majorBidi" w:hAnsiTheme="majorBidi" w:cstheme="majorBidi"/>
                <w:szCs w:val="24"/>
              </w:rPr>
              <w:t>366,000</w:t>
            </w:r>
          </w:p>
        </w:tc>
        <w:tc>
          <w:tcPr>
            <w:tcW w:w="1134" w:type="dxa"/>
            <w:tcBorders>
              <w:top w:val="single" w:sz="4" w:space="0" w:color="auto"/>
              <w:bottom w:val="single" w:sz="4" w:space="0" w:color="auto"/>
            </w:tcBorders>
          </w:tcPr>
          <w:p w14:paraId="0B4CD97F" w14:textId="77777777" w:rsidR="00140FF0" w:rsidRPr="00140FF0" w:rsidRDefault="00140FF0" w:rsidP="00267387">
            <w:pPr>
              <w:tabs>
                <w:tab w:val="left" w:pos="284"/>
              </w:tabs>
              <w:jc w:val="right"/>
              <w:rPr>
                <w:rFonts w:asciiTheme="majorBidi" w:hAnsiTheme="majorBidi" w:cstheme="majorBidi"/>
                <w:szCs w:val="24"/>
              </w:rPr>
            </w:pPr>
            <w:r w:rsidRPr="00140FF0">
              <w:rPr>
                <w:rFonts w:asciiTheme="majorBidi" w:hAnsiTheme="majorBidi" w:cstheme="majorBidi"/>
                <w:szCs w:val="24"/>
              </w:rPr>
              <w:t>460,000</w:t>
            </w:r>
          </w:p>
        </w:tc>
      </w:tr>
    </w:tbl>
    <w:p w14:paraId="2A1A4308" w14:textId="77777777" w:rsidR="00E11039" w:rsidRPr="00140FF0" w:rsidRDefault="00E11039" w:rsidP="00E11039">
      <w:pPr>
        <w:tabs>
          <w:tab w:val="left" w:pos="284"/>
        </w:tabs>
        <w:rPr>
          <w:rFonts w:asciiTheme="majorBidi" w:hAnsiTheme="majorBidi" w:cstheme="majorBidi"/>
          <w:szCs w:val="24"/>
        </w:rPr>
      </w:pPr>
    </w:p>
    <w:p w14:paraId="4C8A59A1" w14:textId="151BF894" w:rsidR="00E11039" w:rsidRPr="00140FF0" w:rsidRDefault="00E11039" w:rsidP="00E11039">
      <w:pPr>
        <w:tabs>
          <w:tab w:val="left" w:pos="284"/>
        </w:tabs>
        <w:rPr>
          <w:rFonts w:asciiTheme="majorBidi" w:hAnsiTheme="majorBidi" w:cstheme="majorBidi"/>
          <w:b/>
          <w:bCs/>
          <w:szCs w:val="24"/>
        </w:rPr>
      </w:pPr>
      <w:r w:rsidRPr="00140FF0">
        <w:rPr>
          <w:rFonts w:asciiTheme="majorBidi" w:hAnsiTheme="majorBidi" w:cstheme="majorBidi"/>
          <w:b/>
          <w:bCs/>
          <w:szCs w:val="24"/>
        </w:rPr>
        <w:t>The following information is relevant.</w:t>
      </w:r>
    </w:p>
    <w:p w14:paraId="6D1C0EAB" w14:textId="77777777" w:rsidR="004606F4" w:rsidRPr="00140FF0" w:rsidRDefault="004606F4" w:rsidP="00E11039">
      <w:pPr>
        <w:tabs>
          <w:tab w:val="left" w:pos="284"/>
        </w:tabs>
        <w:rPr>
          <w:rFonts w:asciiTheme="majorBidi" w:hAnsiTheme="majorBidi" w:cstheme="majorBidi"/>
          <w:b/>
          <w:bCs/>
          <w:szCs w:val="24"/>
        </w:rPr>
      </w:pPr>
    </w:p>
    <w:p w14:paraId="3506A15A" w14:textId="2E3DA6A8" w:rsidR="00226639" w:rsidRPr="00140FF0" w:rsidRDefault="00E11039" w:rsidP="00226639">
      <w:pPr>
        <w:pStyle w:val="ListParagraph"/>
        <w:numPr>
          <w:ilvl w:val="0"/>
          <w:numId w:val="19"/>
        </w:numPr>
        <w:rPr>
          <w:rFonts w:asciiTheme="majorBidi" w:hAnsiTheme="majorBidi" w:cstheme="majorBidi"/>
          <w:szCs w:val="24"/>
        </w:rPr>
      </w:pPr>
      <w:r w:rsidRPr="00140FF0">
        <w:rPr>
          <w:rFonts w:asciiTheme="majorBidi" w:hAnsiTheme="majorBidi" w:cstheme="majorBidi"/>
          <w:szCs w:val="24"/>
        </w:rPr>
        <w:t>South Plc acquired 12,500 of the ordinary shares of Wales Plc on January 1</w:t>
      </w:r>
      <w:r w:rsidRPr="00140FF0">
        <w:rPr>
          <w:rFonts w:asciiTheme="majorBidi" w:hAnsiTheme="majorBidi" w:cstheme="majorBidi"/>
          <w:szCs w:val="24"/>
          <w:vertAlign w:val="superscript"/>
        </w:rPr>
        <w:t>st</w:t>
      </w:r>
      <w:r w:rsidRPr="00140FF0">
        <w:rPr>
          <w:rFonts w:asciiTheme="majorBidi" w:hAnsiTheme="majorBidi" w:cstheme="majorBidi"/>
          <w:szCs w:val="24"/>
        </w:rPr>
        <w:t xml:space="preserve">, 2014, </w:t>
      </w:r>
      <w:r w:rsidRPr="00A45C6D">
        <w:rPr>
          <w:rFonts w:asciiTheme="majorBidi" w:hAnsiTheme="majorBidi" w:cstheme="majorBidi"/>
          <w:szCs w:val="24"/>
          <w:highlight w:val="yellow"/>
        </w:rPr>
        <w:t>paying £50,000</w:t>
      </w:r>
      <w:r w:rsidRPr="00140FF0">
        <w:rPr>
          <w:rFonts w:asciiTheme="majorBidi" w:hAnsiTheme="majorBidi" w:cstheme="majorBidi"/>
          <w:szCs w:val="24"/>
        </w:rPr>
        <w:t>.</w:t>
      </w:r>
      <w:r w:rsidR="00226639" w:rsidRPr="00140FF0">
        <w:rPr>
          <w:rFonts w:asciiTheme="majorBidi" w:hAnsiTheme="majorBidi" w:cstheme="majorBidi"/>
          <w:szCs w:val="24"/>
        </w:rPr>
        <w:t xml:space="preserve"> The profit and loss account of Wales at that date stood at £30,000. </w:t>
      </w:r>
    </w:p>
    <w:p w14:paraId="0E2F46B6" w14:textId="77777777" w:rsidR="00226639" w:rsidRPr="00140FF0" w:rsidRDefault="00226639" w:rsidP="00226639">
      <w:pPr>
        <w:pStyle w:val="ListParagraph"/>
        <w:ind w:left="1080"/>
        <w:rPr>
          <w:rFonts w:asciiTheme="majorBidi" w:hAnsiTheme="majorBidi" w:cstheme="majorBidi"/>
          <w:szCs w:val="24"/>
        </w:rPr>
      </w:pPr>
    </w:p>
    <w:p w14:paraId="701162CD" w14:textId="78E12283" w:rsidR="00226639" w:rsidRPr="00140FF0" w:rsidRDefault="00226639" w:rsidP="00226639">
      <w:pPr>
        <w:pStyle w:val="ListParagraph"/>
        <w:numPr>
          <w:ilvl w:val="0"/>
          <w:numId w:val="19"/>
        </w:numPr>
        <w:tabs>
          <w:tab w:val="left" w:pos="284"/>
        </w:tabs>
        <w:spacing w:after="200" w:line="276" w:lineRule="auto"/>
        <w:rPr>
          <w:rFonts w:asciiTheme="majorBidi" w:hAnsiTheme="majorBidi" w:cstheme="majorBidi"/>
          <w:szCs w:val="24"/>
        </w:rPr>
      </w:pPr>
      <w:r w:rsidRPr="00140FF0">
        <w:rPr>
          <w:rFonts w:asciiTheme="majorBidi" w:hAnsiTheme="majorBidi" w:cstheme="majorBidi"/>
          <w:szCs w:val="24"/>
        </w:rPr>
        <w:t xml:space="preserve">At the date of acquisition of Wales </w:t>
      </w:r>
      <w:r w:rsidR="00336432" w:rsidRPr="00140FF0">
        <w:rPr>
          <w:rFonts w:asciiTheme="majorBidi" w:hAnsiTheme="majorBidi" w:cstheme="majorBidi"/>
          <w:szCs w:val="24"/>
        </w:rPr>
        <w:t>owned</w:t>
      </w:r>
      <w:r w:rsidRPr="00140FF0">
        <w:rPr>
          <w:rFonts w:asciiTheme="majorBidi" w:hAnsiTheme="majorBidi" w:cstheme="majorBidi"/>
          <w:szCs w:val="24"/>
        </w:rPr>
        <w:t xml:space="preserve"> a recently built property that was carried at its (depreciated) construction cost of £ </w:t>
      </w:r>
      <w:r w:rsidR="00336432" w:rsidRPr="00140FF0">
        <w:rPr>
          <w:rFonts w:asciiTheme="majorBidi" w:hAnsiTheme="majorBidi" w:cstheme="majorBidi"/>
          <w:szCs w:val="24"/>
        </w:rPr>
        <w:t>100,000.</w:t>
      </w:r>
      <w:r w:rsidRPr="00140FF0">
        <w:rPr>
          <w:rFonts w:asciiTheme="majorBidi" w:hAnsiTheme="majorBidi" w:cstheme="majorBidi"/>
          <w:szCs w:val="24"/>
        </w:rPr>
        <w:t xml:space="preserve"> The fair value of this property at the date of acquisition was </w:t>
      </w:r>
      <w:r w:rsidR="00336432" w:rsidRPr="00140FF0">
        <w:rPr>
          <w:rFonts w:asciiTheme="majorBidi" w:hAnsiTheme="majorBidi" w:cstheme="majorBidi"/>
          <w:szCs w:val="24"/>
        </w:rPr>
        <w:t>120,000</w:t>
      </w:r>
      <w:r w:rsidRPr="00140FF0">
        <w:rPr>
          <w:rFonts w:asciiTheme="majorBidi" w:hAnsiTheme="majorBidi" w:cstheme="majorBidi"/>
          <w:szCs w:val="24"/>
        </w:rPr>
        <w:t xml:space="preserve"> and it had an estimated remaining life of </w:t>
      </w:r>
      <w:r w:rsidR="00336432" w:rsidRPr="00140FF0">
        <w:rPr>
          <w:rFonts w:asciiTheme="majorBidi" w:hAnsiTheme="majorBidi" w:cstheme="majorBidi"/>
          <w:szCs w:val="24"/>
        </w:rPr>
        <w:t xml:space="preserve">5 </w:t>
      </w:r>
      <w:r w:rsidRPr="00140FF0">
        <w:rPr>
          <w:rFonts w:asciiTheme="majorBidi" w:hAnsiTheme="majorBidi" w:cstheme="majorBidi"/>
          <w:szCs w:val="24"/>
        </w:rPr>
        <w:t>years.</w:t>
      </w:r>
    </w:p>
    <w:p w14:paraId="66084E67" w14:textId="77777777" w:rsidR="00226639" w:rsidRPr="00140FF0" w:rsidRDefault="00226639" w:rsidP="00226639">
      <w:pPr>
        <w:pStyle w:val="ListParagraph"/>
        <w:rPr>
          <w:rFonts w:asciiTheme="majorBidi" w:hAnsiTheme="majorBidi" w:cstheme="majorBidi"/>
          <w:szCs w:val="24"/>
        </w:rPr>
      </w:pPr>
    </w:p>
    <w:p w14:paraId="1DA49D86" w14:textId="08958F45" w:rsidR="00226639" w:rsidRPr="00140FF0" w:rsidRDefault="00226639" w:rsidP="00226639">
      <w:pPr>
        <w:pStyle w:val="ListParagraph"/>
        <w:tabs>
          <w:tab w:val="left" w:pos="284"/>
        </w:tabs>
        <w:spacing w:after="200" w:line="276" w:lineRule="auto"/>
        <w:ind w:left="1080"/>
        <w:rPr>
          <w:rFonts w:asciiTheme="majorBidi" w:hAnsiTheme="majorBidi" w:cstheme="majorBidi"/>
          <w:szCs w:val="24"/>
        </w:rPr>
      </w:pPr>
      <w:r w:rsidRPr="00140FF0">
        <w:rPr>
          <w:rFonts w:asciiTheme="majorBidi" w:hAnsiTheme="majorBidi" w:cstheme="majorBidi"/>
          <w:szCs w:val="24"/>
        </w:rPr>
        <w:lastRenderedPageBreak/>
        <w:t xml:space="preserve">For many years </w:t>
      </w:r>
      <w:r w:rsidR="00336432" w:rsidRPr="00140FF0">
        <w:rPr>
          <w:rFonts w:asciiTheme="majorBidi" w:hAnsiTheme="majorBidi" w:cstheme="majorBidi"/>
          <w:szCs w:val="24"/>
        </w:rPr>
        <w:t>Wales</w:t>
      </w:r>
      <w:r w:rsidRPr="00140FF0">
        <w:rPr>
          <w:rFonts w:asciiTheme="majorBidi" w:hAnsiTheme="majorBidi" w:cstheme="majorBidi"/>
          <w:szCs w:val="24"/>
        </w:rPr>
        <w:t xml:space="preserve"> has been selling some of its products under the brand name of ‘</w:t>
      </w:r>
      <w:r w:rsidR="00336432" w:rsidRPr="00140FF0">
        <w:rPr>
          <w:rFonts w:asciiTheme="majorBidi" w:hAnsiTheme="majorBidi" w:cstheme="majorBidi"/>
          <w:szCs w:val="24"/>
        </w:rPr>
        <w:t>SW</w:t>
      </w:r>
      <w:r w:rsidRPr="00140FF0">
        <w:rPr>
          <w:rFonts w:asciiTheme="majorBidi" w:hAnsiTheme="majorBidi" w:cstheme="majorBidi"/>
          <w:szCs w:val="24"/>
        </w:rPr>
        <w:t xml:space="preserve">’.  At the date of acquisition, the directors </w:t>
      </w:r>
      <w:r w:rsidR="00096C7D" w:rsidRPr="00140FF0">
        <w:rPr>
          <w:rFonts w:asciiTheme="majorBidi" w:hAnsiTheme="majorBidi" w:cstheme="majorBidi"/>
          <w:szCs w:val="24"/>
        </w:rPr>
        <w:t>South</w:t>
      </w:r>
      <w:r w:rsidRPr="00140FF0">
        <w:rPr>
          <w:rFonts w:asciiTheme="majorBidi" w:hAnsiTheme="majorBidi" w:cstheme="majorBidi"/>
          <w:szCs w:val="24"/>
        </w:rPr>
        <w:t xml:space="preserve"> valued this brand at £12</w:t>
      </w:r>
      <w:r w:rsidR="00096C7D" w:rsidRPr="00140FF0">
        <w:rPr>
          <w:rFonts w:asciiTheme="majorBidi" w:hAnsiTheme="majorBidi" w:cstheme="majorBidi"/>
          <w:szCs w:val="24"/>
        </w:rPr>
        <w:t>,000</w:t>
      </w:r>
      <w:r w:rsidRPr="00140FF0">
        <w:rPr>
          <w:rFonts w:asciiTheme="majorBidi" w:hAnsiTheme="majorBidi" w:cstheme="majorBidi"/>
          <w:szCs w:val="24"/>
        </w:rPr>
        <w:t xml:space="preserve"> with a remaining life of </w:t>
      </w:r>
      <w:r w:rsidR="007A08EF" w:rsidRPr="00140FF0">
        <w:rPr>
          <w:rFonts w:asciiTheme="majorBidi" w:hAnsiTheme="majorBidi" w:cstheme="majorBidi"/>
          <w:szCs w:val="24"/>
        </w:rPr>
        <w:t>3</w:t>
      </w:r>
      <w:r w:rsidR="007D1186" w:rsidRPr="00140FF0">
        <w:rPr>
          <w:rFonts w:asciiTheme="majorBidi" w:hAnsiTheme="majorBidi" w:cstheme="majorBidi"/>
          <w:szCs w:val="24"/>
        </w:rPr>
        <w:t xml:space="preserve"> </w:t>
      </w:r>
      <w:r w:rsidRPr="00140FF0">
        <w:rPr>
          <w:rFonts w:asciiTheme="majorBidi" w:hAnsiTheme="majorBidi" w:cstheme="majorBidi"/>
          <w:szCs w:val="24"/>
        </w:rPr>
        <w:t xml:space="preserve">years. The brand is not included in </w:t>
      </w:r>
      <w:r w:rsidR="00096C7D" w:rsidRPr="00140FF0">
        <w:rPr>
          <w:rFonts w:asciiTheme="majorBidi" w:hAnsiTheme="majorBidi" w:cstheme="majorBidi"/>
          <w:szCs w:val="24"/>
        </w:rPr>
        <w:t>Wales</w:t>
      </w:r>
      <w:r w:rsidRPr="00140FF0">
        <w:rPr>
          <w:rFonts w:asciiTheme="majorBidi" w:hAnsiTheme="majorBidi" w:cstheme="majorBidi"/>
          <w:szCs w:val="24"/>
        </w:rPr>
        <w:t>’s balance sheet.</w:t>
      </w:r>
    </w:p>
    <w:p w14:paraId="7A8996BE" w14:textId="75A262C9" w:rsidR="00096C7D" w:rsidRPr="00140FF0" w:rsidRDefault="00226639" w:rsidP="00096C7D">
      <w:pPr>
        <w:pStyle w:val="ListParagraph"/>
        <w:tabs>
          <w:tab w:val="left" w:pos="284"/>
        </w:tabs>
        <w:spacing w:after="200" w:line="276" w:lineRule="auto"/>
        <w:ind w:left="1080"/>
        <w:rPr>
          <w:rFonts w:asciiTheme="majorBidi" w:hAnsiTheme="majorBidi" w:cstheme="majorBidi"/>
          <w:szCs w:val="24"/>
        </w:rPr>
      </w:pPr>
      <w:r w:rsidRPr="00140FF0">
        <w:rPr>
          <w:rFonts w:asciiTheme="majorBidi" w:hAnsiTheme="majorBidi" w:cstheme="majorBidi"/>
          <w:szCs w:val="24"/>
        </w:rPr>
        <w:t xml:space="preserve">The fair values of all other identifiable assets and liabilities of </w:t>
      </w:r>
      <w:r w:rsidR="00096C7D" w:rsidRPr="00140FF0">
        <w:rPr>
          <w:rFonts w:asciiTheme="majorBidi" w:hAnsiTheme="majorBidi" w:cstheme="majorBidi"/>
          <w:szCs w:val="24"/>
        </w:rPr>
        <w:t>Wales</w:t>
      </w:r>
      <w:r w:rsidRPr="00140FF0">
        <w:rPr>
          <w:rFonts w:asciiTheme="majorBidi" w:hAnsiTheme="majorBidi" w:cstheme="majorBidi"/>
          <w:szCs w:val="24"/>
        </w:rPr>
        <w:t xml:space="preserve"> were equal to their carrying values at the date of acquisition</w:t>
      </w:r>
      <w:r w:rsidR="00096C7D" w:rsidRPr="00140FF0">
        <w:rPr>
          <w:rFonts w:asciiTheme="majorBidi" w:hAnsiTheme="majorBidi" w:cstheme="majorBidi"/>
          <w:szCs w:val="24"/>
        </w:rPr>
        <w:t xml:space="preserve">. </w:t>
      </w:r>
    </w:p>
    <w:p w14:paraId="0CEB3808" w14:textId="61FF7C19" w:rsidR="00226639" w:rsidRPr="00140FF0" w:rsidRDefault="00096C7D" w:rsidP="00096C7D">
      <w:pPr>
        <w:pStyle w:val="ListParagraph"/>
        <w:numPr>
          <w:ilvl w:val="0"/>
          <w:numId w:val="19"/>
        </w:numPr>
        <w:tabs>
          <w:tab w:val="left" w:pos="284"/>
        </w:tabs>
        <w:spacing w:after="200" w:line="276" w:lineRule="auto"/>
        <w:rPr>
          <w:rFonts w:asciiTheme="majorBidi" w:hAnsiTheme="majorBidi" w:cstheme="majorBidi"/>
          <w:szCs w:val="24"/>
        </w:rPr>
      </w:pPr>
      <w:r w:rsidRPr="00140FF0">
        <w:rPr>
          <w:rFonts w:asciiTheme="majorBidi" w:hAnsiTheme="majorBidi" w:cstheme="majorBidi"/>
          <w:szCs w:val="24"/>
        </w:rPr>
        <w:t xml:space="preserve">The stock of Wales on 31 December 2015 includes goods supplied by </w:t>
      </w:r>
      <w:bookmarkStart w:id="0" w:name="_Hlk14117409"/>
      <w:r w:rsidRPr="00140FF0">
        <w:rPr>
          <w:rFonts w:asciiTheme="majorBidi" w:hAnsiTheme="majorBidi" w:cstheme="majorBidi"/>
          <w:szCs w:val="24"/>
        </w:rPr>
        <w:t xml:space="preserve">South </w:t>
      </w:r>
      <w:bookmarkEnd w:id="0"/>
      <w:r w:rsidRPr="00140FF0">
        <w:rPr>
          <w:rFonts w:asciiTheme="majorBidi" w:hAnsiTheme="majorBidi" w:cstheme="majorBidi"/>
          <w:szCs w:val="24"/>
        </w:rPr>
        <w:t>for £7</w:t>
      </w:r>
      <w:r w:rsidR="007D1186" w:rsidRPr="00140FF0">
        <w:rPr>
          <w:rFonts w:asciiTheme="majorBidi" w:hAnsiTheme="majorBidi" w:cstheme="majorBidi"/>
          <w:szCs w:val="24"/>
        </w:rPr>
        <w:t>0</w:t>
      </w:r>
      <w:r w:rsidRPr="00140FF0">
        <w:rPr>
          <w:rFonts w:asciiTheme="majorBidi" w:hAnsiTheme="majorBidi" w:cstheme="majorBidi"/>
          <w:szCs w:val="24"/>
        </w:rPr>
        <w:t>,000 (at selling price from South).  South adds a mark-up of 2</w:t>
      </w:r>
      <w:r w:rsidR="007C1922" w:rsidRPr="00140FF0">
        <w:rPr>
          <w:rFonts w:asciiTheme="majorBidi" w:hAnsiTheme="majorBidi" w:cstheme="majorBidi"/>
          <w:szCs w:val="24"/>
        </w:rPr>
        <w:t>0</w:t>
      </w:r>
      <w:r w:rsidRPr="00140FF0">
        <w:rPr>
          <w:rFonts w:asciiTheme="majorBidi" w:hAnsiTheme="majorBidi" w:cstheme="majorBidi"/>
          <w:szCs w:val="24"/>
        </w:rPr>
        <w:t>% on cost when selling goods to Wales.  There are no related intra-group debtors or creditors on 31 December 2015.</w:t>
      </w:r>
    </w:p>
    <w:p w14:paraId="1D430319" w14:textId="77777777" w:rsidR="00226639" w:rsidRPr="00140FF0" w:rsidRDefault="00E11039" w:rsidP="00226639">
      <w:pPr>
        <w:pStyle w:val="ListParagraph"/>
        <w:numPr>
          <w:ilvl w:val="0"/>
          <w:numId w:val="19"/>
        </w:numPr>
        <w:rPr>
          <w:rFonts w:asciiTheme="majorBidi" w:hAnsiTheme="majorBidi" w:cstheme="majorBidi"/>
          <w:szCs w:val="24"/>
        </w:rPr>
      </w:pPr>
      <w:r w:rsidRPr="00140FF0">
        <w:rPr>
          <w:rFonts w:asciiTheme="majorBidi" w:hAnsiTheme="majorBidi" w:cstheme="majorBidi"/>
          <w:szCs w:val="24"/>
        </w:rPr>
        <w:t xml:space="preserve">Goodwill on consolidation is amortised over a period of 5 years. </w:t>
      </w:r>
    </w:p>
    <w:p w14:paraId="542C1C3D" w14:textId="4823B70D" w:rsidR="00E11039" w:rsidRPr="00140FF0" w:rsidRDefault="00E11039" w:rsidP="00226639">
      <w:pPr>
        <w:pStyle w:val="ListParagraph"/>
        <w:numPr>
          <w:ilvl w:val="0"/>
          <w:numId w:val="19"/>
        </w:numPr>
        <w:rPr>
          <w:rFonts w:asciiTheme="majorBidi" w:hAnsiTheme="majorBidi" w:cstheme="majorBidi"/>
          <w:szCs w:val="24"/>
        </w:rPr>
      </w:pPr>
      <w:r w:rsidRPr="00140FF0">
        <w:rPr>
          <w:rFonts w:asciiTheme="majorBidi" w:hAnsiTheme="majorBidi" w:cstheme="majorBidi"/>
          <w:szCs w:val="24"/>
        </w:rPr>
        <w:t>None of the companies have paid any dividends for many years.</w:t>
      </w:r>
    </w:p>
    <w:p w14:paraId="2EA7FD33" w14:textId="0BBE6563" w:rsidR="00226639" w:rsidRPr="00140FF0" w:rsidRDefault="00226639" w:rsidP="00226639">
      <w:pPr>
        <w:pStyle w:val="ListParagraph"/>
        <w:numPr>
          <w:ilvl w:val="0"/>
          <w:numId w:val="19"/>
        </w:numPr>
        <w:rPr>
          <w:rFonts w:asciiTheme="majorBidi" w:hAnsiTheme="majorBidi" w:cstheme="majorBidi"/>
          <w:szCs w:val="24"/>
        </w:rPr>
      </w:pPr>
      <w:r w:rsidRPr="00140FF0">
        <w:rPr>
          <w:rFonts w:asciiTheme="majorBidi" w:hAnsiTheme="majorBidi" w:cstheme="majorBidi"/>
          <w:szCs w:val="24"/>
        </w:rPr>
        <w:t>On 31</w:t>
      </w:r>
      <w:r w:rsidRPr="00140FF0">
        <w:rPr>
          <w:rFonts w:asciiTheme="majorBidi" w:hAnsiTheme="majorBidi" w:cstheme="majorBidi"/>
          <w:szCs w:val="24"/>
          <w:vertAlign w:val="superscript"/>
        </w:rPr>
        <w:t>st</w:t>
      </w:r>
      <w:r w:rsidRPr="00140FF0">
        <w:rPr>
          <w:rFonts w:asciiTheme="majorBidi" w:hAnsiTheme="majorBidi" w:cstheme="majorBidi"/>
          <w:szCs w:val="24"/>
        </w:rPr>
        <w:t xml:space="preserve"> </w:t>
      </w:r>
      <w:r w:rsidR="00336432" w:rsidRPr="00140FF0">
        <w:rPr>
          <w:rFonts w:asciiTheme="majorBidi" w:hAnsiTheme="majorBidi" w:cstheme="majorBidi"/>
          <w:szCs w:val="24"/>
        </w:rPr>
        <w:t>December 2015</w:t>
      </w:r>
      <w:r w:rsidRPr="00140FF0">
        <w:rPr>
          <w:rFonts w:asciiTheme="majorBidi" w:hAnsiTheme="majorBidi" w:cstheme="majorBidi"/>
          <w:szCs w:val="24"/>
        </w:rPr>
        <w:t xml:space="preserve"> Wales remitted to South a cash payment of £15,000.  This was not received by Wales until early </w:t>
      </w:r>
      <w:r w:rsidR="00336432" w:rsidRPr="00140FF0">
        <w:rPr>
          <w:rFonts w:asciiTheme="majorBidi" w:hAnsiTheme="majorBidi" w:cstheme="majorBidi"/>
          <w:szCs w:val="24"/>
        </w:rPr>
        <w:t xml:space="preserve">January </w:t>
      </w:r>
      <w:r w:rsidRPr="00140FF0">
        <w:rPr>
          <w:rFonts w:asciiTheme="majorBidi" w:hAnsiTheme="majorBidi" w:cstheme="majorBidi"/>
          <w:szCs w:val="24"/>
        </w:rPr>
        <w:t>201</w:t>
      </w:r>
      <w:r w:rsidR="00336432" w:rsidRPr="00140FF0">
        <w:rPr>
          <w:rFonts w:asciiTheme="majorBidi" w:hAnsiTheme="majorBidi" w:cstheme="majorBidi"/>
          <w:szCs w:val="24"/>
        </w:rPr>
        <w:t>6</w:t>
      </w:r>
      <w:r w:rsidRPr="00140FF0">
        <w:rPr>
          <w:rFonts w:asciiTheme="majorBidi" w:hAnsiTheme="majorBidi" w:cstheme="majorBidi"/>
          <w:szCs w:val="24"/>
        </w:rPr>
        <w:t>.</w:t>
      </w:r>
    </w:p>
    <w:p w14:paraId="1D325307" w14:textId="77777777" w:rsidR="00226639" w:rsidRPr="00140FF0" w:rsidRDefault="00226639" w:rsidP="00226639">
      <w:pPr>
        <w:pStyle w:val="ListParagraph"/>
        <w:ind w:left="1080"/>
        <w:rPr>
          <w:rFonts w:asciiTheme="majorBidi" w:hAnsiTheme="majorBidi" w:cstheme="majorBidi"/>
          <w:szCs w:val="24"/>
        </w:rPr>
      </w:pPr>
    </w:p>
    <w:p w14:paraId="3B444174" w14:textId="77777777" w:rsidR="00E11039" w:rsidRPr="00140FF0" w:rsidRDefault="00E11039" w:rsidP="00E11039">
      <w:pPr>
        <w:tabs>
          <w:tab w:val="left" w:pos="284"/>
        </w:tabs>
        <w:ind w:left="284"/>
        <w:rPr>
          <w:rFonts w:asciiTheme="majorBidi" w:hAnsiTheme="majorBidi" w:cstheme="majorBidi"/>
          <w:b/>
          <w:szCs w:val="24"/>
        </w:rPr>
      </w:pPr>
    </w:p>
    <w:p w14:paraId="448FCB31" w14:textId="77777777" w:rsidR="00E11039" w:rsidRPr="00140FF0" w:rsidRDefault="00E11039" w:rsidP="00E11039">
      <w:pPr>
        <w:tabs>
          <w:tab w:val="left" w:pos="284"/>
        </w:tabs>
        <w:ind w:left="284"/>
        <w:rPr>
          <w:rFonts w:asciiTheme="majorBidi" w:hAnsiTheme="majorBidi" w:cstheme="majorBidi"/>
          <w:b/>
          <w:szCs w:val="24"/>
        </w:rPr>
      </w:pPr>
      <w:r w:rsidRPr="00140FF0">
        <w:rPr>
          <w:rFonts w:asciiTheme="majorBidi" w:hAnsiTheme="majorBidi" w:cstheme="majorBidi"/>
          <w:b/>
          <w:szCs w:val="24"/>
        </w:rPr>
        <w:t>Required:</w:t>
      </w:r>
    </w:p>
    <w:p w14:paraId="4095E847" w14:textId="0352613F" w:rsidR="00140FF0" w:rsidRPr="00140FF0" w:rsidRDefault="00140FF0" w:rsidP="00140FF0">
      <w:pPr>
        <w:rPr>
          <w:rFonts w:asciiTheme="majorBidi" w:hAnsiTheme="majorBidi" w:cstheme="majorBidi"/>
          <w:szCs w:val="24"/>
        </w:rPr>
      </w:pPr>
      <w:r w:rsidRPr="00140FF0">
        <w:rPr>
          <w:rFonts w:asciiTheme="majorBidi" w:hAnsiTheme="majorBidi" w:cstheme="majorBidi"/>
          <w:szCs w:val="24"/>
        </w:rPr>
        <w:t xml:space="preserve">Prepare a consolidated balance sheet of the </w:t>
      </w:r>
      <w:r w:rsidRPr="00140FF0">
        <w:rPr>
          <w:rFonts w:asciiTheme="majorBidi" w:hAnsiTheme="majorBidi" w:cstheme="majorBidi"/>
          <w:szCs w:val="24"/>
          <w:lang w:eastAsia="en-US"/>
        </w:rPr>
        <w:t>Pepper</w:t>
      </w:r>
      <w:r w:rsidRPr="00140FF0">
        <w:rPr>
          <w:rFonts w:asciiTheme="majorBidi" w:hAnsiTheme="majorBidi" w:cstheme="majorBidi"/>
          <w:szCs w:val="24"/>
        </w:rPr>
        <w:t xml:space="preserve"> group as at 31</w:t>
      </w:r>
      <w:r w:rsidR="006915D6">
        <w:rPr>
          <w:rFonts w:asciiTheme="majorBidi" w:hAnsiTheme="majorBidi" w:cstheme="majorBidi"/>
          <w:szCs w:val="24"/>
        </w:rPr>
        <w:t xml:space="preserve">December 2015. </w:t>
      </w:r>
    </w:p>
    <w:p w14:paraId="3987B5F9" w14:textId="0B5B1734" w:rsidR="000B129A" w:rsidRPr="00140FF0" w:rsidRDefault="00E11039" w:rsidP="00E11039">
      <w:pPr>
        <w:rPr>
          <w:rFonts w:asciiTheme="majorBidi" w:hAnsiTheme="majorBidi" w:cstheme="majorBidi"/>
          <w:szCs w:val="24"/>
        </w:rPr>
      </w:pPr>
      <w:r w:rsidRPr="00140FF0">
        <w:rPr>
          <w:rFonts w:asciiTheme="majorBidi" w:hAnsiTheme="majorBidi" w:cstheme="majorBidi"/>
          <w:szCs w:val="24"/>
        </w:rPr>
        <w:tab/>
      </w:r>
      <w:r w:rsidRPr="00140FF0">
        <w:rPr>
          <w:rFonts w:asciiTheme="majorBidi" w:hAnsiTheme="majorBidi" w:cstheme="majorBidi"/>
          <w:szCs w:val="24"/>
        </w:rPr>
        <w:tab/>
      </w:r>
      <w:r w:rsidRPr="00140FF0">
        <w:rPr>
          <w:rFonts w:asciiTheme="majorBidi" w:hAnsiTheme="majorBidi" w:cstheme="majorBidi"/>
          <w:szCs w:val="24"/>
        </w:rPr>
        <w:tab/>
      </w:r>
      <w:r w:rsidRPr="00140FF0">
        <w:rPr>
          <w:rFonts w:asciiTheme="majorBidi" w:hAnsiTheme="majorBidi" w:cstheme="majorBidi"/>
          <w:szCs w:val="24"/>
        </w:rPr>
        <w:tab/>
      </w:r>
      <w:r w:rsidRPr="00140FF0">
        <w:rPr>
          <w:rFonts w:asciiTheme="majorBidi" w:hAnsiTheme="majorBidi" w:cstheme="majorBidi"/>
          <w:szCs w:val="24"/>
        </w:rPr>
        <w:tab/>
      </w:r>
      <w:r w:rsidRPr="00140FF0">
        <w:rPr>
          <w:rFonts w:asciiTheme="majorBidi" w:hAnsiTheme="majorBidi" w:cstheme="majorBidi"/>
          <w:szCs w:val="24"/>
        </w:rPr>
        <w:tab/>
      </w:r>
      <w:r w:rsidRPr="00140FF0">
        <w:rPr>
          <w:rFonts w:asciiTheme="majorBidi" w:hAnsiTheme="majorBidi" w:cstheme="majorBidi"/>
          <w:szCs w:val="24"/>
        </w:rPr>
        <w:tab/>
      </w:r>
      <w:r w:rsidRPr="00140FF0">
        <w:rPr>
          <w:rFonts w:asciiTheme="majorBidi" w:hAnsiTheme="majorBidi" w:cstheme="majorBidi"/>
          <w:szCs w:val="24"/>
        </w:rPr>
        <w:tab/>
      </w:r>
      <w:r w:rsidRPr="00140FF0">
        <w:rPr>
          <w:rFonts w:asciiTheme="majorBidi" w:hAnsiTheme="majorBidi" w:cstheme="majorBidi"/>
          <w:szCs w:val="24"/>
        </w:rPr>
        <w:tab/>
      </w:r>
      <w:r w:rsidRPr="00140FF0">
        <w:rPr>
          <w:rFonts w:asciiTheme="majorBidi" w:hAnsiTheme="majorBidi" w:cstheme="majorBidi"/>
          <w:szCs w:val="24"/>
        </w:rPr>
        <w:tab/>
      </w:r>
      <w:r w:rsidRPr="00140FF0">
        <w:rPr>
          <w:rFonts w:asciiTheme="majorBidi" w:hAnsiTheme="majorBidi" w:cstheme="majorBidi"/>
          <w:szCs w:val="24"/>
        </w:rPr>
        <w:tab/>
        <w:t xml:space="preserve">     </w:t>
      </w:r>
      <w:r w:rsidRPr="00140FF0">
        <w:rPr>
          <w:rFonts w:asciiTheme="majorBidi" w:hAnsiTheme="majorBidi" w:cstheme="majorBidi"/>
          <w:szCs w:val="24"/>
        </w:rPr>
        <w:tab/>
      </w:r>
      <w:r w:rsidRPr="00140FF0">
        <w:rPr>
          <w:rFonts w:asciiTheme="majorBidi" w:hAnsiTheme="majorBidi" w:cstheme="majorBidi"/>
          <w:szCs w:val="24"/>
        </w:rPr>
        <w:tab/>
      </w:r>
    </w:p>
    <w:p w14:paraId="265CE142" w14:textId="77777777" w:rsidR="000B129A" w:rsidRPr="00140FF0" w:rsidRDefault="000B129A" w:rsidP="000B129A">
      <w:pPr>
        <w:rPr>
          <w:rFonts w:asciiTheme="majorBidi" w:hAnsiTheme="majorBidi" w:cstheme="majorBidi"/>
          <w:szCs w:val="24"/>
          <w:lang w:eastAsia="en-US"/>
        </w:rPr>
      </w:pPr>
      <w:r w:rsidRPr="00140FF0">
        <w:rPr>
          <w:rFonts w:asciiTheme="majorBidi" w:hAnsiTheme="majorBidi" w:cstheme="majorBidi"/>
          <w:b/>
          <w:szCs w:val="24"/>
          <w:lang w:eastAsia="en-US"/>
        </w:rPr>
        <w:t>Show all workings.</w:t>
      </w:r>
      <w:r w:rsidRPr="00140FF0">
        <w:rPr>
          <w:rFonts w:asciiTheme="majorBidi" w:hAnsiTheme="majorBidi" w:cstheme="majorBidi"/>
          <w:szCs w:val="24"/>
          <w:lang w:eastAsia="en-US"/>
        </w:rPr>
        <w:t xml:space="preserve"> </w:t>
      </w:r>
    </w:p>
    <w:p w14:paraId="543A659C" w14:textId="34090B21" w:rsidR="000B129A" w:rsidRPr="00140FF0" w:rsidRDefault="000B129A" w:rsidP="000B129A">
      <w:pPr>
        <w:rPr>
          <w:rFonts w:asciiTheme="majorBidi" w:hAnsiTheme="majorBidi" w:cstheme="majorBidi"/>
          <w:b/>
          <w:szCs w:val="24"/>
          <w:lang w:eastAsia="en-US"/>
        </w:rPr>
      </w:pPr>
    </w:p>
    <w:p w14:paraId="5F58FA32" w14:textId="77777777" w:rsidR="000B129A" w:rsidRPr="00140FF0" w:rsidRDefault="000B129A" w:rsidP="000B129A">
      <w:pPr>
        <w:rPr>
          <w:rFonts w:asciiTheme="majorBidi" w:hAnsiTheme="majorBidi" w:cstheme="majorBidi"/>
          <w:szCs w:val="24"/>
        </w:rPr>
      </w:pPr>
    </w:p>
    <w:p w14:paraId="738338E9" w14:textId="77777777" w:rsidR="000B129A" w:rsidRPr="00140FF0" w:rsidRDefault="000B129A" w:rsidP="000B129A">
      <w:pPr>
        <w:jc w:val="right"/>
        <w:rPr>
          <w:rFonts w:asciiTheme="majorBidi" w:hAnsiTheme="majorBidi" w:cstheme="majorBidi"/>
          <w:szCs w:val="24"/>
        </w:rPr>
      </w:pPr>
      <w:r w:rsidRPr="00140FF0">
        <w:rPr>
          <w:rFonts w:asciiTheme="majorBidi" w:hAnsiTheme="majorBidi" w:cstheme="majorBidi"/>
          <w:b/>
          <w:szCs w:val="24"/>
          <w:u w:val="single"/>
        </w:rPr>
        <w:t>32 MARKS</w:t>
      </w:r>
    </w:p>
    <w:p w14:paraId="0C2B404E" w14:textId="3496EDAE" w:rsidR="000B129A" w:rsidRPr="00140FF0" w:rsidRDefault="000B129A" w:rsidP="000B129A">
      <w:pPr>
        <w:rPr>
          <w:rFonts w:asciiTheme="majorBidi" w:hAnsiTheme="majorBidi" w:cstheme="majorBidi"/>
          <w:b/>
          <w:szCs w:val="24"/>
        </w:rPr>
      </w:pPr>
    </w:p>
    <w:p w14:paraId="724E94F9" w14:textId="77777777" w:rsidR="000B129A" w:rsidRPr="00140FF0" w:rsidRDefault="000B129A" w:rsidP="000B129A">
      <w:pPr>
        <w:rPr>
          <w:rFonts w:asciiTheme="majorBidi" w:hAnsiTheme="majorBidi" w:cstheme="majorBidi"/>
          <w:b/>
          <w:szCs w:val="24"/>
        </w:rPr>
      </w:pPr>
    </w:p>
    <w:p w14:paraId="223DD4D6" w14:textId="5508F091" w:rsidR="000B129A" w:rsidRPr="00140FF0" w:rsidRDefault="000B129A" w:rsidP="000B129A">
      <w:pPr>
        <w:rPr>
          <w:rFonts w:asciiTheme="majorBidi" w:hAnsiTheme="majorBidi" w:cstheme="majorBidi"/>
          <w:b/>
          <w:szCs w:val="24"/>
        </w:rPr>
      </w:pPr>
    </w:p>
    <w:p w14:paraId="5301C809" w14:textId="0663E78D" w:rsidR="00140FF0" w:rsidRPr="00140FF0" w:rsidRDefault="00140FF0" w:rsidP="000B129A">
      <w:pPr>
        <w:rPr>
          <w:rFonts w:asciiTheme="majorBidi" w:hAnsiTheme="majorBidi" w:cstheme="majorBidi"/>
          <w:b/>
          <w:szCs w:val="24"/>
        </w:rPr>
      </w:pPr>
    </w:p>
    <w:p w14:paraId="41B6BD60" w14:textId="1A8BEBB6" w:rsidR="00140FF0" w:rsidRPr="00140FF0" w:rsidRDefault="00140FF0" w:rsidP="000B129A">
      <w:pPr>
        <w:rPr>
          <w:rFonts w:asciiTheme="majorBidi" w:hAnsiTheme="majorBidi" w:cstheme="majorBidi"/>
          <w:b/>
          <w:szCs w:val="24"/>
        </w:rPr>
      </w:pPr>
    </w:p>
    <w:p w14:paraId="04DE64CF" w14:textId="62CE1BCF" w:rsidR="00140FF0" w:rsidRPr="00140FF0" w:rsidRDefault="00140FF0" w:rsidP="000B129A">
      <w:pPr>
        <w:rPr>
          <w:rFonts w:asciiTheme="majorBidi" w:hAnsiTheme="majorBidi" w:cstheme="majorBidi"/>
          <w:b/>
          <w:szCs w:val="24"/>
        </w:rPr>
      </w:pPr>
    </w:p>
    <w:p w14:paraId="180DC066" w14:textId="629AC79E" w:rsidR="00140FF0" w:rsidRPr="00140FF0" w:rsidRDefault="00140FF0" w:rsidP="000B129A">
      <w:pPr>
        <w:rPr>
          <w:rFonts w:asciiTheme="majorBidi" w:hAnsiTheme="majorBidi" w:cstheme="majorBidi"/>
          <w:b/>
          <w:szCs w:val="24"/>
        </w:rPr>
      </w:pPr>
    </w:p>
    <w:p w14:paraId="66E8EBF0" w14:textId="10B0337A" w:rsidR="00140FF0" w:rsidRPr="00140FF0" w:rsidRDefault="00140FF0" w:rsidP="000B129A">
      <w:pPr>
        <w:rPr>
          <w:rFonts w:asciiTheme="majorBidi" w:hAnsiTheme="majorBidi" w:cstheme="majorBidi"/>
          <w:b/>
          <w:szCs w:val="24"/>
        </w:rPr>
      </w:pPr>
    </w:p>
    <w:p w14:paraId="52B38844" w14:textId="4C7F7457" w:rsidR="00140FF0" w:rsidRPr="00140FF0" w:rsidRDefault="00140FF0" w:rsidP="000B129A">
      <w:pPr>
        <w:rPr>
          <w:rFonts w:asciiTheme="majorBidi" w:hAnsiTheme="majorBidi" w:cstheme="majorBidi"/>
          <w:b/>
          <w:szCs w:val="24"/>
        </w:rPr>
      </w:pPr>
    </w:p>
    <w:p w14:paraId="509F0D10" w14:textId="00C50864" w:rsidR="00140FF0" w:rsidRPr="00140FF0" w:rsidRDefault="00140FF0" w:rsidP="000B129A">
      <w:pPr>
        <w:rPr>
          <w:rFonts w:asciiTheme="majorBidi" w:hAnsiTheme="majorBidi" w:cstheme="majorBidi"/>
          <w:b/>
          <w:szCs w:val="24"/>
        </w:rPr>
      </w:pPr>
    </w:p>
    <w:p w14:paraId="21DF952F" w14:textId="196AF00A" w:rsidR="00140FF0" w:rsidRPr="00140FF0" w:rsidRDefault="00140FF0" w:rsidP="000B129A">
      <w:pPr>
        <w:rPr>
          <w:rFonts w:asciiTheme="majorBidi" w:hAnsiTheme="majorBidi" w:cstheme="majorBidi"/>
          <w:b/>
          <w:szCs w:val="24"/>
        </w:rPr>
      </w:pPr>
    </w:p>
    <w:p w14:paraId="368764F2" w14:textId="033867AE" w:rsidR="00140FF0" w:rsidRPr="00140FF0" w:rsidRDefault="00140FF0" w:rsidP="000B129A">
      <w:pPr>
        <w:rPr>
          <w:rFonts w:asciiTheme="majorBidi" w:hAnsiTheme="majorBidi" w:cstheme="majorBidi"/>
          <w:b/>
          <w:szCs w:val="24"/>
        </w:rPr>
      </w:pPr>
    </w:p>
    <w:p w14:paraId="25EE2C38" w14:textId="7C0B0BD7" w:rsidR="00140FF0" w:rsidRDefault="00140FF0" w:rsidP="000B129A">
      <w:pPr>
        <w:rPr>
          <w:rFonts w:asciiTheme="majorBidi" w:hAnsiTheme="majorBidi" w:cstheme="majorBidi"/>
          <w:b/>
          <w:szCs w:val="24"/>
        </w:rPr>
      </w:pPr>
    </w:p>
    <w:p w14:paraId="4ED2240D" w14:textId="6EBDE4C1" w:rsidR="001D5C9D" w:rsidRDefault="001D5C9D" w:rsidP="000B129A">
      <w:pPr>
        <w:rPr>
          <w:rFonts w:asciiTheme="majorBidi" w:hAnsiTheme="majorBidi" w:cstheme="majorBidi"/>
          <w:b/>
          <w:szCs w:val="24"/>
        </w:rPr>
      </w:pPr>
    </w:p>
    <w:p w14:paraId="05FDBEBF" w14:textId="728B57F6" w:rsidR="001D5C9D" w:rsidRDefault="001D5C9D" w:rsidP="000B129A">
      <w:pPr>
        <w:rPr>
          <w:rFonts w:asciiTheme="majorBidi" w:hAnsiTheme="majorBidi" w:cstheme="majorBidi"/>
          <w:b/>
          <w:szCs w:val="24"/>
        </w:rPr>
      </w:pPr>
    </w:p>
    <w:p w14:paraId="66BA6982" w14:textId="186E84DC" w:rsidR="001D5C9D" w:rsidRDefault="001D5C9D" w:rsidP="000B129A">
      <w:pPr>
        <w:rPr>
          <w:rFonts w:asciiTheme="majorBidi" w:hAnsiTheme="majorBidi" w:cstheme="majorBidi"/>
          <w:b/>
          <w:szCs w:val="24"/>
        </w:rPr>
      </w:pPr>
    </w:p>
    <w:p w14:paraId="62EB9D39" w14:textId="77777777" w:rsidR="001D5C9D" w:rsidRPr="00140FF0" w:rsidRDefault="001D5C9D" w:rsidP="000B129A">
      <w:pPr>
        <w:rPr>
          <w:rFonts w:asciiTheme="majorBidi" w:hAnsiTheme="majorBidi" w:cstheme="majorBidi"/>
          <w:b/>
          <w:szCs w:val="24"/>
        </w:rPr>
      </w:pPr>
    </w:p>
    <w:p w14:paraId="08C4650D" w14:textId="71654D88" w:rsidR="00140FF0" w:rsidRPr="00140FF0" w:rsidRDefault="00140FF0" w:rsidP="000B129A">
      <w:pPr>
        <w:rPr>
          <w:rFonts w:asciiTheme="majorBidi" w:hAnsiTheme="majorBidi" w:cstheme="majorBidi"/>
          <w:b/>
          <w:szCs w:val="24"/>
        </w:rPr>
      </w:pPr>
    </w:p>
    <w:p w14:paraId="565C41E2" w14:textId="2C584F19" w:rsidR="00140FF0" w:rsidRPr="00140FF0" w:rsidRDefault="00140FF0" w:rsidP="000B129A">
      <w:pPr>
        <w:rPr>
          <w:rFonts w:asciiTheme="majorBidi" w:hAnsiTheme="majorBidi" w:cstheme="majorBidi"/>
          <w:b/>
          <w:szCs w:val="24"/>
        </w:rPr>
      </w:pPr>
    </w:p>
    <w:p w14:paraId="52DF3D4F" w14:textId="593FE7A0" w:rsidR="00140FF0" w:rsidRPr="00140FF0" w:rsidRDefault="00140FF0" w:rsidP="000B129A">
      <w:pPr>
        <w:rPr>
          <w:rFonts w:asciiTheme="majorBidi" w:hAnsiTheme="majorBidi" w:cstheme="majorBidi"/>
          <w:b/>
          <w:szCs w:val="24"/>
        </w:rPr>
      </w:pPr>
    </w:p>
    <w:p w14:paraId="03A5BC7F" w14:textId="083CFFAC" w:rsidR="00140FF0" w:rsidRPr="00140FF0" w:rsidRDefault="00140FF0" w:rsidP="000B129A">
      <w:pPr>
        <w:rPr>
          <w:rFonts w:asciiTheme="majorBidi" w:hAnsiTheme="majorBidi" w:cstheme="majorBidi"/>
          <w:b/>
          <w:szCs w:val="24"/>
        </w:rPr>
      </w:pPr>
    </w:p>
    <w:p w14:paraId="2729316B" w14:textId="725997BB" w:rsidR="00140FF0" w:rsidRPr="00140FF0" w:rsidRDefault="00140FF0" w:rsidP="000B129A">
      <w:pPr>
        <w:rPr>
          <w:rFonts w:asciiTheme="majorBidi" w:hAnsiTheme="majorBidi" w:cstheme="majorBidi"/>
          <w:b/>
          <w:szCs w:val="24"/>
        </w:rPr>
      </w:pPr>
    </w:p>
    <w:p w14:paraId="721ED42C" w14:textId="23BE83E9" w:rsidR="00140FF0" w:rsidRPr="00140FF0" w:rsidRDefault="00140FF0" w:rsidP="000B129A">
      <w:pPr>
        <w:rPr>
          <w:rFonts w:asciiTheme="majorBidi" w:hAnsiTheme="majorBidi" w:cstheme="majorBidi"/>
          <w:b/>
          <w:szCs w:val="24"/>
        </w:rPr>
      </w:pPr>
    </w:p>
    <w:p w14:paraId="5ED75916" w14:textId="068179DC" w:rsidR="00140FF0" w:rsidRPr="00140FF0" w:rsidRDefault="00140FF0" w:rsidP="000B129A">
      <w:pPr>
        <w:rPr>
          <w:rFonts w:asciiTheme="majorBidi" w:hAnsiTheme="majorBidi" w:cstheme="majorBidi"/>
          <w:b/>
          <w:szCs w:val="24"/>
        </w:rPr>
      </w:pPr>
    </w:p>
    <w:p w14:paraId="302CB0BC" w14:textId="77777777" w:rsidR="00140FF0" w:rsidRPr="00140FF0" w:rsidRDefault="00140FF0" w:rsidP="000B129A">
      <w:pPr>
        <w:rPr>
          <w:rFonts w:asciiTheme="majorBidi" w:hAnsiTheme="majorBidi" w:cstheme="majorBidi"/>
          <w:b/>
          <w:szCs w:val="24"/>
        </w:rPr>
      </w:pPr>
    </w:p>
    <w:p w14:paraId="1A8ECA22" w14:textId="77777777" w:rsidR="00140FF0" w:rsidRPr="00140FF0" w:rsidRDefault="00140FF0" w:rsidP="00140FF0">
      <w:pPr>
        <w:rPr>
          <w:rFonts w:asciiTheme="majorBidi" w:hAnsiTheme="majorBidi" w:cstheme="majorBidi"/>
          <w:b/>
          <w:szCs w:val="24"/>
        </w:rPr>
      </w:pPr>
      <w:r w:rsidRPr="00140FF0">
        <w:rPr>
          <w:rFonts w:asciiTheme="majorBidi" w:hAnsiTheme="majorBidi" w:cstheme="majorBidi"/>
          <w:b/>
          <w:szCs w:val="24"/>
        </w:rPr>
        <w:t>QUESTION TWO</w:t>
      </w:r>
    </w:p>
    <w:p w14:paraId="72ED4427" w14:textId="77777777" w:rsidR="00140FF0" w:rsidRPr="00140FF0" w:rsidRDefault="00140FF0" w:rsidP="00140FF0">
      <w:pPr>
        <w:rPr>
          <w:rFonts w:asciiTheme="majorBidi" w:hAnsiTheme="majorBidi" w:cstheme="majorBidi"/>
          <w:b/>
          <w:szCs w:val="24"/>
        </w:rPr>
      </w:pPr>
    </w:p>
    <w:p w14:paraId="135C8927" w14:textId="77777777" w:rsidR="00140FF0" w:rsidRPr="00140FF0" w:rsidRDefault="00140FF0" w:rsidP="00140FF0">
      <w:pPr>
        <w:rPr>
          <w:rFonts w:asciiTheme="majorBidi" w:hAnsiTheme="majorBidi" w:cstheme="majorBidi"/>
          <w:b/>
          <w:bCs/>
          <w:szCs w:val="24"/>
        </w:rPr>
      </w:pPr>
      <w:r w:rsidRPr="00140FF0">
        <w:rPr>
          <w:rFonts w:asciiTheme="majorBidi" w:hAnsiTheme="majorBidi" w:cstheme="majorBidi"/>
          <w:b/>
          <w:bCs/>
          <w:szCs w:val="24"/>
        </w:rPr>
        <w:t>The following list of balances was extracted from the books of Bulb Ltd on 31 December 2020.</w:t>
      </w:r>
    </w:p>
    <w:p w14:paraId="60064FBE" w14:textId="77777777" w:rsidR="00140FF0" w:rsidRPr="00140FF0" w:rsidRDefault="00140FF0" w:rsidP="00140FF0">
      <w:pPr>
        <w:rPr>
          <w:rFonts w:asciiTheme="majorBidi" w:hAnsiTheme="majorBidi" w:cstheme="majorBidi"/>
          <w:b/>
          <w:szCs w:val="24"/>
        </w:rPr>
      </w:pPr>
    </w:p>
    <w:p w14:paraId="6D2E1D2A" w14:textId="77777777" w:rsidR="00140FF0" w:rsidRPr="00140FF0" w:rsidRDefault="00140FF0" w:rsidP="00140FF0">
      <w:pPr>
        <w:rPr>
          <w:rFonts w:asciiTheme="majorBidi" w:hAnsiTheme="majorBidi" w:cstheme="majorBidi"/>
          <w:b/>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345"/>
        <w:gridCol w:w="2180"/>
      </w:tblGrid>
      <w:tr w:rsidR="00140FF0" w:rsidRPr="00140FF0" w14:paraId="1F874FDA" w14:textId="77777777" w:rsidTr="00267387">
        <w:tc>
          <w:tcPr>
            <w:tcW w:w="6345" w:type="dxa"/>
          </w:tcPr>
          <w:p w14:paraId="1D21B8BD" w14:textId="77777777" w:rsidR="00140FF0" w:rsidRPr="00140FF0" w:rsidRDefault="00140FF0" w:rsidP="00267387">
            <w:pPr>
              <w:rPr>
                <w:rFonts w:asciiTheme="majorBidi" w:hAnsiTheme="majorBidi" w:cstheme="majorBidi"/>
                <w:szCs w:val="24"/>
              </w:rPr>
            </w:pPr>
          </w:p>
        </w:tc>
        <w:tc>
          <w:tcPr>
            <w:tcW w:w="2180" w:type="dxa"/>
          </w:tcPr>
          <w:p w14:paraId="31B8F477" w14:textId="77777777" w:rsidR="00140FF0" w:rsidRPr="00140FF0" w:rsidRDefault="00140FF0" w:rsidP="00267387">
            <w:pPr>
              <w:rPr>
                <w:rFonts w:asciiTheme="majorBidi" w:hAnsiTheme="majorBidi" w:cstheme="majorBidi"/>
                <w:szCs w:val="24"/>
              </w:rPr>
            </w:pPr>
            <w:r w:rsidRPr="00140FF0">
              <w:rPr>
                <w:rFonts w:asciiTheme="majorBidi" w:hAnsiTheme="majorBidi" w:cstheme="majorBidi"/>
                <w:szCs w:val="24"/>
              </w:rPr>
              <w:t>£</w:t>
            </w:r>
          </w:p>
        </w:tc>
      </w:tr>
      <w:tr w:rsidR="00140FF0" w:rsidRPr="00140FF0" w14:paraId="6EBC723B" w14:textId="77777777" w:rsidTr="00267387">
        <w:tc>
          <w:tcPr>
            <w:tcW w:w="6345" w:type="dxa"/>
          </w:tcPr>
          <w:p w14:paraId="250F10C6" w14:textId="77777777" w:rsidR="00140FF0" w:rsidRPr="00140FF0" w:rsidRDefault="00140FF0" w:rsidP="00267387">
            <w:pPr>
              <w:rPr>
                <w:rFonts w:asciiTheme="majorBidi" w:hAnsiTheme="majorBidi" w:cstheme="majorBidi"/>
                <w:szCs w:val="24"/>
              </w:rPr>
            </w:pPr>
            <w:r w:rsidRPr="00140FF0">
              <w:rPr>
                <w:rFonts w:asciiTheme="majorBidi" w:hAnsiTheme="majorBidi" w:cstheme="majorBidi"/>
                <w:szCs w:val="24"/>
              </w:rPr>
              <w:t>Sales</w:t>
            </w:r>
          </w:p>
        </w:tc>
        <w:tc>
          <w:tcPr>
            <w:tcW w:w="2180" w:type="dxa"/>
          </w:tcPr>
          <w:p w14:paraId="4E0346B5" w14:textId="77777777" w:rsidR="00140FF0" w:rsidRPr="00140FF0" w:rsidRDefault="00140FF0" w:rsidP="00267387">
            <w:pPr>
              <w:jc w:val="right"/>
              <w:rPr>
                <w:rFonts w:asciiTheme="majorBidi" w:hAnsiTheme="majorBidi" w:cstheme="majorBidi"/>
                <w:szCs w:val="24"/>
              </w:rPr>
            </w:pPr>
            <w:r w:rsidRPr="00140FF0">
              <w:rPr>
                <w:rFonts w:asciiTheme="majorBidi" w:hAnsiTheme="majorBidi" w:cstheme="majorBidi"/>
                <w:szCs w:val="24"/>
              </w:rPr>
              <w:t>190,000</w:t>
            </w:r>
          </w:p>
        </w:tc>
      </w:tr>
      <w:tr w:rsidR="00140FF0" w:rsidRPr="00140FF0" w14:paraId="07667E5E" w14:textId="77777777" w:rsidTr="00267387">
        <w:tc>
          <w:tcPr>
            <w:tcW w:w="6345" w:type="dxa"/>
          </w:tcPr>
          <w:p w14:paraId="4E773187" w14:textId="77777777" w:rsidR="00140FF0" w:rsidRPr="00140FF0" w:rsidRDefault="00140FF0" w:rsidP="00267387">
            <w:pPr>
              <w:rPr>
                <w:rFonts w:asciiTheme="majorBidi" w:hAnsiTheme="majorBidi" w:cstheme="majorBidi"/>
                <w:szCs w:val="24"/>
              </w:rPr>
            </w:pPr>
            <w:r w:rsidRPr="00140FF0">
              <w:rPr>
                <w:rFonts w:asciiTheme="majorBidi" w:hAnsiTheme="majorBidi" w:cstheme="majorBidi"/>
                <w:szCs w:val="24"/>
              </w:rPr>
              <w:t>Cost of sales</w:t>
            </w:r>
          </w:p>
        </w:tc>
        <w:tc>
          <w:tcPr>
            <w:tcW w:w="2180" w:type="dxa"/>
          </w:tcPr>
          <w:p w14:paraId="4DB3D7B1" w14:textId="77777777" w:rsidR="00140FF0" w:rsidRPr="00140FF0" w:rsidRDefault="00140FF0" w:rsidP="00267387">
            <w:pPr>
              <w:jc w:val="right"/>
              <w:rPr>
                <w:rFonts w:asciiTheme="majorBidi" w:hAnsiTheme="majorBidi" w:cstheme="majorBidi"/>
                <w:szCs w:val="24"/>
              </w:rPr>
            </w:pPr>
            <w:r w:rsidRPr="00140FF0">
              <w:rPr>
                <w:rFonts w:asciiTheme="majorBidi" w:hAnsiTheme="majorBidi" w:cstheme="majorBidi"/>
                <w:szCs w:val="24"/>
              </w:rPr>
              <w:t>43,000</w:t>
            </w:r>
          </w:p>
        </w:tc>
      </w:tr>
      <w:tr w:rsidR="00140FF0" w:rsidRPr="00140FF0" w14:paraId="47DF3C06" w14:textId="77777777" w:rsidTr="00267387">
        <w:tc>
          <w:tcPr>
            <w:tcW w:w="6345" w:type="dxa"/>
          </w:tcPr>
          <w:p w14:paraId="020A8031" w14:textId="77777777" w:rsidR="00140FF0" w:rsidRPr="00140FF0" w:rsidRDefault="00140FF0" w:rsidP="00267387">
            <w:pPr>
              <w:rPr>
                <w:rFonts w:asciiTheme="majorBidi" w:hAnsiTheme="majorBidi" w:cstheme="majorBidi"/>
                <w:szCs w:val="24"/>
              </w:rPr>
            </w:pPr>
            <w:r w:rsidRPr="00140FF0">
              <w:rPr>
                <w:rFonts w:asciiTheme="majorBidi" w:hAnsiTheme="majorBidi" w:cstheme="majorBidi"/>
                <w:szCs w:val="24"/>
              </w:rPr>
              <w:t>Administrative expenses</w:t>
            </w:r>
          </w:p>
        </w:tc>
        <w:tc>
          <w:tcPr>
            <w:tcW w:w="2180" w:type="dxa"/>
          </w:tcPr>
          <w:p w14:paraId="67E49970" w14:textId="77777777" w:rsidR="00140FF0" w:rsidRPr="00140FF0" w:rsidRDefault="00140FF0" w:rsidP="00267387">
            <w:pPr>
              <w:jc w:val="right"/>
              <w:rPr>
                <w:rFonts w:asciiTheme="majorBidi" w:hAnsiTheme="majorBidi" w:cstheme="majorBidi"/>
                <w:szCs w:val="24"/>
              </w:rPr>
            </w:pPr>
            <w:r w:rsidRPr="00140FF0">
              <w:rPr>
                <w:rFonts w:asciiTheme="majorBidi" w:hAnsiTheme="majorBidi" w:cstheme="majorBidi"/>
                <w:szCs w:val="24"/>
              </w:rPr>
              <w:t>39,000</w:t>
            </w:r>
          </w:p>
        </w:tc>
      </w:tr>
      <w:tr w:rsidR="00140FF0" w:rsidRPr="00140FF0" w14:paraId="3D8391D6" w14:textId="77777777" w:rsidTr="00267387">
        <w:tc>
          <w:tcPr>
            <w:tcW w:w="6345" w:type="dxa"/>
          </w:tcPr>
          <w:p w14:paraId="5A0E96F5" w14:textId="77777777" w:rsidR="00140FF0" w:rsidRPr="00140FF0" w:rsidRDefault="00140FF0" w:rsidP="00267387">
            <w:pPr>
              <w:rPr>
                <w:rFonts w:asciiTheme="majorBidi" w:hAnsiTheme="majorBidi" w:cstheme="majorBidi"/>
                <w:szCs w:val="24"/>
              </w:rPr>
            </w:pPr>
            <w:r w:rsidRPr="00140FF0">
              <w:rPr>
                <w:rFonts w:asciiTheme="majorBidi" w:hAnsiTheme="majorBidi" w:cstheme="majorBidi"/>
                <w:szCs w:val="24"/>
              </w:rPr>
              <w:t>Loan interest paid</w:t>
            </w:r>
          </w:p>
        </w:tc>
        <w:tc>
          <w:tcPr>
            <w:tcW w:w="2180" w:type="dxa"/>
          </w:tcPr>
          <w:p w14:paraId="7CC21A9A" w14:textId="77777777" w:rsidR="00140FF0" w:rsidRPr="00140FF0" w:rsidRDefault="00140FF0" w:rsidP="00267387">
            <w:pPr>
              <w:jc w:val="right"/>
              <w:rPr>
                <w:rFonts w:asciiTheme="majorBidi" w:hAnsiTheme="majorBidi" w:cstheme="majorBidi"/>
                <w:szCs w:val="24"/>
              </w:rPr>
            </w:pPr>
            <w:r w:rsidRPr="00140FF0">
              <w:rPr>
                <w:rFonts w:asciiTheme="majorBidi" w:hAnsiTheme="majorBidi" w:cstheme="majorBidi"/>
                <w:szCs w:val="24"/>
              </w:rPr>
              <w:t>850</w:t>
            </w:r>
          </w:p>
        </w:tc>
      </w:tr>
      <w:tr w:rsidR="00140FF0" w:rsidRPr="00140FF0" w14:paraId="14A5D404" w14:textId="77777777" w:rsidTr="00267387">
        <w:tc>
          <w:tcPr>
            <w:tcW w:w="6345" w:type="dxa"/>
          </w:tcPr>
          <w:p w14:paraId="7B7E9D60" w14:textId="77777777" w:rsidR="00140FF0" w:rsidRPr="00140FF0" w:rsidRDefault="00140FF0" w:rsidP="00267387">
            <w:pPr>
              <w:rPr>
                <w:rFonts w:asciiTheme="majorBidi" w:hAnsiTheme="majorBidi" w:cstheme="majorBidi"/>
                <w:szCs w:val="24"/>
              </w:rPr>
            </w:pPr>
            <w:r w:rsidRPr="00140FF0">
              <w:rPr>
                <w:rFonts w:asciiTheme="majorBidi" w:hAnsiTheme="majorBidi" w:cstheme="majorBidi"/>
                <w:szCs w:val="24"/>
              </w:rPr>
              <w:t>Freehold premises at cost (land £15,000)</w:t>
            </w:r>
          </w:p>
        </w:tc>
        <w:tc>
          <w:tcPr>
            <w:tcW w:w="2180" w:type="dxa"/>
          </w:tcPr>
          <w:p w14:paraId="43685586" w14:textId="77777777" w:rsidR="00140FF0" w:rsidRPr="00140FF0" w:rsidRDefault="00140FF0" w:rsidP="00267387">
            <w:pPr>
              <w:jc w:val="right"/>
              <w:rPr>
                <w:rFonts w:asciiTheme="majorBidi" w:hAnsiTheme="majorBidi" w:cstheme="majorBidi"/>
                <w:szCs w:val="24"/>
              </w:rPr>
            </w:pPr>
            <w:r w:rsidRPr="00140FF0">
              <w:rPr>
                <w:rFonts w:asciiTheme="majorBidi" w:hAnsiTheme="majorBidi" w:cstheme="majorBidi"/>
                <w:szCs w:val="24"/>
              </w:rPr>
              <w:t>150,000</w:t>
            </w:r>
          </w:p>
        </w:tc>
      </w:tr>
      <w:tr w:rsidR="00140FF0" w:rsidRPr="00140FF0" w14:paraId="540BFD5D" w14:textId="77777777" w:rsidTr="00267387">
        <w:tc>
          <w:tcPr>
            <w:tcW w:w="6345" w:type="dxa"/>
          </w:tcPr>
          <w:p w14:paraId="38C36B3B" w14:textId="77777777" w:rsidR="00140FF0" w:rsidRPr="00140FF0" w:rsidRDefault="00140FF0" w:rsidP="00267387">
            <w:pPr>
              <w:rPr>
                <w:rFonts w:asciiTheme="majorBidi" w:hAnsiTheme="majorBidi" w:cstheme="majorBidi"/>
                <w:szCs w:val="24"/>
              </w:rPr>
            </w:pPr>
            <w:r w:rsidRPr="00140FF0">
              <w:rPr>
                <w:rFonts w:asciiTheme="majorBidi" w:hAnsiTheme="majorBidi" w:cstheme="majorBidi"/>
                <w:szCs w:val="24"/>
              </w:rPr>
              <w:t>Plant &amp; equipment at cost</w:t>
            </w:r>
          </w:p>
        </w:tc>
        <w:tc>
          <w:tcPr>
            <w:tcW w:w="2180" w:type="dxa"/>
          </w:tcPr>
          <w:p w14:paraId="3BF57EBD" w14:textId="77777777" w:rsidR="00140FF0" w:rsidRPr="00140FF0" w:rsidRDefault="00140FF0" w:rsidP="00267387">
            <w:pPr>
              <w:jc w:val="right"/>
              <w:rPr>
                <w:rFonts w:asciiTheme="majorBidi" w:hAnsiTheme="majorBidi" w:cstheme="majorBidi"/>
                <w:szCs w:val="24"/>
              </w:rPr>
            </w:pPr>
            <w:r w:rsidRPr="00140FF0">
              <w:rPr>
                <w:rFonts w:asciiTheme="majorBidi" w:hAnsiTheme="majorBidi" w:cstheme="majorBidi"/>
                <w:szCs w:val="24"/>
              </w:rPr>
              <w:t>18,500</w:t>
            </w:r>
          </w:p>
        </w:tc>
      </w:tr>
      <w:tr w:rsidR="00140FF0" w:rsidRPr="00140FF0" w14:paraId="0D9665A8" w14:textId="77777777" w:rsidTr="00267387">
        <w:tc>
          <w:tcPr>
            <w:tcW w:w="6345" w:type="dxa"/>
          </w:tcPr>
          <w:p w14:paraId="6B03B76B" w14:textId="77777777" w:rsidR="00140FF0" w:rsidRPr="00140FF0" w:rsidRDefault="00140FF0" w:rsidP="00267387">
            <w:pPr>
              <w:rPr>
                <w:rFonts w:asciiTheme="majorBidi" w:hAnsiTheme="majorBidi" w:cstheme="majorBidi"/>
                <w:szCs w:val="24"/>
              </w:rPr>
            </w:pPr>
            <w:r w:rsidRPr="00140FF0">
              <w:rPr>
                <w:rFonts w:asciiTheme="majorBidi" w:hAnsiTheme="majorBidi" w:cstheme="majorBidi"/>
                <w:szCs w:val="24"/>
              </w:rPr>
              <w:t>Accumulated depreciation on plant &amp; equipment to 31.12.19</w:t>
            </w:r>
          </w:p>
        </w:tc>
        <w:tc>
          <w:tcPr>
            <w:tcW w:w="2180" w:type="dxa"/>
          </w:tcPr>
          <w:p w14:paraId="08A06D86" w14:textId="77777777" w:rsidR="00140FF0" w:rsidRPr="00140FF0" w:rsidRDefault="00140FF0" w:rsidP="00267387">
            <w:pPr>
              <w:jc w:val="right"/>
              <w:rPr>
                <w:rFonts w:asciiTheme="majorBidi" w:hAnsiTheme="majorBidi" w:cstheme="majorBidi"/>
                <w:szCs w:val="24"/>
              </w:rPr>
            </w:pPr>
            <w:r w:rsidRPr="00140FF0">
              <w:rPr>
                <w:rFonts w:asciiTheme="majorBidi" w:hAnsiTheme="majorBidi" w:cstheme="majorBidi"/>
                <w:szCs w:val="24"/>
              </w:rPr>
              <w:t>4,000</w:t>
            </w:r>
          </w:p>
        </w:tc>
      </w:tr>
      <w:tr w:rsidR="00140FF0" w:rsidRPr="00140FF0" w14:paraId="4FDF2D8C" w14:textId="77777777" w:rsidTr="00267387">
        <w:tc>
          <w:tcPr>
            <w:tcW w:w="6345" w:type="dxa"/>
          </w:tcPr>
          <w:p w14:paraId="5DC68571" w14:textId="77777777" w:rsidR="00140FF0" w:rsidRPr="00140FF0" w:rsidRDefault="00140FF0" w:rsidP="00267387">
            <w:pPr>
              <w:rPr>
                <w:rFonts w:asciiTheme="majorBidi" w:hAnsiTheme="majorBidi" w:cstheme="majorBidi"/>
                <w:szCs w:val="24"/>
              </w:rPr>
            </w:pPr>
            <w:r w:rsidRPr="00140FF0">
              <w:rPr>
                <w:rFonts w:asciiTheme="majorBidi" w:hAnsiTheme="majorBidi" w:cstheme="majorBidi"/>
                <w:szCs w:val="24"/>
              </w:rPr>
              <w:t>Stock</w:t>
            </w:r>
          </w:p>
        </w:tc>
        <w:tc>
          <w:tcPr>
            <w:tcW w:w="2180" w:type="dxa"/>
          </w:tcPr>
          <w:p w14:paraId="23FA2EB9" w14:textId="77777777" w:rsidR="00140FF0" w:rsidRPr="00140FF0" w:rsidRDefault="00140FF0" w:rsidP="00267387">
            <w:pPr>
              <w:jc w:val="right"/>
              <w:rPr>
                <w:rFonts w:asciiTheme="majorBidi" w:hAnsiTheme="majorBidi" w:cstheme="majorBidi"/>
                <w:szCs w:val="24"/>
              </w:rPr>
            </w:pPr>
            <w:r w:rsidRPr="00140FF0">
              <w:rPr>
                <w:rFonts w:asciiTheme="majorBidi" w:hAnsiTheme="majorBidi" w:cstheme="majorBidi"/>
                <w:szCs w:val="24"/>
              </w:rPr>
              <w:t>20,000</w:t>
            </w:r>
          </w:p>
        </w:tc>
      </w:tr>
      <w:tr w:rsidR="00140FF0" w:rsidRPr="00140FF0" w14:paraId="61180E6B" w14:textId="77777777" w:rsidTr="00267387">
        <w:tc>
          <w:tcPr>
            <w:tcW w:w="6345" w:type="dxa"/>
          </w:tcPr>
          <w:p w14:paraId="3FE3327E" w14:textId="77777777" w:rsidR="00140FF0" w:rsidRPr="00140FF0" w:rsidRDefault="00140FF0" w:rsidP="00267387">
            <w:pPr>
              <w:rPr>
                <w:rFonts w:asciiTheme="majorBidi" w:hAnsiTheme="majorBidi" w:cstheme="majorBidi"/>
                <w:szCs w:val="24"/>
              </w:rPr>
            </w:pPr>
            <w:r w:rsidRPr="00140FF0">
              <w:rPr>
                <w:rFonts w:asciiTheme="majorBidi" w:hAnsiTheme="majorBidi" w:cstheme="majorBidi"/>
                <w:szCs w:val="24"/>
              </w:rPr>
              <w:t>Debtors</w:t>
            </w:r>
          </w:p>
        </w:tc>
        <w:tc>
          <w:tcPr>
            <w:tcW w:w="2180" w:type="dxa"/>
          </w:tcPr>
          <w:p w14:paraId="0A14F56D" w14:textId="77777777" w:rsidR="00140FF0" w:rsidRPr="00140FF0" w:rsidRDefault="00140FF0" w:rsidP="00267387">
            <w:pPr>
              <w:jc w:val="right"/>
              <w:rPr>
                <w:rFonts w:asciiTheme="majorBidi" w:hAnsiTheme="majorBidi" w:cstheme="majorBidi"/>
                <w:szCs w:val="24"/>
              </w:rPr>
            </w:pPr>
            <w:r w:rsidRPr="00140FF0">
              <w:rPr>
                <w:rFonts w:asciiTheme="majorBidi" w:hAnsiTheme="majorBidi" w:cstheme="majorBidi"/>
                <w:szCs w:val="24"/>
              </w:rPr>
              <w:t>50,000</w:t>
            </w:r>
          </w:p>
        </w:tc>
      </w:tr>
      <w:tr w:rsidR="00140FF0" w:rsidRPr="00140FF0" w14:paraId="747771CE" w14:textId="77777777" w:rsidTr="00267387">
        <w:tc>
          <w:tcPr>
            <w:tcW w:w="6345" w:type="dxa"/>
          </w:tcPr>
          <w:p w14:paraId="72EE0512" w14:textId="77777777" w:rsidR="00140FF0" w:rsidRPr="00140FF0" w:rsidRDefault="00140FF0" w:rsidP="00267387">
            <w:pPr>
              <w:rPr>
                <w:rFonts w:asciiTheme="majorBidi" w:hAnsiTheme="majorBidi" w:cstheme="majorBidi"/>
                <w:szCs w:val="24"/>
              </w:rPr>
            </w:pPr>
            <w:r w:rsidRPr="00140FF0">
              <w:rPr>
                <w:rFonts w:asciiTheme="majorBidi" w:hAnsiTheme="majorBidi" w:cstheme="majorBidi"/>
                <w:szCs w:val="24"/>
              </w:rPr>
              <w:t>Accruals</w:t>
            </w:r>
          </w:p>
        </w:tc>
        <w:tc>
          <w:tcPr>
            <w:tcW w:w="2180" w:type="dxa"/>
          </w:tcPr>
          <w:p w14:paraId="30457A74" w14:textId="77777777" w:rsidR="00140FF0" w:rsidRPr="00140FF0" w:rsidRDefault="00140FF0" w:rsidP="00267387">
            <w:pPr>
              <w:jc w:val="right"/>
              <w:rPr>
                <w:rFonts w:asciiTheme="majorBidi" w:hAnsiTheme="majorBidi" w:cstheme="majorBidi"/>
                <w:szCs w:val="24"/>
              </w:rPr>
            </w:pPr>
            <w:r w:rsidRPr="00140FF0">
              <w:rPr>
                <w:rFonts w:asciiTheme="majorBidi" w:hAnsiTheme="majorBidi" w:cstheme="majorBidi"/>
                <w:szCs w:val="24"/>
              </w:rPr>
              <w:t>5,330</w:t>
            </w:r>
          </w:p>
        </w:tc>
      </w:tr>
      <w:tr w:rsidR="00140FF0" w:rsidRPr="00140FF0" w14:paraId="75400D00" w14:textId="77777777" w:rsidTr="00267387">
        <w:tc>
          <w:tcPr>
            <w:tcW w:w="6345" w:type="dxa"/>
          </w:tcPr>
          <w:p w14:paraId="2555D87C" w14:textId="77777777" w:rsidR="00140FF0" w:rsidRPr="00140FF0" w:rsidRDefault="00140FF0" w:rsidP="00267387">
            <w:pPr>
              <w:rPr>
                <w:rFonts w:asciiTheme="majorBidi" w:hAnsiTheme="majorBidi" w:cstheme="majorBidi"/>
                <w:szCs w:val="24"/>
              </w:rPr>
            </w:pPr>
            <w:r w:rsidRPr="00140FF0">
              <w:rPr>
                <w:rFonts w:asciiTheme="majorBidi" w:hAnsiTheme="majorBidi" w:cstheme="majorBidi"/>
                <w:szCs w:val="24"/>
              </w:rPr>
              <w:t>Cash at Bank</w:t>
            </w:r>
          </w:p>
        </w:tc>
        <w:tc>
          <w:tcPr>
            <w:tcW w:w="2180" w:type="dxa"/>
          </w:tcPr>
          <w:p w14:paraId="695ECF35" w14:textId="77777777" w:rsidR="00140FF0" w:rsidRPr="00140FF0" w:rsidRDefault="00140FF0" w:rsidP="00267387">
            <w:pPr>
              <w:jc w:val="right"/>
              <w:rPr>
                <w:rFonts w:asciiTheme="majorBidi" w:hAnsiTheme="majorBidi" w:cstheme="majorBidi"/>
                <w:szCs w:val="24"/>
              </w:rPr>
            </w:pPr>
            <w:r w:rsidRPr="00140FF0">
              <w:rPr>
                <w:rFonts w:asciiTheme="majorBidi" w:hAnsiTheme="majorBidi" w:cstheme="majorBidi"/>
                <w:szCs w:val="24"/>
              </w:rPr>
              <w:t>850</w:t>
            </w:r>
          </w:p>
        </w:tc>
      </w:tr>
      <w:tr w:rsidR="00140FF0" w:rsidRPr="00140FF0" w14:paraId="3D0D2A4A" w14:textId="77777777" w:rsidTr="00267387">
        <w:tc>
          <w:tcPr>
            <w:tcW w:w="6345" w:type="dxa"/>
          </w:tcPr>
          <w:p w14:paraId="353FB6A8" w14:textId="77777777" w:rsidR="00140FF0" w:rsidRPr="00140FF0" w:rsidRDefault="00140FF0" w:rsidP="00267387">
            <w:pPr>
              <w:rPr>
                <w:rFonts w:asciiTheme="majorBidi" w:hAnsiTheme="majorBidi" w:cstheme="majorBidi"/>
                <w:szCs w:val="24"/>
              </w:rPr>
            </w:pPr>
            <w:r w:rsidRPr="00140FF0">
              <w:rPr>
                <w:rFonts w:asciiTheme="majorBidi" w:hAnsiTheme="majorBidi" w:cstheme="majorBidi"/>
                <w:szCs w:val="24"/>
              </w:rPr>
              <w:t>Cash in hand</w:t>
            </w:r>
          </w:p>
        </w:tc>
        <w:tc>
          <w:tcPr>
            <w:tcW w:w="2180" w:type="dxa"/>
          </w:tcPr>
          <w:p w14:paraId="684F1608" w14:textId="77777777" w:rsidR="00140FF0" w:rsidRPr="00140FF0" w:rsidRDefault="00140FF0" w:rsidP="00267387">
            <w:pPr>
              <w:jc w:val="right"/>
              <w:rPr>
                <w:rFonts w:asciiTheme="majorBidi" w:hAnsiTheme="majorBidi" w:cstheme="majorBidi"/>
                <w:szCs w:val="24"/>
              </w:rPr>
            </w:pPr>
            <w:r w:rsidRPr="00140FF0">
              <w:rPr>
                <w:rFonts w:asciiTheme="majorBidi" w:hAnsiTheme="majorBidi" w:cstheme="majorBidi"/>
                <w:szCs w:val="24"/>
              </w:rPr>
              <w:t>75</w:t>
            </w:r>
          </w:p>
        </w:tc>
      </w:tr>
      <w:tr w:rsidR="00140FF0" w:rsidRPr="00140FF0" w14:paraId="73C08EB1" w14:textId="77777777" w:rsidTr="00267387">
        <w:tc>
          <w:tcPr>
            <w:tcW w:w="6345" w:type="dxa"/>
          </w:tcPr>
          <w:p w14:paraId="3D1C3C9D" w14:textId="77777777" w:rsidR="00140FF0" w:rsidRPr="00140FF0" w:rsidRDefault="00140FF0" w:rsidP="00267387">
            <w:pPr>
              <w:rPr>
                <w:rFonts w:asciiTheme="majorBidi" w:hAnsiTheme="majorBidi" w:cstheme="majorBidi"/>
                <w:szCs w:val="24"/>
              </w:rPr>
            </w:pPr>
            <w:r w:rsidRPr="00140FF0">
              <w:rPr>
                <w:rFonts w:asciiTheme="majorBidi" w:hAnsiTheme="majorBidi" w:cstheme="majorBidi"/>
                <w:szCs w:val="24"/>
              </w:rPr>
              <w:t>Ordinary share capital (50p each)</w:t>
            </w:r>
          </w:p>
        </w:tc>
        <w:tc>
          <w:tcPr>
            <w:tcW w:w="2180" w:type="dxa"/>
          </w:tcPr>
          <w:p w14:paraId="7F4E23CE" w14:textId="77777777" w:rsidR="00140FF0" w:rsidRPr="00140FF0" w:rsidRDefault="00140FF0" w:rsidP="00267387">
            <w:pPr>
              <w:jc w:val="right"/>
              <w:rPr>
                <w:rFonts w:asciiTheme="majorBidi" w:hAnsiTheme="majorBidi" w:cstheme="majorBidi"/>
                <w:szCs w:val="24"/>
              </w:rPr>
            </w:pPr>
            <w:r w:rsidRPr="00140FF0">
              <w:rPr>
                <w:rFonts w:asciiTheme="majorBidi" w:hAnsiTheme="majorBidi" w:cstheme="majorBidi"/>
                <w:szCs w:val="24"/>
              </w:rPr>
              <w:t>20,000</w:t>
            </w:r>
          </w:p>
        </w:tc>
      </w:tr>
      <w:tr w:rsidR="00140FF0" w:rsidRPr="00140FF0" w14:paraId="5B788FAF" w14:textId="77777777" w:rsidTr="00267387">
        <w:tc>
          <w:tcPr>
            <w:tcW w:w="6345" w:type="dxa"/>
          </w:tcPr>
          <w:p w14:paraId="3D2F1C0E" w14:textId="77777777" w:rsidR="00140FF0" w:rsidRPr="00140FF0" w:rsidRDefault="00140FF0" w:rsidP="00267387">
            <w:pPr>
              <w:rPr>
                <w:rFonts w:asciiTheme="majorBidi" w:hAnsiTheme="majorBidi" w:cstheme="majorBidi"/>
                <w:szCs w:val="24"/>
              </w:rPr>
            </w:pPr>
            <w:r w:rsidRPr="00140FF0">
              <w:rPr>
                <w:rFonts w:asciiTheme="majorBidi" w:hAnsiTheme="majorBidi" w:cstheme="majorBidi"/>
                <w:szCs w:val="24"/>
              </w:rPr>
              <w:t>Profit and loss account at 31.12.19</w:t>
            </w:r>
          </w:p>
        </w:tc>
        <w:tc>
          <w:tcPr>
            <w:tcW w:w="2180" w:type="dxa"/>
          </w:tcPr>
          <w:p w14:paraId="53541363" w14:textId="3E658226" w:rsidR="00140FF0" w:rsidRPr="00222A37" w:rsidRDefault="00140CB6" w:rsidP="00267387">
            <w:pPr>
              <w:jc w:val="right"/>
              <w:rPr>
                <w:rFonts w:asciiTheme="majorBidi" w:hAnsiTheme="majorBidi" w:cstheme="majorBidi"/>
                <w:szCs w:val="24"/>
                <w:highlight w:val="yellow"/>
              </w:rPr>
            </w:pPr>
            <w:r>
              <w:rPr>
                <w:rFonts w:asciiTheme="majorBidi" w:hAnsiTheme="majorBidi" w:cstheme="majorBidi"/>
                <w:szCs w:val="24"/>
                <w:highlight w:val="yellow"/>
              </w:rPr>
              <w:t>9</w:t>
            </w:r>
            <w:r w:rsidR="00F32FF0" w:rsidRPr="00222A37">
              <w:rPr>
                <w:rFonts w:asciiTheme="majorBidi" w:hAnsiTheme="majorBidi" w:cstheme="majorBidi"/>
                <w:szCs w:val="24"/>
                <w:highlight w:val="yellow"/>
              </w:rPr>
              <w:t>,</w:t>
            </w:r>
            <w:r>
              <w:rPr>
                <w:rFonts w:asciiTheme="majorBidi" w:hAnsiTheme="majorBidi" w:cstheme="majorBidi"/>
                <w:szCs w:val="24"/>
                <w:highlight w:val="yellow"/>
              </w:rPr>
              <w:t>6</w:t>
            </w:r>
            <w:r w:rsidR="00F32FF0" w:rsidRPr="00222A37">
              <w:rPr>
                <w:rFonts w:asciiTheme="majorBidi" w:hAnsiTheme="majorBidi" w:cstheme="majorBidi"/>
                <w:szCs w:val="24"/>
                <w:highlight w:val="yellow"/>
              </w:rPr>
              <w:t>48</w:t>
            </w:r>
          </w:p>
        </w:tc>
      </w:tr>
      <w:tr w:rsidR="00140FF0" w:rsidRPr="00140FF0" w14:paraId="0FD15A5D" w14:textId="77777777" w:rsidTr="00267387">
        <w:tc>
          <w:tcPr>
            <w:tcW w:w="6345" w:type="dxa"/>
          </w:tcPr>
          <w:p w14:paraId="3B2D1ACB" w14:textId="77777777" w:rsidR="00140FF0" w:rsidRPr="00140FF0" w:rsidRDefault="00140FF0" w:rsidP="00267387">
            <w:pPr>
              <w:rPr>
                <w:rFonts w:asciiTheme="majorBidi" w:hAnsiTheme="majorBidi" w:cstheme="majorBidi"/>
                <w:szCs w:val="24"/>
              </w:rPr>
            </w:pPr>
            <w:r w:rsidRPr="00140FF0">
              <w:rPr>
                <w:rFonts w:asciiTheme="majorBidi" w:hAnsiTheme="majorBidi" w:cstheme="majorBidi"/>
                <w:szCs w:val="24"/>
              </w:rPr>
              <w:t>Deferred Tax Liability</w:t>
            </w:r>
          </w:p>
        </w:tc>
        <w:tc>
          <w:tcPr>
            <w:tcW w:w="2180" w:type="dxa"/>
          </w:tcPr>
          <w:p w14:paraId="4C69BF01" w14:textId="77777777" w:rsidR="00140FF0" w:rsidRPr="00140FF0" w:rsidRDefault="00140FF0" w:rsidP="00267387">
            <w:pPr>
              <w:jc w:val="right"/>
              <w:rPr>
                <w:rFonts w:asciiTheme="majorBidi" w:hAnsiTheme="majorBidi" w:cstheme="majorBidi"/>
                <w:szCs w:val="24"/>
              </w:rPr>
            </w:pPr>
            <w:r w:rsidRPr="00140FF0">
              <w:rPr>
                <w:rFonts w:asciiTheme="majorBidi" w:hAnsiTheme="majorBidi" w:cstheme="majorBidi"/>
                <w:szCs w:val="24"/>
              </w:rPr>
              <w:t>950</w:t>
            </w:r>
          </w:p>
        </w:tc>
      </w:tr>
      <w:tr w:rsidR="00140FF0" w:rsidRPr="00140FF0" w14:paraId="6973D3C3" w14:textId="77777777" w:rsidTr="00267387">
        <w:tc>
          <w:tcPr>
            <w:tcW w:w="6345" w:type="dxa"/>
          </w:tcPr>
          <w:p w14:paraId="6D8462D2" w14:textId="77777777" w:rsidR="00140FF0" w:rsidRPr="00140FF0" w:rsidRDefault="00140FF0" w:rsidP="00267387">
            <w:pPr>
              <w:rPr>
                <w:rFonts w:asciiTheme="majorBidi" w:hAnsiTheme="majorBidi" w:cstheme="majorBidi"/>
                <w:szCs w:val="24"/>
              </w:rPr>
            </w:pPr>
            <w:r w:rsidRPr="00140FF0">
              <w:rPr>
                <w:rFonts w:asciiTheme="majorBidi" w:hAnsiTheme="majorBidi" w:cstheme="majorBidi"/>
                <w:szCs w:val="24"/>
              </w:rPr>
              <w:t>2% Bank Loan</w:t>
            </w:r>
          </w:p>
        </w:tc>
        <w:tc>
          <w:tcPr>
            <w:tcW w:w="2180" w:type="dxa"/>
          </w:tcPr>
          <w:p w14:paraId="0AD0059B" w14:textId="77777777" w:rsidR="00140FF0" w:rsidRPr="00140FF0" w:rsidRDefault="00140FF0" w:rsidP="00267387">
            <w:pPr>
              <w:jc w:val="right"/>
              <w:rPr>
                <w:rFonts w:asciiTheme="majorBidi" w:hAnsiTheme="majorBidi" w:cstheme="majorBidi"/>
                <w:szCs w:val="24"/>
              </w:rPr>
            </w:pPr>
            <w:r w:rsidRPr="00140FF0">
              <w:rPr>
                <w:rFonts w:asciiTheme="majorBidi" w:hAnsiTheme="majorBidi" w:cstheme="majorBidi"/>
                <w:szCs w:val="24"/>
              </w:rPr>
              <w:t>45,000</w:t>
            </w:r>
          </w:p>
        </w:tc>
      </w:tr>
      <w:tr w:rsidR="00140FF0" w:rsidRPr="00140FF0" w14:paraId="199FB64E" w14:textId="77777777" w:rsidTr="00267387">
        <w:tc>
          <w:tcPr>
            <w:tcW w:w="6345" w:type="dxa"/>
          </w:tcPr>
          <w:p w14:paraId="1B8FD27C" w14:textId="77777777" w:rsidR="00140FF0" w:rsidRPr="00140FF0" w:rsidRDefault="00140FF0" w:rsidP="00267387">
            <w:pPr>
              <w:rPr>
                <w:rFonts w:asciiTheme="majorBidi" w:hAnsiTheme="majorBidi" w:cstheme="majorBidi"/>
                <w:szCs w:val="24"/>
              </w:rPr>
            </w:pPr>
            <w:r w:rsidRPr="00140FF0">
              <w:rPr>
                <w:rFonts w:asciiTheme="majorBidi" w:hAnsiTheme="majorBidi" w:cstheme="majorBidi"/>
                <w:szCs w:val="24"/>
              </w:rPr>
              <w:t>Trade creditors</w:t>
            </w:r>
          </w:p>
        </w:tc>
        <w:tc>
          <w:tcPr>
            <w:tcW w:w="2180" w:type="dxa"/>
          </w:tcPr>
          <w:p w14:paraId="778A8F13" w14:textId="77777777" w:rsidR="00140FF0" w:rsidRPr="00140FF0" w:rsidRDefault="00140FF0" w:rsidP="00267387">
            <w:pPr>
              <w:jc w:val="right"/>
              <w:rPr>
                <w:rFonts w:asciiTheme="majorBidi" w:hAnsiTheme="majorBidi" w:cstheme="majorBidi"/>
                <w:szCs w:val="24"/>
              </w:rPr>
            </w:pPr>
            <w:r w:rsidRPr="00140FF0">
              <w:rPr>
                <w:rFonts w:asciiTheme="majorBidi" w:hAnsiTheme="majorBidi" w:cstheme="majorBidi"/>
                <w:szCs w:val="24"/>
              </w:rPr>
              <w:t>2,555</w:t>
            </w:r>
          </w:p>
        </w:tc>
      </w:tr>
      <w:tr w:rsidR="00140FF0" w:rsidRPr="00140FF0" w14:paraId="6C43251F" w14:textId="77777777" w:rsidTr="00267387">
        <w:tc>
          <w:tcPr>
            <w:tcW w:w="6345" w:type="dxa"/>
          </w:tcPr>
          <w:p w14:paraId="1F217F1E" w14:textId="77777777" w:rsidR="00140FF0" w:rsidRPr="00140FF0" w:rsidRDefault="00140FF0" w:rsidP="00267387">
            <w:pPr>
              <w:rPr>
                <w:rFonts w:asciiTheme="majorBidi" w:hAnsiTheme="majorBidi" w:cstheme="majorBidi"/>
                <w:szCs w:val="24"/>
              </w:rPr>
            </w:pPr>
            <w:r w:rsidRPr="00140FF0">
              <w:rPr>
                <w:rFonts w:asciiTheme="majorBidi" w:hAnsiTheme="majorBidi" w:cstheme="majorBidi"/>
                <w:szCs w:val="24"/>
              </w:rPr>
              <w:t>5.05% redeemable bonds</w:t>
            </w:r>
          </w:p>
        </w:tc>
        <w:tc>
          <w:tcPr>
            <w:tcW w:w="2180" w:type="dxa"/>
          </w:tcPr>
          <w:p w14:paraId="63165EE3" w14:textId="77777777" w:rsidR="00140FF0" w:rsidRPr="00140FF0" w:rsidRDefault="00140FF0" w:rsidP="00267387">
            <w:pPr>
              <w:jc w:val="right"/>
              <w:rPr>
                <w:rFonts w:asciiTheme="majorBidi" w:hAnsiTheme="majorBidi" w:cstheme="majorBidi"/>
                <w:szCs w:val="24"/>
              </w:rPr>
            </w:pPr>
            <w:r w:rsidRPr="00140FF0">
              <w:rPr>
                <w:rFonts w:asciiTheme="majorBidi" w:hAnsiTheme="majorBidi" w:cstheme="majorBidi"/>
                <w:szCs w:val="24"/>
              </w:rPr>
              <w:t>16,770</w:t>
            </w:r>
          </w:p>
        </w:tc>
      </w:tr>
      <w:tr w:rsidR="00140FF0" w:rsidRPr="00140FF0" w14:paraId="27B479F0" w14:textId="77777777" w:rsidTr="00267387">
        <w:tc>
          <w:tcPr>
            <w:tcW w:w="6345" w:type="dxa"/>
          </w:tcPr>
          <w:p w14:paraId="66F3FD5C" w14:textId="77777777" w:rsidR="00140FF0" w:rsidRPr="00140FF0" w:rsidRDefault="00140FF0" w:rsidP="00267387">
            <w:pPr>
              <w:rPr>
                <w:rFonts w:asciiTheme="majorBidi" w:hAnsiTheme="majorBidi" w:cstheme="majorBidi"/>
                <w:szCs w:val="24"/>
              </w:rPr>
            </w:pPr>
            <w:r w:rsidRPr="00140FF0">
              <w:rPr>
                <w:rFonts w:asciiTheme="majorBidi" w:hAnsiTheme="majorBidi" w:cstheme="majorBidi"/>
                <w:szCs w:val="24"/>
              </w:rPr>
              <w:t>Interest paid on bonds</w:t>
            </w:r>
          </w:p>
        </w:tc>
        <w:tc>
          <w:tcPr>
            <w:tcW w:w="2180" w:type="dxa"/>
          </w:tcPr>
          <w:p w14:paraId="394BB03A" w14:textId="77777777" w:rsidR="00140FF0" w:rsidRPr="00140FF0" w:rsidRDefault="00140FF0" w:rsidP="00267387">
            <w:pPr>
              <w:jc w:val="right"/>
              <w:rPr>
                <w:rFonts w:asciiTheme="majorBidi" w:hAnsiTheme="majorBidi" w:cstheme="majorBidi"/>
                <w:szCs w:val="24"/>
              </w:rPr>
            </w:pPr>
            <w:r w:rsidRPr="00140FF0">
              <w:rPr>
                <w:rFonts w:asciiTheme="majorBidi" w:hAnsiTheme="majorBidi" w:cstheme="majorBidi"/>
                <w:szCs w:val="24"/>
              </w:rPr>
              <w:t>998</w:t>
            </w:r>
          </w:p>
        </w:tc>
      </w:tr>
      <w:tr w:rsidR="00140FF0" w:rsidRPr="00140FF0" w14:paraId="2BE49784" w14:textId="77777777" w:rsidTr="00267387">
        <w:tc>
          <w:tcPr>
            <w:tcW w:w="6345" w:type="dxa"/>
          </w:tcPr>
          <w:p w14:paraId="51B6AFFF" w14:textId="77777777" w:rsidR="00140FF0" w:rsidRPr="00140FF0" w:rsidRDefault="00140FF0" w:rsidP="00267387">
            <w:pPr>
              <w:rPr>
                <w:rFonts w:asciiTheme="majorBidi" w:hAnsiTheme="majorBidi" w:cstheme="majorBidi"/>
                <w:szCs w:val="24"/>
              </w:rPr>
            </w:pPr>
            <w:r w:rsidRPr="00140FF0">
              <w:rPr>
                <w:rFonts w:asciiTheme="majorBidi" w:hAnsiTheme="majorBidi" w:cstheme="majorBidi"/>
                <w:szCs w:val="24"/>
              </w:rPr>
              <w:t>Provision for environmental costs</w:t>
            </w:r>
          </w:p>
        </w:tc>
        <w:tc>
          <w:tcPr>
            <w:tcW w:w="2180" w:type="dxa"/>
          </w:tcPr>
          <w:p w14:paraId="688AB23C" w14:textId="77777777" w:rsidR="00140FF0" w:rsidRPr="00140FF0" w:rsidRDefault="00140FF0" w:rsidP="00267387">
            <w:pPr>
              <w:jc w:val="right"/>
              <w:rPr>
                <w:rFonts w:asciiTheme="majorBidi" w:hAnsiTheme="majorBidi" w:cstheme="majorBidi"/>
                <w:szCs w:val="24"/>
              </w:rPr>
            </w:pPr>
            <w:r w:rsidRPr="00140FF0">
              <w:rPr>
                <w:rFonts w:asciiTheme="majorBidi" w:hAnsiTheme="majorBidi" w:cstheme="majorBidi"/>
                <w:szCs w:val="24"/>
              </w:rPr>
              <w:t>33,666</w:t>
            </w:r>
          </w:p>
        </w:tc>
      </w:tr>
    </w:tbl>
    <w:p w14:paraId="7B95761F" w14:textId="77777777" w:rsidR="00140FF0" w:rsidRPr="00140FF0" w:rsidRDefault="00140FF0" w:rsidP="00140FF0">
      <w:pPr>
        <w:ind w:left="1080" w:hanging="1080"/>
        <w:rPr>
          <w:rFonts w:asciiTheme="majorBidi" w:hAnsiTheme="majorBidi" w:cstheme="majorBidi"/>
          <w:szCs w:val="24"/>
        </w:rPr>
      </w:pPr>
    </w:p>
    <w:p w14:paraId="2FE174EE" w14:textId="77777777" w:rsidR="00140FF0" w:rsidRPr="00140FF0" w:rsidRDefault="00140FF0" w:rsidP="00140FF0">
      <w:pPr>
        <w:ind w:left="1080" w:hanging="1080"/>
        <w:rPr>
          <w:rFonts w:asciiTheme="majorBidi" w:hAnsiTheme="majorBidi" w:cstheme="majorBidi"/>
          <w:b/>
          <w:bCs/>
          <w:szCs w:val="24"/>
        </w:rPr>
      </w:pPr>
      <w:r w:rsidRPr="00140FF0">
        <w:rPr>
          <w:rFonts w:asciiTheme="majorBidi" w:hAnsiTheme="majorBidi" w:cstheme="majorBidi"/>
          <w:b/>
          <w:bCs/>
          <w:szCs w:val="24"/>
        </w:rPr>
        <w:t>The following adjustments are to be made:</w:t>
      </w:r>
    </w:p>
    <w:p w14:paraId="774F9710" w14:textId="77777777" w:rsidR="00140FF0" w:rsidRPr="00140FF0" w:rsidRDefault="00140FF0" w:rsidP="00140FF0">
      <w:pPr>
        <w:ind w:left="1080" w:hanging="1080"/>
        <w:rPr>
          <w:rFonts w:asciiTheme="majorBidi" w:hAnsiTheme="majorBidi" w:cstheme="majorBidi"/>
          <w:b/>
          <w:bCs/>
          <w:szCs w:val="24"/>
        </w:rPr>
      </w:pPr>
    </w:p>
    <w:p w14:paraId="43634164" w14:textId="0F913BC4" w:rsidR="00140FF0" w:rsidRPr="00140FF0" w:rsidRDefault="00140FF0" w:rsidP="00140FF0">
      <w:pPr>
        <w:numPr>
          <w:ilvl w:val="0"/>
          <w:numId w:val="11"/>
        </w:numPr>
        <w:rPr>
          <w:rFonts w:asciiTheme="majorBidi" w:hAnsiTheme="majorBidi" w:cstheme="majorBidi"/>
          <w:szCs w:val="24"/>
        </w:rPr>
      </w:pPr>
      <w:r w:rsidRPr="00140FF0">
        <w:rPr>
          <w:rFonts w:asciiTheme="majorBidi" w:hAnsiTheme="majorBidi" w:cstheme="majorBidi"/>
          <w:szCs w:val="24"/>
        </w:rPr>
        <w:t xml:space="preserve">The company issued the 5.05% bonds with a nominal value of £15,000 at par on 1.1.18.  Redemption is at a premium of £1,000 in 5 years’ time and the effective rate of interest is </w:t>
      </w:r>
      <w:r w:rsidR="009C3FF4">
        <w:rPr>
          <w:rFonts w:asciiTheme="majorBidi" w:hAnsiTheme="majorBidi" w:cstheme="majorBidi"/>
          <w:szCs w:val="24"/>
        </w:rPr>
        <w:t>9</w:t>
      </w:r>
      <w:r w:rsidRPr="00140FF0">
        <w:rPr>
          <w:rFonts w:asciiTheme="majorBidi" w:hAnsiTheme="majorBidi" w:cstheme="majorBidi"/>
          <w:szCs w:val="24"/>
        </w:rPr>
        <w:t>%.</w:t>
      </w:r>
      <w:r w:rsidRPr="00140FF0">
        <w:rPr>
          <w:rFonts w:asciiTheme="majorBidi" w:hAnsiTheme="majorBidi" w:cstheme="majorBidi"/>
          <w:szCs w:val="24"/>
        </w:rPr>
        <w:br/>
      </w:r>
      <w:r w:rsidRPr="00140FF0">
        <w:rPr>
          <w:rFonts w:asciiTheme="majorBidi" w:hAnsiTheme="majorBidi" w:cstheme="majorBidi"/>
          <w:szCs w:val="24"/>
        </w:rPr>
        <w:br/>
        <w:t>The figure in the trial balance represents the creditor carried forward from 2019.</w:t>
      </w:r>
      <w:r w:rsidRPr="00140FF0">
        <w:rPr>
          <w:rFonts w:asciiTheme="majorBidi" w:hAnsiTheme="majorBidi" w:cstheme="majorBidi"/>
          <w:szCs w:val="24"/>
        </w:rPr>
        <w:br/>
      </w:r>
    </w:p>
    <w:p w14:paraId="51D0677A" w14:textId="77777777" w:rsidR="00140FF0" w:rsidRPr="00140FF0" w:rsidRDefault="00140FF0" w:rsidP="00140FF0">
      <w:pPr>
        <w:numPr>
          <w:ilvl w:val="0"/>
          <w:numId w:val="11"/>
        </w:numPr>
        <w:rPr>
          <w:rFonts w:asciiTheme="majorBidi" w:hAnsiTheme="majorBidi" w:cstheme="majorBidi"/>
          <w:szCs w:val="24"/>
        </w:rPr>
      </w:pPr>
      <w:r w:rsidRPr="00140FF0">
        <w:rPr>
          <w:rFonts w:asciiTheme="majorBidi" w:hAnsiTheme="majorBidi" w:cstheme="majorBidi"/>
          <w:szCs w:val="24"/>
          <w:lang w:eastAsia="en-US"/>
        </w:rPr>
        <w:t>b)</w:t>
      </w:r>
      <w:r w:rsidRPr="00140FF0">
        <w:rPr>
          <w:rFonts w:asciiTheme="majorBidi" w:hAnsiTheme="majorBidi" w:cstheme="majorBidi"/>
          <w:szCs w:val="24"/>
          <w:lang w:eastAsia="en-US"/>
        </w:rPr>
        <w:tab/>
        <w:t xml:space="preserve">Bulb Ltd has effectively damaged the environment surrounding its plants in its workouts.  This is due to toxic chemicals from the manufacturing cycle in the surrounding land.  After a state assessment </w:t>
      </w:r>
      <w:r w:rsidRPr="002738C1">
        <w:rPr>
          <w:rFonts w:asciiTheme="majorBidi" w:hAnsiTheme="majorBidi" w:cstheme="majorBidi"/>
          <w:szCs w:val="24"/>
          <w:highlight w:val="yellow"/>
          <w:lang w:eastAsia="en-US"/>
        </w:rPr>
        <w:t>in December 2019</w:t>
      </w:r>
      <w:r w:rsidRPr="00140FF0">
        <w:rPr>
          <w:rFonts w:asciiTheme="majorBidi" w:hAnsiTheme="majorBidi" w:cstheme="majorBidi"/>
          <w:szCs w:val="24"/>
          <w:lang w:eastAsia="en-US"/>
        </w:rPr>
        <w:t xml:space="preserve">, it was proved that Bulb Ltd is liable for rectifying the damage it incurred. Bulb has evaluated that this will be at the cost of £35,000.  This charge, nevertheless, will not be due to </w:t>
      </w:r>
      <w:r w:rsidRPr="002738C1">
        <w:rPr>
          <w:rFonts w:asciiTheme="majorBidi" w:hAnsiTheme="majorBidi" w:cstheme="majorBidi"/>
          <w:szCs w:val="24"/>
          <w:highlight w:val="yellow"/>
          <w:lang w:eastAsia="en-US"/>
        </w:rPr>
        <w:t>be paid until 31st December 2025.</w:t>
      </w:r>
      <w:r w:rsidRPr="00140FF0">
        <w:rPr>
          <w:rFonts w:asciiTheme="majorBidi" w:hAnsiTheme="majorBidi" w:cstheme="majorBidi"/>
          <w:szCs w:val="24"/>
          <w:lang w:eastAsia="en-US"/>
        </w:rPr>
        <w:t xml:space="preserve">  Due to the existing rules acting in the country, there is no legal condition for the Bulb to incur these expenses.  However, it expects to be seen as an environmentally agreeable business and has an established standing for repairing environmental damage due to its space workouts.</w:t>
      </w:r>
      <w:r w:rsidRPr="00140FF0">
        <w:rPr>
          <w:rFonts w:asciiTheme="majorBidi" w:hAnsiTheme="majorBidi" w:cstheme="majorBidi"/>
          <w:szCs w:val="24"/>
        </w:rPr>
        <w:t xml:space="preserve"> Depreciation is to be provided in the accounts for the year at the following rates:</w:t>
      </w:r>
      <w:r w:rsidRPr="00140FF0">
        <w:rPr>
          <w:rFonts w:asciiTheme="majorBidi" w:hAnsiTheme="majorBidi" w:cstheme="majorBidi"/>
          <w:szCs w:val="24"/>
        </w:rPr>
        <w:br/>
      </w:r>
      <w:r w:rsidRPr="00140FF0">
        <w:rPr>
          <w:rFonts w:asciiTheme="majorBidi" w:hAnsiTheme="majorBidi" w:cstheme="majorBidi"/>
          <w:szCs w:val="24"/>
        </w:rPr>
        <w:lastRenderedPageBreak/>
        <w:t>-</w:t>
      </w:r>
      <w:r w:rsidRPr="00140FF0">
        <w:rPr>
          <w:rFonts w:asciiTheme="majorBidi" w:hAnsiTheme="majorBidi" w:cstheme="majorBidi"/>
          <w:szCs w:val="24"/>
        </w:rPr>
        <w:tab/>
        <w:t>Buildings</w:t>
      </w:r>
      <w:r w:rsidRPr="00140FF0">
        <w:rPr>
          <w:rFonts w:asciiTheme="majorBidi" w:hAnsiTheme="majorBidi" w:cstheme="majorBidi"/>
          <w:szCs w:val="24"/>
        </w:rPr>
        <w:tab/>
      </w:r>
      <w:r w:rsidRPr="00140FF0">
        <w:rPr>
          <w:rFonts w:asciiTheme="majorBidi" w:hAnsiTheme="majorBidi" w:cstheme="majorBidi"/>
          <w:szCs w:val="24"/>
        </w:rPr>
        <w:tab/>
        <w:t>2% straight line</w:t>
      </w:r>
      <w:r w:rsidRPr="00140FF0">
        <w:rPr>
          <w:rFonts w:asciiTheme="majorBidi" w:hAnsiTheme="majorBidi" w:cstheme="majorBidi"/>
          <w:szCs w:val="24"/>
        </w:rPr>
        <w:br/>
      </w:r>
      <w:r w:rsidRPr="00140FF0">
        <w:rPr>
          <w:rFonts w:asciiTheme="majorBidi" w:hAnsiTheme="majorBidi" w:cstheme="majorBidi"/>
          <w:szCs w:val="24"/>
        </w:rPr>
        <w:br/>
        <w:t>-</w:t>
      </w:r>
      <w:r w:rsidRPr="00140FF0">
        <w:rPr>
          <w:rFonts w:asciiTheme="majorBidi" w:hAnsiTheme="majorBidi" w:cstheme="majorBidi"/>
          <w:szCs w:val="24"/>
        </w:rPr>
        <w:tab/>
        <w:t>Plant &amp; Equipment</w:t>
      </w:r>
      <w:r w:rsidRPr="00140FF0">
        <w:rPr>
          <w:rFonts w:asciiTheme="majorBidi" w:hAnsiTheme="majorBidi" w:cstheme="majorBidi"/>
          <w:szCs w:val="24"/>
        </w:rPr>
        <w:tab/>
        <w:t>20% straight line</w:t>
      </w:r>
      <w:r w:rsidRPr="00140FF0">
        <w:rPr>
          <w:rFonts w:asciiTheme="majorBidi" w:hAnsiTheme="majorBidi" w:cstheme="majorBidi"/>
          <w:szCs w:val="24"/>
        </w:rPr>
        <w:br/>
      </w:r>
    </w:p>
    <w:p w14:paraId="431E9E78" w14:textId="77777777" w:rsidR="00140FF0" w:rsidRPr="00140FF0" w:rsidRDefault="00140FF0" w:rsidP="00140FF0">
      <w:pPr>
        <w:pStyle w:val="ListParagraph"/>
        <w:numPr>
          <w:ilvl w:val="0"/>
          <w:numId w:val="11"/>
        </w:numPr>
        <w:rPr>
          <w:rFonts w:asciiTheme="majorBidi" w:hAnsiTheme="majorBidi" w:cstheme="majorBidi"/>
          <w:szCs w:val="24"/>
        </w:rPr>
      </w:pPr>
      <w:r w:rsidRPr="00140FF0">
        <w:rPr>
          <w:rFonts w:asciiTheme="majorBidi" w:hAnsiTheme="majorBidi" w:cstheme="majorBidi"/>
          <w:szCs w:val="24"/>
        </w:rPr>
        <w:t>Business tax based upon the annual earnings amounting to £10,260 is to be provided for.</w:t>
      </w:r>
    </w:p>
    <w:p w14:paraId="08B231B2" w14:textId="77777777" w:rsidR="00140FF0" w:rsidRPr="00140FF0" w:rsidRDefault="00140FF0" w:rsidP="00140FF0">
      <w:pPr>
        <w:pStyle w:val="ListParagraph"/>
        <w:ind w:left="360"/>
        <w:rPr>
          <w:rFonts w:asciiTheme="majorBidi" w:hAnsiTheme="majorBidi" w:cstheme="majorBidi"/>
          <w:szCs w:val="24"/>
        </w:rPr>
      </w:pPr>
    </w:p>
    <w:p w14:paraId="372933CF" w14:textId="77777777" w:rsidR="00140FF0" w:rsidRPr="00140FF0" w:rsidRDefault="00140FF0" w:rsidP="00140FF0">
      <w:pPr>
        <w:pStyle w:val="ListParagraph"/>
        <w:numPr>
          <w:ilvl w:val="0"/>
          <w:numId w:val="11"/>
        </w:numPr>
        <w:rPr>
          <w:rFonts w:asciiTheme="majorBidi" w:hAnsiTheme="majorBidi" w:cstheme="majorBidi"/>
          <w:szCs w:val="24"/>
        </w:rPr>
      </w:pPr>
      <w:r w:rsidRPr="00140FF0">
        <w:rPr>
          <w:rFonts w:asciiTheme="majorBidi" w:hAnsiTheme="majorBidi" w:cstheme="majorBidi"/>
          <w:szCs w:val="24"/>
        </w:rPr>
        <w:t>The deferred tax penalty is to be raised to £4,350</w:t>
      </w:r>
    </w:p>
    <w:p w14:paraId="42B5643D" w14:textId="77777777" w:rsidR="00140FF0" w:rsidRPr="00140FF0" w:rsidRDefault="00140FF0" w:rsidP="00140FF0">
      <w:pPr>
        <w:pStyle w:val="ListParagraph"/>
        <w:rPr>
          <w:rFonts w:asciiTheme="majorBidi" w:hAnsiTheme="majorBidi" w:cstheme="majorBidi"/>
          <w:szCs w:val="24"/>
        </w:rPr>
      </w:pPr>
    </w:p>
    <w:p w14:paraId="43D36269" w14:textId="77777777" w:rsidR="00140FF0" w:rsidRPr="00140FF0" w:rsidRDefault="00140FF0" w:rsidP="00140FF0">
      <w:pPr>
        <w:pStyle w:val="ListParagraph"/>
        <w:ind w:left="360"/>
        <w:rPr>
          <w:rFonts w:asciiTheme="majorBidi" w:hAnsiTheme="majorBidi" w:cstheme="majorBidi"/>
          <w:szCs w:val="24"/>
        </w:rPr>
      </w:pPr>
    </w:p>
    <w:p w14:paraId="1F731F5A" w14:textId="77777777" w:rsidR="00140FF0" w:rsidRPr="00140FF0" w:rsidRDefault="00140FF0" w:rsidP="00140FF0">
      <w:pPr>
        <w:rPr>
          <w:rFonts w:asciiTheme="majorBidi" w:hAnsiTheme="majorBidi" w:cstheme="majorBidi"/>
          <w:b/>
          <w:szCs w:val="24"/>
        </w:rPr>
      </w:pPr>
      <w:r w:rsidRPr="00140FF0">
        <w:rPr>
          <w:rFonts w:asciiTheme="majorBidi" w:hAnsiTheme="majorBidi" w:cstheme="majorBidi"/>
          <w:b/>
          <w:szCs w:val="24"/>
        </w:rPr>
        <w:t>Requirement</w:t>
      </w:r>
    </w:p>
    <w:p w14:paraId="1E8684EE" w14:textId="77777777" w:rsidR="00140FF0" w:rsidRPr="00140FF0" w:rsidRDefault="00140FF0" w:rsidP="00140FF0">
      <w:pPr>
        <w:rPr>
          <w:rFonts w:asciiTheme="majorBidi" w:hAnsiTheme="majorBidi" w:cstheme="majorBidi"/>
          <w:b/>
          <w:szCs w:val="24"/>
        </w:rPr>
      </w:pPr>
      <w:r w:rsidRPr="00140FF0">
        <w:rPr>
          <w:rFonts w:asciiTheme="majorBidi" w:hAnsiTheme="majorBidi" w:cstheme="majorBidi"/>
          <w:b/>
          <w:szCs w:val="24"/>
        </w:rPr>
        <w:t xml:space="preserve"> </w:t>
      </w:r>
    </w:p>
    <w:p w14:paraId="29A67202" w14:textId="77777777" w:rsidR="00140FF0" w:rsidRPr="00140FF0" w:rsidRDefault="00140FF0" w:rsidP="00140FF0">
      <w:pPr>
        <w:pStyle w:val="ListParagraph"/>
        <w:numPr>
          <w:ilvl w:val="0"/>
          <w:numId w:val="14"/>
        </w:numPr>
        <w:rPr>
          <w:rFonts w:asciiTheme="majorBidi" w:hAnsiTheme="majorBidi" w:cstheme="majorBidi"/>
          <w:szCs w:val="24"/>
        </w:rPr>
      </w:pPr>
      <w:r w:rsidRPr="00140FF0">
        <w:rPr>
          <w:rFonts w:asciiTheme="majorBidi" w:hAnsiTheme="majorBidi" w:cstheme="majorBidi"/>
          <w:szCs w:val="24"/>
        </w:rPr>
        <w:t xml:space="preserve">Prepare the profit and loss account of Bulb Ltd for the year ended </w:t>
      </w:r>
      <w:r w:rsidRPr="00D632BF">
        <w:rPr>
          <w:rFonts w:asciiTheme="majorBidi" w:hAnsiTheme="majorBidi" w:cstheme="majorBidi"/>
          <w:szCs w:val="24"/>
          <w:highlight w:val="yellow"/>
        </w:rPr>
        <w:t>31 December 2020</w:t>
      </w:r>
      <w:r w:rsidRPr="00140FF0">
        <w:rPr>
          <w:rFonts w:asciiTheme="majorBidi" w:hAnsiTheme="majorBidi" w:cstheme="majorBidi"/>
          <w:szCs w:val="24"/>
        </w:rPr>
        <w:t xml:space="preserve"> and the balance sheet at that date. N.B.  </w:t>
      </w:r>
      <w:r w:rsidRPr="00DF2932">
        <w:rPr>
          <w:rFonts w:asciiTheme="majorBidi" w:hAnsiTheme="majorBidi" w:cstheme="majorBidi"/>
          <w:b/>
          <w:bCs/>
          <w:szCs w:val="24"/>
          <w:u w:val="single"/>
        </w:rPr>
        <w:t>Use a discount rate of 3% where necessary.</w:t>
      </w:r>
    </w:p>
    <w:p w14:paraId="71707E81" w14:textId="77777777" w:rsidR="00140FF0" w:rsidRPr="00140FF0" w:rsidRDefault="00140FF0" w:rsidP="00140FF0">
      <w:pPr>
        <w:rPr>
          <w:rFonts w:asciiTheme="majorBidi" w:hAnsiTheme="majorBidi" w:cstheme="majorBidi"/>
          <w:b/>
          <w:szCs w:val="24"/>
        </w:rPr>
      </w:pPr>
    </w:p>
    <w:p w14:paraId="03B21B85" w14:textId="77777777" w:rsidR="00140FF0" w:rsidRPr="00140FF0" w:rsidRDefault="00140FF0" w:rsidP="00140FF0">
      <w:pPr>
        <w:pStyle w:val="ListParagraph"/>
        <w:numPr>
          <w:ilvl w:val="0"/>
          <w:numId w:val="14"/>
        </w:numPr>
        <w:rPr>
          <w:rFonts w:asciiTheme="majorBidi" w:hAnsiTheme="majorBidi" w:cstheme="majorBidi"/>
          <w:szCs w:val="24"/>
        </w:rPr>
      </w:pPr>
      <w:r w:rsidRPr="00140FF0">
        <w:rPr>
          <w:rFonts w:asciiTheme="majorBidi" w:hAnsiTheme="majorBidi" w:cstheme="majorBidi"/>
          <w:szCs w:val="24"/>
        </w:rPr>
        <w:t xml:space="preserve">Calculate the earnings per </w:t>
      </w:r>
      <w:r w:rsidRPr="00D632BF">
        <w:rPr>
          <w:rFonts w:asciiTheme="majorBidi" w:hAnsiTheme="majorBidi" w:cstheme="majorBidi"/>
          <w:szCs w:val="24"/>
          <w:highlight w:val="yellow"/>
        </w:rPr>
        <w:t>share for 2020.</w:t>
      </w:r>
    </w:p>
    <w:p w14:paraId="62D66C25" w14:textId="77777777" w:rsidR="00140FF0" w:rsidRPr="00140FF0" w:rsidRDefault="00140FF0" w:rsidP="00140FF0">
      <w:pPr>
        <w:ind w:left="360"/>
        <w:rPr>
          <w:rFonts w:asciiTheme="majorBidi" w:hAnsiTheme="majorBidi" w:cstheme="majorBidi"/>
          <w:szCs w:val="24"/>
        </w:rPr>
      </w:pPr>
    </w:p>
    <w:p w14:paraId="56FFB56F" w14:textId="77777777" w:rsidR="00140FF0" w:rsidRPr="00140FF0" w:rsidRDefault="00140FF0" w:rsidP="00140FF0">
      <w:pPr>
        <w:rPr>
          <w:rFonts w:asciiTheme="majorBidi" w:hAnsiTheme="majorBidi" w:cstheme="majorBidi"/>
          <w:szCs w:val="24"/>
          <w:lang w:eastAsia="en-US"/>
        </w:rPr>
      </w:pPr>
      <w:r w:rsidRPr="00140FF0">
        <w:rPr>
          <w:rFonts w:asciiTheme="majorBidi" w:hAnsiTheme="majorBidi" w:cstheme="majorBidi"/>
          <w:b/>
          <w:szCs w:val="24"/>
          <w:lang w:eastAsia="en-US"/>
        </w:rPr>
        <w:t>Show all workings.</w:t>
      </w:r>
      <w:r w:rsidRPr="00140FF0">
        <w:rPr>
          <w:rFonts w:asciiTheme="majorBidi" w:hAnsiTheme="majorBidi" w:cstheme="majorBidi"/>
          <w:szCs w:val="24"/>
          <w:lang w:eastAsia="en-US"/>
        </w:rPr>
        <w:t xml:space="preserve"> </w:t>
      </w:r>
    </w:p>
    <w:p w14:paraId="2AE0560B" w14:textId="77777777" w:rsidR="00140FF0" w:rsidRPr="00140FF0" w:rsidRDefault="00140FF0" w:rsidP="00140FF0">
      <w:pPr>
        <w:rPr>
          <w:rFonts w:asciiTheme="majorBidi" w:hAnsiTheme="majorBidi" w:cstheme="majorBidi"/>
          <w:b/>
          <w:szCs w:val="24"/>
        </w:rPr>
      </w:pPr>
    </w:p>
    <w:p w14:paraId="26BC0680" w14:textId="77777777" w:rsidR="00140FF0" w:rsidRPr="00140FF0" w:rsidRDefault="00140FF0" w:rsidP="00140FF0">
      <w:pPr>
        <w:jc w:val="right"/>
        <w:rPr>
          <w:rFonts w:asciiTheme="majorBidi" w:hAnsiTheme="majorBidi" w:cstheme="majorBidi"/>
          <w:szCs w:val="24"/>
        </w:rPr>
      </w:pPr>
      <w:r w:rsidRPr="00140FF0">
        <w:rPr>
          <w:rFonts w:asciiTheme="majorBidi" w:hAnsiTheme="majorBidi" w:cstheme="majorBidi"/>
          <w:b/>
          <w:szCs w:val="24"/>
          <w:u w:val="single"/>
        </w:rPr>
        <w:t>32 MARKS</w:t>
      </w:r>
    </w:p>
    <w:p w14:paraId="7B519AFD" w14:textId="7F93A9B4" w:rsidR="00140FF0" w:rsidRPr="00140FF0" w:rsidRDefault="00140FF0" w:rsidP="00140FF0">
      <w:pPr>
        <w:rPr>
          <w:rFonts w:asciiTheme="majorBidi" w:hAnsiTheme="majorBidi" w:cstheme="majorBidi"/>
          <w:b/>
          <w:szCs w:val="24"/>
        </w:rPr>
      </w:pPr>
    </w:p>
    <w:p w14:paraId="5EE25CDE" w14:textId="2D11A1DE" w:rsidR="00140FF0" w:rsidRPr="00140FF0" w:rsidRDefault="00140FF0" w:rsidP="00140FF0">
      <w:pPr>
        <w:rPr>
          <w:rFonts w:asciiTheme="majorBidi" w:hAnsiTheme="majorBidi" w:cstheme="majorBidi"/>
          <w:b/>
          <w:szCs w:val="24"/>
        </w:rPr>
      </w:pPr>
    </w:p>
    <w:p w14:paraId="187B86BC" w14:textId="548524E0" w:rsidR="00140FF0" w:rsidRPr="00140FF0" w:rsidRDefault="00140FF0" w:rsidP="00140FF0">
      <w:pPr>
        <w:rPr>
          <w:rFonts w:asciiTheme="majorBidi" w:hAnsiTheme="majorBidi" w:cstheme="majorBidi"/>
          <w:b/>
          <w:szCs w:val="24"/>
        </w:rPr>
      </w:pPr>
    </w:p>
    <w:p w14:paraId="12E4819D" w14:textId="0FE5B62B" w:rsidR="00140FF0" w:rsidRPr="00140FF0" w:rsidRDefault="00140FF0" w:rsidP="00140FF0">
      <w:pPr>
        <w:rPr>
          <w:rFonts w:asciiTheme="majorBidi" w:hAnsiTheme="majorBidi" w:cstheme="majorBidi"/>
          <w:b/>
          <w:szCs w:val="24"/>
        </w:rPr>
      </w:pPr>
    </w:p>
    <w:p w14:paraId="7A8A3768" w14:textId="366BF333" w:rsidR="00140FF0" w:rsidRPr="00140FF0" w:rsidRDefault="00140FF0" w:rsidP="00140FF0">
      <w:pPr>
        <w:rPr>
          <w:rFonts w:asciiTheme="majorBidi" w:hAnsiTheme="majorBidi" w:cstheme="majorBidi"/>
          <w:b/>
          <w:szCs w:val="24"/>
        </w:rPr>
      </w:pPr>
    </w:p>
    <w:p w14:paraId="665DBB79" w14:textId="79542BAB" w:rsidR="00140FF0" w:rsidRPr="00140FF0" w:rsidRDefault="00140FF0" w:rsidP="00140FF0">
      <w:pPr>
        <w:rPr>
          <w:rFonts w:asciiTheme="majorBidi" w:hAnsiTheme="majorBidi" w:cstheme="majorBidi"/>
          <w:b/>
          <w:szCs w:val="24"/>
        </w:rPr>
      </w:pPr>
    </w:p>
    <w:p w14:paraId="2D1C35BC" w14:textId="26BAA029" w:rsidR="00140FF0" w:rsidRPr="00140FF0" w:rsidRDefault="00140FF0" w:rsidP="00140FF0">
      <w:pPr>
        <w:rPr>
          <w:rFonts w:asciiTheme="majorBidi" w:hAnsiTheme="majorBidi" w:cstheme="majorBidi"/>
          <w:b/>
          <w:szCs w:val="24"/>
        </w:rPr>
      </w:pPr>
    </w:p>
    <w:p w14:paraId="609F076E" w14:textId="2C8A4637" w:rsidR="00140FF0" w:rsidRPr="00140FF0" w:rsidRDefault="00140FF0" w:rsidP="00140FF0">
      <w:pPr>
        <w:rPr>
          <w:rFonts w:asciiTheme="majorBidi" w:hAnsiTheme="majorBidi" w:cstheme="majorBidi"/>
          <w:b/>
          <w:szCs w:val="24"/>
        </w:rPr>
      </w:pPr>
    </w:p>
    <w:p w14:paraId="4FB4666D" w14:textId="2B6EA3BF" w:rsidR="00140FF0" w:rsidRPr="00140FF0" w:rsidRDefault="00140FF0" w:rsidP="00140FF0">
      <w:pPr>
        <w:rPr>
          <w:rFonts w:asciiTheme="majorBidi" w:hAnsiTheme="majorBidi" w:cstheme="majorBidi"/>
          <w:b/>
          <w:szCs w:val="24"/>
        </w:rPr>
      </w:pPr>
    </w:p>
    <w:p w14:paraId="4E8C8D89" w14:textId="4962EEDA" w:rsidR="00140FF0" w:rsidRPr="00140FF0" w:rsidRDefault="00140FF0" w:rsidP="00140FF0">
      <w:pPr>
        <w:rPr>
          <w:rFonts w:asciiTheme="majorBidi" w:hAnsiTheme="majorBidi" w:cstheme="majorBidi"/>
          <w:b/>
          <w:szCs w:val="24"/>
        </w:rPr>
      </w:pPr>
    </w:p>
    <w:p w14:paraId="73720BB4" w14:textId="5EA76AC3" w:rsidR="00140FF0" w:rsidRPr="00140FF0" w:rsidRDefault="00140FF0" w:rsidP="00140FF0">
      <w:pPr>
        <w:rPr>
          <w:rFonts w:asciiTheme="majorBidi" w:hAnsiTheme="majorBidi" w:cstheme="majorBidi"/>
          <w:b/>
          <w:szCs w:val="24"/>
        </w:rPr>
      </w:pPr>
    </w:p>
    <w:p w14:paraId="57B79B45" w14:textId="4E90A4D7" w:rsidR="00140FF0" w:rsidRPr="00140FF0" w:rsidRDefault="00140FF0" w:rsidP="00140FF0">
      <w:pPr>
        <w:rPr>
          <w:rFonts w:asciiTheme="majorBidi" w:hAnsiTheme="majorBidi" w:cstheme="majorBidi"/>
          <w:b/>
          <w:szCs w:val="24"/>
        </w:rPr>
      </w:pPr>
    </w:p>
    <w:p w14:paraId="1E10BB3A" w14:textId="354482EA" w:rsidR="00140FF0" w:rsidRPr="00140FF0" w:rsidRDefault="00140FF0" w:rsidP="00140FF0">
      <w:pPr>
        <w:rPr>
          <w:rFonts w:asciiTheme="majorBidi" w:hAnsiTheme="majorBidi" w:cstheme="majorBidi"/>
          <w:b/>
          <w:szCs w:val="24"/>
        </w:rPr>
      </w:pPr>
    </w:p>
    <w:p w14:paraId="205F2B11" w14:textId="696B7CAA" w:rsidR="00140FF0" w:rsidRPr="00140FF0" w:rsidRDefault="00140FF0" w:rsidP="00140FF0">
      <w:pPr>
        <w:rPr>
          <w:rFonts w:asciiTheme="majorBidi" w:hAnsiTheme="majorBidi" w:cstheme="majorBidi"/>
          <w:b/>
          <w:szCs w:val="24"/>
        </w:rPr>
      </w:pPr>
    </w:p>
    <w:p w14:paraId="5B9A868F" w14:textId="64FE8B06" w:rsidR="00140FF0" w:rsidRPr="00140FF0" w:rsidRDefault="00140FF0" w:rsidP="00140FF0">
      <w:pPr>
        <w:rPr>
          <w:rFonts w:asciiTheme="majorBidi" w:hAnsiTheme="majorBidi" w:cstheme="majorBidi"/>
          <w:b/>
          <w:szCs w:val="24"/>
        </w:rPr>
      </w:pPr>
    </w:p>
    <w:p w14:paraId="1428617D" w14:textId="46717C0C" w:rsidR="00140FF0" w:rsidRPr="00140FF0" w:rsidRDefault="00140FF0" w:rsidP="00140FF0">
      <w:pPr>
        <w:rPr>
          <w:rFonts w:asciiTheme="majorBidi" w:hAnsiTheme="majorBidi" w:cstheme="majorBidi"/>
          <w:b/>
          <w:szCs w:val="24"/>
        </w:rPr>
      </w:pPr>
    </w:p>
    <w:p w14:paraId="0AB0A264" w14:textId="22FB73D1" w:rsidR="00140FF0" w:rsidRPr="00140FF0" w:rsidRDefault="00140FF0" w:rsidP="00140FF0">
      <w:pPr>
        <w:rPr>
          <w:rFonts w:asciiTheme="majorBidi" w:hAnsiTheme="majorBidi" w:cstheme="majorBidi"/>
          <w:b/>
          <w:szCs w:val="24"/>
        </w:rPr>
      </w:pPr>
    </w:p>
    <w:p w14:paraId="2396CC7A" w14:textId="280101F7" w:rsidR="00140FF0" w:rsidRPr="00140FF0" w:rsidRDefault="00140FF0" w:rsidP="00140FF0">
      <w:pPr>
        <w:rPr>
          <w:rFonts w:asciiTheme="majorBidi" w:hAnsiTheme="majorBidi" w:cstheme="majorBidi"/>
          <w:b/>
          <w:szCs w:val="24"/>
        </w:rPr>
      </w:pPr>
    </w:p>
    <w:p w14:paraId="49B536E6" w14:textId="59341684" w:rsidR="00140FF0" w:rsidRPr="00140FF0" w:rsidRDefault="00140FF0" w:rsidP="00140FF0">
      <w:pPr>
        <w:rPr>
          <w:rFonts w:asciiTheme="majorBidi" w:hAnsiTheme="majorBidi" w:cstheme="majorBidi"/>
          <w:b/>
          <w:szCs w:val="24"/>
        </w:rPr>
      </w:pPr>
    </w:p>
    <w:p w14:paraId="3E50A4E3" w14:textId="232D405B" w:rsidR="00140FF0" w:rsidRPr="00140FF0" w:rsidRDefault="00140FF0" w:rsidP="00140FF0">
      <w:pPr>
        <w:rPr>
          <w:rFonts w:asciiTheme="majorBidi" w:hAnsiTheme="majorBidi" w:cstheme="majorBidi"/>
          <w:b/>
          <w:szCs w:val="24"/>
        </w:rPr>
      </w:pPr>
    </w:p>
    <w:p w14:paraId="1A0AA586" w14:textId="3086DCD5" w:rsidR="00140FF0" w:rsidRPr="00140FF0" w:rsidRDefault="00140FF0" w:rsidP="00140FF0">
      <w:pPr>
        <w:rPr>
          <w:rFonts w:asciiTheme="majorBidi" w:hAnsiTheme="majorBidi" w:cstheme="majorBidi"/>
          <w:b/>
          <w:szCs w:val="24"/>
        </w:rPr>
      </w:pPr>
    </w:p>
    <w:p w14:paraId="40D29558" w14:textId="1B01E644" w:rsidR="00140FF0" w:rsidRPr="00140FF0" w:rsidRDefault="00140FF0" w:rsidP="00140FF0">
      <w:pPr>
        <w:rPr>
          <w:rFonts w:asciiTheme="majorBidi" w:hAnsiTheme="majorBidi" w:cstheme="majorBidi"/>
          <w:b/>
          <w:szCs w:val="24"/>
        </w:rPr>
      </w:pPr>
    </w:p>
    <w:p w14:paraId="32EB9027" w14:textId="3121B79B" w:rsidR="00140FF0" w:rsidRPr="00140FF0" w:rsidRDefault="00140FF0" w:rsidP="00140FF0">
      <w:pPr>
        <w:rPr>
          <w:rFonts w:asciiTheme="majorBidi" w:hAnsiTheme="majorBidi" w:cstheme="majorBidi"/>
          <w:b/>
          <w:szCs w:val="24"/>
        </w:rPr>
      </w:pPr>
    </w:p>
    <w:p w14:paraId="758D8BD9" w14:textId="6D00AE29" w:rsidR="00140FF0" w:rsidRPr="00140FF0" w:rsidRDefault="00140FF0" w:rsidP="00140FF0">
      <w:pPr>
        <w:rPr>
          <w:rFonts w:asciiTheme="majorBidi" w:hAnsiTheme="majorBidi" w:cstheme="majorBidi"/>
          <w:b/>
          <w:szCs w:val="24"/>
        </w:rPr>
      </w:pPr>
    </w:p>
    <w:p w14:paraId="4E264644" w14:textId="6F1ADC9C" w:rsidR="00140FF0" w:rsidRPr="00140FF0" w:rsidRDefault="00140FF0" w:rsidP="00140FF0">
      <w:pPr>
        <w:rPr>
          <w:rFonts w:asciiTheme="majorBidi" w:hAnsiTheme="majorBidi" w:cstheme="majorBidi"/>
          <w:b/>
          <w:szCs w:val="24"/>
        </w:rPr>
      </w:pPr>
    </w:p>
    <w:p w14:paraId="748E2CBA" w14:textId="7B5108A3" w:rsidR="00140FF0" w:rsidRPr="00140FF0" w:rsidRDefault="00140FF0" w:rsidP="00140FF0">
      <w:pPr>
        <w:rPr>
          <w:rFonts w:asciiTheme="majorBidi" w:hAnsiTheme="majorBidi" w:cstheme="majorBidi"/>
          <w:b/>
          <w:szCs w:val="24"/>
        </w:rPr>
      </w:pPr>
    </w:p>
    <w:p w14:paraId="6EC55291" w14:textId="49482176" w:rsidR="00140FF0" w:rsidRDefault="00140FF0" w:rsidP="00140FF0">
      <w:pPr>
        <w:rPr>
          <w:rFonts w:asciiTheme="majorBidi" w:hAnsiTheme="majorBidi" w:cstheme="majorBidi"/>
          <w:b/>
          <w:szCs w:val="24"/>
        </w:rPr>
      </w:pPr>
    </w:p>
    <w:p w14:paraId="6F3894B0" w14:textId="68AD288F" w:rsidR="00140FF0" w:rsidRDefault="00140FF0" w:rsidP="00140FF0">
      <w:pPr>
        <w:rPr>
          <w:rFonts w:asciiTheme="majorBidi" w:hAnsiTheme="majorBidi" w:cstheme="majorBidi"/>
          <w:b/>
          <w:szCs w:val="24"/>
        </w:rPr>
      </w:pPr>
    </w:p>
    <w:p w14:paraId="55F9E345" w14:textId="6E90A86D" w:rsidR="00140FF0" w:rsidRDefault="00140FF0" w:rsidP="00140FF0">
      <w:pPr>
        <w:rPr>
          <w:rFonts w:asciiTheme="majorBidi" w:hAnsiTheme="majorBidi" w:cstheme="majorBidi"/>
          <w:b/>
          <w:szCs w:val="24"/>
        </w:rPr>
      </w:pPr>
    </w:p>
    <w:p w14:paraId="3E9A600C" w14:textId="43638F57" w:rsidR="00140FF0" w:rsidRDefault="00140FF0" w:rsidP="00140FF0">
      <w:pPr>
        <w:rPr>
          <w:rFonts w:asciiTheme="majorBidi" w:hAnsiTheme="majorBidi" w:cstheme="majorBidi"/>
          <w:b/>
          <w:szCs w:val="24"/>
        </w:rPr>
      </w:pPr>
    </w:p>
    <w:p w14:paraId="46C1AA0C" w14:textId="0802475F" w:rsidR="00C81C10" w:rsidRPr="00140FF0" w:rsidRDefault="00C81C10" w:rsidP="00DB26C7">
      <w:pPr>
        <w:rPr>
          <w:rFonts w:asciiTheme="majorBidi" w:hAnsiTheme="majorBidi" w:cstheme="majorBidi"/>
          <w:b/>
          <w:szCs w:val="24"/>
          <w:lang w:eastAsia="en-US"/>
        </w:rPr>
      </w:pPr>
    </w:p>
    <w:sectPr w:rsidR="00C81C10" w:rsidRPr="00140FF0" w:rsidSect="004076C4">
      <w:footerReference w:type="default" r:id="rId8"/>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8FD4FC" w14:textId="77777777" w:rsidR="00D368E1" w:rsidRDefault="00D368E1">
      <w:r>
        <w:separator/>
      </w:r>
    </w:p>
  </w:endnote>
  <w:endnote w:type="continuationSeparator" w:id="0">
    <w:p w14:paraId="53B5DA38" w14:textId="77777777" w:rsidR="00D368E1" w:rsidRDefault="00D368E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491F12" w14:textId="6B9911DC" w:rsidR="00405A9E" w:rsidRPr="00A72458" w:rsidRDefault="00405A9E" w:rsidP="00A72458">
    <w:pPr>
      <w:pStyle w:val="Footer"/>
      <w:tabs>
        <w:tab w:val="clear" w:pos="4153"/>
        <w:tab w:val="clear" w:pos="8306"/>
        <w:tab w:val="right" w:pos="9027"/>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BE3B26" w14:textId="77777777" w:rsidR="00D368E1" w:rsidRDefault="00D368E1">
      <w:r>
        <w:separator/>
      </w:r>
    </w:p>
  </w:footnote>
  <w:footnote w:type="continuationSeparator" w:id="0">
    <w:p w14:paraId="451BD5DB" w14:textId="77777777" w:rsidR="00D368E1" w:rsidRDefault="00D368E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4219DD"/>
    <w:multiLevelType w:val="hybridMultilevel"/>
    <w:tmpl w:val="ACDC0CAA"/>
    <w:lvl w:ilvl="0" w:tplc="F3AEFC6E">
      <w:start w:val="1"/>
      <w:numFmt w:val="lowerRoman"/>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9C53BB"/>
    <w:multiLevelType w:val="hybridMultilevel"/>
    <w:tmpl w:val="07B8829E"/>
    <w:lvl w:ilvl="0" w:tplc="53987EC6">
      <w:start w:val="2"/>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3F6C2E"/>
    <w:multiLevelType w:val="hybridMultilevel"/>
    <w:tmpl w:val="ECE490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C0674C4"/>
    <w:multiLevelType w:val="hybridMultilevel"/>
    <w:tmpl w:val="1436B686"/>
    <w:lvl w:ilvl="0" w:tplc="AB1E43BE">
      <w:start w:val="1"/>
      <w:numFmt w:val="lowerRoman"/>
      <w:lvlText w:val="%1)"/>
      <w:lvlJc w:val="left"/>
      <w:pPr>
        <w:ind w:left="644" w:hanging="360"/>
      </w:pPr>
      <w:rPr>
        <w:rFonts w:ascii="Arial" w:eastAsia="Calibri" w:hAnsi="Arial" w:cs="Arial"/>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4" w15:restartNumberingAfterBreak="0">
    <w:nsid w:val="12A02C5C"/>
    <w:multiLevelType w:val="hybridMultilevel"/>
    <w:tmpl w:val="8856CA10"/>
    <w:lvl w:ilvl="0" w:tplc="A3C2F20E">
      <w:start w:val="1"/>
      <w:numFmt w:val="lowerRoman"/>
      <w:lvlText w:val="%1)"/>
      <w:lvlJc w:val="left"/>
      <w:pPr>
        <w:ind w:left="1364" w:hanging="720"/>
      </w:pPr>
      <w:rPr>
        <w:rFonts w:hint="default"/>
      </w:rPr>
    </w:lvl>
    <w:lvl w:ilvl="1" w:tplc="08090019" w:tentative="1">
      <w:start w:val="1"/>
      <w:numFmt w:val="lowerLetter"/>
      <w:lvlText w:val="%2."/>
      <w:lvlJc w:val="left"/>
      <w:pPr>
        <w:ind w:left="1724" w:hanging="360"/>
      </w:pPr>
    </w:lvl>
    <w:lvl w:ilvl="2" w:tplc="0809001B" w:tentative="1">
      <w:start w:val="1"/>
      <w:numFmt w:val="lowerRoman"/>
      <w:lvlText w:val="%3."/>
      <w:lvlJc w:val="right"/>
      <w:pPr>
        <w:ind w:left="2444" w:hanging="180"/>
      </w:pPr>
    </w:lvl>
    <w:lvl w:ilvl="3" w:tplc="0809000F" w:tentative="1">
      <w:start w:val="1"/>
      <w:numFmt w:val="decimal"/>
      <w:lvlText w:val="%4."/>
      <w:lvlJc w:val="left"/>
      <w:pPr>
        <w:ind w:left="3164" w:hanging="360"/>
      </w:pPr>
    </w:lvl>
    <w:lvl w:ilvl="4" w:tplc="08090019" w:tentative="1">
      <w:start w:val="1"/>
      <w:numFmt w:val="lowerLetter"/>
      <w:lvlText w:val="%5."/>
      <w:lvlJc w:val="left"/>
      <w:pPr>
        <w:ind w:left="3884" w:hanging="360"/>
      </w:pPr>
    </w:lvl>
    <w:lvl w:ilvl="5" w:tplc="0809001B" w:tentative="1">
      <w:start w:val="1"/>
      <w:numFmt w:val="lowerRoman"/>
      <w:lvlText w:val="%6."/>
      <w:lvlJc w:val="right"/>
      <w:pPr>
        <w:ind w:left="4604" w:hanging="180"/>
      </w:pPr>
    </w:lvl>
    <w:lvl w:ilvl="6" w:tplc="0809000F" w:tentative="1">
      <w:start w:val="1"/>
      <w:numFmt w:val="decimal"/>
      <w:lvlText w:val="%7."/>
      <w:lvlJc w:val="left"/>
      <w:pPr>
        <w:ind w:left="5324" w:hanging="360"/>
      </w:pPr>
    </w:lvl>
    <w:lvl w:ilvl="7" w:tplc="08090019" w:tentative="1">
      <w:start w:val="1"/>
      <w:numFmt w:val="lowerLetter"/>
      <w:lvlText w:val="%8."/>
      <w:lvlJc w:val="left"/>
      <w:pPr>
        <w:ind w:left="6044" w:hanging="360"/>
      </w:pPr>
    </w:lvl>
    <w:lvl w:ilvl="8" w:tplc="0809001B" w:tentative="1">
      <w:start w:val="1"/>
      <w:numFmt w:val="lowerRoman"/>
      <w:lvlText w:val="%9."/>
      <w:lvlJc w:val="right"/>
      <w:pPr>
        <w:ind w:left="6764" w:hanging="180"/>
      </w:pPr>
    </w:lvl>
  </w:abstractNum>
  <w:abstractNum w:abstractNumId="5" w15:restartNumberingAfterBreak="0">
    <w:nsid w:val="1F0C43D1"/>
    <w:multiLevelType w:val="hybridMultilevel"/>
    <w:tmpl w:val="BA4A2216"/>
    <w:lvl w:ilvl="0" w:tplc="08090017">
      <w:start w:val="1"/>
      <w:numFmt w:val="lowerLetter"/>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7" w15:restartNumberingAfterBreak="0">
    <w:nsid w:val="37045E02"/>
    <w:multiLevelType w:val="hybridMultilevel"/>
    <w:tmpl w:val="C19E72DA"/>
    <w:lvl w:ilvl="0" w:tplc="CD1AE688">
      <w:start w:val="1"/>
      <w:numFmt w:val="lowerLetter"/>
      <w:lvlText w:val="%1)"/>
      <w:lvlJc w:val="lef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D5643CA"/>
    <w:multiLevelType w:val="hybridMultilevel"/>
    <w:tmpl w:val="D83CEEC4"/>
    <w:lvl w:ilvl="0" w:tplc="7ED2D206">
      <w:start w:val="1"/>
      <w:numFmt w:val="lowerLetter"/>
      <w:lvlText w:val="%1)"/>
      <w:lvlJc w:val="left"/>
      <w:pPr>
        <w:ind w:left="360" w:hanging="360"/>
      </w:pPr>
      <w:rPr>
        <w:rFonts w:ascii="Arial" w:hAnsi="Arial" w:cs="Arial" w:hint="default"/>
      </w:r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521D622D"/>
    <w:multiLevelType w:val="hybridMultilevel"/>
    <w:tmpl w:val="E13C7D9E"/>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7E41BE2"/>
    <w:multiLevelType w:val="hybridMultilevel"/>
    <w:tmpl w:val="4AAE4852"/>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7FC0EFE"/>
    <w:multiLevelType w:val="hybridMultilevel"/>
    <w:tmpl w:val="320ECCE0"/>
    <w:lvl w:ilvl="0" w:tplc="67967926">
      <w:start w:val="4"/>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83E6FFB"/>
    <w:multiLevelType w:val="hybridMultilevel"/>
    <w:tmpl w:val="B9A475F6"/>
    <w:lvl w:ilvl="0" w:tplc="A65A62AC">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AB7340E"/>
    <w:multiLevelType w:val="hybridMultilevel"/>
    <w:tmpl w:val="E60E3926"/>
    <w:lvl w:ilvl="0" w:tplc="F3AEFC6E">
      <w:start w:val="1"/>
      <w:numFmt w:val="lowerRoman"/>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5" w15:restartNumberingAfterBreak="0">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16" w15:restartNumberingAfterBreak="0">
    <w:nsid w:val="780A79DF"/>
    <w:multiLevelType w:val="hybridMultilevel"/>
    <w:tmpl w:val="ABF8D790"/>
    <w:lvl w:ilvl="0" w:tplc="CD1AE688">
      <w:start w:val="1"/>
      <w:numFmt w:val="lowerLetter"/>
      <w:lvlText w:val="%1)"/>
      <w:lvlJc w:val="left"/>
      <w:pPr>
        <w:ind w:left="360" w:hanging="360"/>
      </w:pPr>
    </w:lvl>
    <w:lvl w:ilvl="1" w:tplc="08090001">
      <w:start w:val="1"/>
      <w:numFmt w:val="bullet"/>
      <w:lvlText w:val=""/>
      <w:lvlJc w:val="left"/>
      <w:pPr>
        <w:ind w:left="1080" w:hanging="360"/>
      </w:pPr>
      <w:rPr>
        <w:rFonts w:ascii="Symbol" w:hAnsi="Symbol" w:hint="default"/>
      </w:r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B414EC9"/>
    <w:multiLevelType w:val="multilevel"/>
    <w:tmpl w:val="9C9C795E"/>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8" w15:restartNumberingAfterBreak="0">
    <w:nsid w:val="7FDB574C"/>
    <w:multiLevelType w:val="hybridMultilevel"/>
    <w:tmpl w:val="4B50C6F8"/>
    <w:lvl w:ilvl="0" w:tplc="C6B213A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58688760">
    <w:abstractNumId w:val="14"/>
  </w:num>
  <w:num w:numId="2" w16cid:durableId="259533040">
    <w:abstractNumId w:val="15"/>
  </w:num>
  <w:num w:numId="3" w16cid:durableId="1039428171">
    <w:abstractNumId w:val="6"/>
  </w:num>
  <w:num w:numId="4" w16cid:durableId="938178658">
    <w:abstractNumId w:val="2"/>
  </w:num>
  <w:num w:numId="5" w16cid:durableId="1854682567">
    <w:abstractNumId w:val="0"/>
  </w:num>
  <w:num w:numId="6" w16cid:durableId="64956091">
    <w:abstractNumId w:val="16"/>
  </w:num>
  <w:num w:numId="7" w16cid:durableId="1761491217">
    <w:abstractNumId w:val="7"/>
  </w:num>
  <w:num w:numId="8" w16cid:durableId="1024789786">
    <w:abstractNumId w:val="8"/>
  </w:num>
  <w:num w:numId="9" w16cid:durableId="1110123971">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1708723155">
    <w:abstractNumId w:val="13"/>
  </w:num>
  <w:num w:numId="11" w16cid:durableId="80764594">
    <w:abstractNumId w:val="5"/>
  </w:num>
  <w:num w:numId="12" w16cid:durableId="2031031443">
    <w:abstractNumId w:val="10"/>
  </w:num>
  <w:num w:numId="13" w16cid:durableId="770857455">
    <w:abstractNumId w:val="1"/>
  </w:num>
  <w:num w:numId="14" w16cid:durableId="1650473353">
    <w:abstractNumId w:val="9"/>
  </w:num>
  <w:num w:numId="15" w16cid:durableId="24453623">
    <w:abstractNumId w:val="11"/>
  </w:num>
  <w:num w:numId="16" w16cid:durableId="64961929">
    <w:abstractNumId w:val="12"/>
  </w:num>
  <w:num w:numId="17" w16cid:durableId="1905984719">
    <w:abstractNumId w:val="3"/>
  </w:num>
  <w:num w:numId="18" w16cid:durableId="1821920846">
    <w:abstractNumId w:val="4"/>
  </w:num>
  <w:num w:numId="19" w16cid:durableId="131409277">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685E"/>
    <w:rsid w:val="0000237F"/>
    <w:rsid w:val="00010F90"/>
    <w:rsid w:val="00014324"/>
    <w:rsid w:val="00032B65"/>
    <w:rsid w:val="000335CD"/>
    <w:rsid w:val="00052EB6"/>
    <w:rsid w:val="0005302D"/>
    <w:rsid w:val="000723A1"/>
    <w:rsid w:val="00073907"/>
    <w:rsid w:val="00096C7D"/>
    <w:rsid w:val="0009720B"/>
    <w:rsid w:val="000A0A85"/>
    <w:rsid w:val="000B129A"/>
    <w:rsid w:val="000D2292"/>
    <w:rsid w:val="000D65A5"/>
    <w:rsid w:val="000E5EE2"/>
    <w:rsid w:val="000F215B"/>
    <w:rsid w:val="000F461F"/>
    <w:rsid w:val="00102334"/>
    <w:rsid w:val="00103815"/>
    <w:rsid w:val="00110D88"/>
    <w:rsid w:val="0012335E"/>
    <w:rsid w:val="00126A4D"/>
    <w:rsid w:val="001338B4"/>
    <w:rsid w:val="00140CB6"/>
    <w:rsid w:val="00140FF0"/>
    <w:rsid w:val="001435E9"/>
    <w:rsid w:val="001468FD"/>
    <w:rsid w:val="0014784D"/>
    <w:rsid w:val="00147A36"/>
    <w:rsid w:val="001520BE"/>
    <w:rsid w:val="00152726"/>
    <w:rsid w:val="0015414A"/>
    <w:rsid w:val="0015599E"/>
    <w:rsid w:val="001844C4"/>
    <w:rsid w:val="001B78CE"/>
    <w:rsid w:val="001C0D4C"/>
    <w:rsid w:val="001C60E5"/>
    <w:rsid w:val="001D5C9D"/>
    <w:rsid w:val="001E281E"/>
    <w:rsid w:val="001E7202"/>
    <w:rsid w:val="001F64EB"/>
    <w:rsid w:val="00201DE9"/>
    <w:rsid w:val="00211CB6"/>
    <w:rsid w:val="00222A37"/>
    <w:rsid w:val="00222C07"/>
    <w:rsid w:val="00223FD2"/>
    <w:rsid w:val="00226639"/>
    <w:rsid w:val="002267DF"/>
    <w:rsid w:val="00226A56"/>
    <w:rsid w:val="002275C1"/>
    <w:rsid w:val="002432C0"/>
    <w:rsid w:val="00246A9F"/>
    <w:rsid w:val="00250F5B"/>
    <w:rsid w:val="002511B4"/>
    <w:rsid w:val="0025252C"/>
    <w:rsid w:val="00256113"/>
    <w:rsid w:val="002738C1"/>
    <w:rsid w:val="00273B6B"/>
    <w:rsid w:val="00274D58"/>
    <w:rsid w:val="00276466"/>
    <w:rsid w:val="00280103"/>
    <w:rsid w:val="00286252"/>
    <w:rsid w:val="00290EE3"/>
    <w:rsid w:val="002965E6"/>
    <w:rsid w:val="002A5270"/>
    <w:rsid w:val="002B1DA1"/>
    <w:rsid w:val="002D3C39"/>
    <w:rsid w:val="002E72EF"/>
    <w:rsid w:val="002F26C1"/>
    <w:rsid w:val="002F4C15"/>
    <w:rsid w:val="003035EC"/>
    <w:rsid w:val="00307A43"/>
    <w:rsid w:val="00310EA2"/>
    <w:rsid w:val="0031398E"/>
    <w:rsid w:val="003208CE"/>
    <w:rsid w:val="00321486"/>
    <w:rsid w:val="00336432"/>
    <w:rsid w:val="00337C61"/>
    <w:rsid w:val="00347687"/>
    <w:rsid w:val="00355330"/>
    <w:rsid w:val="00365917"/>
    <w:rsid w:val="0036641A"/>
    <w:rsid w:val="00367AC4"/>
    <w:rsid w:val="00373E3F"/>
    <w:rsid w:val="00394118"/>
    <w:rsid w:val="003A43F8"/>
    <w:rsid w:val="003A4CF1"/>
    <w:rsid w:val="003B03DA"/>
    <w:rsid w:val="003B54C8"/>
    <w:rsid w:val="003B7622"/>
    <w:rsid w:val="003C3EE3"/>
    <w:rsid w:val="003D1190"/>
    <w:rsid w:val="003D3506"/>
    <w:rsid w:val="003E7653"/>
    <w:rsid w:val="003F5297"/>
    <w:rsid w:val="003F5D1E"/>
    <w:rsid w:val="003F6CB6"/>
    <w:rsid w:val="003F6D14"/>
    <w:rsid w:val="004034A9"/>
    <w:rsid w:val="00405A9E"/>
    <w:rsid w:val="004076C4"/>
    <w:rsid w:val="00407AB4"/>
    <w:rsid w:val="00410939"/>
    <w:rsid w:val="00422C83"/>
    <w:rsid w:val="0044218B"/>
    <w:rsid w:val="00451825"/>
    <w:rsid w:val="00457956"/>
    <w:rsid w:val="004606F4"/>
    <w:rsid w:val="00464504"/>
    <w:rsid w:val="004666AE"/>
    <w:rsid w:val="00472264"/>
    <w:rsid w:val="0047400B"/>
    <w:rsid w:val="0047567D"/>
    <w:rsid w:val="004A3624"/>
    <w:rsid w:val="004A39CF"/>
    <w:rsid w:val="004A425E"/>
    <w:rsid w:val="004A66D4"/>
    <w:rsid w:val="004A6C5A"/>
    <w:rsid w:val="004C39A6"/>
    <w:rsid w:val="004D3C3D"/>
    <w:rsid w:val="004E57E8"/>
    <w:rsid w:val="004F45CD"/>
    <w:rsid w:val="004F4B61"/>
    <w:rsid w:val="004F6D5C"/>
    <w:rsid w:val="00500829"/>
    <w:rsid w:val="00504B0F"/>
    <w:rsid w:val="005106D5"/>
    <w:rsid w:val="005108B3"/>
    <w:rsid w:val="00513ABF"/>
    <w:rsid w:val="005211D8"/>
    <w:rsid w:val="00522FD1"/>
    <w:rsid w:val="00531FF5"/>
    <w:rsid w:val="00540EAF"/>
    <w:rsid w:val="0055088C"/>
    <w:rsid w:val="005524B5"/>
    <w:rsid w:val="0056046A"/>
    <w:rsid w:val="00565F27"/>
    <w:rsid w:val="005672D9"/>
    <w:rsid w:val="00571F51"/>
    <w:rsid w:val="005826C9"/>
    <w:rsid w:val="005876B5"/>
    <w:rsid w:val="005A283E"/>
    <w:rsid w:val="005A46A4"/>
    <w:rsid w:val="005A5B33"/>
    <w:rsid w:val="005B4541"/>
    <w:rsid w:val="005B4884"/>
    <w:rsid w:val="005C06B5"/>
    <w:rsid w:val="005D2E24"/>
    <w:rsid w:val="005D40D2"/>
    <w:rsid w:val="005E1F90"/>
    <w:rsid w:val="005F29C1"/>
    <w:rsid w:val="0062759D"/>
    <w:rsid w:val="0063282B"/>
    <w:rsid w:val="006351D8"/>
    <w:rsid w:val="006375E3"/>
    <w:rsid w:val="00651BDA"/>
    <w:rsid w:val="0065419D"/>
    <w:rsid w:val="00654D9C"/>
    <w:rsid w:val="0065660F"/>
    <w:rsid w:val="00674612"/>
    <w:rsid w:val="00685E99"/>
    <w:rsid w:val="006915D6"/>
    <w:rsid w:val="00691C47"/>
    <w:rsid w:val="006973FB"/>
    <w:rsid w:val="006B0995"/>
    <w:rsid w:val="006B114B"/>
    <w:rsid w:val="006B2A29"/>
    <w:rsid w:val="006B3C85"/>
    <w:rsid w:val="006C4C99"/>
    <w:rsid w:val="006D1161"/>
    <w:rsid w:val="006D3994"/>
    <w:rsid w:val="006D4DD5"/>
    <w:rsid w:val="006E6B10"/>
    <w:rsid w:val="006F3197"/>
    <w:rsid w:val="006F6966"/>
    <w:rsid w:val="00703C9F"/>
    <w:rsid w:val="00711505"/>
    <w:rsid w:val="0071656A"/>
    <w:rsid w:val="00720F98"/>
    <w:rsid w:val="007228A4"/>
    <w:rsid w:val="00734DFF"/>
    <w:rsid w:val="00751843"/>
    <w:rsid w:val="00756769"/>
    <w:rsid w:val="00762E20"/>
    <w:rsid w:val="00767081"/>
    <w:rsid w:val="0078143A"/>
    <w:rsid w:val="00781F6D"/>
    <w:rsid w:val="00783665"/>
    <w:rsid w:val="00783C1D"/>
    <w:rsid w:val="00785B6C"/>
    <w:rsid w:val="00792B18"/>
    <w:rsid w:val="00793568"/>
    <w:rsid w:val="007A08EF"/>
    <w:rsid w:val="007A1555"/>
    <w:rsid w:val="007A7CA7"/>
    <w:rsid w:val="007B20DD"/>
    <w:rsid w:val="007B420E"/>
    <w:rsid w:val="007B7478"/>
    <w:rsid w:val="007C1922"/>
    <w:rsid w:val="007C6F60"/>
    <w:rsid w:val="007D0CF7"/>
    <w:rsid w:val="007D1186"/>
    <w:rsid w:val="007D5972"/>
    <w:rsid w:val="007E0037"/>
    <w:rsid w:val="007E31B0"/>
    <w:rsid w:val="007E3A8E"/>
    <w:rsid w:val="008029EE"/>
    <w:rsid w:val="00803BD7"/>
    <w:rsid w:val="00813BDC"/>
    <w:rsid w:val="00815577"/>
    <w:rsid w:val="00843AB8"/>
    <w:rsid w:val="0084598D"/>
    <w:rsid w:val="0085228C"/>
    <w:rsid w:val="008526DB"/>
    <w:rsid w:val="008616E4"/>
    <w:rsid w:val="0086485E"/>
    <w:rsid w:val="00883077"/>
    <w:rsid w:val="008B3650"/>
    <w:rsid w:val="008B64D0"/>
    <w:rsid w:val="008C1F67"/>
    <w:rsid w:val="008E1D6D"/>
    <w:rsid w:val="008E3879"/>
    <w:rsid w:val="008F0F4A"/>
    <w:rsid w:val="008F36AE"/>
    <w:rsid w:val="008F4237"/>
    <w:rsid w:val="00907092"/>
    <w:rsid w:val="00910E0F"/>
    <w:rsid w:val="00912CE3"/>
    <w:rsid w:val="0091404E"/>
    <w:rsid w:val="00917F06"/>
    <w:rsid w:val="00931114"/>
    <w:rsid w:val="009427E5"/>
    <w:rsid w:val="00944885"/>
    <w:rsid w:val="0094599B"/>
    <w:rsid w:val="00951BC4"/>
    <w:rsid w:val="00952CB7"/>
    <w:rsid w:val="0095405E"/>
    <w:rsid w:val="00955A24"/>
    <w:rsid w:val="0095743F"/>
    <w:rsid w:val="0097229A"/>
    <w:rsid w:val="0098318E"/>
    <w:rsid w:val="00985EE3"/>
    <w:rsid w:val="009948F4"/>
    <w:rsid w:val="00996632"/>
    <w:rsid w:val="009A6802"/>
    <w:rsid w:val="009C3E73"/>
    <w:rsid w:val="009C3FF4"/>
    <w:rsid w:val="009E21DF"/>
    <w:rsid w:val="009E63F5"/>
    <w:rsid w:val="009F2326"/>
    <w:rsid w:val="00A00D5B"/>
    <w:rsid w:val="00A04017"/>
    <w:rsid w:val="00A123FF"/>
    <w:rsid w:val="00A16BB7"/>
    <w:rsid w:val="00A217B3"/>
    <w:rsid w:val="00A23173"/>
    <w:rsid w:val="00A266DF"/>
    <w:rsid w:val="00A4133A"/>
    <w:rsid w:val="00A41B5F"/>
    <w:rsid w:val="00A45C6D"/>
    <w:rsid w:val="00A47238"/>
    <w:rsid w:val="00A536BE"/>
    <w:rsid w:val="00A65D9E"/>
    <w:rsid w:val="00A662B9"/>
    <w:rsid w:val="00A72458"/>
    <w:rsid w:val="00A77480"/>
    <w:rsid w:val="00A8222C"/>
    <w:rsid w:val="00A847BA"/>
    <w:rsid w:val="00A85C60"/>
    <w:rsid w:val="00A97E82"/>
    <w:rsid w:val="00AA3F9F"/>
    <w:rsid w:val="00AD24AD"/>
    <w:rsid w:val="00AD2A94"/>
    <w:rsid w:val="00AD3FE6"/>
    <w:rsid w:val="00AD58C5"/>
    <w:rsid w:val="00AF097E"/>
    <w:rsid w:val="00AF0C9C"/>
    <w:rsid w:val="00B0796C"/>
    <w:rsid w:val="00B07A8D"/>
    <w:rsid w:val="00B10ABD"/>
    <w:rsid w:val="00B132CA"/>
    <w:rsid w:val="00B13CAB"/>
    <w:rsid w:val="00B1545D"/>
    <w:rsid w:val="00B21E54"/>
    <w:rsid w:val="00B22B43"/>
    <w:rsid w:val="00B24CFF"/>
    <w:rsid w:val="00B417C0"/>
    <w:rsid w:val="00B554B7"/>
    <w:rsid w:val="00B610D3"/>
    <w:rsid w:val="00B645E5"/>
    <w:rsid w:val="00B64FDF"/>
    <w:rsid w:val="00B674C4"/>
    <w:rsid w:val="00B83785"/>
    <w:rsid w:val="00B877AD"/>
    <w:rsid w:val="00B90DA5"/>
    <w:rsid w:val="00B95EF0"/>
    <w:rsid w:val="00BA41EB"/>
    <w:rsid w:val="00BA6B55"/>
    <w:rsid w:val="00BB0A4A"/>
    <w:rsid w:val="00BB621B"/>
    <w:rsid w:val="00BC4889"/>
    <w:rsid w:val="00BC4AD6"/>
    <w:rsid w:val="00BD440E"/>
    <w:rsid w:val="00BD5937"/>
    <w:rsid w:val="00C02687"/>
    <w:rsid w:val="00C05D89"/>
    <w:rsid w:val="00C266FC"/>
    <w:rsid w:val="00C3118D"/>
    <w:rsid w:val="00C32CE9"/>
    <w:rsid w:val="00C331D9"/>
    <w:rsid w:val="00C34241"/>
    <w:rsid w:val="00C36F0F"/>
    <w:rsid w:val="00C446DD"/>
    <w:rsid w:val="00C53820"/>
    <w:rsid w:val="00C5464C"/>
    <w:rsid w:val="00C728EE"/>
    <w:rsid w:val="00C81C10"/>
    <w:rsid w:val="00C96858"/>
    <w:rsid w:val="00CA70AE"/>
    <w:rsid w:val="00CB215A"/>
    <w:rsid w:val="00CB4484"/>
    <w:rsid w:val="00CC051B"/>
    <w:rsid w:val="00CC23CC"/>
    <w:rsid w:val="00CC4CAC"/>
    <w:rsid w:val="00CD4E55"/>
    <w:rsid w:val="00D00220"/>
    <w:rsid w:val="00D17206"/>
    <w:rsid w:val="00D17313"/>
    <w:rsid w:val="00D202B9"/>
    <w:rsid w:val="00D209A4"/>
    <w:rsid w:val="00D26795"/>
    <w:rsid w:val="00D31A6E"/>
    <w:rsid w:val="00D3412D"/>
    <w:rsid w:val="00D368E1"/>
    <w:rsid w:val="00D36E75"/>
    <w:rsid w:val="00D42181"/>
    <w:rsid w:val="00D429DD"/>
    <w:rsid w:val="00D532BC"/>
    <w:rsid w:val="00D62E37"/>
    <w:rsid w:val="00D632BF"/>
    <w:rsid w:val="00D6332D"/>
    <w:rsid w:val="00D6342D"/>
    <w:rsid w:val="00D67CD0"/>
    <w:rsid w:val="00D7009C"/>
    <w:rsid w:val="00D743B0"/>
    <w:rsid w:val="00D764A5"/>
    <w:rsid w:val="00D76968"/>
    <w:rsid w:val="00DB021A"/>
    <w:rsid w:val="00DB26C7"/>
    <w:rsid w:val="00DB385C"/>
    <w:rsid w:val="00DB4214"/>
    <w:rsid w:val="00DC3A55"/>
    <w:rsid w:val="00DD1E86"/>
    <w:rsid w:val="00DF0E64"/>
    <w:rsid w:val="00DF2932"/>
    <w:rsid w:val="00E01637"/>
    <w:rsid w:val="00E05E03"/>
    <w:rsid w:val="00E0685E"/>
    <w:rsid w:val="00E11039"/>
    <w:rsid w:val="00E24192"/>
    <w:rsid w:val="00E305F9"/>
    <w:rsid w:val="00E30914"/>
    <w:rsid w:val="00E326F6"/>
    <w:rsid w:val="00E37118"/>
    <w:rsid w:val="00E43290"/>
    <w:rsid w:val="00E51801"/>
    <w:rsid w:val="00E54063"/>
    <w:rsid w:val="00E6279E"/>
    <w:rsid w:val="00E73D26"/>
    <w:rsid w:val="00E77028"/>
    <w:rsid w:val="00E86402"/>
    <w:rsid w:val="00E9772F"/>
    <w:rsid w:val="00E97E15"/>
    <w:rsid w:val="00EA0B9D"/>
    <w:rsid w:val="00EB5F96"/>
    <w:rsid w:val="00EC0A0F"/>
    <w:rsid w:val="00EC2F16"/>
    <w:rsid w:val="00EC5833"/>
    <w:rsid w:val="00EC5E4A"/>
    <w:rsid w:val="00ED13C6"/>
    <w:rsid w:val="00EE08E2"/>
    <w:rsid w:val="00EF3425"/>
    <w:rsid w:val="00F1768E"/>
    <w:rsid w:val="00F20EC1"/>
    <w:rsid w:val="00F327CC"/>
    <w:rsid w:val="00F32FF0"/>
    <w:rsid w:val="00F3482B"/>
    <w:rsid w:val="00F51565"/>
    <w:rsid w:val="00F543CE"/>
    <w:rsid w:val="00F5653E"/>
    <w:rsid w:val="00F570B1"/>
    <w:rsid w:val="00F64F26"/>
    <w:rsid w:val="00F71030"/>
    <w:rsid w:val="00F7238A"/>
    <w:rsid w:val="00F838AC"/>
    <w:rsid w:val="00F85BC4"/>
    <w:rsid w:val="00F92F89"/>
    <w:rsid w:val="00F93162"/>
    <w:rsid w:val="00F94193"/>
    <w:rsid w:val="00FB0FBA"/>
    <w:rsid w:val="00FB2E82"/>
    <w:rsid w:val="00FB5538"/>
    <w:rsid w:val="00FD5B5C"/>
    <w:rsid w:val="00FE0D5D"/>
    <w:rsid w:val="00FE300E"/>
    <w:rsid w:val="00FE5E00"/>
    <w:rsid w:val="00FF3F3C"/>
    <w:rsid w:val="00FF409A"/>
    <w:rsid w:val="00FF648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3FB316A"/>
  <w15:docId w15:val="{78C0F7E6-09E9-4144-BF3A-29214FC621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65A5"/>
    <w:rPr>
      <w:sz w:val="24"/>
    </w:rPr>
  </w:style>
  <w:style w:type="paragraph" w:styleId="Heading1">
    <w:name w:val="heading 1"/>
    <w:basedOn w:val="Normal"/>
    <w:next w:val="Normal"/>
    <w:link w:val="Heading1Char"/>
    <w:qFormat/>
    <w:rsid w:val="00540EAF"/>
    <w:pPr>
      <w:keepNext/>
      <w:outlineLvl w:val="0"/>
    </w:pPr>
    <w:rPr>
      <w:b/>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rsid w:val="000D65A5"/>
    <w:pPr>
      <w:tabs>
        <w:tab w:val="center" w:pos="4153"/>
        <w:tab w:val="right" w:pos="8306"/>
      </w:tabs>
    </w:pPr>
  </w:style>
  <w:style w:type="table" w:styleId="TableGrid">
    <w:name w:val="Table Grid"/>
    <w:basedOn w:val="TableNormal"/>
    <w:uiPriority w:val="5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table" w:customStyle="1" w:styleId="TableGrid1">
    <w:name w:val="Table Grid1"/>
    <w:basedOn w:val="TableNormal"/>
    <w:next w:val="TableGrid"/>
    <w:rsid w:val="00540EA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rsid w:val="00540EA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rsid w:val="00540EAF"/>
    <w:rPr>
      <w:b/>
      <w:sz w:val="24"/>
      <w:lang w:eastAsia="en-US"/>
    </w:rPr>
  </w:style>
  <w:style w:type="paragraph" w:styleId="ListParagraph">
    <w:name w:val="List Paragraph"/>
    <w:basedOn w:val="Normal"/>
    <w:uiPriority w:val="34"/>
    <w:qFormat/>
    <w:rsid w:val="00540EAF"/>
    <w:pPr>
      <w:ind w:left="720"/>
    </w:pPr>
    <w:rPr>
      <w:lang w:eastAsia="en-US"/>
    </w:rPr>
  </w:style>
  <w:style w:type="paragraph" w:customStyle="1" w:styleId="SMUNORMALARIAL">
    <w:name w:val="SMU NORMAL ARIAL"/>
    <w:basedOn w:val="Normal"/>
    <w:rsid w:val="00540EAF"/>
    <w:rPr>
      <w:rFonts w:ascii="Arial" w:hAnsi="Arial"/>
      <w:sz w:val="22"/>
      <w:szCs w:val="24"/>
    </w:rPr>
  </w:style>
  <w:style w:type="table" w:customStyle="1" w:styleId="TableGrid3">
    <w:name w:val="Table Grid3"/>
    <w:basedOn w:val="TableNormal"/>
    <w:next w:val="TableGrid"/>
    <w:rsid w:val="00F5156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4">
    <w:name w:val="Table Grid4"/>
    <w:basedOn w:val="TableNormal"/>
    <w:next w:val="TableGrid"/>
    <w:rsid w:val="00F5156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Indent">
    <w:name w:val="Body Text Indent"/>
    <w:basedOn w:val="Normal"/>
    <w:link w:val="BodyTextIndentChar"/>
    <w:uiPriority w:val="99"/>
    <w:semiHidden/>
    <w:unhideWhenUsed/>
    <w:rsid w:val="00E11039"/>
    <w:pPr>
      <w:spacing w:after="120"/>
      <w:ind w:left="283"/>
    </w:pPr>
  </w:style>
  <w:style w:type="character" w:customStyle="1" w:styleId="BodyTextIndentChar">
    <w:name w:val="Body Text Indent Char"/>
    <w:basedOn w:val="DefaultParagraphFont"/>
    <w:link w:val="BodyTextIndent"/>
    <w:uiPriority w:val="99"/>
    <w:semiHidden/>
    <w:rsid w:val="00E11039"/>
    <w:rPr>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8CC0AF4-ADD7-4902-998E-62D74A592A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315</TotalTime>
  <Pages>4</Pages>
  <Words>681</Words>
  <Characters>3882</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4554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Badir Miftah</cp:lastModifiedBy>
  <cp:revision>47</cp:revision>
  <cp:lastPrinted>2019-07-23T17:19:00Z</cp:lastPrinted>
  <dcterms:created xsi:type="dcterms:W3CDTF">2019-07-21T19:25:00Z</dcterms:created>
  <dcterms:modified xsi:type="dcterms:W3CDTF">2023-12-12T14:04:00Z</dcterms:modified>
</cp:coreProperties>
</file>