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3A3F5C" w14:textId="0530F755" w:rsidR="727AD007" w:rsidRDefault="584BF6F9" w:rsidP="0D12F5ED">
      <w:pPr>
        <w:spacing w:after="0"/>
        <w:jc w:val="both"/>
        <w:rPr>
          <w:rFonts w:eastAsiaTheme="minorEastAsia"/>
          <w:b/>
          <w:bCs/>
          <w:color w:val="000000" w:themeColor="text1"/>
          <w:sz w:val="28"/>
          <w:szCs w:val="28"/>
        </w:rPr>
      </w:pPr>
      <w:r w:rsidRPr="0D12F5ED">
        <w:rPr>
          <w:rFonts w:eastAsiaTheme="minorEastAsia"/>
          <w:b/>
          <w:bCs/>
          <w:color w:val="000000" w:themeColor="text1"/>
          <w:sz w:val="24"/>
          <w:szCs w:val="24"/>
        </w:rPr>
        <w:t>How a school develops one aspect of its SDP: a report that critically reflects on the actions,</w:t>
      </w:r>
    </w:p>
    <w:p w14:paraId="6C352AA6" w14:textId="3E269750" w:rsidR="727AD007" w:rsidRDefault="584BF6F9" w:rsidP="0D12F5ED">
      <w:pPr>
        <w:spacing w:after="0"/>
        <w:jc w:val="both"/>
        <w:rPr>
          <w:rFonts w:eastAsiaTheme="minorEastAsia"/>
          <w:b/>
          <w:bCs/>
          <w:color w:val="000000" w:themeColor="text1"/>
          <w:sz w:val="28"/>
          <w:szCs w:val="28"/>
        </w:rPr>
      </w:pPr>
      <w:r w:rsidRPr="0D12F5ED">
        <w:rPr>
          <w:rFonts w:eastAsiaTheme="minorEastAsia"/>
          <w:b/>
          <w:bCs/>
          <w:color w:val="000000" w:themeColor="text1"/>
          <w:sz w:val="24"/>
          <w:szCs w:val="24"/>
        </w:rPr>
        <w:t>impact and evidence base.</w:t>
      </w:r>
    </w:p>
    <w:p w14:paraId="7984BC36" w14:textId="3363467E" w:rsidR="727AD007" w:rsidRDefault="727AD007" w:rsidP="0D12F5ED">
      <w:pPr>
        <w:spacing w:after="0"/>
        <w:jc w:val="both"/>
        <w:rPr>
          <w:rFonts w:eastAsiaTheme="minorEastAsia"/>
          <w:b/>
          <w:bCs/>
          <w:color w:val="000000" w:themeColor="text1"/>
          <w:sz w:val="24"/>
          <w:szCs w:val="24"/>
        </w:rPr>
      </w:pPr>
    </w:p>
    <w:p w14:paraId="028DF91C" w14:textId="5DC7B487" w:rsidR="727AD007" w:rsidRDefault="584BF6F9" w:rsidP="0D12F5ED">
      <w:pPr>
        <w:spacing w:after="0"/>
        <w:jc w:val="both"/>
        <w:rPr>
          <w:rFonts w:eastAsiaTheme="minorEastAsia"/>
          <w:b/>
          <w:bCs/>
          <w:color w:val="000000" w:themeColor="text1"/>
          <w:sz w:val="24"/>
          <w:szCs w:val="24"/>
        </w:rPr>
      </w:pPr>
      <w:r w:rsidRPr="0D12F5ED">
        <w:rPr>
          <w:rFonts w:eastAsiaTheme="minorEastAsia"/>
          <w:b/>
          <w:bCs/>
          <w:color w:val="000000" w:themeColor="text1"/>
          <w:sz w:val="24"/>
          <w:szCs w:val="24"/>
        </w:rPr>
        <w:t>Student Number: 2305954</w:t>
      </w:r>
    </w:p>
    <w:p w14:paraId="20290CC5" w14:textId="63B0B8CE" w:rsidR="727AD007" w:rsidRDefault="727AD007" w:rsidP="0D12F5ED">
      <w:pPr>
        <w:spacing w:after="0"/>
        <w:jc w:val="both"/>
        <w:rPr>
          <w:rFonts w:eastAsiaTheme="minorEastAsia"/>
        </w:rPr>
      </w:pPr>
    </w:p>
    <w:p w14:paraId="40915F3F" w14:textId="02CDA7D7" w:rsidR="4AB46D0B" w:rsidRDefault="4AB46D0B" w:rsidP="4AB46D0B">
      <w:pPr>
        <w:spacing w:after="0"/>
        <w:jc w:val="both"/>
        <w:rPr>
          <w:rFonts w:eastAsiaTheme="minorEastAsia"/>
        </w:rPr>
      </w:pPr>
    </w:p>
    <w:p w14:paraId="4D11AD0F" w14:textId="1DC6FADA" w:rsidR="73F5B074" w:rsidRDefault="73F5B074" w:rsidP="4AB46D0B">
      <w:pPr>
        <w:spacing w:after="0"/>
        <w:jc w:val="both"/>
        <w:rPr>
          <w:rFonts w:eastAsiaTheme="minorEastAsia"/>
        </w:rPr>
      </w:pPr>
      <w:r w:rsidRPr="4AB46D0B">
        <w:rPr>
          <w:rFonts w:eastAsiaTheme="minorEastAsia"/>
          <w:b/>
          <w:bCs/>
        </w:rPr>
        <w:t xml:space="preserve">Target 1: </w:t>
      </w:r>
      <w:r w:rsidR="7240AEBD" w:rsidRPr="4AB46D0B">
        <w:rPr>
          <w:rFonts w:ascii="Roboto" w:eastAsia="Roboto" w:hAnsi="Roboto" w:cs="Roboto"/>
          <w:color w:val="283041"/>
          <w:sz w:val="21"/>
          <w:szCs w:val="21"/>
        </w:rPr>
        <w:t>Y</w:t>
      </w:r>
      <w:r w:rsidR="7240AEBD" w:rsidRPr="4AB46D0B">
        <w:rPr>
          <w:rFonts w:eastAsiaTheme="minorEastAsia"/>
        </w:rPr>
        <w:t xml:space="preserve">ou should also check your use of the possessive apostrophe and always </w:t>
      </w:r>
      <w:bookmarkStart w:id="0" w:name="_Int_thc677Sc"/>
      <w:r w:rsidR="7240AEBD" w:rsidRPr="4AB46D0B">
        <w:rPr>
          <w:rFonts w:eastAsiaTheme="minorEastAsia"/>
        </w:rPr>
        <w:t>proof read</w:t>
      </w:r>
      <w:bookmarkEnd w:id="0"/>
      <w:r w:rsidR="7240AEBD" w:rsidRPr="4AB46D0B">
        <w:rPr>
          <w:rFonts w:eastAsiaTheme="minorEastAsia"/>
        </w:rPr>
        <w:t xml:space="preserve"> your writing carefully, as you are making small errors (e.g. p.29) with your referencing which you should address before your next assignment.</w:t>
      </w:r>
    </w:p>
    <w:p w14:paraId="03271B48" w14:textId="2E26D501" w:rsidR="4AB46D0B" w:rsidRDefault="4AB46D0B" w:rsidP="4AB46D0B">
      <w:pPr>
        <w:spacing w:after="0"/>
        <w:jc w:val="both"/>
        <w:rPr>
          <w:rFonts w:eastAsiaTheme="minorEastAsia"/>
        </w:rPr>
      </w:pPr>
    </w:p>
    <w:p w14:paraId="713FEB22" w14:textId="3787DEF3" w:rsidR="7240AEBD" w:rsidRDefault="7240AEBD" w:rsidP="4AB46D0B">
      <w:pPr>
        <w:spacing w:after="0"/>
        <w:jc w:val="both"/>
        <w:rPr>
          <w:rFonts w:eastAsiaTheme="minorEastAsia"/>
        </w:rPr>
      </w:pPr>
      <w:r w:rsidRPr="4AB46D0B">
        <w:rPr>
          <w:rFonts w:eastAsiaTheme="minorEastAsia"/>
          <w:b/>
          <w:bCs/>
        </w:rPr>
        <w:t xml:space="preserve">What have I done in this assignment: </w:t>
      </w:r>
      <w:r w:rsidRPr="4AB46D0B">
        <w:rPr>
          <w:rFonts w:eastAsiaTheme="minorEastAsia"/>
        </w:rPr>
        <w:t>I have</w:t>
      </w:r>
      <w:r w:rsidR="7D88757D" w:rsidRPr="4AB46D0B">
        <w:rPr>
          <w:rFonts w:eastAsiaTheme="minorEastAsia"/>
        </w:rPr>
        <w:t xml:space="preserve"> ensured </w:t>
      </w:r>
      <w:r w:rsidR="3F2A081F" w:rsidRPr="4AB46D0B">
        <w:rPr>
          <w:rFonts w:eastAsiaTheme="minorEastAsia"/>
        </w:rPr>
        <w:t>that I have included page numbers where necessary and ensured that specific words in my citations and refence list are in italics where needed.</w:t>
      </w:r>
    </w:p>
    <w:p w14:paraId="3B6B2030" w14:textId="12767FBE" w:rsidR="4AB46D0B" w:rsidRDefault="4AB46D0B" w:rsidP="4AB46D0B">
      <w:pPr>
        <w:spacing w:after="0"/>
        <w:jc w:val="both"/>
        <w:rPr>
          <w:rFonts w:eastAsiaTheme="minorEastAsia"/>
        </w:rPr>
      </w:pPr>
    </w:p>
    <w:p w14:paraId="640F7106" w14:textId="41C0F56A" w:rsidR="3F2A081F" w:rsidRDefault="3F2A081F" w:rsidP="4AB46D0B">
      <w:pPr>
        <w:spacing w:after="0"/>
        <w:jc w:val="both"/>
        <w:rPr>
          <w:rFonts w:eastAsiaTheme="minorEastAsia"/>
        </w:rPr>
      </w:pPr>
      <w:r w:rsidRPr="4AB46D0B">
        <w:rPr>
          <w:rFonts w:eastAsiaTheme="minorEastAsia"/>
          <w:b/>
          <w:bCs/>
        </w:rPr>
        <w:t xml:space="preserve">Target 2: </w:t>
      </w:r>
      <w:r w:rsidRPr="4AB46D0B">
        <w:rPr>
          <w:rFonts w:eastAsiaTheme="minorEastAsia"/>
        </w:rPr>
        <w:t>You should ensure that you look at a variety of viewpoints that oppose or agree with what you are saying.</w:t>
      </w:r>
    </w:p>
    <w:p w14:paraId="045DE9AE" w14:textId="2A2212F2" w:rsidR="4AB46D0B" w:rsidRDefault="4AB46D0B" w:rsidP="4AB46D0B">
      <w:pPr>
        <w:spacing w:after="0"/>
        <w:jc w:val="both"/>
        <w:rPr>
          <w:rFonts w:eastAsiaTheme="minorEastAsia"/>
        </w:rPr>
      </w:pPr>
    </w:p>
    <w:p w14:paraId="797B12FA" w14:textId="58D237F7" w:rsidR="744358A5" w:rsidRDefault="744358A5" w:rsidP="4AB46D0B">
      <w:pPr>
        <w:spacing w:after="0"/>
        <w:jc w:val="both"/>
        <w:rPr>
          <w:rFonts w:eastAsiaTheme="minorEastAsia"/>
        </w:rPr>
      </w:pPr>
      <w:r w:rsidRPr="4AB46D0B">
        <w:rPr>
          <w:rFonts w:eastAsiaTheme="minorEastAsia"/>
          <w:b/>
          <w:bCs/>
        </w:rPr>
        <w:t>What have I done in this assignment:</w:t>
      </w:r>
      <w:r w:rsidRPr="4AB46D0B">
        <w:rPr>
          <w:rFonts w:eastAsiaTheme="minorEastAsia"/>
        </w:rPr>
        <w:t xml:space="preserve"> I have ensured to look at contrasting sources to vary the viewpoints I am discussing throughout this assignment.</w:t>
      </w:r>
    </w:p>
    <w:p w14:paraId="0C830270" w14:textId="69D4FF17" w:rsidR="4AB46D0B" w:rsidRDefault="4AB46D0B" w:rsidP="4AB46D0B">
      <w:pPr>
        <w:spacing w:after="0"/>
        <w:jc w:val="both"/>
        <w:rPr>
          <w:rFonts w:eastAsiaTheme="minorEastAsia"/>
        </w:rPr>
      </w:pPr>
    </w:p>
    <w:p w14:paraId="79337B39" w14:textId="053D9DA6" w:rsidR="4AB46D0B" w:rsidRDefault="4AB46D0B" w:rsidP="4AB46D0B">
      <w:pPr>
        <w:spacing w:after="0"/>
        <w:jc w:val="both"/>
        <w:rPr>
          <w:rFonts w:eastAsiaTheme="minorEastAsia"/>
        </w:rPr>
      </w:pPr>
    </w:p>
    <w:p w14:paraId="7AD21074" w14:textId="2080F67F" w:rsidR="4AB46D0B" w:rsidRDefault="4AB46D0B" w:rsidP="4AB46D0B">
      <w:pPr>
        <w:spacing w:after="0"/>
        <w:jc w:val="both"/>
        <w:rPr>
          <w:rFonts w:eastAsiaTheme="minorEastAsia"/>
        </w:rPr>
      </w:pPr>
    </w:p>
    <w:p w14:paraId="725F378D" w14:textId="3E00D520" w:rsidR="6D4A86B5" w:rsidRPr="000D1359" w:rsidRDefault="4F60D901" w:rsidP="0002151F">
      <w:pPr>
        <w:spacing w:line="360" w:lineRule="auto"/>
        <w:ind w:right="-20"/>
        <w:rPr>
          <w:rFonts w:ascii="Calibri" w:eastAsia="Calibri" w:hAnsi="Calibri" w:cs="Calibri"/>
          <w:color w:val="000000" w:themeColor="text1"/>
        </w:rPr>
      </w:pPr>
      <w:r w:rsidRPr="000D1359">
        <w:rPr>
          <w:rFonts w:ascii="Calibri" w:eastAsia="Calibri" w:hAnsi="Calibri" w:cs="Calibri"/>
          <w:color w:val="000000" w:themeColor="text1"/>
        </w:rPr>
        <w:t>‌</w:t>
      </w:r>
      <w:r w:rsidR="48B018E3" w:rsidRPr="727AD007">
        <w:rPr>
          <w:rFonts w:eastAsiaTheme="minorEastAsia"/>
        </w:rPr>
        <w:t xml:space="preserve">Throughout this assignment, I will focus on one priority from my placement school’s school development plan (SDP) and </w:t>
      </w:r>
      <w:r w:rsidR="4415B671" w:rsidRPr="727AD007">
        <w:rPr>
          <w:rFonts w:eastAsiaTheme="minorEastAsia"/>
        </w:rPr>
        <w:t>write</w:t>
      </w:r>
      <w:r w:rsidR="48B018E3" w:rsidRPr="727AD007">
        <w:rPr>
          <w:rFonts w:eastAsiaTheme="minorEastAsia"/>
        </w:rPr>
        <w:t xml:space="preserve"> a critical report reflecting on </w:t>
      </w:r>
      <w:r w:rsidR="55398EAB" w:rsidRPr="727AD007">
        <w:rPr>
          <w:rFonts w:eastAsiaTheme="minorEastAsia"/>
        </w:rPr>
        <w:t>how each</w:t>
      </w:r>
      <w:r w:rsidR="48B018E3" w:rsidRPr="727AD007">
        <w:rPr>
          <w:rFonts w:eastAsiaTheme="minorEastAsia"/>
        </w:rPr>
        <w:t xml:space="preserve"> aspect </w:t>
      </w:r>
      <w:r w:rsidR="25A2D977" w:rsidRPr="727AD007">
        <w:rPr>
          <w:rFonts w:eastAsiaTheme="minorEastAsia"/>
        </w:rPr>
        <w:t>of the priority has and is being addressed</w:t>
      </w:r>
      <w:r w:rsidR="48B018E3" w:rsidRPr="727AD007">
        <w:rPr>
          <w:rFonts w:eastAsiaTheme="minorEastAsia"/>
        </w:rPr>
        <w:t>. During my time on my first placement, I learnt about the importance of SDP’s and their value.</w:t>
      </w:r>
      <w:r w:rsidR="171F2E64" w:rsidRPr="727AD007">
        <w:rPr>
          <w:rFonts w:eastAsiaTheme="minorEastAsia"/>
        </w:rPr>
        <w:t xml:space="preserve"> </w:t>
      </w:r>
      <w:r w:rsidR="0DB216CC" w:rsidRPr="727AD007">
        <w:rPr>
          <w:rFonts w:eastAsiaTheme="minorEastAsia"/>
        </w:rPr>
        <w:t>SDP’s are clear action points</w:t>
      </w:r>
      <w:r w:rsidR="4CDB2E1F" w:rsidRPr="727AD007">
        <w:rPr>
          <w:rFonts w:eastAsiaTheme="minorEastAsia"/>
        </w:rPr>
        <w:t xml:space="preserve"> </w:t>
      </w:r>
      <w:r w:rsidR="0DB216CC" w:rsidRPr="727AD007">
        <w:rPr>
          <w:rFonts w:eastAsiaTheme="minorEastAsia"/>
        </w:rPr>
        <w:t>tailored spec</w:t>
      </w:r>
      <w:r w:rsidR="15BBB726" w:rsidRPr="727AD007">
        <w:rPr>
          <w:rFonts w:eastAsiaTheme="minorEastAsia"/>
        </w:rPr>
        <w:t xml:space="preserve">ifically to </w:t>
      </w:r>
      <w:r w:rsidR="6FC59C1E" w:rsidRPr="727AD007">
        <w:rPr>
          <w:rFonts w:eastAsiaTheme="minorEastAsia"/>
        </w:rPr>
        <w:t xml:space="preserve">the </w:t>
      </w:r>
      <w:r w:rsidR="15BBB726" w:rsidRPr="727AD007">
        <w:rPr>
          <w:rFonts w:eastAsiaTheme="minorEastAsia"/>
        </w:rPr>
        <w:t>school</w:t>
      </w:r>
      <w:r w:rsidR="7253F55D" w:rsidRPr="727AD007">
        <w:rPr>
          <w:rFonts w:eastAsiaTheme="minorEastAsia"/>
        </w:rPr>
        <w:t>’s needs for improvement</w:t>
      </w:r>
      <w:r w:rsidR="2DA4DD69" w:rsidRPr="727AD007">
        <w:rPr>
          <w:rFonts w:eastAsiaTheme="minorEastAsia"/>
        </w:rPr>
        <w:t>, they are created as a collaboration with all staff at the school</w:t>
      </w:r>
      <w:r w:rsidR="7253F55D" w:rsidRPr="727AD007">
        <w:rPr>
          <w:rFonts w:eastAsiaTheme="minorEastAsia"/>
        </w:rPr>
        <w:t xml:space="preserve"> (</w:t>
      </w:r>
      <w:r w:rsidR="02E04914" w:rsidRPr="727AD007">
        <w:rPr>
          <w:rFonts w:eastAsiaTheme="minorEastAsia"/>
        </w:rPr>
        <w:t xml:space="preserve">Welsh Government, 2014). </w:t>
      </w:r>
      <w:r w:rsidR="4B7DF7A1" w:rsidRPr="727AD007">
        <w:rPr>
          <w:rFonts w:eastAsiaTheme="minorEastAsia"/>
        </w:rPr>
        <w:t>The specific priority I have chosen to develop further is independence within foundation learning, particularly with outdoor learning.</w:t>
      </w:r>
      <w:r w:rsidR="4AF9C57F" w:rsidRPr="727AD007">
        <w:rPr>
          <w:rFonts w:eastAsiaTheme="minorEastAsia"/>
        </w:rPr>
        <w:t xml:space="preserve"> </w:t>
      </w:r>
      <w:r w:rsidR="06B16D6A" w:rsidRPr="727AD007">
        <w:rPr>
          <w:rFonts w:eastAsiaTheme="minorEastAsia"/>
        </w:rPr>
        <w:t xml:space="preserve">I have chosen to focus on this priority due to </w:t>
      </w:r>
      <w:r w:rsidR="3DE59C58" w:rsidRPr="727AD007">
        <w:rPr>
          <w:rFonts w:eastAsiaTheme="minorEastAsia"/>
        </w:rPr>
        <w:t xml:space="preserve">being placed within a year one and two class during my placement, I was able to see how this priority was being addressed first-hand. </w:t>
      </w:r>
      <w:r w:rsidR="67E43262" w:rsidRPr="727AD007">
        <w:rPr>
          <w:rFonts w:eastAsiaTheme="minorEastAsia"/>
        </w:rPr>
        <w:t>The school has a recorded number of 295 pupils enrolled with 70% of pupils living in the surroun</w:t>
      </w:r>
      <w:r w:rsidR="53B541C7" w:rsidRPr="727AD007">
        <w:rPr>
          <w:rFonts w:eastAsiaTheme="minorEastAsia"/>
        </w:rPr>
        <w:t>d</w:t>
      </w:r>
      <w:r w:rsidR="67E43262" w:rsidRPr="727AD007">
        <w:rPr>
          <w:rFonts w:eastAsiaTheme="minorEastAsia"/>
        </w:rPr>
        <w:t xml:space="preserve">ing area to the school. </w:t>
      </w:r>
      <w:r w:rsidR="0FE54351" w:rsidRPr="727AD007">
        <w:rPr>
          <w:rFonts w:eastAsiaTheme="minorEastAsia"/>
        </w:rPr>
        <w:t>This is key</w:t>
      </w:r>
      <w:r w:rsidR="783EC25B" w:rsidRPr="727AD007">
        <w:rPr>
          <w:rFonts w:eastAsiaTheme="minorEastAsia"/>
        </w:rPr>
        <w:t xml:space="preserve"> information when looking at the community engagement with the school and local areas to enhance the pupils' outdoor learning.</w:t>
      </w:r>
    </w:p>
    <w:p w14:paraId="3C3F568D" w14:textId="1C89B735" w:rsidR="6D4A86B5" w:rsidRDefault="308B660D" w:rsidP="727AD007">
      <w:pPr>
        <w:spacing w:after="0" w:line="360" w:lineRule="auto"/>
        <w:rPr>
          <w:rFonts w:eastAsiaTheme="minorEastAsia"/>
          <w:color w:val="000000" w:themeColor="text1"/>
          <w:u w:val="single"/>
        </w:rPr>
      </w:pPr>
      <w:r w:rsidRPr="727AD007">
        <w:rPr>
          <w:rFonts w:eastAsiaTheme="minorEastAsia"/>
          <w:color w:val="000000" w:themeColor="text1"/>
          <w:u w:val="single"/>
        </w:rPr>
        <w:t>Literature Review</w:t>
      </w:r>
    </w:p>
    <w:p w14:paraId="4B836799" w14:textId="00167E12" w:rsidR="6D4A86B5" w:rsidRDefault="6D4A86B5" w:rsidP="727AD007">
      <w:pPr>
        <w:spacing w:after="0" w:line="360" w:lineRule="auto"/>
        <w:rPr>
          <w:rFonts w:eastAsiaTheme="minorEastAsia"/>
        </w:rPr>
      </w:pPr>
      <w:r w:rsidRPr="727AD007">
        <w:rPr>
          <w:rFonts w:eastAsiaTheme="minorEastAsia"/>
          <w:color w:val="000000" w:themeColor="text1"/>
        </w:rPr>
        <w:t xml:space="preserve">The main objective of school improvement is to enable schools to provide students with optimal learning experiences and achievements, regardless of their backgrounds or situations, aiming to attain </w:t>
      </w:r>
      <w:r w:rsidRPr="727AD007">
        <w:rPr>
          <w:rFonts w:eastAsiaTheme="minorEastAsia"/>
        </w:rPr>
        <w:t>high standards and ambitions for all (Welsh Government,</w:t>
      </w:r>
      <w:r w:rsidR="7B7AB94D" w:rsidRPr="727AD007">
        <w:rPr>
          <w:rFonts w:eastAsiaTheme="minorEastAsia"/>
        </w:rPr>
        <w:t xml:space="preserve"> </w:t>
      </w:r>
      <w:r w:rsidR="02093F92" w:rsidRPr="727AD007">
        <w:rPr>
          <w:rFonts w:eastAsiaTheme="minorEastAsia"/>
        </w:rPr>
        <w:t>2021</w:t>
      </w:r>
      <w:r w:rsidRPr="727AD007">
        <w:rPr>
          <w:rFonts w:eastAsiaTheme="minorEastAsia"/>
        </w:rPr>
        <w:t>)</w:t>
      </w:r>
      <w:r w:rsidR="58A1C29D" w:rsidRPr="727AD007">
        <w:rPr>
          <w:rFonts w:eastAsiaTheme="minorEastAsia"/>
        </w:rPr>
        <w:t xml:space="preserve">. </w:t>
      </w:r>
      <w:bookmarkStart w:id="1" w:name="_Int_blLDtkOA"/>
      <w:r w:rsidR="6E011F9C" w:rsidRPr="727AD007">
        <w:rPr>
          <w:rFonts w:eastAsiaTheme="minorEastAsia"/>
        </w:rPr>
        <w:t>In order to</w:t>
      </w:r>
      <w:bookmarkEnd w:id="1"/>
      <w:r w:rsidR="6E011F9C" w:rsidRPr="727AD007">
        <w:rPr>
          <w:rFonts w:eastAsiaTheme="minorEastAsia"/>
        </w:rPr>
        <w:t xml:space="preserve"> achieve this an updated school improvement guidance was </w:t>
      </w:r>
      <w:r w:rsidR="15B848B4" w:rsidRPr="727AD007">
        <w:rPr>
          <w:rFonts w:eastAsiaTheme="minorEastAsia"/>
        </w:rPr>
        <w:t>introduced</w:t>
      </w:r>
      <w:r w:rsidR="7B8917FC" w:rsidRPr="727AD007">
        <w:rPr>
          <w:rFonts w:eastAsiaTheme="minorEastAsia"/>
        </w:rPr>
        <w:t xml:space="preserve"> under section 10 of the </w:t>
      </w:r>
      <w:r w:rsidR="7B8917FC" w:rsidRPr="727AD007">
        <w:rPr>
          <w:rFonts w:eastAsiaTheme="minorEastAsia"/>
          <w:i/>
          <w:iCs/>
        </w:rPr>
        <w:t>Educational Act 1996</w:t>
      </w:r>
      <w:r w:rsidR="7B8917FC" w:rsidRPr="727AD007">
        <w:rPr>
          <w:rFonts w:eastAsiaTheme="minorEastAsia"/>
        </w:rPr>
        <w:t>.</w:t>
      </w:r>
      <w:r w:rsidR="066048B8" w:rsidRPr="727AD007">
        <w:rPr>
          <w:rFonts w:eastAsiaTheme="minorEastAsia"/>
        </w:rPr>
        <w:t xml:space="preserve"> </w:t>
      </w:r>
      <w:r w:rsidR="7434E9CF" w:rsidRPr="727AD007">
        <w:rPr>
          <w:rFonts w:ascii="Calibri" w:eastAsia="Calibri" w:hAnsi="Calibri" w:cs="Calibri"/>
        </w:rPr>
        <w:t xml:space="preserve">Looking at SDP’s as a whole across schools in Wales, school improvement plans will include purpose driven goals with the </w:t>
      </w:r>
      <w:r w:rsidR="7EADD60E" w:rsidRPr="727AD007">
        <w:rPr>
          <w:rFonts w:ascii="Calibri" w:eastAsia="Calibri" w:hAnsi="Calibri" w:cs="Calibri"/>
          <w:i/>
          <w:iCs/>
        </w:rPr>
        <w:t>W</w:t>
      </w:r>
      <w:r w:rsidR="7434E9CF" w:rsidRPr="727AD007">
        <w:rPr>
          <w:rFonts w:ascii="Calibri" w:eastAsia="Calibri" w:hAnsi="Calibri" w:cs="Calibri"/>
          <w:i/>
          <w:iCs/>
        </w:rPr>
        <w:t xml:space="preserve">ell-being of </w:t>
      </w:r>
      <w:r w:rsidR="07CAA210" w:rsidRPr="727AD007">
        <w:rPr>
          <w:rFonts w:ascii="Calibri" w:eastAsia="Calibri" w:hAnsi="Calibri" w:cs="Calibri"/>
          <w:i/>
          <w:iCs/>
        </w:rPr>
        <w:t>F</w:t>
      </w:r>
      <w:r w:rsidR="7434E9CF" w:rsidRPr="727AD007">
        <w:rPr>
          <w:rFonts w:ascii="Calibri" w:eastAsia="Calibri" w:hAnsi="Calibri" w:cs="Calibri"/>
          <w:i/>
          <w:iCs/>
        </w:rPr>
        <w:t xml:space="preserve">uture </w:t>
      </w:r>
      <w:r w:rsidR="38073632" w:rsidRPr="727AD007">
        <w:rPr>
          <w:rFonts w:ascii="Calibri" w:eastAsia="Calibri" w:hAnsi="Calibri" w:cs="Calibri"/>
          <w:i/>
          <w:iCs/>
        </w:rPr>
        <w:t>G</w:t>
      </w:r>
      <w:r w:rsidR="7434E9CF" w:rsidRPr="727AD007">
        <w:rPr>
          <w:rFonts w:ascii="Calibri" w:eastAsia="Calibri" w:hAnsi="Calibri" w:cs="Calibri"/>
          <w:i/>
          <w:iCs/>
        </w:rPr>
        <w:t>enerations act 2015</w:t>
      </w:r>
      <w:r w:rsidR="7434E9CF" w:rsidRPr="727AD007">
        <w:rPr>
          <w:rFonts w:ascii="Calibri" w:eastAsia="Calibri" w:hAnsi="Calibri" w:cs="Calibri"/>
        </w:rPr>
        <w:t xml:space="preserve"> at its core. Using the four purposes</w:t>
      </w:r>
      <w:r w:rsidR="69564881" w:rsidRPr="727AD007">
        <w:rPr>
          <w:rFonts w:ascii="Calibri" w:eastAsia="Calibri" w:hAnsi="Calibri" w:cs="Calibri"/>
        </w:rPr>
        <w:t xml:space="preserve"> set out</w:t>
      </w:r>
      <w:r w:rsidR="7434E9CF" w:rsidRPr="727AD007">
        <w:rPr>
          <w:rFonts w:ascii="Calibri" w:eastAsia="Calibri" w:hAnsi="Calibri" w:cs="Calibri"/>
        </w:rPr>
        <w:t xml:space="preserve"> within</w:t>
      </w:r>
      <w:r w:rsidR="62424C0A" w:rsidRPr="727AD007">
        <w:rPr>
          <w:rFonts w:ascii="Calibri" w:eastAsia="Calibri" w:hAnsi="Calibri" w:cs="Calibri"/>
        </w:rPr>
        <w:t xml:space="preserve"> the Curriculum for Wales (2022) in</w:t>
      </w:r>
      <w:r w:rsidR="7434E9CF" w:rsidRPr="727AD007">
        <w:rPr>
          <w:rFonts w:ascii="Calibri" w:eastAsia="Calibri" w:hAnsi="Calibri" w:cs="Calibri"/>
        </w:rPr>
        <w:t xml:space="preserve"> education to ensure pupils become well-rounded Welsh citizens</w:t>
      </w:r>
      <w:r w:rsidR="7434E9CF" w:rsidRPr="727AD007">
        <w:rPr>
          <w:rFonts w:ascii="Calibri" w:eastAsia="Calibri" w:hAnsi="Calibri" w:cs="Calibri"/>
          <w:i/>
          <w:iCs/>
        </w:rPr>
        <w:t>.</w:t>
      </w:r>
      <w:r w:rsidR="7434E9CF" w:rsidRPr="727AD007">
        <w:rPr>
          <w:rFonts w:eastAsiaTheme="minorEastAsia"/>
          <w:i/>
          <w:iCs/>
        </w:rPr>
        <w:t xml:space="preserve"> </w:t>
      </w:r>
      <w:r w:rsidR="6FBCDEE5" w:rsidRPr="727AD007">
        <w:rPr>
          <w:rFonts w:eastAsiaTheme="minorEastAsia"/>
        </w:rPr>
        <w:t xml:space="preserve">The Curriculum for Wales </w:t>
      </w:r>
      <w:r w:rsidR="7BF7A071" w:rsidRPr="727AD007">
        <w:rPr>
          <w:rFonts w:eastAsiaTheme="minorEastAsia"/>
        </w:rPr>
        <w:t>(2022)</w:t>
      </w:r>
      <w:r w:rsidR="7BF7A071" w:rsidRPr="727AD007">
        <w:rPr>
          <w:rFonts w:eastAsiaTheme="minorEastAsia"/>
          <w:i/>
          <w:iCs/>
        </w:rPr>
        <w:t xml:space="preserve"> </w:t>
      </w:r>
      <w:r w:rsidR="6FBCDEE5" w:rsidRPr="727AD007">
        <w:rPr>
          <w:rFonts w:eastAsiaTheme="minorEastAsia"/>
        </w:rPr>
        <w:t>aligns with the</w:t>
      </w:r>
      <w:r w:rsidR="6FBCDEE5" w:rsidRPr="727AD007">
        <w:rPr>
          <w:rFonts w:eastAsiaTheme="minorEastAsia"/>
          <w:i/>
          <w:iCs/>
        </w:rPr>
        <w:t xml:space="preserve"> Well-being of Future Generations Act 2015</w:t>
      </w:r>
      <w:r w:rsidR="6FBCDEE5" w:rsidRPr="727AD007">
        <w:rPr>
          <w:rFonts w:eastAsiaTheme="minorEastAsia"/>
        </w:rPr>
        <w:t xml:space="preserve">, specifically targeting the objective of </w:t>
      </w:r>
      <w:r w:rsidR="70AFD9B1" w:rsidRPr="727AD007">
        <w:rPr>
          <w:rFonts w:eastAsiaTheme="minorEastAsia"/>
        </w:rPr>
        <w:t xml:space="preserve">creating </w:t>
      </w:r>
      <w:r w:rsidR="6FBCDEE5" w:rsidRPr="727AD007">
        <w:rPr>
          <w:rFonts w:eastAsiaTheme="minorEastAsia"/>
        </w:rPr>
        <w:t xml:space="preserve">a vibrant culture and flourishing Welsh language within schools. This objective is supported by the Welsh Government's initiative 'Cymraeg 2050: A million Welsh speakers,' which aims to enhance the </w:t>
      </w:r>
      <w:r w:rsidR="5DE51AAA" w:rsidRPr="727AD007">
        <w:rPr>
          <w:rFonts w:eastAsiaTheme="minorEastAsia"/>
        </w:rPr>
        <w:t>use</w:t>
      </w:r>
      <w:r w:rsidR="6FBCDEE5" w:rsidRPr="727AD007">
        <w:rPr>
          <w:rFonts w:eastAsiaTheme="minorEastAsia"/>
        </w:rPr>
        <w:t xml:space="preserve"> of Welsh</w:t>
      </w:r>
      <w:r w:rsidR="16236978" w:rsidRPr="727AD007">
        <w:rPr>
          <w:rFonts w:eastAsiaTheme="minorEastAsia"/>
        </w:rPr>
        <w:t xml:space="preserve"> and create more Welsh</w:t>
      </w:r>
      <w:r w:rsidR="6FBCDEE5" w:rsidRPr="727AD007">
        <w:rPr>
          <w:rFonts w:eastAsiaTheme="minorEastAsia"/>
        </w:rPr>
        <w:t xml:space="preserve"> medium schools and nurseries across Wales, thereby increasing the number of Welsh speakers in the country. This strategy underscores the commitment to promoting Welsh language proficiency and cultural vitality within the education system, contributing to the broader goals of cultural enrichment and linguistic sustainability in Wales.</w:t>
      </w:r>
    </w:p>
    <w:p w14:paraId="5BF8A4F0" w14:textId="0759A6C7" w:rsidR="0386891C" w:rsidRDefault="3A153262" w:rsidP="727AD007">
      <w:pPr>
        <w:spacing w:line="360" w:lineRule="auto"/>
        <w:rPr>
          <w:rFonts w:eastAsiaTheme="minorEastAsia"/>
          <w:color w:val="212226"/>
        </w:rPr>
      </w:pPr>
      <w:r w:rsidRPr="727AD007">
        <w:rPr>
          <w:rFonts w:eastAsiaTheme="minorEastAsia"/>
        </w:rPr>
        <w:t xml:space="preserve">When looking at what drives schools to make these improvements, there are more </w:t>
      </w:r>
      <w:r w:rsidR="40EA9170" w:rsidRPr="727AD007">
        <w:rPr>
          <w:rFonts w:eastAsiaTheme="minorEastAsia"/>
        </w:rPr>
        <w:t xml:space="preserve">factors </w:t>
      </w:r>
      <w:r w:rsidRPr="727AD007">
        <w:rPr>
          <w:rFonts w:eastAsiaTheme="minorEastAsia"/>
        </w:rPr>
        <w:t>involved than the Curriculum for Wales (2022). Stakeholders such as Estyn</w:t>
      </w:r>
      <w:r w:rsidR="72D7B351" w:rsidRPr="727AD007">
        <w:rPr>
          <w:rFonts w:eastAsiaTheme="minorEastAsia"/>
        </w:rPr>
        <w:t xml:space="preserve"> enforce change within schools. </w:t>
      </w:r>
      <w:r w:rsidR="3A0B5E9E" w:rsidRPr="727AD007">
        <w:rPr>
          <w:rFonts w:ascii="Calibri" w:eastAsia="Calibri" w:hAnsi="Calibri" w:cs="Calibri"/>
        </w:rPr>
        <w:t xml:space="preserve">The purpose of Estyn is to inspect quality and standards in education and training in Wales (Estyn, 2018). </w:t>
      </w:r>
      <w:r w:rsidR="77AEB9D2" w:rsidRPr="727AD007">
        <w:rPr>
          <w:rFonts w:ascii="Calibri" w:eastAsia="Calibri" w:hAnsi="Calibri" w:cs="Calibri"/>
        </w:rPr>
        <w:t xml:space="preserve">Estyn is only one driver of change </w:t>
      </w:r>
      <w:r w:rsidR="1C0CA801" w:rsidRPr="727AD007">
        <w:rPr>
          <w:rFonts w:ascii="Calibri" w:eastAsia="Calibri" w:hAnsi="Calibri" w:cs="Calibri"/>
        </w:rPr>
        <w:t>within schools</w:t>
      </w:r>
      <w:r w:rsidR="77AEB9D2" w:rsidRPr="727AD007">
        <w:rPr>
          <w:rFonts w:ascii="Calibri" w:eastAsia="Calibri" w:hAnsi="Calibri" w:cs="Calibri"/>
        </w:rPr>
        <w:t xml:space="preserve">, the history of Wales’ </w:t>
      </w:r>
      <w:r w:rsidR="429C99AA" w:rsidRPr="727AD007">
        <w:rPr>
          <w:rFonts w:ascii="Calibri" w:eastAsia="Calibri" w:hAnsi="Calibri" w:cs="Calibri"/>
        </w:rPr>
        <w:t xml:space="preserve">results within the </w:t>
      </w:r>
      <w:r w:rsidR="77AEB9D2" w:rsidRPr="727AD007">
        <w:rPr>
          <w:rFonts w:ascii="Calibri" w:eastAsia="Calibri" w:hAnsi="Calibri" w:cs="Calibri"/>
        </w:rPr>
        <w:t>Programme</w:t>
      </w:r>
      <w:r w:rsidR="57012C6B" w:rsidRPr="727AD007">
        <w:rPr>
          <w:rFonts w:ascii="Calibri" w:eastAsia="Calibri" w:hAnsi="Calibri" w:cs="Calibri"/>
        </w:rPr>
        <w:t xml:space="preserve"> for International Student Assessment (PISA) </w:t>
      </w:r>
      <w:r w:rsidR="2E3806E9" w:rsidRPr="727AD007">
        <w:rPr>
          <w:rFonts w:ascii="Calibri" w:eastAsia="Calibri" w:hAnsi="Calibri" w:cs="Calibri"/>
        </w:rPr>
        <w:t xml:space="preserve">drove the Welsh Government to </w:t>
      </w:r>
      <w:bookmarkStart w:id="2" w:name="_Int_MA6ZlVGU"/>
      <w:r w:rsidR="2E3806E9" w:rsidRPr="727AD007">
        <w:rPr>
          <w:rFonts w:ascii="Calibri" w:eastAsia="Calibri" w:hAnsi="Calibri" w:cs="Calibri"/>
        </w:rPr>
        <w:t>take action</w:t>
      </w:r>
      <w:bookmarkEnd w:id="2"/>
      <w:r w:rsidR="2E3806E9" w:rsidRPr="727AD007">
        <w:rPr>
          <w:rFonts w:ascii="Calibri" w:eastAsia="Calibri" w:hAnsi="Calibri" w:cs="Calibri"/>
        </w:rPr>
        <w:t xml:space="preserve"> on school improvement</w:t>
      </w:r>
      <w:r w:rsidR="11F7A00A" w:rsidRPr="727AD007">
        <w:rPr>
          <w:rFonts w:ascii="Calibri" w:eastAsia="Calibri" w:hAnsi="Calibri" w:cs="Calibri"/>
        </w:rPr>
        <w:t xml:space="preserve"> (Dauncey, 2022).</w:t>
      </w:r>
      <w:r w:rsidR="45398B5A" w:rsidRPr="727AD007">
        <w:rPr>
          <w:rFonts w:ascii="Calibri" w:eastAsia="Calibri" w:hAnsi="Calibri" w:cs="Calibri"/>
        </w:rPr>
        <w:t xml:space="preserve"> </w:t>
      </w:r>
      <w:r w:rsidR="16A54E4B" w:rsidRPr="727AD007">
        <w:rPr>
          <w:rFonts w:ascii="Calibri" w:eastAsia="Calibri" w:hAnsi="Calibri" w:cs="Calibri"/>
        </w:rPr>
        <w:t xml:space="preserve">The </w:t>
      </w:r>
      <w:r w:rsidR="16A54E4B" w:rsidRPr="727AD007">
        <w:rPr>
          <w:rFonts w:eastAsiaTheme="minorEastAsia"/>
        </w:rPr>
        <w:t xml:space="preserve">PISA results </w:t>
      </w:r>
      <w:r w:rsidR="2A235619" w:rsidRPr="727AD007">
        <w:rPr>
          <w:rFonts w:eastAsiaTheme="minorEastAsia"/>
        </w:rPr>
        <w:t>have</w:t>
      </w:r>
      <w:r w:rsidR="16A54E4B" w:rsidRPr="727AD007">
        <w:rPr>
          <w:rFonts w:eastAsiaTheme="minorEastAsia"/>
        </w:rPr>
        <w:t xml:space="preserve"> been a driving force for school improvement for some time, where the test </w:t>
      </w:r>
      <w:r w:rsidR="61D4A431" w:rsidRPr="727AD007">
        <w:rPr>
          <w:rFonts w:eastAsiaTheme="minorEastAsia"/>
        </w:rPr>
        <w:t>results shocked</w:t>
      </w:r>
      <w:r w:rsidR="7C6F830B" w:rsidRPr="727AD007">
        <w:rPr>
          <w:rFonts w:eastAsiaTheme="minorEastAsia"/>
        </w:rPr>
        <w:t xml:space="preserve"> the 2009 Education minister Leighten Andrews </w:t>
      </w:r>
      <w:r w:rsidR="5BE55C99" w:rsidRPr="727AD007">
        <w:rPr>
          <w:rFonts w:eastAsiaTheme="minorEastAsia"/>
        </w:rPr>
        <w:t>who described the results as a “wake up call to a complacent system” (Dauncey, 2021</w:t>
      </w:r>
      <w:r w:rsidR="206CA60D" w:rsidRPr="727AD007">
        <w:rPr>
          <w:rFonts w:eastAsiaTheme="minorEastAsia"/>
        </w:rPr>
        <w:t xml:space="preserve">). </w:t>
      </w:r>
      <w:r w:rsidR="197D5011" w:rsidRPr="727AD007">
        <w:rPr>
          <w:rFonts w:eastAsiaTheme="minorEastAsia"/>
        </w:rPr>
        <w:t xml:space="preserve"> However, </w:t>
      </w:r>
      <w:r w:rsidR="49A006C3" w:rsidRPr="727AD007">
        <w:rPr>
          <w:rFonts w:eastAsiaTheme="minorEastAsia"/>
        </w:rPr>
        <w:t>this did not create initial school improvement</w:t>
      </w:r>
      <w:r w:rsidR="5F7111B6" w:rsidRPr="727AD007">
        <w:rPr>
          <w:rFonts w:eastAsiaTheme="minorEastAsia"/>
        </w:rPr>
        <w:t xml:space="preserve"> </w:t>
      </w:r>
      <w:r w:rsidR="63C941A8" w:rsidRPr="727AD007">
        <w:rPr>
          <w:rFonts w:eastAsiaTheme="minorEastAsia"/>
        </w:rPr>
        <w:t>regarding</w:t>
      </w:r>
      <w:r w:rsidR="5F7111B6" w:rsidRPr="727AD007">
        <w:rPr>
          <w:rFonts w:eastAsiaTheme="minorEastAsia"/>
        </w:rPr>
        <w:t xml:space="preserve"> improved test results,</w:t>
      </w:r>
      <w:r w:rsidR="0E5515D1" w:rsidRPr="727AD007">
        <w:rPr>
          <w:rFonts w:eastAsiaTheme="minorEastAsia"/>
        </w:rPr>
        <w:t xml:space="preserve"> the results for Wales in the 2012 PISA assessments were </w:t>
      </w:r>
      <w:r w:rsidR="1D8D0667" w:rsidRPr="727AD007">
        <w:rPr>
          <w:rFonts w:eastAsiaTheme="minorEastAsia"/>
        </w:rPr>
        <w:t xml:space="preserve">below </w:t>
      </w:r>
      <w:r w:rsidR="0E5515D1" w:rsidRPr="727AD007">
        <w:rPr>
          <w:rFonts w:eastAsiaTheme="minorEastAsia"/>
        </w:rPr>
        <w:t xml:space="preserve">par, falling behind England, Scotland, and Northern Ireland, as well as falling short of the average scores observed among member countries of the Organisation for Economic Co-operation and Development (OECD) (Dauncey, 2021). </w:t>
      </w:r>
      <w:r w:rsidR="7ED1B36B" w:rsidRPr="727AD007">
        <w:rPr>
          <w:rFonts w:eastAsiaTheme="minorEastAsia"/>
        </w:rPr>
        <w:t>Looking at recent present-day results</w:t>
      </w:r>
      <w:r w:rsidR="13FF4C7E" w:rsidRPr="727AD007">
        <w:rPr>
          <w:rFonts w:eastAsiaTheme="minorEastAsia"/>
        </w:rPr>
        <w:t xml:space="preserve"> in the 2022 PISA test</w:t>
      </w:r>
      <w:r w:rsidR="7ED1B36B" w:rsidRPr="727AD007">
        <w:rPr>
          <w:rFonts w:eastAsiaTheme="minorEastAsia"/>
        </w:rPr>
        <w:t xml:space="preserve">, Wales </w:t>
      </w:r>
      <w:r w:rsidR="3A445779" w:rsidRPr="727AD007">
        <w:rPr>
          <w:rFonts w:eastAsiaTheme="minorEastAsia"/>
          <w:color w:val="141414"/>
        </w:rPr>
        <w:t>average score in maths was 466</w:t>
      </w:r>
      <w:r w:rsidR="55B4D8B1" w:rsidRPr="727AD007">
        <w:rPr>
          <w:rFonts w:eastAsiaTheme="minorEastAsia"/>
          <w:color w:val="141414"/>
        </w:rPr>
        <w:t xml:space="preserve">, </w:t>
      </w:r>
      <w:r w:rsidR="3A445779" w:rsidRPr="727AD007">
        <w:rPr>
          <w:rFonts w:eastAsiaTheme="minorEastAsia"/>
          <w:color w:val="141414"/>
        </w:rPr>
        <w:t>down from 487 in 2018</w:t>
      </w:r>
      <w:r w:rsidR="19AB61D7" w:rsidRPr="727AD007">
        <w:rPr>
          <w:rFonts w:eastAsiaTheme="minorEastAsia"/>
          <w:color w:val="141414"/>
        </w:rPr>
        <w:t xml:space="preserve"> (BBC, 2023). </w:t>
      </w:r>
      <w:r w:rsidR="6E30DA81" w:rsidRPr="727AD007">
        <w:rPr>
          <w:rFonts w:eastAsiaTheme="minorEastAsia"/>
          <w:color w:val="141414"/>
        </w:rPr>
        <w:t xml:space="preserve">Arguably these are not a true reflection of Wales’ education system, </w:t>
      </w:r>
      <w:r w:rsidR="58186FF0" w:rsidRPr="727AD007">
        <w:rPr>
          <w:rFonts w:eastAsiaTheme="minorEastAsia"/>
          <w:color w:val="141414"/>
        </w:rPr>
        <w:t xml:space="preserve">where the test results </w:t>
      </w:r>
      <w:bookmarkStart w:id="3" w:name="_Int_JWqx98p3"/>
      <w:r w:rsidR="58186FF0" w:rsidRPr="727AD007">
        <w:rPr>
          <w:rFonts w:eastAsiaTheme="minorEastAsia"/>
          <w:color w:val="141414"/>
        </w:rPr>
        <w:t>were a reflection of</w:t>
      </w:r>
      <w:bookmarkEnd w:id="3"/>
      <w:r w:rsidR="58186FF0" w:rsidRPr="727AD007">
        <w:rPr>
          <w:rFonts w:eastAsiaTheme="minorEastAsia"/>
          <w:color w:val="141414"/>
        </w:rPr>
        <w:t xml:space="preserve"> the negative impact of COVID-19 </w:t>
      </w:r>
      <w:r w:rsidR="0FFB40B2" w:rsidRPr="727AD007">
        <w:rPr>
          <w:rFonts w:eastAsiaTheme="minorEastAsia"/>
        </w:rPr>
        <w:t xml:space="preserve">(Mansfield, 2023). </w:t>
      </w:r>
    </w:p>
    <w:p w14:paraId="3E04143E" w14:textId="2FC4935E" w:rsidR="0386891C" w:rsidRDefault="0386891C" w:rsidP="727AD007">
      <w:pPr>
        <w:spacing w:line="360" w:lineRule="auto"/>
        <w:rPr>
          <w:rFonts w:eastAsiaTheme="minorEastAsia"/>
          <w:color w:val="212226"/>
        </w:rPr>
      </w:pPr>
      <w:r w:rsidRPr="727AD007">
        <w:rPr>
          <w:rFonts w:eastAsiaTheme="minorEastAsia"/>
        </w:rPr>
        <w:t>There are</w:t>
      </w:r>
      <w:r w:rsidR="3BDA6698" w:rsidRPr="727AD007">
        <w:rPr>
          <w:rFonts w:eastAsiaTheme="minorEastAsia"/>
        </w:rPr>
        <w:t xml:space="preserve"> </w:t>
      </w:r>
      <w:r w:rsidR="585403C6" w:rsidRPr="727AD007">
        <w:rPr>
          <w:rFonts w:eastAsiaTheme="minorEastAsia"/>
        </w:rPr>
        <w:t xml:space="preserve">many </w:t>
      </w:r>
      <w:r w:rsidR="3BDA6698" w:rsidRPr="727AD007">
        <w:rPr>
          <w:rFonts w:eastAsiaTheme="minorEastAsia"/>
        </w:rPr>
        <w:t>educational theorist</w:t>
      </w:r>
      <w:r w:rsidR="6F21F65A" w:rsidRPr="727AD007">
        <w:rPr>
          <w:rFonts w:eastAsiaTheme="minorEastAsia"/>
        </w:rPr>
        <w:t>s</w:t>
      </w:r>
      <w:r w:rsidR="3BDA6698" w:rsidRPr="727AD007">
        <w:rPr>
          <w:rFonts w:eastAsiaTheme="minorEastAsia"/>
        </w:rPr>
        <w:t xml:space="preserve"> who strongly </w:t>
      </w:r>
      <w:r w:rsidR="6E58A38F" w:rsidRPr="727AD007">
        <w:rPr>
          <w:rFonts w:eastAsiaTheme="minorEastAsia"/>
        </w:rPr>
        <w:t>support</w:t>
      </w:r>
      <w:r w:rsidR="3BDA6698" w:rsidRPr="727AD007">
        <w:rPr>
          <w:rFonts w:eastAsiaTheme="minorEastAsia"/>
        </w:rPr>
        <w:t xml:space="preserve"> school development plans</w:t>
      </w:r>
      <w:r w:rsidR="475773C2" w:rsidRPr="727AD007">
        <w:rPr>
          <w:rFonts w:eastAsiaTheme="minorEastAsia"/>
        </w:rPr>
        <w:t>, one being</w:t>
      </w:r>
      <w:r w:rsidR="3BDA6698" w:rsidRPr="727AD007">
        <w:rPr>
          <w:rFonts w:eastAsiaTheme="minorEastAsia"/>
        </w:rPr>
        <w:t xml:space="preserve"> Lev Vygotsky. Vygotsky's sociocultural theory emphasi</w:t>
      </w:r>
      <w:r w:rsidR="6ADE948D" w:rsidRPr="727AD007">
        <w:rPr>
          <w:rFonts w:eastAsiaTheme="minorEastAsia"/>
        </w:rPr>
        <w:t>s</w:t>
      </w:r>
      <w:r w:rsidR="3BDA6698" w:rsidRPr="727AD007">
        <w:rPr>
          <w:rFonts w:eastAsiaTheme="minorEastAsia"/>
        </w:rPr>
        <w:t>es the importance of social interaction and cultural context in learning. He believed that learning occurs through collaboration with more knowledgeable others and within a supportive cultural environment</w:t>
      </w:r>
      <w:r w:rsidR="3AE70865" w:rsidRPr="727AD007">
        <w:rPr>
          <w:rFonts w:eastAsiaTheme="minorEastAsia"/>
        </w:rPr>
        <w:t xml:space="preserve"> (Vygotsky, 1978)</w:t>
      </w:r>
      <w:r w:rsidR="3BDA6698" w:rsidRPr="727AD007">
        <w:rPr>
          <w:rFonts w:eastAsiaTheme="minorEastAsia"/>
        </w:rPr>
        <w:t xml:space="preserve">. Vygotsky's ideas align with the principles of school development plans by promoting collaboration among </w:t>
      </w:r>
      <w:r w:rsidR="01D18765" w:rsidRPr="727AD007">
        <w:rPr>
          <w:rFonts w:eastAsiaTheme="minorEastAsia"/>
        </w:rPr>
        <w:t>the teachers but also</w:t>
      </w:r>
      <w:r w:rsidR="3BDA6698" w:rsidRPr="727AD007">
        <w:rPr>
          <w:rFonts w:eastAsiaTheme="minorEastAsia"/>
        </w:rPr>
        <w:t xml:space="preserve"> parents, </w:t>
      </w:r>
      <w:r w:rsidR="6EEA1842" w:rsidRPr="727AD007">
        <w:rPr>
          <w:rFonts w:eastAsiaTheme="minorEastAsia"/>
        </w:rPr>
        <w:t xml:space="preserve">governors </w:t>
      </w:r>
      <w:r w:rsidR="3BDA6698" w:rsidRPr="727AD007">
        <w:rPr>
          <w:rFonts w:eastAsiaTheme="minorEastAsia"/>
        </w:rPr>
        <w:t>and community members to create a</w:t>
      </w:r>
      <w:r w:rsidR="2DC6DB8C" w:rsidRPr="727AD007">
        <w:rPr>
          <w:rFonts w:eastAsiaTheme="minorEastAsia"/>
        </w:rPr>
        <w:t>n improved</w:t>
      </w:r>
      <w:r w:rsidR="3BDA6698" w:rsidRPr="727AD007">
        <w:rPr>
          <w:rFonts w:eastAsiaTheme="minorEastAsia"/>
        </w:rPr>
        <w:t xml:space="preserve"> supportive learning environment</w:t>
      </w:r>
      <w:r w:rsidR="0D194E25" w:rsidRPr="727AD007">
        <w:rPr>
          <w:rFonts w:eastAsiaTheme="minorEastAsia"/>
        </w:rPr>
        <w:t>.</w:t>
      </w:r>
      <w:r w:rsidR="735E657E" w:rsidRPr="727AD007">
        <w:rPr>
          <w:rFonts w:eastAsiaTheme="minorEastAsia"/>
        </w:rPr>
        <w:t xml:space="preserve"> </w:t>
      </w:r>
      <w:r w:rsidR="4E63488C" w:rsidRPr="727AD007">
        <w:rPr>
          <w:rFonts w:eastAsiaTheme="minorEastAsia"/>
        </w:rPr>
        <w:t>School improvement</w:t>
      </w:r>
      <w:r w:rsidR="2B3F2648" w:rsidRPr="727AD007">
        <w:rPr>
          <w:rFonts w:eastAsiaTheme="minorEastAsia"/>
        </w:rPr>
        <w:t xml:space="preserve"> is created by te</w:t>
      </w:r>
      <w:r w:rsidR="23238E2D" w:rsidRPr="727AD007">
        <w:rPr>
          <w:rFonts w:eastAsiaTheme="minorEastAsia"/>
        </w:rPr>
        <w:t>achers in school becoming</w:t>
      </w:r>
      <w:r w:rsidR="5603AADA" w:rsidRPr="727AD007">
        <w:rPr>
          <w:rFonts w:eastAsiaTheme="minorEastAsia"/>
        </w:rPr>
        <w:t xml:space="preserve"> </w:t>
      </w:r>
      <w:r w:rsidR="23238E2D" w:rsidRPr="727AD007">
        <w:rPr>
          <w:rFonts w:eastAsiaTheme="minorEastAsia"/>
        </w:rPr>
        <w:t xml:space="preserve">reflective practitioners and </w:t>
      </w:r>
      <w:r w:rsidR="6401A737" w:rsidRPr="727AD007">
        <w:rPr>
          <w:rFonts w:eastAsiaTheme="minorEastAsia"/>
        </w:rPr>
        <w:t>self-</w:t>
      </w:r>
      <w:r w:rsidR="27D9E303" w:rsidRPr="727AD007">
        <w:rPr>
          <w:rFonts w:eastAsiaTheme="minorEastAsia"/>
        </w:rPr>
        <w:t>evaluating</w:t>
      </w:r>
      <w:r w:rsidR="23238E2D" w:rsidRPr="727AD007">
        <w:rPr>
          <w:rFonts w:eastAsiaTheme="minorEastAsia"/>
        </w:rPr>
        <w:t xml:space="preserve"> </w:t>
      </w:r>
      <w:r w:rsidR="45BB9BF9" w:rsidRPr="727AD007">
        <w:rPr>
          <w:rFonts w:eastAsiaTheme="minorEastAsia"/>
        </w:rPr>
        <w:t>effectively</w:t>
      </w:r>
      <w:r w:rsidR="46804875" w:rsidRPr="727AD007">
        <w:rPr>
          <w:rFonts w:eastAsiaTheme="minorEastAsia"/>
        </w:rPr>
        <w:t>,</w:t>
      </w:r>
      <w:r w:rsidR="45BB9BF9" w:rsidRPr="727AD007">
        <w:rPr>
          <w:rFonts w:eastAsiaTheme="minorEastAsia"/>
        </w:rPr>
        <w:t xml:space="preserve"> </w:t>
      </w:r>
      <w:r w:rsidR="23238E2D" w:rsidRPr="727AD007">
        <w:rPr>
          <w:rFonts w:eastAsiaTheme="minorEastAsia"/>
        </w:rPr>
        <w:t>by ref</w:t>
      </w:r>
      <w:r w:rsidR="64C58D58" w:rsidRPr="727AD007">
        <w:rPr>
          <w:rFonts w:eastAsiaTheme="minorEastAsia"/>
        </w:rPr>
        <w:t>lecting on their own teaching practice</w:t>
      </w:r>
      <w:r w:rsidR="290D22CD" w:rsidRPr="727AD007">
        <w:rPr>
          <w:rFonts w:eastAsiaTheme="minorEastAsia"/>
        </w:rPr>
        <w:t xml:space="preserve"> not only </w:t>
      </w:r>
      <w:r w:rsidR="5BEDACE8" w:rsidRPr="727AD007">
        <w:rPr>
          <w:rFonts w:eastAsiaTheme="minorEastAsia"/>
        </w:rPr>
        <w:t xml:space="preserve">enhances improvement </w:t>
      </w:r>
      <w:r w:rsidR="290D22CD" w:rsidRPr="727AD007">
        <w:rPr>
          <w:rFonts w:eastAsiaTheme="minorEastAsia"/>
        </w:rPr>
        <w:t>for the pupils but also their own professional learning</w:t>
      </w:r>
      <w:r w:rsidR="679AB293" w:rsidRPr="727AD007">
        <w:rPr>
          <w:rFonts w:eastAsiaTheme="minorEastAsia"/>
        </w:rPr>
        <w:t xml:space="preserve"> (Chapman </w:t>
      </w:r>
      <w:r w:rsidR="617281EF" w:rsidRPr="727AD007">
        <w:rPr>
          <w:rFonts w:eastAsiaTheme="minorEastAsia"/>
        </w:rPr>
        <w:t>and</w:t>
      </w:r>
      <w:r w:rsidR="679AB293" w:rsidRPr="727AD007">
        <w:rPr>
          <w:rFonts w:eastAsiaTheme="minorEastAsia"/>
        </w:rPr>
        <w:t xml:space="preserve"> Sammons, 2013).</w:t>
      </w:r>
      <w:r w:rsidR="679AB293" w:rsidRPr="727AD007">
        <w:rPr>
          <w:rFonts w:eastAsiaTheme="minorEastAsia"/>
          <w:color w:val="212226"/>
        </w:rPr>
        <w:t xml:space="preserve"> </w:t>
      </w:r>
    </w:p>
    <w:p w14:paraId="23A8B10C" w14:textId="68FEE46A" w:rsidR="09DC318E" w:rsidRDefault="09DC318E" w:rsidP="727AD007">
      <w:pPr>
        <w:spacing w:line="360" w:lineRule="auto"/>
        <w:rPr>
          <w:rFonts w:eastAsiaTheme="minorEastAsia"/>
        </w:rPr>
      </w:pPr>
      <w:r w:rsidRPr="727AD007">
        <w:rPr>
          <w:rFonts w:eastAsiaTheme="minorEastAsia"/>
        </w:rPr>
        <w:t xml:space="preserve">The importance of outdoor learning </w:t>
      </w:r>
      <w:r w:rsidR="087FC785" w:rsidRPr="727AD007">
        <w:rPr>
          <w:rFonts w:eastAsiaTheme="minorEastAsia"/>
        </w:rPr>
        <w:t>is highlighted within today's ever-changing world, we face various challenges such as the influence of social media, the digitalisation of society, diversity, and addressing the social, physical, and mental well-being of pupils. To effectively overcome these challenges, we require individuals who are resilient, physically and mentally healthy, and possess mature</w:t>
      </w:r>
      <w:r w:rsidR="292D54EC" w:rsidRPr="727AD007">
        <w:rPr>
          <w:rFonts w:eastAsiaTheme="minorEastAsia"/>
        </w:rPr>
        <w:t xml:space="preserve"> and independent</w:t>
      </w:r>
      <w:r w:rsidR="087FC785" w:rsidRPr="727AD007">
        <w:rPr>
          <w:rFonts w:eastAsiaTheme="minorEastAsia"/>
        </w:rPr>
        <w:t xml:space="preserve"> social skills. </w:t>
      </w:r>
      <w:r w:rsidR="70EF061E" w:rsidRPr="727AD007">
        <w:rPr>
          <w:rFonts w:eastAsiaTheme="minorEastAsia"/>
        </w:rPr>
        <w:t>Integrating outdoor learning into education gives students the opportunity to develop these essential skills</w:t>
      </w:r>
      <w:r w:rsidR="70EF061E" w:rsidRPr="727AD007">
        <w:rPr>
          <w:rFonts w:ascii="system-ui" w:eastAsia="system-ui" w:hAnsi="system-ui" w:cs="system-ui"/>
          <w:color w:val="0D0D0D" w:themeColor="text1" w:themeTint="F2"/>
          <w:sz w:val="24"/>
          <w:szCs w:val="24"/>
        </w:rPr>
        <w:t xml:space="preserve"> </w:t>
      </w:r>
      <w:r w:rsidR="70EF061E" w:rsidRPr="727AD007">
        <w:rPr>
          <w:rFonts w:eastAsiaTheme="minorEastAsia"/>
        </w:rPr>
        <w:t>(</w:t>
      </w:r>
      <w:r w:rsidR="16FCE480" w:rsidRPr="727AD007">
        <w:rPr>
          <w:rFonts w:eastAsiaTheme="minorEastAsia"/>
        </w:rPr>
        <w:t>Jucker, 2022)</w:t>
      </w:r>
      <w:r w:rsidR="16FCE480" w:rsidRPr="727AD007">
        <w:rPr>
          <w:rFonts w:ascii="system-ui" w:eastAsia="system-ui" w:hAnsi="system-ui" w:cs="system-ui"/>
          <w:color w:val="0D0D0D" w:themeColor="text1" w:themeTint="F2"/>
          <w:sz w:val="24"/>
          <w:szCs w:val="24"/>
        </w:rPr>
        <w:t>.</w:t>
      </w:r>
      <w:r w:rsidR="087FC785" w:rsidRPr="727AD007">
        <w:rPr>
          <w:rFonts w:eastAsiaTheme="minorEastAsia"/>
          <w:color w:val="0D0D0D" w:themeColor="text1" w:themeTint="F2"/>
        </w:rPr>
        <w:t xml:space="preserve"> </w:t>
      </w:r>
      <w:r w:rsidR="6ACEE78D" w:rsidRPr="727AD007">
        <w:rPr>
          <w:rFonts w:eastAsiaTheme="minorEastAsia"/>
          <w:color w:val="0D0D0D" w:themeColor="text1" w:themeTint="F2"/>
        </w:rPr>
        <w:t xml:space="preserve">Outdoor learning is gaining increased attention due to concerns, as highlighted by Louv </w:t>
      </w:r>
      <w:r w:rsidR="17C56F9B" w:rsidRPr="727AD007">
        <w:rPr>
          <w:rFonts w:eastAsiaTheme="minorEastAsia"/>
          <w:color w:val="0D0D0D" w:themeColor="text1" w:themeTint="F2"/>
        </w:rPr>
        <w:t>(</w:t>
      </w:r>
      <w:r w:rsidR="6ACEE78D" w:rsidRPr="727AD007">
        <w:rPr>
          <w:rFonts w:eastAsiaTheme="minorEastAsia"/>
          <w:color w:val="0D0D0D" w:themeColor="text1" w:themeTint="F2"/>
        </w:rPr>
        <w:t>2005), that children are becoming increasingly disconnected from nature, emphasising the importance of reconnecting them with the natural world.</w:t>
      </w:r>
      <w:r w:rsidR="7BC2F2B0" w:rsidRPr="727AD007">
        <w:rPr>
          <w:rFonts w:eastAsiaTheme="minorEastAsia"/>
          <w:color w:val="0D0D0D" w:themeColor="text1" w:themeTint="F2"/>
        </w:rPr>
        <w:t xml:space="preserve"> However, an article states that the term ‘outdoor learning’ has been</w:t>
      </w:r>
      <w:r w:rsidR="4B72204D" w:rsidRPr="727AD007">
        <w:rPr>
          <w:rFonts w:eastAsiaTheme="minorEastAsia"/>
          <w:color w:val="0D0D0D" w:themeColor="text1" w:themeTint="F2"/>
        </w:rPr>
        <w:t xml:space="preserve"> adopted as simply learning outside with an educational focus, rather than being exclusively </w:t>
      </w:r>
      <w:r w:rsidR="5154848F" w:rsidRPr="727AD007">
        <w:rPr>
          <w:rFonts w:eastAsiaTheme="minorEastAsia"/>
          <w:color w:val="0D0D0D" w:themeColor="text1" w:themeTint="F2"/>
        </w:rPr>
        <w:t>‘</w:t>
      </w:r>
      <w:r w:rsidR="4B72204D" w:rsidRPr="727AD007">
        <w:rPr>
          <w:rFonts w:eastAsiaTheme="minorEastAsia"/>
          <w:color w:val="0D0D0D" w:themeColor="text1" w:themeTint="F2"/>
        </w:rPr>
        <w:t xml:space="preserve">adventure </w:t>
      </w:r>
      <w:r w:rsidR="65B2B8F6" w:rsidRPr="727AD007">
        <w:rPr>
          <w:rFonts w:eastAsiaTheme="minorEastAsia"/>
          <w:color w:val="0D0D0D" w:themeColor="text1" w:themeTint="F2"/>
        </w:rPr>
        <w:t>activity</w:t>
      </w:r>
      <w:r w:rsidR="2E78B6B5" w:rsidRPr="727AD007">
        <w:rPr>
          <w:rFonts w:eastAsiaTheme="minorEastAsia"/>
          <w:color w:val="0D0D0D" w:themeColor="text1" w:themeTint="F2"/>
        </w:rPr>
        <w:t>’</w:t>
      </w:r>
      <w:r w:rsidR="2238707E" w:rsidRPr="727AD007">
        <w:rPr>
          <w:rFonts w:eastAsiaTheme="minorEastAsia"/>
          <w:color w:val="0D0D0D" w:themeColor="text1" w:themeTint="F2"/>
        </w:rPr>
        <w:t xml:space="preserve"> outdoor learning </w:t>
      </w:r>
      <w:r w:rsidR="2238707E" w:rsidRPr="727AD007">
        <w:rPr>
          <w:rFonts w:ascii="Calibri" w:eastAsia="Calibri" w:hAnsi="Calibri" w:cs="Calibri"/>
        </w:rPr>
        <w:t>(</w:t>
      </w:r>
      <w:r w:rsidR="1B5DA2B5" w:rsidRPr="727AD007">
        <w:rPr>
          <w:rFonts w:ascii="Calibri" w:eastAsia="Calibri" w:hAnsi="Calibri" w:cs="Calibri"/>
        </w:rPr>
        <w:t>Waite</w:t>
      </w:r>
      <w:r w:rsidR="2238707E" w:rsidRPr="727AD007">
        <w:rPr>
          <w:rFonts w:ascii="Calibri" w:eastAsia="Calibri" w:hAnsi="Calibri" w:cs="Calibri"/>
        </w:rPr>
        <w:t>, 2020).</w:t>
      </w:r>
      <w:r w:rsidR="1272FB4F" w:rsidRPr="727AD007">
        <w:rPr>
          <w:rFonts w:ascii="Calibri" w:eastAsia="Calibri" w:hAnsi="Calibri" w:cs="Calibri"/>
        </w:rPr>
        <w:t xml:space="preserve"> </w:t>
      </w:r>
      <w:r w:rsidR="45A25426" w:rsidRPr="727AD007">
        <w:rPr>
          <w:rFonts w:eastAsiaTheme="minorEastAsia"/>
        </w:rPr>
        <w:t xml:space="preserve">According to findings from a conducted study, the precise definition of the term 'outdoor learning' is subject to interpretation. Both pupils and teachers in the study conducted claimed that other activities such as sport that occur on the same outdoor fields are not outdoor education (Zink, 2005). </w:t>
      </w:r>
      <w:r w:rsidR="1272FB4F" w:rsidRPr="727AD007">
        <w:rPr>
          <w:rFonts w:ascii="Calibri" w:eastAsia="Calibri" w:hAnsi="Calibri" w:cs="Calibri"/>
        </w:rPr>
        <w:t>Regardless, according to an article</w:t>
      </w:r>
      <w:r w:rsidR="1272FB4F" w:rsidRPr="727AD007">
        <w:rPr>
          <w:rFonts w:eastAsiaTheme="minorEastAsia"/>
        </w:rPr>
        <w:t xml:space="preserve"> </w:t>
      </w:r>
      <w:r w:rsidR="667DA727" w:rsidRPr="727AD007">
        <w:rPr>
          <w:rFonts w:eastAsiaTheme="minorEastAsia"/>
        </w:rPr>
        <w:t xml:space="preserve">it stated that </w:t>
      </w:r>
      <w:r w:rsidR="1272FB4F" w:rsidRPr="727AD007">
        <w:rPr>
          <w:rFonts w:eastAsiaTheme="minorEastAsia"/>
        </w:rPr>
        <w:t>outdoor education</w:t>
      </w:r>
      <w:r w:rsidR="66EAB915" w:rsidRPr="727AD007">
        <w:rPr>
          <w:rFonts w:eastAsiaTheme="minorEastAsia"/>
        </w:rPr>
        <w:t xml:space="preserve"> can be based in the </w:t>
      </w:r>
      <w:r w:rsidR="072B348F" w:rsidRPr="727AD007">
        <w:rPr>
          <w:rFonts w:eastAsiaTheme="minorEastAsia"/>
        </w:rPr>
        <w:t>outdoors,</w:t>
      </w:r>
      <w:r w:rsidR="1272FB4F" w:rsidRPr="727AD007">
        <w:rPr>
          <w:rFonts w:eastAsiaTheme="minorEastAsia"/>
        </w:rPr>
        <w:t xml:space="preserve"> but it also occurs in places such as indoor climbing walls and swimming pools</w:t>
      </w:r>
      <w:r w:rsidR="6B5F0651" w:rsidRPr="727AD007">
        <w:rPr>
          <w:rFonts w:eastAsiaTheme="minorEastAsia"/>
        </w:rPr>
        <w:t xml:space="preserve"> </w:t>
      </w:r>
      <w:r w:rsidR="2467D81E" w:rsidRPr="727AD007">
        <w:rPr>
          <w:rFonts w:eastAsiaTheme="minorEastAsia"/>
        </w:rPr>
        <w:t>(Zink and Burrows, 2008)</w:t>
      </w:r>
      <w:r w:rsidR="73C992CE" w:rsidRPr="727AD007">
        <w:rPr>
          <w:rFonts w:eastAsiaTheme="minorEastAsia"/>
        </w:rPr>
        <w:t xml:space="preserve">. </w:t>
      </w:r>
    </w:p>
    <w:p w14:paraId="78A781C5" w14:textId="77534BB5" w:rsidR="6617A2D4" w:rsidRDefault="6617A2D4" w:rsidP="727AD007">
      <w:pPr>
        <w:spacing w:line="360" w:lineRule="auto"/>
        <w:rPr>
          <w:rFonts w:eastAsiaTheme="minorEastAsia"/>
        </w:rPr>
      </w:pPr>
      <w:r w:rsidRPr="727AD007">
        <w:rPr>
          <w:rFonts w:eastAsiaTheme="minorEastAsia"/>
        </w:rPr>
        <w:t xml:space="preserve">One form of outdoor learning is Forest School. </w:t>
      </w:r>
      <w:r w:rsidR="74E54C46" w:rsidRPr="727AD007">
        <w:rPr>
          <w:rFonts w:eastAsiaTheme="minorEastAsia"/>
        </w:rPr>
        <w:t xml:space="preserve">It is defined as a child-led learning process, which through a </w:t>
      </w:r>
      <w:r w:rsidR="2772BDA3" w:rsidRPr="727AD007">
        <w:rPr>
          <w:rFonts w:eastAsiaTheme="minorEastAsia"/>
        </w:rPr>
        <w:t>long-term</w:t>
      </w:r>
      <w:r w:rsidR="74E54C46" w:rsidRPr="727AD007">
        <w:rPr>
          <w:rFonts w:eastAsiaTheme="minorEastAsia"/>
        </w:rPr>
        <w:t xml:space="preserve"> programme develops </w:t>
      </w:r>
      <w:r w:rsidR="6FDF8A57" w:rsidRPr="727AD007">
        <w:rPr>
          <w:rFonts w:eastAsiaTheme="minorEastAsia"/>
        </w:rPr>
        <w:t xml:space="preserve">independence </w:t>
      </w:r>
      <w:r w:rsidR="74E54C46" w:rsidRPr="727AD007">
        <w:rPr>
          <w:rFonts w:eastAsiaTheme="minorEastAsia"/>
        </w:rPr>
        <w:t>and self-esteem throug</w:t>
      </w:r>
      <w:r w:rsidR="79369ACD" w:rsidRPr="727AD007">
        <w:rPr>
          <w:rFonts w:eastAsiaTheme="minorEastAsia"/>
        </w:rPr>
        <w:t>h</w:t>
      </w:r>
      <w:r w:rsidR="74E54C46" w:rsidRPr="727AD007">
        <w:rPr>
          <w:rFonts w:eastAsiaTheme="minorEastAsia"/>
        </w:rPr>
        <w:t xml:space="preserve"> hands-on experiences in a natural setting</w:t>
      </w:r>
      <w:r w:rsidR="3F22E14E" w:rsidRPr="727AD007">
        <w:rPr>
          <w:rFonts w:eastAsiaTheme="minorEastAsia"/>
        </w:rPr>
        <w:t xml:space="preserve"> (Forest School Association, 2021). </w:t>
      </w:r>
      <w:r w:rsidR="124AB14B" w:rsidRPr="727AD007">
        <w:rPr>
          <w:rFonts w:eastAsiaTheme="minorEastAsia"/>
          <w:color w:val="0D0D0D" w:themeColor="text1" w:themeTint="F2"/>
        </w:rPr>
        <w:t xml:space="preserve">Typical challenges when sustaining </w:t>
      </w:r>
      <w:r w:rsidR="124AB14B" w:rsidRPr="727AD007">
        <w:rPr>
          <w:rFonts w:eastAsiaTheme="minorEastAsia"/>
        </w:rPr>
        <w:t xml:space="preserve">Forest School programs include issues with funding, time constraints, and access to natural environments. </w:t>
      </w:r>
      <w:r w:rsidR="5FEEC6BF" w:rsidRPr="727AD007">
        <w:rPr>
          <w:rFonts w:eastAsiaTheme="minorEastAsia"/>
        </w:rPr>
        <w:t>These barriers can be overcome with community help or parental</w:t>
      </w:r>
      <w:r w:rsidR="124AB14B" w:rsidRPr="727AD007">
        <w:rPr>
          <w:rFonts w:eastAsiaTheme="minorEastAsia"/>
        </w:rPr>
        <w:t xml:space="preserve"> contributions</w:t>
      </w:r>
      <w:r w:rsidR="6DECC31C" w:rsidRPr="727AD007">
        <w:rPr>
          <w:rFonts w:eastAsiaTheme="minorEastAsia"/>
        </w:rPr>
        <w:t xml:space="preserve"> within</w:t>
      </w:r>
      <w:r w:rsidR="124AB14B" w:rsidRPr="727AD007">
        <w:rPr>
          <w:rFonts w:eastAsiaTheme="minorEastAsia"/>
        </w:rPr>
        <w:t xml:space="preserve"> </w:t>
      </w:r>
      <w:r w:rsidR="101380BC" w:rsidRPr="727AD007">
        <w:rPr>
          <w:rFonts w:eastAsiaTheme="minorEastAsia"/>
        </w:rPr>
        <w:t>schools;</w:t>
      </w:r>
      <w:r w:rsidR="766E8719" w:rsidRPr="727AD007">
        <w:rPr>
          <w:rFonts w:eastAsiaTheme="minorEastAsia"/>
        </w:rPr>
        <w:t xml:space="preserve"> however,</w:t>
      </w:r>
      <w:r w:rsidR="124AB14B" w:rsidRPr="727AD007">
        <w:rPr>
          <w:rFonts w:eastAsiaTheme="minorEastAsia"/>
        </w:rPr>
        <w:t xml:space="preserve"> this </w:t>
      </w:r>
      <w:r w:rsidR="3899DFF8" w:rsidRPr="727AD007">
        <w:rPr>
          <w:rFonts w:eastAsiaTheme="minorEastAsia"/>
        </w:rPr>
        <w:t>may not be possible for schools in</w:t>
      </w:r>
      <w:r w:rsidR="124AB14B" w:rsidRPr="727AD007">
        <w:rPr>
          <w:rFonts w:eastAsiaTheme="minorEastAsia"/>
        </w:rPr>
        <w:t xml:space="preserve"> economically disadvantaged areas</w:t>
      </w:r>
      <w:r w:rsidR="0E9A5084" w:rsidRPr="727AD007">
        <w:rPr>
          <w:rFonts w:eastAsiaTheme="minorEastAsia"/>
        </w:rPr>
        <w:t xml:space="preserve"> (Hemery, 2019). </w:t>
      </w:r>
      <w:r w:rsidR="2400172B" w:rsidRPr="727AD007">
        <w:rPr>
          <w:rFonts w:eastAsiaTheme="minorEastAsia"/>
        </w:rPr>
        <w:t>It is arguable that outdoor learning is crucial in these natural settings to create ‘real life’ authentic experiences for the pupils (</w:t>
      </w:r>
      <w:r w:rsidR="27C90289" w:rsidRPr="727AD007">
        <w:rPr>
          <w:rFonts w:eastAsiaTheme="minorEastAsia"/>
        </w:rPr>
        <w:t xml:space="preserve">Potter and Wurdinger, 1999). </w:t>
      </w:r>
    </w:p>
    <w:p w14:paraId="4991E76D" w14:textId="7A451676" w:rsidR="44D8C071" w:rsidRDefault="44D8C071" w:rsidP="727AD007">
      <w:pPr>
        <w:spacing w:line="360" w:lineRule="auto"/>
        <w:rPr>
          <w:rFonts w:eastAsiaTheme="minorEastAsia"/>
        </w:rPr>
      </w:pPr>
      <w:r w:rsidRPr="727AD007">
        <w:rPr>
          <w:rFonts w:eastAsiaTheme="minorEastAsia"/>
        </w:rPr>
        <w:t>When considering pupils cognitive development within outdoor learning, a study conducted using 18</w:t>
      </w:r>
      <w:r w:rsidR="65864DD8" w:rsidRPr="727AD007">
        <w:rPr>
          <w:rFonts w:eastAsiaTheme="minorEastAsia"/>
        </w:rPr>
        <w:t>4 pupils found that</w:t>
      </w:r>
      <w:r w:rsidR="65864DD8" w:rsidRPr="727AD007">
        <w:rPr>
          <w:rFonts w:ascii="Calibri" w:eastAsia="Calibri" w:hAnsi="Calibri" w:cs="Calibri"/>
          <w:color w:val="000000" w:themeColor="text1"/>
        </w:rPr>
        <w:t xml:space="preserve"> educational experiences outdoors had a more positive impact on the cognitive achievement to a traditional classroom</w:t>
      </w:r>
      <w:r w:rsidR="68C0B597" w:rsidRPr="727AD007">
        <w:rPr>
          <w:rFonts w:ascii="Calibri" w:eastAsia="Calibri" w:hAnsi="Calibri" w:cs="Calibri"/>
          <w:color w:val="000000" w:themeColor="text1"/>
        </w:rPr>
        <w:t xml:space="preserve"> experience (</w:t>
      </w:r>
      <w:r w:rsidR="4DFC6A2F" w:rsidRPr="727AD007">
        <w:rPr>
          <w:rFonts w:ascii="Calibri" w:eastAsia="Calibri" w:hAnsi="Calibri" w:cs="Calibri"/>
          <w:color w:val="000000" w:themeColor="text1"/>
        </w:rPr>
        <w:t xml:space="preserve">Eaton, 2000). </w:t>
      </w:r>
      <w:r w:rsidR="6F86A47C" w:rsidRPr="727AD007">
        <w:rPr>
          <w:rFonts w:ascii="Calibri" w:eastAsia="Calibri" w:hAnsi="Calibri" w:cs="Calibri"/>
          <w:color w:val="000000" w:themeColor="text1"/>
        </w:rPr>
        <w:t xml:space="preserve">Although this study was </w:t>
      </w:r>
      <w:r w:rsidR="3D2AB9F1" w:rsidRPr="727AD007">
        <w:rPr>
          <w:rFonts w:ascii="Calibri" w:eastAsia="Calibri" w:hAnsi="Calibri" w:cs="Calibri"/>
          <w:color w:val="000000" w:themeColor="text1"/>
        </w:rPr>
        <w:t xml:space="preserve">conducted two decades ago, it was crucial to examine up to date research to compare the results. </w:t>
      </w:r>
      <w:r w:rsidR="52EBFEA4" w:rsidRPr="727AD007">
        <w:rPr>
          <w:rFonts w:ascii="Calibri" w:eastAsia="Calibri" w:hAnsi="Calibri" w:cs="Calibri"/>
          <w:color w:val="000000" w:themeColor="text1"/>
        </w:rPr>
        <w:t>One</w:t>
      </w:r>
      <w:r w:rsidR="3D2AB9F1" w:rsidRPr="727AD007">
        <w:rPr>
          <w:rFonts w:ascii="Calibri" w:eastAsia="Calibri" w:hAnsi="Calibri" w:cs="Calibri"/>
          <w:color w:val="000000" w:themeColor="text1"/>
        </w:rPr>
        <w:t xml:space="preserve"> article </w:t>
      </w:r>
      <w:r w:rsidR="31BA3F1B" w:rsidRPr="727AD007">
        <w:rPr>
          <w:rFonts w:ascii="Calibri" w:eastAsia="Calibri" w:hAnsi="Calibri" w:cs="Calibri"/>
          <w:color w:val="000000" w:themeColor="text1"/>
        </w:rPr>
        <w:t xml:space="preserve">conducted more recently in the year 2022, </w:t>
      </w:r>
      <w:r w:rsidR="3D2AB9F1" w:rsidRPr="727AD007">
        <w:rPr>
          <w:rFonts w:ascii="Calibri" w:eastAsia="Calibri" w:hAnsi="Calibri" w:cs="Calibri"/>
          <w:color w:val="000000" w:themeColor="text1"/>
        </w:rPr>
        <w:t>states t</w:t>
      </w:r>
      <w:r w:rsidR="198E6F32" w:rsidRPr="727AD007">
        <w:rPr>
          <w:rFonts w:ascii="Calibri" w:eastAsia="Calibri" w:hAnsi="Calibri" w:cs="Calibri"/>
          <w:color w:val="000000" w:themeColor="text1"/>
        </w:rPr>
        <w:t>hat</w:t>
      </w:r>
      <w:r w:rsidR="198E6F32" w:rsidRPr="727AD007">
        <w:rPr>
          <w:rFonts w:eastAsiaTheme="minorEastAsia"/>
          <w:color w:val="000000" w:themeColor="text1"/>
        </w:rPr>
        <w:t xml:space="preserve"> </w:t>
      </w:r>
      <w:r w:rsidR="198E6F32" w:rsidRPr="727AD007">
        <w:rPr>
          <w:rFonts w:eastAsiaTheme="minorEastAsia"/>
          <w:color w:val="0D0D0D" w:themeColor="text1" w:themeTint="F2"/>
        </w:rPr>
        <w:t xml:space="preserve">advantages of outdoor learning environments create heightened student engagement and responsibility for their </w:t>
      </w:r>
      <w:r w:rsidR="4FBFCFFF" w:rsidRPr="727AD007">
        <w:rPr>
          <w:rFonts w:eastAsiaTheme="minorEastAsia"/>
          <w:color w:val="0D0D0D" w:themeColor="text1" w:themeTint="F2"/>
        </w:rPr>
        <w:t xml:space="preserve">own </w:t>
      </w:r>
      <w:r w:rsidR="198E6F32" w:rsidRPr="727AD007">
        <w:rPr>
          <w:rFonts w:eastAsiaTheme="minorEastAsia"/>
          <w:color w:val="0D0D0D" w:themeColor="text1" w:themeTint="F2"/>
        </w:rPr>
        <w:t>learning,</w:t>
      </w:r>
      <w:r w:rsidR="22C871EA" w:rsidRPr="727AD007">
        <w:rPr>
          <w:rFonts w:eastAsiaTheme="minorEastAsia"/>
          <w:color w:val="0D0D0D" w:themeColor="text1" w:themeTint="F2"/>
        </w:rPr>
        <w:t xml:space="preserve"> improved</w:t>
      </w:r>
      <w:r w:rsidR="198E6F32" w:rsidRPr="727AD007">
        <w:rPr>
          <w:rFonts w:eastAsiaTheme="minorEastAsia"/>
          <w:color w:val="0D0D0D" w:themeColor="text1" w:themeTint="F2"/>
        </w:rPr>
        <w:t xml:space="preserve"> academic</w:t>
      </w:r>
      <w:r w:rsidR="29C638B9" w:rsidRPr="727AD007">
        <w:rPr>
          <w:rFonts w:eastAsiaTheme="minorEastAsia"/>
          <w:color w:val="0D0D0D" w:themeColor="text1" w:themeTint="F2"/>
        </w:rPr>
        <w:t xml:space="preserve"> skills</w:t>
      </w:r>
      <w:r w:rsidR="198E6F32" w:rsidRPr="727AD007">
        <w:rPr>
          <w:rFonts w:eastAsiaTheme="minorEastAsia"/>
          <w:color w:val="0D0D0D" w:themeColor="text1" w:themeTint="F2"/>
        </w:rPr>
        <w:t xml:space="preserve">, </w:t>
      </w:r>
      <w:r w:rsidR="61EB2EE7" w:rsidRPr="727AD007">
        <w:rPr>
          <w:rFonts w:eastAsiaTheme="minorEastAsia"/>
          <w:color w:val="0D0D0D" w:themeColor="text1" w:themeTint="F2"/>
        </w:rPr>
        <w:t xml:space="preserve">and further </w:t>
      </w:r>
      <w:r w:rsidR="198E6F32" w:rsidRPr="727AD007">
        <w:rPr>
          <w:rFonts w:eastAsiaTheme="minorEastAsia"/>
          <w:color w:val="0D0D0D" w:themeColor="text1" w:themeTint="F2"/>
        </w:rPr>
        <w:t>social and collaborative</w:t>
      </w:r>
      <w:r w:rsidR="198E6F32" w:rsidRPr="727AD007">
        <w:rPr>
          <w:rFonts w:eastAsiaTheme="minorEastAsia"/>
        </w:rPr>
        <w:t xml:space="preserve"> abilities</w:t>
      </w:r>
      <w:r w:rsidR="22F7C455" w:rsidRPr="727AD007">
        <w:rPr>
          <w:rFonts w:eastAsiaTheme="minorEastAsia"/>
        </w:rPr>
        <w:t xml:space="preserve"> (Mann </w:t>
      </w:r>
      <w:r w:rsidR="22F7C455" w:rsidRPr="727AD007">
        <w:rPr>
          <w:rFonts w:eastAsiaTheme="minorEastAsia"/>
          <w:i/>
          <w:iCs/>
        </w:rPr>
        <w:t>et al.</w:t>
      </w:r>
      <w:r w:rsidR="22F7C455" w:rsidRPr="727AD007">
        <w:rPr>
          <w:rFonts w:eastAsiaTheme="minorEastAsia"/>
        </w:rPr>
        <w:t xml:space="preserve">, 2022). </w:t>
      </w:r>
      <w:r w:rsidR="3021CA12" w:rsidRPr="727AD007">
        <w:rPr>
          <w:rFonts w:eastAsiaTheme="minorEastAsia"/>
        </w:rPr>
        <w:t xml:space="preserve">Improved cognitive learning and independent learning are closely linked due to </w:t>
      </w:r>
      <w:r w:rsidR="458790B9" w:rsidRPr="727AD007">
        <w:rPr>
          <w:rFonts w:eastAsiaTheme="minorEastAsia"/>
        </w:rPr>
        <w:t>cognitive learning requiring pupils to take responsibility for their own learning and overcoming problems using these skills learnt (</w:t>
      </w:r>
      <w:r w:rsidR="79D536E3" w:rsidRPr="727AD007">
        <w:rPr>
          <w:rFonts w:eastAsiaTheme="minorEastAsia"/>
        </w:rPr>
        <w:t xml:space="preserve">Goff, 2023). </w:t>
      </w:r>
      <w:r w:rsidR="043B5B33" w:rsidRPr="727AD007">
        <w:rPr>
          <w:rFonts w:eastAsiaTheme="minorEastAsia"/>
        </w:rPr>
        <w:t xml:space="preserve">Theorist Piaget </w:t>
      </w:r>
      <w:r w:rsidR="54493522" w:rsidRPr="727AD007">
        <w:rPr>
          <w:rFonts w:eastAsiaTheme="minorEastAsia"/>
        </w:rPr>
        <w:t>demonstrated the link between cognitive and independent learning through his theory of cognitive development (</w:t>
      </w:r>
      <w:r w:rsidR="629945D9" w:rsidRPr="727AD007">
        <w:rPr>
          <w:rFonts w:eastAsiaTheme="minorEastAsia"/>
        </w:rPr>
        <w:t>1920’s-1970’s)</w:t>
      </w:r>
      <w:r w:rsidR="4FA44C69" w:rsidRPr="727AD007">
        <w:rPr>
          <w:rFonts w:eastAsiaTheme="minorEastAsia"/>
        </w:rPr>
        <w:t xml:space="preserve">. </w:t>
      </w:r>
      <w:r w:rsidR="7C9AD476" w:rsidRPr="727AD007">
        <w:rPr>
          <w:rFonts w:eastAsiaTheme="minorEastAsia"/>
        </w:rPr>
        <w:t>Piaget's theory highlights that a pupil's learning is a process reliant on their interactions with the environment (Wadsworth, 1996).</w:t>
      </w:r>
      <w:r w:rsidR="7329F3CA" w:rsidRPr="727AD007">
        <w:rPr>
          <w:rFonts w:eastAsiaTheme="minorEastAsia"/>
        </w:rPr>
        <w:t xml:space="preserve"> </w:t>
      </w:r>
      <w:r w:rsidR="5E7A1C68" w:rsidRPr="727AD007">
        <w:rPr>
          <w:rFonts w:eastAsiaTheme="minorEastAsia"/>
        </w:rPr>
        <w:t>Therefore, it is arguable that this aligns with the idea of independent learning linking to cognitive learning, as learners can take control of their own knowledge process through personal exploration and discovery.</w:t>
      </w:r>
    </w:p>
    <w:p w14:paraId="202DC359" w14:textId="75B6EB9A" w:rsidR="727AD007" w:rsidRDefault="727AD007" w:rsidP="727AD007">
      <w:pPr>
        <w:spacing w:line="360" w:lineRule="auto"/>
        <w:rPr>
          <w:rFonts w:eastAsiaTheme="minorEastAsia"/>
          <w:u w:val="single"/>
        </w:rPr>
      </w:pPr>
    </w:p>
    <w:p w14:paraId="213E21F6" w14:textId="7F9A9FE9" w:rsidR="24F3526C" w:rsidRDefault="24F3526C" w:rsidP="727AD007">
      <w:pPr>
        <w:spacing w:line="360" w:lineRule="auto"/>
        <w:rPr>
          <w:rFonts w:eastAsiaTheme="minorEastAsia"/>
          <w:u w:val="single"/>
        </w:rPr>
      </w:pPr>
      <w:r w:rsidRPr="727AD007">
        <w:rPr>
          <w:rFonts w:eastAsiaTheme="minorEastAsia"/>
          <w:u w:val="single"/>
        </w:rPr>
        <w:t>Action P</w:t>
      </w:r>
      <w:r w:rsidR="0C35470A" w:rsidRPr="727AD007">
        <w:rPr>
          <w:rFonts w:eastAsiaTheme="minorEastAsia"/>
          <w:u w:val="single"/>
        </w:rPr>
        <w:t>oint</w:t>
      </w:r>
    </w:p>
    <w:p w14:paraId="76461FB6" w14:textId="300BA9C3" w:rsidR="0C97C533" w:rsidRDefault="0C97C533" w:rsidP="727AD007">
      <w:pPr>
        <w:spacing w:line="360" w:lineRule="auto"/>
        <w:rPr>
          <w:rFonts w:eastAsiaTheme="minorEastAsia"/>
        </w:rPr>
      </w:pPr>
      <w:r w:rsidRPr="727AD007">
        <w:rPr>
          <w:rFonts w:eastAsiaTheme="minorEastAsia"/>
        </w:rPr>
        <w:t xml:space="preserve">This priority was recognised as a need for the school due to being the first recommendation from the latest Estyn inspection in 2023. </w:t>
      </w:r>
      <w:r w:rsidR="002F373A" w:rsidRPr="727AD007">
        <w:rPr>
          <w:rFonts w:eastAsiaTheme="minorEastAsia"/>
        </w:rPr>
        <w:t xml:space="preserve">Throughout this </w:t>
      </w:r>
      <w:r w:rsidR="5118BF40" w:rsidRPr="727AD007">
        <w:rPr>
          <w:rFonts w:eastAsiaTheme="minorEastAsia"/>
        </w:rPr>
        <w:t>school's</w:t>
      </w:r>
      <w:r w:rsidR="002F373A" w:rsidRPr="727AD007">
        <w:rPr>
          <w:rFonts w:eastAsiaTheme="minorEastAsia"/>
        </w:rPr>
        <w:t xml:space="preserve"> SDP, each priority is broken down into </w:t>
      </w:r>
      <w:r w:rsidR="4B365AFE" w:rsidRPr="727AD007">
        <w:rPr>
          <w:rFonts w:eastAsiaTheme="minorEastAsia"/>
        </w:rPr>
        <w:t xml:space="preserve">specific objectives so that these aims are more achievable. </w:t>
      </w:r>
      <w:r w:rsidR="383F80B7" w:rsidRPr="727AD007">
        <w:rPr>
          <w:rFonts w:eastAsiaTheme="minorEastAsia"/>
        </w:rPr>
        <w:t xml:space="preserve">To this target particular priority more efficiently it has been broken down into two specific objectives: 1. To create an outdoor learning area that promotes engagement, curiosity, and holistic development. 2. To provide opportunities for pupils’ independent decision making, with a particular focus on </w:t>
      </w:r>
      <w:r w:rsidR="4EB0B660" w:rsidRPr="727AD007">
        <w:rPr>
          <w:rFonts w:eastAsiaTheme="minorEastAsia"/>
        </w:rPr>
        <w:t>learning</w:t>
      </w:r>
      <w:r w:rsidR="383F80B7" w:rsidRPr="727AD007">
        <w:rPr>
          <w:rFonts w:eastAsiaTheme="minorEastAsia"/>
        </w:rPr>
        <w:t xml:space="preserve"> outdoors. </w:t>
      </w:r>
      <w:r w:rsidR="78333271" w:rsidRPr="727AD007">
        <w:rPr>
          <w:rFonts w:eastAsiaTheme="minorEastAsia"/>
        </w:rPr>
        <w:t>Breaking</w:t>
      </w:r>
      <w:r w:rsidR="6CA3EA98" w:rsidRPr="727AD007">
        <w:rPr>
          <w:rFonts w:eastAsiaTheme="minorEastAsia"/>
        </w:rPr>
        <w:t xml:space="preserve"> down the main priority into objectives allows for </w:t>
      </w:r>
      <w:r w:rsidR="7AC884CC" w:rsidRPr="727AD007">
        <w:rPr>
          <w:rFonts w:eastAsiaTheme="minorEastAsia"/>
        </w:rPr>
        <w:t>a common</w:t>
      </w:r>
      <w:r w:rsidR="5C7C3EDE" w:rsidRPr="727AD007">
        <w:rPr>
          <w:rFonts w:eastAsiaTheme="minorEastAsia"/>
        </w:rPr>
        <w:t xml:space="preserve"> framework for collaboration among staff. It </w:t>
      </w:r>
      <w:r w:rsidR="4F6E02EE" w:rsidRPr="727AD007">
        <w:rPr>
          <w:rFonts w:eastAsiaTheme="minorEastAsia"/>
        </w:rPr>
        <w:t>enables</w:t>
      </w:r>
      <w:r w:rsidR="5C7C3EDE" w:rsidRPr="727AD007">
        <w:rPr>
          <w:rFonts w:eastAsiaTheme="minorEastAsia"/>
        </w:rPr>
        <w:t xml:space="preserve"> individuals to understand their roles and contributions towards the priority whilst also knowing specifically what must be done </w:t>
      </w:r>
      <w:r w:rsidR="3C8DF7B3" w:rsidRPr="727AD007">
        <w:rPr>
          <w:rFonts w:eastAsiaTheme="minorEastAsia"/>
        </w:rPr>
        <w:t xml:space="preserve">and what might be needed to </w:t>
      </w:r>
      <w:r w:rsidR="411A6AC3" w:rsidRPr="727AD007">
        <w:rPr>
          <w:rFonts w:eastAsiaTheme="minorEastAsia"/>
        </w:rPr>
        <w:t>achieve</w:t>
      </w:r>
      <w:r w:rsidR="3C8DF7B3" w:rsidRPr="727AD007">
        <w:rPr>
          <w:rFonts w:eastAsiaTheme="minorEastAsia"/>
        </w:rPr>
        <w:t xml:space="preserve"> it</w:t>
      </w:r>
      <w:r w:rsidR="5C7C3EDE" w:rsidRPr="727AD007">
        <w:rPr>
          <w:rFonts w:eastAsiaTheme="minorEastAsia"/>
        </w:rPr>
        <w:t xml:space="preserve"> </w:t>
      </w:r>
      <w:r w:rsidR="037AF932" w:rsidRPr="727AD007">
        <w:rPr>
          <w:rFonts w:eastAsiaTheme="minorEastAsia"/>
        </w:rPr>
        <w:t xml:space="preserve">(Lovric and Howarth, 2021). </w:t>
      </w:r>
    </w:p>
    <w:p w14:paraId="505852A4" w14:textId="33790E9B" w:rsidR="2625F75B" w:rsidRDefault="2625F75B" w:rsidP="727AD007">
      <w:pPr>
        <w:spacing w:line="360" w:lineRule="auto"/>
        <w:rPr>
          <w:rFonts w:eastAsiaTheme="minorEastAsia"/>
        </w:rPr>
      </w:pPr>
      <w:r w:rsidRPr="727AD007">
        <w:rPr>
          <w:rFonts w:eastAsiaTheme="minorEastAsia"/>
        </w:rPr>
        <w:t>Qualitative data collection focused on independent learning</w:t>
      </w:r>
      <w:r w:rsidR="3ABB2191" w:rsidRPr="727AD007">
        <w:rPr>
          <w:rFonts w:eastAsiaTheme="minorEastAsia"/>
        </w:rPr>
        <w:t xml:space="preserve"> with </w:t>
      </w:r>
      <w:r w:rsidRPr="727AD007">
        <w:rPr>
          <w:rFonts w:eastAsiaTheme="minorEastAsia"/>
        </w:rPr>
        <w:t>particular</w:t>
      </w:r>
      <w:r w:rsidR="4D21EE32" w:rsidRPr="727AD007">
        <w:rPr>
          <w:rFonts w:eastAsiaTheme="minorEastAsia"/>
        </w:rPr>
        <w:t xml:space="preserve"> focus to</w:t>
      </w:r>
      <w:r w:rsidRPr="727AD007">
        <w:rPr>
          <w:rFonts w:eastAsiaTheme="minorEastAsia"/>
        </w:rPr>
        <w:t xml:space="preserve"> outdoor education, involved various methods such as staff feedback in ADDS meetings, learning walks by staff on the senior leadership team (SLT), book looks, and pupil voice surveys. </w:t>
      </w:r>
      <w:r w:rsidR="57E9BFCB" w:rsidRPr="727AD007">
        <w:rPr>
          <w:rFonts w:eastAsiaTheme="minorEastAsia"/>
        </w:rPr>
        <w:t xml:space="preserve">From a study conducted, after pupils have left </w:t>
      </w:r>
      <w:r w:rsidR="7E79B174" w:rsidRPr="727AD007">
        <w:rPr>
          <w:rFonts w:eastAsiaTheme="minorEastAsia"/>
        </w:rPr>
        <w:t>school,</w:t>
      </w:r>
      <w:r w:rsidR="57E9BFCB" w:rsidRPr="727AD007">
        <w:rPr>
          <w:rFonts w:eastAsiaTheme="minorEastAsia"/>
        </w:rPr>
        <w:t xml:space="preserve"> they realise that</w:t>
      </w:r>
      <w:r w:rsidR="584191D7" w:rsidRPr="727AD007">
        <w:rPr>
          <w:rFonts w:eastAsiaTheme="minorEastAsia"/>
        </w:rPr>
        <w:t xml:space="preserve"> </w:t>
      </w:r>
      <w:r w:rsidR="77B0DD89" w:rsidRPr="727AD007">
        <w:rPr>
          <w:rFonts w:eastAsiaTheme="minorEastAsia"/>
        </w:rPr>
        <w:t xml:space="preserve">a crucial </w:t>
      </w:r>
      <w:r w:rsidR="584191D7" w:rsidRPr="727AD007">
        <w:rPr>
          <w:rFonts w:eastAsiaTheme="minorEastAsia"/>
        </w:rPr>
        <w:t>purpose of</w:t>
      </w:r>
      <w:r w:rsidR="57E9BFCB" w:rsidRPr="727AD007">
        <w:rPr>
          <w:rFonts w:eastAsiaTheme="minorEastAsia"/>
        </w:rPr>
        <w:t xml:space="preserve"> school </w:t>
      </w:r>
      <w:r w:rsidR="797F0A0A" w:rsidRPr="727AD007">
        <w:rPr>
          <w:rFonts w:eastAsiaTheme="minorEastAsia"/>
        </w:rPr>
        <w:t xml:space="preserve">is to </w:t>
      </w:r>
      <w:r w:rsidR="57E9BFCB" w:rsidRPr="727AD007">
        <w:rPr>
          <w:rFonts w:eastAsiaTheme="minorEastAsia"/>
        </w:rPr>
        <w:t xml:space="preserve">equip them </w:t>
      </w:r>
      <w:r w:rsidR="04E047D9" w:rsidRPr="727AD007">
        <w:rPr>
          <w:rFonts w:eastAsiaTheme="minorEastAsia"/>
        </w:rPr>
        <w:t xml:space="preserve">with </w:t>
      </w:r>
      <w:r w:rsidR="4B505C24" w:rsidRPr="727AD007">
        <w:rPr>
          <w:rFonts w:eastAsiaTheme="minorEastAsia"/>
        </w:rPr>
        <w:t xml:space="preserve">the </w:t>
      </w:r>
      <w:r w:rsidR="04E047D9" w:rsidRPr="727AD007">
        <w:rPr>
          <w:rFonts w:eastAsiaTheme="minorEastAsia"/>
        </w:rPr>
        <w:t xml:space="preserve">skills </w:t>
      </w:r>
      <w:r w:rsidR="2BB61060" w:rsidRPr="727AD007">
        <w:rPr>
          <w:rFonts w:eastAsiaTheme="minorEastAsia"/>
        </w:rPr>
        <w:t>they need</w:t>
      </w:r>
      <w:r w:rsidR="04E047D9" w:rsidRPr="727AD007">
        <w:rPr>
          <w:rFonts w:eastAsiaTheme="minorEastAsia"/>
        </w:rPr>
        <w:t xml:space="preserve"> to conduct themselves</w:t>
      </w:r>
      <w:r w:rsidR="47CA56DB" w:rsidRPr="727AD007">
        <w:rPr>
          <w:rFonts w:eastAsiaTheme="minorEastAsia"/>
        </w:rPr>
        <w:t xml:space="preserve"> throughout life</w:t>
      </w:r>
      <w:r w:rsidR="04E047D9" w:rsidRPr="727AD007">
        <w:rPr>
          <w:rFonts w:eastAsiaTheme="minorEastAsia"/>
        </w:rPr>
        <w:t xml:space="preserve"> </w:t>
      </w:r>
      <w:r w:rsidR="3BBF4821" w:rsidRPr="727AD007">
        <w:rPr>
          <w:rFonts w:eastAsiaTheme="minorEastAsia"/>
        </w:rPr>
        <w:t>(Robinson and Fielding, 2007)</w:t>
      </w:r>
      <w:r w:rsidR="772CAB67" w:rsidRPr="727AD007">
        <w:rPr>
          <w:rFonts w:eastAsiaTheme="minorEastAsia"/>
        </w:rPr>
        <w:t>, outdoor learning</w:t>
      </w:r>
      <w:r w:rsidR="11BF580C" w:rsidRPr="727AD007">
        <w:rPr>
          <w:rFonts w:eastAsiaTheme="minorEastAsia"/>
        </w:rPr>
        <w:t xml:space="preserve"> involve</w:t>
      </w:r>
      <w:r w:rsidR="65014C7F" w:rsidRPr="727AD007">
        <w:rPr>
          <w:rFonts w:eastAsiaTheme="minorEastAsia"/>
        </w:rPr>
        <w:t>s</w:t>
      </w:r>
      <w:r w:rsidR="11BF580C" w:rsidRPr="727AD007">
        <w:rPr>
          <w:rFonts w:eastAsiaTheme="minorEastAsia"/>
        </w:rPr>
        <w:t xml:space="preserve"> ensuring a high level of independence </w:t>
      </w:r>
      <w:r w:rsidR="3EED242F" w:rsidRPr="727AD007">
        <w:rPr>
          <w:rFonts w:eastAsiaTheme="minorEastAsia"/>
        </w:rPr>
        <w:t xml:space="preserve">and </w:t>
      </w:r>
      <w:r w:rsidR="3F7E98E2" w:rsidRPr="727AD007">
        <w:rPr>
          <w:rFonts w:eastAsiaTheme="minorEastAsia"/>
        </w:rPr>
        <w:t>ensures these skills are met, which is why ensuring that feedback from pupils using data collection is invaluable</w:t>
      </w:r>
      <w:r w:rsidR="11BF580C" w:rsidRPr="727AD007">
        <w:rPr>
          <w:rFonts w:eastAsiaTheme="minorEastAsia"/>
        </w:rPr>
        <w:t xml:space="preserve">. Without feedback from the pupils, it </w:t>
      </w:r>
      <w:r w:rsidR="29200F0B" w:rsidRPr="727AD007">
        <w:rPr>
          <w:rFonts w:eastAsiaTheme="minorEastAsia"/>
        </w:rPr>
        <w:t xml:space="preserve">can lead to limited understanding of the </w:t>
      </w:r>
      <w:r w:rsidR="4367060E" w:rsidRPr="727AD007">
        <w:rPr>
          <w:rFonts w:eastAsiaTheme="minorEastAsia"/>
        </w:rPr>
        <w:t>pupils'</w:t>
      </w:r>
      <w:r w:rsidR="29200F0B" w:rsidRPr="727AD007">
        <w:rPr>
          <w:rFonts w:eastAsiaTheme="minorEastAsia"/>
        </w:rPr>
        <w:t xml:space="preserve"> needs and ineffective decision making on teaching strategies and lessons. </w:t>
      </w:r>
      <w:r w:rsidR="150EBA8B" w:rsidRPr="727AD007">
        <w:rPr>
          <w:rFonts w:eastAsiaTheme="minorEastAsia"/>
        </w:rPr>
        <w:t>Learning walks and feedback from the qualitative data collected found that the outdoor area was not being used to its full extent</w:t>
      </w:r>
      <w:r w:rsidR="02F8A44A" w:rsidRPr="727AD007">
        <w:rPr>
          <w:rFonts w:eastAsiaTheme="minorEastAsia"/>
        </w:rPr>
        <w:t>,</w:t>
      </w:r>
      <w:r w:rsidR="150EBA8B" w:rsidRPr="727AD007">
        <w:rPr>
          <w:rFonts w:eastAsiaTheme="minorEastAsia"/>
        </w:rPr>
        <w:t xml:space="preserve"> and a</w:t>
      </w:r>
      <w:r w:rsidR="5CD06BBD" w:rsidRPr="727AD007">
        <w:rPr>
          <w:rFonts w:eastAsiaTheme="minorEastAsia"/>
        </w:rPr>
        <w:t>fter a learning walk</w:t>
      </w:r>
      <w:r w:rsidR="150EBA8B" w:rsidRPr="727AD007">
        <w:rPr>
          <w:rFonts w:eastAsiaTheme="minorEastAsia"/>
        </w:rPr>
        <w:t xml:space="preserve"> by a school improvement o</w:t>
      </w:r>
      <w:r w:rsidR="4C523369" w:rsidRPr="727AD007">
        <w:rPr>
          <w:rFonts w:eastAsiaTheme="minorEastAsia"/>
        </w:rPr>
        <w:t xml:space="preserve">fficer </w:t>
      </w:r>
      <w:r w:rsidR="76CDB043" w:rsidRPr="727AD007">
        <w:rPr>
          <w:rFonts w:eastAsiaTheme="minorEastAsia"/>
        </w:rPr>
        <w:t xml:space="preserve">it was advised to provide a more ‘free flowing’ classroom with unlimited access to the outdoors. </w:t>
      </w:r>
      <w:r w:rsidR="1DA7546A" w:rsidRPr="727AD007">
        <w:rPr>
          <w:rFonts w:eastAsiaTheme="minorEastAsia"/>
        </w:rPr>
        <w:t xml:space="preserve">Without qualitative data collected, there would have been specific key areas for improvement missed. </w:t>
      </w:r>
      <w:r w:rsidR="68953441" w:rsidRPr="727AD007">
        <w:rPr>
          <w:rFonts w:eastAsiaTheme="minorEastAsia"/>
        </w:rPr>
        <w:t xml:space="preserve"> </w:t>
      </w:r>
    </w:p>
    <w:p w14:paraId="7D7CBF68" w14:textId="1CE31471" w:rsidR="4658AF7E" w:rsidRDefault="4658AF7E" w:rsidP="727AD007">
      <w:pPr>
        <w:spacing w:line="360" w:lineRule="auto"/>
        <w:rPr>
          <w:rFonts w:ascii="Calibri" w:eastAsia="Calibri" w:hAnsi="Calibri" w:cs="Calibri"/>
        </w:rPr>
      </w:pPr>
      <w:r w:rsidRPr="727AD007">
        <w:rPr>
          <w:rFonts w:eastAsiaTheme="minorEastAsia"/>
        </w:rPr>
        <w:t>There are key stakeholders involved in the school's improvement, including the pupils and staff, the community, and the headteacher.</w:t>
      </w:r>
      <w:r w:rsidR="660508FF" w:rsidRPr="727AD007">
        <w:rPr>
          <w:rFonts w:eastAsiaTheme="minorEastAsia"/>
        </w:rPr>
        <w:t xml:space="preserve"> </w:t>
      </w:r>
      <w:r w:rsidR="4D14A2FD" w:rsidRPr="727AD007">
        <w:rPr>
          <w:rFonts w:eastAsiaTheme="minorEastAsia"/>
          <w:color w:val="0D0D0D" w:themeColor="text1" w:themeTint="F2"/>
        </w:rPr>
        <w:t xml:space="preserve">The collaborative efforts of both pupils and staff </w:t>
      </w:r>
      <w:r w:rsidR="74C03D33" w:rsidRPr="727AD007">
        <w:rPr>
          <w:rFonts w:eastAsiaTheme="minorEastAsia"/>
          <w:color w:val="0D0D0D" w:themeColor="text1" w:themeTint="F2"/>
        </w:rPr>
        <w:t xml:space="preserve">help </w:t>
      </w:r>
      <w:r w:rsidR="4D14A2FD" w:rsidRPr="727AD007">
        <w:rPr>
          <w:rFonts w:eastAsiaTheme="minorEastAsia"/>
          <w:color w:val="0D0D0D" w:themeColor="text1" w:themeTint="F2"/>
        </w:rPr>
        <w:t>driv</w:t>
      </w:r>
      <w:r w:rsidR="5139552E" w:rsidRPr="727AD007">
        <w:rPr>
          <w:rFonts w:eastAsiaTheme="minorEastAsia"/>
          <w:color w:val="0D0D0D" w:themeColor="text1" w:themeTint="F2"/>
        </w:rPr>
        <w:t xml:space="preserve">e </w:t>
      </w:r>
      <w:r w:rsidR="4D14A2FD" w:rsidRPr="727AD007">
        <w:rPr>
          <w:rFonts w:eastAsiaTheme="minorEastAsia"/>
          <w:color w:val="0D0D0D" w:themeColor="text1" w:themeTint="F2"/>
        </w:rPr>
        <w:t xml:space="preserve">school improvement initiatives forward. Pupils, represented by influential voices </w:t>
      </w:r>
      <w:r w:rsidR="2214A570" w:rsidRPr="727AD007">
        <w:rPr>
          <w:rFonts w:eastAsiaTheme="minorEastAsia"/>
          <w:color w:val="0D0D0D" w:themeColor="text1" w:themeTint="F2"/>
        </w:rPr>
        <w:t xml:space="preserve">of fellow pupils </w:t>
      </w:r>
      <w:r w:rsidR="4D14A2FD" w:rsidRPr="727AD007">
        <w:rPr>
          <w:rFonts w:eastAsiaTheme="minorEastAsia"/>
          <w:color w:val="0D0D0D" w:themeColor="text1" w:themeTint="F2"/>
        </w:rPr>
        <w:t xml:space="preserve">such as the 'eco warriors,' actively contribute to this process through their invaluable feedback. </w:t>
      </w:r>
      <w:r w:rsidR="79E4EBE5" w:rsidRPr="727AD007">
        <w:rPr>
          <w:rFonts w:eastAsiaTheme="minorEastAsia"/>
          <w:color w:val="0D0D0D" w:themeColor="text1" w:themeTint="F2"/>
        </w:rPr>
        <w:t>Meanwhile, staff play a crucial role by attentively listening to pupil input and exchang</w:t>
      </w:r>
      <w:r w:rsidR="71535AC2" w:rsidRPr="727AD007">
        <w:rPr>
          <w:rFonts w:eastAsiaTheme="minorEastAsia"/>
          <w:color w:val="0D0D0D" w:themeColor="text1" w:themeTint="F2"/>
        </w:rPr>
        <w:t>ing</w:t>
      </w:r>
      <w:r w:rsidR="79E4EBE5" w:rsidRPr="727AD007">
        <w:rPr>
          <w:rFonts w:eastAsiaTheme="minorEastAsia"/>
          <w:color w:val="0D0D0D" w:themeColor="text1" w:themeTint="F2"/>
        </w:rPr>
        <w:t xml:space="preserve"> ideas and address</w:t>
      </w:r>
      <w:r w:rsidR="51D0ED01" w:rsidRPr="727AD007">
        <w:rPr>
          <w:rFonts w:eastAsiaTheme="minorEastAsia"/>
          <w:color w:val="0D0D0D" w:themeColor="text1" w:themeTint="F2"/>
        </w:rPr>
        <w:t>ing</w:t>
      </w:r>
      <w:r w:rsidR="79E4EBE5" w:rsidRPr="727AD007">
        <w:rPr>
          <w:rFonts w:eastAsiaTheme="minorEastAsia"/>
          <w:color w:val="0D0D0D" w:themeColor="text1" w:themeTint="F2"/>
        </w:rPr>
        <w:t xml:space="preserve"> concerns</w:t>
      </w:r>
      <w:r w:rsidR="6498695B" w:rsidRPr="727AD007">
        <w:rPr>
          <w:rFonts w:eastAsiaTheme="minorEastAsia"/>
          <w:color w:val="0D0D0D" w:themeColor="text1" w:themeTint="F2"/>
        </w:rPr>
        <w:t xml:space="preserve"> with other staff</w:t>
      </w:r>
      <w:r w:rsidR="79E4EBE5" w:rsidRPr="727AD007">
        <w:rPr>
          <w:rFonts w:eastAsiaTheme="minorEastAsia"/>
          <w:color w:val="0D0D0D" w:themeColor="text1" w:themeTint="F2"/>
        </w:rPr>
        <w:t>, thus translating feedback into meaningful action steps.</w:t>
      </w:r>
      <w:r w:rsidR="4D14A2FD" w:rsidRPr="727AD007">
        <w:rPr>
          <w:rFonts w:eastAsiaTheme="minorEastAsia"/>
          <w:color w:val="0D0D0D" w:themeColor="text1" w:themeTint="F2"/>
        </w:rPr>
        <w:t xml:space="preserve"> </w:t>
      </w:r>
      <w:r w:rsidR="22D39F13" w:rsidRPr="727AD007">
        <w:rPr>
          <w:rFonts w:eastAsiaTheme="minorEastAsia"/>
          <w:color w:val="0D0D0D" w:themeColor="text1" w:themeTint="F2"/>
        </w:rPr>
        <w:t>Staff</w:t>
      </w:r>
      <w:r w:rsidR="3E7A6E73" w:rsidRPr="727AD007">
        <w:rPr>
          <w:rFonts w:eastAsiaTheme="minorEastAsia"/>
          <w:color w:val="0D0D0D" w:themeColor="text1" w:themeTint="F2"/>
        </w:rPr>
        <w:t xml:space="preserve"> and pupil</w:t>
      </w:r>
      <w:r w:rsidR="22D39F13" w:rsidRPr="727AD007">
        <w:rPr>
          <w:rFonts w:eastAsiaTheme="minorEastAsia"/>
          <w:color w:val="0D0D0D" w:themeColor="text1" w:themeTint="F2"/>
        </w:rPr>
        <w:t xml:space="preserve"> feedback</w:t>
      </w:r>
      <w:r w:rsidR="14247B82" w:rsidRPr="727AD007">
        <w:rPr>
          <w:rFonts w:eastAsiaTheme="minorEastAsia"/>
          <w:color w:val="0D0D0D" w:themeColor="text1" w:themeTint="F2"/>
        </w:rPr>
        <w:t xml:space="preserve"> ensure that they feel they are being listened to which empowers school </w:t>
      </w:r>
      <w:r w:rsidR="3273E32F" w:rsidRPr="727AD007">
        <w:rPr>
          <w:rFonts w:eastAsiaTheme="minorEastAsia"/>
          <w:color w:val="0D0D0D" w:themeColor="text1" w:themeTint="F2"/>
        </w:rPr>
        <w:t>improvement</w:t>
      </w:r>
      <w:r w:rsidR="14247B82" w:rsidRPr="727AD007">
        <w:rPr>
          <w:rFonts w:eastAsiaTheme="minorEastAsia"/>
          <w:color w:val="0D0D0D" w:themeColor="text1" w:themeTint="F2"/>
        </w:rPr>
        <w:t xml:space="preserve"> (</w:t>
      </w:r>
      <w:r w:rsidR="1D48AEEA" w:rsidRPr="727AD007">
        <w:rPr>
          <w:rFonts w:eastAsiaTheme="minorEastAsia"/>
          <w:color w:val="0D0D0D" w:themeColor="text1" w:themeTint="F2"/>
        </w:rPr>
        <w:t xml:space="preserve">Estyn, 2017). </w:t>
      </w:r>
      <w:r w:rsidR="13A6DCF7" w:rsidRPr="727AD007">
        <w:rPr>
          <w:rFonts w:eastAsiaTheme="minorEastAsia"/>
          <w:color w:val="0D0D0D" w:themeColor="text1" w:themeTint="F2"/>
        </w:rPr>
        <w:t xml:space="preserve"> </w:t>
      </w:r>
      <w:r w:rsidR="60117FCC" w:rsidRPr="727AD007">
        <w:rPr>
          <w:rFonts w:eastAsiaTheme="minorEastAsia"/>
          <w:color w:val="0D0D0D" w:themeColor="text1" w:themeTint="F2"/>
        </w:rPr>
        <w:t>Regarding</w:t>
      </w:r>
      <w:r w:rsidR="2D38937D" w:rsidRPr="727AD007">
        <w:rPr>
          <w:rFonts w:eastAsiaTheme="minorEastAsia"/>
          <w:color w:val="0D0D0D" w:themeColor="text1" w:themeTint="F2"/>
        </w:rPr>
        <w:t xml:space="preserve"> outdoor </w:t>
      </w:r>
      <w:r w:rsidR="3B2DD378" w:rsidRPr="727AD007">
        <w:rPr>
          <w:rFonts w:eastAsiaTheme="minorEastAsia"/>
          <w:color w:val="0D0D0D" w:themeColor="text1" w:themeTint="F2"/>
        </w:rPr>
        <w:t>learning,</w:t>
      </w:r>
      <w:r w:rsidR="2D38937D" w:rsidRPr="727AD007">
        <w:rPr>
          <w:rFonts w:eastAsiaTheme="minorEastAsia"/>
          <w:color w:val="0D0D0D" w:themeColor="text1" w:themeTint="F2"/>
        </w:rPr>
        <w:t xml:space="preserve"> the community </w:t>
      </w:r>
      <w:r w:rsidR="5D2F7BCD" w:rsidRPr="727AD007">
        <w:rPr>
          <w:rFonts w:eastAsiaTheme="minorEastAsia"/>
          <w:color w:val="0D0D0D" w:themeColor="text1" w:themeTint="F2"/>
        </w:rPr>
        <w:t xml:space="preserve">surrounding the school </w:t>
      </w:r>
      <w:r w:rsidR="2D38937D" w:rsidRPr="727AD007">
        <w:rPr>
          <w:rFonts w:eastAsiaTheme="minorEastAsia"/>
          <w:color w:val="0D0D0D" w:themeColor="text1" w:themeTint="F2"/>
        </w:rPr>
        <w:t xml:space="preserve">is key to providing local areas </w:t>
      </w:r>
      <w:r w:rsidR="34AC8F3E" w:rsidRPr="727AD007">
        <w:rPr>
          <w:rFonts w:eastAsiaTheme="minorEastAsia"/>
          <w:color w:val="0D0D0D" w:themeColor="text1" w:themeTint="F2"/>
        </w:rPr>
        <w:t xml:space="preserve">that </w:t>
      </w:r>
      <w:r w:rsidR="2D38937D" w:rsidRPr="727AD007">
        <w:rPr>
          <w:rFonts w:eastAsiaTheme="minorEastAsia"/>
          <w:color w:val="0D0D0D" w:themeColor="text1" w:themeTint="F2"/>
        </w:rPr>
        <w:t>the school can utilise. Building and having a good</w:t>
      </w:r>
      <w:r w:rsidR="3D3491FD" w:rsidRPr="727AD007">
        <w:rPr>
          <w:rFonts w:eastAsiaTheme="minorEastAsia"/>
          <w:color w:val="0D0D0D" w:themeColor="text1" w:themeTint="F2"/>
        </w:rPr>
        <w:t xml:space="preserve"> relationship with the</w:t>
      </w:r>
      <w:r w:rsidR="2D38937D" w:rsidRPr="727AD007">
        <w:rPr>
          <w:rFonts w:eastAsiaTheme="minorEastAsia"/>
          <w:color w:val="0D0D0D" w:themeColor="text1" w:themeTint="F2"/>
        </w:rPr>
        <w:t xml:space="preserve"> community means </w:t>
      </w:r>
      <w:r w:rsidR="65F3E40E" w:rsidRPr="727AD007">
        <w:rPr>
          <w:rFonts w:eastAsiaTheme="minorEastAsia"/>
          <w:color w:val="0D0D0D" w:themeColor="text1" w:themeTint="F2"/>
        </w:rPr>
        <w:t xml:space="preserve">further access to resources that can enhance learning experiences for the pupils. </w:t>
      </w:r>
      <w:r w:rsidR="421A2802" w:rsidRPr="727AD007">
        <w:rPr>
          <w:rFonts w:eastAsiaTheme="minorEastAsia"/>
          <w:color w:val="0D0D0D" w:themeColor="text1" w:themeTint="F2"/>
        </w:rPr>
        <w:t xml:space="preserve">This is evidenced between the school and the local farm which allows classes to attend for lessons or special events. </w:t>
      </w:r>
      <w:r w:rsidR="7144D264" w:rsidRPr="727AD007">
        <w:rPr>
          <w:rFonts w:eastAsiaTheme="minorEastAsia"/>
          <w:color w:val="0D0D0D" w:themeColor="text1" w:themeTint="F2"/>
        </w:rPr>
        <w:t>The community's support is particularly important for this school as it is in a predominantly disadvantaged area. Having that relationship with the community can lead to additional resources being donated to the school and increased parental engagement.</w:t>
      </w:r>
      <w:r w:rsidR="4A9F7743" w:rsidRPr="727AD007">
        <w:rPr>
          <w:rFonts w:eastAsiaTheme="minorEastAsia"/>
          <w:color w:val="0D0D0D" w:themeColor="text1" w:themeTint="F2"/>
        </w:rPr>
        <w:t xml:space="preserve"> </w:t>
      </w:r>
      <w:r w:rsidR="099AC8FD" w:rsidRPr="727AD007">
        <w:rPr>
          <w:rFonts w:ascii="Calibri" w:eastAsia="Calibri" w:hAnsi="Calibri" w:cs="Calibri"/>
        </w:rPr>
        <w:t>Despite funding that is given to schools, pupils eligible for free school meals continue to perform less well than other pupils (Estyn, 2020)</w:t>
      </w:r>
      <w:r w:rsidR="4AF5E3CB" w:rsidRPr="727AD007">
        <w:rPr>
          <w:rFonts w:ascii="Calibri" w:eastAsia="Calibri" w:hAnsi="Calibri" w:cs="Calibri"/>
        </w:rPr>
        <w:t xml:space="preserve">, by engaging with parents </w:t>
      </w:r>
      <w:r w:rsidR="4E304B8A" w:rsidRPr="727AD007">
        <w:rPr>
          <w:rFonts w:ascii="Calibri" w:eastAsia="Calibri" w:hAnsi="Calibri" w:cs="Calibri"/>
        </w:rPr>
        <w:t>and the community it can</w:t>
      </w:r>
      <w:r w:rsidR="4AF5E3CB" w:rsidRPr="727AD007">
        <w:rPr>
          <w:rFonts w:ascii="Calibri" w:eastAsia="Calibri" w:hAnsi="Calibri" w:cs="Calibri"/>
        </w:rPr>
        <w:t xml:space="preserve"> increas</w:t>
      </w:r>
      <w:r w:rsidR="69227B65" w:rsidRPr="727AD007">
        <w:rPr>
          <w:rFonts w:ascii="Calibri" w:eastAsia="Calibri" w:hAnsi="Calibri" w:cs="Calibri"/>
        </w:rPr>
        <w:t>e</w:t>
      </w:r>
      <w:r w:rsidR="4AF5E3CB" w:rsidRPr="727AD007">
        <w:rPr>
          <w:rFonts w:ascii="Calibri" w:eastAsia="Calibri" w:hAnsi="Calibri" w:cs="Calibri"/>
        </w:rPr>
        <w:t xml:space="preserve"> the learning opportunities these pupils may not experience out</w:t>
      </w:r>
      <w:r w:rsidR="559DFF1C" w:rsidRPr="727AD007">
        <w:rPr>
          <w:rFonts w:ascii="Calibri" w:eastAsia="Calibri" w:hAnsi="Calibri" w:cs="Calibri"/>
        </w:rPr>
        <w:t>side</w:t>
      </w:r>
      <w:r w:rsidR="4AF5E3CB" w:rsidRPr="727AD007">
        <w:rPr>
          <w:rFonts w:ascii="Calibri" w:eastAsia="Calibri" w:hAnsi="Calibri" w:cs="Calibri"/>
        </w:rPr>
        <w:t xml:space="preserve"> of school</w:t>
      </w:r>
      <w:r w:rsidR="588364E3" w:rsidRPr="727AD007">
        <w:rPr>
          <w:rFonts w:ascii="Calibri" w:eastAsia="Calibri" w:hAnsi="Calibri" w:cs="Calibri"/>
        </w:rPr>
        <w:t>.</w:t>
      </w:r>
      <w:r w:rsidR="7DDD0934" w:rsidRPr="727AD007">
        <w:rPr>
          <w:rFonts w:ascii="Calibri" w:eastAsia="Calibri" w:hAnsi="Calibri" w:cs="Calibri"/>
        </w:rPr>
        <w:t xml:space="preserve"> </w:t>
      </w:r>
    </w:p>
    <w:p w14:paraId="2C50E66D" w14:textId="151EAD56" w:rsidR="624B16E2" w:rsidRDefault="624B16E2" w:rsidP="727AD007">
      <w:pPr>
        <w:spacing w:line="360" w:lineRule="auto"/>
        <w:rPr>
          <w:rFonts w:eastAsiaTheme="minorEastAsia"/>
        </w:rPr>
      </w:pPr>
      <w:r w:rsidRPr="727AD007">
        <w:rPr>
          <w:rFonts w:ascii="Calibri" w:eastAsia="Calibri" w:hAnsi="Calibri" w:cs="Calibri"/>
        </w:rPr>
        <w:t>Having an effective strategic plan ensures that the school's shared vision is defined clearly for staff and stakeholders to follow (Ong, 2016).</w:t>
      </w:r>
      <w:r w:rsidR="5A23081D" w:rsidRPr="727AD007">
        <w:rPr>
          <w:rFonts w:eastAsiaTheme="minorEastAsia"/>
        </w:rPr>
        <w:t xml:space="preserve"> </w:t>
      </w:r>
      <w:r w:rsidR="7D3697B5" w:rsidRPr="727AD007">
        <w:rPr>
          <w:rFonts w:eastAsiaTheme="minorEastAsia"/>
        </w:rPr>
        <w:t xml:space="preserve"> </w:t>
      </w:r>
      <w:r w:rsidR="28707244" w:rsidRPr="727AD007">
        <w:rPr>
          <w:rFonts w:eastAsiaTheme="minorEastAsia"/>
          <w:color w:val="0D0D0D" w:themeColor="text1" w:themeTint="F2"/>
        </w:rPr>
        <w:t xml:space="preserve">Nevertheless, a strategic plan may encounter difficulties if it becomes overly detailed and lacks conciseness, making it challenging to implement </w:t>
      </w:r>
      <w:r w:rsidR="2D61C2C3" w:rsidRPr="727AD007">
        <w:rPr>
          <w:rFonts w:eastAsiaTheme="minorEastAsia"/>
        </w:rPr>
        <w:t xml:space="preserve">(Crandall, Eiseman and Louis, 1986). Although this source may be dated, </w:t>
      </w:r>
      <w:r w:rsidR="5754FAEA" w:rsidRPr="727AD007">
        <w:rPr>
          <w:rFonts w:eastAsiaTheme="minorEastAsia"/>
        </w:rPr>
        <w:t>this challenge is also shown within more recent research</w:t>
      </w:r>
      <w:r w:rsidR="2D61C2C3" w:rsidRPr="727AD007">
        <w:rPr>
          <w:rFonts w:eastAsiaTheme="minorEastAsia"/>
        </w:rPr>
        <w:t xml:space="preserve"> </w:t>
      </w:r>
      <w:r w:rsidR="214FDFF6" w:rsidRPr="727AD007">
        <w:rPr>
          <w:rFonts w:eastAsiaTheme="minorEastAsia"/>
        </w:rPr>
        <w:t xml:space="preserve">looking at </w:t>
      </w:r>
      <w:r w:rsidR="7CE30C7F" w:rsidRPr="727AD007">
        <w:rPr>
          <w:rFonts w:eastAsiaTheme="minorEastAsia"/>
        </w:rPr>
        <w:t>effective strategic plan</w:t>
      </w:r>
      <w:r w:rsidR="5C68B2A0" w:rsidRPr="727AD007">
        <w:rPr>
          <w:rFonts w:eastAsiaTheme="minorEastAsia"/>
        </w:rPr>
        <w:t>ning</w:t>
      </w:r>
      <w:r w:rsidR="7CE30C7F" w:rsidRPr="727AD007">
        <w:rPr>
          <w:rFonts w:eastAsiaTheme="minorEastAsia"/>
        </w:rPr>
        <w:t xml:space="preserve">, it is stated that the </w:t>
      </w:r>
      <w:r w:rsidR="209AC71B" w:rsidRPr="727AD007">
        <w:rPr>
          <w:rFonts w:eastAsiaTheme="minorEastAsia"/>
        </w:rPr>
        <w:t xml:space="preserve">main obstacle with </w:t>
      </w:r>
      <w:r w:rsidR="1E5EED59" w:rsidRPr="727AD007">
        <w:rPr>
          <w:rFonts w:eastAsiaTheme="minorEastAsia"/>
        </w:rPr>
        <w:t xml:space="preserve">a </w:t>
      </w:r>
      <w:r w:rsidR="209AC71B" w:rsidRPr="727AD007">
        <w:rPr>
          <w:rFonts w:eastAsiaTheme="minorEastAsia"/>
        </w:rPr>
        <w:t>strategic plan is not formatting the plan correctly to be used</w:t>
      </w:r>
      <w:r w:rsidR="6E3EDC8F" w:rsidRPr="727AD007">
        <w:rPr>
          <w:rFonts w:eastAsiaTheme="minorEastAsia"/>
        </w:rPr>
        <w:t xml:space="preserve"> to the best of its ability </w:t>
      </w:r>
      <w:r w:rsidR="396FC57B" w:rsidRPr="727AD007">
        <w:rPr>
          <w:rFonts w:eastAsiaTheme="minorEastAsia"/>
        </w:rPr>
        <w:t xml:space="preserve">(Priyambodo and Hasanah, 2021). </w:t>
      </w:r>
      <w:r w:rsidR="0C671B13" w:rsidRPr="727AD007">
        <w:rPr>
          <w:rFonts w:eastAsiaTheme="minorEastAsia"/>
        </w:rPr>
        <w:t xml:space="preserve"> The strategic plan from the school for this priority was created by using four </w:t>
      </w:r>
      <w:r w:rsidR="48041FDF" w:rsidRPr="727AD007">
        <w:rPr>
          <w:rFonts w:eastAsiaTheme="minorEastAsia"/>
        </w:rPr>
        <w:t xml:space="preserve">clear </w:t>
      </w:r>
      <w:r w:rsidR="0C671B13" w:rsidRPr="727AD007">
        <w:rPr>
          <w:rFonts w:eastAsiaTheme="minorEastAsia"/>
        </w:rPr>
        <w:t>key points addressed within the success criteria on the SDP</w:t>
      </w:r>
      <w:r w:rsidR="26048E6F" w:rsidRPr="727AD007">
        <w:rPr>
          <w:rFonts w:eastAsiaTheme="minorEastAsia"/>
        </w:rPr>
        <w:t xml:space="preserve">. Having a </w:t>
      </w:r>
      <w:bookmarkStart w:id="4" w:name="_Int_WCcb6laF"/>
      <w:r w:rsidR="26048E6F" w:rsidRPr="727AD007">
        <w:rPr>
          <w:rFonts w:eastAsiaTheme="minorEastAsia"/>
        </w:rPr>
        <w:t>success criteria</w:t>
      </w:r>
      <w:bookmarkEnd w:id="4"/>
      <w:r w:rsidR="26048E6F" w:rsidRPr="727AD007">
        <w:rPr>
          <w:rFonts w:eastAsiaTheme="minorEastAsia"/>
        </w:rPr>
        <w:t xml:space="preserve"> allows for the strategic plan to be focused and have a clear order of priority.</w:t>
      </w:r>
    </w:p>
    <w:p w14:paraId="7CC426EB" w14:textId="19442A99" w:rsidR="11BE092C" w:rsidRDefault="11BE092C" w:rsidP="727AD007">
      <w:pPr>
        <w:shd w:val="clear" w:color="auto" w:fill="FFFFFF" w:themeFill="background1"/>
        <w:spacing w:after="0" w:line="360" w:lineRule="auto"/>
        <w:rPr>
          <w:rFonts w:eastAsiaTheme="minorEastAsia"/>
        </w:rPr>
      </w:pPr>
      <w:r w:rsidRPr="727AD007">
        <w:rPr>
          <w:rFonts w:eastAsiaTheme="minorEastAsia"/>
        </w:rPr>
        <w:t xml:space="preserve">The SDP </w:t>
      </w:r>
      <w:r w:rsidR="5645529F" w:rsidRPr="727AD007">
        <w:rPr>
          <w:rFonts w:eastAsiaTheme="minorEastAsia"/>
        </w:rPr>
        <w:t xml:space="preserve">states how the school will be monitoring the impact of the priority. </w:t>
      </w:r>
      <w:r w:rsidR="2FB560F6" w:rsidRPr="727AD007">
        <w:rPr>
          <w:rFonts w:eastAsiaTheme="minorEastAsia"/>
        </w:rPr>
        <w:t>These include continuous</w:t>
      </w:r>
      <w:r w:rsidR="3EE753DE" w:rsidRPr="727AD007">
        <w:rPr>
          <w:rFonts w:eastAsiaTheme="minorEastAsia"/>
        </w:rPr>
        <w:t xml:space="preserve"> weekly</w:t>
      </w:r>
      <w:r w:rsidR="2FB560F6" w:rsidRPr="727AD007">
        <w:rPr>
          <w:rFonts w:eastAsiaTheme="minorEastAsia"/>
        </w:rPr>
        <w:t xml:space="preserve"> </w:t>
      </w:r>
      <w:r w:rsidR="15870CE9" w:rsidRPr="727AD007">
        <w:rPr>
          <w:rFonts w:eastAsiaTheme="minorEastAsia"/>
        </w:rPr>
        <w:t>feedback from</w:t>
      </w:r>
      <w:r w:rsidR="2FB560F6" w:rsidRPr="727AD007">
        <w:rPr>
          <w:rFonts w:eastAsiaTheme="minorEastAsia"/>
        </w:rPr>
        <w:t xml:space="preserve"> staff in morning meetings and ADDs meetings, the feedback is </w:t>
      </w:r>
      <w:r w:rsidR="0F07D38F" w:rsidRPr="727AD007">
        <w:rPr>
          <w:rFonts w:eastAsiaTheme="minorEastAsia"/>
        </w:rPr>
        <w:t>monitored</w:t>
      </w:r>
      <w:r w:rsidR="2FB560F6" w:rsidRPr="727AD007">
        <w:rPr>
          <w:rFonts w:eastAsiaTheme="minorEastAsia"/>
        </w:rPr>
        <w:t xml:space="preserve"> by recording minutes of the meetings and</w:t>
      </w:r>
      <w:r w:rsidR="724800F5" w:rsidRPr="727AD007">
        <w:rPr>
          <w:rFonts w:eastAsiaTheme="minorEastAsia"/>
        </w:rPr>
        <w:t xml:space="preserve"> comparing the improvement over time.</w:t>
      </w:r>
      <w:r w:rsidR="6C21124E" w:rsidRPr="727AD007">
        <w:rPr>
          <w:rFonts w:eastAsiaTheme="minorEastAsia"/>
        </w:rPr>
        <w:t xml:space="preserve"> Learning walks are also stated to take place by the SLT throughout the spring term</w:t>
      </w:r>
      <w:r w:rsidR="11F0CBD1" w:rsidRPr="727AD007">
        <w:rPr>
          <w:rFonts w:eastAsiaTheme="minorEastAsia"/>
        </w:rPr>
        <w:t>, this is</w:t>
      </w:r>
      <w:r w:rsidR="6C21124E" w:rsidRPr="727AD007">
        <w:rPr>
          <w:rFonts w:eastAsiaTheme="minorEastAsia"/>
        </w:rPr>
        <w:t xml:space="preserve"> to monitor</w:t>
      </w:r>
      <w:r w:rsidR="02745624" w:rsidRPr="727AD007">
        <w:rPr>
          <w:rFonts w:eastAsiaTheme="minorEastAsia"/>
        </w:rPr>
        <w:t xml:space="preserve"> how</w:t>
      </w:r>
      <w:r w:rsidR="6C21124E" w:rsidRPr="727AD007">
        <w:rPr>
          <w:rFonts w:eastAsiaTheme="minorEastAsia"/>
        </w:rPr>
        <w:t xml:space="preserve"> the priority is being implemented throughout the c</w:t>
      </w:r>
      <w:r w:rsidR="45901138" w:rsidRPr="727AD007">
        <w:rPr>
          <w:rFonts w:eastAsiaTheme="minorEastAsia"/>
        </w:rPr>
        <w:t xml:space="preserve">lassrooms. </w:t>
      </w:r>
      <w:r w:rsidR="515AFAAD" w:rsidRPr="727AD007">
        <w:rPr>
          <w:rFonts w:eastAsiaTheme="minorEastAsia"/>
        </w:rPr>
        <w:t xml:space="preserve">It is suggested that the discussion </w:t>
      </w:r>
      <w:r w:rsidR="1FBE721A" w:rsidRPr="727AD007">
        <w:rPr>
          <w:rFonts w:eastAsiaTheme="minorEastAsia"/>
        </w:rPr>
        <w:t xml:space="preserve">afterwards </w:t>
      </w:r>
      <w:r w:rsidR="515AFAAD" w:rsidRPr="727AD007">
        <w:rPr>
          <w:rFonts w:eastAsiaTheme="minorEastAsia"/>
        </w:rPr>
        <w:t xml:space="preserve">between the staff on the learning walk is where </w:t>
      </w:r>
      <w:r w:rsidR="30E95781" w:rsidRPr="727AD007">
        <w:rPr>
          <w:rFonts w:eastAsiaTheme="minorEastAsia"/>
        </w:rPr>
        <w:t>key professional development occurs</w:t>
      </w:r>
      <w:r w:rsidR="515AFAAD" w:rsidRPr="727AD007">
        <w:rPr>
          <w:rFonts w:eastAsiaTheme="minorEastAsia"/>
        </w:rPr>
        <w:t xml:space="preserve">, </w:t>
      </w:r>
      <w:r w:rsidR="589B6293" w:rsidRPr="727AD007">
        <w:rPr>
          <w:rFonts w:eastAsiaTheme="minorEastAsia"/>
        </w:rPr>
        <w:t xml:space="preserve">as </w:t>
      </w:r>
      <w:r w:rsidR="515AFAAD" w:rsidRPr="727AD007">
        <w:rPr>
          <w:rFonts w:eastAsiaTheme="minorEastAsia"/>
        </w:rPr>
        <w:t>although the</w:t>
      </w:r>
      <w:r w:rsidR="3CF667EC" w:rsidRPr="727AD007">
        <w:rPr>
          <w:rFonts w:eastAsiaTheme="minorEastAsia"/>
        </w:rPr>
        <w:t xml:space="preserve">y view the same classrooms, they may not have the same impressions </w:t>
      </w:r>
      <w:r w:rsidR="253D2713" w:rsidRPr="727AD007">
        <w:rPr>
          <w:rFonts w:eastAsiaTheme="minorEastAsia"/>
        </w:rPr>
        <w:t xml:space="preserve">(Steiny, 2009). </w:t>
      </w:r>
    </w:p>
    <w:p w14:paraId="6FA9FE1A" w14:textId="63F823A5" w:rsidR="727AD007" w:rsidRDefault="727AD007" w:rsidP="727AD007">
      <w:pPr>
        <w:shd w:val="clear" w:color="auto" w:fill="FFFFFF" w:themeFill="background1"/>
        <w:spacing w:after="0" w:line="360" w:lineRule="auto"/>
        <w:rPr>
          <w:rFonts w:eastAsiaTheme="minorEastAsia"/>
        </w:rPr>
      </w:pPr>
    </w:p>
    <w:p w14:paraId="6498DCFD" w14:textId="65FE49B8" w:rsidR="6736BA5C" w:rsidRDefault="6736BA5C" w:rsidP="727AD007">
      <w:pPr>
        <w:shd w:val="clear" w:color="auto" w:fill="FFFFFF" w:themeFill="background1"/>
        <w:spacing w:after="0" w:line="360" w:lineRule="auto"/>
        <w:rPr>
          <w:rFonts w:eastAsiaTheme="minorEastAsia"/>
          <w:u w:val="single"/>
        </w:rPr>
      </w:pPr>
      <w:r w:rsidRPr="727AD007">
        <w:rPr>
          <w:rFonts w:eastAsiaTheme="minorEastAsia"/>
          <w:u w:val="single"/>
        </w:rPr>
        <w:t>Reflection</w:t>
      </w:r>
    </w:p>
    <w:p w14:paraId="6AA27118" w14:textId="7E7E754B" w:rsidR="6736BA5C" w:rsidRDefault="6736BA5C" w:rsidP="727AD007">
      <w:pPr>
        <w:shd w:val="clear" w:color="auto" w:fill="FFFFFF" w:themeFill="background1"/>
        <w:spacing w:after="0" w:line="360" w:lineRule="auto"/>
        <w:rPr>
          <w:rFonts w:eastAsiaTheme="minorEastAsia"/>
        </w:rPr>
      </w:pPr>
      <w:r w:rsidRPr="727AD007">
        <w:rPr>
          <w:rFonts w:eastAsiaTheme="minorEastAsia"/>
        </w:rPr>
        <w:t>Throughout this reflective paragraph, I will review and evaluate a recent development implemented within the school, considering both its successes and areas for improvement. This analysis will draw on my observations and insights gained from educational theory</w:t>
      </w:r>
      <w:r w:rsidR="6FAE89D9" w:rsidRPr="727AD007">
        <w:rPr>
          <w:rFonts w:eastAsiaTheme="minorEastAsia"/>
        </w:rPr>
        <w:t xml:space="preserve">. </w:t>
      </w:r>
    </w:p>
    <w:p w14:paraId="1123BE0F" w14:textId="7234099E" w:rsidR="6FAE89D9" w:rsidRDefault="6FAE89D9" w:rsidP="727AD007">
      <w:pPr>
        <w:shd w:val="clear" w:color="auto" w:fill="FFFFFF" w:themeFill="background1"/>
        <w:spacing w:after="0" w:line="360" w:lineRule="auto"/>
        <w:rPr>
          <w:rFonts w:eastAsiaTheme="minorEastAsia"/>
        </w:rPr>
      </w:pPr>
      <w:r w:rsidRPr="727AD007">
        <w:rPr>
          <w:rFonts w:eastAsiaTheme="minorEastAsia"/>
        </w:rPr>
        <w:t xml:space="preserve">From analysing the SDP, </w:t>
      </w:r>
      <w:r w:rsidR="7AF65099" w:rsidRPr="727AD007">
        <w:rPr>
          <w:rFonts w:eastAsiaTheme="minorEastAsia"/>
        </w:rPr>
        <w:t>speaking with the headteacher and witnessing firsthand the developments made within foundation learning</w:t>
      </w:r>
      <w:r w:rsidR="2B19074C" w:rsidRPr="727AD007">
        <w:rPr>
          <w:rFonts w:eastAsiaTheme="minorEastAsia"/>
        </w:rPr>
        <w:t xml:space="preserve"> on placement</w:t>
      </w:r>
      <w:r w:rsidR="46A66553" w:rsidRPr="727AD007">
        <w:rPr>
          <w:rFonts w:eastAsiaTheme="minorEastAsia"/>
        </w:rPr>
        <w:t>,</w:t>
      </w:r>
      <w:r w:rsidR="2B19074C" w:rsidRPr="727AD007">
        <w:rPr>
          <w:rFonts w:eastAsiaTheme="minorEastAsia"/>
        </w:rPr>
        <w:t xml:space="preserve"> there have been successful implementations of the priority. </w:t>
      </w:r>
      <w:r w:rsidR="4D7765DE" w:rsidRPr="727AD007">
        <w:rPr>
          <w:rFonts w:eastAsiaTheme="minorEastAsia"/>
        </w:rPr>
        <w:t xml:space="preserve">The new humanities </w:t>
      </w:r>
      <w:r w:rsidR="05D48716" w:rsidRPr="727AD007">
        <w:rPr>
          <w:rFonts w:eastAsiaTheme="minorEastAsia"/>
        </w:rPr>
        <w:t xml:space="preserve">term </w:t>
      </w:r>
      <w:r w:rsidR="4D7765DE" w:rsidRPr="727AD007">
        <w:rPr>
          <w:rFonts w:eastAsiaTheme="minorEastAsia"/>
        </w:rPr>
        <w:t>topic focus</w:t>
      </w:r>
      <w:r w:rsidR="5CDEABA8" w:rsidRPr="727AD007">
        <w:rPr>
          <w:rFonts w:eastAsiaTheme="minorEastAsia"/>
        </w:rPr>
        <w:t xml:space="preserve">es </w:t>
      </w:r>
      <w:r w:rsidR="4D7765DE" w:rsidRPr="727AD007">
        <w:rPr>
          <w:rFonts w:eastAsiaTheme="minorEastAsia"/>
        </w:rPr>
        <w:t xml:space="preserve">on the local area, therefore the school </w:t>
      </w:r>
      <w:r w:rsidR="5D0FAFCF" w:rsidRPr="727AD007">
        <w:rPr>
          <w:rFonts w:eastAsiaTheme="minorEastAsia"/>
        </w:rPr>
        <w:t xml:space="preserve">has used </w:t>
      </w:r>
      <w:r w:rsidR="4D7765DE" w:rsidRPr="727AD007">
        <w:rPr>
          <w:rFonts w:eastAsiaTheme="minorEastAsia"/>
        </w:rPr>
        <w:t xml:space="preserve">various community links to </w:t>
      </w:r>
      <w:r w:rsidR="4795019C" w:rsidRPr="727AD007">
        <w:rPr>
          <w:rFonts w:eastAsiaTheme="minorEastAsia"/>
        </w:rPr>
        <w:t xml:space="preserve">ensure </w:t>
      </w:r>
      <w:r w:rsidR="7939F00F" w:rsidRPr="727AD007">
        <w:rPr>
          <w:rFonts w:eastAsiaTheme="minorEastAsia"/>
        </w:rPr>
        <w:t xml:space="preserve">the term topic </w:t>
      </w:r>
      <w:bookmarkStart w:id="5" w:name="_Int_jrGjVgKk"/>
      <w:r w:rsidR="7939F00F" w:rsidRPr="727AD007">
        <w:rPr>
          <w:rFonts w:eastAsiaTheme="minorEastAsia"/>
        </w:rPr>
        <w:t>is connected with</w:t>
      </w:r>
      <w:bookmarkEnd w:id="5"/>
      <w:r w:rsidR="7939F00F" w:rsidRPr="727AD007">
        <w:rPr>
          <w:rFonts w:eastAsiaTheme="minorEastAsia"/>
        </w:rPr>
        <w:t xml:space="preserve"> outdoor learning</w:t>
      </w:r>
      <w:r w:rsidR="264B6FA1" w:rsidRPr="727AD007">
        <w:rPr>
          <w:rFonts w:eastAsiaTheme="minorEastAsia"/>
        </w:rPr>
        <w:t>,</w:t>
      </w:r>
      <w:r w:rsidR="11397A20" w:rsidRPr="727AD007">
        <w:rPr>
          <w:rFonts w:eastAsiaTheme="minorEastAsia"/>
        </w:rPr>
        <w:t xml:space="preserve"> </w:t>
      </w:r>
      <w:r w:rsidR="2B54E449" w:rsidRPr="727AD007">
        <w:rPr>
          <w:rFonts w:eastAsiaTheme="minorEastAsia"/>
        </w:rPr>
        <w:t xml:space="preserve">for example with </w:t>
      </w:r>
      <w:r w:rsidR="11397A20" w:rsidRPr="727AD007">
        <w:rPr>
          <w:rFonts w:eastAsiaTheme="minorEastAsia"/>
        </w:rPr>
        <w:t xml:space="preserve">the use of school trips. Pupils were able to visit the local woods, the local market and the local park. </w:t>
      </w:r>
      <w:r w:rsidR="445B5333" w:rsidRPr="727AD007">
        <w:rPr>
          <w:rFonts w:eastAsiaTheme="minorEastAsia"/>
        </w:rPr>
        <w:t>Additionally, when reflecting</w:t>
      </w:r>
      <w:r w:rsidR="1673932C" w:rsidRPr="727AD007">
        <w:rPr>
          <w:rFonts w:eastAsiaTheme="minorEastAsia"/>
        </w:rPr>
        <w:t xml:space="preserve"> </w:t>
      </w:r>
      <w:r w:rsidR="6020A782" w:rsidRPr="727AD007">
        <w:rPr>
          <w:rFonts w:eastAsiaTheme="minorEastAsia"/>
        </w:rPr>
        <w:t xml:space="preserve">on the </w:t>
      </w:r>
      <w:r w:rsidR="1673932C" w:rsidRPr="727AD007">
        <w:rPr>
          <w:rFonts w:eastAsiaTheme="minorEastAsia"/>
        </w:rPr>
        <w:t>success</w:t>
      </w:r>
      <w:r w:rsidR="53537ABA" w:rsidRPr="727AD007">
        <w:rPr>
          <w:rFonts w:eastAsiaTheme="minorEastAsia"/>
        </w:rPr>
        <w:t xml:space="preserve"> </w:t>
      </w:r>
      <w:r w:rsidR="1673932C" w:rsidRPr="727AD007">
        <w:rPr>
          <w:rFonts w:eastAsiaTheme="minorEastAsia"/>
        </w:rPr>
        <w:t>reviewing and u</w:t>
      </w:r>
      <w:r w:rsidR="67D824DC" w:rsidRPr="727AD007">
        <w:rPr>
          <w:rFonts w:eastAsiaTheme="minorEastAsia"/>
        </w:rPr>
        <w:t xml:space="preserve">tilising </w:t>
      </w:r>
      <w:r w:rsidR="1673932C" w:rsidRPr="727AD007">
        <w:rPr>
          <w:rFonts w:eastAsiaTheme="minorEastAsia"/>
        </w:rPr>
        <w:t xml:space="preserve">the qualitative data that was collected, it was clearly shown that the school responded </w:t>
      </w:r>
      <w:r w:rsidR="43B3C866" w:rsidRPr="727AD007">
        <w:rPr>
          <w:rFonts w:eastAsiaTheme="minorEastAsia"/>
        </w:rPr>
        <w:t xml:space="preserve">directly </w:t>
      </w:r>
      <w:r w:rsidR="1673932C" w:rsidRPr="727AD007">
        <w:rPr>
          <w:rFonts w:eastAsiaTheme="minorEastAsia"/>
        </w:rPr>
        <w:t>to the feedba</w:t>
      </w:r>
      <w:r w:rsidR="480BB3FA" w:rsidRPr="727AD007">
        <w:rPr>
          <w:rFonts w:eastAsiaTheme="minorEastAsia"/>
        </w:rPr>
        <w:t xml:space="preserve">ck given by the pupils to implement regular outdoor lessons. This was displayed in </w:t>
      </w:r>
      <w:bookmarkStart w:id="6" w:name="_Int_hySSDFiQ"/>
      <w:r w:rsidR="41281BD2" w:rsidRPr="727AD007">
        <w:rPr>
          <w:rFonts w:eastAsiaTheme="minorEastAsia"/>
        </w:rPr>
        <w:t>the year</w:t>
      </w:r>
      <w:bookmarkEnd w:id="6"/>
      <w:r w:rsidR="480BB3FA" w:rsidRPr="727AD007">
        <w:rPr>
          <w:rFonts w:eastAsiaTheme="minorEastAsia"/>
        </w:rPr>
        <w:t xml:space="preserve"> one and two classes beginning ‘Fresh</w:t>
      </w:r>
      <w:r w:rsidR="1B152BED" w:rsidRPr="727AD007">
        <w:rPr>
          <w:rFonts w:eastAsiaTheme="minorEastAsia"/>
        </w:rPr>
        <w:t xml:space="preserve"> air Fridays’, where </w:t>
      </w:r>
      <w:r w:rsidR="7AA98F7E" w:rsidRPr="727AD007">
        <w:rPr>
          <w:rFonts w:eastAsiaTheme="minorEastAsia"/>
        </w:rPr>
        <w:t xml:space="preserve">pupils would begin a series of lessons focusing on different experiences outdoors, the first lesson focused on the senses. </w:t>
      </w:r>
      <w:r w:rsidR="50A14971" w:rsidRPr="727AD007">
        <w:rPr>
          <w:rFonts w:eastAsiaTheme="minorEastAsia"/>
        </w:rPr>
        <w:t xml:space="preserve"> </w:t>
      </w:r>
    </w:p>
    <w:p w14:paraId="40B26B86" w14:textId="2A1CD484" w:rsidR="61163EE1" w:rsidRDefault="61163EE1" w:rsidP="727AD007">
      <w:pPr>
        <w:shd w:val="clear" w:color="auto" w:fill="FFFFFF" w:themeFill="background1"/>
        <w:spacing w:after="0" w:line="360" w:lineRule="auto"/>
        <w:rPr>
          <w:rFonts w:eastAsiaTheme="minorEastAsia"/>
        </w:rPr>
      </w:pPr>
      <w:r w:rsidRPr="727AD007">
        <w:rPr>
          <w:rFonts w:eastAsiaTheme="minorEastAsia"/>
        </w:rPr>
        <w:t xml:space="preserve">Furthermore, taking the role of a reflective </w:t>
      </w:r>
      <w:r w:rsidR="72C49C05" w:rsidRPr="727AD007">
        <w:rPr>
          <w:rFonts w:eastAsiaTheme="minorEastAsia"/>
        </w:rPr>
        <w:t>practitioner,</w:t>
      </w:r>
      <w:r w:rsidRPr="727AD007">
        <w:rPr>
          <w:rFonts w:eastAsiaTheme="minorEastAsia"/>
        </w:rPr>
        <w:t xml:space="preserve"> </w:t>
      </w:r>
      <w:r w:rsidR="3837AFE7" w:rsidRPr="727AD007">
        <w:rPr>
          <w:rFonts w:eastAsiaTheme="minorEastAsia"/>
        </w:rPr>
        <w:t xml:space="preserve">it is possible to suggest that more staff training is needed </w:t>
      </w:r>
      <w:r w:rsidR="32912731" w:rsidRPr="727AD007">
        <w:rPr>
          <w:rFonts w:eastAsiaTheme="minorEastAsia"/>
        </w:rPr>
        <w:t>in</w:t>
      </w:r>
      <w:r w:rsidR="3837AFE7" w:rsidRPr="727AD007">
        <w:rPr>
          <w:rFonts w:eastAsiaTheme="minorEastAsia"/>
        </w:rPr>
        <w:t xml:space="preserve"> outdoor learning</w:t>
      </w:r>
      <w:r w:rsidR="054B4A85" w:rsidRPr="727AD007">
        <w:rPr>
          <w:rFonts w:eastAsiaTheme="minorEastAsia"/>
        </w:rPr>
        <w:t xml:space="preserve"> within the school</w:t>
      </w:r>
      <w:r w:rsidR="3837AFE7" w:rsidRPr="727AD007">
        <w:rPr>
          <w:rFonts w:eastAsiaTheme="minorEastAsia"/>
        </w:rPr>
        <w:t xml:space="preserve">, especially as more outdoor lessons are being implemented already. This will </w:t>
      </w:r>
      <w:r w:rsidR="1FACEAF9" w:rsidRPr="727AD007">
        <w:rPr>
          <w:rFonts w:eastAsiaTheme="minorEastAsia"/>
        </w:rPr>
        <w:t>allow</w:t>
      </w:r>
      <w:r w:rsidR="3837AFE7" w:rsidRPr="727AD007">
        <w:rPr>
          <w:rFonts w:eastAsiaTheme="minorEastAsia"/>
        </w:rPr>
        <w:t xml:space="preserve"> staff and pupils to gain the most out of outdoor education</w:t>
      </w:r>
      <w:r w:rsidR="3DB27BDD" w:rsidRPr="727AD007">
        <w:rPr>
          <w:rFonts w:eastAsiaTheme="minorEastAsia"/>
        </w:rPr>
        <w:t xml:space="preserve">. </w:t>
      </w:r>
      <w:r w:rsidR="40B8CE9C" w:rsidRPr="727AD007">
        <w:rPr>
          <w:rFonts w:eastAsiaTheme="minorEastAsia"/>
        </w:rPr>
        <w:t>However, it is possible to recognise that staff training will require money to cover any supply needed, therefore a suggestion would be to conduct staff training on an inset</w:t>
      </w:r>
      <w:r w:rsidR="495898D9" w:rsidRPr="727AD007">
        <w:rPr>
          <w:rFonts w:eastAsiaTheme="minorEastAsia"/>
        </w:rPr>
        <w:t xml:space="preserve"> day</w:t>
      </w:r>
      <w:r w:rsidR="1B8390DA" w:rsidRPr="727AD007">
        <w:rPr>
          <w:rFonts w:eastAsiaTheme="minorEastAsia"/>
        </w:rPr>
        <w:t xml:space="preserve"> </w:t>
      </w:r>
      <w:r w:rsidR="28B63DE7" w:rsidRPr="727AD007">
        <w:rPr>
          <w:rFonts w:eastAsiaTheme="minorEastAsia"/>
        </w:rPr>
        <w:t>to reduce this cost.</w:t>
      </w:r>
    </w:p>
    <w:p w14:paraId="45FEE809" w14:textId="5E26ECDB" w:rsidR="495898D9" w:rsidRDefault="495898D9" w:rsidP="727AD007">
      <w:pPr>
        <w:shd w:val="clear" w:color="auto" w:fill="FFFFFF" w:themeFill="background1"/>
        <w:spacing w:after="0" w:line="360" w:lineRule="auto"/>
        <w:rPr>
          <w:rFonts w:eastAsiaTheme="minorEastAsia"/>
          <w:color w:val="0D0D0D" w:themeColor="text1" w:themeTint="F2"/>
        </w:rPr>
      </w:pPr>
      <w:r w:rsidRPr="727AD007">
        <w:rPr>
          <w:rFonts w:eastAsiaTheme="minorEastAsia"/>
        </w:rPr>
        <w:t>O</w:t>
      </w:r>
      <w:r w:rsidR="3DB27BDD" w:rsidRPr="727AD007">
        <w:rPr>
          <w:rFonts w:eastAsiaTheme="minorEastAsia"/>
        </w:rPr>
        <w:t xml:space="preserve">utdoor learning has been </w:t>
      </w:r>
      <w:r w:rsidR="03F27E25" w:rsidRPr="727AD007">
        <w:rPr>
          <w:rFonts w:eastAsiaTheme="minorEastAsia"/>
        </w:rPr>
        <w:t>described</w:t>
      </w:r>
      <w:r w:rsidR="3DB27BDD" w:rsidRPr="727AD007">
        <w:rPr>
          <w:rFonts w:eastAsiaTheme="minorEastAsia"/>
        </w:rPr>
        <w:t xml:space="preserve"> to enhance </w:t>
      </w:r>
      <w:r w:rsidR="7C104E18" w:rsidRPr="727AD007">
        <w:rPr>
          <w:rFonts w:eastAsiaTheme="minorEastAsia"/>
        </w:rPr>
        <w:t>pupils'</w:t>
      </w:r>
      <w:r w:rsidR="3DB27BDD" w:rsidRPr="727AD007">
        <w:rPr>
          <w:rFonts w:eastAsiaTheme="minorEastAsia"/>
        </w:rPr>
        <w:t xml:space="preserve"> capacity to evaluate and encounter risk, developing their growth of resilience and independence</w:t>
      </w:r>
      <w:r w:rsidR="10BBF3D0" w:rsidRPr="727AD007">
        <w:rPr>
          <w:rFonts w:eastAsiaTheme="minorEastAsia"/>
        </w:rPr>
        <w:t xml:space="preserve"> </w:t>
      </w:r>
      <w:r w:rsidR="7F1F8C00" w:rsidRPr="727AD007">
        <w:rPr>
          <w:rFonts w:eastAsiaTheme="minorEastAsia"/>
        </w:rPr>
        <w:t>(Williams, 2022)</w:t>
      </w:r>
      <w:r w:rsidR="226A50F4" w:rsidRPr="727AD007">
        <w:rPr>
          <w:rFonts w:eastAsiaTheme="minorEastAsia"/>
        </w:rPr>
        <w:t xml:space="preserve">. </w:t>
      </w:r>
      <w:r w:rsidR="4C00955C" w:rsidRPr="727AD007">
        <w:rPr>
          <w:rFonts w:eastAsiaTheme="minorEastAsia"/>
        </w:rPr>
        <w:t>This demonstrates the importance outdoor education has on a pupil's development</w:t>
      </w:r>
      <w:r w:rsidR="39E771A5" w:rsidRPr="727AD007">
        <w:rPr>
          <w:rFonts w:eastAsiaTheme="minorEastAsia"/>
        </w:rPr>
        <w:t>. Linking my knowledge of educational theory with practice, theorist John Dewey</w:t>
      </w:r>
      <w:r w:rsidR="72A9F294" w:rsidRPr="727AD007">
        <w:rPr>
          <w:rFonts w:eastAsiaTheme="minorEastAsia"/>
        </w:rPr>
        <w:t xml:space="preserve"> </w:t>
      </w:r>
      <w:r w:rsidR="72A9F294" w:rsidRPr="727AD007">
        <w:rPr>
          <w:rFonts w:eastAsiaTheme="minorEastAsia"/>
          <w:color w:val="0D0D0D" w:themeColor="text1" w:themeTint="F2"/>
        </w:rPr>
        <w:t>advocated for an integrated curriculum that connects learning across subject areas and bridges the gap between theory and practice</w:t>
      </w:r>
      <w:r w:rsidR="324902F0" w:rsidRPr="727AD007">
        <w:rPr>
          <w:rFonts w:eastAsiaTheme="minorEastAsia"/>
          <w:color w:val="0D0D0D" w:themeColor="text1" w:themeTint="F2"/>
        </w:rPr>
        <w:t xml:space="preserve"> (</w:t>
      </w:r>
      <w:r w:rsidR="44C3C5A4" w:rsidRPr="727AD007">
        <w:rPr>
          <w:rFonts w:eastAsiaTheme="minorEastAsia"/>
          <w:color w:val="0D0D0D" w:themeColor="text1" w:themeTint="F2"/>
        </w:rPr>
        <w:t>Dewey, 1916).</w:t>
      </w:r>
      <w:r w:rsidR="72A9F294" w:rsidRPr="727AD007">
        <w:rPr>
          <w:rFonts w:eastAsiaTheme="minorEastAsia"/>
          <w:color w:val="0D0D0D" w:themeColor="text1" w:themeTint="F2"/>
        </w:rPr>
        <w:t xml:space="preserve"> </w:t>
      </w:r>
      <w:r w:rsidR="071EFE19" w:rsidRPr="727AD007">
        <w:rPr>
          <w:rFonts w:eastAsiaTheme="minorEastAsia"/>
          <w:color w:val="0D0D0D" w:themeColor="text1" w:themeTint="F2"/>
        </w:rPr>
        <w:t>Therefore, outdoor</w:t>
      </w:r>
      <w:r w:rsidR="39E771A5" w:rsidRPr="727AD007">
        <w:rPr>
          <w:rFonts w:eastAsiaTheme="minorEastAsia"/>
          <w:color w:val="0D0D0D" w:themeColor="text1" w:themeTint="F2"/>
        </w:rPr>
        <w:t xml:space="preserve"> classrooms provide </w:t>
      </w:r>
      <w:r w:rsidR="4BFA3423" w:rsidRPr="727AD007">
        <w:rPr>
          <w:rFonts w:eastAsiaTheme="minorEastAsia"/>
          <w:color w:val="0D0D0D" w:themeColor="text1" w:themeTint="F2"/>
        </w:rPr>
        <w:t xml:space="preserve">many </w:t>
      </w:r>
      <w:r w:rsidR="39E771A5" w:rsidRPr="727AD007">
        <w:rPr>
          <w:rFonts w:eastAsiaTheme="minorEastAsia"/>
          <w:color w:val="0D0D0D" w:themeColor="text1" w:themeTint="F2"/>
        </w:rPr>
        <w:t>opportunities</w:t>
      </w:r>
      <w:r w:rsidR="3701F551" w:rsidRPr="727AD007">
        <w:rPr>
          <w:rFonts w:eastAsiaTheme="minorEastAsia"/>
          <w:color w:val="0D0D0D" w:themeColor="text1" w:themeTint="F2"/>
        </w:rPr>
        <w:t xml:space="preserve"> for personal development whilst also </w:t>
      </w:r>
      <w:r w:rsidR="39E771A5" w:rsidRPr="727AD007">
        <w:rPr>
          <w:rFonts w:eastAsiaTheme="minorEastAsia"/>
          <w:color w:val="0D0D0D" w:themeColor="text1" w:themeTint="F2"/>
        </w:rPr>
        <w:t xml:space="preserve">developing </w:t>
      </w:r>
      <w:r w:rsidR="37313C08" w:rsidRPr="727AD007">
        <w:rPr>
          <w:rFonts w:eastAsiaTheme="minorEastAsia"/>
          <w:color w:val="0D0D0D" w:themeColor="text1" w:themeTint="F2"/>
        </w:rPr>
        <w:t xml:space="preserve">a </w:t>
      </w:r>
      <w:r w:rsidR="39E771A5" w:rsidRPr="727AD007">
        <w:rPr>
          <w:rFonts w:eastAsiaTheme="minorEastAsia"/>
          <w:color w:val="0D0D0D" w:themeColor="text1" w:themeTint="F2"/>
        </w:rPr>
        <w:t>deeper understanding across cross</w:t>
      </w:r>
      <w:r w:rsidR="5B19312E" w:rsidRPr="727AD007">
        <w:rPr>
          <w:rFonts w:eastAsiaTheme="minorEastAsia"/>
          <w:color w:val="0D0D0D" w:themeColor="text1" w:themeTint="F2"/>
        </w:rPr>
        <w:t xml:space="preserve"> curricular</w:t>
      </w:r>
      <w:r w:rsidR="39E771A5" w:rsidRPr="727AD007">
        <w:rPr>
          <w:rFonts w:eastAsiaTheme="minorEastAsia"/>
          <w:color w:val="0D0D0D" w:themeColor="text1" w:themeTint="F2"/>
        </w:rPr>
        <w:t xml:space="preserve"> subjects by linking to real-</w:t>
      </w:r>
      <w:r w:rsidR="5536CCEC" w:rsidRPr="727AD007">
        <w:rPr>
          <w:rFonts w:eastAsiaTheme="minorEastAsia"/>
          <w:color w:val="0D0D0D" w:themeColor="text1" w:themeTint="F2"/>
        </w:rPr>
        <w:t>world</w:t>
      </w:r>
      <w:r w:rsidR="39E771A5" w:rsidRPr="727AD007">
        <w:rPr>
          <w:rFonts w:eastAsiaTheme="minorEastAsia"/>
          <w:color w:val="0D0D0D" w:themeColor="text1" w:themeTint="F2"/>
        </w:rPr>
        <w:t xml:space="preserve"> experiences.</w:t>
      </w:r>
      <w:r w:rsidR="314ED7C6" w:rsidRPr="727AD007">
        <w:rPr>
          <w:rFonts w:eastAsiaTheme="minorEastAsia"/>
          <w:color w:val="0D0D0D" w:themeColor="text1" w:themeTint="F2"/>
        </w:rPr>
        <w:t xml:space="preserve"> </w:t>
      </w:r>
      <w:r w:rsidR="7A2DEA6C" w:rsidRPr="727AD007">
        <w:rPr>
          <w:rFonts w:eastAsiaTheme="minorEastAsia"/>
          <w:color w:val="0D0D0D" w:themeColor="text1" w:themeTint="F2"/>
        </w:rPr>
        <w:t>As a result</w:t>
      </w:r>
      <w:r w:rsidR="314ED7C6" w:rsidRPr="727AD007">
        <w:rPr>
          <w:rFonts w:eastAsiaTheme="minorEastAsia"/>
          <w:color w:val="0D0D0D" w:themeColor="text1" w:themeTint="F2"/>
        </w:rPr>
        <w:t xml:space="preserve">, the importance of correct staff training to enhance and utilise outdoor education to the best of its ability is paramount. </w:t>
      </w:r>
    </w:p>
    <w:p w14:paraId="5EE115C0" w14:textId="3C497531" w:rsidR="61163EE1" w:rsidRDefault="61163EE1" w:rsidP="727AD007">
      <w:pPr>
        <w:shd w:val="clear" w:color="auto" w:fill="FFFFFF" w:themeFill="background1"/>
        <w:spacing w:after="0" w:line="360" w:lineRule="auto"/>
        <w:rPr>
          <w:rFonts w:eastAsiaTheme="minorEastAsia"/>
        </w:rPr>
      </w:pPr>
      <w:r w:rsidRPr="727AD007">
        <w:rPr>
          <w:rFonts w:eastAsiaTheme="minorEastAsia"/>
        </w:rPr>
        <w:t>Moreover</w:t>
      </w:r>
      <w:r w:rsidR="50A14971" w:rsidRPr="727AD007">
        <w:rPr>
          <w:rFonts w:eastAsiaTheme="minorEastAsia"/>
        </w:rPr>
        <w:t xml:space="preserve">, </w:t>
      </w:r>
      <w:r w:rsidR="667170B1" w:rsidRPr="727AD007">
        <w:rPr>
          <w:rFonts w:eastAsiaTheme="minorEastAsia"/>
        </w:rPr>
        <w:t>pupils</w:t>
      </w:r>
      <w:r w:rsidR="50A14971" w:rsidRPr="727AD007">
        <w:rPr>
          <w:rFonts w:eastAsiaTheme="minorEastAsia"/>
        </w:rPr>
        <w:t xml:space="preserve"> advocated for more outdoor learning equipment for the school yard when completing pupil voice surveys</w:t>
      </w:r>
      <w:r w:rsidR="03FA638F" w:rsidRPr="727AD007">
        <w:rPr>
          <w:rFonts w:eastAsiaTheme="minorEastAsia"/>
        </w:rPr>
        <w:t xml:space="preserve">. This was responded to successfully within the SDP where it stated in the strategic plan that funding </w:t>
      </w:r>
      <w:r w:rsidR="0F422A4F" w:rsidRPr="727AD007">
        <w:rPr>
          <w:rFonts w:eastAsiaTheme="minorEastAsia"/>
        </w:rPr>
        <w:t xml:space="preserve">to develop the outdoor area </w:t>
      </w:r>
      <w:r w:rsidR="03FA638F" w:rsidRPr="727AD007">
        <w:rPr>
          <w:rFonts w:eastAsiaTheme="minorEastAsia"/>
        </w:rPr>
        <w:t xml:space="preserve">would aim to be sourced by the Spring term. </w:t>
      </w:r>
      <w:r w:rsidR="447461D8" w:rsidRPr="727AD007">
        <w:rPr>
          <w:rFonts w:eastAsiaTheme="minorEastAsia"/>
        </w:rPr>
        <w:t>However, sourcing funding could be another challenge the school faces, it does not state within the SDP how funding or money may be sourced.</w:t>
      </w:r>
      <w:r w:rsidR="095FC60D" w:rsidRPr="727AD007">
        <w:rPr>
          <w:rFonts w:eastAsiaTheme="minorEastAsia"/>
        </w:rPr>
        <w:t xml:space="preserve"> </w:t>
      </w:r>
      <w:r w:rsidR="1C0F5717" w:rsidRPr="727AD007">
        <w:rPr>
          <w:rFonts w:eastAsiaTheme="minorEastAsia"/>
        </w:rPr>
        <w:t>One area of improvement could be addressed by</w:t>
      </w:r>
      <w:r w:rsidR="4861F20D" w:rsidRPr="727AD007">
        <w:rPr>
          <w:rFonts w:eastAsiaTheme="minorEastAsia"/>
        </w:rPr>
        <w:t xml:space="preserve"> making</w:t>
      </w:r>
      <w:r w:rsidR="1C0F5717" w:rsidRPr="727AD007">
        <w:rPr>
          <w:rFonts w:eastAsiaTheme="minorEastAsia"/>
        </w:rPr>
        <w:t xml:space="preserve"> the need for </w:t>
      </w:r>
      <w:r w:rsidR="6846F545" w:rsidRPr="727AD007">
        <w:rPr>
          <w:rFonts w:eastAsiaTheme="minorEastAsia"/>
        </w:rPr>
        <w:t xml:space="preserve">funding more </w:t>
      </w:r>
      <w:r w:rsidR="1C0F5717" w:rsidRPr="727AD007">
        <w:rPr>
          <w:rFonts w:eastAsiaTheme="minorEastAsia"/>
        </w:rPr>
        <w:t xml:space="preserve">explicit within the SDP, giving examples on how to raise money or source funding so staff and pupils could assist. </w:t>
      </w:r>
    </w:p>
    <w:p w14:paraId="3291CA57" w14:textId="6CB49921" w:rsidR="727AD007" w:rsidRDefault="727AD007" w:rsidP="727AD007">
      <w:pPr>
        <w:shd w:val="clear" w:color="auto" w:fill="FFFFFF" w:themeFill="background1"/>
        <w:spacing w:after="0" w:line="360" w:lineRule="auto"/>
        <w:rPr>
          <w:rFonts w:eastAsiaTheme="minorEastAsia"/>
        </w:rPr>
      </w:pPr>
    </w:p>
    <w:p w14:paraId="421ED1AA" w14:textId="377A134C" w:rsidR="657E4E43" w:rsidRDefault="3A82C1EB" w:rsidP="4AB46D0B">
      <w:pPr>
        <w:shd w:val="clear" w:color="auto" w:fill="FFFFFF" w:themeFill="background1"/>
        <w:spacing w:after="0" w:line="360" w:lineRule="auto"/>
        <w:rPr>
          <w:rFonts w:eastAsiaTheme="minorEastAsia"/>
        </w:rPr>
      </w:pPr>
      <w:r w:rsidRPr="4AB46D0B">
        <w:rPr>
          <w:rFonts w:eastAsiaTheme="minorEastAsia"/>
        </w:rPr>
        <w:t xml:space="preserve">To conclude, </w:t>
      </w:r>
      <w:r w:rsidR="4FD02F04" w:rsidRPr="4AB46D0B">
        <w:rPr>
          <w:rFonts w:eastAsiaTheme="minorEastAsia"/>
        </w:rPr>
        <w:t xml:space="preserve">this report includes a critical reflection of one aspect of my placement school’s development plan.  I have analysed </w:t>
      </w:r>
      <w:r w:rsidR="3A8E7545" w:rsidRPr="4AB46D0B">
        <w:rPr>
          <w:rFonts w:eastAsiaTheme="minorEastAsia"/>
        </w:rPr>
        <w:t xml:space="preserve">relevant literature which discusses the key policies surrounding </w:t>
      </w:r>
      <w:r w:rsidR="18156312" w:rsidRPr="4AB46D0B">
        <w:rPr>
          <w:rFonts w:eastAsiaTheme="minorEastAsia"/>
        </w:rPr>
        <w:t xml:space="preserve">SDPs, </w:t>
      </w:r>
      <w:r w:rsidR="3A8E7545" w:rsidRPr="4AB46D0B">
        <w:rPr>
          <w:rFonts w:eastAsiaTheme="minorEastAsia"/>
        </w:rPr>
        <w:t xml:space="preserve">but also a deeper dive into literature surrounding the priority </w:t>
      </w:r>
      <w:r w:rsidR="50E1B37F" w:rsidRPr="4AB46D0B">
        <w:rPr>
          <w:rFonts w:eastAsiaTheme="minorEastAsia"/>
        </w:rPr>
        <w:t xml:space="preserve">I have </w:t>
      </w:r>
      <w:r w:rsidR="3A8E7545" w:rsidRPr="4AB46D0B">
        <w:rPr>
          <w:rFonts w:eastAsiaTheme="minorEastAsia"/>
        </w:rPr>
        <w:t>chosen to evalua</w:t>
      </w:r>
      <w:r w:rsidR="04DD4F93" w:rsidRPr="4AB46D0B">
        <w:rPr>
          <w:rFonts w:eastAsiaTheme="minorEastAsia"/>
        </w:rPr>
        <w:t xml:space="preserve">te. </w:t>
      </w:r>
      <w:r w:rsidR="55B431DC" w:rsidRPr="4AB46D0B">
        <w:rPr>
          <w:rFonts w:eastAsiaTheme="minorEastAsia"/>
        </w:rPr>
        <w:t xml:space="preserve">Through all the research from this report I have learnt key insights </w:t>
      </w:r>
      <w:r w:rsidR="77C104CB" w:rsidRPr="4AB46D0B">
        <w:rPr>
          <w:rFonts w:eastAsiaTheme="minorEastAsia"/>
        </w:rPr>
        <w:t>into</w:t>
      </w:r>
      <w:r w:rsidR="55B431DC" w:rsidRPr="4AB46D0B">
        <w:rPr>
          <w:rFonts w:eastAsiaTheme="minorEastAsia"/>
        </w:rPr>
        <w:t xml:space="preserve"> SDPs which will </w:t>
      </w:r>
      <w:r w:rsidR="43211DB0" w:rsidRPr="4AB46D0B">
        <w:rPr>
          <w:rFonts w:eastAsiaTheme="minorEastAsia"/>
        </w:rPr>
        <w:t xml:space="preserve">stay with me throughout my teaching career. </w:t>
      </w:r>
      <w:r w:rsidR="69571034" w:rsidRPr="4AB46D0B">
        <w:rPr>
          <w:rFonts w:eastAsiaTheme="minorEastAsia"/>
        </w:rPr>
        <w:t xml:space="preserve">Learning the </w:t>
      </w:r>
      <w:r w:rsidR="43211DB0" w:rsidRPr="4AB46D0B">
        <w:rPr>
          <w:rFonts w:eastAsiaTheme="minorEastAsia"/>
        </w:rPr>
        <w:t xml:space="preserve">importance of data </w:t>
      </w:r>
      <w:r w:rsidR="6D4A7B1F" w:rsidRPr="4AB46D0B">
        <w:rPr>
          <w:rFonts w:eastAsiaTheme="minorEastAsia"/>
        </w:rPr>
        <w:t>collection</w:t>
      </w:r>
      <w:r w:rsidR="43211DB0" w:rsidRPr="4AB46D0B">
        <w:rPr>
          <w:rFonts w:eastAsiaTheme="minorEastAsia"/>
        </w:rPr>
        <w:t xml:space="preserve"> and </w:t>
      </w:r>
      <w:r w:rsidR="426FE164" w:rsidRPr="4AB46D0B">
        <w:rPr>
          <w:rFonts w:eastAsiaTheme="minorEastAsia"/>
        </w:rPr>
        <w:t>analysis</w:t>
      </w:r>
      <w:r w:rsidR="43211DB0" w:rsidRPr="4AB46D0B">
        <w:rPr>
          <w:rFonts w:eastAsiaTheme="minorEastAsia"/>
        </w:rPr>
        <w:t xml:space="preserve"> from staff and pupils to ensure that you are tackling a priority with </w:t>
      </w:r>
      <w:r w:rsidR="4C7B2199" w:rsidRPr="4AB46D0B">
        <w:rPr>
          <w:rFonts w:eastAsiaTheme="minorEastAsia"/>
        </w:rPr>
        <w:t xml:space="preserve">the relevant needs at the forefront. </w:t>
      </w:r>
      <w:r w:rsidR="7716EB1D" w:rsidRPr="4AB46D0B">
        <w:rPr>
          <w:rFonts w:eastAsiaTheme="minorEastAsia"/>
        </w:rPr>
        <w:t>A</w:t>
      </w:r>
      <w:r w:rsidR="155F04E2" w:rsidRPr="4AB46D0B">
        <w:rPr>
          <w:rFonts w:eastAsiaTheme="minorEastAsia"/>
        </w:rPr>
        <w:t>lso</w:t>
      </w:r>
      <w:r w:rsidR="32A2424C" w:rsidRPr="4AB46D0B">
        <w:rPr>
          <w:rFonts w:eastAsiaTheme="minorEastAsia"/>
        </w:rPr>
        <w:t xml:space="preserve"> learning</w:t>
      </w:r>
      <w:r w:rsidR="155F04E2" w:rsidRPr="4AB46D0B">
        <w:rPr>
          <w:rFonts w:eastAsiaTheme="minorEastAsia"/>
        </w:rPr>
        <w:t xml:space="preserve"> </w:t>
      </w:r>
      <w:r w:rsidR="74A6DAB0" w:rsidRPr="4AB46D0B">
        <w:rPr>
          <w:rFonts w:eastAsiaTheme="minorEastAsia"/>
        </w:rPr>
        <w:t xml:space="preserve">key </w:t>
      </w:r>
      <w:r w:rsidR="155F04E2" w:rsidRPr="4AB46D0B">
        <w:rPr>
          <w:rFonts w:eastAsiaTheme="minorEastAsia"/>
        </w:rPr>
        <w:t xml:space="preserve">strategic planning skills, ensuring that priorities and goals align with </w:t>
      </w:r>
      <w:r w:rsidR="739EEEFB" w:rsidRPr="4AB46D0B">
        <w:rPr>
          <w:rFonts w:eastAsiaTheme="minorEastAsia"/>
        </w:rPr>
        <w:t xml:space="preserve">the broader vision of the staff and school, breaking it down into a clear success criteria which is accessible for everyone. </w:t>
      </w:r>
      <w:r w:rsidR="7F52ABD3" w:rsidRPr="4AB46D0B">
        <w:rPr>
          <w:rFonts w:eastAsiaTheme="minorEastAsia"/>
        </w:rPr>
        <w:t>Taking on the role of a reflective practi</w:t>
      </w:r>
      <w:r w:rsidR="67F125B5" w:rsidRPr="4AB46D0B">
        <w:rPr>
          <w:rFonts w:eastAsiaTheme="minorEastAsia"/>
        </w:rPr>
        <w:t>ti</w:t>
      </w:r>
      <w:r w:rsidR="7F52ABD3" w:rsidRPr="4AB46D0B">
        <w:rPr>
          <w:rFonts w:eastAsiaTheme="minorEastAsia"/>
        </w:rPr>
        <w:t xml:space="preserve">oner within this report, I have been able to </w:t>
      </w:r>
      <w:r w:rsidR="5E2A65F1" w:rsidRPr="4AB46D0B">
        <w:rPr>
          <w:rFonts w:eastAsiaTheme="minorEastAsia"/>
        </w:rPr>
        <w:t>highlight the successes of the priority implementation but also where some challenges may lie</w:t>
      </w:r>
      <w:r w:rsidR="116C8319" w:rsidRPr="4AB46D0B">
        <w:rPr>
          <w:rFonts w:eastAsiaTheme="minorEastAsia"/>
        </w:rPr>
        <w:t>,</w:t>
      </w:r>
      <w:r w:rsidR="5E2A65F1" w:rsidRPr="4AB46D0B">
        <w:rPr>
          <w:rFonts w:eastAsiaTheme="minorEastAsia"/>
        </w:rPr>
        <w:t xml:space="preserve"> ensuring that I provide a solution. I would like to take this </w:t>
      </w:r>
      <w:r w:rsidR="0F6F4AFC" w:rsidRPr="4AB46D0B">
        <w:rPr>
          <w:rFonts w:eastAsiaTheme="minorEastAsia"/>
        </w:rPr>
        <w:t xml:space="preserve">skill </w:t>
      </w:r>
      <w:r w:rsidR="5E2A65F1" w:rsidRPr="4AB46D0B">
        <w:rPr>
          <w:rFonts w:eastAsiaTheme="minorEastAsia"/>
        </w:rPr>
        <w:t>with me into my future practice</w:t>
      </w:r>
      <w:r w:rsidR="0BF0B0A6" w:rsidRPr="4AB46D0B">
        <w:rPr>
          <w:rFonts w:eastAsiaTheme="minorEastAsia"/>
        </w:rPr>
        <w:t>,</w:t>
      </w:r>
      <w:r w:rsidR="60F40EA2" w:rsidRPr="4AB46D0B">
        <w:rPr>
          <w:rFonts w:eastAsiaTheme="minorEastAsia"/>
        </w:rPr>
        <w:t xml:space="preserve"> as it will enhance </w:t>
      </w:r>
      <w:r w:rsidR="75BE56BA" w:rsidRPr="4AB46D0B">
        <w:rPr>
          <w:rFonts w:eastAsiaTheme="minorEastAsia"/>
        </w:rPr>
        <w:t xml:space="preserve">not only </w:t>
      </w:r>
      <w:r w:rsidR="60F40EA2" w:rsidRPr="4AB46D0B">
        <w:rPr>
          <w:rFonts w:eastAsiaTheme="minorEastAsia"/>
        </w:rPr>
        <w:t>my professional develop</w:t>
      </w:r>
      <w:r w:rsidR="71527C32" w:rsidRPr="4AB46D0B">
        <w:rPr>
          <w:rFonts w:eastAsiaTheme="minorEastAsia"/>
        </w:rPr>
        <w:t xml:space="preserve">ment </w:t>
      </w:r>
      <w:r w:rsidR="31BCB30A" w:rsidRPr="4AB46D0B">
        <w:rPr>
          <w:rFonts w:eastAsiaTheme="minorEastAsia"/>
        </w:rPr>
        <w:t>but also</w:t>
      </w:r>
      <w:r w:rsidR="71527C32" w:rsidRPr="4AB46D0B">
        <w:rPr>
          <w:rFonts w:eastAsiaTheme="minorEastAsia"/>
        </w:rPr>
        <w:t xml:space="preserve"> my involvement within the school's progression too.</w:t>
      </w:r>
    </w:p>
    <w:p w14:paraId="522505F0" w14:textId="657BDD1E" w:rsidR="727AD007" w:rsidRDefault="727AD007" w:rsidP="727AD007">
      <w:pPr>
        <w:shd w:val="clear" w:color="auto" w:fill="FFFFFF" w:themeFill="background1"/>
        <w:spacing w:after="0" w:line="360" w:lineRule="auto"/>
        <w:rPr>
          <w:rFonts w:eastAsiaTheme="minorEastAsia"/>
        </w:rPr>
      </w:pPr>
    </w:p>
    <w:p w14:paraId="3D55F193" w14:textId="1361ABA9" w:rsidR="4C948018" w:rsidRDefault="4C948018" w:rsidP="3A66AF39">
      <w:pPr>
        <w:shd w:val="clear" w:color="auto" w:fill="FFFFFF" w:themeFill="background1"/>
        <w:spacing w:after="0" w:line="360" w:lineRule="auto"/>
        <w:rPr>
          <w:rFonts w:eastAsiaTheme="minorEastAsia"/>
        </w:rPr>
      </w:pPr>
      <w:r w:rsidRPr="3A66AF39">
        <w:rPr>
          <w:rFonts w:eastAsiaTheme="minorEastAsia"/>
        </w:rPr>
        <w:t>2,</w:t>
      </w:r>
      <w:r w:rsidR="70F26E46" w:rsidRPr="3A66AF39">
        <w:rPr>
          <w:rFonts w:eastAsiaTheme="minorEastAsia"/>
        </w:rPr>
        <w:t>7</w:t>
      </w:r>
      <w:r w:rsidR="59D7A5E8" w:rsidRPr="3A66AF39">
        <w:rPr>
          <w:rFonts w:eastAsiaTheme="minorEastAsia"/>
        </w:rPr>
        <w:t>47 words</w:t>
      </w:r>
    </w:p>
    <w:p w14:paraId="52120B74" w14:textId="77777777" w:rsidR="006C481F" w:rsidRDefault="006C481F" w:rsidP="727AD007">
      <w:pPr>
        <w:shd w:val="clear" w:color="auto" w:fill="FFFFFF" w:themeFill="background1"/>
        <w:spacing w:after="0" w:line="360" w:lineRule="auto"/>
        <w:rPr>
          <w:rFonts w:eastAsiaTheme="minorEastAsia"/>
        </w:rPr>
      </w:pPr>
    </w:p>
    <w:p w14:paraId="77E16B10" w14:textId="77777777" w:rsidR="008B2557" w:rsidRDefault="008B2557" w:rsidP="3A66AF39">
      <w:pPr>
        <w:pStyle w:val="ListParagraph"/>
        <w:ind w:left="0" w:right="-20"/>
        <w:rPr>
          <w:rFonts w:eastAsiaTheme="minorEastAsia"/>
          <w:color w:val="000000" w:themeColor="text1"/>
        </w:rPr>
      </w:pPr>
    </w:p>
    <w:p w14:paraId="1DD5332F" w14:textId="77777777" w:rsidR="008B2557" w:rsidRPr="00944CE2" w:rsidRDefault="008B2557" w:rsidP="00944CE2">
      <w:pPr>
        <w:pStyle w:val="ListParagraph"/>
        <w:ind w:right="-20"/>
        <w:rPr>
          <w:rFonts w:eastAsiaTheme="minorEastAsia"/>
          <w:color w:val="222222"/>
        </w:rPr>
      </w:pPr>
    </w:p>
    <w:p w14:paraId="17195AFB" w14:textId="07B688BA" w:rsidR="008B2557" w:rsidRPr="00D6259B" w:rsidRDefault="00D6259B" w:rsidP="009D21FD">
      <w:pPr>
        <w:pStyle w:val="ListParagraph"/>
        <w:ind w:right="-20"/>
        <w:rPr>
          <w:rFonts w:eastAsiaTheme="minorEastAsia"/>
          <w:color w:val="000000" w:themeColor="text1"/>
          <w:u w:val="single"/>
        </w:rPr>
      </w:pPr>
      <w:r w:rsidRPr="00D6259B">
        <w:rPr>
          <w:rFonts w:eastAsiaTheme="minorEastAsia"/>
          <w:color w:val="000000" w:themeColor="text1"/>
          <w:u w:val="single"/>
        </w:rPr>
        <w:t>Reference list:</w:t>
      </w:r>
    </w:p>
    <w:p w14:paraId="42C41EE8" w14:textId="77777777" w:rsidR="008B2557" w:rsidRDefault="008B2557" w:rsidP="009D21FD">
      <w:pPr>
        <w:pStyle w:val="ListParagraph"/>
        <w:ind w:right="-20"/>
        <w:rPr>
          <w:rFonts w:eastAsiaTheme="minorEastAsia"/>
          <w:color w:val="000000" w:themeColor="text1"/>
        </w:rPr>
      </w:pPr>
    </w:p>
    <w:p w14:paraId="78E28E4F" w14:textId="77777777" w:rsidR="008B2557" w:rsidRDefault="008B2557" w:rsidP="003E3CE3">
      <w:pPr>
        <w:pStyle w:val="ListParagraph"/>
        <w:ind w:right="-20"/>
        <w:rPr>
          <w:rFonts w:eastAsiaTheme="minorEastAsia"/>
          <w:color w:val="000000" w:themeColor="text1"/>
        </w:rPr>
      </w:pPr>
    </w:p>
    <w:p w14:paraId="267A5959" w14:textId="77777777" w:rsidR="008B2557" w:rsidRDefault="008B2557" w:rsidP="00DA73BF">
      <w:pPr>
        <w:pStyle w:val="ListParagraph"/>
        <w:ind w:right="-20"/>
        <w:rPr>
          <w:rFonts w:eastAsiaTheme="minorEastAsia"/>
          <w:color w:val="000000" w:themeColor="text1"/>
        </w:rPr>
      </w:pPr>
    </w:p>
    <w:p w14:paraId="1F56373A" w14:textId="389C6591" w:rsidR="008B2557" w:rsidRPr="00D6259B" w:rsidRDefault="008B2557" w:rsidP="00D6259B">
      <w:pPr>
        <w:pStyle w:val="ListParagraph"/>
        <w:ind w:right="-20"/>
        <w:rPr>
          <w:rFonts w:eastAsiaTheme="minorEastAsia"/>
        </w:rPr>
      </w:pPr>
      <w:r w:rsidRPr="00D6259B">
        <w:rPr>
          <w:rFonts w:eastAsiaTheme="minorEastAsia"/>
        </w:rPr>
        <w:t xml:space="preserve"> Chapman, C. and Sammons, P. (2013). </w:t>
      </w:r>
      <w:r w:rsidRPr="00D6259B">
        <w:rPr>
          <w:rFonts w:eastAsiaTheme="minorEastAsia"/>
          <w:i/>
          <w:iCs/>
        </w:rPr>
        <w:t>School self-evaluation for school improvement: What Works and Why?</w:t>
      </w:r>
      <w:r w:rsidRPr="00D6259B">
        <w:rPr>
          <w:rFonts w:eastAsiaTheme="minorEastAsia"/>
        </w:rPr>
        <w:t xml:space="preserve"> CfBT Education Trust</w:t>
      </w:r>
    </w:p>
    <w:p w14:paraId="0C857145" w14:textId="77777777" w:rsidR="00F6384E" w:rsidRDefault="00F6384E" w:rsidP="00693AC3">
      <w:pPr>
        <w:pStyle w:val="ListParagraph"/>
        <w:ind w:right="-20"/>
        <w:rPr>
          <w:rFonts w:eastAsiaTheme="minorEastAsia"/>
          <w:color w:val="000000" w:themeColor="text1"/>
        </w:rPr>
      </w:pPr>
    </w:p>
    <w:p w14:paraId="49917487" w14:textId="507AA7D5" w:rsidR="008B2557" w:rsidRDefault="008B2557" w:rsidP="00693AC3">
      <w:pPr>
        <w:pStyle w:val="ListParagraph"/>
        <w:ind w:right="-20"/>
        <w:rPr>
          <w:rFonts w:eastAsiaTheme="minorEastAsia"/>
          <w:color w:val="000000" w:themeColor="text1"/>
        </w:rPr>
      </w:pPr>
      <w:r w:rsidRPr="727AD007">
        <w:rPr>
          <w:rFonts w:eastAsiaTheme="minorEastAsia"/>
          <w:color w:val="000000" w:themeColor="text1"/>
        </w:rPr>
        <w:t xml:space="preserve">Crandall, D.P., Eiseman, J.W. and Louis, K.S. (1986). Strategic Planning Issues that Bear on the Success of School Improvement Efforts. </w:t>
      </w:r>
      <w:r w:rsidRPr="727AD007">
        <w:rPr>
          <w:rFonts w:eastAsiaTheme="minorEastAsia"/>
          <w:i/>
          <w:iCs/>
          <w:color w:val="000000" w:themeColor="text1"/>
        </w:rPr>
        <w:t>Educational Administration Quarterly</w:t>
      </w:r>
      <w:r w:rsidRPr="727AD007">
        <w:rPr>
          <w:rFonts w:eastAsiaTheme="minorEastAsia"/>
          <w:color w:val="000000" w:themeColor="text1"/>
        </w:rPr>
        <w:t>, 22(3), pp.21–53. doi:https://doi.org/10.1177/0013161x86022003002.</w:t>
      </w:r>
    </w:p>
    <w:p w14:paraId="0814CB51" w14:textId="77777777" w:rsidR="00F6384E" w:rsidRDefault="00F6384E" w:rsidP="00693AC3">
      <w:pPr>
        <w:pStyle w:val="ListParagraph"/>
        <w:ind w:right="-20"/>
        <w:rPr>
          <w:rFonts w:eastAsiaTheme="minorEastAsia"/>
          <w:color w:val="000000" w:themeColor="text1"/>
        </w:rPr>
      </w:pPr>
    </w:p>
    <w:p w14:paraId="6C302B51" w14:textId="76572434" w:rsidR="008B2557" w:rsidRDefault="008B2557" w:rsidP="00693AC3">
      <w:pPr>
        <w:pStyle w:val="ListParagraph"/>
        <w:ind w:right="-20"/>
        <w:rPr>
          <w:rFonts w:eastAsiaTheme="minorEastAsia"/>
          <w:color w:val="000000" w:themeColor="text1"/>
        </w:rPr>
      </w:pPr>
      <w:r w:rsidRPr="727AD007">
        <w:rPr>
          <w:rFonts w:eastAsiaTheme="minorEastAsia"/>
          <w:color w:val="000000" w:themeColor="text1"/>
        </w:rPr>
        <w:t xml:space="preserve">Dauncey, M. (2021). </w:t>
      </w:r>
      <w:r w:rsidRPr="727AD007">
        <w:rPr>
          <w:rFonts w:eastAsiaTheme="minorEastAsia"/>
          <w:i/>
          <w:iCs/>
          <w:color w:val="000000" w:themeColor="text1"/>
        </w:rPr>
        <w:t>Improving school standards</w:t>
      </w:r>
      <w:r w:rsidRPr="727AD007">
        <w:rPr>
          <w:rFonts w:eastAsiaTheme="minorEastAsia"/>
          <w:color w:val="000000" w:themeColor="text1"/>
        </w:rPr>
        <w:t xml:space="preserve">. [online] </w:t>
      </w:r>
      <w:r w:rsidRPr="727AD007">
        <w:rPr>
          <w:rFonts w:eastAsiaTheme="minorEastAsia"/>
          <w:i/>
          <w:iCs/>
          <w:color w:val="000000" w:themeColor="text1"/>
        </w:rPr>
        <w:t>Welsh Parliament</w:t>
      </w:r>
      <w:r w:rsidRPr="727AD007">
        <w:rPr>
          <w:rFonts w:eastAsiaTheme="minorEastAsia"/>
          <w:color w:val="000000" w:themeColor="text1"/>
        </w:rPr>
        <w:t xml:space="preserve">. National Assembly for Wales Research Service. Available at: </w:t>
      </w:r>
      <w:hyperlink r:id="rId5">
        <w:r w:rsidRPr="727AD007">
          <w:rPr>
            <w:rStyle w:val="Hyperlink"/>
            <w:rFonts w:eastAsiaTheme="minorEastAsia"/>
          </w:rPr>
          <w:t>https://research.senedd.wales/2016/06/10/improving-school-standards/</w:t>
        </w:r>
      </w:hyperlink>
      <w:r w:rsidRPr="727AD007">
        <w:rPr>
          <w:rFonts w:eastAsiaTheme="minorEastAsia"/>
          <w:color w:val="000000" w:themeColor="text1"/>
        </w:rPr>
        <w:t xml:space="preserve"> [Accessed 20 Feb. 2024].</w:t>
      </w:r>
    </w:p>
    <w:p w14:paraId="493A1B74" w14:textId="77777777" w:rsidR="00F6384E" w:rsidRDefault="00F6384E" w:rsidP="00693AC3">
      <w:pPr>
        <w:pStyle w:val="ListParagraph"/>
        <w:ind w:right="-20"/>
        <w:rPr>
          <w:rFonts w:eastAsiaTheme="minorEastAsia"/>
          <w:color w:val="000000" w:themeColor="text1"/>
        </w:rPr>
      </w:pPr>
    </w:p>
    <w:p w14:paraId="0EFABF2F" w14:textId="20C88F9C" w:rsidR="008B2557" w:rsidRDefault="008B2557" w:rsidP="00693AC3">
      <w:pPr>
        <w:pStyle w:val="ListParagraph"/>
        <w:ind w:right="-20"/>
        <w:rPr>
          <w:rFonts w:eastAsiaTheme="minorEastAsia"/>
          <w:color w:val="000000" w:themeColor="text1"/>
        </w:rPr>
      </w:pPr>
      <w:r w:rsidRPr="727AD007">
        <w:rPr>
          <w:rFonts w:eastAsiaTheme="minorEastAsia"/>
          <w:color w:val="000000" w:themeColor="text1"/>
        </w:rPr>
        <w:t xml:space="preserve">Dauncey, M. (2022). </w:t>
      </w:r>
      <w:r w:rsidRPr="727AD007">
        <w:rPr>
          <w:rFonts w:eastAsiaTheme="minorEastAsia"/>
          <w:i/>
          <w:iCs/>
          <w:color w:val="000000" w:themeColor="text1"/>
        </w:rPr>
        <w:t>Re-energising the school improvement agenda</w:t>
      </w:r>
      <w:r w:rsidRPr="727AD007">
        <w:rPr>
          <w:rFonts w:eastAsiaTheme="minorEastAsia"/>
          <w:color w:val="000000" w:themeColor="text1"/>
        </w:rPr>
        <w:t xml:space="preserve">. [online] </w:t>
      </w:r>
      <w:r w:rsidRPr="727AD007">
        <w:rPr>
          <w:rFonts w:eastAsiaTheme="minorEastAsia"/>
          <w:i/>
          <w:iCs/>
          <w:color w:val="000000" w:themeColor="text1"/>
        </w:rPr>
        <w:t>Welsh Parliament</w:t>
      </w:r>
      <w:r w:rsidRPr="727AD007">
        <w:rPr>
          <w:rFonts w:eastAsiaTheme="minorEastAsia"/>
          <w:color w:val="000000" w:themeColor="text1"/>
        </w:rPr>
        <w:t xml:space="preserve">. Senedd Research. Available at: </w:t>
      </w:r>
      <w:hyperlink r:id="rId6">
        <w:r w:rsidRPr="727AD007">
          <w:rPr>
            <w:rStyle w:val="Hyperlink"/>
            <w:rFonts w:eastAsiaTheme="minorEastAsia"/>
          </w:rPr>
          <w:t>https://research.senedd.wales/research-articles/re-energising-the-school-improvement-agenda/</w:t>
        </w:r>
      </w:hyperlink>
      <w:r w:rsidRPr="727AD007">
        <w:rPr>
          <w:rFonts w:eastAsiaTheme="minorEastAsia"/>
          <w:color w:val="000000" w:themeColor="text1"/>
        </w:rPr>
        <w:t xml:space="preserve"> [Accessed 20 Feb. 2024].</w:t>
      </w:r>
    </w:p>
    <w:p w14:paraId="7B8F5013" w14:textId="77777777" w:rsidR="00F6384E" w:rsidRDefault="00F6384E" w:rsidP="00693AC3">
      <w:pPr>
        <w:pStyle w:val="ListParagraph"/>
        <w:ind w:right="-20"/>
        <w:rPr>
          <w:rFonts w:eastAsiaTheme="minorEastAsia"/>
          <w:color w:val="222222"/>
        </w:rPr>
      </w:pPr>
    </w:p>
    <w:p w14:paraId="4485322F" w14:textId="553C0B6E" w:rsidR="008B2557" w:rsidRDefault="008B2557" w:rsidP="00693AC3">
      <w:pPr>
        <w:pStyle w:val="ListParagraph"/>
        <w:ind w:right="-20"/>
        <w:rPr>
          <w:rFonts w:eastAsiaTheme="minorEastAsia"/>
          <w:color w:val="222222"/>
        </w:rPr>
      </w:pPr>
      <w:r w:rsidRPr="727AD007">
        <w:rPr>
          <w:rFonts w:eastAsiaTheme="minorEastAsia"/>
          <w:color w:val="222222"/>
        </w:rPr>
        <w:t xml:space="preserve">Dewey, J., 2018. </w:t>
      </w:r>
      <w:r w:rsidRPr="727AD007">
        <w:rPr>
          <w:rFonts w:eastAsiaTheme="minorEastAsia"/>
          <w:i/>
          <w:iCs/>
          <w:color w:val="222222"/>
        </w:rPr>
        <w:t>Democracy and education by John Dewey: With a critical introduction by Patricia H. Hinchey</w:t>
      </w:r>
      <w:r w:rsidRPr="727AD007">
        <w:rPr>
          <w:rFonts w:eastAsiaTheme="minorEastAsia"/>
          <w:color w:val="222222"/>
        </w:rPr>
        <w:t xml:space="preserve"> (Vol. 1). Myers Education Press.</w:t>
      </w:r>
    </w:p>
    <w:p w14:paraId="4D986BCB" w14:textId="77777777" w:rsidR="00F6384E" w:rsidRDefault="00F6384E" w:rsidP="00693AC3">
      <w:pPr>
        <w:pStyle w:val="ListParagraph"/>
        <w:ind w:right="-20"/>
        <w:rPr>
          <w:rFonts w:eastAsiaTheme="minorEastAsia"/>
        </w:rPr>
      </w:pPr>
    </w:p>
    <w:p w14:paraId="44E3132F" w14:textId="43FFF64B" w:rsidR="008B2557" w:rsidRDefault="008B2557" w:rsidP="00693AC3">
      <w:pPr>
        <w:pStyle w:val="ListParagraph"/>
        <w:ind w:right="-20"/>
        <w:rPr>
          <w:rFonts w:eastAsiaTheme="minorEastAsia"/>
        </w:rPr>
      </w:pPr>
      <w:r w:rsidRPr="00693AC3">
        <w:rPr>
          <w:rFonts w:eastAsiaTheme="minorEastAsia"/>
        </w:rPr>
        <w:t xml:space="preserve">Eaton, D., 2000. </w:t>
      </w:r>
      <w:r w:rsidRPr="00693AC3">
        <w:rPr>
          <w:rFonts w:eastAsiaTheme="minorEastAsia"/>
          <w:i/>
          <w:iCs/>
        </w:rPr>
        <w:t>Cognitive and affective learning in outdoor education</w:t>
      </w:r>
      <w:r w:rsidRPr="00693AC3">
        <w:rPr>
          <w:rFonts w:eastAsiaTheme="minorEastAsia"/>
        </w:rPr>
        <w:t xml:space="preserve"> (Doctoral dissertation, University of Toronto).</w:t>
      </w:r>
    </w:p>
    <w:p w14:paraId="30486EB5" w14:textId="77777777" w:rsidR="00F6384E" w:rsidRDefault="00F6384E" w:rsidP="00693AC3">
      <w:pPr>
        <w:pStyle w:val="ListParagraph"/>
        <w:ind w:right="-20"/>
        <w:rPr>
          <w:rFonts w:eastAsiaTheme="minorEastAsia"/>
          <w:color w:val="000000" w:themeColor="text1"/>
        </w:rPr>
      </w:pPr>
    </w:p>
    <w:p w14:paraId="5663D14F" w14:textId="6B6C2EB3" w:rsidR="008B2557" w:rsidRPr="00693AC3" w:rsidRDefault="008B2557" w:rsidP="00693AC3">
      <w:pPr>
        <w:pStyle w:val="ListParagraph"/>
        <w:ind w:right="-20"/>
        <w:rPr>
          <w:rFonts w:eastAsiaTheme="minorEastAsia"/>
        </w:rPr>
      </w:pPr>
      <w:r w:rsidRPr="00693AC3">
        <w:rPr>
          <w:rFonts w:eastAsiaTheme="minorEastAsia"/>
          <w:color w:val="000000" w:themeColor="text1"/>
        </w:rPr>
        <w:t xml:space="preserve">Estyn (2017). </w:t>
      </w:r>
      <w:r w:rsidRPr="00693AC3">
        <w:rPr>
          <w:rFonts w:eastAsiaTheme="minorEastAsia"/>
          <w:i/>
          <w:iCs/>
          <w:color w:val="000000" w:themeColor="text1"/>
        </w:rPr>
        <w:t>Involving all stakeholders in identifying priorities for school improvement | Estyn</w:t>
      </w:r>
      <w:r w:rsidRPr="00693AC3">
        <w:rPr>
          <w:rFonts w:eastAsiaTheme="minorEastAsia"/>
          <w:color w:val="000000" w:themeColor="text1"/>
        </w:rPr>
        <w:t xml:space="preserve">. [online] Available at: </w:t>
      </w:r>
      <w:hyperlink r:id="rId7">
        <w:r w:rsidRPr="00693AC3">
          <w:rPr>
            <w:rStyle w:val="Hyperlink"/>
            <w:rFonts w:eastAsiaTheme="minorEastAsia"/>
          </w:rPr>
          <w:t>https://www.estyn.gov.wales/effective-practice/involving-all-stakeholders-identifying-priorities-school-improvement</w:t>
        </w:r>
      </w:hyperlink>
      <w:r w:rsidRPr="00693AC3">
        <w:rPr>
          <w:rFonts w:eastAsiaTheme="minorEastAsia"/>
          <w:color w:val="000000" w:themeColor="text1"/>
        </w:rPr>
        <w:t>. (Accessed: 26 Feb. 2024)</w:t>
      </w:r>
    </w:p>
    <w:p w14:paraId="58C24DC6" w14:textId="77777777" w:rsidR="00F6384E" w:rsidRDefault="00F6384E" w:rsidP="00DE6062">
      <w:pPr>
        <w:pStyle w:val="ListParagraph"/>
        <w:ind w:right="-20"/>
        <w:rPr>
          <w:rFonts w:eastAsiaTheme="minorEastAsia"/>
          <w:color w:val="000000" w:themeColor="text1"/>
        </w:rPr>
      </w:pPr>
    </w:p>
    <w:p w14:paraId="4E61985E" w14:textId="65CBDBF6" w:rsidR="008B2557" w:rsidRDefault="008B2557" w:rsidP="00DE6062">
      <w:pPr>
        <w:pStyle w:val="ListParagraph"/>
        <w:ind w:right="-20"/>
        <w:rPr>
          <w:rFonts w:eastAsiaTheme="minorEastAsia"/>
          <w:color w:val="000000" w:themeColor="text1"/>
        </w:rPr>
      </w:pPr>
      <w:r w:rsidRPr="727AD007">
        <w:rPr>
          <w:rFonts w:eastAsiaTheme="minorEastAsia"/>
          <w:color w:val="000000" w:themeColor="text1"/>
        </w:rPr>
        <w:t xml:space="preserve"> Estyn (2018). </w:t>
      </w:r>
      <w:r w:rsidRPr="727AD007">
        <w:rPr>
          <w:rFonts w:eastAsiaTheme="minorEastAsia"/>
          <w:i/>
          <w:iCs/>
          <w:color w:val="000000" w:themeColor="text1"/>
        </w:rPr>
        <w:t>Improving teaching</w:t>
      </w:r>
      <w:r w:rsidRPr="727AD007">
        <w:rPr>
          <w:rFonts w:eastAsiaTheme="minorEastAsia"/>
          <w:color w:val="000000" w:themeColor="text1"/>
        </w:rPr>
        <w:t xml:space="preserve">. [online] Available at: </w:t>
      </w:r>
      <w:hyperlink r:id="rId8">
        <w:r w:rsidRPr="727AD007">
          <w:rPr>
            <w:rStyle w:val="Hyperlink"/>
            <w:rFonts w:eastAsiaTheme="minorEastAsia"/>
          </w:rPr>
          <w:t>https://www.estyn.gov.wales/system/files/2020-07/Improving%2520teaching.pdf</w:t>
        </w:r>
      </w:hyperlink>
      <w:r w:rsidRPr="727AD007">
        <w:rPr>
          <w:rFonts w:eastAsiaTheme="minorEastAsia"/>
          <w:color w:val="000000" w:themeColor="text1"/>
        </w:rPr>
        <w:t>.</w:t>
      </w:r>
    </w:p>
    <w:p w14:paraId="60859471" w14:textId="77777777" w:rsidR="00F6384E" w:rsidRDefault="00F6384E" w:rsidP="00693AC3">
      <w:pPr>
        <w:pStyle w:val="ListParagraph"/>
        <w:ind w:right="-20"/>
        <w:rPr>
          <w:rFonts w:eastAsiaTheme="minorEastAsia"/>
          <w:color w:val="000000" w:themeColor="text1"/>
        </w:rPr>
      </w:pPr>
    </w:p>
    <w:p w14:paraId="111F31BB" w14:textId="312E83DD" w:rsidR="008B2557" w:rsidRDefault="008B2557" w:rsidP="00693AC3">
      <w:pPr>
        <w:pStyle w:val="ListParagraph"/>
        <w:ind w:right="-20"/>
        <w:rPr>
          <w:rFonts w:eastAsiaTheme="minorEastAsia"/>
          <w:color w:val="000000" w:themeColor="text1"/>
        </w:rPr>
      </w:pPr>
      <w:r w:rsidRPr="727AD007">
        <w:rPr>
          <w:rFonts w:eastAsiaTheme="minorEastAsia"/>
          <w:color w:val="000000" w:themeColor="text1"/>
        </w:rPr>
        <w:t xml:space="preserve">Estyn (2020). </w:t>
      </w:r>
      <w:r w:rsidRPr="727AD007">
        <w:rPr>
          <w:rFonts w:eastAsiaTheme="minorEastAsia"/>
          <w:i/>
          <w:iCs/>
          <w:color w:val="000000" w:themeColor="text1"/>
        </w:rPr>
        <w:t>Effective School Support for Disadvantaged and Vulnerable Pupils -case Studies of Good Practice</w:t>
      </w:r>
      <w:r w:rsidRPr="727AD007">
        <w:rPr>
          <w:rFonts w:eastAsiaTheme="minorEastAsia"/>
          <w:color w:val="000000" w:themeColor="text1"/>
        </w:rPr>
        <w:t xml:space="preserve">. [online] Available at: </w:t>
      </w:r>
      <w:hyperlink r:id="rId9">
        <w:r w:rsidRPr="727AD007">
          <w:rPr>
            <w:rStyle w:val="Hyperlink"/>
            <w:rFonts w:eastAsiaTheme="minorEastAsia"/>
          </w:rPr>
          <w:t>https://www.estyn.gov.wales/system/files/2022-01/Effective%2520school%2520support%2520for%2520disadvantaged%2520and%2520vulnerable%2520pupils%2520en_0.pdf</w:t>
        </w:r>
      </w:hyperlink>
      <w:r w:rsidRPr="727AD007">
        <w:rPr>
          <w:rFonts w:eastAsiaTheme="minorEastAsia"/>
          <w:color w:val="000000" w:themeColor="text1"/>
        </w:rPr>
        <w:t>. (Accessed: 26 Feb. 2024)</w:t>
      </w:r>
    </w:p>
    <w:p w14:paraId="37C3EB3D" w14:textId="77777777" w:rsidR="00F6384E" w:rsidRDefault="00F6384E" w:rsidP="00693AC3">
      <w:pPr>
        <w:pStyle w:val="ListParagraph"/>
        <w:ind w:right="-20"/>
        <w:rPr>
          <w:rFonts w:eastAsiaTheme="minorEastAsia"/>
          <w:color w:val="000000" w:themeColor="text1"/>
        </w:rPr>
      </w:pPr>
    </w:p>
    <w:p w14:paraId="74C395C4" w14:textId="7F9CA71C" w:rsidR="008B2557" w:rsidRDefault="008B2557" w:rsidP="00693AC3">
      <w:pPr>
        <w:pStyle w:val="ListParagraph"/>
        <w:ind w:right="-20"/>
        <w:rPr>
          <w:rFonts w:eastAsiaTheme="minorEastAsia"/>
          <w:color w:val="000000" w:themeColor="text1"/>
        </w:rPr>
      </w:pPr>
      <w:r w:rsidRPr="727AD007">
        <w:rPr>
          <w:rFonts w:eastAsiaTheme="minorEastAsia"/>
          <w:color w:val="000000" w:themeColor="text1"/>
        </w:rPr>
        <w:t xml:space="preserve">Forest School Association (2021). </w:t>
      </w:r>
      <w:r w:rsidRPr="727AD007">
        <w:rPr>
          <w:rFonts w:eastAsiaTheme="minorEastAsia"/>
          <w:i/>
          <w:iCs/>
          <w:color w:val="000000" w:themeColor="text1"/>
        </w:rPr>
        <w:t>What is Forest School?</w:t>
      </w:r>
      <w:r w:rsidRPr="727AD007">
        <w:rPr>
          <w:rFonts w:eastAsiaTheme="minorEastAsia"/>
          <w:color w:val="000000" w:themeColor="text1"/>
        </w:rPr>
        <w:t xml:space="preserve"> [online] Forest School Association. Available at: </w:t>
      </w:r>
      <w:hyperlink r:id="rId10">
        <w:r w:rsidRPr="727AD007">
          <w:rPr>
            <w:rStyle w:val="Hyperlink"/>
            <w:rFonts w:eastAsiaTheme="minorEastAsia"/>
          </w:rPr>
          <w:t>https://forestschoolassociation.org/what-is-forest-school/</w:t>
        </w:r>
      </w:hyperlink>
      <w:r w:rsidRPr="727AD007">
        <w:rPr>
          <w:rFonts w:eastAsiaTheme="minorEastAsia"/>
          <w:color w:val="000000" w:themeColor="text1"/>
        </w:rPr>
        <w:t>.</w:t>
      </w:r>
    </w:p>
    <w:p w14:paraId="748FC305" w14:textId="77777777" w:rsidR="00F6384E" w:rsidRDefault="00F6384E" w:rsidP="00693AC3">
      <w:pPr>
        <w:pStyle w:val="ListParagraph"/>
        <w:ind w:right="-20"/>
        <w:rPr>
          <w:rFonts w:eastAsiaTheme="minorEastAsia"/>
        </w:rPr>
      </w:pPr>
    </w:p>
    <w:p w14:paraId="0E55814F" w14:textId="7224459E" w:rsidR="008B2557" w:rsidRDefault="008B2557" w:rsidP="00693AC3">
      <w:pPr>
        <w:pStyle w:val="ListParagraph"/>
        <w:ind w:right="-20"/>
        <w:rPr>
          <w:rFonts w:eastAsiaTheme="minorEastAsia"/>
        </w:rPr>
      </w:pPr>
      <w:r w:rsidRPr="727AD007">
        <w:rPr>
          <w:rFonts w:eastAsiaTheme="minorEastAsia"/>
        </w:rPr>
        <w:t xml:space="preserve">Goff, L (2023). </w:t>
      </w:r>
      <w:r w:rsidRPr="727AD007">
        <w:rPr>
          <w:rFonts w:eastAsiaTheme="minorEastAsia"/>
          <w:i/>
          <w:iCs/>
        </w:rPr>
        <w:t>Cognitive Learning Theory: Benefits And Real-world Examples | Learnexus</w:t>
      </w:r>
      <w:r w:rsidRPr="727AD007">
        <w:rPr>
          <w:rFonts w:eastAsiaTheme="minorEastAsia"/>
        </w:rPr>
        <w:t>. [online] Available at:</w:t>
      </w:r>
      <w:r w:rsidRPr="727AD007">
        <w:rPr>
          <w:rFonts w:eastAsiaTheme="minorEastAsia"/>
          <w:color w:val="5B9BD5" w:themeColor="accent5"/>
        </w:rPr>
        <w:t xml:space="preserve"> </w:t>
      </w:r>
      <w:hyperlink r:id="rId11">
        <w:r w:rsidRPr="727AD007">
          <w:rPr>
            <w:rStyle w:val="Hyperlink"/>
            <w:rFonts w:eastAsiaTheme="minorEastAsia"/>
          </w:rPr>
          <w:t>https://learnexus.com/blog/cognitive-learning-theory-benefits-and-real-world-examples/</w:t>
        </w:r>
      </w:hyperlink>
      <w:r w:rsidRPr="727AD007">
        <w:rPr>
          <w:rFonts w:eastAsiaTheme="minorEastAsia"/>
          <w:color w:val="0070C0"/>
        </w:rPr>
        <w:t xml:space="preserve">  </w:t>
      </w:r>
      <w:r w:rsidRPr="727AD007">
        <w:rPr>
          <w:rFonts w:eastAsiaTheme="minorEastAsia"/>
        </w:rPr>
        <w:t>[Accessed 21 Feb. 2024].</w:t>
      </w:r>
    </w:p>
    <w:p w14:paraId="1B8F0D28" w14:textId="77777777" w:rsidR="00F6384E" w:rsidRDefault="00F6384E" w:rsidP="00693AC3">
      <w:pPr>
        <w:pStyle w:val="ListParagraph"/>
        <w:ind w:right="-20"/>
        <w:rPr>
          <w:rFonts w:ascii="Calibri" w:eastAsia="Calibri" w:hAnsi="Calibri" w:cs="Calibri"/>
          <w:color w:val="000000" w:themeColor="text1"/>
        </w:rPr>
      </w:pPr>
    </w:p>
    <w:p w14:paraId="014E65FB" w14:textId="4A398423" w:rsidR="008B2557" w:rsidRDefault="008B2557" w:rsidP="00693AC3">
      <w:pPr>
        <w:pStyle w:val="ListParagraph"/>
        <w:ind w:right="-20"/>
        <w:rPr>
          <w:rFonts w:ascii="Calibri" w:eastAsia="Calibri" w:hAnsi="Calibri" w:cs="Calibri"/>
          <w:color w:val="000000" w:themeColor="text1"/>
        </w:rPr>
      </w:pPr>
      <w:r w:rsidRPr="727AD007">
        <w:rPr>
          <w:rFonts w:ascii="Calibri" w:eastAsia="Calibri" w:hAnsi="Calibri" w:cs="Calibri"/>
          <w:color w:val="000000" w:themeColor="text1"/>
        </w:rPr>
        <w:t xml:space="preserve">Hemery, G. (2019). </w:t>
      </w:r>
      <w:r w:rsidRPr="727AD007">
        <w:rPr>
          <w:rFonts w:ascii="Calibri" w:eastAsia="Calibri" w:hAnsi="Calibri" w:cs="Calibri"/>
          <w:i/>
          <w:iCs/>
          <w:color w:val="000000" w:themeColor="text1"/>
        </w:rPr>
        <w:t>Bringing Children Closer to Nature</w:t>
      </w:r>
      <w:r w:rsidRPr="727AD007">
        <w:rPr>
          <w:rFonts w:ascii="Calibri" w:eastAsia="Calibri" w:hAnsi="Calibri" w:cs="Calibri"/>
          <w:color w:val="000000" w:themeColor="text1"/>
        </w:rPr>
        <w:t xml:space="preserve">. [online] Sylva Foundation. Available at: </w:t>
      </w:r>
      <w:hyperlink r:id="rId12">
        <w:r w:rsidRPr="727AD007">
          <w:rPr>
            <w:rStyle w:val="Hyperlink"/>
            <w:rFonts w:ascii="Calibri" w:eastAsia="Calibri" w:hAnsi="Calibri" w:cs="Calibri"/>
          </w:rPr>
          <w:t>https://sylva.org.uk/bringing-children-closer-to-nature/</w:t>
        </w:r>
      </w:hyperlink>
      <w:r w:rsidRPr="727AD007">
        <w:rPr>
          <w:rFonts w:ascii="Calibri" w:eastAsia="Calibri" w:hAnsi="Calibri" w:cs="Calibri"/>
          <w:color w:val="000000" w:themeColor="text1"/>
        </w:rPr>
        <w:t>.</w:t>
      </w:r>
    </w:p>
    <w:p w14:paraId="2B8F8D7E" w14:textId="77777777" w:rsidR="00F6384E" w:rsidRDefault="00F6384E" w:rsidP="004D470B">
      <w:pPr>
        <w:pStyle w:val="ListParagraph"/>
        <w:ind w:right="-20"/>
        <w:rPr>
          <w:rFonts w:eastAsiaTheme="minorEastAsia"/>
          <w:color w:val="222222"/>
        </w:rPr>
      </w:pPr>
    </w:p>
    <w:p w14:paraId="37AAFD17" w14:textId="59F87439" w:rsidR="008B2557" w:rsidRDefault="008B2557" w:rsidP="004D470B">
      <w:pPr>
        <w:pStyle w:val="ListParagraph"/>
        <w:ind w:right="-20"/>
        <w:rPr>
          <w:rFonts w:eastAsiaTheme="minorEastAsia"/>
          <w:color w:val="222222"/>
        </w:rPr>
      </w:pPr>
      <w:r w:rsidRPr="727AD007">
        <w:rPr>
          <w:rFonts w:eastAsiaTheme="minorEastAsia"/>
          <w:color w:val="222222"/>
        </w:rPr>
        <w:t xml:space="preserve"> Humberstone, B. and Stan, I., 2011. Outdoor learning: primary pupils' experiences and teachers' interaction in outdoor learning. </w:t>
      </w:r>
      <w:r w:rsidRPr="727AD007">
        <w:rPr>
          <w:rFonts w:eastAsiaTheme="minorEastAsia"/>
          <w:i/>
          <w:iCs/>
          <w:color w:val="222222"/>
        </w:rPr>
        <w:t>Education 3-13</w:t>
      </w:r>
      <w:r w:rsidRPr="727AD007">
        <w:rPr>
          <w:rFonts w:eastAsiaTheme="minorEastAsia"/>
          <w:color w:val="222222"/>
        </w:rPr>
        <w:t xml:space="preserve">, </w:t>
      </w:r>
      <w:r w:rsidRPr="727AD007">
        <w:rPr>
          <w:rFonts w:eastAsiaTheme="minorEastAsia"/>
          <w:i/>
          <w:iCs/>
          <w:color w:val="222222"/>
        </w:rPr>
        <w:t>39</w:t>
      </w:r>
      <w:r w:rsidRPr="727AD007">
        <w:rPr>
          <w:rFonts w:eastAsiaTheme="minorEastAsia"/>
          <w:color w:val="222222"/>
        </w:rPr>
        <w:t>(5), pp.529-540.</w:t>
      </w:r>
    </w:p>
    <w:p w14:paraId="0BF16B95" w14:textId="77777777" w:rsidR="00F6384E" w:rsidRDefault="00F6384E" w:rsidP="009D21FD">
      <w:pPr>
        <w:pStyle w:val="ListParagraph"/>
        <w:ind w:right="-20"/>
        <w:rPr>
          <w:rFonts w:eastAsiaTheme="minorEastAsia"/>
        </w:rPr>
      </w:pPr>
    </w:p>
    <w:p w14:paraId="35BC29F5" w14:textId="3D33EBFF" w:rsidR="008B2557" w:rsidRDefault="008B2557" w:rsidP="009D21FD">
      <w:pPr>
        <w:pStyle w:val="ListParagraph"/>
        <w:ind w:right="-20"/>
        <w:rPr>
          <w:rFonts w:eastAsiaTheme="minorEastAsia"/>
        </w:rPr>
      </w:pPr>
      <w:r w:rsidRPr="727AD007">
        <w:rPr>
          <w:rFonts w:eastAsiaTheme="minorEastAsia"/>
        </w:rPr>
        <w:t xml:space="preserve"> Jucker, R. and von Au, J., 2022. </w:t>
      </w:r>
      <w:r w:rsidRPr="727AD007">
        <w:rPr>
          <w:rFonts w:eastAsiaTheme="minorEastAsia"/>
          <w:i/>
          <w:iCs/>
        </w:rPr>
        <w:t>High-Quality Outdoor Learning: Evidence-Based Education Outside the Classroom for Children, Teachers and Society</w:t>
      </w:r>
      <w:r w:rsidRPr="727AD007">
        <w:rPr>
          <w:rFonts w:eastAsiaTheme="minorEastAsia"/>
        </w:rPr>
        <w:t xml:space="preserve"> (p. 386). Springer Nature.</w:t>
      </w:r>
    </w:p>
    <w:p w14:paraId="1D6AA35A" w14:textId="77777777" w:rsidR="00F6384E" w:rsidRDefault="00F6384E" w:rsidP="00693AC3">
      <w:pPr>
        <w:pStyle w:val="ListParagraph"/>
        <w:ind w:right="-20"/>
        <w:rPr>
          <w:rFonts w:eastAsiaTheme="minorEastAsia"/>
          <w:color w:val="222222"/>
        </w:rPr>
      </w:pPr>
    </w:p>
    <w:p w14:paraId="0EA26FB4" w14:textId="47B8F3B8" w:rsidR="008B2557" w:rsidRDefault="008B2557" w:rsidP="00693AC3">
      <w:pPr>
        <w:pStyle w:val="ListParagraph"/>
        <w:ind w:right="-20"/>
        <w:rPr>
          <w:rFonts w:eastAsiaTheme="minorEastAsia"/>
          <w:color w:val="222222"/>
        </w:rPr>
      </w:pPr>
      <w:r w:rsidRPr="727AD007">
        <w:rPr>
          <w:rFonts w:eastAsiaTheme="minorEastAsia"/>
          <w:color w:val="222222"/>
        </w:rPr>
        <w:t xml:space="preserve">Louv, R., 2005. Nature deficit. </w:t>
      </w:r>
      <w:r w:rsidRPr="727AD007">
        <w:rPr>
          <w:rFonts w:eastAsiaTheme="minorEastAsia"/>
          <w:i/>
          <w:iCs/>
          <w:color w:val="222222"/>
        </w:rPr>
        <w:t>Orion</w:t>
      </w:r>
      <w:r w:rsidRPr="727AD007">
        <w:rPr>
          <w:rFonts w:eastAsiaTheme="minorEastAsia"/>
          <w:color w:val="222222"/>
        </w:rPr>
        <w:t xml:space="preserve">, </w:t>
      </w:r>
      <w:r w:rsidRPr="727AD007">
        <w:rPr>
          <w:rFonts w:eastAsiaTheme="minorEastAsia"/>
          <w:i/>
          <w:iCs/>
          <w:color w:val="222222"/>
        </w:rPr>
        <w:t>70</w:t>
      </w:r>
      <w:r w:rsidRPr="727AD007">
        <w:rPr>
          <w:rFonts w:eastAsiaTheme="minorEastAsia"/>
          <w:color w:val="222222"/>
        </w:rPr>
        <w:t>, p.71.</w:t>
      </w:r>
    </w:p>
    <w:p w14:paraId="47DEA81D" w14:textId="77777777" w:rsidR="00F6384E" w:rsidRDefault="00F6384E" w:rsidP="00693AC3">
      <w:pPr>
        <w:pStyle w:val="ListParagraph"/>
        <w:ind w:right="-20"/>
        <w:rPr>
          <w:rFonts w:eastAsiaTheme="minorEastAsia"/>
          <w:color w:val="000000" w:themeColor="text1"/>
        </w:rPr>
      </w:pPr>
    </w:p>
    <w:p w14:paraId="08A3FBC0" w14:textId="1F096E71" w:rsidR="008B2557" w:rsidRDefault="008B2557" w:rsidP="00693AC3">
      <w:pPr>
        <w:pStyle w:val="ListParagraph"/>
        <w:ind w:right="-20"/>
        <w:rPr>
          <w:rFonts w:eastAsiaTheme="minorEastAsia"/>
          <w:color w:val="000000" w:themeColor="text1"/>
        </w:rPr>
      </w:pPr>
      <w:r w:rsidRPr="727AD007">
        <w:rPr>
          <w:rFonts w:eastAsiaTheme="minorEastAsia"/>
          <w:color w:val="000000" w:themeColor="text1"/>
        </w:rPr>
        <w:t xml:space="preserve">Lovric, K. and Howarth, D. (2021). Goals and Priorities. </w:t>
      </w:r>
      <w:r w:rsidRPr="727AD007">
        <w:rPr>
          <w:rFonts w:eastAsiaTheme="minorEastAsia"/>
          <w:i/>
          <w:iCs/>
          <w:color w:val="000000" w:themeColor="text1"/>
        </w:rPr>
        <w:t>usq.pressbooks.pub</w:t>
      </w:r>
      <w:r w:rsidRPr="727AD007">
        <w:rPr>
          <w:rFonts w:eastAsiaTheme="minorEastAsia"/>
          <w:color w:val="000000" w:themeColor="text1"/>
        </w:rPr>
        <w:t xml:space="preserve">. [online] Available at: </w:t>
      </w:r>
      <w:hyperlink r:id="rId13">
        <w:r w:rsidRPr="727AD007">
          <w:rPr>
            <w:rStyle w:val="Hyperlink"/>
            <w:rFonts w:eastAsiaTheme="minorEastAsia"/>
          </w:rPr>
          <w:t>https://usq.pressbooks.pub/academicsuccess/chapter/goals-and-priorities/</w:t>
        </w:r>
      </w:hyperlink>
      <w:r w:rsidRPr="727AD007">
        <w:rPr>
          <w:rFonts w:eastAsiaTheme="minorEastAsia"/>
          <w:color w:val="000000" w:themeColor="text1"/>
        </w:rPr>
        <w:t>.</w:t>
      </w:r>
    </w:p>
    <w:p w14:paraId="23250321" w14:textId="77777777" w:rsidR="00F6384E" w:rsidRDefault="00F6384E" w:rsidP="009D21FD">
      <w:pPr>
        <w:pStyle w:val="ListParagraph"/>
        <w:ind w:right="-20"/>
        <w:rPr>
          <w:rFonts w:eastAsiaTheme="minorEastAsia"/>
          <w:color w:val="000000" w:themeColor="text1"/>
        </w:rPr>
      </w:pPr>
    </w:p>
    <w:p w14:paraId="15FDA070" w14:textId="43E429D1" w:rsidR="008B2557" w:rsidRDefault="008B2557" w:rsidP="009D21FD">
      <w:pPr>
        <w:pStyle w:val="ListParagraph"/>
        <w:ind w:right="-20"/>
        <w:rPr>
          <w:rFonts w:eastAsiaTheme="minorEastAsia"/>
          <w:color w:val="000000" w:themeColor="text1"/>
        </w:rPr>
      </w:pPr>
      <w:r w:rsidRPr="727AD007">
        <w:rPr>
          <w:rFonts w:eastAsiaTheme="minorEastAsia"/>
          <w:color w:val="000000" w:themeColor="text1"/>
        </w:rPr>
        <w:t xml:space="preserve"> Mann, J., Gray, T., Truong, S., Brymer, E., Passy, R., Ho, S., Sahlberg, P., Ward, K., Bentsen, P., Curry, C. and Cowper, R. (2022). Getting Out of the Classroom and Into Nature: A Systematic Review of Nature-Specific Outdoor Learning on School Children’s Learning and Development. </w:t>
      </w:r>
      <w:r w:rsidRPr="727AD007">
        <w:rPr>
          <w:rFonts w:eastAsiaTheme="minorEastAsia"/>
          <w:i/>
          <w:iCs/>
          <w:color w:val="000000" w:themeColor="text1"/>
        </w:rPr>
        <w:t>Frontiers in Public Health</w:t>
      </w:r>
      <w:r w:rsidRPr="727AD007">
        <w:rPr>
          <w:rFonts w:eastAsiaTheme="minorEastAsia"/>
          <w:color w:val="000000" w:themeColor="text1"/>
        </w:rPr>
        <w:t>, 10(10).</w:t>
      </w:r>
    </w:p>
    <w:p w14:paraId="61D3209D" w14:textId="77777777" w:rsidR="00540360" w:rsidRDefault="00540360" w:rsidP="003E3CE3">
      <w:pPr>
        <w:pStyle w:val="ListParagraph"/>
        <w:ind w:right="-20"/>
        <w:rPr>
          <w:rFonts w:eastAsiaTheme="minorEastAsia"/>
          <w:color w:val="000000" w:themeColor="text1"/>
        </w:rPr>
      </w:pPr>
    </w:p>
    <w:p w14:paraId="3E009831" w14:textId="389FB442" w:rsidR="008B2557" w:rsidRDefault="008B2557" w:rsidP="003E3CE3">
      <w:pPr>
        <w:pStyle w:val="ListParagraph"/>
        <w:ind w:right="-20"/>
        <w:rPr>
          <w:rFonts w:eastAsiaTheme="minorEastAsia"/>
          <w:color w:val="000000" w:themeColor="text1"/>
        </w:rPr>
      </w:pPr>
      <w:r w:rsidRPr="727AD007">
        <w:rPr>
          <w:rFonts w:eastAsiaTheme="minorEastAsia"/>
          <w:color w:val="000000" w:themeColor="text1"/>
        </w:rPr>
        <w:t xml:space="preserve"> Mansfield, M. (2023). </w:t>
      </w:r>
      <w:r w:rsidRPr="727AD007">
        <w:rPr>
          <w:rFonts w:eastAsiaTheme="minorEastAsia"/>
          <w:i/>
          <w:iCs/>
          <w:color w:val="000000" w:themeColor="text1"/>
        </w:rPr>
        <w:t>Wales’s Pisa school test results have declined – but it’s not a true reflection of the education system</w:t>
      </w:r>
      <w:r w:rsidRPr="727AD007">
        <w:rPr>
          <w:rFonts w:eastAsiaTheme="minorEastAsia"/>
          <w:color w:val="000000" w:themeColor="text1"/>
        </w:rPr>
        <w:t xml:space="preserve">. [online] Nation.Cymru. Available at: </w:t>
      </w:r>
      <w:hyperlink r:id="rId14">
        <w:r w:rsidRPr="727AD007">
          <w:rPr>
            <w:rStyle w:val="Hyperlink"/>
            <w:rFonts w:eastAsiaTheme="minorEastAsia"/>
          </w:rPr>
          <w:t>https://nation.cymru/opinion/waless-pisa-school-test-results-have-declined-but-its-not-a-true-reflection-of-the-education-system/</w:t>
        </w:r>
      </w:hyperlink>
      <w:r w:rsidRPr="727AD007">
        <w:rPr>
          <w:rFonts w:eastAsiaTheme="minorEastAsia"/>
          <w:color w:val="000000" w:themeColor="text1"/>
        </w:rPr>
        <w:t xml:space="preserve"> [Accessed 20 Feb. 2024].</w:t>
      </w:r>
    </w:p>
    <w:p w14:paraId="7019C8B8" w14:textId="77777777" w:rsidR="00540360" w:rsidRDefault="00540360" w:rsidP="00693AC3">
      <w:pPr>
        <w:pStyle w:val="ListParagraph"/>
        <w:ind w:right="-20"/>
        <w:rPr>
          <w:rFonts w:eastAsiaTheme="minorEastAsia"/>
          <w:color w:val="000000" w:themeColor="text1"/>
        </w:rPr>
      </w:pPr>
    </w:p>
    <w:p w14:paraId="37DB6FC9" w14:textId="7B9722AA" w:rsidR="008B2557" w:rsidRDefault="008B2557" w:rsidP="00693AC3">
      <w:pPr>
        <w:pStyle w:val="ListParagraph"/>
        <w:ind w:right="-20"/>
        <w:rPr>
          <w:rFonts w:eastAsiaTheme="minorEastAsia"/>
          <w:color w:val="000000" w:themeColor="text1"/>
        </w:rPr>
      </w:pPr>
      <w:r w:rsidRPr="727AD007">
        <w:rPr>
          <w:rFonts w:eastAsiaTheme="minorEastAsia"/>
          <w:color w:val="000000" w:themeColor="text1"/>
        </w:rPr>
        <w:t xml:space="preserve">Ong, C. (2016). </w:t>
      </w:r>
      <w:r w:rsidRPr="727AD007">
        <w:rPr>
          <w:rFonts w:eastAsiaTheme="minorEastAsia"/>
          <w:i/>
          <w:iCs/>
          <w:color w:val="000000" w:themeColor="text1"/>
        </w:rPr>
        <w:t>7 Reasons Why Schools Need Strategic Planning | Envisio</w:t>
      </w:r>
      <w:r w:rsidRPr="727AD007">
        <w:rPr>
          <w:rFonts w:eastAsiaTheme="minorEastAsia"/>
          <w:color w:val="000000" w:themeColor="text1"/>
        </w:rPr>
        <w:t xml:space="preserve">. [online] Envisio. Available at: </w:t>
      </w:r>
      <w:hyperlink r:id="rId15">
        <w:r w:rsidRPr="727AD007">
          <w:rPr>
            <w:rStyle w:val="Hyperlink"/>
            <w:rFonts w:eastAsiaTheme="minorEastAsia"/>
          </w:rPr>
          <w:t>https://envisio.com/blog/7-reasons-schools-need-strategic-planning/</w:t>
        </w:r>
      </w:hyperlink>
      <w:r w:rsidRPr="727AD007">
        <w:rPr>
          <w:rFonts w:eastAsiaTheme="minorEastAsia"/>
          <w:color w:val="000000" w:themeColor="text1"/>
        </w:rPr>
        <w:t>. (Accessed: 26 Feb. 2024)</w:t>
      </w:r>
    </w:p>
    <w:p w14:paraId="40E36B5E" w14:textId="77777777" w:rsidR="00540360" w:rsidRDefault="00540360" w:rsidP="00693AC3">
      <w:pPr>
        <w:pStyle w:val="ListParagraph"/>
        <w:ind w:right="-20"/>
        <w:rPr>
          <w:rFonts w:eastAsiaTheme="minorEastAsia"/>
        </w:rPr>
      </w:pPr>
    </w:p>
    <w:p w14:paraId="785C3FA4" w14:textId="28362984" w:rsidR="008B2557" w:rsidRDefault="008B2557" w:rsidP="00693AC3">
      <w:pPr>
        <w:pStyle w:val="ListParagraph"/>
        <w:ind w:right="-20"/>
        <w:rPr>
          <w:rFonts w:eastAsiaTheme="minorEastAsia"/>
        </w:rPr>
      </w:pPr>
      <w:r w:rsidRPr="727AD007">
        <w:rPr>
          <w:rFonts w:eastAsiaTheme="minorEastAsia"/>
        </w:rPr>
        <w:t xml:space="preserve">Pisa: Wales slumps to worst school test results. (2023). </w:t>
      </w:r>
      <w:r w:rsidRPr="727AD007">
        <w:rPr>
          <w:rFonts w:eastAsiaTheme="minorEastAsia"/>
          <w:i/>
          <w:iCs/>
        </w:rPr>
        <w:t>BBC News</w:t>
      </w:r>
      <w:r w:rsidRPr="727AD007">
        <w:rPr>
          <w:rFonts w:eastAsiaTheme="minorEastAsia"/>
        </w:rPr>
        <w:t xml:space="preserve">. [online] 4 Dec. Available at: </w:t>
      </w:r>
      <w:hyperlink r:id="rId16">
        <w:r w:rsidRPr="727AD007">
          <w:rPr>
            <w:rStyle w:val="Hyperlink"/>
            <w:rFonts w:eastAsiaTheme="minorEastAsia"/>
            <w:color w:val="auto"/>
          </w:rPr>
          <w:t>https://www.bbc.co.uk/news/uk-wales-67616536</w:t>
        </w:r>
      </w:hyperlink>
      <w:r w:rsidRPr="727AD007">
        <w:rPr>
          <w:rFonts w:eastAsiaTheme="minorEastAsia"/>
        </w:rPr>
        <w:t>.</w:t>
      </w:r>
    </w:p>
    <w:p w14:paraId="22C6DD48" w14:textId="77777777" w:rsidR="00540360" w:rsidRDefault="00540360" w:rsidP="00693AC3">
      <w:pPr>
        <w:pStyle w:val="ListParagraph"/>
        <w:ind w:right="-20"/>
        <w:rPr>
          <w:rFonts w:eastAsiaTheme="minorEastAsia"/>
          <w:color w:val="222222"/>
        </w:rPr>
      </w:pPr>
    </w:p>
    <w:p w14:paraId="06027DAD" w14:textId="6F9ADAC0" w:rsidR="008B2557" w:rsidRDefault="008B2557" w:rsidP="00693AC3">
      <w:pPr>
        <w:pStyle w:val="ListParagraph"/>
        <w:ind w:right="-20"/>
        <w:rPr>
          <w:rFonts w:eastAsiaTheme="minorEastAsia"/>
          <w:color w:val="222222"/>
        </w:rPr>
      </w:pPr>
      <w:r w:rsidRPr="727AD007">
        <w:rPr>
          <w:rFonts w:eastAsiaTheme="minorEastAsia"/>
          <w:color w:val="222222"/>
        </w:rPr>
        <w:t xml:space="preserve">Priyambodo, P. and Hasanah, E., 2021. Strategic planning in increasing quality of education. </w:t>
      </w:r>
      <w:r w:rsidRPr="727AD007">
        <w:rPr>
          <w:rFonts w:eastAsiaTheme="minorEastAsia"/>
          <w:i/>
          <w:iCs/>
          <w:color w:val="222222"/>
        </w:rPr>
        <w:t>Nidhomul Haq: Jurnal Manajemen Pendidikan Islam</w:t>
      </w:r>
      <w:r w:rsidRPr="727AD007">
        <w:rPr>
          <w:rFonts w:eastAsiaTheme="minorEastAsia"/>
          <w:color w:val="222222"/>
        </w:rPr>
        <w:t xml:space="preserve">, </w:t>
      </w:r>
      <w:r w:rsidRPr="727AD007">
        <w:rPr>
          <w:rFonts w:eastAsiaTheme="minorEastAsia"/>
          <w:i/>
          <w:iCs/>
          <w:color w:val="222222"/>
        </w:rPr>
        <w:t>6</w:t>
      </w:r>
      <w:r w:rsidRPr="727AD007">
        <w:rPr>
          <w:rFonts w:eastAsiaTheme="minorEastAsia"/>
          <w:color w:val="222222"/>
        </w:rPr>
        <w:t>(1), pp.109-126.</w:t>
      </w:r>
    </w:p>
    <w:p w14:paraId="723FFE3E" w14:textId="77777777" w:rsidR="00540360" w:rsidRDefault="00540360" w:rsidP="00DA73BF">
      <w:pPr>
        <w:pStyle w:val="ListParagraph"/>
        <w:ind w:right="-20"/>
        <w:rPr>
          <w:rFonts w:eastAsiaTheme="minorEastAsia"/>
          <w:color w:val="222222"/>
        </w:rPr>
      </w:pPr>
    </w:p>
    <w:p w14:paraId="289C1C82" w14:textId="4223CB6D" w:rsidR="008B2557" w:rsidRPr="00D6259B" w:rsidRDefault="008B2557" w:rsidP="00DA73BF">
      <w:pPr>
        <w:pStyle w:val="ListParagraph"/>
        <w:ind w:right="-20"/>
        <w:rPr>
          <w:rFonts w:eastAsiaTheme="minorEastAsia"/>
          <w:color w:val="000000" w:themeColor="text1"/>
        </w:rPr>
      </w:pPr>
      <w:r w:rsidRPr="00D6259B">
        <w:rPr>
          <w:rFonts w:eastAsiaTheme="minorEastAsia"/>
          <w:color w:val="000000" w:themeColor="text1"/>
        </w:rPr>
        <w:t xml:space="preserve"> Robinson, C. and Fielding, M., (2007). Children and their primary schools: Pupils' voices.</w:t>
      </w:r>
    </w:p>
    <w:p w14:paraId="36A8B9D1" w14:textId="77777777" w:rsidR="00540360" w:rsidRDefault="00540360" w:rsidP="00693AC3">
      <w:pPr>
        <w:pStyle w:val="ListParagraph"/>
        <w:ind w:right="-20"/>
        <w:rPr>
          <w:rFonts w:eastAsiaTheme="minorEastAsia"/>
          <w:color w:val="000000" w:themeColor="text1"/>
        </w:rPr>
      </w:pPr>
    </w:p>
    <w:p w14:paraId="07FE65B8" w14:textId="1C099513" w:rsidR="008B2557" w:rsidRDefault="008B2557" w:rsidP="00693AC3">
      <w:pPr>
        <w:pStyle w:val="ListParagraph"/>
        <w:ind w:right="-20"/>
        <w:rPr>
          <w:rFonts w:eastAsiaTheme="minorEastAsia"/>
          <w:color w:val="000000" w:themeColor="text1"/>
        </w:rPr>
      </w:pPr>
      <w:r w:rsidRPr="727AD007">
        <w:rPr>
          <w:rFonts w:eastAsiaTheme="minorEastAsia"/>
          <w:color w:val="000000" w:themeColor="text1"/>
        </w:rPr>
        <w:t xml:space="preserve">Steiny, J. (2009). Learning Walks: Build Hearty Appetites for Professional Development. </w:t>
      </w:r>
      <w:r w:rsidRPr="727AD007">
        <w:rPr>
          <w:rFonts w:eastAsiaTheme="minorEastAsia"/>
          <w:i/>
          <w:iCs/>
          <w:color w:val="000000" w:themeColor="text1"/>
        </w:rPr>
        <w:t>Journal of Staff Development</w:t>
      </w:r>
      <w:r w:rsidRPr="727AD007">
        <w:rPr>
          <w:rFonts w:eastAsiaTheme="minorEastAsia"/>
          <w:color w:val="000000" w:themeColor="text1"/>
        </w:rPr>
        <w:t>, 30(2), p.31.</w:t>
      </w:r>
    </w:p>
    <w:p w14:paraId="0A4CF4E3" w14:textId="77777777" w:rsidR="00540360" w:rsidRDefault="00540360" w:rsidP="00693AC3">
      <w:pPr>
        <w:pStyle w:val="ListParagraph"/>
        <w:spacing w:after="0"/>
        <w:rPr>
          <w:rFonts w:eastAsiaTheme="minorEastAsia"/>
          <w:color w:val="000000" w:themeColor="text1"/>
        </w:rPr>
      </w:pPr>
    </w:p>
    <w:p w14:paraId="45910A0D" w14:textId="01ED5E72" w:rsidR="008B2557" w:rsidRDefault="008B2557" w:rsidP="00693AC3">
      <w:pPr>
        <w:pStyle w:val="ListParagraph"/>
        <w:spacing w:after="0"/>
        <w:rPr>
          <w:rFonts w:eastAsiaTheme="minorEastAsia"/>
          <w:color w:val="000000" w:themeColor="text1"/>
        </w:rPr>
      </w:pPr>
      <w:r w:rsidRPr="727AD007">
        <w:rPr>
          <w:rFonts w:eastAsiaTheme="minorEastAsia"/>
          <w:color w:val="000000" w:themeColor="text1"/>
        </w:rPr>
        <w:t xml:space="preserve">Vygotsky, L. (1978). </w:t>
      </w:r>
      <w:r w:rsidRPr="727AD007">
        <w:rPr>
          <w:rFonts w:eastAsiaTheme="minorEastAsia"/>
          <w:i/>
          <w:iCs/>
          <w:color w:val="000000" w:themeColor="text1"/>
        </w:rPr>
        <w:t>Mind in society: The development of higher psychological processes</w:t>
      </w:r>
      <w:r w:rsidRPr="727AD007">
        <w:rPr>
          <w:rFonts w:eastAsiaTheme="minorEastAsia"/>
          <w:color w:val="000000" w:themeColor="text1"/>
        </w:rPr>
        <w:t>. Cambridge: Harvard University Press.</w:t>
      </w:r>
    </w:p>
    <w:p w14:paraId="5EB7A022" w14:textId="77777777" w:rsidR="00540360" w:rsidRDefault="00540360" w:rsidP="00693AC3">
      <w:pPr>
        <w:pStyle w:val="ListParagraph"/>
        <w:ind w:right="-20"/>
        <w:rPr>
          <w:rFonts w:eastAsiaTheme="minorEastAsia"/>
        </w:rPr>
      </w:pPr>
    </w:p>
    <w:p w14:paraId="683B7621" w14:textId="455B6828" w:rsidR="008B2557" w:rsidRDefault="008B2557" w:rsidP="00693AC3">
      <w:pPr>
        <w:pStyle w:val="ListParagraph"/>
        <w:ind w:right="-20"/>
        <w:rPr>
          <w:rFonts w:eastAsiaTheme="minorEastAsia"/>
        </w:rPr>
      </w:pPr>
      <w:r w:rsidRPr="727AD007">
        <w:rPr>
          <w:rFonts w:eastAsiaTheme="minorEastAsia"/>
        </w:rPr>
        <w:t xml:space="preserve">Wadsworth, B. J. (1996). </w:t>
      </w:r>
      <w:r w:rsidRPr="727AD007">
        <w:rPr>
          <w:rFonts w:eastAsiaTheme="minorEastAsia"/>
          <w:i/>
          <w:iCs/>
        </w:rPr>
        <w:t>Piaget's theory of cognitive and affective development: Foundations of constructivism</w:t>
      </w:r>
      <w:r w:rsidRPr="727AD007">
        <w:rPr>
          <w:rFonts w:eastAsiaTheme="minorEastAsia"/>
        </w:rPr>
        <w:t xml:space="preserve"> (5th ed.). Longman Publishing.</w:t>
      </w:r>
    </w:p>
    <w:p w14:paraId="6EAB7B9A" w14:textId="77777777" w:rsidR="00540360" w:rsidRDefault="00540360" w:rsidP="00693AC3">
      <w:pPr>
        <w:pStyle w:val="ListParagraph"/>
        <w:ind w:right="-20"/>
        <w:rPr>
          <w:rFonts w:eastAsiaTheme="minorEastAsia"/>
          <w:color w:val="222222"/>
        </w:rPr>
      </w:pPr>
    </w:p>
    <w:p w14:paraId="4C2FAEEC" w14:textId="4587328F" w:rsidR="008B2557" w:rsidRDefault="008B2557" w:rsidP="00693AC3">
      <w:pPr>
        <w:pStyle w:val="ListParagraph"/>
        <w:ind w:right="-20"/>
        <w:rPr>
          <w:rFonts w:eastAsiaTheme="minorEastAsia"/>
          <w:color w:val="222222"/>
        </w:rPr>
      </w:pPr>
      <w:r w:rsidRPr="727AD007">
        <w:rPr>
          <w:rFonts w:eastAsiaTheme="minorEastAsia"/>
          <w:color w:val="222222"/>
        </w:rPr>
        <w:t xml:space="preserve">Waite, S. ed., 2020. </w:t>
      </w:r>
      <w:r w:rsidRPr="727AD007">
        <w:rPr>
          <w:rFonts w:eastAsiaTheme="minorEastAsia"/>
          <w:i/>
          <w:iCs/>
          <w:color w:val="222222"/>
        </w:rPr>
        <w:t>Outdoor learning research: Insight into forms and functions</w:t>
      </w:r>
      <w:r w:rsidRPr="727AD007">
        <w:rPr>
          <w:rFonts w:eastAsiaTheme="minorEastAsia"/>
          <w:color w:val="222222"/>
        </w:rPr>
        <w:t>. Routledge.</w:t>
      </w:r>
    </w:p>
    <w:p w14:paraId="5C5672E4" w14:textId="77777777" w:rsidR="008B2557" w:rsidRDefault="008B2557" w:rsidP="00693AC3">
      <w:pPr>
        <w:pStyle w:val="ListParagraph"/>
        <w:spacing w:after="0"/>
        <w:rPr>
          <w:rFonts w:eastAsiaTheme="minorEastAsia"/>
          <w:color w:val="000000" w:themeColor="text1"/>
        </w:rPr>
      </w:pPr>
      <w:r w:rsidRPr="727AD007">
        <w:rPr>
          <w:rFonts w:eastAsiaTheme="minorEastAsia"/>
          <w:color w:val="000000" w:themeColor="text1"/>
        </w:rPr>
        <w:t xml:space="preserve">Welsh Government (2014). </w:t>
      </w:r>
      <w:r w:rsidRPr="727AD007">
        <w:rPr>
          <w:rFonts w:eastAsiaTheme="minorEastAsia"/>
          <w:i/>
          <w:iCs/>
          <w:color w:val="000000" w:themeColor="text1"/>
        </w:rPr>
        <w:t>School development plans Guidance</w:t>
      </w:r>
      <w:r w:rsidRPr="727AD007">
        <w:rPr>
          <w:rFonts w:eastAsiaTheme="minorEastAsia"/>
          <w:color w:val="000000" w:themeColor="text1"/>
        </w:rPr>
        <w:t xml:space="preserve">. [online] Available at: </w:t>
      </w:r>
      <w:hyperlink r:id="rId17">
        <w:r w:rsidRPr="727AD007">
          <w:rPr>
            <w:rStyle w:val="Hyperlink"/>
            <w:rFonts w:eastAsiaTheme="minorEastAsia"/>
          </w:rPr>
          <w:t>https://www.gov.wales/sites/default/files/publications/2018-03/school-development-plans.pdf</w:t>
        </w:r>
      </w:hyperlink>
      <w:r w:rsidRPr="727AD007">
        <w:rPr>
          <w:rFonts w:eastAsiaTheme="minorEastAsia"/>
          <w:color w:val="000000" w:themeColor="text1"/>
        </w:rPr>
        <w:t>.</w:t>
      </w:r>
    </w:p>
    <w:p w14:paraId="1331363B" w14:textId="77777777" w:rsidR="00540360" w:rsidRDefault="00540360" w:rsidP="00693AC3">
      <w:pPr>
        <w:pStyle w:val="ListParagraph"/>
        <w:spacing w:after="0"/>
        <w:rPr>
          <w:rFonts w:eastAsiaTheme="minorEastAsia"/>
        </w:rPr>
      </w:pPr>
    </w:p>
    <w:p w14:paraId="7B8288E4" w14:textId="43B1B31D" w:rsidR="008B2557" w:rsidRDefault="008B2557" w:rsidP="00693AC3">
      <w:pPr>
        <w:pStyle w:val="ListParagraph"/>
        <w:spacing w:after="0"/>
        <w:rPr>
          <w:rFonts w:eastAsiaTheme="minorEastAsia"/>
        </w:rPr>
      </w:pPr>
      <w:r w:rsidRPr="727AD007">
        <w:rPr>
          <w:rFonts w:eastAsiaTheme="minorEastAsia"/>
        </w:rPr>
        <w:t xml:space="preserve">Welsh Government (2021). </w:t>
      </w:r>
      <w:r w:rsidRPr="727AD007">
        <w:rPr>
          <w:rFonts w:eastAsiaTheme="minorEastAsia"/>
          <w:i/>
          <w:iCs/>
        </w:rPr>
        <w:t>School improvement guidance: framework for evaluation, improvement and accountability - Hwb</w:t>
      </w:r>
      <w:r w:rsidRPr="727AD007">
        <w:rPr>
          <w:rFonts w:eastAsiaTheme="minorEastAsia"/>
        </w:rPr>
        <w:t>. [online] Available at:</w:t>
      </w:r>
      <w:r w:rsidRPr="727AD007">
        <w:rPr>
          <w:rFonts w:eastAsiaTheme="minorEastAsia"/>
          <w:color w:val="4471C4"/>
        </w:rPr>
        <w:t xml:space="preserve"> </w:t>
      </w:r>
      <w:hyperlink r:id="rId18">
        <w:r w:rsidRPr="727AD007">
          <w:rPr>
            <w:rStyle w:val="Hyperlink"/>
            <w:rFonts w:eastAsiaTheme="minorEastAsia"/>
            <w:color w:val="4471C4"/>
          </w:rPr>
          <w:t>https://hwb.gov.wales/evaluation-improvement-and-accountability/school-improvement-guidance-framework-for-evaluation-improvement-and-accountability/</w:t>
        </w:r>
      </w:hyperlink>
      <w:r w:rsidRPr="727AD007">
        <w:rPr>
          <w:rFonts w:eastAsiaTheme="minorEastAsia"/>
          <w:color w:val="4471C4"/>
        </w:rPr>
        <w:t xml:space="preserve">. </w:t>
      </w:r>
      <w:r w:rsidRPr="727AD007">
        <w:rPr>
          <w:rFonts w:eastAsiaTheme="minorEastAsia"/>
        </w:rPr>
        <w:t>Accessed:  19</w:t>
      </w:r>
      <w:r w:rsidRPr="727AD007">
        <w:rPr>
          <w:rFonts w:eastAsiaTheme="minorEastAsia"/>
          <w:vertAlign w:val="superscript"/>
        </w:rPr>
        <w:t>th</w:t>
      </w:r>
      <w:r w:rsidRPr="727AD007">
        <w:rPr>
          <w:rFonts w:eastAsiaTheme="minorEastAsia"/>
        </w:rPr>
        <w:t xml:space="preserve"> Feb 2024</w:t>
      </w:r>
    </w:p>
    <w:p w14:paraId="55E919D7" w14:textId="77777777" w:rsidR="00540360" w:rsidRDefault="00540360" w:rsidP="00693AC3">
      <w:pPr>
        <w:pStyle w:val="ListParagraph"/>
        <w:ind w:right="-20"/>
        <w:rPr>
          <w:rFonts w:eastAsiaTheme="minorEastAsia"/>
          <w:color w:val="000000" w:themeColor="text1"/>
        </w:rPr>
      </w:pPr>
    </w:p>
    <w:p w14:paraId="59CA7A87" w14:textId="61FA2EFA" w:rsidR="008B2557" w:rsidRDefault="008B2557" w:rsidP="00693AC3">
      <w:pPr>
        <w:pStyle w:val="ListParagraph"/>
        <w:ind w:right="-20"/>
        <w:rPr>
          <w:rFonts w:eastAsiaTheme="minorEastAsia"/>
          <w:color w:val="000000" w:themeColor="text1"/>
        </w:rPr>
      </w:pPr>
      <w:r w:rsidRPr="727AD007">
        <w:rPr>
          <w:rFonts w:eastAsiaTheme="minorEastAsia"/>
          <w:color w:val="000000" w:themeColor="text1"/>
        </w:rPr>
        <w:t xml:space="preserve"> Welsh Government (2022). </w:t>
      </w:r>
      <w:r w:rsidRPr="727AD007">
        <w:rPr>
          <w:rFonts w:eastAsiaTheme="minorEastAsia"/>
          <w:i/>
          <w:iCs/>
          <w:color w:val="000000" w:themeColor="text1"/>
        </w:rPr>
        <w:t>Curriculum for Wales - Hwb</w:t>
      </w:r>
      <w:r w:rsidRPr="727AD007">
        <w:rPr>
          <w:rFonts w:eastAsiaTheme="minorEastAsia"/>
          <w:color w:val="000000" w:themeColor="text1"/>
        </w:rPr>
        <w:t xml:space="preserve">. [online] hwb.gov.wales. Available at: </w:t>
      </w:r>
      <w:hyperlink r:id="rId19">
        <w:r w:rsidRPr="727AD007">
          <w:rPr>
            <w:rStyle w:val="Hyperlink"/>
            <w:rFonts w:eastAsiaTheme="minorEastAsia"/>
          </w:rPr>
          <w:t>https://hwb.gov.wales/curriculum-for-wales</w:t>
        </w:r>
      </w:hyperlink>
      <w:r w:rsidRPr="727AD007">
        <w:rPr>
          <w:rFonts w:eastAsiaTheme="minorEastAsia"/>
          <w:color w:val="000000" w:themeColor="text1"/>
        </w:rPr>
        <w:t>.</w:t>
      </w:r>
    </w:p>
    <w:p w14:paraId="5F367093" w14:textId="77777777" w:rsidR="00540360" w:rsidRDefault="00540360" w:rsidP="00693AC3">
      <w:pPr>
        <w:pStyle w:val="ListParagraph"/>
        <w:ind w:right="-20"/>
        <w:rPr>
          <w:rFonts w:eastAsiaTheme="minorEastAsia"/>
          <w:color w:val="000000" w:themeColor="text1"/>
        </w:rPr>
      </w:pPr>
    </w:p>
    <w:p w14:paraId="47CB75DE" w14:textId="6A9131F5" w:rsidR="008B2557" w:rsidRDefault="008B2557" w:rsidP="00693AC3">
      <w:pPr>
        <w:pStyle w:val="ListParagraph"/>
        <w:ind w:right="-20"/>
        <w:rPr>
          <w:rFonts w:eastAsiaTheme="minorEastAsia"/>
          <w:color w:val="000000" w:themeColor="text1"/>
        </w:rPr>
      </w:pPr>
      <w:r w:rsidRPr="727AD007">
        <w:rPr>
          <w:rFonts w:eastAsiaTheme="minorEastAsia"/>
          <w:color w:val="000000" w:themeColor="text1"/>
        </w:rPr>
        <w:t xml:space="preserve">Williams, S (2022) </w:t>
      </w:r>
      <w:r w:rsidRPr="727AD007">
        <w:rPr>
          <w:rFonts w:eastAsiaTheme="minorEastAsia"/>
          <w:i/>
          <w:iCs/>
          <w:color w:val="000000" w:themeColor="text1"/>
        </w:rPr>
        <w:t>Natural Resources Wales / Increased role for outdoor learning and natural environment in new school curriculum</w:t>
      </w:r>
      <w:r w:rsidRPr="727AD007">
        <w:rPr>
          <w:rFonts w:eastAsiaTheme="minorEastAsia"/>
          <w:color w:val="000000" w:themeColor="text1"/>
        </w:rPr>
        <w:t xml:space="preserve">. [online] Available at: </w:t>
      </w:r>
      <w:hyperlink r:id="rId20" w:anchor=":~:text=%E2%80%9COutdoor%20environments%20can%20provide%20unique">
        <w:r w:rsidRPr="727AD007">
          <w:rPr>
            <w:rStyle w:val="Hyperlink"/>
            <w:rFonts w:eastAsiaTheme="minorEastAsia"/>
          </w:rPr>
          <w:t>https://naturalresources.wales/about-us/news-and-blogs/blogs/increased-role-for-outdoor-learning-and-natural-environment-in-new-school-curriculum/?lang=en#:~:text=%E2%80%9COutdoor%20environments%20can%20provide%20unique</w:t>
        </w:r>
      </w:hyperlink>
      <w:r w:rsidRPr="727AD007">
        <w:rPr>
          <w:rFonts w:eastAsiaTheme="minorEastAsia"/>
          <w:color w:val="000000" w:themeColor="text1"/>
        </w:rPr>
        <w:t xml:space="preserve"> [Accessed 27 Feb. 2024].</w:t>
      </w:r>
    </w:p>
    <w:p w14:paraId="17CDD6C3" w14:textId="77777777" w:rsidR="00D6259B" w:rsidRDefault="00D6259B" w:rsidP="00693AC3">
      <w:pPr>
        <w:pStyle w:val="ListParagraph"/>
        <w:ind w:right="-20"/>
        <w:rPr>
          <w:rFonts w:eastAsiaTheme="minorEastAsia"/>
        </w:rPr>
      </w:pPr>
    </w:p>
    <w:p w14:paraId="6375A3E8" w14:textId="60CF9D2E" w:rsidR="008B2557" w:rsidRDefault="008B2557" w:rsidP="00693AC3">
      <w:pPr>
        <w:pStyle w:val="ListParagraph"/>
        <w:ind w:right="-20"/>
        <w:rPr>
          <w:rFonts w:eastAsiaTheme="minorEastAsia"/>
        </w:rPr>
      </w:pPr>
      <w:r w:rsidRPr="727AD007">
        <w:rPr>
          <w:rFonts w:eastAsiaTheme="minorEastAsia"/>
        </w:rPr>
        <w:t xml:space="preserve">Wurdinger, S.D. and Potter, T.G., 1999. </w:t>
      </w:r>
      <w:r w:rsidRPr="727AD007">
        <w:rPr>
          <w:rFonts w:eastAsiaTheme="minorEastAsia"/>
          <w:i/>
          <w:iCs/>
        </w:rPr>
        <w:t>Controversial Issues in Adventure Education: A Critical Examination</w:t>
      </w:r>
      <w:r w:rsidRPr="727AD007">
        <w:rPr>
          <w:rFonts w:eastAsiaTheme="minorEastAsia"/>
        </w:rPr>
        <w:t>. Kendall/Hunt Publishing Company, 4050 Westmark Drive, Dubuque, IA 52004-1840.</w:t>
      </w:r>
    </w:p>
    <w:p w14:paraId="07C24B64" w14:textId="77777777" w:rsidR="00D6259B" w:rsidRDefault="00D6259B" w:rsidP="00693AC3">
      <w:pPr>
        <w:pStyle w:val="ListParagraph"/>
        <w:ind w:right="-20"/>
        <w:rPr>
          <w:rFonts w:eastAsiaTheme="minorEastAsia"/>
          <w:color w:val="000000" w:themeColor="text1"/>
        </w:rPr>
      </w:pPr>
    </w:p>
    <w:p w14:paraId="331DE874" w14:textId="4EB4C3A4" w:rsidR="008B2557" w:rsidRDefault="008B2557" w:rsidP="00693AC3">
      <w:pPr>
        <w:pStyle w:val="ListParagraph"/>
        <w:ind w:right="-20"/>
        <w:rPr>
          <w:rFonts w:eastAsiaTheme="minorEastAsia"/>
          <w:color w:val="000000" w:themeColor="text1"/>
        </w:rPr>
      </w:pPr>
      <w:r w:rsidRPr="727AD007">
        <w:rPr>
          <w:rFonts w:eastAsiaTheme="minorEastAsia"/>
          <w:color w:val="000000" w:themeColor="text1"/>
        </w:rPr>
        <w:t xml:space="preserve">Zink, R. and Burrows, L. (2008). ‘Is what you see what you get?’ The production of knowledge in-between the indoors and the outdoors in outdoor education. </w:t>
      </w:r>
      <w:r w:rsidRPr="727AD007">
        <w:rPr>
          <w:rFonts w:eastAsiaTheme="minorEastAsia"/>
          <w:i/>
          <w:iCs/>
          <w:color w:val="000000" w:themeColor="text1"/>
        </w:rPr>
        <w:t>Physical Education &amp; Sport Pedagogy</w:t>
      </w:r>
      <w:r w:rsidRPr="727AD007">
        <w:rPr>
          <w:rFonts w:eastAsiaTheme="minorEastAsia"/>
          <w:color w:val="000000" w:themeColor="text1"/>
        </w:rPr>
        <w:t>, 13(3), pp.251–265. doi:https://doi.org/10.1080/17408980701345733.</w:t>
      </w:r>
    </w:p>
    <w:sectPr w:rsidR="008B25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Roboto">
    <w:panose1 w:val="00000000000000000000"/>
    <w:charset w:val="00"/>
    <w:family w:val="roman"/>
    <w:notTrueType/>
    <w:pitch w:val="default"/>
  </w:font>
  <w:font w:name="system-ui">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de6OmMavCSziU2" int2:id="4Sgxc9jY">
      <int2:state int2:value="Rejected" int2:type="AugLoop_Text_Critique"/>
    </int2:textHash>
    <int2:textHash int2:hashCode="CT//e7o1eiDA6M" int2:id="8HdPCP5D">
      <int2:state int2:value="Rejected" int2:type="AugLoop_Text_Critique"/>
    </int2:textHash>
    <int2:textHash int2:hashCode="zqhYDntAHb/qEo" int2:id="8yOYoEJn">
      <int2:state int2:value="Rejected" int2:type="AugLoop_Text_Critique"/>
    </int2:textHash>
    <int2:textHash int2:hashCode="ni8UUdXdlt6RIo" int2:id="9wonyrbF">
      <int2:state int2:value="Rejected" int2:type="AugLoop_Text_Critique"/>
    </int2:textHash>
    <int2:textHash int2:hashCode="hN6B5b8f/AaH/i" int2:id="AygrFEil">
      <int2:state int2:value="Rejected" int2:type="AugLoop_Text_Critique"/>
    </int2:textHash>
    <int2:textHash int2:hashCode="d6vvkjI26POa0b" int2:id="NF4VTXBR">
      <int2:state int2:value="Rejected" int2:type="AugLoop_Text_Critique"/>
    </int2:textHash>
    <int2:textHash int2:hashCode="bLNw5K/RtBTj6A" int2:id="O1k8vCWX">
      <int2:state int2:value="Rejected" int2:type="AugLoop_Text_Critique"/>
    </int2:textHash>
    <int2:textHash int2:hashCode="8+wXkcCV+G/AIk" int2:id="ZcD0atZk">
      <int2:state int2:value="Rejected" int2:type="AugLoop_Text_Critique"/>
    </int2:textHash>
    <int2:textHash int2:hashCode="NT12h6See3qwhk" int2:id="amDNpB47">
      <int2:state int2:value="Rejected" int2:type="AugLoop_Text_Critique"/>
    </int2:textHash>
    <int2:textHash int2:hashCode="xQy+KnIliT8rxm" int2:id="d9qbVpG7">
      <int2:state int2:value="Rejected" int2:type="AugLoop_Text_Critique"/>
    </int2:textHash>
    <int2:textHash int2:hashCode="wtKSqYmrO8qHMS" int2:id="iz6wvrGB">
      <int2:state int2:value="Rejected" int2:type="AugLoop_Text_Critique"/>
    </int2:textHash>
    <int2:textHash int2:hashCode="IyYXNFz5azjKDb" int2:id="xzCBLHSf">
      <int2:state int2:value="Rejected" int2:type="AugLoop_Text_Critique"/>
    </int2:textHash>
    <int2:textHash int2:hashCode="fHn4+Ovy0KWqy5" int2:id="z8TMugIt">
      <int2:state int2:value="Rejected" int2:type="AugLoop_Text_Critique"/>
    </int2:textHash>
    <int2:bookmark int2:bookmarkName="_Int_hySSDFiQ" int2:invalidationBookmarkName="" int2:hashCode="85Fb5huRDqq/Fq" int2:id="0gDVz6e7">
      <int2:state int2:value="Rejected" int2:type="AugLoop_Text_Critique"/>
    </int2:bookmark>
    <int2:bookmark int2:bookmarkName="_Int_JWqx98p3" int2:invalidationBookmarkName="" int2:hashCode="hlcj+zrVTv52Mr" int2:id="9pb0AaP2">
      <int2:state int2:value="Rejected" int2:type="AugLoop_Text_Critique"/>
    </int2:bookmark>
    <int2:bookmark int2:bookmarkName="_Int_jrGjVgKk" int2:invalidationBookmarkName="" int2:hashCode="U18MsJCllZFi91" int2:id="BEwnFKQr">
      <int2:state int2:value="Rejected" int2:type="AugLoop_Text_Critique"/>
    </int2:bookmark>
    <int2:bookmark int2:bookmarkName="_Int_MA6ZlVGU" int2:invalidationBookmarkName="" int2:hashCode="Hl7AA7SkXgmZVG" int2:id="IAO3e5Xu">
      <int2:state int2:value="Rejected" int2:type="AugLoop_Text_Critique"/>
    </int2:bookmark>
    <int2:bookmark int2:bookmarkName="_Int_thc677Sc" int2:invalidationBookmarkName="" int2:hashCode="GKNriBZ3p5Dlcu" int2:id="X5FHs5iu">
      <int2:state int2:value="Rejected" int2:type="AugLoop_Text_Critique"/>
    </int2:bookmark>
    <int2:bookmark int2:bookmarkName="_Int_WCcb6laF" int2:invalidationBookmarkName="" int2:hashCode="5EjFNluB2zO+KW" int2:id="d06nkKv2">
      <int2:state int2:value="Rejected" int2:type="AugLoop_Text_Critique"/>
    </int2:bookmark>
    <int2:bookmark int2:bookmarkName="_Int_blLDtkOA" int2:invalidationBookmarkName="" int2:hashCode="3KKjJeR/dxf+gy" int2:id="zjBJuh7x">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8B9135"/>
    <w:multiLevelType w:val="hybridMultilevel"/>
    <w:tmpl w:val="FB3E3F34"/>
    <w:lvl w:ilvl="0" w:tplc="04DA9828">
      <w:start w:val="1"/>
      <w:numFmt w:val="decimal"/>
      <w:lvlText w:val="%1."/>
      <w:lvlJc w:val="left"/>
      <w:pPr>
        <w:ind w:left="720" w:hanging="360"/>
      </w:pPr>
    </w:lvl>
    <w:lvl w:ilvl="1" w:tplc="BEE83F38">
      <w:start w:val="1"/>
      <w:numFmt w:val="lowerLetter"/>
      <w:lvlText w:val="%2."/>
      <w:lvlJc w:val="left"/>
      <w:pPr>
        <w:ind w:left="1440" w:hanging="360"/>
      </w:pPr>
    </w:lvl>
    <w:lvl w:ilvl="2" w:tplc="D07CACCE">
      <w:start w:val="1"/>
      <w:numFmt w:val="lowerRoman"/>
      <w:lvlText w:val="%3."/>
      <w:lvlJc w:val="right"/>
      <w:pPr>
        <w:ind w:left="2160" w:hanging="180"/>
      </w:pPr>
    </w:lvl>
    <w:lvl w:ilvl="3" w:tplc="F468E4A6">
      <w:start w:val="1"/>
      <w:numFmt w:val="decimal"/>
      <w:lvlText w:val="%4."/>
      <w:lvlJc w:val="left"/>
      <w:pPr>
        <w:ind w:left="2880" w:hanging="360"/>
      </w:pPr>
    </w:lvl>
    <w:lvl w:ilvl="4" w:tplc="5C9C67E2">
      <w:start w:val="1"/>
      <w:numFmt w:val="lowerLetter"/>
      <w:lvlText w:val="%5."/>
      <w:lvlJc w:val="left"/>
      <w:pPr>
        <w:ind w:left="3600" w:hanging="360"/>
      </w:pPr>
    </w:lvl>
    <w:lvl w:ilvl="5" w:tplc="DE40F168">
      <w:start w:val="1"/>
      <w:numFmt w:val="lowerRoman"/>
      <w:lvlText w:val="%6."/>
      <w:lvlJc w:val="right"/>
      <w:pPr>
        <w:ind w:left="4320" w:hanging="180"/>
      </w:pPr>
    </w:lvl>
    <w:lvl w:ilvl="6" w:tplc="EDF2E584">
      <w:start w:val="1"/>
      <w:numFmt w:val="decimal"/>
      <w:lvlText w:val="%7."/>
      <w:lvlJc w:val="left"/>
      <w:pPr>
        <w:ind w:left="5040" w:hanging="360"/>
      </w:pPr>
    </w:lvl>
    <w:lvl w:ilvl="7" w:tplc="7D0A72FC">
      <w:start w:val="1"/>
      <w:numFmt w:val="lowerLetter"/>
      <w:lvlText w:val="%8."/>
      <w:lvlJc w:val="left"/>
      <w:pPr>
        <w:ind w:left="5760" w:hanging="360"/>
      </w:pPr>
    </w:lvl>
    <w:lvl w:ilvl="8" w:tplc="B6B2692E">
      <w:start w:val="1"/>
      <w:numFmt w:val="lowerRoman"/>
      <w:lvlText w:val="%9."/>
      <w:lvlJc w:val="right"/>
      <w:pPr>
        <w:ind w:left="6480" w:hanging="180"/>
      </w:pPr>
    </w:lvl>
  </w:abstractNum>
  <w:abstractNum w:abstractNumId="1" w15:restartNumberingAfterBreak="0">
    <w:nsid w:val="0D679917"/>
    <w:multiLevelType w:val="hybridMultilevel"/>
    <w:tmpl w:val="813A2BC4"/>
    <w:lvl w:ilvl="0" w:tplc="7EA8587E">
      <w:start w:val="1"/>
      <w:numFmt w:val="bullet"/>
      <w:lvlText w:val="-"/>
      <w:lvlJc w:val="left"/>
      <w:pPr>
        <w:ind w:left="720" w:hanging="360"/>
      </w:pPr>
      <w:rPr>
        <w:rFonts w:ascii="Calibri" w:hAnsi="Calibri" w:hint="default"/>
      </w:rPr>
    </w:lvl>
    <w:lvl w:ilvl="1" w:tplc="496AC0E2">
      <w:start w:val="1"/>
      <w:numFmt w:val="bullet"/>
      <w:lvlText w:val="o"/>
      <w:lvlJc w:val="left"/>
      <w:pPr>
        <w:ind w:left="1440" w:hanging="360"/>
      </w:pPr>
      <w:rPr>
        <w:rFonts w:ascii="Courier New" w:hAnsi="Courier New" w:hint="default"/>
      </w:rPr>
    </w:lvl>
    <w:lvl w:ilvl="2" w:tplc="29A630DE">
      <w:start w:val="1"/>
      <w:numFmt w:val="bullet"/>
      <w:lvlText w:val=""/>
      <w:lvlJc w:val="left"/>
      <w:pPr>
        <w:ind w:left="2160" w:hanging="360"/>
      </w:pPr>
      <w:rPr>
        <w:rFonts w:ascii="Wingdings" w:hAnsi="Wingdings" w:hint="default"/>
      </w:rPr>
    </w:lvl>
    <w:lvl w:ilvl="3" w:tplc="FA0A1A1A">
      <w:start w:val="1"/>
      <w:numFmt w:val="bullet"/>
      <w:lvlText w:val=""/>
      <w:lvlJc w:val="left"/>
      <w:pPr>
        <w:ind w:left="2880" w:hanging="360"/>
      </w:pPr>
      <w:rPr>
        <w:rFonts w:ascii="Symbol" w:hAnsi="Symbol" w:hint="default"/>
      </w:rPr>
    </w:lvl>
    <w:lvl w:ilvl="4" w:tplc="A45CDC94">
      <w:start w:val="1"/>
      <w:numFmt w:val="bullet"/>
      <w:lvlText w:val="o"/>
      <w:lvlJc w:val="left"/>
      <w:pPr>
        <w:ind w:left="3600" w:hanging="360"/>
      </w:pPr>
      <w:rPr>
        <w:rFonts w:ascii="Courier New" w:hAnsi="Courier New" w:hint="default"/>
      </w:rPr>
    </w:lvl>
    <w:lvl w:ilvl="5" w:tplc="C7C68D8E">
      <w:start w:val="1"/>
      <w:numFmt w:val="bullet"/>
      <w:lvlText w:val=""/>
      <w:lvlJc w:val="left"/>
      <w:pPr>
        <w:ind w:left="4320" w:hanging="360"/>
      </w:pPr>
      <w:rPr>
        <w:rFonts w:ascii="Wingdings" w:hAnsi="Wingdings" w:hint="default"/>
      </w:rPr>
    </w:lvl>
    <w:lvl w:ilvl="6" w:tplc="0C464A40">
      <w:start w:val="1"/>
      <w:numFmt w:val="bullet"/>
      <w:lvlText w:val=""/>
      <w:lvlJc w:val="left"/>
      <w:pPr>
        <w:ind w:left="5040" w:hanging="360"/>
      </w:pPr>
      <w:rPr>
        <w:rFonts w:ascii="Symbol" w:hAnsi="Symbol" w:hint="default"/>
      </w:rPr>
    </w:lvl>
    <w:lvl w:ilvl="7" w:tplc="CD220996">
      <w:start w:val="1"/>
      <w:numFmt w:val="bullet"/>
      <w:lvlText w:val="o"/>
      <w:lvlJc w:val="left"/>
      <w:pPr>
        <w:ind w:left="5760" w:hanging="360"/>
      </w:pPr>
      <w:rPr>
        <w:rFonts w:ascii="Courier New" w:hAnsi="Courier New" w:hint="default"/>
      </w:rPr>
    </w:lvl>
    <w:lvl w:ilvl="8" w:tplc="2F9610EA">
      <w:start w:val="1"/>
      <w:numFmt w:val="bullet"/>
      <w:lvlText w:val=""/>
      <w:lvlJc w:val="left"/>
      <w:pPr>
        <w:ind w:left="6480" w:hanging="360"/>
      </w:pPr>
      <w:rPr>
        <w:rFonts w:ascii="Wingdings" w:hAnsi="Wingdings" w:hint="default"/>
      </w:rPr>
    </w:lvl>
  </w:abstractNum>
  <w:abstractNum w:abstractNumId="2" w15:restartNumberingAfterBreak="0">
    <w:nsid w:val="1B30D3A6"/>
    <w:multiLevelType w:val="hybridMultilevel"/>
    <w:tmpl w:val="0FC2D8C4"/>
    <w:lvl w:ilvl="0" w:tplc="61D22FE8">
      <w:start w:val="1"/>
      <w:numFmt w:val="bullet"/>
      <w:lvlText w:val="-"/>
      <w:lvlJc w:val="left"/>
      <w:pPr>
        <w:ind w:left="720" w:hanging="360"/>
      </w:pPr>
      <w:rPr>
        <w:rFonts w:ascii="Calibri" w:hAnsi="Calibri" w:hint="default"/>
      </w:rPr>
    </w:lvl>
    <w:lvl w:ilvl="1" w:tplc="2A848B1E">
      <w:start w:val="1"/>
      <w:numFmt w:val="bullet"/>
      <w:lvlText w:val="o"/>
      <w:lvlJc w:val="left"/>
      <w:pPr>
        <w:ind w:left="1440" w:hanging="360"/>
      </w:pPr>
      <w:rPr>
        <w:rFonts w:ascii="Courier New" w:hAnsi="Courier New" w:hint="default"/>
      </w:rPr>
    </w:lvl>
    <w:lvl w:ilvl="2" w:tplc="98B49FD6">
      <w:start w:val="1"/>
      <w:numFmt w:val="bullet"/>
      <w:lvlText w:val=""/>
      <w:lvlJc w:val="left"/>
      <w:pPr>
        <w:ind w:left="2160" w:hanging="360"/>
      </w:pPr>
      <w:rPr>
        <w:rFonts w:ascii="Wingdings" w:hAnsi="Wingdings" w:hint="default"/>
      </w:rPr>
    </w:lvl>
    <w:lvl w:ilvl="3" w:tplc="3BFE0BFC">
      <w:start w:val="1"/>
      <w:numFmt w:val="bullet"/>
      <w:lvlText w:val=""/>
      <w:lvlJc w:val="left"/>
      <w:pPr>
        <w:ind w:left="2880" w:hanging="360"/>
      </w:pPr>
      <w:rPr>
        <w:rFonts w:ascii="Symbol" w:hAnsi="Symbol" w:hint="default"/>
      </w:rPr>
    </w:lvl>
    <w:lvl w:ilvl="4" w:tplc="2312C7DE">
      <w:start w:val="1"/>
      <w:numFmt w:val="bullet"/>
      <w:lvlText w:val="o"/>
      <w:lvlJc w:val="left"/>
      <w:pPr>
        <w:ind w:left="3600" w:hanging="360"/>
      </w:pPr>
      <w:rPr>
        <w:rFonts w:ascii="Courier New" w:hAnsi="Courier New" w:hint="default"/>
      </w:rPr>
    </w:lvl>
    <w:lvl w:ilvl="5" w:tplc="33525376">
      <w:start w:val="1"/>
      <w:numFmt w:val="bullet"/>
      <w:lvlText w:val=""/>
      <w:lvlJc w:val="left"/>
      <w:pPr>
        <w:ind w:left="4320" w:hanging="360"/>
      </w:pPr>
      <w:rPr>
        <w:rFonts w:ascii="Wingdings" w:hAnsi="Wingdings" w:hint="default"/>
      </w:rPr>
    </w:lvl>
    <w:lvl w:ilvl="6" w:tplc="2D081962">
      <w:start w:val="1"/>
      <w:numFmt w:val="bullet"/>
      <w:lvlText w:val=""/>
      <w:lvlJc w:val="left"/>
      <w:pPr>
        <w:ind w:left="5040" w:hanging="360"/>
      </w:pPr>
      <w:rPr>
        <w:rFonts w:ascii="Symbol" w:hAnsi="Symbol" w:hint="default"/>
      </w:rPr>
    </w:lvl>
    <w:lvl w:ilvl="7" w:tplc="2982BEDA">
      <w:start w:val="1"/>
      <w:numFmt w:val="bullet"/>
      <w:lvlText w:val="o"/>
      <w:lvlJc w:val="left"/>
      <w:pPr>
        <w:ind w:left="5760" w:hanging="360"/>
      </w:pPr>
      <w:rPr>
        <w:rFonts w:ascii="Courier New" w:hAnsi="Courier New" w:hint="default"/>
      </w:rPr>
    </w:lvl>
    <w:lvl w:ilvl="8" w:tplc="51CC6D2A">
      <w:start w:val="1"/>
      <w:numFmt w:val="bullet"/>
      <w:lvlText w:val=""/>
      <w:lvlJc w:val="left"/>
      <w:pPr>
        <w:ind w:left="6480" w:hanging="360"/>
      </w:pPr>
      <w:rPr>
        <w:rFonts w:ascii="Wingdings" w:hAnsi="Wingdings" w:hint="default"/>
      </w:rPr>
    </w:lvl>
  </w:abstractNum>
  <w:abstractNum w:abstractNumId="3" w15:restartNumberingAfterBreak="0">
    <w:nsid w:val="2909AB71"/>
    <w:multiLevelType w:val="hybridMultilevel"/>
    <w:tmpl w:val="9FAE6934"/>
    <w:lvl w:ilvl="0" w:tplc="7EEECF0C">
      <w:start w:val="1"/>
      <w:numFmt w:val="decimal"/>
      <w:lvlText w:val="%1."/>
      <w:lvlJc w:val="left"/>
      <w:pPr>
        <w:ind w:left="720" w:hanging="360"/>
      </w:pPr>
    </w:lvl>
    <w:lvl w:ilvl="1" w:tplc="AFEC99EC">
      <w:start w:val="1"/>
      <w:numFmt w:val="lowerLetter"/>
      <w:lvlText w:val="%2."/>
      <w:lvlJc w:val="left"/>
      <w:pPr>
        <w:ind w:left="1440" w:hanging="360"/>
      </w:pPr>
    </w:lvl>
    <w:lvl w:ilvl="2" w:tplc="95F2E95C">
      <w:start w:val="1"/>
      <w:numFmt w:val="lowerRoman"/>
      <w:lvlText w:val="%3."/>
      <w:lvlJc w:val="right"/>
      <w:pPr>
        <w:ind w:left="2160" w:hanging="180"/>
      </w:pPr>
    </w:lvl>
    <w:lvl w:ilvl="3" w:tplc="28D84AFE">
      <w:start w:val="1"/>
      <w:numFmt w:val="decimal"/>
      <w:lvlText w:val="%4."/>
      <w:lvlJc w:val="left"/>
      <w:pPr>
        <w:ind w:left="2880" w:hanging="360"/>
      </w:pPr>
    </w:lvl>
    <w:lvl w:ilvl="4" w:tplc="891A0C7C">
      <w:start w:val="1"/>
      <w:numFmt w:val="lowerLetter"/>
      <w:lvlText w:val="%5."/>
      <w:lvlJc w:val="left"/>
      <w:pPr>
        <w:ind w:left="3600" w:hanging="360"/>
      </w:pPr>
    </w:lvl>
    <w:lvl w:ilvl="5" w:tplc="5CF48B54">
      <w:start w:val="1"/>
      <w:numFmt w:val="lowerRoman"/>
      <w:lvlText w:val="%6."/>
      <w:lvlJc w:val="right"/>
      <w:pPr>
        <w:ind w:left="4320" w:hanging="180"/>
      </w:pPr>
    </w:lvl>
    <w:lvl w:ilvl="6" w:tplc="9D567F72">
      <w:start w:val="1"/>
      <w:numFmt w:val="decimal"/>
      <w:lvlText w:val="%7."/>
      <w:lvlJc w:val="left"/>
      <w:pPr>
        <w:ind w:left="5040" w:hanging="360"/>
      </w:pPr>
    </w:lvl>
    <w:lvl w:ilvl="7" w:tplc="A6B4C380">
      <w:start w:val="1"/>
      <w:numFmt w:val="lowerLetter"/>
      <w:lvlText w:val="%8."/>
      <w:lvlJc w:val="left"/>
      <w:pPr>
        <w:ind w:left="5760" w:hanging="360"/>
      </w:pPr>
    </w:lvl>
    <w:lvl w:ilvl="8" w:tplc="B2DC3AAE">
      <w:start w:val="1"/>
      <w:numFmt w:val="lowerRoman"/>
      <w:lvlText w:val="%9."/>
      <w:lvlJc w:val="right"/>
      <w:pPr>
        <w:ind w:left="6480" w:hanging="180"/>
      </w:pPr>
    </w:lvl>
  </w:abstractNum>
  <w:abstractNum w:abstractNumId="4" w15:restartNumberingAfterBreak="0">
    <w:nsid w:val="35A5243A"/>
    <w:multiLevelType w:val="hybridMultilevel"/>
    <w:tmpl w:val="0954225A"/>
    <w:lvl w:ilvl="0" w:tplc="3A4855F8">
      <w:start w:val="1"/>
      <w:numFmt w:val="bullet"/>
      <w:lvlText w:val="-"/>
      <w:lvlJc w:val="left"/>
      <w:pPr>
        <w:ind w:left="720" w:hanging="360"/>
      </w:pPr>
      <w:rPr>
        <w:rFonts w:ascii="Calibri" w:hAnsi="Calibri" w:hint="default"/>
      </w:rPr>
    </w:lvl>
    <w:lvl w:ilvl="1" w:tplc="82020F90">
      <w:start w:val="1"/>
      <w:numFmt w:val="bullet"/>
      <w:lvlText w:val="o"/>
      <w:lvlJc w:val="left"/>
      <w:pPr>
        <w:ind w:left="1440" w:hanging="360"/>
      </w:pPr>
      <w:rPr>
        <w:rFonts w:ascii="Courier New" w:hAnsi="Courier New" w:hint="default"/>
      </w:rPr>
    </w:lvl>
    <w:lvl w:ilvl="2" w:tplc="4880D552">
      <w:start w:val="1"/>
      <w:numFmt w:val="bullet"/>
      <w:lvlText w:val=""/>
      <w:lvlJc w:val="left"/>
      <w:pPr>
        <w:ind w:left="2160" w:hanging="360"/>
      </w:pPr>
      <w:rPr>
        <w:rFonts w:ascii="Wingdings" w:hAnsi="Wingdings" w:hint="default"/>
      </w:rPr>
    </w:lvl>
    <w:lvl w:ilvl="3" w:tplc="6A2EC9B0">
      <w:start w:val="1"/>
      <w:numFmt w:val="bullet"/>
      <w:lvlText w:val=""/>
      <w:lvlJc w:val="left"/>
      <w:pPr>
        <w:ind w:left="2880" w:hanging="360"/>
      </w:pPr>
      <w:rPr>
        <w:rFonts w:ascii="Symbol" w:hAnsi="Symbol" w:hint="default"/>
      </w:rPr>
    </w:lvl>
    <w:lvl w:ilvl="4" w:tplc="09542F84">
      <w:start w:val="1"/>
      <w:numFmt w:val="bullet"/>
      <w:lvlText w:val="o"/>
      <w:lvlJc w:val="left"/>
      <w:pPr>
        <w:ind w:left="3600" w:hanging="360"/>
      </w:pPr>
      <w:rPr>
        <w:rFonts w:ascii="Courier New" w:hAnsi="Courier New" w:hint="default"/>
      </w:rPr>
    </w:lvl>
    <w:lvl w:ilvl="5" w:tplc="3C5A9BEE">
      <w:start w:val="1"/>
      <w:numFmt w:val="bullet"/>
      <w:lvlText w:val=""/>
      <w:lvlJc w:val="left"/>
      <w:pPr>
        <w:ind w:left="4320" w:hanging="360"/>
      </w:pPr>
      <w:rPr>
        <w:rFonts w:ascii="Wingdings" w:hAnsi="Wingdings" w:hint="default"/>
      </w:rPr>
    </w:lvl>
    <w:lvl w:ilvl="6" w:tplc="68701158">
      <w:start w:val="1"/>
      <w:numFmt w:val="bullet"/>
      <w:lvlText w:val=""/>
      <w:lvlJc w:val="left"/>
      <w:pPr>
        <w:ind w:left="5040" w:hanging="360"/>
      </w:pPr>
      <w:rPr>
        <w:rFonts w:ascii="Symbol" w:hAnsi="Symbol" w:hint="default"/>
      </w:rPr>
    </w:lvl>
    <w:lvl w:ilvl="7" w:tplc="C7FC87B6">
      <w:start w:val="1"/>
      <w:numFmt w:val="bullet"/>
      <w:lvlText w:val="o"/>
      <w:lvlJc w:val="left"/>
      <w:pPr>
        <w:ind w:left="5760" w:hanging="360"/>
      </w:pPr>
      <w:rPr>
        <w:rFonts w:ascii="Courier New" w:hAnsi="Courier New" w:hint="default"/>
      </w:rPr>
    </w:lvl>
    <w:lvl w:ilvl="8" w:tplc="BBFE771C">
      <w:start w:val="1"/>
      <w:numFmt w:val="bullet"/>
      <w:lvlText w:val=""/>
      <w:lvlJc w:val="left"/>
      <w:pPr>
        <w:ind w:left="6480" w:hanging="360"/>
      </w:pPr>
      <w:rPr>
        <w:rFonts w:ascii="Wingdings" w:hAnsi="Wingdings" w:hint="default"/>
      </w:rPr>
    </w:lvl>
  </w:abstractNum>
  <w:abstractNum w:abstractNumId="5" w15:restartNumberingAfterBreak="0">
    <w:nsid w:val="38BEFF77"/>
    <w:multiLevelType w:val="hybridMultilevel"/>
    <w:tmpl w:val="22126A0A"/>
    <w:lvl w:ilvl="0" w:tplc="6D908684">
      <w:start w:val="1"/>
      <w:numFmt w:val="bullet"/>
      <w:lvlText w:val="-"/>
      <w:lvlJc w:val="left"/>
      <w:pPr>
        <w:ind w:left="720" w:hanging="360"/>
      </w:pPr>
      <w:rPr>
        <w:rFonts w:ascii="Calibri" w:hAnsi="Calibri" w:hint="default"/>
      </w:rPr>
    </w:lvl>
    <w:lvl w:ilvl="1" w:tplc="D958BD40">
      <w:start w:val="1"/>
      <w:numFmt w:val="bullet"/>
      <w:lvlText w:val="o"/>
      <w:lvlJc w:val="left"/>
      <w:pPr>
        <w:ind w:left="1440" w:hanging="360"/>
      </w:pPr>
      <w:rPr>
        <w:rFonts w:ascii="Courier New" w:hAnsi="Courier New" w:hint="default"/>
      </w:rPr>
    </w:lvl>
    <w:lvl w:ilvl="2" w:tplc="F9E09446">
      <w:start w:val="1"/>
      <w:numFmt w:val="bullet"/>
      <w:lvlText w:val=""/>
      <w:lvlJc w:val="left"/>
      <w:pPr>
        <w:ind w:left="2160" w:hanging="360"/>
      </w:pPr>
      <w:rPr>
        <w:rFonts w:ascii="Wingdings" w:hAnsi="Wingdings" w:hint="default"/>
      </w:rPr>
    </w:lvl>
    <w:lvl w:ilvl="3" w:tplc="B192D320">
      <w:start w:val="1"/>
      <w:numFmt w:val="bullet"/>
      <w:lvlText w:val=""/>
      <w:lvlJc w:val="left"/>
      <w:pPr>
        <w:ind w:left="2880" w:hanging="360"/>
      </w:pPr>
      <w:rPr>
        <w:rFonts w:ascii="Symbol" w:hAnsi="Symbol" w:hint="default"/>
      </w:rPr>
    </w:lvl>
    <w:lvl w:ilvl="4" w:tplc="2AE87B48">
      <w:start w:val="1"/>
      <w:numFmt w:val="bullet"/>
      <w:lvlText w:val="o"/>
      <w:lvlJc w:val="left"/>
      <w:pPr>
        <w:ind w:left="3600" w:hanging="360"/>
      </w:pPr>
      <w:rPr>
        <w:rFonts w:ascii="Courier New" w:hAnsi="Courier New" w:hint="default"/>
      </w:rPr>
    </w:lvl>
    <w:lvl w:ilvl="5" w:tplc="E4067B54">
      <w:start w:val="1"/>
      <w:numFmt w:val="bullet"/>
      <w:lvlText w:val=""/>
      <w:lvlJc w:val="left"/>
      <w:pPr>
        <w:ind w:left="4320" w:hanging="360"/>
      </w:pPr>
      <w:rPr>
        <w:rFonts w:ascii="Wingdings" w:hAnsi="Wingdings" w:hint="default"/>
      </w:rPr>
    </w:lvl>
    <w:lvl w:ilvl="6" w:tplc="AA9A78BC">
      <w:start w:val="1"/>
      <w:numFmt w:val="bullet"/>
      <w:lvlText w:val=""/>
      <w:lvlJc w:val="left"/>
      <w:pPr>
        <w:ind w:left="5040" w:hanging="360"/>
      </w:pPr>
      <w:rPr>
        <w:rFonts w:ascii="Symbol" w:hAnsi="Symbol" w:hint="default"/>
      </w:rPr>
    </w:lvl>
    <w:lvl w:ilvl="7" w:tplc="4992BB96">
      <w:start w:val="1"/>
      <w:numFmt w:val="bullet"/>
      <w:lvlText w:val="o"/>
      <w:lvlJc w:val="left"/>
      <w:pPr>
        <w:ind w:left="5760" w:hanging="360"/>
      </w:pPr>
      <w:rPr>
        <w:rFonts w:ascii="Courier New" w:hAnsi="Courier New" w:hint="default"/>
      </w:rPr>
    </w:lvl>
    <w:lvl w:ilvl="8" w:tplc="0C72C6D0">
      <w:start w:val="1"/>
      <w:numFmt w:val="bullet"/>
      <w:lvlText w:val=""/>
      <w:lvlJc w:val="left"/>
      <w:pPr>
        <w:ind w:left="6480" w:hanging="360"/>
      </w:pPr>
      <w:rPr>
        <w:rFonts w:ascii="Wingdings" w:hAnsi="Wingdings" w:hint="default"/>
      </w:rPr>
    </w:lvl>
  </w:abstractNum>
  <w:abstractNum w:abstractNumId="6" w15:restartNumberingAfterBreak="0">
    <w:nsid w:val="38EFC32A"/>
    <w:multiLevelType w:val="hybridMultilevel"/>
    <w:tmpl w:val="B94C3E94"/>
    <w:lvl w:ilvl="0" w:tplc="11986902">
      <w:start w:val="1"/>
      <w:numFmt w:val="bullet"/>
      <w:lvlText w:val="-"/>
      <w:lvlJc w:val="left"/>
      <w:pPr>
        <w:ind w:left="720" w:hanging="360"/>
      </w:pPr>
      <w:rPr>
        <w:rFonts w:ascii="Calibri" w:hAnsi="Calibri" w:hint="default"/>
      </w:rPr>
    </w:lvl>
    <w:lvl w:ilvl="1" w:tplc="08FC018C">
      <w:start w:val="1"/>
      <w:numFmt w:val="bullet"/>
      <w:lvlText w:val="o"/>
      <w:lvlJc w:val="left"/>
      <w:pPr>
        <w:ind w:left="1440" w:hanging="360"/>
      </w:pPr>
      <w:rPr>
        <w:rFonts w:ascii="Courier New" w:hAnsi="Courier New" w:hint="default"/>
      </w:rPr>
    </w:lvl>
    <w:lvl w:ilvl="2" w:tplc="D458B050">
      <w:start w:val="1"/>
      <w:numFmt w:val="bullet"/>
      <w:lvlText w:val=""/>
      <w:lvlJc w:val="left"/>
      <w:pPr>
        <w:ind w:left="2160" w:hanging="360"/>
      </w:pPr>
      <w:rPr>
        <w:rFonts w:ascii="Wingdings" w:hAnsi="Wingdings" w:hint="default"/>
      </w:rPr>
    </w:lvl>
    <w:lvl w:ilvl="3" w:tplc="5FD603EA">
      <w:start w:val="1"/>
      <w:numFmt w:val="bullet"/>
      <w:lvlText w:val=""/>
      <w:lvlJc w:val="left"/>
      <w:pPr>
        <w:ind w:left="2880" w:hanging="360"/>
      </w:pPr>
      <w:rPr>
        <w:rFonts w:ascii="Symbol" w:hAnsi="Symbol" w:hint="default"/>
      </w:rPr>
    </w:lvl>
    <w:lvl w:ilvl="4" w:tplc="67A6CE4E">
      <w:start w:val="1"/>
      <w:numFmt w:val="bullet"/>
      <w:lvlText w:val="o"/>
      <w:lvlJc w:val="left"/>
      <w:pPr>
        <w:ind w:left="3600" w:hanging="360"/>
      </w:pPr>
      <w:rPr>
        <w:rFonts w:ascii="Courier New" w:hAnsi="Courier New" w:hint="default"/>
      </w:rPr>
    </w:lvl>
    <w:lvl w:ilvl="5" w:tplc="0E58AD08">
      <w:start w:val="1"/>
      <w:numFmt w:val="bullet"/>
      <w:lvlText w:val=""/>
      <w:lvlJc w:val="left"/>
      <w:pPr>
        <w:ind w:left="4320" w:hanging="360"/>
      </w:pPr>
      <w:rPr>
        <w:rFonts w:ascii="Wingdings" w:hAnsi="Wingdings" w:hint="default"/>
      </w:rPr>
    </w:lvl>
    <w:lvl w:ilvl="6" w:tplc="9C423118">
      <w:start w:val="1"/>
      <w:numFmt w:val="bullet"/>
      <w:lvlText w:val=""/>
      <w:lvlJc w:val="left"/>
      <w:pPr>
        <w:ind w:left="5040" w:hanging="360"/>
      </w:pPr>
      <w:rPr>
        <w:rFonts w:ascii="Symbol" w:hAnsi="Symbol" w:hint="default"/>
      </w:rPr>
    </w:lvl>
    <w:lvl w:ilvl="7" w:tplc="AF9438CE">
      <w:start w:val="1"/>
      <w:numFmt w:val="bullet"/>
      <w:lvlText w:val="o"/>
      <w:lvlJc w:val="left"/>
      <w:pPr>
        <w:ind w:left="5760" w:hanging="360"/>
      </w:pPr>
      <w:rPr>
        <w:rFonts w:ascii="Courier New" w:hAnsi="Courier New" w:hint="default"/>
      </w:rPr>
    </w:lvl>
    <w:lvl w:ilvl="8" w:tplc="99FE40EE">
      <w:start w:val="1"/>
      <w:numFmt w:val="bullet"/>
      <w:lvlText w:val=""/>
      <w:lvlJc w:val="left"/>
      <w:pPr>
        <w:ind w:left="6480" w:hanging="360"/>
      </w:pPr>
      <w:rPr>
        <w:rFonts w:ascii="Wingdings" w:hAnsi="Wingdings" w:hint="default"/>
      </w:rPr>
    </w:lvl>
  </w:abstractNum>
  <w:abstractNum w:abstractNumId="7" w15:restartNumberingAfterBreak="0">
    <w:nsid w:val="4B98615F"/>
    <w:multiLevelType w:val="hybridMultilevel"/>
    <w:tmpl w:val="4AF298F8"/>
    <w:lvl w:ilvl="0" w:tplc="DAB8666A">
      <w:start w:val="1"/>
      <w:numFmt w:val="bullet"/>
      <w:lvlText w:val="-"/>
      <w:lvlJc w:val="left"/>
      <w:pPr>
        <w:ind w:left="720" w:hanging="360"/>
      </w:pPr>
      <w:rPr>
        <w:rFonts w:ascii="Calibri" w:hAnsi="Calibri" w:hint="default"/>
      </w:rPr>
    </w:lvl>
    <w:lvl w:ilvl="1" w:tplc="4AAC3F44">
      <w:start w:val="1"/>
      <w:numFmt w:val="bullet"/>
      <w:lvlText w:val="o"/>
      <w:lvlJc w:val="left"/>
      <w:pPr>
        <w:ind w:left="1440" w:hanging="360"/>
      </w:pPr>
      <w:rPr>
        <w:rFonts w:ascii="Courier New" w:hAnsi="Courier New" w:hint="default"/>
      </w:rPr>
    </w:lvl>
    <w:lvl w:ilvl="2" w:tplc="9606ED38">
      <w:start w:val="1"/>
      <w:numFmt w:val="bullet"/>
      <w:lvlText w:val=""/>
      <w:lvlJc w:val="left"/>
      <w:pPr>
        <w:ind w:left="2160" w:hanging="360"/>
      </w:pPr>
      <w:rPr>
        <w:rFonts w:ascii="Wingdings" w:hAnsi="Wingdings" w:hint="default"/>
      </w:rPr>
    </w:lvl>
    <w:lvl w:ilvl="3" w:tplc="21AA00A4">
      <w:start w:val="1"/>
      <w:numFmt w:val="bullet"/>
      <w:lvlText w:val=""/>
      <w:lvlJc w:val="left"/>
      <w:pPr>
        <w:ind w:left="2880" w:hanging="360"/>
      </w:pPr>
      <w:rPr>
        <w:rFonts w:ascii="Symbol" w:hAnsi="Symbol" w:hint="default"/>
      </w:rPr>
    </w:lvl>
    <w:lvl w:ilvl="4" w:tplc="FA80B84E">
      <w:start w:val="1"/>
      <w:numFmt w:val="bullet"/>
      <w:lvlText w:val="o"/>
      <w:lvlJc w:val="left"/>
      <w:pPr>
        <w:ind w:left="3600" w:hanging="360"/>
      </w:pPr>
      <w:rPr>
        <w:rFonts w:ascii="Courier New" w:hAnsi="Courier New" w:hint="default"/>
      </w:rPr>
    </w:lvl>
    <w:lvl w:ilvl="5" w:tplc="241CC1EC">
      <w:start w:val="1"/>
      <w:numFmt w:val="bullet"/>
      <w:lvlText w:val=""/>
      <w:lvlJc w:val="left"/>
      <w:pPr>
        <w:ind w:left="4320" w:hanging="360"/>
      </w:pPr>
      <w:rPr>
        <w:rFonts w:ascii="Wingdings" w:hAnsi="Wingdings" w:hint="default"/>
      </w:rPr>
    </w:lvl>
    <w:lvl w:ilvl="6" w:tplc="F92CAB98">
      <w:start w:val="1"/>
      <w:numFmt w:val="bullet"/>
      <w:lvlText w:val=""/>
      <w:lvlJc w:val="left"/>
      <w:pPr>
        <w:ind w:left="5040" w:hanging="360"/>
      </w:pPr>
      <w:rPr>
        <w:rFonts w:ascii="Symbol" w:hAnsi="Symbol" w:hint="default"/>
      </w:rPr>
    </w:lvl>
    <w:lvl w:ilvl="7" w:tplc="6AAA5ED2">
      <w:start w:val="1"/>
      <w:numFmt w:val="bullet"/>
      <w:lvlText w:val="o"/>
      <w:lvlJc w:val="left"/>
      <w:pPr>
        <w:ind w:left="5760" w:hanging="360"/>
      </w:pPr>
      <w:rPr>
        <w:rFonts w:ascii="Courier New" w:hAnsi="Courier New" w:hint="default"/>
      </w:rPr>
    </w:lvl>
    <w:lvl w:ilvl="8" w:tplc="1354C46A">
      <w:start w:val="1"/>
      <w:numFmt w:val="bullet"/>
      <w:lvlText w:val=""/>
      <w:lvlJc w:val="left"/>
      <w:pPr>
        <w:ind w:left="6480" w:hanging="360"/>
      </w:pPr>
      <w:rPr>
        <w:rFonts w:ascii="Wingdings" w:hAnsi="Wingdings" w:hint="default"/>
      </w:rPr>
    </w:lvl>
  </w:abstractNum>
  <w:abstractNum w:abstractNumId="8" w15:restartNumberingAfterBreak="0">
    <w:nsid w:val="55643027"/>
    <w:multiLevelType w:val="hybridMultilevel"/>
    <w:tmpl w:val="4A46DD6C"/>
    <w:lvl w:ilvl="0" w:tplc="438E1886">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CE7BA8"/>
    <w:multiLevelType w:val="hybridMultilevel"/>
    <w:tmpl w:val="92ECE014"/>
    <w:lvl w:ilvl="0" w:tplc="EA3A6508">
      <w:start w:val="1"/>
      <w:numFmt w:val="bullet"/>
      <w:lvlText w:val="-"/>
      <w:lvlJc w:val="left"/>
      <w:pPr>
        <w:ind w:left="720" w:hanging="360"/>
      </w:pPr>
      <w:rPr>
        <w:rFonts w:ascii="Calibri" w:hAnsi="Calibri" w:hint="default"/>
      </w:rPr>
    </w:lvl>
    <w:lvl w:ilvl="1" w:tplc="5896D0EA">
      <w:start w:val="1"/>
      <w:numFmt w:val="bullet"/>
      <w:lvlText w:val="o"/>
      <w:lvlJc w:val="left"/>
      <w:pPr>
        <w:ind w:left="1440" w:hanging="360"/>
      </w:pPr>
      <w:rPr>
        <w:rFonts w:ascii="Courier New" w:hAnsi="Courier New" w:hint="default"/>
      </w:rPr>
    </w:lvl>
    <w:lvl w:ilvl="2" w:tplc="35B8567C">
      <w:start w:val="1"/>
      <w:numFmt w:val="bullet"/>
      <w:lvlText w:val=""/>
      <w:lvlJc w:val="left"/>
      <w:pPr>
        <w:ind w:left="2160" w:hanging="360"/>
      </w:pPr>
      <w:rPr>
        <w:rFonts w:ascii="Wingdings" w:hAnsi="Wingdings" w:hint="default"/>
      </w:rPr>
    </w:lvl>
    <w:lvl w:ilvl="3" w:tplc="363C29EC">
      <w:start w:val="1"/>
      <w:numFmt w:val="bullet"/>
      <w:lvlText w:val=""/>
      <w:lvlJc w:val="left"/>
      <w:pPr>
        <w:ind w:left="2880" w:hanging="360"/>
      </w:pPr>
      <w:rPr>
        <w:rFonts w:ascii="Symbol" w:hAnsi="Symbol" w:hint="default"/>
      </w:rPr>
    </w:lvl>
    <w:lvl w:ilvl="4" w:tplc="D21AE73A">
      <w:start w:val="1"/>
      <w:numFmt w:val="bullet"/>
      <w:lvlText w:val="o"/>
      <w:lvlJc w:val="left"/>
      <w:pPr>
        <w:ind w:left="3600" w:hanging="360"/>
      </w:pPr>
      <w:rPr>
        <w:rFonts w:ascii="Courier New" w:hAnsi="Courier New" w:hint="default"/>
      </w:rPr>
    </w:lvl>
    <w:lvl w:ilvl="5" w:tplc="432EB6CE">
      <w:start w:val="1"/>
      <w:numFmt w:val="bullet"/>
      <w:lvlText w:val=""/>
      <w:lvlJc w:val="left"/>
      <w:pPr>
        <w:ind w:left="4320" w:hanging="360"/>
      </w:pPr>
      <w:rPr>
        <w:rFonts w:ascii="Wingdings" w:hAnsi="Wingdings" w:hint="default"/>
      </w:rPr>
    </w:lvl>
    <w:lvl w:ilvl="6" w:tplc="95CE9F5A">
      <w:start w:val="1"/>
      <w:numFmt w:val="bullet"/>
      <w:lvlText w:val=""/>
      <w:lvlJc w:val="left"/>
      <w:pPr>
        <w:ind w:left="5040" w:hanging="360"/>
      </w:pPr>
      <w:rPr>
        <w:rFonts w:ascii="Symbol" w:hAnsi="Symbol" w:hint="default"/>
      </w:rPr>
    </w:lvl>
    <w:lvl w:ilvl="7" w:tplc="A754F5B6">
      <w:start w:val="1"/>
      <w:numFmt w:val="bullet"/>
      <w:lvlText w:val="o"/>
      <w:lvlJc w:val="left"/>
      <w:pPr>
        <w:ind w:left="5760" w:hanging="360"/>
      </w:pPr>
      <w:rPr>
        <w:rFonts w:ascii="Courier New" w:hAnsi="Courier New" w:hint="default"/>
      </w:rPr>
    </w:lvl>
    <w:lvl w:ilvl="8" w:tplc="F7447294">
      <w:start w:val="1"/>
      <w:numFmt w:val="bullet"/>
      <w:lvlText w:val=""/>
      <w:lvlJc w:val="left"/>
      <w:pPr>
        <w:ind w:left="6480" w:hanging="360"/>
      </w:pPr>
      <w:rPr>
        <w:rFonts w:ascii="Wingdings" w:hAnsi="Wingdings" w:hint="default"/>
      </w:rPr>
    </w:lvl>
  </w:abstractNum>
  <w:abstractNum w:abstractNumId="10" w15:restartNumberingAfterBreak="0">
    <w:nsid w:val="71FF7D87"/>
    <w:multiLevelType w:val="hybridMultilevel"/>
    <w:tmpl w:val="94945798"/>
    <w:lvl w:ilvl="0" w:tplc="B868F354">
      <w:start w:val="1"/>
      <w:numFmt w:val="bullet"/>
      <w:lvlText w:val="-"/>
      <w:lvlJc w:val="left"/>
      <w:pPr>
        <w:ind w:left="720" w:hanging="360"/>
      </w:pPr>
      <w:rPr>
        <w:rFonts w:ascii="Calibri" w:hAnsi="Calibri" w:hint="default"/>
      </w:rPr>
    </w:lvl>
    <w:lvl w:ilvl="1" w:tplc="633C8512">
      <w:start w:val="1"/>
      <w:numFmt w:val="bullet"/>
      <w:lvlText w:val="o"/>
      <w:lvlJc w:val="left"/>
      <w:pPr>
        <w:ind w:left="1440" w:hanging="360"/>
      </w:pPr>
      <w:rPr>
        <w:rFonts w:ascii="Courier New" w:hAnsi="Courier New" w:hint="default"/>
      </w:rPr>
    </w:lvl>
    <w:lvl w:ilvl="2" w:tplc="6708062A">
      <w:start w:val="1"/>
      <w:numFmt w:val="bullet"/>
      <w:lvlText w:val=""/>
      <w:lvlJc w:val="left"/>
      <w:pPr>
        <w:ind w:left="2160" w:hanging="360"/>
      </w:pPr>
      <w:rPr>
        <w:rFonts w:ascii="Wingdings" w:hAnsi="Wingdings" w:hint="default"/>
      </w:rPr>
    </w:lvl>
    <w:lvl w:ilvl="3" w:tplc="DB9A240C">
      <w:start w:val="1"/>
      <w:numFmt w:val="bullet"/>
      <w:lvlText w:val=""/>
      <w:lvlJc w:val="left"/>
      <w:pPr>
        <w:ind w:left="2880" w:hanging="360"/>
      </w:pPr>
      <w:rPr>
        <w:rFonts w:ascii="Symbol" w:hAnsi="Symbol" w:hint="default"/>
      </w:rPr>
    </w:lvl>
    <w:lvl w:ilvl="4" w:tplc="3BFECCA4">
      <w:start w:val="1"/>
      <w:numFmt w:val="bullet"/>
      <w:lvlText w:val="o"/>
      <w:lvlJc w:val="left"/>
      <w:pPr>
        <w:ind w:left="3600" w:hanging="360"/>
      </w:pPr>
      <w:rPr>
        <w:rFonts w:ascii="Courier New" w:hAnsi="Courier New" w:hint="default"/>
      </w:rPr>
    </w:lvl>
    <w:lvl w:ilvl="5" w:tplc="64DEFDBE">
      <w:start w:val="1"/>
      <w:numFmt w:val="bullet"/>
      <w:lvlText w:val=""/>
      <w:lvlJc w:val="left"/>
      <w:pPr>
        <w:ind w:left="4320" w:hanging="360"/>
      </w:pPr>
      <w:rPr>
        <w:rFonts w:ascii="Wingdings" w:hAnsi="Wingdings" w:hint="default"/>
      </w:rPr>
    </w:lvl>
    <w:lvl w:ilvl="6" w:tplc="FFD63ADA">
      <w:start w:val="1"/>
      <w:numFmt w:val="bullet"/>
      <w:lvlText w:val=""/>
      <w:lvlJc w:val="left"/>
      <w:pPr>
        <w:ind w:left="5040" w:hanging="360"/>
      </w:pPr>
      <w:rPr>
        <w:rFonts w:ascii="Symbol" w:hAnsi="Symbol" w:hint="default"/>
      </w:rPr>
    </w:lvl>
    <w:lvl w:ilvl="7" w:tplc="3E22E884">
      <w:start w:val="1"/>
      <w:numFmt w:val="bullet"/>
      <w:lvlText w:val="o"/>
      <w:lvlJc w:val="left"/>
      <w:pPr>
        <w:ind w:left="5760" w:hanging="360"/>
      </w:pPr>
      <w:rPr>
        <w:rFonts w:ascii="Courier New" w:hAnsi="Courier New" w:hint="default"/>
      </w:rPr>
    </w:lvl>
    <w:lvl w:ilvl="8" w:tplc="C0FAAF68">
      <w:start w:val="1"/>
      <w:numFmt w:val="bullet"/>
      <w:lvlText w:val=""/>
      <w:lvlJc w:val="left"/>
      <w:pPr>
        <w:ind w:left="6480" w:hanging="360"/>
      </w:pPr>
      <w:rPr>
        <w:rFonts w:ascii="Wingdings" w:hAnsi="Wingdings" w:hint="default"/>
      </w:rPr>
    </w:lvl>
  </w:abstractNum>
  <w:num w:numId="1" w16cid:durableId="882206114">
    <w:abstractNumId w:val="0"/>
  </w:num>
  <w:num w:numId="2" w16cid:durableId="749041460">
    <w:abstractNumId w:val="3"/>
  </w:num>
  <w:num w:numId="3" w16cid:durableId="1244413260">
    <w:abstractNumId w:val="5"/>
  </w:num>
  <w:num w:numId="4" w16cid:durableId="505099067">
    <w:abstractNumId w:val="9"/>
  </w:num>
  <w:num w:numId="5" w16cid:durableId="802231305">
    <w:abstractNumId w:val="10"/>
  </w:num>
  <w:num w:numId="6" w16cid:durableId="1978608878">
    <w:abstractNumId w:val="7"/>
  </w:num>
  <w:num w:numId="7" w16cid:durableId="1635716763">
    <w:abstractNumId w:val="4"/>
  </w:num>
  <w:num w:numId="8" w16cid:durableId="1470703230">
    <w:abstractNumId w:val="6"/>
  </w:num>
  <w:num w:numId="9" w16cid:durableId="1173760856">
    <w:abstractNumId w:val="1"/>
  </w:num>
  <w:num w:numId="10" w16cid:durableId="543560756">
    <w:abstractNumId w:val="2"/>
  </w:num>
  <w:num w:numId="11" w16cid:durableId="106649136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CB9F2A"/>
    <w:rsid w:val="0002151F"/>
    <w:rsid w:val="000D1359"/>
    <w:rsid w:val="000E4D57"/>
    <w:rsid w:val="000F5298"/>
    <w:rsid w:val="001B9541"/>
    <w:rsid w:val="002C5C60"/>
    <w:rsid w:val="002F373A"/>
    <w:rsid w:val="003E3CE3"/>
    <w:rsid w:val="00412882"/>
    <w:rsid w:val="004138DC"/>
    <w:rsid w:val="004320D5"/>
    <w:rsid w:val="004D470B"/>
    <w:rsid w:val="00540360"/>
    <w:rsid w:val="00693AC3"/>
    <w:rsid w:val="006C481F"/>
    <w:rsid w:val="00791886"/>
    <w:rsid w:val="008A56C7"/>
    <w:rsid w:val="008B2557"/>
    <w:rsid w:val="00944CE2"/>
    <w:rsid w:val="009D21FD"/>
    <w:rsid w:val="009F6221"/>
    <w:rsid w:val="00A1226D"/>
    <w:rsid w:val="00B01E68"/>
    <w:rsid w:val="00B2E7AF"/>
    <w:rsid w:val="00D6259B"/>
    <w:rsid w:val="00DA73BF"/>
    <w:rsid w:val="00DE6062"/>
    <w:rsid w:val="00E254BA"/>
    <w:rsid w:val="00F6384E"/>
    <w:rsid w:val="011BCC89"/>
    <w:rsid w:val="01527266"/>
    <w:rsid w:val="01D18765"/>
    <w:rsid w:val="02093F92"/>
    <w:rsid w:val="0239450D"/>
    <w:rsid w:val="02745624"/>
    <w:rsid w:val="027659C6"/>
    <w:rsid w:val="0298BC4F"/>
    <w:rsid w:val="02D6221C"/>
    <w:rsid w:val="02E04914"/>
    <w:rsid w:val="02E360E4"/>
    <w:rsid w:val="02F8A44A"/>
    <w:rsid w:val="0314CAD9"/>
    <w:rsid w:val="03179E49"/>
    <w:rsid w:val="037AF932"/>
    <w:rsid w:val="0386891C"/>
    <w:rsid w:val="0392FAA2"/>
    <w:rsid w:val="03B0B948"/>
    <w:rsid w:val="03F27E25"/>
    <w:rsid w:val="03FA638F"/>
    <w:rsid w:val="0406D9FB"/>
    <w:rsid w:val="042D44B4"/>
    <w:rsid w:val="043B5B33"/>
    <w:rsid w:val="0471F27D"/>
    <w:rsid w:val="047F3145"/>
    <w:rsid w:val="04DAC9E0"/>
    <w:rsid w:val="04DD4F93"/>
    <w:rsid w:val="04E047D9"/>
    <w:rsid w:val="04E9EF21"/>
    <w:rsid w:val="054B4A85"/>
    <w:rsid w:val="057B8AFC"/>
    <w:rsid w:val="05ADFA88"/>
    <w:rsid w:val="05D48716"/>
    <w:rsid w:val="05F632B2"/>
    <w:rsid w:val="05FE4190"/>
    <w:rsid w:val="0604EF64"/>
    <w:rsid w:val="060DC2DE"/>
    <w:rsid w:val="06224C21"/>
    <w:rsid w:val="0657CD55"/>
    <w:rsid w:val="065DF57C"/>
    <w:rsid w:val="066048B8"/>
    <w:rsid w:val="067A1BC5"/>
    <w:rsid w:val="0680B36E"/>
    <w:rsid w:val="06B16D6A"/>
    <w:rsid w:val="06D5E915"/>
    <w:rsid w:val="071EFE19"/>
    <w:rsid w:val="07255D6A"/>
    <w:rsid w:val="072B348F"/>
    <w:rsid w:val="074DDA26"/>
    <w:rsid w:val="077A3905"/>
    <w:rsid w:val="07A0BFC5"/>
    <w:rsid w:val="07BE1C82"/>
    <w:rsid w:val="07CAA210"/>
    <w:rsid w:val="08323DB0"/>
    <w:rsid w:val="08363CB7"/>
    <w:rsid w:val="083F5F1F"/>
    <w:rsid w:val="087FC785"/>
    <w:rsid w:val="08A85F53"/>
    <w:rsid w:val="08D541C9"/>
    <w:rsid w:val="08E941A6"/>
    <w:rsid w:val="08F94A9C"/>
    <w:rsid w:val="0916624D"/>
    <w:rsid w:val="093889AC"/>
    <w:rsid w:val="095FC60D"/>
    <w:rsid w:val="09619345"/>
    <w:rsid w:val="0972F9BF"/>
    <w:rsid w:val="09755310"/>
    <w:rsid w:val="099AC8FD"/>
    <w:rsid w:val="099AE971"/>
    <w:rsid w:val="09CE0E11"/>
    <w:rsid w:val="09DC318E"/>
    <w:rsid w:val="0A1C8C81"/>
    <w:rsid w:val="0AB669E1"/>
    <w:rsid w:val="0ACC19C1"/>
    <w:rsid w:val="0B0ECA20"/>
    <w:rsid w:val="0B3AA32C"/>
    <w:rsid w:val="0B42BF12"/>
    <w:rsid w:val="0BA964E9"/>
    <w:rsid w:val="0BC6C33B"/>
    <w:rsid w:val="0BE00015"/>
    <w:rsid w:val="0BE98037"/>
    <w:rsid w:val="0BF0B0A6"/>
    <w:rsid w:val="0BF4F317"/>
    <w:rsid w:val="0C35470A"/>
    <w:rsid w:val="0C671B13"/>
    <w:rsid w:val="0C6DFBC8"/>
    <w:rsid w:val="0C8A432A"/>
    <w:rsid w:val="0C97C533"/>
    <w:rsid w:val="0CB26A66"/>
    <w:rsid w:val="0CE95D49"/>
    <w:rsid w:val="0CEFF4F2"/>
    <w:rsid w:val="0D04DA1C"/>
    <w:rsid w:val="0D12F5ED"/>
    <w:rsid w:val="0D194E25"/>
    <w:rsid w:val="0D6FBFA3"/>
    <w:rsid w:val="0DB216CC"/>
    <w:rsid w:val="0DE26C4F"/>
    <w:rsid w:val="0E1DFC58"/>
    <w:rsid w:val="0E5515D1"/>
    <w:rsid w:val="0E71C910"/>
    <w:rsid w:val="0E9A5084"/>
    <w:rsid w:val="0E9DD630"/>
    <w:rsid w:val="0EFE63FD"/>
    <w:rsid w:val="0F07D38F"/>
    <w:rsid w:val="0F422A4F"/>
    <w:rsid w:val="0F6F4AFC"/>
    <w:rsid w:val="0F7D68F4"/>
    <w:rsid w:val="0FA182D2"/>
    <w:rsid w:val="0FB5BC9D"/>
    <w:rsid w:val="0FE54351"/>
    <w:rsid w:val="0FFB40B2"/>
    <w:rsid w:val="1007DF23"/>
    <w:rsid w:val="1008A8D0"/>
    <w:rsid w:val="101380BC"/>
    <w:rsid w:val="10163035"/>
    <w:rsid w:val="102252DB"/>
    <w:rsid w:val="10242738"/>
    <w:rsid w:val="1036EEA2"/>
    <w:rsid w:val="1037C1AE"/>
    <w:rsid w:val="1039A691"/>
    <w:rsid w:val="103D4F95"/>
    <w:rsid w:val="105980F6"/>
    <w:rsid w:val="109251B8"/>
    <w:rsid w:val="10B22DCB"/>
    <w:rsid w:val="10BBD283"/>
    <w:rsid w:val="10BBF3D0"/>
    <w:rsid w:val="11397A20"/>
    <w:rsid w:val="1165A1D3"/>
    <w:rsid w:val="116C8319"/>
    <w:rsid w:val="117F4C5A"/>
    <w:rsid w:val="1180A4E6"/>
    <w:rsid w:val="11BE092C"/>
    <w:rsid w:val="11BF580C"/>
    <w:rsid w:val="11D576F2"/>
    <w:rsid w:val="11F0CBD1"/>
    <w:rsid w:val="11F7A00A"/>
    <w:rsid w:val="12172F20"/>
    <w:rsid w:val="124AB14B"/>
    <w:rsid w:val="1272FB4F"/>
    <w:rsid w:val="131C7547"/>
    <w:rsid w:val="13A6DCF7"/>
    <w:rsid w:val="13C13C59"/>
    <w:rsid w:val="13CECA98"/>
    <w:rsid w:val="13FF4C7E"/>
    <w:rsid w:val="141A792A"/>
    <w:rsid w:val="14247B82"/>
    <w:rsid w:val="142B5CF5"/>
    <w:rsid w:val="142B95DD"/>
    <w:rsid w:val="142E519A"/>
    <w:rsid w:val="14334A05"/>
    <w:rsid w:val="148340E6"/>
    <w:rsid w:val="14842149"/>
    <w:rsid w:val="148D6960"/>
    <w:rsid w:val="14CD2A8F"/>
    <w:rsid w:val="150EBA8B"/>
    <w:rsid w:val="1510C0B8"/>
    <w:rsid w:val="155F04E2"/>
    <w:rsid w:val="1565C2DB"/>
    <w:rsid w:val="156944CB"/>
    <w:rsid w:val="156DB9FE"/>
    <w:rsid w:val="157AD188"/>
    <w:rsid w:val="157B3E73"/>
    <w:rsid w:val="15870CE9"/>
    <w:rsid w:val="15B83A8B"/>
    <w:rsid w:val="15B848B4"/>
    <w:rsid w:val="15BBB726"/>
    <w:rsid w:val="161FEA99"/>
    <w:rsid w:val="16236978"/>
    <w:rsid w:val="16386FEB"/>
    <w:rsid w:val="1673932C"/>
    <w:rsid w:val="16A54E4B"/>
    <w:rsid w:val="16B2ACA4"/>
    <w:rsid w:val="16FCE480"/>
    <w:rsid w:val="17055E2C"/>
    <w:rsid w:val="171F2E64"/>
    <w:rsid w:val="17978AA1"/>
    <w:rsid w:val="17BC5397"/>
    <w:rsid w:val="17BED115"/>
    <w:rsid w:val="17C56F9B"/>
    <w:rsid w:val="17E3B46A"/>
    <w:rsid w:val="17F3A930"/>
    <w:rsid w:val="17F52212"/>
    <w:rsid w:val="18156312"/>
    <w:rsid w:val="182F391D"/>
    <w:rsid w:val="18BD3FB0"/>
    <w:rsid w:val="18F452E9"/>
    <w:rsid w:val="18FE77F9"/>
    <w:rsid w:val="195AA176"/>
    <w:rsid w:val="1977FE33"/>
    <w:rsid w:val="197D5011"/>
    <w:rsid w:val="19808CCE"/>
    <w:rsid w:val="198E6F32"/>
    <w:rsid w:val="19AB61D7"/>
    <w:rsid w:val="19CB097E"/>
    <w:rsid w:val="1A2015F6"/>
    <w:rsid w:val="1A3A5933"/>
    <w:rsid w:val="1A8F237A"/>
    <w:rsid w:val="1AB06766"/>
    <w:rsid w:val="1B0C8419"/>
    <w:rsid w:val="1B152BED"/>
    <w:rsid w:val="1B46B783"/>
    <w:rsid w:val="1B5DA2B5"/>
    <w:rsid w:val="1B7E22EC"/>
    <w:rsid w:val="1B8390DA"/>
    <w:rsid w:val="1BD9DC7D"/>
    <w:rsid w:val="1C0CA801"/>
    <w:rsid w:val="1C0F5717"/>
    <w:rsid w:val="1C16CA65"/>
    <w:rsid w:val="1C2080C2"/>
    <w:rsid w:val="1C845AFC"/>
    <w:rsid w:val="1C888048"/>
    <w:rsid w:val="1CB74557"/>
    <w:rsid w:val="1CB9EA13"/>
    <w:rsid w:val="1CD131D1"/>
    <w:rsid w:val="1CF366F4"/>
    <w:rsid w:val="1CF6FDCF"/>
    <w:rsid w:val="1D0C562F"/>
    <w:rsid w:val="1D4667D1"/>
    <w:rsid w:val="1D48AEEA"/>
    <w:rsid w:val="1D4CEC68"/>
    <w:rsid w:val="1D778876"/>
    <w:rsid w:val="1D78CBE3"/>
    <w:rsid w:val="1D80B969"/>
    <w:rsid w:val="1D8D0667"/>
    <w:rsid w:val="1D8DCA44"/>
    <w:rsid w:val="1DA7546A"/>
    <w:rsid w:val="1DBC0B83"/>
    <w:rsid w:val="1E4B6F56"/>
    <w:rsid w:val="1E5EED59"/>
    <w:rsid w:val="1ECDCC1A"/>
    <w:rsid w:val="1F1CB108"/>
    <w:rsid w:val="1F1EBF71"/>
    <w:rsid w:val="1F7051CC"/>
    <w:rsid w:val="1FACEAF9"/>
    <w:rsid w:val="1FBE721A"/>
    <w:rsid w:val="1FC49738"/>
    <w:rsid w:val="1FCE175A"/>
    <w:rsid w:val="1FE67422"/>
    <w:rsid w:val="1FE73FB7"/>
    <w:rsid w:val="206CA60D"/>
    <w:rsid w:val="209AC71B"/>
    <w:rsid w:val="210C273F"/>
    <w:rsid w:val="21185414"/>
    <w:rsid w:val="2139E0B3"/>
    <w:rsid w:val="214FDFF6"/>
    <w:rsid w:val="21611A6B"/>
    <w:rsid w:val="2196DAA5"/>
    <w:rsid w:val="21E57ACC"/>
    <w:rsid w:val="21EC2DA5"/>
    <w:rsid w:val="21EC43FA"/>
    <w:rsid w:val="2214A570"/>
    <w:rsid w:val="2238707E"/>
    <w:rsid w:val="226A50F4"/>
    <w:rsid w:val="22A4F807"/>
    <w:rsid w:val="22C871EA"/>
    <w:rsid w:val="22D39F13"/>
    <w:rsid w:val="22F7C455"/>
    <w:rsid w:val="23167703"/>
    <w:rsid w:val="23238E2D"/>
    <w:rsid w:val="23EFFAED"/>
    <w:rsid w:val="2400172B"/>
    <w:rsid w:val="241E8073"/>
    <w:rsid w:val="242D36E4"/>
    <w:rsid w:val="244FF4D6"/>
    <w:rsid w:val="2467D81E"/>
    <w:rsid w:val="24773C99"/>
    <w:rsid w:val="24F3526C"/>
    <w:rsid w:val="253D2713"/>
    <w:rsid w:val="257DFC3C"/>
    <w:rsid w:val="25A2D977"/>
    <w:rsid w:val="25B5F50D"/>
    <w:rsid w:val="25C75E79"/>
    <w:rsid w:val="26048E6F"/>
    <w:rsid w:val="2625312F"/>
    <w:rsid w:val="2625F75B"/>
    <w:rsid w:val="264B6FA1"/>
    <w:rsid w:val="2656813B"/>
    <w:rsid w:val="26752FEA"/>
    <w:rsid w:val="26757C73"/>
    <w:rsid w:val="2719B921"/>
    <w:rsid w:val="272C17BF"/>
    <w:rsid w:val="2772BDA3"/>
    <w:rsid w:val="27841C84"/>
    <w:rsid w:val="27B532BB"/>
    <w:rsid w:val="27C90289"/>
    <w:rsid w:val="27D9E303"/>
    <w:rsid w:val="27F2519C"/>
    <w:rsid w:val="2835436E"/>
    <w:rsid w:val="2856B0BC"/>
    <w:rsid w:val="28707244"/>
    <w:rsid w:val="28B63DE7"/>
    <w:rsid w:val="28C3934E"/>
    <w:rsid w:val="28F05FAD"/>
    <w:rsid w:val="290D22CD"/>
    <w:rsid w:val="29200F0B"/>
    <w:rsid w:val="292D54EC"/>
    <w:rsid w:val="2949B5A7"/>
    <w:rsid w:val="29C638B9"/>
    <w:rsid w:val="29CB7CB5"/>
    <w:rsid w:val="2A235619"/>
    <w:rsid w:val="2A461414"/>
    <w:rsid w:val="2A5E72DD"/>
    <w:rsid w:val="2A716CEC"/>
    <w:rsid w:val="2A95AF7D"/>
    <w:rsid w:val="2ABBC7DE"/>
    <w:rsid w:val="2AC50B92"/>
    <w:rsid w:val="2AE9B4E8"/>
    <w:rsid w:val="2B19074C"/>
    <w:rsid w:val="2B3F2648"/>
    <w:rsid w:val="2B54E449"/>
    <w:rsid w:val="2B5B5D23"/>
    <w:rsid w:val="2BB61060"/>
    <w:rsid w:val="2BE9FF47"/>
    <w:rsid w:val="2BF003B1"/>
    <w:rsid w:val="2C03EB97"/>
    <w:rsid w:val="2C0C138C"/>
    <w:rsid w:val="2C3B46B5"/>
    <w:rsid w:val="2C6499D2"/>
    <w:rsid w:val="2C6D1798"/>
    <w:rsid w:val="2C70C09C"/>
    <w:rsid w:val="2C9C3591"/>
    <w:rsid w:val="2CC5C2BF"/>
    <w:rsid w:val="2CC6E7F4"/>
    <w:rsid w:val="2CCBC877"/>
    <w:rsid w:val="2D38937D"/>
    <w:rsid w:val="2D61C2C3"/>
    <w:rsid w:val="2D64F28E"/>
    <w:rsid w:val="2DA4DD69"/>
    <w:rsid w:val="2DC6DB8C"/>
    <w:rsid w:val="2E3806E9"/>
    <w:rsid w:val="2E4EC4B2"/>
    <w:rsid w:val="2E78B6B5"/>
    <w:rsid w:val="2E816F33"/>
    <w:rsid w:val="2EA3FA8C"/>
    <w:rsid w:val="2EB9D34F"/>
    <w:rsid w:val="2F47DDEB"/>
    <w:rsid w:val="2F72F88F"/>
    <w:rsid w:val="2F8B3DED"/>
    <w:rsid w:val="2FB560F6"/>
    <w:rsid w:val="2FFD6381"/>
    <w:rsid w:val="3021CA12"/>
    <w:rsid w:val="3022E26B"/>
    <w:rsid w:val="3029A97B"/>
    <w:rsid w:val="308B660D"/>
    <w:rsid w:val="30CE7DF5"/>
    <w:rsid w:val="30E95781"/>
    <w:rsid w:val="311F13A7"/>
    <w:rsid w:val="314ED7C6"/>
    <w:rsid w:val="31A676C7"/>
    <w:rsid w:val="31A93FC9"/>
    <w:rsid w:val="31BA3F1B"/>
    <w:rsid w:val="31BCB30A"/>
    <w:rsid w:val="31C26826"/>
    <w:rsid w:val="31C4D0CE"/>
    <w:rsid w:val="324902F0"/>
    <w:rsid w:val="326ECA66"/>
    <w:rsid w:val="3273E32F"/>
    <w:rsid w:val="32912731"/>
    <w:rsid w:val="32A2424C"/>
    <w:rsid w:val="32C8AB35"/>
    <w:rsid w:val="32E5B203"/>
    <w:rsid w:val="331C7EF1"/>
    <w:rsid w:val="334C66EB"/>
    <w:rsid w:val="33828881"/>
    <w:rsid w:val="33BAF27E"/>
    <w:rsid w:val="33BD2B2F"/>
    <w:rsid w:val="33EFC49E"/>
    <w:rsid w:val="3442316F"/>
    <w:rsid w:val="345AA06D"/>
    <w:rsid w:val="3460A04A"/>
    <w:rsid w:val="34652A1D"/>
    <w:rsid w:val="34AC8F3E"/>
    <w:rsid w:val="34ACEC4C"/>
    <w:rsid w:val="34C80691"/>
    <w:rsid w:val="34E0E08B"/>
    <w:rsid w:val="3504AE15"/>
    <w:rsid w:val="3541F60C"/>
    <w:rsid w:val="3552382E"/>
    <w:rsid w:val="3556FA21"/>
    <w:rsid w:val="35781977"/>
    <w:rsid w:val="358D42CB"/>
    <w:rsid w:val="358E354C"/>
    <w:rsid w:val="35FD0F51"/>
    <w:rsid w:val="36AE8083"/>
    <w:rsid w:val="36B4E723"/>
    <w:rsid w:val="3701F551"/>
    <w:rsid w:val="37313C08"/>
    <w:rsid w:val="375B0A28"/>
    <w:rsid w:val="377C8063"/>
    <w:rsid w:val="3798DFB2"/>
    <w:rsid w:val="37CBF696"/>
    <w:rsid w:val="38073632"/>
    <w:rsid w:val="3837AFE7"/>
    <w:rsid w:val="383F80B7"/>
    <w:rsid w:val="384A50E4"/>
    <w:rsid w:val="386F6B00"/>
    <w:rsid w:val="3899DFF8"/>
    <w:rsid w:val="38BF7E1F"/>
    <w:rsid w:val="38C29D24"/>
    <w:rsid w:val="38F51E68"/>
    <w:rsid w:val="391850C4"/>
    <w:rsid w:val="3967C6F7"/>
    <w:rsid w:val="396FC57B"/>
    <w:rsid w:val="39CBB8C9"/>
    <w:rsid w:val="39DA9049"/>
    <w:rsid w:val="39E1D4B3"/>
    <w:rsid w:val="39E771A5"/>
    <w:rsid w:val="3A0B5E9E"/>
    <w:rsid w:val="3A153262"/>
    <w:rsid w:val="3A2ADD78"/>
    <w:rsid w:val="3A445779"/>
    <w:rsid w:val="3A66AF39"/>
    <w:rsid w:val="3A82C1EB"/>
    <w:rsid w:val="3A8E7545"/>
    <w:rsid w:val="3AA8ACCC"/>
    <w:rsid w:val="3AAF0F9A"/>
    <w:rsid w:val="3ABB2191"/>
    <w:rsid w:val="3ACE42A4"/>
    <w:rsid w:val="3AE70865"/>
    <w:rsid w:val="3B1C2DD0"/>
    <w:rsid w:val="3B2DD378"/>
    <w:rsid w:val="3B480E03"/>
    <w:rsid w:val="3B694A6C"/>
    <w:rsid w:val="3BBF4821"/>
    <w:rsid w:val="3BDA6698"/>
    <w:rsid w:val="3BFC844F"/>
    <w:rsid w:val="3C8DF7B3"/>
    <w:rsid w:val="3CB7FE31"/>
    <w:rsid w:val="3CF667EC"/>
    <w:rsid w:val="3D2AB9F1"/>
    <w:rsid w:val="3D3491FD"/>
    <w:rsid w:val="3D62FD45"/>
    <w:rsid w:val="3D6D32C6"/>
    <w:rsid w:val="3DB27BDD"/>
    <w:rsid w:val="3DCA4BAC"/>
    <w:rsid w:val="3DCFDE17"/>
    <w:rsid w:val="3DE59C58"/>
    <w:rsid w:val="3E76EE4F"/>
    <w:rsid w:val="3E7A6E73"/>
    <w:rsid w:val="3E8458E4"/>
    <w:rsid w:val="3EB2D2AD"/>
    <w:rsid w:val="3EBF89CD"/>
    <w:rsid w:val="3EE753DE"/>
    <w:rsid w:val="3EED242F"/>
    <w:rsid w:val="3F068C0D"/>
    <w:rsid w:val="3F22E14E"/>
    <w:rsid w:val="3F2A081F"/>
    <w:rsid w:val="3F2FA901"/>
    <w:rsid w:val="3F7E98E2"/>
    <w:rsid w:val="4019BD7B"/>
    <w:rsid w:val="405B4F26"/>
    <w:rsid w:val="4067A457"/>
    <w:rsid w:val="40B0EEF3"/>
    <w:rsid w:val="40B8CE9C"/>
    <w:rsid w:val="40D69FDC"/>
    <w:rsid w:val="40EA9170"/>
    <w:rsid w:val="411A6AC3"/>
    <w:rsid w:val="41226AF6"/>
    <w:rsid w:val="41281BD2"/>
    <w:rsid w:val="4183128F"/>
    <w:rsid w:val="4188F0FA"/>
    <w:rsid w:val="4195FD36"/>
    <w:rsid w:val="42017B4D"/>
    <w:rsid w:val="421A2802"/>
    <w:rsid w:val="424ED438"/>
    <w:rsid w:val="42697F6A"/>
    <w:rsid w:val="426FE164"/>
    <w:rsid w:val="429C99AA"/>
    <w:rsid w:val="429DBCCF"/>
    <w:rsid w:val="42A155E3"/>
    <w:rsid w:val="42DD98E2"/>
    <w:rsid w:val="431EE2F0"/>
    <w:rsid w:val="43211DB0"/>
    <w:rsid w:val="4324C15B"/>
    <w:rsid w:val="4367060E"/>
    <w:rsid w:val="43B3C866"/>
    <w:rsid w:val="43F836F5"/>
    <w:rsid w:val="43FC3575"/>
    <w:rsid w:val="441440A8"/>
    <w:rsid w:val="4415B671"/>
    <w:rsid w:val="445B5333"/>
    <w:rsid w:val="447461D8"/>
    <w:rsid w:val="449B17E3"/>
    <w:rsid w:val="449CBAFF"/>
    <w:rsid w:val="44BAB351"/>
    <w:rsid w:val="44BD75DB"/>
    <w:rsid w:val="44C3C5A4"/>
    <w:rsid w:val="44D8C071"/>
    <w:rsid w:val="45398B5A"/>
    <w:rsid w:val="458790B9"/>
    <w:rsid w:val="458E15C3"/>
    <w:rsid w:val="45901138"/>
    <w:rsid w:val="45A25426"/>
    <w:rsid w:val="45A90DB2"/>
    <w:rsid w:val="45BB9BF9"/>
    <w:rsid w:val="4622CFC3"/>
    <w:rsid w:val="462637C4"/>
    <w:rsid w:val="462D21A2"/>
    <w:rsid w:val="4658AF7E"/>
    <w:rsid w:val="46804875"/>
    <w:rsid w:val="469B8C3D"/>
    <w:rsid w:val="46A66553"/>
    <w:rsid w:val="46CFA389"/>
    <w:rsid w:val="473E323E"/>
    <w:rsid w:val="475773C2"/>
    <w:rsid w:val="4758B338"/>
    <w:rsid w:val="47648556"/>
    <w:rsid w:val="477CCC49"/>
    <w:rsid w:val="4795019C"/>
    <w:rsid w:val="479FDCAD"/>
    <w:rsid w:val="47AA20C6"/>
    <w:rsid w:val="47B63031"/>
    <w:rsid w:val="47C8FF95"/>
    <w:rsid w:val="47CA56DB"/>
    <w:rsid w:val="47E7D036"/>
    <w:rsid w:val="47F5169D"/>
    <w:rsid w:val="47FC9334"/>
    <w:rsid w:val="48029E5E"/>
    <w:rsid w:val="48041FDF"/>
    <w:rsid w:val="480BB3FA"/>
    <w:rsid w:val="481212CD"/>
    <w:rsid w:val="482374B8"/>
    <w:rsid w:val="483F8493"/>
    <w:rsid w:val="4861F20D"/>
    <w:rsid w:val="48B018E3"/>
    <w:rsid w:val="490055B7"/>
    <w:rsid w:val="495898D9"/>
    <w:rsid w:val="495DD886"/>
    <w:rsid w:val="497F5943"/>
    <w:rsid w:val="49A006C3"/>
    <w:rsid w:val="4A0A9935"/>
    <w:rsid w:val="4A22DE93"/>
    <w:rsid w:val="4A28AB19"/>
    <w:rsid w:val="4A950427"/>
    <w:rsid w:val="4A9F7743"/>
    <w:rsid w:val="4AB46D0B"/>
    <w:rsid w:val="4AE0808A"/>
    <w:rsid w:val="4AF5E3CB"/>
    <w:rsid w:val="4AF8350A"/>
    <w:rsid w:val="4AF9C57F"/>
    <w:rsid w:val="4B365AFE"/>
    <w:rsid w:val="4B49B38F"/>
    <w:rsid w:val="4B505C24"/>
    <w:rsid w:val="4B72204D"/>
    <w:rsid w:val="4B7DF7A1"/>
    <w:rsid w:val="4BBE3356"/>
    <w:rsid w:val="4BCB9F2A"/>
    <w:rsid w:val="4BFA3423"/>
    <w:rsid w:val="4BFC4A04"/>
    <w:rsid w:val="4C00955C"/>
    <w:rsid w:val="4C30D488"/>
    <w:rsid w:val="4C40E06F"/>
    <w:rsid w:val="4C523369"/>
    <w:rsid w:val="4C655E11"/>
    <w:rsid w:val="4C7B2199"/>
    <w:rsid w:val="4C91E8E4"/>
    <w:rsid w:val="4C948018"/>
    <w:rsid w:val="4CBD862A"/>
    <w:rsid w:val="4CD00457"/>
    <w:rsid w:val="4CD60F81"/>
    <w:rsid w:val="4CDB2E1F"/>
    <w:rsid w:val="4D0A7920"/>
    <w:rsid w:val="4D14A2FD"/>
    <w:rsid w:val="4D21EE32"/>
    <w:rsid w:val="4D3786C5"/>
    <w:rsid w:val="4D75DE3D"/>
    <w:rsid w:val="4D7765DE"/>
    <w:rsid w:val="4D8CB1BB"/>
    <w:rsid w:val="4DFC6A2F"/>
    <w:rsid w:val="4E304B8A"/>
    <w:rsid w:val="4E63488C"/>
    <w:rsid w:val="4E71DFE2"/>
    <w:rsid w:val="4EB0B660"/>
    <w:rsid w:val="4EDC8047"/>
    <w:rsid w:val="4EDE0A58"/>
    <w:rsid w:val="4F60D901"/>
    <w:rsid w:val="4F6E02EE"/>
    <w:rsid w:val="4FA44C69"/>
    <w:rsid w:val="4FB120FA"/>
    <w:rsid w:val="4FBFCFFF"/>
    <w:rsid w:val="4FD02F04"/>
    <w:rsid w:val="5043B2EB"/>
    <w:rsid w:val="506AE7EE"/>
    <w:rsid w:val="50A14971"/>
    <w:rsid w:val="50E1B37F"/>
    <w:rsid w:val="5118BF40"/>
    <w:rsid w:val="5139552E"/>
    <w:rsid w:val="513A902D"/>
    <w:rsid w:val="5154848F"/>
    <w:rsid w:val="515AFAAD"/>
    <w:rsid w:val="51655A07"/>
    <w:rsid w:val="51BD7D0A"/>
    <w:rsid w:val="51C0B3D2"/>
    <w:rsid w:val="51D0ED01"/>
    <w:rsid w:val="52157D5E"/>
    <w:rsid w:val="521A8556"/>
    <w:rsid w:val="52582D22"/>
    <w:rsid w:val="525EEAA8"/>
    <w:rsid w:val="52EB926F"/>
    <w:rsid w:val="52EBFEA4"/>
    <w:rsid w:val="53012A68"/>
    <w:rsid w:val="53537ABA"/>
    <w:rsid w:val="535C8433"/>
    <w:rsid w:val="53858D16"/>
    <w:rsid w:val="539AA2A0"/>
    <w:rsid w:val="53B541C7"/>
    <w:rsid w:val="53B957E9"/>
    <w:rsid w:val="542C3EEA"/>
    <w:rsid w:val="542E4D96"/>
    <w:rsid w:val="54493522"/>
    <w:rsid w:val="54579E80"/>
    <w:rsid w:val="54720AFD"/>
    <w:rsid w:val="5483FACF"/>
    <w:rsid w:val="54E12166"/>
    <w:rsid w:val="54F22602"/>
    <w:rsid w:val="5536CCEC"/>
    <w:rsid w:val="55398EAB"/>
    <w:rsid w:val="558368C9"/>
    <w:rsid w:val="559DFF1C"/>
    <w:rsid w:val="55B431DC"/>
    <w:rsid w:val="55B4D8B1"/>
    <w:rsid w:val="55BF317C"/>
    <w:rsid w:val="55DB0712"/>
    <w:rsid w:val="5603AADA"/>
    <w:rsid w:val="56346370"/>
    <w:rsid w:val="5645529F"/>
    <w:rsid w:val="56DBF5E2"/>
    <w:rsid w:val="57012C6B"/>
    <w:rsid w:val="573B2EA6"/>
    <w:rsid w:val="5754FAEA"/>
    <w:rsid w:val="577C99EA"/>
    <w:rsid w:val="57E9BFCB"/>
    <w:rsid w:val="580D3EAA"/>
    <w:rsid w:val="58186FF0"/>
    <w:rsid w:val="582FF556"/>
    <w:rsid w:val="584191D7"/>
    <w:rsid w:val="584BF6F9"/>
    <w:rsid w:val="585403C6"/>
    <w:rsid w:val="588364E3"/>
    <w:rsid w:val="589B6293"/>
    <w:rsid w:val="58A1C29D"/>
    <w:rsid w:val="590E8EF5"/>
    <w:rsid w:val="5975A3AC"/>
    <w:rsid w:val="5982A2E2"/>
    <w:rsid w:val="59D1B36C"/>
    <w:rsid w:val="59D7A5E8"/>
    <w:rsid w:val="59DD2F55"/>
    <w:rsid w:val="5A23081D"/>
    <w:rsid w:val="5A40407B"/>
    <w:rsid w:val="5A4BC633"/>
    <w:rsid w:val="5A99ED1A"/>
    <w:rsid w:val="5ABF88AA"/>
    <w:rsid w:val="5AD2F18A"/>
    <w:rsid w:val="5B19312E"/>
    <w:rsid w:val="5B6B078E"/>
    <w:rsid w:val="5B78FFB6"/>
    <w:rsid w:val="5B9536A5"/>
    <w:rsid w:val="5BA168A5"/>
    <w:rsid w:val="5BE0B0C0"/>
    <w:rsid w:val="5BE55C99"/>
    <w:rsid w:val="5BEDACE8"/>
    <w:rsid w:val="5C3A71EF"/>
    <w:rsid w:val="5C500B0D"/>
    <w:rsid w:val="5C68B2A0"/>
    <w:rsid w:val="5C7464C2"/>
    <w:rsid w:val="5C7C3EDE"/>
    <w:rsid w:val="5CBA43A4"/>
    <w:rsid w:val="5CD06BBD"/>
    <w:rsid w:val="5CDEABA8"/>
    <w:rsid w:val="5D0FAFCF"/>
    <w:rsid w:val="5D14D017"/>
    <w:rsid w:val="5D18521F"/>
    <w:rsid w:val="5D2F7BCD"/>
    <w:rsid w:val="5D7C8121"/>
    <w:rsid w:val="5DD64250"/>
    <w:rsid w:val="5DE51AAA"/>
    <w:rsid w:val="5DF2D49A"/>
    <w:rsid w:val="5E2A65F1"/>
    <w:rsid w:val="5E7A1C68"/>
    <w:rsid w:val="5EA2A850"/>
    <w:rsid w:val="5EBD47C8"/>
    <w:rsid w:val="5F14B316"/>
    <w:rsid w:val="5F185182"/>
    <w:rsid w:val="5F28FF79"/>
    <w:rsid w:val="5F551681"/>
    <w:rsid w:val="5F5807EE"/>
    <w:rsid w:val="5F7111B6"/>
    <w:rsid w:val="5F8D3A50"/>
    <w:rsid w:val="5FA1FDCC"/>
    <w:rsid w:val="5FA370BF"/>
    <w:rsid w:val="5FDB1E78"/>
    <w:rsid w:val="5FE70E16"/>
    <w:rsid w:val="5FEEC6BF"/>
    <w:rsid w:val="60113BD9"/>
    <w:rsid w:val="60117FCC"/>
    <w:rsid w:val="601667CA"/>
    <w:rsid w:val="6020A782"/>
    <w:rsid w:val="6025B669"/>
    <w:rsid w:val="6054A6EE"/>
    <w:rsid w:val="6055DA63"/>
    <w:rsid w:val="6064C330"/>
    <w:rsid w:val="608D0D1B"/>
    <w:rsid w:val="60F40EA2"/>
    <w:rsid w:val="61163EE1"/>
    <w:rsid w:val="613F4120"/>
    <w:rsid w:val="61468956"/>
    <w:rsid w:val="617281EF"/>
    <w:rsid w:val="61A87C78"/>
    <w:rsid w:val="61D4A431"/>
    <w:rsid w:val="61DB8E5A"/>
    <w:rsid w:val="61DC7EB9"/>
    <w:rsid w:val="61EB2EE7"/>
    <w:rsid w:val="61EB4FCC"/>
    <w:rsid w:val="61FE97E9"/>
    <w:rsid w:val="62146CEF"/>
    <w:rsid w:val="621571BE"/>
    <w:rsid w:val="62234CD1"/>
    <w:rsid w:val="6236C9E7"/>
    <w:rsid w:val="62424C0A"/>
    <w:rsid w:val="624B16E2"/>
    <w:rsid w:val="6283B703"/>
    <w:rsid w:val="629945D9"/>
    <w:rsid w:val="634CD627"/>
    <w:rsid w:val="635D572B"/>
    <w:rsid w:val="636AE93E"/>
    <w:rsid w:val="6380DEDA"/>
    <w:rsid w:val="6397F65D"/>
    <w:rsid w:val="63C941A8"/>
    <w:rsid w:val="63D29A48"/>
    <w:rsid w:val="63D79077"/>
    <w:rsid w:val="6401A737"/>
    <w:rsid w:val="64127C7D"/>
    <w:rsid w:val="64476471"/>
    <w:rsid w:val="6498695B"/>
    <w:rsid w:val="64A57420"/>
    <w:rsid w:val="64C58D58"/>
    <w:rsid w:val="64C8F42A"/>
    <w:rsid w:val="64F8C177"/>
    <w:rsid w:val="64F9278C"/>
    <w:rsid w:val="65014C7F"/>
    <w:rsid w:val="650D73A6"/>
    <w:rsid w:val="651665E4"/>
    <w:rsid w:val="65173596"/>
    <w:rsid w:val="651CAF3B"/>
    <w:rsid w:val="651F0BF6"/>
    <w:rsid w:val="652DA0EC"/>
    <w:rsid w:val="657E4E43"/>
    <w:rsid w:val="65864DD8"/>
    <w:rsid w:val="65B2B8F6"/>
    <w:rsid w:val="65F3E40E"/>
    <w:rsid w:val="660508FF"/>
    <w:rsid w:val="6617A2D4"/>
    <w:rsid w:val="667170B1"/>
    <w:rsid w:val="667DA727"/>
    <w:rsid w:val="6694F7ED"/>
    <w:rsid w:val="66C84315"/>
    <w:rsid w:val="66E42D41"/>
    <w:rsid w:val="66EAB915"/>
    <w:rsid w:val="671120DE"/>
    <w:rsid w:val="67206377"/>
    <w:rsid w:val="6736BA5C"/>
    <w:rsid w:val="674EE2F4"/>
    <w:rsid w:val="679AB293"/>
    <w:rsid w:val="67BD5D56"/>
    <w:rsid w:val="67D824DC"/>
    <w:rsid w:val="67D9ACE1"/>
    <w:rsid w:val="67E43262"/>
    <w:rsid w:val="67F125B5"/>
    <w:rsid w:val="67F5452A"/>
    <w:rsid w:val="6821415E"/>
    <w:rsid w:val="6830C84E"/>
    <w:rsid w:val="684681E6"/>
    <w:rsid w:val="6846F545"/>
    <w:rsid w:val="68498A96"/>
    <w:rsid w:val="684BC03D"/>
    <w:rsid w:val="68953441"/>
    <w:rsid w:val="68C0B597"/>
    <w:rsid w:val="68D8BDD2"/>
    <w:rsid w:val="691565B8"/>
    <w:rsid w:val="691918A1"/>
    <w:rsid w:val="69227B65"/>
    <w:rsid w:val="692A56E2"/>
    <w:rsid w:val="69492A90"/>
    <w:rsid w:val="69564881"/>
    <w:rsid w:val="69571034"/>
    <w:rsid w:val="69BCE61C"/>
    <w:rsid w:val="69F27281"/>
    <w:rsid w:val="6A1B353F"/>
    <w:rsid w:val="6A5765BD"/>
    <w:rsid w:val="6A7A027F"/>
    <w:rsid w:val="6A86096D"/>
    <w:rsid w:val="6ACEE78D"/>
    <w:rsid w:val="6AD3660B"/>
    <w:rsid w:val="6ADC56DE"/>
    <w:rsid w:val="6ADE948D"/>
    <w:rsid w:val="6B100A04"/>
    <w:rsid w:val="6B5F0651"/>
    <w:rsid w:val="6B6802FB"/>
    <w:rsid w:val="6BA3D3D7"/>
    <w:rsid w:val="6BE912C7"/>
    <w:rsid w:val="6C21124E"/>
    <w:rsid w:val="6C41214A"/>
    <w:rsid w:val="6C751589"/>
    <w:rsid w:val="6CA3EA98"/>
    <w:rsid w:val="6CBA7BB7"/>
    <w:rsid w:val="6CCD44CF"/>
    <w:rsid w:val="6CF486DE"/>
    <w:rsid w:val="6D3D875A"/>
    <w:rsid w:val="6D4A7B1F"/>
    <w:rsid w:val="6D4A86B5"/>
    <w:rsid w:val="6D659BD6"/>
    <w:rsid w:val="6D76DF46"/>
    <w:rsid w:val="6DA7587E"/>
    <w:rsid w:val="6DC63FA1"/>
    <w:rsid w:val="6DD494E6"/>
    <w:rsid w:val="6DECC31C"/>
    <w:rsid w:val="6E011F9C"/>
    <w:rsid w:val="6E30DA81"/>
    <w:rsid w:val="6E3535E4"/>
    <w:rsid w:val="6E3DA122"/>
    <w:rsid w:val="6E3EDC8F"/>
    <w:rsid w:val="6E58A38F"/>
    <w:rsid w:val="6EDDD8F1"/>
    <w:rsid w:val="6EEA1842"/>
    <w:rsid w:val="6EFE54F1"/>
    <w:rsid w:val="6F11FBE5"/>
    <w:rsid w:val="6F21F65A"/>
    <w:rsid w:val="6F525277"/>
    <w:rsid w:val="6F86A47C"/>
    <w:rsid w:val="6FAE89D9"/>
    <w:rsid w:val="6FB9A697"/>
    <w:rsid w:val="6FBCDEE5"/>
    <w:rsid w:val="6FC59C1E"/>
    <w:rsid w:val="6FDF8A57"/>
    <w:rsid w:val="70144BD4"/>
    <w:rsid w:val="70AFD9B1"/>
    <w:rsid w:val="70BC83EA"/>
    <w:rsid w:val="70ECDD92"/>
    <w:rsid w:val="70EF061E"/>
    <w:rsid w:val="70F26E46"/>
    <w:rsid w:val="70F3AC28"/>
    <w:rsid w:val="7144D264"/>
    <w:rsid w:val="714886AC"/>
    <w:rsid w:val="71527C32"/>
    <w:rsid w:val="71535AC2"/>
    <w:rsid w:val="716CD6A6"/>
    <w:rsid w:val="71774FD6"/>
    <w:rsid w:val="71D7F751"/>
    <w:rsid w:val="7240AEBD"/>
    <w:rsid w:val="724800F5"/>
    <w:rsid w:val="7253F55D"/>
    <w:rsid w:val="727AD007"/>
    <w:rsid w:val="72A9F294"/>
    <w:rsid w:val="72BB67BF"/>
    <w:rsid w:val="72C49C05"/>
    <w:rsid w:val="72D7B351"/>
    <w:rsid w:val="73111245"/>
    <w:rsid w:val="7329F3CA"/>
    <w:rsid w:val="735E657E"/>
    <w:rsid w:val="736FF5DB"/>
    <w:rsid w:val="739EEEFB"/>
    <w:rsid w:val="73C992CE"/>
    <w:rsid w:val="73E2BF2D"/>
    <w:rsid w:val="73F5B074"/>
    <w:rsid w:val="7434E9CF"/>
    <w:rsid w:val="744358A5"/>
    <w:rsid w:val="747BA384"/>
    <w:rsid w:val="74A6DAB0"/>
    <w:rsid w:val="74B80786"/>
    <w:rsid w:val="74C03A13"/>
    <w:rsid w:val="74C03D33"/>
    <w:rsid w:val="74C358A8"/>
    <w:rsid w:val="74E54C46"/>
    <w:rsid w:val="750DFBE3"/>
    <w:rsid w:val="751E1DF5"/>
    <w:rsid w:val="752F5C36"/>
    <w:rsid w:val="75318DC0"/>
    <w:rsid w:val="7573EA61"/>
    <w:rsid w:val="75A4DA37"/>
    <w:rsid w:val="75BE56BA"/>
    <w:rsid w:val="75D0DB9A"/>
    <w:rsid w:val="765F2909"/>
    <w:rsid w:val="766E8719"/>
    <w:rsid w:val="7674B2FA"/>
    <w:rsid w:val="76762FF9"/>
    <w:rsid w:val="76785BFE"/>
    <w:rsid w:val="76CDB043"/>
    <w:rsid w:val="76D690EC"/>
    <w:rsid w:val="76F4BB14"/>
    <w:rsid w:val="76F7026E"/>
    <w:rsid w:val="77066291"/>
    <w:rsid w:val="7716EB1D"/>
    <w:rsid w:val="772CAB67"/>
    <w:rsid w:val="776CFB76"/>
    <w:rsid w:val="77AB901F"/>
    <w:rsid w:val="77AEB9D2"/>
    <w:rsid w:val="77B0DD89"/>
    <w:rsid w:val="77C104CB"/>
    <w:rsid w:val="77C12114"/>
    <w:rsid w:val="7812005A"/>
    <w:rsid w:val="78333271"/>
    <w:rsid w:val="783EC25B"/>
    <w:rsid w:val="78B63050"/>
    <w:rsid w:val="79087C5C"/>
    <w:rsid w:val="79369ACD"/>
    <w:rsid w:val="7939F00F"/>
    <w:rsid w:val="793A7034"/>
    <w:rsid w:val="793C7E9D"/>
    <w:rsid w:val="79476080"/>
    <w:rsid w:val="795E97CD"/>
    <w:rsid w:val="797F0A0A"/>
    <w:rsid w:val="79B93970"/>
    <w:rsid w:val="79D536E3"/>
    <w:rsid w:val="79E4EBE5"/>
    <w:rsid w:val="7A24DAF6"/>
    <w:rsid w:val="7A2DEA6C"/>
    <w:rsid w:val="7AA76335"/>
    <w:rsid w:val="7AA98F7E"/>
    <w:rsid w:val="7AC884CC"/>
    <w:rsid w:val="7AF65099"/>
    <w:rsid w:val="7B0964A2"/>
    <w:rsid w:val="7B1A51BA"/>
    <w:rsid w:val="7B4A61ED"/>
    <w:rsid w:val="7B7AB94D"/>
    <w:rsid w:val="7B8917FC"/>
    <w:rsid w:val="7BAA020F"/>
    <w:rsid w:val="7BBE1B8D"/>
    <w:rsid w:val="7BC2F2B0"/>
    <w:rsid w:val="7BF7A071"/>
    <w:rsid w:val="7C052E64"/>
    <w:rsid w:val="7C104E18"/>
    <w:rsid w:val="7C1B0BFD"/>
    <w:rsid w:val="7C3317FC"/>
    <w:rsid w:val="7C467922"/>
    <w:rsid w:val="7C4A829D"/>
    <w:rsid w:val="7C57E390"/>
    <w:rsid w:val="7C6F830B"/>
    <w:rsid w:val="7C729C8A"/>
    <w:rsid w:val="7C732F00"/>
    <w:rsid w:val="7C82F072"/>
    <w:rsid w:val="7C9AD476"/>
    <w:rsid w:val="7CC18521"/>
    <w:rsid w:val="7CE30C7F"/>
    <w:rsid w:val="7D3696DB"/>
    <w:rsid w:val="7D3697B5"/>
    <w:rsid w:val="7D482F2B"/>
    <w:rsid w:val="7D65D3E9"/>
    <w:rsid w:val="7D88757D"/>
    <w:rsid w:val="7DDD0934"/>
    <w:rsid w:val="7E1AD1A3"/>
    <w:rsid w:val="7E2F9703"/>
    <w:rsid w:val="7E3AADB6"/>
    <w:rsid w:val="7E6A3AEE"/>
    <w:rsid w:val="7E79B174"/>
    <w:rsid w:val="7EADD60E"/>
    <w:rsid w:val="7EB34BC3"/>
    <w:rsid w:val="7ED1B36B"/>
    <w:rsid w:val="7ED2673C"/>
    <w:rsid w:val="7EE3FF8C"/>
    <w:rsid w:val="7F1A35E2"/>
    <w:rsid w:val="7F1F8C00"/>
    <w:rsid w:val="7F52ABD3"/>
    <w:rsid w:val="7F5BF4A4"/>
    <w:rsid w:val="7F5C25DD"/>
    <w:rsid w:val="7F8D1F6E"/>
    <w:rsid w:val="7F904DA0"/>
    <w:rsid w:val="7F9E8159"/>
    <w:rsid w:val="7FD67D6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B9F2A"/>
  <w15:chartTrackingRefBased/>
  <w15:docId w15:val="{A3F61CC0-747A-44FA-A395-F31950A90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DA73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7/Improving%2520teaching.pdf" TargetMode="External"/><Relationship Id="rId13" Type="http://schemas.openxmlformats.org/officeDocument/2006/relationships/hyperlink" Target="https://usq.pressbooks.pub/academicsuccess/chapter/goals-and-priorities/" TargetMode="External"/><Relationship Id="rId18"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estyn.gov.wales/effective-practice/involving-all-stakeholders-identifying-priorities-school-improvement" TargetMode="External"/><Relationship Id="rId12" Type="http://schemas.openxmlformats.org/officeDocument/2006/relationships/hyperlink" Target="https://sylva.org.uk/bringing-children-closer-to-nature/" TargetMode="External"/><Relationship Id="rId17" Type="http://schemas.openxmlformats.org/officeDocument/2006/relationships/hyperlink" Target="https://www.gov.wales/sites/default/files/publications/2018-03/school-development-plans.pdf" TargetMode="External"/><Relationship Id="rId2" Type="http://schemas.openxmlformats.org/officeDocument/2006/relationships/styles" Target="styles.xml"/><Relationship Id="rId16" Type="http://schemas.openxmlformats.org/officeDocument/2006/relationships/hyperlink" Target="https://www.bbc.co.uk/news/uk-wales-67616536" TargetMode="External"/><Relationship Id="rId20" Type="http://schemas.openxmlformats.org/officeDocument/2006/relationships/hyperlink" Target="https://naturalresources.wales/about-us/news-and-blogs/blogs/increased-role-for-outdoor-learning-and-natural-environment-in-new-school-curriculum/?lang=en" TargetMode="External"/><Relationship Id="rId1" Type="http://schemas.openxmlformats.org/officeDocument/2006/relationships/numbering" Target="numbering.xml"/><Relationship Id="rId6" Type="http://schemas.openxmlformats.org/officeDocument/2006/relationships/hyperlink" Target="https://research.senedd.wales/research-articles/re-energising-the-school-improvement-agenda/" TargetMode="External"/><Relationship Id="rId11" Type="http://schemas.openxmlformats.org/officeDocument/2006/relationships/hyperlink" Target="https://learnexus.com/blog/cognitive-learning-theory-benefits-and-real-world-examples/" TargetMode="External"/><Relationship Id="rId5" Type="http://schemas.openxmlformats.org/officeDocument/2006/relationships/hyperlink" Target="https://research.senedd.wales/2016/06/10/improving-school-standards/" TargetMode="External"/><Relationship Id="rId15" Type="http://schemas.openxmlformats.org/officeDocument/2006/relationships/hyperlink" Target="https://envisio.com/blog/7-reasons-schools-need-strategic-planning/" TargetMode="External"/><Relationship Id="rId23" Type="http://schemas.microsoft.com/office/2020/10/relationships/intelligence" Target="intelligence2.xml"/><Relationship Id="rId10" Type="http://schemas.openxmlformats.org/officeDocument/2006/relationships/hyperlink" Target="https://forestschoolassociation.org/what-is-forest-school/" TargetMode="External"/><Relationship Id="rId19" Type="http://schemas.openxmlformats.org/officeDocument/2006/relationships/hyperlink" Target="https://hwb.gov.wales/curriculum-for-wales" TargetMode="External"/><Relationship Id="rId4" Type="http://schemas.openxmlformats.org/officeDocument/2006/relationships/webSettings" Target="webSettings.xml"/><Relationship Id="rId9" Type="http://schemas.openxmlformats.org/officeDocument/2006/relationships/hyperlink" Target="https://www.estyn.gov.wales/system/files/2022-01/Effective%2520school%2520support%2520for%2520disadvantaged%2520and%2520vulnerable%2520pupils%2520en_0.pdf" TargetMode="External"/><Relationship Id="rId14" Type="http://schemas.openxmlformats.org/officeDocument/2006/relationships/hyperlink" Target="https://nation.cymru/opinion/waless-pisa-school-test-results-have-declined-but-its-not-a-true-reflection-of-the-education-syste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4028</Words>
  <Characters>22961</Characters>
  <Application>Microsoft Office Word</Application>
  <DocSecurity>4</DocSecurity>
  <Lines>191</Lines>
  <Paragraphs>53</Paragraphs>
  <ScaleCrop>false</ScaleCrop>
  <Company/>
  <LinksUpToDate>false</LinksUpToDate>
  <CharactersWithSpaces>26936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Miriam Singer (2305954)</dc:creator>
  <cp:keywords/>
  <dc:description/>
  <cp:lastModifiedBy>Miriam Singer (2305954)</cp:lastModifiedBy>
  <cp:revision>22</cp:revision>
  <dcterms:created xsi:type="dcterms:W3CDTF">2024-02-07T17:08:00Z</dcterms:created>
  <dcterms:modified xsi:type="dcterms:W3CDTF">2024-03-01T13:39:00Z</dcterms:modified>
</cp:coreProperties>
</file>