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B62DF" w14:textId="77777777" w:rsidR="00614928" w:rsidRDefault="000F1F86">
      <w:r>
        <w:t xml:space="preserve">                             </w:t>
      </w:r>
    </w:p>
    <w:p w14:paraId="764B62E0" w14:textId="77777777" w:rsidR="00614928" w:rsidRDefault="00614928"/>
    <w:p w14:paraId="764B62E1" w14:textId="77777777" w:rsidR="00614928" w:rsidRDefault="00614928"/>
    <w:p w14:paraId="764B62E2" w14:textId="77777777" w:rsidR="00614928" w:rsidRDefault="00614928"/>
    <w:p w14:paraId="764B62E3" w14:textId="77777777" w:rsidR="00614928" w:rsidRDefault="00614928"/>
    <w:p w14:paraId="764B62E4" w14:textId="77777777" w:rsidR="00614928" w:rsidRDefault="00614928">
      <w:pPr>
        <w:rPr>
          <w:sz w:val="32"/>
          <w:szCs w:val="32"/>
        </w:rPr>
      </w:pPr>
    </w:p>
    <w:p w14:paraId="764B62E8" w14:textId="0C285ED5" w:rsidR="00614928" w:rsidRPr="007D18EF" w:rsidRDefault="000F1F86" w:rsidP="007D18EF">
      <w:pPr>
        <w:rPr>
          <w:b/>
          <w:bCs/>
          <w:sz w:val="32"/>
          <w:szCs w:val="32"/>
        </w:rPr>
      </w:pPr>
      <w:r>
        <w:rPr>
          <w:b/>
          <w:bCs/>
          <w:sz w:val="32"/>
          <w:szCs w:val="32"/>
        </w:rPr>
        <w:t>Student name</w:t>
      </w:r>
      <w:r w:rsidR="007D18EF">
        <w:rPr>
          <w:b/>
          <w:bCs/>
          <w:sz w:val="32"/>
          <w:szCs w:val="32"/>
        </w:rPr>
        <w:t xml:space="preserve">: </w:t>
      </w:r>
      <w:r w:rsidR="002A5347">
        <w:rPr>
          <w:b/>
          <w:bCs/>
          <w:sz w:val="32"/>
          <w:szCs w:val="32"/>
        </w:rPr>
        <w:t xml:space="preserve">                  </w:t>
      </w:r>
      <w:r>
        <w:rPr>
          <w:sz w:val="32"/>
          <w:szCs w:val="32"/>
        </w:rPr>
        <w:t>Sum</w:t>
      </w:r>
      <w:r w:rsidR="002A5347">
        <w:rPr>
          <w:sz w:val="32"/>
          <w:szCs w:val="32"/>
        </w:rPr>
        <w:t>ay</w:t>
      </w:r>
      <w:r>
        <w:rPr>
          <w:sz w:val="32"/>
          <w:szCs w:val="32"/>
        </w:rPr>
        <w:t>ya Batool</w:t>
      </w:r>
    </w:p>
    <w:p w14:paraId="0CAD775A" w14:textId="77777777" w:rsidR="002A5347" w:rsidRDefault="002A5347" w:rsidP="007D18EF"/>
    <w:p w14:paraId="764B62EB" w14:textId="226A27C2" w:rsidR="00614928" w:rsidRDefault="000F1F86" w:rsidP="007D18EF">
      <w:pPr>
        <w:rPr>
          <w:sz w:val="32"/>
          <w:szCs w:val="32"/>
        </w:rPr>
      </w:pPr>
      <w:r>
        <w:rPr>
          <w:b/>
          <w:bCs/>
          <w:sz w:val="32"/>
          <w:szCs w:val="32"/>
        </w:rPr>
        <w:t>Student number</w:t>
      </w:r>
      <w:r w:rsidR="002A5347">
        <w:rPr>
          <w:b/>
          <w:bCs/>
          <w:sz w:val="32"/>
          <w:szCs w:val="32"/>
        </w:rPr>
        <w:t xml:space="preserve">:                </w:t>
      </w:r>
      <w:r>
        <w:rPr>
          <w:sz w:val="32"/>
          <w:szCs w:val="32"/>
        </w:rPr>
        <w:t>241954</w:t>
      </w:r>
      <w:r w:rsidR="00D34BDD">
        <w:rPr>
          <w:sz w:val="32"/>
          <w:szCs w:val="32"/>
        </w:rPr>
        <w:t>0</w:t>
      </w:r>
    </w:p>
    <w:p w14:paraId="43FBAEE2" w14:textId="77777777" w:rsidR="002A5347" w:rsidRDefault="002A5347" w:rsidP="007D18EF"/>
    <w:p w14:paraId="764B62EE" w14:textId="44132F4D" w:rsidR="00614928" w:rsidRDefault="000F1F86" w:rsidP="007D18EF">
      <w:pPr>
        <w:rPr>
          <w:sz w:val="32"/>
          <w:szCs w:val="32"/>
        </w:rPr>
      </w:pPr>
      <w:r>
        <w:rPr>
          <w:b/>
          <w:bCs/>
          <w:sz w:val="32"/>
          <w:szCs w:val="32"/>
        </w:rPr>
        <w:t>Module code and title</w:t>
      </w:r>
      <w:r w:rsidR="002A5347">
        <w:rPr>
          <w:b/>
          <w:bCs/>
          <w:sz w:val="32"/>
          <w:szCs w:val="32"/>
        </w:rPr>
        <w:t>:</w:t>
      </w:r>
      <w:r>
        <w:t xml:space="preserve">         </w:t>
      </w:r>
      <w:r>
        <w:rPr>
          <w:sz w:val="32"/>
          <w:szCs w:val="32"/>
        </w:rPr>
        <w:t xml:space="preserve"> BMHP502 (Introduction to physiology)</w:t>
      </w:r>
    </w:p>
    <w:p w14:paraId="56203EB2" w14:textId="77777777" w:rsidR="00FB70D8" w:rsidRDefault="00FB70D8" w:rsidP="007D18EF">
      <w:pPr>
        <w:rPr>
          <w:sz w:val="32"/>
          <w:szCs w:val="32"/>
        </w:rPr>
      </w:pPr>
    </w:p>
    <w:p w14:paraId="764B62F2" w14:textId="222E4FE8" w:rsidR="00614928" w:rsidRDefault="000F1F86" w:rsidP="007D18EF">
      <w:pPr>
        <w:rPr>
          <w:sz w:val="32"/>
          <w:szCs w:val="32"/>
        </w:rPr>
      </w:pPr>
      <w:r>
        <w:rPr>
          <w:b/>
          <w:bCs/>
          <w:sz w:val="32"/>
          <w:szCs w:val="32"/>
        </w:rPr>
        <w:t>Assignment ti</w:t>
      </w:r>
      <w:r w:rsidR="00FB70D8">
        <w:rPr>
          <w:b/>
          <w:bCs/>
          <w:sz w:val="32"/>
          <w:szCs w:val="32"/>
        </w:rPr>
        <w:t xml:space="preserve">tle:     </w:t>
      </w:r>
      <w:r>
        <w:t xml:space="preserve">            </w:t>
      </w:r>
      <w:r>
        <w:rPr>
          <w:sz w:val="32"/>
          <w:szCs w:val="32"/>
        </w:rPr>
        <w:t xml:space="preserve"> Case Study 2 – Asthma in </w:t>
      </w:r>
      <w:r w:rsidR="00FB70D8">
        <w:rPr>
          <w:sz w:val="32"/>
          <w:szCs w:val="32"/>
        </w:rPr>
        <w:t xml:space="preserve">  </w:t>
      </w:r>
      <w:r>
        <w:rPr>
          <w:sz w:val="32"/>
          <w:szCs w:val="32"/>
        </w:rPr>
        <w:t>adolescents: respiratory</w:t>
      </w:r>
      <w:r w:rsidR="00FB70D8">
        <w:rPr>
          <w:sz w:val="32"/>
          <w:szCs w:val="32"/>
        </w:rPr>
        <w:t xml:space="preserve"> </w:t>
      </w:r>
      <w:r>
        <w:rPr>
          <w:sz w:val="32"/>
          <w:szCs w:val="32"/>
        </w:rPr>
        <w:t xml:space="preserve">physiology, irritants, monitoring, and lifestyle management         </w:t>
      </w:r>
      <w:r>
        <w:t xml:space="preserve">           </w:t>
      </w:r>
    </w:p>
    <w:p w14:paraId="764B62F3" w14:textId="77777777" w:rsidR="00614928" w:rsidRDefault="000F1F86">
      <w:r>
        <w:t xml:space="preserve"> </w:t>
      </w:r>
    </w:p>
    <w:p w14:paraId="764B62F4" w14:textId="77777777" w:rsidR="00614928" w:rsidRDefault="00614928"/>
    <w:p w14:paraId="764B62F5" w14:textId="77777777" w:rsidR="00614928" w:rsidRDefault="000F1F86">
      <w:r>
        <w:t xml:space="preserve">                                  </w:t>
      </w:r>
    </w:p>
    <w:p w14:paraId="764B62F6" w14:textId="77777777" w:rsidR="00614928" w:rsidRDefault="000F1F86">
      <w:pPr>
        <w:spacing w:line="360" w:lineRule="auto"/>
      </w:pPr>
      <w:r>
        <w:rPr>
          <w:b/>
          <w:bCs/>
        </w:rPr>
        <w:t xml:space="preserve">                               </w:t>
      </w:r>
    </w:p>
    <w:p w14:paraId="764B62F7" w14:textId="77777777" w:rsidR="00614928" w:rsidRDefault="00614928"/>
    <w:p w14:paraId="764B62F8" w14:textId="77777777" w:rsidR="00614928" w:rsidRDefault="00614928"/>
    <w:p w14:paraId="764B62F9" w14:textId="77777777" w:rsidR="00614928" w:rsidRDefault="00614928"/>
    <w:p w14:paraId="764B62FA" w14:textId="77777777" w:rsidR="00614928" w:rsidRDefault="00614928"/>
    <w:p w14:paraId="764B62FB" w14:textId="77777777" w:rsidR="00614928" w:rsidRDefault="00614928"/>
    <w:p w14:paraId="764B62FC" w14:textId="77777777" w:rsidR="00614928" w:rsidRDefault="00614928"/>
    <w:p w14:paraId="764B62FD" w14:textId="77777777" w:rsidR="00614928" w:rsidRDefault="00614928"/>
    <w:p w14:paraId="764B62FE" w14:textId="77777777" w:rsidR="00614928" w:rsidRDefault="00614928"/>
    <w:p w14:paraId="764B62FF" w14:textId="77777777" w:rsidR="00614928" w:rsidRDefault="00614928"/>
    <w:p w14:paraId="764B6300" w14:textId="77777777" w:rsidR="00614928" w:rsidRDefault="00614928">
      <w:pPr>
        <w:pStyle w:val="Heading1"/>
        <w:keepNext w:val="0"/>
        <w:keepLines w:val="0"/>
        <w:spacing w:before="480"/>
        <w:rPr>
          <w:b/>
          <w:bCs/>
          <w:sz w:val="46"/>
          <w:szCs w:val="46"/>
        </w:rPr>
      </w:pPr>
      <w:bookmarkStart w:id="0" w:name="_zdcb93ylflid" w:colFirst="0" w:colLast="0"/>
      <w:bookmarkEnd w:id="0"/>
    </w:p>
    <w:p w14:paraId="02D1B756" w14:textId="77777777" w:rsidR="00FB70D8" w:rsidRPr="00FB70D8" w:rsidRDefault="00FB70D8" w:rsidP="00FB70D8"/>
    <w:p w14:paraId="764B6301" w14:textId="77777777" w:rsidR="00614928" w:rsidRDefault="000F1F86">
      <w:pPr>
        <w:pStyle w:val="Heading1"/>
        <w:keepNext w:val="0"/>
        <w:keepLines w:val="0"/>
        <w:spacing w:before="480" w:line="360" w:lineRule="auto"/>
        <w:rPr>
          <w:b/>
          <w:bCs/>
          <w:sz w:val="46"/>
          <w:szCs w:val="46"/>
        </w:rPr>
      </w:pPr>
      <w:bookmarkStart w:id="1" w:name="_6nc9iy66vo80" w:colFirst="0" w:colLast="0"/>
      <w:bookmarkEnd w:id="1"/>
      <w:r>
        <w:rPr>
          <w:b/>
          <w:bCs/>
          <w:sz w:val="46"/>
          <w:szCs w:val="46"/>
        </w:rPr>
        <w:lastRenderedPageBreak/>
        <w:t>Case Study 2 Report: Asthma Clinic for Adolescents</w:t>
      </w:r>
    </w:p>
    <w:p w14:paraId="764B6302" w14:textId="77777777" w:rsidR="00614928" w:rsidRDefault="000F1F86">
      <w:pPr>
        <w:pStyle w:val="Heading2"/>
        <w:keepNext w:val="0"/>
        <w:keepLines w:val="0"/>
        <w:spacing w:after="80" w:line="360" w:lineRule="auto"/>
        <w:rPr>
          <w:b/>
          <w:bCs/>
          <w:sz w:val="34"/>
          <w:szCs w:val="34"/>
        </w:rPr>
      </w:pPr>
      <w:bookmarkStart w:id="2" w:name="_r52krrpx953y" w:colFirst="0" w:colLast="0"/>
      <w:bookmarkEnd w:id="2"/>
      <w:r>
        <w:rPr>
          <w:b/>
          <w:bCs/>
          <w:sz w:val="34"/>
          <w:szCs w:val="34"/>
        </w:rPr>
        <w:t xml:space="preserve">A) Introduction: what asthma is and what are the risk factors </w:t>
      </w:r>
    </w:p>
    <w:p w14:paraId="764B6303" w14:textId="77777777" w:rsidR="00614928" w:rsidRDefault="000F1F86">
      <w:pPr>
        <w:spacing w:before="240" w:after="240" w:line="360" w:lineRule="auto"/>
      </w:pPr>
      <w:r>
        <w:t xml:space="preserve">Asthma is a chronic inflammatory disorder of the airways associated with a variety of respiratory symptoms, such as wheezing, breathlessness, chest tightness, and cough, along with variable expiratory airflow obstruction. In asthma, the bronchial tubes go “twitchy” (airway hyper-responsiveness). </w:t>
      </w:r>
    </w:p>
    <w:p w14:paraId="764B6304" w14:textId="77777777" w:rsidR="00614928" w:rsidRDefault="000F1F86">
      <w:pPr>
        <w:spacing w:before="240" w:after="240" w:line="360" w:lineRule="auto"/>
      </w:pPr>
      <w:r>
        <w:t xml:space="preserve">Adolescents tend to have deteriorating control as they make the transition from childhood due to lifestyle and behavioral changes, poor adherence to preventer inhalers, increased exposure to social triggers (smoking, vaping, crowded venues), and exposure to higher rates of viruses through school, work and social gatherings. Typical risk factors and precipitants of asthma symptoms and exacerbations </w:t>
      </w:r>
      <w:proofErr w:type="gramStart"/>
      <w:r>
        <w:t>include:</w:t>
      </w:r>
      <w:proofErr w:type="gramEnd"/>
      <w:r>
        <w:t xml:space="preserve"> smoking and other environmental pollutants (including vaping aerosols), respiratory infections (commonly viral), allergens (e.g. dust mite, pollens, pets), cold air, exercise, air pollution, emotions/stress (GINA, 2024; NHS, 2025). </w:t>
      </w:r>
    </w:p>
    <w:p w14:paraId="764B6307" w14:textId="520352A0" w:rsidR="00614928" w:rsidRDefault="000F1F86" w:rsidP="008473B8">
      <w:pPr>
        <w:spacing w:before="240" w:after="240" w:line="360" w:lineRule="auto"/>
      </w:pPr>
      <w:r>
        <w:rPr>
          <w:highlight w:val="white"/>
        </w:rPr>
        <w:t>As such, enhancing adolescents’ knowledge about their respiratory system, the impact of asthma on this system and the reasons for monitoring objective parameters (such as peak flow) may facilitate safer self-management and more effective use of personal asthma action plans (BTS/NICE/SIGN, 2024; Asthma + Lung UK, 2022).</w:t>
      </w:r>
      <w:bookmarkStart w:id="3" w:name="_kkvasakccnp9" w:colFirst="0" w:colLast="0"/>
      <w:bookmarkEnd w:id="3"/>
    </w:p>
    <w:p w14:paraId="74E6A1B3" w14:textId="77777777" w:rsidR="008473B8" w:rsidRDefault="008473B8" w:rsidP="008473B8">
      <w:pPr>
        <w:spacing w:before="240" w:after="240" w:line="360" w:lineRule="auto"/>
        <w:rPr>
          <w:b/>
          <w:bCs/>
          <w:sz w:val="34"/>
          <w:szCs w:val="34"/>
        </w:rPr>
      </w:pPr>
    </w:p>
    <w:p w14:paraId="764B6308" w14:textId="77777777" w:rsidR="00614928" w:rsidRDefault="00614928">
      <w:pPr>
        <w:pStyle w:val="Heading2"/>
        <w:keepNext w:val="0"/>
        <w:keepLines w:val="0"/>
        <w:spacing w:after="80" w:line="360" w:lineRule="auto"/>
        <w:rPr>
          <w:b/>
          <w:bCs/>
          <w:sz w:val="34"/>
          <w:szCs w:val="34"/>
        </w:rPr>
      </w:pPr>
      <w:bookmarkStart w:id="4" w:name="_sgcrrfdv5xvh" w:colFirst="0" w:colLast="0"/>
      <w:bookmarkEnd w:id="4"/>
    </w:p>
    <w:p w14:paraId="764B6309" w14:textId="77777777" w:rsidR="00614928" w:rsidRDefault="00614928">
      <w:pPr>
        <w:pStyle w:val="Heading2"/>
        <w:keepNext w:val="0"/>
        <w:keepLines w:val="0"/>
        <w:spacing w:after="80" w:line="360" w:lineRule="auto"/>
        <w:rPr>
          <w:b/>
          <w:bCs/>
          <w:sz w:val="34"/>
          <w:szCs w:val="34"/>
        </w:rPr>
      </w:pPr>
      <w:bookmarkStart w:id="5" w:name="_o0r73gk6ynam" w:colFirst="0" w:colLast="0"/>
      <w:bookmarkEnd w:id="5"/>
    </w:p>
    <w:p w14:paraId="764B630A" w14:textId="77777777" w:rsidR="00614928" w:rsidRDefault="000F1F86">
      <w:pPr>
        <w:pStyle w:val="Heading2"/>
        <w:keepNext w:val="0"/>
        <w:keepLines w:val="0"/>
        <w:spacing w:after="80" w:line="360" w:lineRule="auto"/>
        <w:rPr>
          <w:b/>
          <w:bCs/>
          <w:sz w:val="34"/>
          <w:szCs w:val="34"/>
        </w:rPr>
      </w:pPr>
      <w:bookmarkStart w:id="6" w:name="_hg895wf60040" w:colFirst="0" w:colLast="0"/>
      <w:bookmarkEnd w:id="6"/>
      <w:r>
        <w:rPr>
          <w:b/>
          <w:bCs/>
          <w:sz w:val="34"/>
          <w:szCs w:val="34"/>
        </w:rPr>
        <w:lastRenderedPageBreak/>
        <w:t>B) Structure of the respiratory system and the process of mechanical respiration</w:t>
      </w:r>
    </w:p>
    <w:p w14:paraId="764B630B" w14:textId="77777777" w:rsidR="00614928" w:rsidRDefault="000F1F86">
      <w:pPr>
        <w:pStyle w:val="Heading3"/>
        <w:keepNext w:val="0"/>
        <w:keepLines w:val="0"/>
        <w:spacing w:before="280" w:line="360" w:lineRule="auto"/>
        <w:rPr>
          <w:b/>
          <w:bCs/>
          <w:color w:val="000000"/>
          <w:sz w:val="26"/>
          <w:szCs w:val="26"/>
        </w:rPr>
      </w:pPr>
      <w:bookmarkStart w:id="7" w:name="_gzhi41atmw52" w:colFirst="0" w:colLast="0"/>
      <w:bookmarkEnd w:id="7"/>
      <w:r>
        <w:rPr>
          <w:b/>
          <w:bCs/>
          <w:color w:val="000000"/>
          <w:sz w:val="26"/>
          <w:szCs w:val="26"/>
        </w:rPr>
        <w:t>Structure of the respiratory system</w:t>
      </w:r>
    </w:p>
    <w:p w14:paraId="764B630C" w14:textId="77777777" w:rsidR="00614928" w:rsidRDefault="000F1F86">
      <w:pPr>
        <w:spacing w:before="240" w:after="240" w:line="360" w:lineRule="auto"/>
      </w:pPr>
      <w:r>
        <w:t>The respiratory system may be viewed as a tube with many branches through which air passes to reach the gas-exchange surface:</w:t>
      </w:r>
    </w:p>
    <w:p w14:paraId="764B630D" w14:textId="77777777" w:rsidR="00614928" w:rsidRDefault="000F1F86">
      <w:pPr>
        <w:spacing w:before="240" w:after="240" w:line="360" w:lineRule="auto"/>
      </w:pPr>
      <w:r>
        <w:rPr>
          <w:b/>
          <w:bCs/>
        </w:rPr>
        <w:t>Upper airway:</w:t>
      </w:r>
      <w:r>
        <w:t xml:space="preserve"> nasal cavity, oral cavity, pharynx and larynx. These structures warm, humidify and clean the air we breathe.</w:t>
      </w:r>
    </w:p>
    <w:p w14:paraId="764B630E" w14:textId="77777777" w:rsidR="00614928" w:rsidRDefault="000F1F86">
      <w:pPr>
        <w:spacing w:before="240" w:after="240" w:line="360" w:lineRule="auto"/>
      </w:pPr>
      <w:r>
        <w:rPr>
          <w:b/>
          <w:bCs/>
        </w:rPr>
        <w:t>Lower airway (conducting zone):</w:t>
      </w:r>
      <w:r>
        <w:rPr>
          <w:rFonts w:ascii="Arial Unicode MS" w:eastAsia="Arial Unicode MS" w:hAnsi="Arial Unicode MS" w:cs="Arial Unicode MS"/>
        </w:rPr>
        <w:t xml:space="preserve"> trachea → l/r bronchi → bronchioles → terminal bronchioles. These tubes transport air, but do not have a role in gas exchange.</w:t>
      </w:r>
    </w:p>
    <w:p w14:paraId="764B630F" w14:textId="77777777" w:rsidR="00614928" w:rsidRDefault="000F1F86">
      <w:pPr>
        <w:spacing w:before="240" w:after="240" w:line="360" w:lineRule="auto"/>
      </w:pPr>
      <w:r>
        <w:rPr>
          <w:b/>
          <w:bCs/>
        </w:rPr>
        <w:t>Respiratory zone:</w:t>
      </w:r>
      <w:r>
        <w:rPr>
          <w:rFonts w:ascii="Arial Unicode MS" w:eastAsia="Arial Unicode MS" w:hAnsi="Arial Unicode MS" w:cs="Arial Unicode MS"/>
        </w:rPr>
        <w:t xml:space="preserve"> respiratory bronchioles → alveolar ducts → alveoli. Alveoli are s mall sacs of air where the exchanging of gases takes place. They are thin walled and intimately associated with pulmonary capillaries.</w:t>
      </w:r>
    </w:p>
    <w:p w14:paraId="764B6310" w14:textId="77777777" w:rsidR="00614928" w:rsidRDefault="000F1F86">
      <w:pPr>
        <w:spacing w:before="240" w:after="240" w:line="360" w:lineRule="auto"/>
      </w:pPr>
      <w:r>
        <w:rPr>
          <w:b/>
          <w:bCs/>
        </w:rPr>
        <w:t>Supporting structures:</w:t>
      </w:r>
      <w:r>
        <w:t xml:space="preserve"> that support the system include the lungs, the pleural membranes (visceral and parietal), the rib cage, and the respiratory muscles, such as the diaphragm and the intercostal muscles.</w:t>
      </w:r>
    </w:p>
    <w:p w14:paraId="764B6311" w14:textId="77777777" w:rsidR="00614928" w:rsidRDefault="000F1F86">
      <w:pPr>
        <w:spacing w:before="240" w:after="240" w:line="360" w:lineRule="auto"/>
      </w:pPr>
      <w:r>
        <w:t xml:space="preserve">Airways are epithelium-lined tubes with smooth muscle. During branching of the </w:t>
      </w:r>
      <w:proofErr w:type="gramStart"/>
      <w:r>
        <w:t>airways</w:t>
      </w:r>
      <w:proofErr w:type="gramEnd"/>
      <w:r>
        <w:t xml:space="preserve"> the cartilage support diminishes (present in trachea/bronchi, absent in bronchioles) and the amount of smooth muscle increases—relevant to the pathophysiology of asthma since bronchoconstriction in small airways can result in dramatically greater airflow obstruction (BTS/NICE/SIGN, 2024; GINA, 2024). </w:t>
      </w:r>
    </w:p>
    <w:p w14:paraId="764B6312" w14:textId="77777777" w:rsidR="00614928" w:rsidRDefault="00614928">
      <w:pPr>
        <w:spacing w:before="240" w:after="240" w:line="360" w:lineRule="auto"/>
      </w:pPr>
    </w:p>
    <w:p w14:paraId="764B6313" w14:textId="77777777" w:rsidR="00614928" w:rsidRDefault="00614928">
      <w:pPr>
        <w:pStyle w:val="Heading3"/>
        <w:keepNext w:val="0"/>
        <w:keepLines w:val="0"/>
        <w:spacing w:before="280" w:line="360" w:lineRule="auto"/>
        <w:rPr>
          <w:b/>
          <w:bCs/>
          <w:color w:val="000000"/>
          <w:sz w:val="26"/>
          <w:szCs w:val="26"/>
        </w:rPr>
      </w:pPr>
      <w:bookmarkStart w:id="8" w:name="_ux5ah28u2xx6" w:colFirst="0" w:colLast="0"/>
      <w:bookmarkEnd w:id="8"/>
    </w:p>
    <w:p w14:paraId="764B6314" w14:textId="77777777" w:rsidR="00614928" w:rsidRDefault="00614928">
      <w:pPr>
        <w:pStyle w:val="Heading3"/>
        <w:keepNext w:val="0"/>
        <w:keepLines w:val="0"/>
        <w:spacing w:before="280" w:line="360" w:lineRule="auto"/>
        <w:rPr>
          <w:b/>
          <w:bCs/>
          <w:color w:val="000000"/>
          <w:sz w:val="26"/>
          <w:szCs w:val="26"/>
        </w:rPr>
      </w:pPr>
      <w:bookmarkStart w:id="9" w:name="_dik4isf1qs58" w:colFirst="0" w:colLast="0"/>
      <w:bookmarkEnd w:id="9"/>
    </w:p>
    <w:p w14:paraId="764B6315" w14:textId="77777777" w:rsidR="00614928" w:rsidRDefault="00614928">
      <w:pPr>
        <w:pStyle w:val="Heading3"/>
        <w:keepNext w:val="0"/>
        <w:keepLines w:val="0"/>
        <w:spacing w:before="280" w:line="360" w:lineRule="auto"/>
        <w:rPr>
          <w:b/>
          <w:bCs/>
          <w:color w:val="000000"/>
          <w:sz w:val="26"/>
          <w:szCs w:val="26"/>
        </w:rPr>
      </w:pPr>
      <w:bookmarkStart w:id="10" w:name="_8zpggyn1cuv" w:colFirst="0" w:colLast="0"/>
      <w:bookmarkEnd w:id="10"/>
    </w:p>
    <w:p w14:paraId="764B6316" w14:textId="77777777" w:rsidR="00614928" w:rsidRDefault="000F1F86">
      <w:pPr>
        <w:pStyle w:val="Heading3"/>
        <w:keepNext w:val="0"/>
        <w:keepLines w:val="0"/>
        <w:spacing w:before="280" w:line="360" w:lineRule="auto"/>
        <w:rPr>
          <w:b/>
          <w:bCs/>
          <w:color w:val="000000"/>
          <w:sz w:val="26"/>
          <w:szCs w:val="26"/>
        </w:rPr>
      </w:pPr>
      <w:bookmarkStart w:id="11" w:name="_wmjzejo4e233" w:colFirst="0" w:colLast="0"/>
      <w:bookmarkEnd w:id="11"/>
      <w:r>
        <w:rPr>
          <w:b/>
          <w:bCs/>
          <w:color w:val="000000"/>
          <w:sz w:val="26"/>
          <w:szCs w:val="26"/>
        </w:rPr>
        <w:lastRenderedPageBreak/>
        <w:t>Mechanical respiration (ventilation)</w:t>
      </w:r>
    </w:p>
    <w:p w14:paraId="764B6317" w14:textId="77777777" w:rsidR="00614928" w:rsidRDefault="000F1F86">
      <w:pPr>
        <w:spacing w:before="240" w:after="240" w:line="360" w:lineRule="auto"/>
      </w:pPr>
      <w:r>
        <w:t xml:space="preserve">Mechanical breathing, the process of air moving in and out of the lungs. Ventilation occurs </w:t>
      </w:r>
      <w:proofErr w:type="gramStart"/>
      <w:r>
        <w:t>as a result of</w:t>
      </w:r>
      <w:proofErr w:type="gramEnd"/>
      <w:r>
        <w:t xml:space="preserve"> air pressure differences between two locations and the change of pressure within the thoracic cavity. Inspiration (breathing in) The diaphragm contracts and moves downward.</w:t>
      </w:r>
    </w:p>
    <w:p w14:paraId="764B6318" w14:textId="77777777" w:rsidR="00614928" w:rsidRDefault="000F1F86">
      <w:pPr>
        <w:numPr>
          <w:ilvl w:val="0"/>
          <w:numId w:val="4"/>
        </w:numPr>
        <w:spacing w:before="240" w:line="360" w:lineRule="auto"/>
      </w:pPr>
      <w:r>
        <w:t>It is the diaphragm that contracts and it flattens in a downward direction.</w:t>
      </w:r>
    </w:p>
    <w:p w14:paraId="764B6319" w14:textId="77777777" w:rsidR="00614928" w:rsidRDefault="000F1F86">
      <w:pPr>
        <w:numPr>
          <w:ilvl w:val="0"/>
          <w:numId w:val="4"/>
        </w:numPr>
        <w:spacing w:line="360" w:lineRule="auto"/>
      </w:pPr>
      <w:r>
        <w:t xml:space="preserve">External intercostals ribs are </w:t>
      </w:r>
      <w:proofErr w:type="gramStart"/>
      <w:r>
        <w:t>lifted up</w:t>
      </w:r>
      <w:proofErr w:type="gramEnd"/>
      <w:r>
        <w:t xml:space="preserve"> and out when we breathe.</w:t>
      </w:r>
    </w:p>
    <w:p w14:paraId="764B631C" w14:textId="09E388F9" w:rsidR="00614928" w:rsidRDefault="000F1F86" w:rsidP="00036279">
      <w:pPr>
        <w:numPr>
          <w:ilvl w:val="0"/>
          <w:numId w:val="4"/>
        </w:numPr>
        <w:spacing w:after="240" w:line="360" w:lineRule="auto"/>
      </w:pPr>
      <w:r>
        <w:t>Thoracic cavity size increases.</w:t>
      </w:r>
    </w:p>
    <w:p w14:paraId="764B631D" w14:textId="77777777" w:rsidR="00614928" w:rsidRDefault="000F1F86">
      <w:pPr>
        <w:spacing w:before="240" w:after="240" w:line="360" w:lineRule="auto"/>
        <w:rPr>
          <w:b/>
          <w:bCs/>
        </w:rPr>
      </w:pPr>
      <w:r>
        <w:rPr>
          <w:b/>
          <w:bCs/>
        </w:rPr>
        <w:t>Expiration (exhalation)</w:t>
      </w:r>
    </w:p>
    <w:p w14:paraId="764B631E" w14:textId="77777777" w:rsidR="00614928" w:rsidRDefault="000F1F86">
      <w:pPr>
        <w:numPr>
          <w:ilvl w:val="0"/>
          <w:numId w:val="6"/>
        </w:numPr>
        <w:spacing w:before="240" w:line="360" w:lineRule="auto"/>
      </w:pPr>
      <w:r>
        <w:t>Expiration is primarily passive at rest.</w:t>
      </w:r>
    </w:p>
    <w:p w14:paraId="764B631F" w14:textId="77777777" w:rsidR="00614928" w:rsidRDefault="000F1F86">
      <w:pPr>
        <w:numPr>
          <w:ilvl w:val="0"/>
          <w:numId w:val="6"/>
        </w:numPr>
        <w:spacing w:line="360" w:lineRule="auto"/>
      </w:pPr>
      <w:r>
        <w:t>The diaphragm relaxes, the ribs descend and the volume of the thoracic cavity decreases.</w:t>
      </w:r>
    </w:p>
    <w:p w14:paraId="764B6320" w14:textId="77777777" w:rsidR="00614928" w:rsidRDefault="000F1F86">
      <w:pPr>
        <w:numPr>
          <w:ilvl w:val="0"/>
          <w:numId w:val="6"/>
        </w:numPr>
        <w:spacing w:line="360" w:lineRule="auto"/>
      </w:pPr>
      <w:r>
        <w:t>Alveolar pressure is elevated above atmospheric pressure by the elastic recoil of the lungs.</w:t>
      </w:r>
    </w:p>
    <w:p w14:paraId="764B6321" w14:textId="77777777" w:rsidR="00614928" w:rsidRDefault="000F1F86">
      <w:pPr>
        <w:numPr>
          <w:ilvl w:val="0"/>
          <w:numId w:val="6"/>
        </w:numPr>
        <w:spacing w:after="240" w:line="360" w:lineRule="auto"/>
      </w:pPr>
      <w:r>
        <w:t>Air flows out.</w:t>
      </w:r>
    </w:p>
    <w:p w14:paraId="764B6322" w14:textId="77777777" w:rsidR="00614928" w:rsidRDefault="000F1F86">
      <w:pPr>
        <w:spacing w:before="240" w:after="240" w:line="360" w:lineRule="auto"/>
      </w:pPr>
      <w:r>
        <w:t xml:space="preserve">During exercise or during an asthma attack, expiration can take on active elements, with contraction of the internal intercostal and the abdominal muscles helping to forcibly expel air; but in asthma the airways are constricted and expiration becomes ineffective and air is trapped, creating the sensation of “not being able to get air out”.(GINA, 2024). </w:t>
      </w:r>
    </w:p>
    <w:p w14:paraId="764B6323" w14:textId="77777777" w:rsidR="00614928" w:rsidRDefault="00614928">
      <w:pPr>
        <w:spacing w:before="240" w:after="240" w:line="360" w:lineRule="auto"/>
        <w:rPr>
          <w:b/>
          <w:bCs/>
        </w:rPr>
      </w:pPr>
    </w:p>
    <w:p w14:paraId="764B6324" w14:textId="77777777" w:rsidR="00614928" w:rsidRDefault="00614928">
      <w:pPr>
        <w:spacing w:line="360" w:lineRule="auto"/>
        <w:rPr>
          <w:b/>
          <w:bCs/>
          <w:sz w:val="34"/>
          <w:szCs w:val="34"/>
        </w:rPr>
      </w:pPr>
    </w:p>
    <w:p w14:paraId="764B6325" w14:textId="77777777" w:rsidR="00614928" w:rsidRDefault="00614928">
      <w:pPr>
        <w:spacing w:line="360" w:lineRule="auto"/>
        <w:rPr>
          <w:b/>
          <w:bCs/>
          <w:sz w:val="34"/>
          <w:szCs w:val="34"/>
        </w:rPr>
      </w:pPr>
    </w:p>
    <w:p w14:paraId="764B6326" w14:textId="77777777" w:rsidR="00614928" w:rsidRDefault="00614928">
      <w:pPr>
        <w:spacing w:line="360" w:lineRule="auto"/>
        <w:rPr>
          <w:b/>
          <w:bCs/>
          <w:sz w:val="34"/>
          <w:szCs w:val="34"/>
        </w:rPr>
      </w:pPr>
    </w:p>
    <w:p w14:paraId="2014FEE9" w14:textId="77777777" w:rsidR="00036279" w:rsidRDefault="00036279">
      <w:pPr>
        <w:spacing w:line="360" w:lineRule="auto"/>
        <w:rPr>
          <w:b/>
          <w:bCs/>
          <w:sz w:val="34"/>
          <w:szCs w:val="34"/>
        </w:rPr>
      </w:pPr>
    </w:p>
    <w:p w14:paraId="43AD1311" w14:textId="77777777" w:rsidR="00036279" w:rsidRDefault="00036279">
      <w:pPr>
        <w:spacing w:line="360" w:lineRule="auto"/>
        <w:rPr>
          <w:b/>
          <w:bCs/>
          <w:sz w:val="34"/>
          <w:szCs w:val="34"/>
        </w:rPr>
      </w:pPr>
    </w:p>
    <w:p w14:paraId="764B6327" w14:textId="77777777" w:rsidR="00614928" w:rsidRDefault="00614928">
      <w:pPr>
        <w:spacing w:line="360" w:lineRule="auto"/>
        <w:rPr>
          <w:b/>
          <w:bCs/>
          <w:sz w:val="34"/>
          <w:szCs w:val="34"/>
        </w:rPr>
      </w:pPr>
    </w:p>
    <w:p w14:paraId="764B6328" w14:textId="77777777" w:rsidR="00614928" w:rsidRDefault="000F1F86">
      <w:pPr>
        <w:spacing w:line="360" w:lineRule="auto"/>
        <w:rPr>
          <w:b/>
          <w:bCs/>
          <w:sz w:val="34"/>
          <w:szCs w:val="34"/>
        </w:rPr>
      </w:pPr>
      <w:r>
        <w:rPr>
          <w:b/>
          <w:bCs/>
          <w:sz w:val="34"/>
          <w:szCs w:val="34"/>
        </w:rPr>
        <w:lastRenderedPageBreak/>
        <w:t>C) Gas exchange in the lungs: oxygen into blood and carbon dioxide into alveoli</w:t>
      </w:r>
    </w:p>
    <w:p w14:paraId="764B6329" w14:textId="77777777" w:rsidR="00614928" w:rsidRDefault="000F1F86">
      <w:pPr>
        <w:spacing w:before="240" w:after="240" w:line="360" w:lineRule="auto"/>
      </w:pPr>
      <w:r>
        <w:t>The exchange of gases occurs over the alveolar–capillary membrane and is facilitated by its thinness. The tenet is partial pressure-driven diffusion:</w:t>
      </w:r>
    </w:p>
    <w:p w14:paraId="764B632A" w14:textId="4D4D3FCD" w:rsidR="00614928" w:rsidRDefault="000F1F86">
      <w:pPr>
        <w:spacing w:before="240" w:after="240" w:line="360" w:lineRule="auto"/>
      </w:pPr>
      <w:r>
        <w:rPr>
          <w:b/>
          <w:bCs/>
        </w:rPr>
        <w:t xml:space="preserve">Oxygen (O₂): </w:t>
      </w:r>
      <w:r>
        <w:rPr>
          <w:rFonts w:ascii="Arial Unicode MS" w:eastAsia="Arial Unicode MS" w:hAnsi="Arial Unicode MS" w:cs="Arial Unicode MS"/>
        </w:rPr>
        <w:t xml:space="preserve">Alveolar partial pressure of oxygen is high compared with deoxygenated blood delivered by the pulmonary arteries. Oxygen is transported from the alveoli → through the alveolar epithelia and capillary endothelia → into plasma and red blood cells. </w:t>
      </w:r>
      <w:proofErr w:type="gramStart"/>
      <w:r>
        <w:rPr>
          <w:rFonts w:ascii="Arial Unicode MS" w:eastAsia="Arial Unicode MS" w:hAnsi="Arial Unicode MS" w:cs="Arial Unicode MS"/>
        </w:rPr>
        <w:t>The majority of</w:t>
      </w:r>
      <w:proofErr w:type="gramEnd"/>
      <w:r>
        <w:rPr>
          <w:rFonts w:ascii="Arial Unicode MS" w:eastAsia="Arial Unicode MS" w:hAnsi="Arial Unicode MS" w:cs="Arial Unicode MS"/>
        </w:rPr>
        <w:t xml:space="preserve"> oxygen is bound to</w:t>
      </w:r>
      <w:r w:rsidR="00036279">
        <w:rPr>
          <w:rFonts w:ascii="Arial Unicode MS" w:eastAsia="Arial Unicode MS" w:hAnsi="Arial Unicode MS" w:cs="Arial Unicode MS"/>
        </w:rPr>
        <w:t xml:space="preserve"> </w:t>
      </w:r>
      <w:proofErr w:type="spellStart"/>
      <w:r>
        <w:rPr>
          <w:rFonts w:ascii="Arial Unicode MS" w:eastAsia="Arial Unicode MS" w:hAnsi="Arial Unicode MS" w:cs="Arial Unicode MS"/>
        </w:rPr>
        <w:t>haemoglobin</w:t>
      </w:r>
      <w:proofErr w:type="spellEnd"/>
      <w:r>
        <w:rPr>
          <w:rFonts w:ascii="Arial Unicode MS" w:eastAsia="Arial Unicode MS" w:hAnsi="Arial Unicode MS" w:cs="Arial Unicode MS"/>
        </w:rPr>
        <w:t>, facilitating transport to the tissue.</w:t>
      </w:r>
    </w:p>
    <w:p w14:paraId="764B632B" w14:textId="77777777" w:rsidR="00614928" w:rsidRDefault="000F1F86">
      <w:pPr>
        <w:spacing w:before="240" w:after="240" w:line="360" w:lineRule="auto"/>
      </w:pPr>
      <w:r>
        <w:rPr>
          <w:b/>
          <w:bCs/>
        </w:rPr>
        <w:t>Carbon dioxide (CO₂):</w:t>
      </w:r>
      <w:r>
        <w:rPr>
          <w:rFonts w:ascii="Arial Unicode MS" w:eastAsia="Arial Unicode MS" w:hAnsi="Arial Unicode MS" w:cs="Arial Unicode MS"/>
        </w:rPr>
        <w:t xml:space="preserve"> </w:t>
      </w:r>
      <w:proofErr w:type="spellStart"/>
      <w:r>
        <w:rPr>
          <w:rFonts w:ascii="Arial Unicode MS" w:eastAsia="Arial Unicode MS" w:hAnsi="Arial Unicode MS" w:cs="Arial Unicode MS"/>
        </w:rPr>
        <w:t>Kety</w:t>
      </w:r>
      <w:proofErr w:type="spellEnd"/>
      <w:r>
        <w:rPr>
          <w:rFonts w:ascii="Arial Unicode MS" w:eastAsia="Arial Unicode MS" w:hAnsi="Arial Unicode MS" w:cs="Arial Unicode MS"/>
        </w:rPr>
        <w:t xml:space="preserve"> and Schmidt reported that CO₂ tension was elevated in venous blood as compared with alveolar air. CO₂ diffuses from the blood → into the alveoli → is breathed out.</w:t>
      </w:r>
    </w:p>
    <w:p w14:paraId="764B632C" w14:textId="77777777" w:rsidR="00614928" w:rsidRDefault="000F1F86">
      <w:pPr>
        <w:spacing w:before="240" w:after="240" w:line="360" w:lineRule="auto"/>
      </w:pPr>
      <w:r>
        <w:t>Good gas exchange relies on:</w:t>
      </w:r>
    </w:p>
    <w:p w14:paraId="764B632D" w14:textId="77777777" w:rsidR="00614928" w:rsidRDefault="000F1F86">
      <w:pPr>
        <w:numPr>
          <w:ilvl w:val="0"/>
          <w:numId w:val="2"/>
        </w:numPr>
        <w:spacing w:before="240" w:line="360" w:lineRule="auto"/>
      </w:pPr>
      <w:r>
        <w:t>Type of ventilation (air invading the alveoli).</w:t>
      </w:r>
    </w:p>
    <w:p w14:paraId="764B632E" w14:textId="77777777" w:rsidR="00614928" w:rsidRDefault="000F1F86">
      <w:pPr>
        <w:numPr>
          <w:ilvl w:val="0"/>
          <w:numId w:val="2"/>
        </w:numPr>
        <w:spacing w:line="360" w:lineRule="auto"/>
      </w:pPr>
      <w:r>
        <w:t>Copious perfusion (capillaries blood flow).</w:t>
      </w:r>
    </w:p>
    <w:p w14:paraId="764B632F" w14:textId="77777777" w:rsidR="00614928" w:rsidRDefault="000F1F86">
      <w:pPr>
        <w:numPr>
          <w:ilvl w:val="0"/>
          <w:numId w:val="2"/>
        </w:numPr>
        <w:spacing w:line="360" w:lineRule="auto"/>
      </w:pPr>
      <w:r>
        <w:t>A relatively large surface area.</w:t>
      </w:r>
    </w:p>
    <w:p w14:paraId="764B6330" w14:textId="77777777" w:rsidR="00614928" w:rsidRDefault="000F1F86">
      <w:pPr>
        <w:numPr>
          <w:ilvl w:val="0"/>
          <w:numId w:val="2"/>
        </w:numPr>
        <w:spacing w:after="240" w:line="360" w:lineRule="auto"/>
      </w:pPr>
      <w:r>
        <w:t>Small membrane thickness.</w:t>
      </w:r>
    </w:p>
    <w:p w14:paraId="764B6331" w14:textId="77777777" w:rsidR="00614928" w:rsidRDefault="000F1F86">
      <w:pPr>
        <w:spacing w:before="240" w:after="240" w:line="360" w:lineRule="auto"/>
      </w:pPr>
      <w:r>
        <w:t xml:space="preserve">In </w:t>
      </w:r>
      <w:proofErr w:type="gramStart"/>
      <w:r>
        <w:t>asthma</w:t>
      </w:r>
      <w:proofErr w:type="gramEnd"/>
      <w:r>
        <w:t xml:space="preserve"> ventilation (airflow obstruction) is the predominant problem. When bronchioles constrict, some alveoli receive less fresh air. This leads to ventilation–perfusion mismatch, that may lead to </w:t>
      </w:r>
      <w:proofErr w:type="spellStart"/>
      <w:r>
        <w:t>hypoxaemia</w:t>
      </w:r>
      <w:proofErr w:type="spellEnd"/>
      <w:r>
        <w:t xml:space="preserve">, particularly during a severe exacerbation (GINA, 2024; BTS/NICE/SIGN, 2024). </w:t>
      </w:r>
    </w:p>
    <w:p w14:paraId="764B6332" w14:textId="77777777" w:rsidR="00614928" w:rsidRDefault="00614928">
      <w:pPr>
        <w:spacing w:before="240" w:after="240" w:line="360" w:lineRule="auto"/>
      </w:pPr>
    </w:p>
    <w:p w14:paraId="764B6333" w14:textId="77777777" w:rsidR="00614928" w:rsidRDefault="00D057B9">
      <w:pPr>
        <w:spacing w:line="360" w:lineRule="auto"/>
        <w:rPr>
          <w:b/>
          <w:bCs/>
          <w:sz w:val="34"/>
          <w:szCs w:val="34"/>
        </w:rPr>
      </w:pPr>
      <w:r>
        <w:pict w14:anchorId="764B6388">
          <v:rect id="_x0000_i1025" style="width:0;height:1.5pt" o:hralign="center" o:hrstd="t" o:hr="t" fillcolor="#a0a0a0" stroked="f"/>
        </w:pict>
      </w:r>
      <w:r w:rsidR="000F1F86">
        <w:rPr>
          <w:b/>
          <w:bCs/>
          <w:sz w:val="34"/>
          <w:szCs w:val="34"/>
        </w:rPr>
        <w:t xml:space="preserve"> </w:t>
      </w:r>
    </w:p>
    <w:p w14:paraId="764B6334" w14:textId="77777777" w:rsidR="00614928" w:rsidRDefault="00614928">
      <w:pPr>
        <w:spacing w:line="360" w:lineRule="auto"/>
        <w:rPr>
          <w:b/>
          <w:bCs/>
          <w:sz w:val="34"/>
          <w:szCs w:val="34"/>
        </w:rPr>
      </w:pPr>
    </w:p>
    <w:p w14:paraId="764B6335" w14:textId="77777777" w:rsidR="00614928" w:rsidRDefault="00614928">
      <w:pPr>
        <w:spacing w:line="360" w:lineRule="auto"/>
        <w:rPr>
          <w:b/>
          <w:bCs/>
          <w:sz w:val="34"/>
          <w:szCs w:val="34"/>
        </w:rPr>
      </w:pPr>
    </w:p>
    <w:p w14:paraId="764B6336" w14:textId="77777777" w:rsidR="00614928" w:rsidRDefault="000F1F86">
      <w:pPr>
        <w:spacing w:line="360" w:lineRule="auto"/>
        <w:rPr>
          <w:b/>
          <w:bCs/>
          <w:sz w:val="34"/>
          <w:szCs w:val="34"/>
        </w:rPr>
      </w:pPr>
      <w:r>
        <w:rPr>
          <w:b/>
          <w:bCs/>
          <w:sz w:val="34"/>
          <w:szCs w:val="34"/>
        </w:rPr>
        <w:lastRenderedPageBreak/>
        <w:t>D) How irritants lead to swelling in lung tissue and the impact on respiration</w:t>
      </w:r>
    </w:p>
    <w:p w14:paraId="764B6337" w14:textId="77777777" w:rsidR="00614928" w:rsidRDefault="000F1F86">
      <w:pPr>
        <w:pStyle w:val="Heading3"/>
        <w:keepNext w:val="0"/>
        <w:keepLines w:val="0"/>
        <w:spacing w:before="280" w:line="360" w:lineRule="auto"/>
        <w:rPr>
          <w:b/>
          <w:bCs/>
          <w:color w:val="000000"/>
          <w:sz w:val="26"/>
          <w:szCs w:val="26"/>
        </w:rPr>
      </w:pPr>
      <w:bookmarkStart w:id="12" w:name="_j60nj943myb0" w:colFirst="0" w:colLast="0"/>
      <w:bookmarkEnd w:id="12"/>
      <w:r>
        <w:rPr>
          <w:b/>
          <w:bCs/>
          <w:color w:val="000000"/>
          <w:sz w:val="26"/>
          <w:szCs w:val="26"/>
        </w:rPr>
        <w:t>What irritants do in asthma</w:t>
      </w:r>
    </w:p>
    <w:p w14:paraId="764B6338" w14:textId="77777777" w:rsidR="00614928" w:rsidRDefault="000F1F86">
      <w:pPr>
        <w:spacing w:before="240" w:after="240" w:line="360" w:lineRule="auto"/>
      </w:pPr>
      <w:r>
        <w:t>Aerosolized irritants (such as tobacco smoke, vaping aerosols, pollution, and harsh aerosols like cleaning sprays) may exacerbate asthma through the induction of airway inflammation and hyper-responsiveness. This results in:</w:t>
      </w:r>
    </w:p>
    <w:p w14:paraId="764B6339" w14:textId="77777777" w:rsidR="00614928" w:rsidRDefault="000F1F86">
      <w:pPr>
        <w:numPr>
          <w:ilvl w:val="0"/>
          <w:numId w:val="1"/>
        </w:numPr>
        <w:spacing w:before="240" w:line="360" w:lineRule="auto"/>
      </w:pPr>
      <w:r>
        <w:rPr>
          <w:b/>
          <w:bCs/>
        </w:rPr>
        <w:t xml:space="preserve">Inflammation and oedema (swelling) of the airway wall: </w:t>
      </w:r>
      <w:r>
        <w:t>Inflammatory mediators increase vascular permeability resulting in fluid extravasation and airway wall thickening.</w:t>
      </w:r>
    </w:p>
    <w:p w14:paraId="764B633A" w14:textId="77777777" w:rsidR="00614928" w:rsidRDefault="000F1F86">
      <w:pPr>
        <w:numPr>
          <w:ilvl w:val="0"/>
          <w:numId w:val="1"/>
        </w:numPr>
        <w:spacing w:line="360" w:lineRule="auto"/>
      </w:pPr>
      <w:r>
        <w:rPr>
          <w:b/>
          <w:bCs/>
        </w:rPr>
        <w:t xml:space="preserve">Bronchoconstriction: </w:t>
      </w:r>
      <w:r>
        <w:t xml:space="preserve">the smooth muscle that wraps itself around the </w:t>
      </w:r>
      <w:proofErr w:type="gramStart"/>
      <w:r>
        <w:t>bronchioles</w:t>
      </w:r>
      <w:proofErr w:type="gramEnd"/>
      <w:r>
        <w:t xml:space="preserve"> contracts, and the diameter of the airways become smaller.</w:t>
      </w:r>
    </w:p>
    <w:p w14:paraId="764B633B" w14:textId="77777777" w:rsidR="00614928" w:rsidRDefault="000F1F86">
      <w:pPr>
        <w:numPr>
          <w:ilvl w:val="0"/>
          <w:numId w:val="1"/>
        </w:numPr>
        <w:spacing w:line="360" w:lineRule="auto"/>
      </w:pPr>
      <w:r>
        <w:rPr>
          <w:b/>
          <w:bCs/>
        </w:rPr>
        <w:t>Excess mucus production:</w:t>
      </w:r>
      <w:r>
        <w:t xml:space="preserve"> Goblet cells and submucosal glands are stimulated to produce and secrete more mucus, which can contribute to airway plugging.</w:t>
      </w:r>
    </w:p>
    <w:p w14:paraId="764B633C" w14:textId="5A26D11A" w:rsidR="00614928" w:rsidRDefault="000F1F86">
      <w:pPr>
        <w:numPr>
          <w:ilvl w:val="0"/>
          <w:numId w:val="1"/>
        </w:numPr>
        <w:spacing w:after="240" w:line="360" w:lineRule="auto"/>
      </w:pPr>
      <w:r>
        <w:rPr>
          <w:b/>
          <w:bCs/>
        </w:rPr>
        <w:t>Increased airway responsiveness:</w:t>
      </w:r>
      <w:r>
        <w:t xml:space="preserve"> Airways respond excessively to stimuli that </w:t>
      </w:r>
      <w:proofErr w:type="gramStart"/>
      <w:r>
        <w:t>have</w:t>
      </w:r>
      <w:proofErr w:type="gramEnd"/>
      <w:r>
        <w:t xml:space="preserve"> little or no effect on non</w:t>
      </w:r>
      <w:r w:rsidR="007139E9">
        <w:t>-</w:t>
      </w:r>
      <w:r>
        <w:t>asthmatic airways.</w:t>
      </w:r>
    </w:p>
    <w:p w14:paraId="764B633D" w14:textId="77777777" w:rsidR="00614928" w:rsidRDefault="00614928">
      <w:pPr>
        <w:spacing w:before="240" w:after="240" w:line="360" w:lineRule="auto"/>
      </w:pPr>
    </w:p>
    <w:p w14:paraId="764B633E" w14:textId="77777777" w:rsidR="00614928" w:rsidRDefault="000F1F86">
      <w:pPr>
        <w:pStyle w:val="Heading3"/>
        <w:keepNext w:val="0"/>
        <w:keepLines w:val="0"/>
        <w:spacing w:before="280" w:line="360" w:lineRule="auto"/>
        <w:rPr>
          <w:b/>
          <w:bCs/>
          <w:color w:val="000000"/>
          <w:sz w:val="26"/>
          <w:szCs w:val="26"/>
        </w:rPr>
      </w:pPr>
      <w:bookmarkStart w:id="13" w:name="_bsjxel46s39r" w:colFirst="0" w:colLast="0"/>
      <w:bookmarkEnd w:id="13"/>
      <w:r>
        <w:rPr>
          <w:b/>
          <w:bCs/>
          <w:color w:val="000000"/>
          <w:sz w:val="26"/>
          <w:szCs w:val="26"/>
        </w:rPr>
        <w:t>Why narrowing causes big breathing problems</w:t>
      </w:r>
    </w:p>
    <w:p w14:paraId="764B633F" w14:textId="77777777" w:rsidR="00614928" w:rsidRDefault="000F1F86">
      <w:pPr>
        <w:spacing w:before="240" w:after="240" w:line="360" w:lineRule="auto"/>
      </w:pPr>
      <w:r>
        <w:t xml:space="preserve">The </w:t>
      </w:r>
      <w:proofErr w:type="gramStart"/>
      <w:r>
        <w:t>resistance to airflow is the more</w:t>
      </w:r>
      <w:proofErr w:type="gramEnd"/>
      <w:r>
        <w:t>, the smaller the radius of the airway is. Small decreases in bronchiole diameter cause large increases in resistance to air flow, which means more work to move air especially during expiration, when intrathoracic pressure tends to collapse small airways. Clinically this leads to:</w:t>
      </w:r>
    </w:p>
    <w:p w14:paraId="764B6340" w14:textId="77777777" w:rsidR="00614928" w:rsidRDefault="000F1F86">
      <w:pPr>
        <w:numPr>
          <w:ilvl w:val="0"/>
          <w:numId w:val="8"/>
        </w:numPr>
        <w:spacing w:before="240" w:line="360" w:lineRule="auto"/>
      </w:pPr>
      <w:r>
        <w:t>wheeze (turbulent airflow through narrow tubes).</w:t>
      </w:r>
    </w:p>
    <w:p w14:paraId="764B6341" w14:textId="77777777" w:rsidR="00614928" w:rsidRDefault="000F1F86">
      <w:pPr>
        <w:numPr>
          <w:ilvl w:val="0"/>
          <w:numId w:val="8"/>
        </w:numPr>
        <w:spacing w:line="360" w:lineRule="auto"/>
      </w:pPr>
      <w:r>
        <w:t>Increased work and breathlessness of breathing.</w:t>
      </w:r>
    </w:p>
    <w:p w14:paraId="764B6342" w14:textId="77777777" w:rsidR="00614928" w:rsidRDefault="000F1F86">
      <w:pPr>
        <w:numPr>
          <w:ilvl w:val="0"/>
          <w:numId w:val="8"/>
        </w:numPr>
        <w:spacing w:line="360" w:lineRule="auto"/>
      </w:pPr>
      <w:r>
        <w:t>Prolonged expiration.</w:t>
      </w:r>
    </w:p>
    <w:p w14:paraId="764B6343" w14:textId="77777777" w:rsidR="00614928" w:rsidRDefault="000F1F86">
      <w:pPr>
        <w:numPr>
          <w:ilvl w:val="0"/>
          <w:numId w:val="8"/>
        </w:numPr>
        <w:spacing w:after="240" w:line="360" w:lineRule="auto"/>
      </w:pPr>
      <w:r>
        <w:t>air trapping and hyperinflation (patients feel “tight” and they can’t get the air out).</w:t>
      </w:r>
    </w:p>
    <w:p w14:paraId="764B6344" w14:textId="40ED1EB9" w:rsidR="00614928" w:rsidRDefault="000F1F86">
      <w:pPr>
        <w:spacing w:before="240" w:after="240" w:line="360" w:lineRule="auto"/>
      </w:pPr>
      <w:r>
        <w:t xml:space="preserve">In teens that are smoking or vaping, irritation of the airways may be more frequent and persistent. Indoor venues such as clubs, bars, etc., may also be associated with poor </w:t>
      </w:r>
      <w:r>
        <w:lastRenderedPageBreak/>
        <w:t>ventilation,</w:t>
      </w:r>
      <w:r w:rsidR="00176EA8">
        <w:t xml:space="preserve"> </w:t>
      </w:r>
      <w:r>
        <w:t xml:space="preserve">all of these may worsen symptoms and provoke exacerbations (BTS/NICE/SIGN, 2024; NHS on indoor air “trigger” </w:t>
      </w:r>
      <w:proofErr w:type="gramStart"/>
      <w:r>
        <w:t>resources )</w:t>
      </w:r>
      <w:proofErr w:type="gramEnd"/>
      <w:r>
        <w:t>.</w:t>
      </w:r>
    </w:p>
    <w:p w14:paraId="764B6345" w14:textId="77777777" w:rsidR="00614928" w:rsidRDefault="000F1F86">
      <w:pPr>
        <w:spacing w:before="240" w:after="240" w:line="360" w:lineRule="auto"/>
      </w:pPr>
      <w:r>
        <w:t xml:space="preserve">Respiratory infections are critical. Severe attacks, particularly in winter (during times of increased circulating respiratory virus) (GINA, 2024; NHS, 2025). </w:t>
      </w:r>
    </w:p>
    <w:p w14:paraId="764B6346" w14:textId="77777777" w:rsidR="00614928" w:rsidRDefault="00614928">
      <w:pPr>
        <w:spacing w:before="240" w:after="240" w:line="360" w:lineRule="auto"/>
      </w:pPr>
    </w:p>
    <w:p w14:paraId="764B6347" w14:textId="77777777" w:rsidR="00614928" w:rsidRDefault="00D057B9">
      <w:pPr>
        <w:spacing w:line="360" w:lineRule="auto"/>
      </w:pPr>
      <w:r>
        <w:pict w14:anchorId="764B6389">
          <v:rect id="_x0000_i1026" style="width:0;height:1.5pt" o:hralign="center" o:hrstd="t" o:hr="t" fillcolor="#a0a0a0" stroked="f"/>
        </w:pict>
      </w:r>
    </w:p>
    <w:p w14:paraId="764B6348" w14:textId="77777777" w:rsidR="00614928" w:rsidRDefault="000F1F86">
      <w:pPr>
        <w:pStyle w:val="Heading2"/>
        <w:keepNext w:val="0"/>
        <w:keepLines w:val="0"/>
        <w:spacing w:after="80" w:line="360" w:lineRule="auto"/>
        <w:rPr>
          <w:b/>
          <w:bCs/>
          <w:sz w:val="34"/>
          <w:szCs w:val="34"/>
        </w:rPr>
      </w:pPr>
      <w:bookmarkStart w:id="14" w:name="_5q7ymk42y0bx" w:colFirst="0" w:colLast="0"/>
      <w:bookmarkEnd w:id="14"/>
      <w:r>
        <w:rPr>
          <w:b/>
          <w:bCs/>
          <w:sz w:val="34"/>
          <w:szCs w:val="34"/>
        </w:rPr>
        <w:t>E) How tracking respiratory function (e.g., peak flow) supports safe monitoring and management</w:t>
      </w:r>
    </w:p>
    <w:p w14:paraId="764B6349" w14:textId="77777777" w:rsidR="00614928" w:rsidRDefault="000F1F86">
      <w:pPr>
        <w:pStyle w:val="Heading3"/>
        <w:keepNext w:val="0"/>
        <w:keepLines w:val="0"/>
        <w:spacing w:before="280" w:line="360" w:lineRule="auto"/>
        <w:rPr>
          <w:b/>
          <w:bCs/>
          <w:color w:val="000000"/>
          <w:sz w:val="26"/>
          <w:szCs w:val="26"/>
        </w:rPr>
      </w:pPr>
      <w:bookmarkStart w:id="15" w:name="_5s017sgxzwor" w:colFirst="0" w:colLast="0"/>
      <w:bookmarkEnd w:id="15"/>
      <w:r>
        <w:rPr>
          <w:b/>
          <w:bCs/>
          <w:color w:val="000000"/>
          <w:sz w:val="26"/>
          <w:szCs w:val="26"/>
        </w:rPr>
        <w:t>What peak expiratory flow (PEF) measures</w:t>
      </w:r>
    </w:p>
    <w:p w14:paraId="764B634A" w14:textId="77777777" w:rsidR="00614928" w:rsidRDefault="000F1F86">
      <w:pPr>
        <w:spacing w:before="240" w:after="240" w:line="360" w:lineRule="auto"/>
      </w:pPr>
      <w:r>
        <w:t xml:space="preserve">What is Peak Expiratory Flow? Peak expiratory flow (PEF) is a measure of how fast air can be exhaled when breathing out forcefully after a full breath in. It is a useful gauge of bronchial narrowing: when the airways swell and tighten, peak flow usually falls. Although peak flow cannot provide the level of detail that spirometry can, it is adequate for home monitoring and for identifying trends (Asthma + Lung UK, 2022). </w:t>
      </w:r>
    </w:p>
    <w:p w14:paraId="764B634B" w14:textId="77777777" w:rsidR="00614928" w:rsidRDefault="000F1F86">
      <w:pPr>
        <w:pStyle w:val="Heading3"/>
        <w:keepNext w:val="0"/>
        <w:keepLines w:val="0"/>
        <w:spacing w:before="280" w:line="360" w:lineRule="auto"/>
        <w:rPr>
          <w:b/>
          <w:bCs/>
          <w:color w:val="000000"/>
          <w:sz w:val="26"/>
          <w:szCs w:val="26"/>
        </w:rPr>
      </w:pPr>
      <w:bookmarkStart w:id="16" w:name="_k99pnemf28w4" w:colFirst="0" w:colLast="0"/>
      <w:bookmarkEnd w:id="16"/>
      <w:r>
        <w:rPr>
          <w:b/>
          <w:bCs/>
          <w:color w:val="000000"/>
          <w:sz w:val="26"/>
          <w:szCs w:val="26"/>
        </w:rPr>
        <w:t>Why recording peak flow is helpful for adolescents</w:t>
      </w:r>
    </w:p>
    <w:p w14:paraId="764B634C" w14:textId="77777777" w:rsidR="00614928" w:rsidRDefault="000F1F86">
      <w:pPr>
        <w:spacing w:before="240" w:after="240" w:line="360" w:lineRule="auto"/>
        <w:rPr>
          <w:b/>
          <w:bCs/>
          <w:sz w:val="26"/>
          <w:szCs w:val="26"/>
        </w:rPr>
      </w:pPr>
      <w:r>
        <w:rPr>
          <w:b/>
          <w:bCs/>
          <w:sz w:val="26"/>
          <w:szCs w:val="26"/>
        </w:rPr>
        <w:t>Early warning of deterioration</w:t>
      </w:r>
    </w:p>
    <w:p w14:paraId="764B634D" w14:textId="77777777" w:rsidR="00614928" w:rsidRDefault="000F1F86">
      <w:pPr>
        <w:spacing w:before="240" w:after="240" w:line="360" w:lineRule="auto"/>
      </w:pPr>
      <w:r>
        <w:t>Peak flow may drop before symptoms are noticeable. This is also relevant for teenagers who could miss symptoms or consider breathlessness to be normal. Knowing that there is a downward trend means that action can be taken earlier, which could stop an attack (Asthma + Lung UK, 2022).</w:t>
      </w:r>
    </w:p>
    <w:p w14:paraId="764B634E" w14:textId="77777777" w:rsidR="00614928" w:rsidRDefault="000F1F86">
      <w:pPr>
        <w:spacing w:before="240" w:after="240" w:line="360" w:lineRule="auto"/>
        <w:rPr>
          <w:b/>
          <w:bCs/>
          <w:sz w:val="26"/>
          <w:szCs w:val="26"/>
        </w:rPr>
      </w:pPr>
      <w:proofErr w:type="spellStart"/>
      <w:r>
        <w:rPr>
          <w:b/>
          <w:bCs/>
          <w:sz w:val="26"/>
          <w:szCs w:val="26"/>
        </w:rPr>
        <w:t>Personalised</w:t>
      </w:r>
      <w:proofErr w:type="spellEnd"/>
      <w:r>
        <w:rPr>
          <w:b/>
          <w:bCs/>
          <w:sz w:val="26"/>
          <w:szCs w:val="26"/>
        </w:rPr>
        <w:t xml:space="preserve"> action planning (objective thresholds)</w:t>
      </w:r>
    </w:p>
    <w:p w14:paraId="764B634F" w14:textId="77777777" w:rsidR="00614928" w:rsidRDefault="000F1F86">
      <w:pPr>
        <w:spacing w:before="240" w:after="240" w:line="360" w:lineRule="auto"/>
      </w:pPr>
      <w:r>
        <w:t xml:space="preserve"> Peak flow diaries work best alongside a written asthma action plan. Many action plans use zones that are determined by a person’s best (or predicted) peak flow. For instance, advice usually uses action levels like "take action if below 80 per cent of your personal best," with </w:t>
      </w:r>
      <w:r>
        <w:lastRenderedPageBreak/>
        <w:t>more stressed action levels at even lower levels (Asthma + Lung UK, 2022; Asthma + Lung UK professional guidance).</w:t>
      </w:r>
    </w:p>
    <w:p w14:paraId="764B6350" w14:textId="77777777" w:rsidR="00614928" w:rsidRDefault="000F1F86">
      <w:pPr>
        <w:spacing w:before="240" w:after="240" w:line="360" w:lineRule="auto"/>
        <w:rPr>
          <w:b/>
          <w:bCs/>
          <w:sz w:val="26"/>
          <w:szCs w:val="26"/>
        </w:rPr>
      </w:pPr>
      <w:r>
        <w:rPr>
          <w:b/>
          <w:bCs/>
          <w:sz w:val="26"/>
          <w:szCs w:val="26"/>
        </w:rPr>
        <w:t>Enhancing engagement and shared decision-making</w:t>
      </w:r>
    </w:p>
    <w:p w14:paraId="764B6351" w14:textId="63C06C75" w:rsidR="00614928" w:rsidRDefault="000F1F86">
      <w:pPr>
        <w:spacing w:before="240" w:after="240" w:line="360" w:lineRule="auto"/>
      </w:pPr>
      <w:r>
        <w:t>Monitoring creates understanding.</w:t>
      </w:r>
      <w:r w:rsidR="00176EA8">
        <w:t xml:space="preserve"> </w:t>
      </w:r>
      <w:r>
        <w:t>This facilitates more substantive discussions in the clinic and leads to agreement between nurse and patient on realistic goals (e.g., to avoid certain triggers or to enhance inhaler adherence) (BTS/NICE/SIGN, 2024).</w:t>
      </w:r>
    </w:p>
    <w:p w14:paraId="764B6352" w14:textId="77777777" w:rsidR="00614928" w:rsidRDefault="00D057B9">
      <w:pPr>
        <w:spacing w:line="360" w:lineRule="auto"/>
        <w:rPr>
          <w:b/>
          <w:bCs/>
          <w:sz w:val="34"/>
          <w:szCs w:val="34"/>
        </w:rPr>
      </w:pPr>
      <w:r>
        <w:pict w14:anchorId="764B638A">
          <v:rect id="_x0000_i1027" style="width:0;height:1.5pt" o:hralign="center" o:hrstd="t" o:hr="t" fillcolor="#a0a0a0" stroked="f"/>
        </w:pict>
      </w:r>
      <w:r w:rsidR="000F1F86">
        <w:rPr>
          <w:b/>
          <w:bCs/>
          <w:sz w:val="34"/>
          <w:szCs w:val="34"/>
        </w:rPr>
        <w:t xml:space="preserve"> F) Evidence-based lifestyle recommendations to improve asthma control</w:t>
      </w:r>
    </w:p>
    <w:p w14:paraId="764B6353" w14:textId="77777777" w:rsidR="00614928" w:rsidRDefault="000F1F86">
      <w:pPr>
        <w:spacing w:before="240" w:after="240" w:line="360" w:lineRule="auto"/>
      </w:pPr>
      <w:r>
        <w:rPr>
          <w:b/>
          <w:bCs/>
        </w:rPr>
        <w:t>Lifestyle advice:</w:t>
      </w:r>
      <w:r>
        <w:t xml:space="preserve"> Lifestyle alterations should be realistic for the </w:t>
      </w:r>
      <w:proofErr w:type="gramStart"/>
      <w:r>
        <w:t>teen</w:t>
      </w:r>
      <w:proofErr w:type="gramEnd"/>
      <w:r>
        <w:t xml:space="preserve"> and based on their specific triggers (vaping, smoking, crowded venues/infections) as listed in the case study. The most powerful message was to avoid airway irritants, increase preventer adherence, and reduce risk of infection. </w:t>
      </w:r>
    </w:p>
    <w:p w14:paraId="764B6354" w14:textId="77777777" w:rsidR="00614928" w:rsidRDefault="000F1F86">
      <w:pPr>
        <w:spacing w:before="240" w:after="240" w:line="360" w:lineRule="auto"/>
        <w:rPr>
          <w:b/>
          <w:bCs/>
          <w:sz w:val="26"/>
          <w:szCs w:val="26"/>
        </w:rPr>
      </w:pPr>
      <w:r>
        <w:rPr>
          <w:b/>
          <w:bCs/>
          <w:sz w:val="26"/>
          <w:szCs w:val="26"/>
        </w:rPr>
        <w:t xml:space="preserve">1) Quit smoking and keep away from </w:t>
      </w:r>
      <w:proofErr w:type="gramStart"/>
      <w:r>
        <w:rPr>
          <w:b/>
          <w:bCs/>
          <w:sz w:val="26"/>
          <w:szCs w:val="26"/>
        </w:rPr>
        <w:t>smoke</w:t>
      </w:r>
      <w:proofErr w:type="gramEnd"/>
    </w:p>
    <w:p w14:paraId="764B6355" w14:textId="77777777" w:rsidR="00614928" w:rsidRDefault="000F1F86">
      <w:pPr>
        <w:spacing w:before="240" w:after="240" w:line="360" w:lineRule="auto"/>
      </w:pPr>
      <w:r>
        <w:t xml:space="preserve">Tobacco smoke is a powerful airway irritant and has been associated with worse asthma control and increased risk for </w:t>
      </w:r>
      <w:proofErr w:type="gramStart"/>
      <w:r>
        <w:t>exacerbations</w:t>
      </w:r>
      <w:proofErr w:type="gramEnd"/>
      <w:r>
        <w:t xml:space="preserve">. Smoking cessation advice provided to adolescents should be </w:t>
      </w:r>
      <w:proofErr w:type="spellStart"/>
      <w:r>
        <w:t>non-judgemental</w:t>
      </w:r>
      <w:proofErr w:type="spellEnd"/>
      <w:r>
        <w:t xml:space="preserve"> and involve </w:t>
      </w:r>
      <w:proofErr w:type="spellStart"/>
      <w:r>
        <w:t>behavioural</w:t>
      </w:r>
      <w:proofErr w:type="spellEnd"/>
      <w:r>
        <w:t xml:space="preserve"> support and signposting to relevant services. Smoke exposure in the household is </w:t>
      </w:r>
      <w:proofErr w:type="gramStart"/>
      <w:r>
        <w:t>important,</w:t>
      </w:r>
      <w:proofErr w:type="gramEnd"/>
      <w:r>
        <w:t xml:space="preserve"> symptoms may improve with avoidance of second-hand smoke (GINA 2024; NHS 2025).</w:t>
      </w:r>
    </w:p>
    <w:p w14:paraId="764B6356" w14:textId="77777777" w:rsidR="00614928" w:rsidRDefault="000F1F86">
      <w:pPr>
        <w:spacing w:before="240" w:after="240" w:line="360" w:lineRule="auto"/>
        <w:rPr>
          <w:b/>
          <w:bCs/>
          <w:sz w:val="26"/>
          <w:szCs w:val="26"/>
        </w:rPr>
      </w:pPr>
      <w:r>
        <w:rPr>
          <w:b/>
          <w:bCs/>
          <w:sz w:val="26"/>
          <w:szCs w:val="26"/>
        </w:rPr>
        <w:t>2) Don’t vape (especially if you have unstable asthma)</w:t>
      </w:r>
    </w:p>
    <w:p w14:paraId="764B6357" w14:textId="77777777" w:rsidR="00614928" w:rsidRDefault="000F1F86">
      <w:pPr>
        <w:spacing w:before="240" w:after="240" w:line="360" w:lineRule="auto"/>
      </w:pPr>
      <w:r>
        <w:t xml:space="preserve">The </w:t>
      </w:r>
      <w:proofErr w:type="gramStart"/>
      <w:r>
        <w:t>aerosols in</w:t>
      </w:r>
      <w:proofErr w:type="gramEnd"/>
      <w:r>
        <w:t xml:space="preserve"> vaping can irritate your airways and make your symptoms worse if you're one of those people. It’s certainly appropriate in an asthma clinic to tell adolescents that vaping may exacerbate their asthma and to help them quit, especially if they say they have peak flow drops or increased symptoms when they vape. Some NHS materials for young people do explicitly warn of the </w:t>
      </w:r>
      <w:proofErr w:type="gramStart"/>
      <w:r>
        <w:t>harms</w:t>
      </w:r>
      <w:proofErr w:type="gramEnd"/>
      <w:r>
        <w:t xml:space="preserve"> of vaping and advise against it in asthma planning contexts (NHS patient AP resources 2025).</w:t>
      </w:r>
    </w:p>
    <w:p w14:paraId="764B6358" w14:textId="77777777" w:rsidR="00614928" w:rsidRDefault="00614928">
      <w:pPr>
        <w:spacing w:before="240" w:after="240" w:line="360" w:lineRule="auto"/>
      </w:pPr>
    </w:p>
    <w:p w14:paraId="764B6359" w14:textId="77777777" w:rsidR="00614928" w:rsidRDefault="000F1F86">
      <w:pPr>
        <w:spacing w:before="240" w:after="240" w:line="360" w:lineRule="auto"/>
        <w:rPr>
          <w:b/>
          <w:bCs/>
          <w:sz w:val="26"/>
          <w:szCs w:val="26"/>
        </w:rPr>
      </w:pPr>
      <w:r>
        <w:rPr>
          <w:b/>
          <w:bCs/>
          <w:sz w:val="26"/>
          <w:szCs w:val="26"/>
        </w:rPr>
        <w:lastRenderedPageBreak/>
        <w:t>3) Minimize contact with respiratory infections (particularly in high-risk times)</w:t>
      </w:r>
    </w:p>
    <w:p w14:paraId="764B635A" w14:textId="77777777" w:rsidR="00614928" w:rsidRDefault="000F1F86">
      <w:pPr>
        <w:spacing w:before="240" w:after="240" w:line="360" w:lineRule="auto"/>
      </w:pPr>
      <w:r>
        <w:t>Since viral infections are a common cause of asthma exacerbations, adolescents should be encouraged to minimize risk by:</w:t>
      </w:r>
    </w:p>
    <w:p w14:paraId="764B635B" w14:textId="77777777" w:rsidR="00614928" w:rsidRDefault="000F1F86">
      <w:pPr>
        <w:numPr>
          <w:ilvl w:val="0"/>
          <w:numId w:val="5"/>
        </w:numPr>
        <w:spacing w:before="240" w:line="360" w:lineRule="auto"/>
      </w:pPr>
      <w:r>
        <w:t>Practicing good hand hygiene and not sharing drinks/vapes</w:t>
      </w:r>
    </w:p>
    <w:p w14:paraId="764B635D" w14:textId="7D438B9D" w:rsidR="00614928" w:rsidRDefault="000F1F86" w:rsidP="00AD3917">
      <w:pPr>
        <w:numPr>
          <w:ilvl w:val="0"/>
          <w:numId w:val="5"/>
        </w:numPr>
        <w:spacing w:after="240" w:line="360" w:lineRule="auto"/>
      </w:pPr>
      <w:r>
        <w:t>Avoiding crowded indoor settings if they have early symptoms of a cold/flu or if their asthma is on the worsen</w:t>
      </w:r>
    </w:p>
    <w:p w14:paraId="764B635E" w14:textId="77777777" w:rsidR="00614928" w:rsidRDefault="000F1F86">
      <w:pPr>
        <w:pStyle w:val="Heading3"/>
        <w:keepNext w:val="0"/>
        <w:keepLines w:val="0"/>
        <w:spacing w:before="280" w:line="360" w:lineRule="auto"/>
        <w:rPr>
          <w:b/>
          <w:bCs/>
          <w:color w:val="000000"/>
          <w:sz w:val="26"/>
          <w:szCs w:val="26"/>
        </w:rPr>
      </w:pPr>
      <w:bookmarkStart w:id="17" w:name="_v4qbyb3jugni" w:colFirst="0" w:colLast="0"/>
      <w:bookmarkEnd w:id="17"/>
      <w:r>
        <w:rPr>
          <w:b/>
          <w:bCs/>
          <w:color w:val="000000"/>
          <w:sz w:val="26"/>
          <w:szCs w:val="26"/>
        </w:rPr>
        <w:t>4) Improve indoor air quality and reduce irritants</w:t>
      </w:r>
    </w:p>
    <w:p w14:paraId="764B635F" w14:textId="77777777" w:rsidR="00614928" w:rsidRDefault="000F1F86">
      <w:pPr>
        <w:spacing w:before="240" w:after="240" w:line="360" w:lineRule="auto"/>
      </w:pPr>
      <w:r>
        <w:t xml:space="preserve">Indoor pollutants (smoke/vape aerosols indoors, aerosols/cleaning sprays, incense/candles, poor ventilation) contribute to the onset of asthma symptoms. Teens should be encouraged to keep their living spaces smoke-free, ventilate when using sprays, and stay away from strong fragrances if these cause symptoms (NHS indoor air trigger guidance). </w:t>
      </w:r>
    </w:p>
    <w:p w14:paraId="764B6360" w14:textId="77777777" w:rsidR="00614928" w:rsidRDefault="000F1F86">
      <w:pPr>
        <w:pStyle w:val="Heading3"/>
        <w:keepNext w:val="0"/>
        <w:keepLines w:val="0"/>
        <w:spacing w:before="280" w:line="360" w:lineRule="auto"/>
        <w:rPr>
          <w:b/>
          <w:bCs/>
          <w:color w:val="000000"/>
          <w:sz w:val="26"/>
          <w:szCs w:val="26"/>
        </w:rPr>
      </w:pPr>
      <w:bookmarkStart w:id="18" w:name="_8rayqmhns0qm" w:colFirst="0" w:colLast="0"/>
      <w:bookmarkEnd w:id="18"/>
      <w:r>
        <w:rPr>
          <w:b/>
          <w:bCs/>
          <w:color w:val="000000"/>
          <w:sz w:val="26"/>
          <w:szCs w:val="26"/>
        </w:rPr>
        <w:t xml:space="preserve">5) Medication adherence, inhaler technique and action plans (core </w:t>
      </w:r>
      <w:proofErr w:type="spellStart"/>
      <w:r>
        <w:rPr>
          <w:b/>
          <w:bCs/>
          <w:color w:val="000000"/>
          <w:sz w:val="26"/>
          <w:szCs w:val="26"/>
        </w:rPr>
        <w:t>behavioural</w:t>
      </w:r>
      <w:proofErr w:type="spellEnd"/>
      <w:r>
        <w:rPr>
          <w:b/>
          <w:bCs/>
          <w:color w:val="000000"/>
          <w:sz w:val="26"/>
          <w:szCs w:val="26"/>
        </w:rPr>
        <w:t xml:space="preserve"> “lifestyle” factor)</w:t>
      </w:r>
    </w:p>
    <w:p w14:paraId="764B6361" w14:textId="7F0B331F" w:rsidR="00614928" w:rsidRDefault="000F1F86">
      <w:pPr>
        <w:spacing w:before="240" w:after="240" w:line="360" w:lineRule="auto"/>
      </w:pPr>
      <w:r>
        <w:t>Adolescents are notorious for missing their preventer doses, with the result that their airway inflammation is less well controlled. Guidelines which are </w:t>
      </w:r>
      <w:proofErr w:type="gramStart"/>
      <w:r w:rsidR="000339AF">
        <w:t>evidence based</w:t>
      </w:r>
      <w:proofErr w:type="gramEnd"/>
      <w:r>
        <w:t xml:space="preserve"> stress the importance of structured review, supported </w:t>
      </w:r>
      <w:proofErr w:type="spellStart"/>
      <w:r>
        <w:t>self management</w:t>
      </w:r>
      <w:proofErr w:type="spellEnd"/>
      <w:r>
        <w:t xml:space="preserve"> and tailored asthma action plans to reduce exacerbations (BTS/NICE/SIGN 2024; GINA 2024). </w:t>
      </w:r>
    </w:p>
    <w:p w14:paraId="764B6362" w14:textId="77777777" w:rsidR="00614928" w:rsidRDefault="000F1F86">
      <w:pPr>
        <w:pStyle w:val="Heading3"/>
        <w:keepNext w:val="0"/>
        <w:keepLines w:val="0"/>
        <w:spacing w:before="280" w:line="360" w:lineRule="auto"/>
        <w:rPr>
          <w:b/>
          <w:bCs/>
          <w:color w:val="000000"/>
          <w:sz w:val="26"/>
          <w:szCs w:val="26"/>
        </w:rPr>
      </w:pPr>
      <w:bookmarkStart w:id="19" w:name="_4zf7t2fu6l0v" w:colFirst="0" w:colLast="0"/>
      <w:bookmarkEnd w:id="19"/>
      <w:r>
        <w:rPr>
          <w:b/>
          <w:bCs/>
          <w:color w:val="000000"/>
          <w:sz w:val="26"/>
          <w:szCs w:val="26"/>
        </w:rPr>
        <w:t>6) Physical activity: stay active but plan for triggers</w:t>
      </w:r>
    </w:p>
    <w:p w14:paraId="764B6363" w14:textId="77777777" w:rsidR="00614928" w:rsidRDefault="000F1F86">
      <w:pPr>
        <w:spacing w:before="240" w:after="240" w:line="360" w:lineRule="auto"/>
      </w:pPr>
      <w:r>
        <w:t xml:space="preserve">Exercise is good for general lung health and overall feeling of getting and keeping well. Complete avoidance of exercise can lead to deconditioning and loss of confidence; the aim is for safe participation with a plan (GINA, 2024). </w:t>
      </w:r>
    </w:p>
    <w:p w14:paraId="764B6364" w14:textId="77777777" w:rsidR="00614928" w:rsidRDefault="00614928">
      <w:pPr>
        <w:pStyle w:val="Heading3"/>
        <w:keepNext w:val="0"/>
        <w:keepLines w:val="0"/>
        <w:spacing w:before="280" w:line="360" w:lineRule="auto"/>
        <w:rPr>
          <w:b/>
          <w:bCs/>
          <w:color w:val="000000"/>
          <w:sz w:val="26"/>
          <w:szCs w:val="26"/>
        </w:rPr>
      </w:pPr>
      <w:bookmarkStart w:id="20" w:name="_8h5pxarlqkjz" w:colFirst="0" w:colLast="0"/>
      <w:bookmarkEnd w:id="20"/>
    </w:p>
    <w:p w14:paraId="764B6365" w14:textId="77777777" w:rsidR="00614928" w:rsidRDefault="000F1F86">
      <w:pPr>
        <w:pStyle w:val="Heading3"/>
        <w:keepNext w:val="0"/>
        <w:keepLines w:val="0"/>
        <w:spacing w:before="280" w:line="360" w:lineRule="auto"/>
        <w:rPr>
          <w:b/>
          <w:bCs/>
          <w:color w:val="000000"/>
          <w:sz w:val="26"/>
          <w:szCs w:val="26"/>
        </w:rPr>
      </w:pPr>
      <w:bookmarkStart w:id="21" w:name="_x5bmy2wl5ea6" w:colFirst="0" w:colLast="0"/>
      <w:bookmarkEnd w:id="21"/>
      <w:r>
        <w:rPr>
          <w:b/>
          <w:bCs/>
          <w:color w:val="000000"/>
          <w:sz w:val="26"/>
          <w:szCs w:val="26"/>
        </w:rPr>
        <w:t xml:space="preserve">7) </w:t>
      </w:r>
      <w:proofErr w:type="spellStart"/>
      <w:r>
        <w:rPr>
          <w:b/>
          <w:bCs/>
          <w:color w:val="000000"/>
          <w:sz w:val="26"/>
          <w:szCs w:val="26"/>
        </w:rPr>
        <w:t>Recognise</w:t>
      </w:r>
      <w:proofErr w:type="spellEnd"/>
      <w:r>
        <w:rPr>
          <w:b/>
          <w:bCs/>
          <w:color w:val="000000"/>
          <w:sz w:val="26"/>
          <w:szCs w:val="26"/>
        </w:rPr>
        <w:t xml:space="preserve"> social contexts and risk-</w:t>
      </w:r>
      <w:proofErr w:type="gramStart"/>
      <w:r>
        <w:rPr>
          <w:b/>
          <w:bCs/>
          <w:color w:val="000000"/>
          <w:sz w:val="26"/>
          <w:szCs w:val="26"/>
        </w:rPr>
        <w:t>trade-offs</w:t>
      </w:r>
      <w:proofErr w:type="gramEnd"/>
    </w:p>
    <w:p w14:paraId="764B6366" w14:textId="77777777" w:rsidR="00614928" w:rsidRDefault="000F1F86">
      <w:pPr>
        <w:spacing w:before="240" w:after="240" w:line="360" w:lineRule="auto"/>
      </w:pPr>
      <w:r>
        <w:lastRenderedPageBreak/>
        <w:t>For this clinic's patient population, a practical advice is not just “never go out,” but to practice harm reduction through: </w:t>
      </w:r>
    </w:p>
    <w:p w14:paraId="764B6367" w14:textId="77777777" w:rsidR="00614928" w:rsidRDefault="000F1F86">
      <w:pPr>
        <w:numPr>
          <w:ilvl w:val="0"/>
          <w:numId w:val="7"/>
        </w:numPr>
        <w:spacing w:before="240" w:line="360" w:lineRule="auto"/>
      </w:pPr>
      <w:r>
        <w:t>Not being around smoke.</w:t>
      </w:r>
    </w:p>
    <w:p w14:paraId="764B6368" w14:textId="77777777" w:rsidR="00614928" w:rsidRDefault="000F1F86">
      <w:pPr>
        <w:numPr>
          <w:ilvl w:val="0"/>
          <w:numId w:val="7"/>
        </w:numPr>
        <w:spacing w:line="360" w:lineRule="auto"/>
      </w:pPr>
      <w:r>
        <w:t>Selecting better-ventilated venues.</w:t>
      </w:r>
    </w:p>
    <w:p w14:paraId="764B6369" w14:textId="77777777" w:rsidR="00614928" w:rsidRDefault="000F1F86">
      <w:pPr>
        <w:numPr>
          <w:ilvl w:val="0"/>
          <w:numId w:val="7"/>
        </w:numPr>
        <w:spacing w:after="240" w:line="360" w:lineRule="auto"/>
      </w:pPr>
      <w:r>
        <w:t xml:space="preserve">Monitoring peak flow more often when they are at </w:t>
      </w:r>
      <w:proofErr w:type="gramStart"/>
      <w:r>
        <w:t>risk, and</w:t>
      </w:r>
      <w:proofErr w:type="gramEnd"/>
      <w:r>
        <w:t xml:space="preserve"> taking early action as per the plan (Asthma + Lung UK, 2022; BTS/NICE/SIGN, 2024). </w:t>
      </w:r>
    </w:p>
    <w:p w14:paraId="764B636A" w14:textId="77777777" w:rsidR="00614928" w:rsidRDefault="00614928">
      <w:pPr>
        <w:spacing w:before="240" w:after="240" w:line="360" w:lineRule="auto"/>
        <w:ind w:left="720"/>
      </w:pPr>
    </w:p>
    <w:p w14:paraId="764B636B" w14:textId="77777777" w:rsidR="00614928" w:rsidRDefault="00D057B9">
      <w:pPr>
        <w:spacing w:line="360" w:lineRule="auto"/>
      </w:pPr>
      <w:r>
        <w:pict w14:anchorId="764B638B">
          <v:rect id="_x0000_i1028" style="width:0;height:1.5pt" o:hralign="center" o:hrstd="t" o:hr="t" fillcolor="#a0a0a0" stroked="f"/>
        </w:pict>
      </w:r>
    </w:p>
    <w:p w14:paraId="764B636C" w14:textId="77777777" w:rsidR="00614928" w:rsidRDefault="000F1F86">
      <w:pPr>
        <w:pStyle w:val="Heading2"/>
        <w:keepNext w:val="0"/>
        <w:keepLines w:val="0"/>
        <w:spacing w:after="80" w:line="360" w:lineRule="auto"/>
        <w:rPr>
          <w:b/>
          <w:bCs/>
          <w:sz w:val="34"/>
          <w:szCs w:val="34"/>
        </w:rPr>
      </w:pPr>
      <w:bookmarkStart w:id="22" w:name="_c89svbuqdqw5" w:colFirst="0" w:colLast="0"/>
      <w:bookmarkEnd w:id="22"/>
      <w:r>
        <w:rPr>
          <w:b/>
          <w:bCs/>
          <w:sz w:val="34"/>
          <w:szCs w:val="34"/>
        </w:rPr>
        <w:t>G) Conclusion</w:t>
      </w:r>
    </w:p>
    <w:p w14:paraId="764B636D" w14:textId="1F1BD2B4" w:rsidR="00614928" w:rsidRDefault="000F1F86">
      <w:pPr>
        <w:spacing w:before="240" w:after="240" w:line="360" w:lineRule="auto"/>
      </w:pPr>
      <w:r>
        <w:t xml:space="preserve">Asthma is a chronic inflammatory disease of the airways with variable clinical manifestations and variable airflow obstruction. The knowledge of respiratory anatomy and ventilation is the key to </w:t>
      </w:r>
      <w:proofErr w:type="gramStart"/>
      <w:r>
        <w:t>understand</w:t>
      </w:r>
      <w:proofErr w:type="gramEnd"/>
      <w:r>
        <w:t xml:space="preserve"> why asthmatic adolescents can have a hard time in an asthma attack: airway inflammation, bronchoconstriction and mucus production constrict the bronchioles, elevating resistance and impeding expiratory flow. Here, smoking, vaping and being in cramped indoor spaces are plausible causes of deteriorating asthma, as they irritate the airways and increase the chances of infection. Documenting and monitoring peak flow </w:t>
      </w:r>
      <w:proofErr w:type="gramStart"/>
      <w:r>
        <w:t>offers</w:t>
      </w:r>
      <w:proofErr w:type="gramEnd"/>
      <w:r>
        <w:t xml:space="preserve"> not only an objective measure of airway </w:t>
      </w:r>
      <w:r w:rsidR="000339AF">
        <w:t>narrowing but</w:t>
      </w:r>
      <w:r>
        <w:t xml:space="preserve"> also facilitates early recognition of deterioration and enhances </w:t>
      </w:r>
      <w:proofErr w:type="spellStart"/>
      <w:r>
        <w:t>individualised</w:t>
      </w:r>
      <w:proofErr w:type="spellEnd"/>
      <w:r>
        <w:t xml:space="preserve"> asthma action plans and shared decision-making. </w:t>
      </w:r>
      <w:r w:rsidR="00D057B9">
        <w:pict w14:anchorId="764B638C">
          <v:rect id="_x0000_i1029" style="width:0;height:1.5pt" o:hralign="center" o:hrstd="t" o:hr="t" fillcolor="#a0a0a0" stroked="f"/>
        </w:pict>
      </w:r>
    </w:p>
    <w:p w14:paraId="764B636E" w14:textId="77777777" w:rsidR="00614928" w:rsidRDefault="00614928">
      <w:pPr>
        <w:pStyle w:val="Heading2"/>
        <w:keepNext w:val="0"/>
        <w:keepLines w:val="0"/>
        <w:spacing w:after="80" w:line="360" w:lineRule="auto"/>
        <w:rPr>
          <w:b/>
          <w:bCs/>
          <w:sz w:val="34"/>
          <w:szCs w:val="34"/>
        </w:rPr>
      </w:pPr>
      <w:bookmarkStart w:id="23" w:name="_10rno9wtwkif" w:colFirst="0" w:colLast="0"/>
      <w:bookmarkEnd w:id="23"/>
    </w:p>
    <w:p w14:paraId="764B636F" w14:textId="77777777" w:rsidR="00614928" w:rsidRDefault="00614928">
      <w:pPr>
        <w:pStyle w:val="Heading2"/>
        <w:keepNext w:val="0"/>
        <w:keepLines w:val="0"/>
        <w:spacing w:after="80" w:line="360" w:lineRule="auto"/>
        <w:rPr>
          <w:b/>
          <w:bCs/>
          <w:sz w:val="34"/>
          <w:szCs w:val="34"/>
        </w:rPr>
      </w:pPr>
      <w:bookmarkStart w:id="24" w:name="_jnbc3z4ggdsr" w:colFirst="0" w:colLast="0"/>
      <w:bookmarkEnd w:id="24"/>
    </w:p>
    <w:p w14:paraId="764B6370" w14:textId="77777777" w:rsidR="00614928" w:rsidRDefault="00614928">
      <w:pPr>
        <w:pStyle w:val="Heading2"/>
        <w:keepNext w:val="0"/>
        <w:keepLines w:val="0"/>
        <w:spacing w:after="80" w:line="360" w:lineRule="auto"/>
        <w:rPr>
          <w:b/>
          <w:bCs/>
          <w:sz w:val="34"/>
          <w:szCs w:val="34"/>
        </w:rPr>
      </w:pPr>
      <w:bookmarkStart w:id="25" w:name="_bl0pyegjtbbb" w:colFirst="0" w:colLast="0"/>
      <w:bookmarkEnd w:id="25"/>
    </w:p>
    <w:p w14:paraId="764B6371" w14:textId="77777777" w:rsidR="00614928" w:rsidRDefault="00614928">
      <w:pPr>
        <w:pStyle w:val="Heading2"/>
        <w:keepNext w:val="0"/>
        <w:keepLines w:val="0"/>
        <w:spacing w:after="80" w:line="360" w:lineRule="auto"/>
        <w:rPr>
          <w:b/>
          <w:bCs/>
          <w:sz w:val="34"/>
          <w:szCs w:val="34"/>
        </w:rPr>
      </w:pPr>
      <w:bookmarkStart w:id="26" w:name="_glxslwcoebaz" w:colFirst="0" w:colLast="0"/>
      <w:bookmarkEnd w:id="26"/>
    </w:p>
    <w:p w14:paraId="764B6372" w14:textId="77777777" w:rsidR="00614928" w:rsidRDefault="000F1F86">
      <w:pPr>
        <w:pStyle w:val="Heading2"/>
        <w:keepNext w:val="0"/>
        <w:keepLines w:val="0"/>
        <w:spacing w:after="80" w:line="360" w:lineRule="auto"/>
        <w:rPr>
          <w:b/>
          <w:bCs/>
          <w:sz w:val="34"/>
          <w:szCs w:val="34"/>
        </w:rPr>
      </w:pPr>
      <w:bookmarkStart w:id="27" w:name="_jg7q8xxlib14" w:colFirst="0" w:colLast="0"/>
      <w:bookmarkEnd w:id="27"/>
      <w:r>
        <w:rPr>
          <w:b/>
          <w:bCs/>
          <w:sz w:val="34"/>
          <w:szCs w:val="34"/>
        </w:rPr>
        <w:lastRenderedPageBreak/>
        <w:t xml:space="preserve">References list </w:t>
      </w:r>
    </w:p>
    <w:p w14:paraId="764B6373" w14:textId="77777777" w:rsidR="00614928" w:rsidRDefault="000F1F86">
      <w:pPr>
        <w:numPr>
          <w:ilvl w:val="0"/>
          <w:numId w:val="3"/>
        </w:numPr>
        <w:spacing w:before="240" w:line="360" w:lineRule="auto"/>
      </w:pPr>
      <w:r>
        <w:t xml:space="preserve">Asthma + Lung UK (2022) </w:t>
      </w:r>
      <w:r>
        <w:rPr>
          <w:i/>
          <w:iCs/>
        </w:rPr>
        <w:t>Peak flow</w:t>
      </w:r>
      <w:r>
        <w:t>. Asthma + Lung UK website.</w:t>
      </w:r>
    </w:p>
    <w:p w14:paraId="764B6374" w14:textId="77777777" w:rsidR="00614928" w:rsidRDefault="000F1F86">
      <w:pPr>
        <w:numPr>
          <w:ilvl w:val="0"/>
          <w:numId w:val="3"/>
        </w:numPr>
        <w:spacing w:line="360" w:lineRule="auto"/>
      </w:pPr>
      <w:r>
        <w:t xml:space="preserve">Asthma + Lung UK (2022) </w:t>
      </w:r>
      <w:r>
        <w:rPr>
          <w:i/>
          <w:iCs/>
        </w:rPr>
        <w:t>Completing an asthma action plan with your patients</w:t>
      </w:r>
      <w:r>
        <w:t>. Asthma + Lung UK (Healthcare Professionals) website.</w:t>
      </w:r>
    </w:p>
    <w:p w14:paraId="764B6375" w14:textId="77777777" w:rsidR="00614928" w:rsidRDefault="000F1F86">
      <w:pPr>
        <w:numPr>
          <w:ilvl w:val="0"/>
          <w:numId w:val="3"/>
        </w:numPr>
        <w:spacing w:line="360" w:lineRule="auto"/>
      </w:pPr>
      <w:r>
        <w:t xml:space="preserve">British Thoracic Society (BTS), National Institute for Health and Care Excellence (NICE) and Scottish Intercollegiate Guidelines Network (SIGN) (2024) </w:t>
      </w:r>
      <w:r>
        <w:rPr>
          <w:i/>
          <w:iCs/>
        </w:rPr>
        <w:t>Asthma: diagnosis, monitoring and chronic asthma management (BTS, NICE, SIGN) (NG245)</w:t>
      </w:r>
      <w:r>
        <w:t>. NICE guideline/pathway document (PDF).</w:t>
      </w:r>
    </w:p>
    <w:p w14:paraId="764B6376" w14:textId="77777777" w:rsidR="00614928" w:rsidRDefault="000F1F86">
      <w:pPr>
        <w:numPr>
          <w:ilvl w:val="0"/>
          <w:numId w:val="3"/>
        </w:numPr>
        <w:spacing w:line="360" w:lineRule="auto"/>
      </w:pPr>
      <w:r>
        <w:t xml:space="preserve">British Thoracic Society (2025) ‘BTS/NICE/SIGN joint guideline on asthma: diagnosis, monitoring and chronic asthma management’, </w:t>
      </w:r>
      <w:r>
        <w:rPr>
          <w:i/>
          <w:iCs/>
        </w:rPr>
        <w:t>Thorax</w:t>
      </w:r>
      <w:r>
        <w:t>, 80(7), pp. 416–[pages].</w:t>
      </w:r>
    </w:p>
    <w:p w14:paraId="764B6377" w14:textId="77777777" w:rsidR="00614928" w:rsidRDefault="000F1F86">
      <w:pPr>
        <w:numPr>
          <w:ilvl w:val="0"/>
          <w:numId w:val="3"/>
        </w:numPr>
        <w:spacing w:line="360" w:lineRule="auto"/>
      </w:pPr>
      <w:r>
        <w:t xml:space="preserve">Global Initiative for Asthma (GINA) (2024) </w:t>
      </w:r>
      <w:r>
        <w:rPr>
          <w:i/>
          <w:iCs/>
        </w:rPr>
        <w:t>Global Strategy for Asthma Management and Prevention (2024 update)</w:t>
      </w:r>
      <w:r>
        <w:t>. GINA report.</w:t>
      </w:r>
    </w:p>
    <w:p w14:paraId="764B6378" w14:textId="77777777" w:rsidR="00614928" w:rsidRDefault="000F1F86">
      <w:pPr>
        <w:numPr>
          <w:ilvl w:val="0"/>
          <w:numId w:val="3"/>
        </w:numPr>
        <w:spacing w:line="360" w:lineRule="auto"/>
      </w:pPr>
      <w:r>
        <w:t xml:space="preserve">NHS Inform (2025) </w:t>
      </w:r>
      <w:r>
        <w:rPr>
          <w:i/>
          <w:iCs/>
        </w:rPr>
        <w:t>Asthma</w:t>
      </w:r>
      <w:r>
        <w:t>. NHS Inform website.</w:t>
      </w:r>
    </w:p>
    <w:p w14:paraId="764B6379" w14:textId="77777777" w:rsidR="00614928" w:rsidRDefault="000F1F86">
      <w:pPr>
        <w:numPr>
          <w:ilvl w:val="0"/>
          <w:numId w:val="3"/>
        </w:numPr>
        <w:spacing w:line="360" w:lineRule="auto"/>
      </w:pPr>
      <w:r>
        <w:t xml:space="preserve">NHS (no date) </w:t>
      </w:r>
      <w:r>
        <w:rPr>
          <w:i/>
          <w:iCs/>
        </w:rPr>
        <w:t>Indoor air triggers and asthma</w:t>
      </w:r>
      <w:r>
        <w:t>. NHS regional patient information website (Healthy Together).</w:t>
      </w:r>
    </w:p>
    <w:p w14:paraId="764B637A" w14:textId="77777777" w:rsidR="00614928" w:rsidRDefault="000F1F86">
      <w:pPr>
        <w:numPr>
          <w:ilvl w:val="0"/>
          <w:numId w:val="3"/>
        </w:numPr>
        <w:spacing w:line="360" w:lineRule="auto"/>
      </w:pPr>
      <w:r>
        <w:t xml:space="preserve">Transformation Partners in Health and Care (2025) </w:t>
      </w:r>
      <w:r>
        <w:rPr>
          <w:i/>
          <w:iCs/>
        </w:rPr>
        <w:t>Asthma action plan for young people (12–18)</w:t>
      </w:r>
      <w:r>
        <w:t xml:space="preserve"> (patient leaflet/PDF).</w:t>
      </w:r>
    </w:p>
    <w:p w14:paraId="764B637B" w14:textId="77777777" w:rsidR="00614928" w:rsidRDefault="000F1F86">
      <w:pPr>
        <w:numPr>
          <w:ilvl w:val="0"/>
          <w:numId w:val="3"/>
        </w:numPr>
        <w:spacing w:line="360" w:lineRule="auto"/>
      </w:pPr>
      <w:r>
        <w:t xml:space="preserve">Rajvanshi, N. et al. (2024) ‘Global Initiative for Asthma Guidelines 2024: An Update’, </w:t>
      </w:r>
      <w:r>
        <w:rPr>
          <w:i/>
          <w:iCs/>
        </w:rPr>
        <w:t>Indian Journal of Pediatrics</w:t>
      </w:r>
      <w:r>
        <w:t>. SpringerLink.</w:t>
      </w:r>
    </w:p>
    <w:p w14:paraId="764B637C" w14:textId="77777777" w:rsidR="00614928" w:rsidRDefault="000F1F86">
      <w:pPr>
        <w:numPr>
          <w:ilvl w:val="0"/>
          <w:numId w:val="3"/>
        </w:numPr>
        <w:spacing w:after="240" w:line="360" w:lineRule="auto"/>
      </w:pPr>
      <w:r>
        <w:t xml:space="preserve">Greater Manchester Medicines Management Group (GMMMG) (2024) </w:t>
      </w:r>
      <w:r>
        <w:rPr>
          <w:i/>
          <w:iCs/>
        </w:rPr>
        <w:t>GM Adult Asthma Guideline 2024</w:t>
      </w:r>
      <w:r>
        <w:t xml:space="preserve"> (PDF). NHS guideline document. </w:t>
      </w:r>
    </w:p>
    <w:p w14:paraId="764B637D" w14:textId="77777777" w:rsidR="00614928" w:rsidRDefault="00614928">
      <w:pPr>
        <w:spacing w:line="360" w:lineRule="auto"/>
      </w:pPr>
    </w:p>
    <w:p w14:paraId="764B637E" w14:textId="77777777" w:rsidR="00614928" w:rsidRDefault="00614928"/>
    <w:p w14:paraId="764B637F" w14:textId="77777777" w:rsidR="00614928" w:rsidRDefault="00614928"/>
    <w:p w14:paraId="764B6380" w14:textId="77777777" w:rsidR="00614928" w:rsidRDefault="00614928"/>
    <w:p w14:paraId="764B6381" w14:textId="77777777" w:rsidR="00614928" w:rsidRDefault="00614928"/>
    <w:p w14:paraId="764B6382" w14:textId="77777777" w:rsidR="00614928" w:rsidRDefault="00614928"/>
    <w:p w14:paraId="764B6383" w14:textId="77777777" w:rsidR="00614928" w:rsidRDefault="00614928"/>
    <w:p w14:paraId="764B6384" w14:textId="77777777" w:rsidR="00614928" w:rsidRDefault="00614928"/>
    <w:p w14:paraId="764B6385" w14:textId="77777777" w:rsidR="00614928" w:rsidRDefault="00614928"/>
    <w:p w14:paraId="764B6386" w14:textId="77777777" w:rsidR="00614928" w:rsidRDefault="00614928"/>
    <w:sectPr w:rsidR="00614928">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A4B73" w14:textId="77777777" w:rsidR="00D057B9" w:rsidRDefault="00D057B9">
      <w:pPr>
        <w:spacing w:line="240" w:lineRule="auto"/>
      </w:pPr>
      <w:r>
        <w:separator/>
      </w:r>
    </w:p>
  </w:endnote>
  <w:endnote w:type="continuationSeparator" w:id="0">
    <w:p w14:paraId="0A2B8EF9" w14:textId="77777777" w:rsidR="00D057B9" w:rsidRDefault="00D057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B2AEA7F0-D38E-4076-A5BD-E0BCD4A2068D}"/>
  </w:font>
  <w:font w:name="Cambria">
    <w:panose1 w:val="02040503050406030204"/>
    <w:charset w:val="00"/>
    <w:family w:val="roman"/>
    <w:pitch w:val="variable"/>
    <w:sig w:usb0="E00006FF" w:usb1="420024FF" w:usb2="02000000" w:usb3="00000000" w:csb0="0000019F" w:csb1="00000000"/>
    <w:embedRegular r:id="rId2" w:fontKey="{27239FC5-6140-44B2-8FD9-514D9E83645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D3B00" w14:textId="77777777" w:rsidR="00D057B9" w:rsidRDefault="00D057B9">
      <w:pPr>
        <w:spacing w:line="240" w:lineRule="auto"/>
      </w:pPr>
      <w:r>
        <w:separator/>
      </w:r>
    </w:p>
  </w:footnote>
  <w:footnote w:type="continuationSeparator" w:id="0">
    <w:p w14:paraId="53146793" w14:textId="77777777" w:rsidR="00D057B9" w:rsidRDefault="00D057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B6391" w14:textId="77777777" w:rsidR="00614928" w:rsidRDefault="000F1F86">
    <w:pPr>
      <w:jc w:val="right"/>
    </w:pPr>
    <w:r>
      <w:fldChar w:fldCharType="begin"/>
    </w:r>
    <w:r>
      <w:instrText>PAGE</w:instrText>
    </w:r>
    <w:r>
      <w:fldChar w:fldCharType="separate"/>
    </w:r>
    <w:r w:rsidR="00C464A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71CCF"/>
    <w:multiLevelType w:val="multilevel"/>
    <w:tmpl w:val="ECB2F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6B41ED"/>
    <w:multiLevelType w:val="multilevel"/>
    <w:tmpl w:val="C3845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2D760C"/>
    <w:multiLevelType w:val="multilevel"/>
    <w:tmpl w:val="DEDEA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6B7DB1"/>
    <w:multiLevelType w:val="multilevel"/>
    <w:tmpl w:val="98686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1B61D9"/>
    <w:multiLevelType w:val="multilevel"/>
    <w:tmpl w:val="2D186F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35A50CB"/>
    <w:multiLevelType w:val="multilevel"/>
    <w:tmpl w:val="74C08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2967AD"/>
    <w:multiLevelType w:val="multilevel"/>
    <w:tmpl w:val="B40842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DB7303C"/>
    <w:multiLevelType w:val="multilevel"/>
    <w:tmpl w:val="31AC0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6103720">
    <w:abstractNumId w:val="6"/>
  </w:num>
  <w:num w:numId="2" w16cid:durableId="663894296">
    <w:abstractNumId w:val="4"/>
  </w:num>
  <w:num w:numId="3" w16cid:durableId="1612784934">
    <w:abstractNumId w:val="2"/>
  </w:num>
  <w:num w:numId="4" w16cid:durableId="576283559">
    <w:abstractNumId w:val="5"/>
  </w:num>
  <w:num w:numId="5" w16cid:durableId="33116163">
    <w:abstractNumId w:val="0"/>
  </w:num>
  <w:num w:numId="6" w16cid:durableId="1588540784">
    <w:abstractNumId w:val="7"/>
  </w:num>
  <w:num w:numId="7" w16cid:durableId="581837402">
    <w:abstractNumId w:val="3"/>
  </w:num>
  <w:num w:numId="8" w16cid:durableId="1142189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928"/>
    <w:rsid w:val="000339AF"/>
    <w:rsid w:val="00036279"/>
    <w:rsid w:val="000F1F86"/>
    <w:rsid w:val="00176EA8"/>
    <w:rsid w:val="00195C8A"/>
    <w:rsid w:val="002A5347"/>
    <w:rsid w:val="0059657F"/>
    <w:rsid w:val="00614928"/>
    <w:rsid w:val="00667AB2"/>
    <w:rsid w:val="007139E9"/>
    <w:rsid w:val="007D18EF"/>
    <w:rsid w:val="008473B8"/>
    <w:rsid w:val="00AD3917"/>
    <w:rsid w:val="00C464AB"/>
    <w:rsid w:val="00D057B9"/>
    <w:rsid w:val="00D34BDD"/>
    <w:rsid w:val="00DF06AA"/>
    <w:rsid w:val="00FB7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62DF"/>
  <w15:docId w15:val="{007588DB-FCB5-4AA2-B667-B55D1D963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2167</Words>
  <Characters>12354</Characters>
  <Application>Microsoft Office Word</Application>
  <DocSecurity>0</DocSecurity>
  <Lines>102</Lines>
  <Paragraphs>28</Paragraphs>
  <ScaleCrop>false</ScaleCrop>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Ibrar Hussain</dc:creator>
  <cp:lastModifiedBy>Ibrar Hussain</cp:lastModifiedBy>
  <cp:revision>3</cp:revision>
  <dcterms:created xsi:type="dcterms:W3CDTF">2026-02-22T22:51:00Z</dcterms:created>
  <dcterms:modified xsi:type="dcterms:W3CDTF">2026-02-22T22:52:00Z</dcterms:modified>
</cp:coreProperties>
</file>