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67F72CE7" w:rsidR="004C0F92" w:rsidRDefault="0CF64391" w:rsidP="0CF64391">
      <w:pPr>
        <w:rPr>
          <w:rFonts w:ascii="Bookman Old Style" w:eastAsia="Bookman Old Style" w:hAnsi="Bookman Old Style" w:cs="Bookman Old Style"/>
          <w:sz w:val="56"/>
          <w:szCs w:val="56"/>
        </w:rPr>
      </w:pPr>
      <w:r w:rsidRPr="0CF64391">
        <w:rPr>
          <w:rFonts w:ascii="Bookman Old Style" w:eastAsia="Bookman Old Style" w:hAnsi="Bookman Old Style" w:cs="Bookman Old Style"/>
          <w:sz w:val="56"/>
          <w:szCs w:val="56"/>
        </w:rPr>
        <w:t>Name: Lidiya Minovska</w:t>
      </w:r>
    </w:p>
    <w:p w14:paraId="09EED6E4" w14:textId="5C0923CE" w:rsidR="0CF64391" w:rsidRDefault="0CF64391" w:rsidP="0CF64391">
      <w:pPr>
        <w:rPr>
          <w:rFonts w:ascii="Bookman Old Style" w:eastAsia="Bookman Old Style" w:hAnsi="Bookman Old Style" w:cs="Bookman Old Style"/>
          <w:sz w:val="56"/>
          <w:szCs w:val="56"/>
        </w:rPr>
      </w:pPr>
    </w:p>
    <w:p w14:paraId="71EAF13A" w14:textId="2C2AA20F" w:rsidR="20F1644A" w:rsidRDefault="0CF64391" w:rsidP="0CF64391">
      <w:pPr>
        <w:rPr>
          <w:rFonts w:ascii="Bookman Old Style" w:eastAsia="Bookman Old Style" w:hAnsi="Bookman Old Style" w:cs="Bookman Old Style"/>
          <w:sz w:val="56"/>
          <w:szCs w:val="56"/>
        </w:rPr>
      </w:pPr>
      <w:r w:rsidRPr="0CF64391">
        <w:rPr>
          <w:rFonts w:ascii="Bookman Old Style" w:eastAsia="Bookman Old Style" w:hAnsi="Bookman Old Style" w:cs="Bookman Old Style"/>
          <w:sz w:val="56"/>
          <w:szCs w:val="56"/>
        </w:rPr>
        <w:t>Student number: 1816947</w:t>
      </w:r>
    </w:p>
    <w:p w14:paraId="2E308FCF" w14:textId="020EF94F" w:rsidR="0CF64391" w:rsidRDefault="0CF64391" w:rsidP="0CF64391">
      <w:pPr>
        <w:rPr>
          <w:rFonts w:ascii="Bookman Old Style" w:eastAsia="Bookman Old Style" w:hAnsi="Bookman Old Style" w:cs="Bookman Old Style"/>
          <w:sz w:val="56"/>
          <w:szCs w:val="56"/>
        </w:rPr>
      </w:pPr>
    </w:p>
    <w:p w14:paraId="3D8CFC3B" w14:textId="6F4912ED" w:rsidR="20F1644A" w:rsidRDefault="0CF64391" w:rsidP="0CF64391">
      <w:pPr>
        <w:rPr>
          <w:rFonts w:ascii="Bookman Old Style" w:eastAsia="Bookman Old Style" w:hAnsi="Bookman Old Style" w:cs="Bookman Old Style"/>
          <w:sz w:val="56"/>
          <w:szCs w:val="56"/>
        </w:rPr>
      </w:pPr>
      <w:r w:rsidRPr="0CF64391">
        <w:rPr>
          <w:rFonts w:ascii="Bookman Old Style" w:eastAsia="Bookman Old Style" w:hAnsi="Bookman Old Style" w:cs="Bookman Old Style"/>
          <w:sz w:val="56"/>
          <w:szCs w:val="56"/>
        </w:rPr>
        <w:t>Module Title: Academic and Employability Skills</w:t>
      </w:r>
    </w:p>
    <w:p w14:paraId="6B225297" w14:textId="2BC1C068" w:rsidR="0CF64391" w:rsidRDefault="0CF64391" w:rsidP="0CF64391">
      <w:pPr>
        <w:rPr>
          <w:rFonts w:ascii="Bookman Old Style" w:eastAsia="Bookman Old Style" w:hAnsi="Bookman Old Style" w:cs="Bookman Old Style"/>
          <w:sz w:val="56"/>
          <w:szCs w:val="56"/>
        </w:rPr>
      </w:pPr>
    </w:p>
    <w:p w14:paraId="08D481C5" w14:textId="6DFA6596" w:rsidR="20F1644A" w:rsidRDefault="0CF64391" w:rsidP="0CF64391">
      <w:pPr>
        <w:rPr>
          <w:rFonts w:ascii="Bookman Old Style" w:eastAsia="Bookman Old Style" w:hAnsi="Bookman Old Style" w:cs="Bookman Old Style"/>
          <w:sz w:val="56"/>
          <w:szCs w:val="56"/>
        </w:rPr>
      </w:pPr>
      <w:r w:rsidRPr="0CF64391">
        <w:rPr>
          <w:rFonts w:ascii="Bookman Old Style" w:eastAsia="Bookman Old Style" w:hAnsi="Bookman Old Style" w:cs="Bookman Old Style"/>
          <w:sz w:val="56"/>
          <w:szCs w:val="56"/>
        </w:rPr>
        <w:t>Lecture: Peter Allen</w:t>
      </w:r>
    </w:p>
    <w:p w14:paraId="1E891F16" w14:textId="61399E5B" w:rsidR="0CF64391" w:rsidRDefault="0CF64391" w:rsidP="0CF64391">
      <w:pPr>
        <w:rPr>
          <w:rFonts w:ascii="Bookman Old Style" w:eastAsia="Bookman Old Style" w:hAnsi="Bookman Old Style" w:cs="Bookman Old Style"/>
          <w:sz w:val="56"/>
          <w:szCs w:val="56"/>
        </w:rPr>
      </w:pPr>
    </w:p>
    <w:p w14:paraId="0C6D9039" w14:textId="6CCB5575" w:rsidR="20F1644A" w:rsidRDefault="0CF64391" w:rsidP="0CF64391">
      <w:pPr>
        <w:rPr>
          <w:rFonts w:ascii="Bookman Old Style" w:eastAsia="Bookman Old Style" w:hAnsi="Bookman Old Style" w:cs="Bookman Old Style"/>
          <w:sz w:val="56"/>
          <w:szCs w:val="56"/>
        </w:rPr>
      </w:pPr>
      <w:r w:rsidRPr="0CF64391">
        <w:rPr>
          <w:rFonts w:ascii="Bookman Old Style" w:eastAsia="Bookman Old Style" w:hAnsi="Bookman Old Style" w:cs="Bookman Old Style"/>
          <w:sz w:val="56"/>
          <w:szCs w:val="56"/>
        </w:rPr>
        <w:t xml:space="preserve">Date: </w:t>
      </w:r>
      <w:r w:rsidR="00FA767F">
        <w:rPr>
          <w:rFonts w:ascii="Bookman Old Style" w:eastAsia="Bookman Old Style" w:hAnsi="Bookman Old Style" w:cs="Bookman Old Style"/>
          <w:sz w:val="56"/>
          <w:szCs w:val="56"/>
        </w:rPr>
        <w:t xml:space="preserve">2 September </w:t>
      </w:r>
      <w:r w:rsidRPr="0CF64391">
        <w:rPr>
          <w:rFonts w:ascii="Bookman Old Style" w:eastAsia="Bookman Old Style" w:hAnsi="Bookman Old Style" w:cs="Bookman Old Style"/>
          <w:sz w:val="56"/>
          <w:szCs w:val="56"/>
        </w:rPr>
        <w:t>2019</w:t>
      </w:r>
    </w:p>
    <w:p w14:paraId="3BAF0EA4" w14:textId="17678F03" w:rsidR="0CF64391" w:rsidRDefault="0CF64391" w:rsidP="0CF64391">
      <w:pPr>
        <w:rPr>
          <w:rFonts w:ascii="Bookman Old Style" w:eastAsia="Bookman Old Style" w:hAnsi="Bookman Old Style" w:cs="Bookman Old Style"/>
        </w:rPr>
      </w:pPr>
    </w:p>
    <w:p w14:paraId="7F43162A" w14:textId="36282610" w:rsidR="0CF64391" w:rsidRDefault="0CF64391" w:rsidP="0CF64391">
      <w:pPr>
        <w:rPr>
          <w:rFonts w:ascii="Bookman Old Style" w:eastAsia="Bookman Old Style" w:hAnsi="Bookman Old Style" w:cs="Bookman Old Style"/>
          <w:b/>
          <w:bCs/>
        </w:rPr>
      </w:pPr>
    </w:p>
    <w:p w14:paraId="493C5FED" w14:textId="4DF4F391" w:rsidR="0CF64391" w:rsidRDefault="0CF64391" w:rsidP="0CF64391">
      <w:pPr>
        <w:rPr>
          <w:rFonts w:ascii="Bookman Old Style" w:eastAsia="Bookman Old Style" w:hAnsi="Bookman Old Style" w:cs="Bookman Old Style"/>
          <w:b/>
          <w:bCs/>
        </w:rPr>
      </w:pPr>
    </w:p>
    <w:p w14:paraId="675F0786" w14:textId="223F55A7" w:rsidR="0CF64391" w:rsidRDefault="0CF64391" w:rsidP="0CF64391">
      <w:pPr>
        <w:rPr>
          <w:rFonts w:ascii="Bookman Old Style" w:eastAsia="Bookman Old Style" w:hAnsi="Bookman Old Style" w:cs="Bookman Old Style"/>
          <w:b/>
          <w:bCs/>
        </w:rPr>
      </w:pPr>
    </w:p>
    <w:p w14:paraId="36D59BDA" w14:textId="57949371" w:rsidR="0CF64391" w:rsidRDefault="0CF64391" w:rsidP="0CF64391">
      <w:pPr>
        <w:rPr>
          <w:rFonts w:ascii="Bookman Old Style" w:eastAsia="Bookman Old Style" w:hAnsi="Bookman Old Style" w:cs="Bookman Old Style"/>
          <w:b/>
          <w:bCs/>
        </w:rPr>
      </w:pPr>
    </w:p>
    <w:p w14:paraId="54DDC6E3" w14:textId="5EC101FC" w:rsidR="0CF64391" w:rsidRDefault="0CF64391" w:rsidP="0CF64391">
      <w:pPr>
        <w:rPr>
          <w:rFonts w:ascii="Bookman Old Style" w:eastAsia="Bookman Old Style" w:hAnsi="Bookman Old Style" w:cs="Bookman Old Style"/>
          <w:b/>
          <w:bCs/>
        </w:rPr>
      </w:pPr>
    </w:p>
    <w:p w14:paraId="1081DEE4" w14:textId="75F7371E" w:rsidR="0CF64391" w:rsidRDefault="0CF64391" w:rsidP="0CF64391">
      <w:pPr>
        <w:rPr>
          <w:rFonts w:ascii="Bookman Old Style" w:eastAsia="Bookman Old Style" w:hAnsi="Bookman Old Style" w:cs="Bookman Old Style"/>
          <w:b/>
          <w:bCs/>
        </w:rPr>
      </w:pPr>
    </w:p>
    <w:p w14:paraId="27C0883E" w14:textId="4D0EADA8" w:rsidR="0CF64391" w:rsidRDefault="0CF64391" w:rsidP="0CF64391">
      <w:pPr>
        <w:rPr>
          <w:rFonts w:ascii="Bookman Old Style" w:eastAsia="Bookman Old Style" w:hAnsi="Bookman Old Style" w:cs="Bookman Old Style"/>
          <w:b/>
          <w:bCs/>
        </w:rPr>
      </w:pPr>
    </w:p>
    <w:p w14:paraId="38BD7E6C" w14:textId="483AA7E8" w:rsidR="0CF64391" w:rsidRDefault="0CF64391" w:rsidP="0CF64391">
      <w:pPr>
        <w:rPr>
          <w:rFonts w:ascii="Bookman Old Style" w:eastAsia="Bookman Old Style" w:hAnsi="Bookman Old Style" w:cs="Bookman Old Style"/>
          <w:b/>
          <w:bCs/>
        </w:rPr>
      </w:pPr>
    </w:p>
    <w:p w14:paraId="1EC60E37" w14:textId="4D91E998" w:rsidR="0CF64391" w:rsidRDefault="0CF64391" w:rsidP="0CF64391">
      <w:pPr>
        <w:rPr>
          <w:rFonts w:ascii="Bookman Old Style" w:eastAsia="Bookman Old Style" w:hAnsi="Bookman Old Style" w:cs="Bookman Old Style"/>
        </w:rPr>
      </w:pPr>
    </w:p>
    <w:p w14:paraId="19263C80" w14:textId="093A4CF8" w:rsidR="0CF64391" w:rsidRDefault="0CF64391" w:rsidP="0CF64391">
      <w:pPr>
        <w:rPr>
          <w:rFonts w:ascii="Bookman Old Style" w:eastAsia="Bookman Old Style" w:hAnsi="Bookman Old Style" w:cs="Bookman Old Style"/>
          <w:sz w:val="56"/>
          <w:szCs w:val="56"/>
        </w:rPr>
      </w:pPr>
      <w:r w:rsidRPr="0CF64391">
        <w:rPr>
          <w:rFonts w:ascii="Bookman Old Style" w:eastAsia="Bookman Old Style" w:hAnsi="Bookman Old Style" w:cs="Bookman Old Style"/>
          <w:sz w:val="56"/>
          <w:szCs w:val="56"/>
        </w:rPr>
        <w:lastRenderedPageBreak/>
        <w:t>Contents</w:t>
      </w:r>
    </w:p>
    <w:p w14:paraId="2861262C" w14:textId="1FD296AC" w:rsidR="0CF64391" w:rsidRDefault="0CF64391" w:rsidP="0CF64391">
      <w:pPr>
        <w:rPr>
          <w:rFonts w:ascii="Bookman Old Style" w:eastAsia="Bookman Old Style" w:hAnsi="Bookman Old Style" w:cs="Bookman Old Style"/>
          <w:sz w:val="56"/>
          <w:szCs w:val="56"/>
        </w:rPr>
      </w:pPr>
    </w:p>
    <w:p w14:paraId="68FF1C94" w14:textId="73FD0491"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 xml:space="preserve">Introduction page </w:t>
      </w:r>
      <w:r w:rsidR="000B3B42">
        <w:rPr>
          <w:rFonts w:ascii="Bookman Old Style" w:eastAsia="Bookman Old Style" w:hAnsi="Bookman Old Style" w:cs="Bookman Old Style"/>
          <w:sz w:val="36"/>
          <w:szCs w:val="36"/>
        </w:rPr>
        <w:t>3 to 4</w:t>
      </w:r>
    </w:p>
    <w:p w14:paraId="51AFBEA2" w14:textId="54227561" w:rsidR="0CF64391" w:rsidRDefault="0CF64391" w:rsidP="0CF64391">
      <w:pPr>
        <w:rPr>
          <w:rFonts w:ascii="Bookman Old Style" w:eastAsia="Bookman Old Style" w:hAnsi="Bookman Old Style" w:cs="Bookman Old Style"/>
          <w:sz w:val="36"/>
          <w:szCs w:val="36"/>
        </w:rPr>
      </w:pPr>
    </w:p>
    <w:p w14:paraId="137A23F6" w14:textId="1A550F3D"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Academic Skills</w:t>
      </w:r>
      <w:r w:rsidR="000B3B42">
        <w:rPr>
          <w:rFonts w:ascii="Bookman Old Style" w:eastAsia="Bookman Old Style" w:hAnsi="Bookman Old Style" w:cs="Bookman Old Style"/>
          <w:sz w:val="36"/>
          <w:szCs w:val="36"/>
        </w:rPr>
        <w:t xml:space="preserve"> page 5 to 6</w:t>
      </w:r>
    </w:p>
    <w:p w14:paraId="6277FDF3" w14:textId="767C2D5A" w:rsidR="0CF64391" w:rsidRDefault="0CF64391" w:rsidP="0CF64391">
      <w:pPr>
        <w:rPr>
          <w:rFonts w:ascii="Bookman Old Style" w:eastAsia="Bookman Old Style" w:hAnsi="Bookman Old Style" w:cs="Bookman Old Style"/>
          <w:sz w:val="36"/>
          <w:szCs w:val="36"/>
        </w:rPr>
      </w:pPr>
    </w:p>
    <w:p w14:paraId="4FC07AC3" w14:textId="75620B26"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Employability Skills</w:t>
      </w:r>
      <w:r w:rsidR="000B3B42">
        <w:rPr>
          <w:rFonts w:ascii="Bookman Old Style" w:eastAsia="Bookman Old Style" w:hAnsi="Bookman Old Style" w:cs="Bookman Old Style"/>
          <w:sz w:val="36"/>
          <w:szCs w:val="36"/>
        </w:rPr>
        <w:t xml:space="preserve"> page 6 to 13</w:t>
      </w:r>
    </w:p>
    <w:p w14:paraId="7FEBF2A3" w14:textId="7F162766" w:rsidR="0CF64391" w:rsidRDefault="0CF64391" w:rsidP="0CF64391">
      <w:pPr>
        <w:rPr>
          <w:rFonts w:ascii="Bookman Old Style" w:eastAsia="Bookman Old Style" w:hAnsi="Bookman Old Style" w:cs="Bookman Old Style"/>
          <w:sz w:val="36"/>
          <w:szCs w:val="36"/>
        </w:rPr>
      </w:pPr>
    </w:p>
    <w:p w14:paraId="0F92073F" w14:textId="650FB3C1"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Conclusion</w:t>
      </w:r>
      <w:r w:rsidR="000B3B42">
        <w:rPr>
          <w:rFonts w:ascii="Bookman Old Style" w:eastAsia="Bookman Old Style" w:hAnsi="Bookman Old Style" w:cs="Bookman Old Style"/>
          <w:sz w:val="36"/>
          <w:szCs w:val="36"/>
        </w:rPr>
        <w:t xml:space="preserve"> page 14</w:t>
      </w:r>
    </w:p>
    <w:p w14:paraId="486E288D" w14:textId="41300B5A" w:rsidR="0CF64391" w:rsidRDefault="0CF64391" w:rsidP="0CF64391">
      <w:pPr>
        <w:rPr>
          <w:rFonts w:ascii="Bookman Old Style" w:eastAsia="Bookman Old Style" w:hAnsi="Bookman Old Style" w:cs="Bookman Old Style"/>
          <w:sz w:val="36"/>
          <w:szCs w:val="36"/>
        </w:rPr>
      </w:pPr>
    </w:p>
    <w:p w14:paraId="7DDC5829" w14:textId="1104F01F"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 xml:space="preserve">References </w:t>
      </w:r>
      <w:r w:rsidR="000B3B42">
        <w:rPr>
          <w:rFonts w:ascii="Bookman Old Style" w:eastAsia="Bookman Old Style" w:hAnsi="Bookman Old Style" w:cs="Bookman Old Style"/>
          <w:sz w:val="36"/>
          <w:szCs w:val="36"/>
        </w:rPr>
        <w:t>page 15</w:t>
      </w:r>
    </w:p>
    <w:p w14:paraId="08EF2742" w14:textId="3C7A8CFD" w:rsidR="0CF64391" w:rsidRDefault="0CF64391" w:rsidP="0CF64391">
      <w:pPr>
        <w:rPr>
          <w:rFonts w:ascii="Bookman Old Style" w:eastAsia="Bookman Old Style" w:hAnsi="Bookman Old Style" w:cs="Bookman Old Style"/>
          <w:sz w:val="36"/>
          <w:szCs w:val="36"/>
        </w:rPr>
      </w:pPr>
    </w:p>
    <w:p w14:paraId="0C71490D" w14:textId="5AB7D0A6"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In class exercises</w:t>
      </w:r>
      <w:r w:rsidR="000B3B42">
        <w:rPr>
          <w:rFonts w:ascii="Bookman Old Style" w:eastAsia="Bookman Old Style" w:hAnsi="Bookman Old Style" w:cs="Bookman Old Style"/>
          <w:sz w:val="36"/>
          <w:szCs w:val="36"/>
        </w:rPr>
        <w:t xml:space="preserve"> page 16 to 19</w:t>
      </w:r>
    </w:p>
    <w:p w14:paraId="127EF308" w14:textId="54BEEE5C" w:rsidR="0CF64391" w:rsidRDefault="0CF64391" w:rsidP="0CF64391">
      <w:pPr>
        <w:rPr>
          <w:rFonts w:ascii="Bookman Old Style" w:eastAsia="Bookman Old Style" w:hAnsi="Bookman Old Style" w:cs="Bookman Old Style"/>
        </w:rPr>
      </w:pPr>
    </w:p>
    <w:p w14:paraId="1F451061" w14:textId="24E641BC" w:rsidR="0CF64391" w:rsidRDefault="0CF64391" w:rsidP="0CF64391">
      <w:pPr>
        <w:rPr>
          <w:rFonts w:ascii="Bookman Old Style" w:eastAsia="Bookman Old Style" w:hAnsi="Bookman Old Style" w:cs="Bookman Old Style"/>
        </w:rPr>
      </w:pPr>
    </w:p>
    <w:p w14:paraId="0EED3317" w14:textId="5B6A2BFC" w:rsidR="0CF64391" w:rsidRDefault="0CF64391" w:rsidP="0CF64391">
      <w:pPr>
        <w:rPr>
          <w:rFonts w:ascii="Bookman Old Style" w:eastAsia="Bookman Old Style" w:hAnsi="Bookman Old Style" w:cs="Bookman Old Style"/>
        </w:rPr>
      </w:pPr>
    </w:p>
    <w:p w14:paraId="3E8741C7" w14:textId="4E78CBBA" w:rsidR="0CF64391" w:rsidRDefault="0CF64391" w:rsidP="0CF64391">
      <w:pPr>
        <w:rPr>
          <w:rFonts w:ascii="Bookman Old Style" w:eastAsia="Bookman Old Style" w:hAnsi="Bookman Old Style" w:cs="Bookman Old Style"/>
        </w:rPr>
      </w:pPr>
    </w:p>
    <w:p w14:paraId="7F82F599" w14:textId="6FCA0AFD" w:rsidR="0CF64391" w:rsidRDefault="0CF64391" w:rsidP="0CF64391">
      <w:pPr>
        <w:rPr>
          <w:rFonts w:ascii="Bookman Old Style" w:eastAsia="Bookman Old Style" w:hAnsi="Bookman Old Style" w:cs="Bookman Old Style"/>
        </w:rPr>
      </w:pPr>
    </w:p>
    <w:p w14:paraId="0FE67159" w14:textId="1130B8A6" w:rsidR="0CF64391" w:rsidRDefault="0CF64391" w:rsidP="0CF64391">
      <w:pPr>
        <w:rPr>
          <w:rFonts w:ascii="Bookman Old Style" w:eastAsia="Bookman Old Style" w:hAnsi="Bookman Old Style" w:cs="Bookman Old Style"/>
        </w:rPr>
      </w:pPr>
    </w:p>
    <w:p w14:paraId="11F963D7" w14:textId="77777777" w:rsidR="0077372B" w:rsidRDefault="0077372B" w:rsidP="0CF64391">
      <w:pPr>
        <w:rPr>
          <w:rFonts w:ascii="Bookman Old Style" w:eastAsia="Bookman Old Style" w:hAnsi="Bookman Old Style" w:cs="Bookman Old Style"/>
          <w:sz w:val="56"/>
          <w:szCs w:val="56"/>
        </w:rPr>
      </w:pPr>
    </w:p>
    <w:p w14:paraId="3DB4FA5F" w14:textId="77777777" w:rsidR="0077372B" w:rsidRDefault="0077372B" w:rsidP="0CF64391">
      <w:pPr>
        <w:rPr>
          <w:rFonts w:ascii="Bookman Old Style" w:eastAsia="Bookman Old Style" w:hAnsi="Bookman Old Style" w:cs="Bookman Old Style"/>
          <w:sz w:val="56"/>
          <w:szCs w:val="56"/>
        </w:rPr>
      </w:pPr>
    </w:p>
    <w:p w14:paraId="35EABBD7" w14:textId="2777E5BB" w:rsidR="0CF64391" w:rsidRDefault="0CF64391" w:rsidP="0CF64391">
      <w:pPr>
        <w:rPr>
          <w:rFonts w:ascii="Bookman Old Style" w:eastAsia="Bookman Old Style" w:hAnsi="Bookman Old Style" w:cs="Bookman Old Style"/>
          <w:sz w:val="56"/>
          <w:szCs w:val="56"/>
        </w:rPr>
      </w:pPr>
      <w:r w:rsidRPr="0CF64391">
        <w:rPr>
          <w:rFonts w:ascii="Bookman Old Style" w:eastAsia="Bookman Old Style" w:hAnsi="Bookman Old Style" w:cs="Bookman Old Style"/>
          <w:sz w:val="56"/>
          <w:szCs w:val="56"/>
        </w:rPr>
        <w:lastRenderedPageBreak/>
        <w:t>Introduction</w:t>
      </w:r>
    </w:p>
    <w:p w14:paraId="3D467E1C" w14:textId="415404F2"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Career readiness involves academic skills and the ability to apply those skills to concrete situations in order to function in the workplace and in routine daily activities; employability skills that are essential in any career area; and technical, job-specific skills related to a specific career pathway. These skills have been emphasized across numerous pieces of research and allow students to enter true career pathways that offer family-sustaining wages and opportunities for advancement.</w:t>
      </w:r>
    </w:p>
    <w:p w14:paraId="2F78D1A4" w14:textId="421C545D"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 xml:space="preserve">Being career ready entails </w:t>
      </w:r>
      <w:r w:rsidR="00315CFB">
        <w:rPr>
          <w:rFonts w:ascii="Bookman Old Style" w:eastAsia="Bookman Old Style" w:hAnsi="Bookman Old Style" w:cs="Bookman Old Style"/>
          <w:sz w:val="36"/>
          <w:szCs w:val="36"/>
        </w:rPr>
        <w:t xml:space="preserve">some </w:t>
      </w:r>
      <w:r w:rsidRPr="0CF64391">
        <w:rPr>
          <w:rFonts w:ascii="Bookman Old Style" w:eastAsia="Bookman Old Style" w:hAnsi="Bookman Old Style" w:cs="Bookman Old Style"/>
          <w:sz w:val="36"/>
          <w:szCs w:val="36"/>
        </w:rPr>
        <w:t xml:space="preserve">primary skills including central academic skills and the capacity to apply such skills to real-life situations and function within a work setting and day-to-day tasks; employability skills like responsibility and critical thinking, which play a central role in the career aspect; and job-specific technical skills to develop a distinct career path. </w:t>
      </w:r>
    </w:p>
    <w:p w14:paraId="5BB0D818" w14:textId="77777777" w:rsidR="00315CFB"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 xml:space="preserve">Several studies consider such skills vital in enabling students join a reliable career path, which provides career growth opportunities and family-sustaining compensation. </w:t>
      </w:r>
    </w:p>
    <w:p w14:paraId="53C7E09A" w14:textId="585917D2"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Academic skills involve those concepts that enable students to hone career-ready skills. They prepare learners for post-secondary and post-college</w:t>
      </w:r>
      <w:r w:rsidR="00315CFB">
        <w:rPr>
          <w:rFonts w:ascii="Bookman Old Style" w:eastAsia="Bookman Old Style" w:hAnsi="Bookman Old Style" w:cs="Bookman Old Style"/>
          <w:sz w:val="36"/>
          <w:szCs w:val="36"/>
        </w:rPr>
        <w:t xml:space="preserve"> </w:t>
      </w:r>
      <w:r w:rsidRPr="0CF64391">
        <w:rPr>
          <w:rFonts w:ascii="Bookman Old Style" w:eastAsia="Bookman Old Style" w:hAnsi="Bookman Old Style" w:cs="Bookman Old Style"/>
          <w:sz w:val="36"/>
          <w:szCs w:val="36"/>
        </w:rPr>
        <w:lastRenderedPageBreak/>
        <w:t>education and careers. Every student requires foundational academic knowledge to survive in the modern economic and workplace environment. Academic skills enable the students to pursue high learning without</w:t>
      </w:r>
      <w:r w:rsidR="00EC73A6">
        <w:rPr>
          <w:rFonts w:ascii="Bookman Old Style" w:eastAsia="Bookman Old Style" w:hAnsi="Bookman Old Style" w:cs="Bookman Old Style"/>
          <w:sz w:val="36"/>
          <w:szCs w:val="36"/>
        </w:rPr>
        <w:t xml:space="preserve"> </w:t>
      </w:r>
      <w:r w:rsidRPr="0CF64391">
        <w:rPr>
          <w:rFonts w:ascii="Bookman Old Style" w:eastAsia="Bookman Old Style" w:hAnsi="Bookman Old Style" w:cs="Bookman Old Style"/>
          <w:sz w:val="36"/>
          <w:szCs w:val="36"/>
        </w:rPr>
        <w:t>remediation. However,</w:t>
      </w:r>
      <w:r w:rsidR="00315CFB">
        <w:rPr>
          <w:rFonts w:ascii="Bookman Old Style" w:eastAsia="Bookman Old Style" w:hAnsi="Bookman Old Style" w:cs="Bookman Old Style"/>
          <w:sz w:val="36"/>
          <w:szCs w:val="36"/>
        </w:rPr>
        <w:t xml:space="preserve"> </w:t>
      </w:r>
      <w:r w:rsidRPr="0CF64391">
        <w:rPr>
          <w:rFonts w:ascii="Bookman Old Style" w:eastAsia="Bookman Old Style" w:hAnsi="Bookman Old Style" w:cs="Bookman Old Style"/>
          <w:sz w:val="36"/>
          <w:szCs w:val="36"/>
        </w:rPr>
        <w:t xml:space="preserve">employability skills allow students to utilize their academics within the work context and career development. </w:t>
      </w:r>
    </w:p>
    <w:p w14:paraId="13F1BB3C" w14:textId="2E587000" w:rsidR="0CF64391" w:rsidRDefault="0CF64391" w:rsidP="0CF64391">
      <w:pPr>
        <w:rPr>
          <w:rFonts w:ascii="Bookman Old Style" w:eastAsia="Bookman Old Style" w:hAnsi="Bookman Old Style" w:cs="Bookman Old Style"/>
          <w:sz w:val="24"/>
          <w:szCs w:val="24"/>
        </w:rPr>
      </w:pPr>
    </w:p>
    <w:p w14:paraId="0163DC34" w14:textId="58C5033C" w:rsidR="0CF64391" w:rsidRDefault="0CF64391" w:rsidP="0CF64391">
      <w:pPr>
        <w:rPr>
          <w:rFonts w:ascii="Bookman Old Style" w:eastAsia="Bookman Old Style" w:hAnsi="Bookman Old Style" w:cs="Bookman Old Style"/>
          <w:sz w:val="56"/>
          <w:szCs w:val="56"/>
        </w:rPr>
      </w:pPr>
    </w:p>
    <w:p w14:paraId="694CBC1F" w14:textId="4FDB1EC8" w:rsidR="0CF64391" w:rsidRDefault="0CF64391" w:rsidP="0CF64391">
      <w:pPr>
        <w:rPr>
          <w:rFonts w:ascii="Bookman Old Style" w:eastAsia="Bookman Old Style" w:hAnsi="Bookman Old Style" w:cs="Bookman Old Style"/>
          <w:b/>
          <w:bCs/>
        </w:rPr>
      </w:pPr>
    </w:p>
    <w:p w14:paraId="133DD83B" w14:textId="5D52E57A" w:rsidR="0CF64391" w:rsidRDefault="0CF64391" w:rsidP="0CF64391">
      <w:pPr>
        <w:rPr>
          <w:rFonts w:ascii="Bookman Old Style" w:eastAsia="Bookman Old Style" w:hAnsi="Bookman Old Style" w:cs="Bookman Old Style"/>
          <w:b/>
          <w:bCs/>
        </w:rPr>
      </w:pPr>
    </w:p>
    <w:p w14:paraId="48CE92AF" w14:textId="6CD950E3" w:rsidR="0CF64391" w:rsidRDefault="0CF64391" w:rsidP="0CF64391">
      <w:pPr>
        <w:rPr>
          <w:rFonts w:ascii="Bookman Old Style" w:eastAsia="Bookman Old Style" w:hAnsi="Bookman Old Style" w:cs="Bookman Old Style"/>
          <w:b/>
          <w:bCs/>
        </w:rPr>
      </w:pPr>
    </w:p>
    <w:p w14:paraId="18AAC66F" w14:textId="7DD3DE46" w:rsidR="0CF64391" w:rsidRDefault="0CF64391" w:rsidP="0CF64391">
      <w:pPr>
        <w:rPr>
          <w:rFonts w:ascii="Bookman Old Style" w:eastAsia="Bookman Old Style" w:hAnsi="Bookman Old Style" w:cs="Bookman Old Style"/>
          <w:b/>
          <w:bCs/>
        </w:rPr>
      </w:pPr>
    </w:p>
    <w:p w14:paraId="67842640" w14:textId="443E174A" w:rsidR="0CF64391" w:rsidRDefault="0CF64391" w:rsidP="0CF64391">
      <w:pPr>
        <w:rPr>
          <w:rFonts w:ascii="Bookman Old Style" w:eastAsia="Bookman Old Style" w:hAnsi="Bookman Old Style" w:cs="Bookman Old Style"/>
          <w:sz w:val="56"/>
          <w:szCs w:val="56"/>
        </w:rPr>
      </w:pPr>
    </w:p>
    <w:p w14:paraId="65F9C2A6" w14:textId="435E3538" w:rsidR="0CF64391" w:rsidRDefault="0CF64391" w:rsidP="343EDDD8">
      <w:pPr>
        <w:rPr>
          <w:rFonts w:ascii="Bookman Old Style" w:eastAsia="Bookman Old Style" w:hAnsi="Bookman Old Style" w:cs="Bookman Old Style"/>
          <w:sz w:val="56"/>
          <w:szCs w:val="56"/>
        </w:rPr>
      </w:pPr>
    </w:p>
    <w:p w14:paraId="33C3CA25" w14:textId="79853933" w:rsidR="0CF64391" w:rsidRDefault="0CF64391" w:rsidP="343EDDD8">
      <w:pPr>
        <w:rPr>
          <w:rFonts w:ascii="Bookman Old Style" w:eastAsia="Bookman Old Style" w:hAnsi="Bookman Old Style" w:cs="Bookman Old Style"/>
          <w:sz w:val="56"/>
          <w:szCs w:val="56"/>
        </w:rPr>
      </w:pPr>
    </w:p>
    <w:p w14:paraId="16F91594" w14:textId="44A50A00" w:rsidR="0CF64391" w:rsidRDefault="0CF64391" w:rsidP="343EDDD8">
      <w:pPr>
        <w:rPr>
          <w:rFonts w:ascii="Bookman Old Style" w:eastAsia="Bookman Old Style" w:hAnsi="Bookman Old Style" w:cs="Bookman Old Style"/>
          <w:sz w:val="56"/>
          <w:szCs w:val="56"/>
        </w:rPr>
      </w:pPr>
    </w:p>
    <w:p w14:paraId="5DED35ED" w14:textId="579D0B51" w:rsidR="0CF64391" w:rsidRDefault="0CF64391" w:rsidP="343EDDD8">
      <w:pPr>
        <w:rPr>
          <w:rFonts w:ascii="Bookman Old Style" w:eastAsia="Bookman Old Style" w:hAnsi="Bookman Old Style" w:cs="Bookman Old Style"/>
          <w:sz w:val="56"/>
          <w:szCs w:val="56"/>
        </w:rPr>
      </w:pPr>
    </w:p>
    <w:p w14:paraId="5C03A6DB" w14:textId="3869EBCB" w:rsidR="0CF64391" w:rsidRDefault="0CF64391" w:rsidP="343EDDD8">
      <w:pPr>
        <w:rPr>
          <w:rFonts w:ascii="Bookman Old Style" w:eastAsia="Bookman Old Style" w:hAnsi="Bookman Old Style" w:cs="Bookman Old Style"/>
          <w:sz w:val="56"/>
          <w:szCs w:val="56"/>
        </w:rPr>
      </w:pPr>
    </w:p>
    <w:p w14:paraId="484FC236" w14:textId="671919C2" w:rsidR="0CF64391" w:rsidRDefault="0CF64391" w:rsidP="343EDDD8">
      <w:pPr>
        <w:rPr>
          <w:rFonts w:ascii="Bookman Old Style" w:eastAsia="Bookman Old Style" w:hAnsi="Bookman Old Style" w:cs="Bookman Old Style"/>
          <w:sz w:val="56"/>
          <w:szCs w:val="56"/>
        </w:rPr>
      </w:pPr>
    </w:p>
    <w:p w14:paraId="34965CF2" w14:textId="0EC7250E" w:rsidR="0CF64391" w:rsidRDefault="7234CEF4" w:rsidP="7234CEF4">
      <w:pPr>
        <w:rPr>
          <w:rFonts w:ascii="Bookman Old Style" w:eastAsia="Bookman Old Style" w:hAnsi="Bookman Old Style" w:cs="Bookman Old Style"/>
          <w:b/>
          <w:bCs/>
        </w:rPr>
      </w:pPr>
      <w:r w:rsidRPr="7234CEF4">
        <w:rPr>
          <w:rFonts w:ascii="Bookman Old Style" w:eastAsia="Bookman Old Style" w:hAnsi="Bookman Old Style" w:cs="Bookman Old Style"/>
          <w:sz w:val="56"/>
          <w:szCs w:val="56"/>
        </w:rPr>
        <w:lastRenderedPageBreak/>
        <w:t>Academic Skills</w:t>
      </w:r>
    </w:p>
    <w:p w14:paraId="544120D5" w14:textId="763609E2"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 xml:space="preserve">Academic Skills are all about helping you become a more effective learner at University level and developing the research and study skills that will help you now and in the future. </w:t>
      </w:r>
    </w:p>
    <w:p w14:paraId="52B422A4" w14:textId="6CF3BCA3"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 xml:space="preserve">Developing good academic skills will help you achieve the academic success that reflects your full potential and most of the skills you will develop during your studies are transferable to future careers. </w:t>
      </w:r>
    </w:p>
    <w:p w14:paraId="0DF631AB" w14:textId="7B1EAFD9" w:rsidR="0CF64391" w:rsidRPr="00315CFB"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 xml:space="preserve">There </w:t>
      </w:r>
      <w:r w:rsidR="00315CFB" w:rsidRPr="0CF64391">
        <w:rPr>
          <w:rFonts w:ascii="Bookman Old Style" w:eastAsia="Bookman Old Style" w:hAnsi="Bookman Old Style" w:cs="Bookman Old Style"/>
          <w:sz w:val="36"/>
          <w:szCs w:val="36"/>
        </w:rPr>
        <w:t>is</w:t>
      </w:r>
      <w:r w:rsidRPr="0CF64391">
        <w:rPr>
          <w:rFonts w:ascii="Bookman Old Style" w:eastAsia="Bookman Old Style" w:hAnsi="Bookman Old Style" w:cs="Bookman Old Style"/>
          <w:sz w:val="36"/>
          <w:szCs w:val="36"/>
        </w:rPr>
        <w:t xml:space="preserve"> </w:t>
      </w:r>
      <w:r w:rsidR="00315CFB">
        <w:rPr>
          <w:rFonts w:ascii="Bookman Old Style" w:eastAsia="Bookman Old Style" w:hAnsi="Bookman Old Style" w:cs="Bookman Old Style"/>
          <w:sz w:val="36"/>
          <w:szCs w:val="36"/>
        </w:rPr>
        <w:t xml:space="preserve">an </w:t>
      </w:r>
      <w:r w:rsidRPr="0CF64391">
        <w:rPr>
          <w:rFonts w:ascii="Bookman Old Style" w:eastAsia="Bookman Old Style" w:hAnsi="Bookman Old Style" w:cs="Bookman Old Style"/>
          <w:sz w:val="36"/>
          <w:szCs w:val="36"/>
        </w:rPr>
        <w:t xml:space="preserve">array of study skills, which may tackle the process of organizing and taking in new information, retaining information, or dealing with assessments. They include mnemonics, which aid the retention of lists of information, effective reading, and concentration techniques, as well as efficient notetaking. More broadly, any skill which boosts a person's ability to study and pass exams can be termed a study skill, and this could include time management and motivational techniques. Study skills are discrete techniques that can be learned, usually in a short time, and applied to all or most fields of study. They must therefore be distinguished from strategies that are specific to a </w:t>
      </w:r>
      <w:r w:rsidR="00315CFB" w:rsidRPr="0CF64391">
        <w:rPr>
          <w:rFonts w:ascii="Bookman Old Style" w:eastAsia="Bookman Old Style" w:hAnsi="Bookman Old Style" w:cs="Bookman Old Style"/>
          <w:sz w:val="36"/>
          <w:szCs w:val="36"/>
        </w:rPr>
        <w:t>field</w:t>
      </w:r>
      <w:r w:rsidRPr="0CF64391">
        <w:rPr>
          <w:rFonts w:ascii="Bookman Old Style" w:eastAsia="Bookman Old Style" w:hAnsi="Bookman Old Style" w:cs="Bookman Old Style"/>
          <w:sz w:val="36"/>
          <w:szCs w:val="36"/>
        </w:rPr>
        <w:t xml:space="preserve"> of study e.g. music or technology, and from abilities inherent </w:t>
      </w:r>
      <w:r w:rsidRPr="0CF64391">
        <w:rPr>
          <w:rFonts w:ascii="Bookman Old Style" w:eastAsia="Bookman Old Style" w:hAnsi="Bookman Old Style" w:cs="Bookman Old Style"/>
          <w:sz w:val="36"/>
          <w:szCs w:val="36"/>
        </w:rPr>
        <w:lastRenderedPageBreak/>
        <w:t>in the student, such as aspects of intelligence or learning styles.</w:t>
      </w:r>
    </w:p>
    <w:p w14:paraId="6261F2E4" w14:textId="0F4680B7" w:rsidR="0CF64391" w:rsidRDefault="0CF64391" w:rsidP="0CF64391">
      <w:pPr>
        <w:rPr>
          <w:rFonts w:ascii="Bookman Old Style" w:eastAsia="Bookman Old Style" w:hAnsi="Bookman Old Style" w:cs="Bookman Old Style"/>
          <w:b/>
          <w:bCs/>
          <w:sz w:val="36"/>
          <w:szCs w:val="36"/>
        </w:rPr>
      </w:pPr>
    </w:p>
    <w:p w14:paraId="238FC17F" w14:textId="00991FB3" w:rsidR="0CF64391" w:rsidRDefault="7234CEF4" w:rsidP="7234CEF4">
      <w:pPr>
        <w:rPr>
          <w:rFonts w:ascii="Bookman Old Style" w:eastAsia="Bookman Old Style" w:hAnsi="Bookman Old Style" w:cs="Bookman Old Style"/>
          <w:sz w:val="56"/>
          <w:szCs w:val="56"/>
        </w:rPr>
      </w:pPr>
      <w:r w:rsidRPr="7234CEF4">
        <w:rPr>
          <w:rFonts w:ascii="Bookman Old Style" w:eastAsia="Bookman Old Style" w:hAnsi="Bookman Old Style" w:cs="Bookman Old Style"/>
          <w:sz w:val="56"/>
          <w:szCs w:val="56"/>
        </w:rPr>
        <w:t>Employability skills</w:t>
      </w:r>
    </w:p>
    <w:p w14:paraId="04A4BC6A" w14:textId="77777777" w:rsidR="00315CFB" w:rsidRDefault="004E72C6" w:rsidP="0CF64391">
      <w:pPr>
        <w:rPr>
          <w:rFonts w:ascii="Bookman Old Style" w:eastAsia="Bookman Old Style" w:hAnsi="Bookman Old Style" w:cs="Bookman Old Style"/>
          <w:sz w:val="36"/>
          <w:szCs w:val="36"/>
        </w:rPr>
      </w:pPr>
      <w:r w:rsidRPr="00315CFB">
        <w:rPr>
          <w:rFonts w:ascii="Bookman Old Style" w:hAnsi="Bookman Old Style" w:cs="Arial"/>
          <w:sz w:val="36"/>
          <w:szCs w:val="36"/>
        </w:rPr>
        <w:t>Employability is improved by a good academic record plus skills and attributes that enable you to adapt and manage the constantly changing work environment</w:t>
      </w:r>
      <w:r w:rsidRPr="00315CFB">
        <w:rPr>
          <w:rFonts w:ascii="Bookman Old Style" w:hAnsi="Bookman Old Style" w:cs="Arial"/>
          <w:sz w:val="36"/>
          <w:szCs w:val="36"/>
        </w:rPr>
        <w:t>.</w:t>
      </w:r>
      <w:r w:rsidRPr="00315CFB">
        <w:rPr>
          <w:rFonts w:ascii="Bookman Old Style" w:eastAsia="Bookman Old Style" w:hAnsi="Bookman Old Style" w:cs="Bookman Old Style"/>
          <w:sz w:val="36"/>
          <w:szCs w:val="36"/>
        </w:rPr>
        <w:t xml:space="preserve"> </w:t>
      </w:r>
    </w:p>
    <w:p w14:paraId="7580DDF2" w14:textId="13036775"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 xml:space="preserve">Employability skills are the skills required to work well with other people and are known as </w:t>
      </w:r>
      <w:hyperlink r:id="rId5">
        <w:r w:rsidRPr="0CF64391">
          <w:rPr>
            <w:rStyle w:val="Hyperlink"/>
            <w:rFonts w:ascii="Bookman Old Style" w:eastAsia="Bookman Old Style" w:hAnsi="Bookman Old Style" w:cs="Bookman Old Style"/>
            <w:color w:val="auto"/>
            <w:sz w:val="36"/>
            <w:szCs w:val="36"/>
            <w:u w:val="none"/>
          </w:rPr>
          <w:t>interpersonal skills</w:t>
        </w:r>
      </w:hyperlink>
      <w:r w:rsidRPr="0CF64391">
        <w:rPr>
          <w:rFonts w:ascii="Bookman Old Style" w:eastAsia="Bookman Old Style" w:hAnsi="Bookman Old Style" w:cs="Bookman Old Style"/>
          <w:sz w:val="36"/>
          <w:szCs w:val="36"/>
        </w:rPr>
        <w:t>.</w:t>
      </w:r>
    </w:p>
    <w:p w14:paraId="5176CF1F" w14:textId="42CDFC25"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Good interpersonal skills allow us to participate effectively as a member of a team, satisfy customers’ and clients’ expectations, negotiate, make decisions and solve problems with other people, and generally work effectively with other employees.</w:t>
      </w:r>
    </w:p>
    <w:p w14:paraId="1090ADCE" w14:textId="22192DC2" w:rsidR="0CF64391" w:rsidRDefault="0CF64391" w:rsidP="0CF64391">
      <w:pPr>
        <w:rPr>
          <w:rFonts w:ascii="Bookman Old Style" w:eastAsia="Bookman Old Style" w:hAnsi="Bookman Old Style" w:cs="Bookman Old Style"/>
          <w:sz w:val="56"/>
          <w:szCs w:val="56"/>
        </w:rPr>
      </w:pPr>
    </w:p>
    <w:p w14:paraId="5295B71D" w14:textId="6E302C90"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b/>
          <w:bCs/>
          <w:sz w:val="36"/>
          <w:szCs w:val="36"/>
        </w:rPr>
        <w:t>Employability skills have been defined as:</w:t>
      </w:r>
    </w:p>
    <w:p w14:paraId="61CE0772" w14:textId="31872592"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i/>
          <w:iCs/>
          <w:sz w:val="36"/>
          <w:szCs w:val="36"/>
        </w:rPr>
        <w:t xml:space="preserve">"A set of achievements, understandings and personal attributes that make individuals more likely to gain employment and to be successful in their chosen occupations". </w:t>
      </w:r>
      <w:r w:rsidRPr="0CF64391">
        <w:rPr>
          <w:rFonts w:ascii="Bookman Old Style" w:eastAsia="Bookman Old Style" w:hAnsi="Bookman Old Style" w:cs="Bookman Old Style"/>
          <w:sz w:val="36"/>
          <w:szCs w:val="36"/>
          <w:lang w:val="en-GB"/>
        </w:rPr>
        <w:t xml:space="preserve">Peter Knight &amp; </w:t>
      </w:r>
      <w:proofErr w:type="spellStart"/>
      <w:r w:rsidRPr="0CF64391">
        <w:rPr>
          <w:rFonts w:ascii="Bookman Old Style" w:eastAsia="Bookman Old Style" w:hAnsi="Bookman Old Style" w:cs="Bookman Old Style"/>
          <w:sz w:val="36"/>
          <w:szCs w:val="36"/>
          <w:lang w:val="en-GB"/>
        </w:rPr>
        <w:t>Mantz</w:t>
      </w:r>
      <w:proofErr w:type="spellEnd"/>
      <w:r w:rsidRPr="0CF64391">
        <w:rPr>
          <w:rFonts w:ascii="Bookman Old Style" w:eastAsia="Bookman Old Style" w:hAnsi="Bookman Old Style" w:cs="Bookman Old Style"/>
          <w:sz w:val="36"/>
          <w:szCs w:val="36"/>
          <w:lang w:val="en-GB"/>
        </w:rPr>
        <w:t xml:space="preserve"> Yorke (HEFCE/DfES ESECT group)</w:t>
      </w:r>
    </w:p>
    <w:p w14:paraId="70DD9392" w14:textId="3E24E1A7"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i/>
          <w:iCs/>
          <w:sz w:val="36"/>
          <w:szCs w:val="36"/>
        </w:rPr>
        <w:lastRenderedPageBreak/>
        <w:t xml:space="preserve">“A set of attributes, skills and knowledge that all labour market participants should possess to ensure they have the capability of being effective in the workplace – to the benefit of themselves, their employer and the wider economy.” </w:t>
      </w:r>
      <w:r w:rsidRPr="0CF64391">
        <w:rPr>
          <w:rFonts w:ascii="Bookman Old Style" w:eastAsia="Bookman Old Style" w:hAnsi="Bookman Old Style" w:cs="Bookman Old Style"/>
          <w:sz w:val="36"/>
          <w:szCs w:val="36"/>
        </w:rPr>
        <w:t>CBI</w:t>
      </w:r>
    </w:p>
    <w:p w14:paraId="1990B88F" w14:textId="25D661A6"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There are a range of areas covered by interpersonal skills, including:</w:t>
      </w:r>
    </w:p>
    <w:p w14:paraId="337AF72B" w14:textId="63AD1F77"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 xml:space="preserve"> </w:t>
      </w:r>
    </w:p>
    <w:p w14:paraId="2C635D46" w14:textId="0C7B7FCC" w:rsidR="0CF64391" w:rsidRDefault="00FB4061" w:rsidP="0CF64391">
      <w:pPr>
        <w:pStyle w:val="ListParagraph"/>
        <w:numPr>
          <w:ilvl w:val="0"/>
          <w:numId w:val="5"/>
        </w:numPr>
        <w:rPr>
          <w:sz w:val="36"/>
          <w:szCs w:val="36"/>
        </w:rPr>
      </w:pPr>
      <w:hyperlink r:id="rId6">
        <w:r w:rsidR="0CF64391" w:rsidRPr="00F80FF2">
          <w:rPr>
            <w:rStyle w:val="Hyperlink"/>
            <w:rFonts w:ascii="Bookman Old Style" w:eastAsia="Bookman Old Style" w:hAnsi="Bookman Old Style" w:cs="Bookman Old Style"/>
            <w:b/>
            <w:bCs/>
            <w:color w:val="auto"/>
            <w:sz w:val="36"/>
            <w:szCs w:val="36"/>
            <w:u w:val="none"/>
          </w:rPr>
          <w:t>Communication skills</w:t>
        </w:r>
      </w:hyperlink>
      <w:r w:rsidR="0CF64391" w:rsidRPr="0CF64391">
        <w:rPr>
          <w:rFonts w:ascii="Bookman Old Style" w:eastAsia="Bookman Old Style" w:hAnsi="Bookman Old Style" w:cs="Bookman Old Style"/>
          <w:sz w:val="36"/>
          <w:szCs w:val="36"/>
        </w:rPr>
        <w:t xml:space="preserve"> - these are the skills required to transmit or receive messages accurately to and from other people by speaking or in writing, without misunderstandings. These skills include:</w:t>
      </w:r>
    </w:p>
    <w:p w14:paraId="05F44388" w14:textId="77777777" w:rsidR="00FA767F" w:rsidRDefault="00FB4061" w:rsidP="00A15601">
      <w:pPr>
        <w:pStyle w:val="ListParagraph"/>
        <w:numPr>
          <w:ilvl w:val="0"/>
          <w:numId w:val="12"/>
        </w:numPr>
        <w:rPr>
          <w:rFonts w:ascii="Bookman Old Style" w:eastAsia="Times New Roman" w:hAnsi="Bookman Old Style" w:cs="Times New Roman"/>
          <w:sz w:val="36"/>
          <w:szCs w:val="36"/>
          <w:lang w:val="en-GB" w:eastAsia="en-GB"/>
        </w:rPr>
      </w:pPr>
      <w:hyperlink r:id="rId7">
        <w:r w:rsidR="0CF64391" w:rsidRPr="0077372B">
          <w:rPr>
            <w:rStyle w:val="Hyperlink"/>
            <w:rFonts w:ascii="Bookman Old Style" w:eastAsia="Bookman Old Style" w:hAnsi="Bookman Old Style" w:cs="Bookman Old Style"/>
            <w:b/>
            <w:bCs/>
            <w:i/>
            <w:iCs/>
            <w:color w:val="auto"/>
            <w:sz w:val="36"/>
            <w:szCs w:val="36"/>
            <w:u w:val="none"/>
          </w:rPr>
          <w:t>Verbal Communication</w:t>
        </w:r>
      </w:hyperlink>
      <w:r w:rsidR="0CF64391" w:rsidRPr="000B6EE1">
        <w:rPr>
          <w:rFonts w:ascii="Bookman Old Style" w:eastAsia="Bookman Old Style" w:hAnsi="Bookman Old Style" w:cs="Bookman Old Style"/>
          <w:sz w:val="36"/>
          <w:szCs w:val="36"/>
        </w:rPr>
        <w:t xml:space="preserve"> –</w:t>
      </w:r>
      <w:r w:rsidR="00FA767F">
        <w:rPr>
          <w:rFonts w:ascii="Bookman Old Style" w:eastAsia="Times New Roman" w:hAnsi="Bookman Old Style" w:cs="Times New Roman"/>
          <w:sz w:val="36"/>
          <w:szCs w:val="36"/>
          <w:lang w:val="en-GB" w:eastAsia="en-GB"/>
        </w:rPr>
        <w:t xml:space="preserve"> </w:t>
      </w:r>
      <w:r w:rsidR="00A15601" w:rsidRPr="000B6EE1">
        <w:rPr>
          <w:rFonts w:ascii="Bookman Old Style" w:eastAsia="Times New Roman" w:hAnsi="Bookman Old Style" w:cs="Times New Roman"/>
          <w:sz w:val="36"/>
          <w:szCs w:val="36"/>
          <w:lang w:val="en-GB" w:eastAsia="en-GB"/>
        </w:rPr>
        <w:t>is the use of words to share information with other people. It can therefore include both spoken and written communication. However, many people use the term to describe only spoken communication. The verbal element of communication is all about the words that you choose, and how they are heard and interpreted</w:t>
      </w:r>
      <w:r w:rsidR="00A15601" w:rsidRPr="000B6EE1">
        <w:rPr>
          <w:rFonts w:ascii="Bookman Old Style" w:eastAsia="Times New Roman" w:hAnsi="Bookman Old Style" w:cs="Times New Roman"/>
          <w:sz w:val="36"/>
          <w:szCs w:val="36"/>
          <w:lang w:val="en-GB" w:eastAsia="en-GB"/>
        </w:rPr>
        <w:t xml:space="preserve">. </w:t>
      </w:r>
    </w:p>
    <w:p w14:paraId="4C55E18F" w14:textId="74604268" w:rsidR="00A15601" w:rsidRPr="00FA767F" w:rsidRDefault="00A15601" w:rsidP="00FA767F">
      <w:pPr>
        <w:pStyle w:val="ListParagraph"/>
        <w:rPr>
          <w:rFonts w:ascii="Bookman Old Style" w:eastAsia="Times New Roman" w:hAnsi="Bookman Old Style" w:cs="Times New Roman"/>
          <w:sz w:val="36"/>
          <w:szCs w:val="36"/>
          <w:lang w:val="en-GB" w:eastAsia="en-GB"/>
        </w:rPr>
      </w:pPr>
      <w:r w:rsidRPr="000B6EE1">
        <w:rPr>
          <w:rFonts w:ascii="Bookman Old Style" w:eastAsia="Times New Roman" w:hAnsi="Bookman Old Style" w:cs="Times New Roman"/>
          <w:sz w:val="36"/>
          <w:szCs w:val="36"/>
          <w:lang w:val="en-GB" w:eastAsia="en-GB"/>
        </w:rPr>
        <w:t xml:space="preserve">Communication is </w:t>
      </w:r>
      <w:r w:rsidRPr="000B6EE1">
        <w:rPr>
          <w:rFonts w:ascii="Bookman Old Style" w:eastAsia="Times New Roman" w:hAnsi="Bookman Old Style" w:cs="Times New Roman"/>
          <w:sz w:val="36"/>
          <w:szCs w:val="36"/>
          <w:lang w:val="en-GB" w:eastAsia="en-GB"/>
        </w:rPr>
        <w:t xml:space="preserve">all </w:t>
      </w:r>
      <w:r w:rsidRPr="000B6EE1">
        <w:rPr>
          <w:rFonts w:ascii="Bookman Old Style" w:eastAsia="Times New Roman" w:hAnsi="Bookman Old Style" w:cs="Times New Roman"/>
          <w:sz w:val="36"/>
          <w:szCs w:val="36"/>
          <w:lang w:val="en-GB" w:eastAsia="en-GB"/>
        </w:rPr>
        <w:t>about passing information from one person to another.</w:t>
      </w:r>
      <w:r w:rsidR="00FA767F">
        <w:rPr>
          <w:rFonts w:ascii="Bookman Old Style" w:eastAsia="Times New Roman" w:hAnsi="Bookman Old Style" w:cs="Times New Roman"/>
          <w:sz w:val="36"/>
          <w:szCs w:val="36"/>
          <w:lang w:val="en-GB" w:eastAsia="en-GB"/>
        </w:rPr>
        <w:t xml:space="preserve"> </w:t>
      </w:r>
      <w:r w:rsidRPr="00FA767F">
        <w:rPr>
          <w:rFonts w:ascii="Bookman Old Style" w:eastAsia="Times New Roman" w:hAnsi="Bookman Old Style" w:cs="Times New Roman"/>
          <w:sz w:val="36"/>
          <w:szCs w:val="36"/>
          <w:lang w:val="en-GB" w:eastAsia="en-GB"/>
        </w:rPr>
        <w:t>This means that both the sending and the receiving of the message are equally important.</w:t>
      </w:r>
      <w:r w:rsidRPr="00FA767F">
        <w:rPr>
          <w:rFonts w:ascii="Bookman Old Style" w:eastAsia="Times New Roman" w:hAnsi="Bookman Old Style" w:cs="Times New Roman"/>
          <w:b/>
          <w:bCs/>
          <w:sz w:val="36"/>
          <w:szCs w:val="36"/>
          <w:lang w:val="en-GB" w:eastAsia="en-GB"/>
        </w:rPr>
        <w:t xml:space="preserve"> </w:t>
      </w:r>
    </w:p>
    <w:p w14:paraId="7735C548" w14:textId="77777777" w:rsidR="00A15601" w:rsidRPr="000B6EE1" w:rsidRDefault="00A15601" w:rsidP="00A15601">
      <w:pPr>
        <w:pStyle w:val="ListParagraph"/>
        <w:rPr>
          <w:rFonts w:ascii="Bookman Old Style" w:eastAsia="Times New Roman" w:hAnsi="Bookman Old Style" w:cs="Times New Roman"/>
          <w:sz w:val="36"/>
          <w:szCs w:val="36"/>
          <w:lang w:val="en-GB" w:eastAsia="en-GB"/>
        </w:rPr>
      </w:pPr>
      <w:r w:rsidRPr="000B6EE1">
        <w:rPr>
          <w:rFonts w:ascii="Bookman Old Style" w:eastAsia="Times New Roman" w:hAnsi="Bookman Old Style" w:cs="Times New Roman"/>
          <w:sz w:val="36"/>
          <w:szCs w:val="36"/>
          <w:lang w:val="en-GB" w:eastAsia="en-GB"/>
        </w:rPr>
        <w:t xml:space="preserve">In many interpersonal encounters, the first few minutes are extremely important. First </w:t>
      </w:r>
      <w:r w:rsidRPr="000B6EE1">
        <w:rPr>
          <w:rFonts w:ascii="Bookman Old Style" w:eastAsia="Times New Roman" w:hAnsi="Bookman Old Style" w:cs="Times New Roman"/>
          <w:sz w:val="36"/>
          <w:szCs w:val="36"/>
          <w:lang w:val="en-GB" w:eastAsia="en-GB"/>
        </w:rPr>
        <w:lastRenderedPageBreak/>
        <w:t>impressions have a significant impact on the success of further and future communication.</w:t>
      </w:r>
    </w:p>
    <w:p w14:paraId="6D29717B" w14:textId="036E4277" w:rsidR="00A15601" w:rsidRPr="00A15601" w:rsidRDefault="00A15601" w:rsidP="00A15601">
      <w:pPr>
        <w:pStyle w:val="ListParagraph"/>
        <w:rPr>
          <w:rFonts w:ascii="Bookman Old Style" w:eastAsia="Times New Roman" w:hAnsi="Bookman Old Style" w:cs="Times New Roman"/>
          <w:sz w:val="36"/>
          <w:szCs w:val="36"/>
          <w:lang w:val="en-GB" w:eastAsia="en-GB"/>
        </w:rPr>
      </w:pPr>
      <w:r w:rsidRPr="00A15601">
        <w:rPr>
          <w:rFonts w:ascii="Bookman Old Style" w:eastAsia="Times New Roman" w:hAnsi="Bookman Old Style" w:cs="Times New Roman"/>
          <w:sz w:val="36"/>
          <w:szCs w:val="36"/>
          <w:lang w:val="en-GB" w:eastAsia="en-GB"/>
        </w:rPr>
        <w:t>When you first meet someone, you form an instant impression of them, based on how they look, sound and behave, as well as anything you may have heard about them from other people</w:t>
      </w:r>
      <w:r w:rsidR="000B6EE1" w:rsidRPr="000B6EE1">
        <w:rPr>
          <w:rFonts w:ascii="Bookman Old Style" w:eastAsia="Times New Roman" w:hAnsi="Bookman Old Style" w:cs="Times New Roman"/>
          <w:sz w:val="36"/>
          <w:szCs w:val="36"/>
          <w:lang w:val="en-GB" w:eastAsia="en-GB"/>
        </w:rPr>
        <w:t xml:space="preserve">. </w:t>
      </w:r>
      <w:r w:rsidRPr="00A15601">
        <w:rPr>
          <w:rFonts w:ascii="Bookman Old Style" w:eastAsia="Times New Roman" w:hAnsi="Bookman Old Style" w:cs="Times New Roman"/>
          <w:sz w:val="36"/>
          <w:szCs w:val="36"/>
          <w:lang w:val="en-GB" w:eastAsia="en-GB"/>
        </w:rPr>
        <w:t>This first impression guides your future communications, at least to some extent.</w:t>
      </w:r>
    </w:p>
    <w:p w14:paraId="7C196B84" w14:textId="77777777" w:rsidR="00FA767F" w:rsidRDefault="00A15601" w:rsidP="00FA767F">
      <w:pPr>
        <w:pStyle w:val="ListParagraph"/>
        <w:rPr>
          <w:rFonts w:ascii="Bookman Old Style" w:eastAsia="Times New Roman" w:hAnsi="Bookman Old Style" w:cs="Times New Roman"/>
          <w:sz w:val="36"/>
          <w:szCs w:val="36"/>
          <w:lang w:val="en-GB" w:eastAsia="en-GB"/>
        </w:rPr>
      </w:pPr>
      <w:r w:rsidRPr="000B6EE1">
        <w:rPr>
          <w:rFonts w:ascii="Bookman Old Style" w:eastAsia="Times New Roman" w:hAnsi="Bookman Old Style" w:cs="Times New Roman"/>
          <w:sz w:val="36"/>
          <w:szCs w:val="36"/>
          <w:lang w:val="en-GB" w:eastAsia="en-GB"/>
        </w:rPr>
        <w:t xml:space="preserve">Of course your first impression may be revised later. You should ensure that you consciously ‘update’ </w:t>
      </w:r>
      <w:r w:rsidR="00FA767F" w:rsidRPr="000B6EE1">
        <w:rPr>
          <w:rFonts w:ascii="Bookman Old Style" w:eastAsia="Times New Roman" w:hAnsi="Bookman Old Style" w:cs="Times New Roman"/>
          <w:sz w:val="36"/>
          <w:szCs w:val="36"/>
          <w:lang w:val="en-GB" w:eastAsia="en-GB"/>
        </w:rPr>
        <w:t>you’re</w:t>
      </w:r>
      <w:r w:rsidRPr="000B6EE1">
        <w:rPr>
          <w:rFonts w:ascii="Bookman Old Style" w:eastAsia="Times New Roman" w:hAnsi="Bookman Old Style" w:cs="Times New Roman"/>
          <w:sz w:val="36"/>
          <w:szCs w:val="36"/>
          <w:lang w:val="en-GB" w:eastAsia="en-GB"/>
        </w:rPr>
        <w:t xml:space="preserve"> thinking when you receive new information about your contact and as you get to know them better.</w:t>
      </w:r>
    </w:p>
    <w:p w14:paraId="6ECB3AF8" w14:textId="77777777" w:rsidR="00FA767F" w:rsidRDefault="000B6EE1" w:rsidP="00FA767F">
      <w:pPr>
        <w:pStyle w:val="ListParagraph"/>
        <w:rPr>
          <w:rFonts w:ascii="Bookman Old Style" w:hAnsi="Bookman Old Style"/>
          <w:sz w:val="36"/>
          <w:szCs w:val="36"/>
        </w:rPr>
      </w:pPr>
      <w:hyperlink r:id="rId8" w:history="1">
        <w:r w:rsidRPr="00FA767F">
          <w:rPr>
            <w:rStyle w:val="Hyperlink"/>
            <w:rFonts w:ascii="Bookman Old Style" w:hAnsi="Bookman Old Style"/>
            <w:color w:val="auto"/>
            <w:sz w:val="36"/>
            <w:szCs w:val="36"/>
            <w:u w:val="none"/>
          </w:rPr>
          <w:t>Effective speaking</w:t>
        </w:r>
      </w:hyperlink>
      <w:r w:rsidRPr="000B6EE1">
        <w:rPr>
          <w:rFonts w:ascii="Bookman Old Style" w:hAnsi="Bookman Old Style"/>
          <w:sz w:val="36"/>
          <w:szCs w:val="36"/>
        </w:rPr>
        <w:t xml:space="preserve"> involves three main areas: the words you choose, how you say them, and how you reinforce them with other non-verbal communication.</w:t>
      </w:r>
    </w:p>
    <w:p w14:paraId="02147A79" w14:textId="77777777" w:rsidR="00FA767F" w:rsidRDefault="000B6EE1" w:rsidP="00FA767F">
      <w:pPr>
        <w:pStyle w:val="ListParagraph"/>
        <w:rPr>
          <w:rFonts w:ascii="Bookman Old Style" w:hAnsi="Bookman Old Style"/>
          <w:sz w:val="36"/>
          <w:szCs w:val="36"/>
        </w:rPr>
      </w:pPr>
      <w:r w:rsidRPr="000B6EE1">
        <w:rPr>
          <w:rFonts w:ascii="Bookman Old Style" w:hAnsi="Bookman Old Style"/>
          <w:sz w:val="36"/>
          <w:szCs w:val="36"/>
        </w:rPr>
        <w:t>All these affect the transmission of your message, and how it is received and understood by your audience</w:t>
      </w:r>
      <w:r w:rsidR="00FA767F">
        <w:rPr>
          <w:rFonts w:ascii="Bookman Old Style" w:hAnsi="Bookman Old Style"/>
          <w:sz w:val="36"/>
          <w:szCs w:val="36"/>
        </w:rPr>
        <w:t>.</w:t>
      </w:r>
    </w:p>
    <w:p w14:paraId="422DD53D" w14:textId="77777777" w:rsidR="00FA767F" w:rsidRDefault="000B6EE1" w:rsidP="00FA767F">
      <w:pPr>
        <w:pStyle w:val="ListParagraph"/>
        <w:rPr>
          <w:rFonts w:ascii="Bookman Old Style" w:hAnsi="Bookman Old Style"/>
          <w:sz w:val="36"/>
          <w:szCs w:val="36"/>
        </w:rPr>
      </w:pPr>
      <w:r w:rsidRPr="000B6EE1">
        <w:rPr>
          <w:rFonts w:ascii="Bookman Old Style" w:hAnsi="Bookman Old Style"/>
          <w:sz w:val="36"/>
          <w:szCs w:val="36"/>
        </w:rPr>
        <w:t>It is worth considering your choice of words carefully. You will probably need to use different words in different situations, even when discussing the same subject. For example, what you say to a close colleague will be very different from how you present a subject at a major conference.</w:t>
      </w:r>
    </w:p>
    <w:p w14:paraId="3CF9BF9B" w14:textId="4C2F005D" w:rsidR="000B6EE1" w:rsidRPr="00FA767F" w:rsidRDefault="000B6EE1" w:rsidP="00FA767F">
      <w:pPr>
        <w:pStyle w:val="ListParagraph"/>
        <w:rPr>
          <w:rFonts w:ascii="Bookman Old Style" w:eastAsia="Times New Roman" w:hAnsi="Bookman Old Style" w:cs="Times New Roman"/>
          <w:sz w:val="36"/>
          <w:szCs w:val="36"/>
          <w:lang w:val="en-GB" w:eastAsia="en-GB"/>
        </w:rPr>
      </w:pPr>
      <w:r w:rsidRPr="000B6EE1">
        <w:rPr>
          <w:rFonts w:ascii="Bookman Old Style" w:hAnsi="Bookman Old Style"/>
          <w:sz w:val="36"/>
          <w:szCs w:val="36"/>
        </w:rPr>
        <w:lastRenderedPageBreak/>
        <w:t xml:space="preserve">How you speak includes your tone of voice and pace. Like non-verbal communication more generally, these send important messages to your audience, for example, about your level of interest and commitment, or whether you are nervous about their reaction. </w:t>
      </w:r>
    </w:p>
    <w:p w14:paraId="23CA7647" w14:textId="091FCC41" w:rsidR="00F80FF2" w:rsidRDefault="00FB4061" w:rsidP="00F80FF2">
      <w:pPr>
        <w:pStyle w:val="lead"/>
        <w:numPr>
          <w:ilvl w:val="0"/>
          <w:numId w:val="12"/>
        </w:numPr>
        <w:rPr>
          <w:rFonts w:ascii="Bookman Old Style" w:hAnsi="Bookman Old Style"/>
          <w:sz w:val="36"/>
          <w:szCs w:val="36"/>
        </w:rPr>
      </w:pPr>
      <w:hyperlink r:id="rId9">
        <w:r w:rsidR="0CF64391" w:rsidRPr="0077372B">
          <w:rPr>
            <w:rStyle w:val="Heading2Char"/>
            <w:rFonts w:ascii="Bookman Old Style" w:eastAsia="Bookman Old Style" w:hAnsi="Bookman Old Style" w:cs="Bookman Old Style"/>
            <w:i/>
            <w:iCs/>
            <w:lang w:val="en-US"/>
          </w:rPr>
          <w:t>Non-Verbal Communication</w:t>
        </w:r>
      </w:hyperlink>
      <w:r w:rsidR="0CF64391" w:rsidRPr="0077372B">
        <w:rPr>
          <w:rFonts w:ascii="Bookman Old Style" w:eastAsia="Bookman Old Style" w:hAnsi="Bookman Old Style" w:cs="Bookman Old Style"/>
          <w:sz w:val="36"/>
          <w:szCs w:val="36"/>
          <w:lang w:val="en-US"/>
        </w:rPr>
        <w:t xml:space="preserve"> </w:t>
      </w:r>
      <w:r w:rsidR="0CF64391" w:rsidRPr="000B6EE1">
        <w:rPr>
          <w:rFonts w:ascii="Bookman Old Style" w:eastAsia="Bookman Old Style" w:hAnsi="Bookman Old Style" w:cs="Bookman Old Style"/>
          <w:sz w:val="36"/>
          <w:szCs w:val="36"/>
          <w:lang w:val="en-US"/>
        </w:rPr>
        <w:t>–</w:t>
      </w:r>
      <w:r w:rsidR="00FA767F">
        <w:rPr>
          <w:rFonts w:ascii="Bookman Old Style" w:hAnsi="Bookman Old Style"/>
          <w:sz w:val="36"/>
          <w:szCs w:val="36"/>
        </w:rPr>
        <w:t xml:space="preserve"> </w:t>
      </w:r>
      <w:r w:rsidR="00FA767F" w:rsidRPr="000B6EE1">
        <w:rPr>
          <w:rFonts w:ascii="Bookman Old Style" w:hAnsi="Bookman Old Style"/>
          <w:sz w:val="36"/>
          <w:szCs w:val="36"/>
        </w:rPr>
        <w:t xml:space="preserve">includes facial expressions, the tone and pitch of the voice, gestures displayed through body language (kinesics) and the physical distance between the communicators (proxemics). </w:t>
      </w:r>
      <w:r w:rsidR="00F80FF2" w:rsidRPr="000B6EE1">
        <w:rPr>
          <w:rFonts w:ascii="Bookman Old Style" w:hAnsi="Bookman Old Style"/>
          <w:sz w:val="36"/>
          <w:szCs w:val="36"/>
        </w:rPr>
        <w:t>These non-verbal signals can give clues and additional information and meaning over and above spoken (verbal) communication. Indeed, some estimates suggest that around 70 to 80% of communication is non-verbal</w:t>
      </w:r>
      <w:r w:rsidR="00F80FF2">
        <w:rPr>
          <w:rFonts w:ascii="Bookman Old Style" w:hAnsi="Bookman Old Style"/>
          <w:sz w:val="36"/>
          <w:szCs w:val="36"/>
        </w:rPr>
        <w:t>.</w:t>
      </w:r>
    </w:p>
    <w:p w14:paraId="492234A3" w14:textId="77777777" w:rsidR="00F80FF2" w:rsidRDefault="00E64666" w:rsidP="00F80FF2">
      <w:pPr>
        <w:pStyle w:val="lead"/>
        <w:ind w:left="720"/>
        <w:rPr>
          <w:rFonts w:ascii="Bookman Old Style" w:hAnsi="Bookman Old Style"/>
          <w:sz w:val="36"/>
          <w:szCs w:val="36"/>
        </w:rPr>
      </w:pPr>
      <w:r w:rsidRPr="00F80FF2">
        <w:rPr>
          <w:rFonts w:ascii="Bookman Old Style" w:hAnsi="Bookman Old Style"/>
          <w:sz w:val="36"/>
          <w:szCs w:val="36"/>
        </w:rPr>
        <w:t>When we talk about ‘communication’, we often mean ‘what we say’: the words that we use. However, interpersonal communication is much more than the explicit meaning of words, and the information or message that they convey. It also includes implicit messages, whether intentional or not, which are expressed through non-verbal behaviours.</w:t>
      </w:r>
    </w:p>
    <w:p w14:paraId="5C653CBD" w14:textId="5AAA0F84" w:rsidR="00E64666" w:rsidRPr="000B6EE1" w:rsidRDefault="00E64666" w:rsidP="00F80FF2">
      <w:pPr>
        <w:pStyle w:val="lead"/>
        <w:ind w:left="720"/>
        <w:rPr>
          <w:rFonts w:ascii="Bookman Old Style" w:hAnsi="Bookman Old Style"/>
          <w:sz w:val="36"/>
          <w:szCs w:val="36"/>
        </w:rPr>
      </w:pPr>
      <w:r w:rsidRPr="000B6EE1">
        <w:rPr>
          <w:rFonts w:ascii="Bookman Old Style" w:hAnsi="Bookman Old Style"/>
          <w:sz w:val="36"/>
          <w:szCs w:val="36"/>
        </w:rPr>
        <w:t>Non-verbal communication helps people to:</w:t>
      </w:r>
    </w:p>
    <w:p w14:paraId="32D80816" w14:textId="77777777" w:rsidR="00E64666" w:rsidRPr="000B6EE1" w:rsidRDefault="00E64666" w:rsidP="00E64666">
      <w:pPr>
        <w:pStyle w:val="first-para"/>
        <w:numPr>
          <w:ilvl w:val="0"/>
          <w:numId w:val="11"/>
        </w:numPr>
        <w:rPr>
          <w:rFonts w:ascii="Bookman Old Style" w:hAnsi="Bookman Old Style"/>
          <w:sz w:val="36"/>
          <w:szCs w:val="36"/>
        </w:rPr>
      </w:pPr>
      <w:r w:rsidRPr="000B6EE1">
        <w:rPr>
          <w:rFonts w:ascii="Bookman Old Style" w:hAnsi="Bookman Old Style"/>
          <w:sz w:val="36"/>
          <w:szCs w:val="36"/>
        </w:rPr>
        <w:t>Reinforce or modify what is said in words.</w:t>
      </w:r>
    </w:p>
    <w:p w14:paraId="349332A2" w14:textId="0BDD3908" w:rsidR="00E64666" w:rsidRPr="000B6EE1" w:rsidRDefault="00E64666" w:rsidP="00F80FF2">
      <w:pPr>
        <w:pStyle w:val="NormalWeb"/>
        <w:ind w:left="720"/>
        <w:rPr>
          <w:rFonts w:ascii="Bookman Old Style" w:hAnsi="Bookman Old Style"/>
          <w:sz w:val="36"/>
          <w:szCs w:val="36"/>
        </w:rPr>
      </w:pPr>
      <w:r w:rsidRPr="000B6EE1">
        <w:rPr>
          <w:rFonts w:ascii="Bookman Old Style" w:hAnsi="Bookman Old Style"/>
          <w:sz w:val="36"/>
          <w:szCs w:val="36"/>
        </w:rPr>
        <w:lastRenderedPageBreak/>
        <w:t xml:space="preserve">For example, people may nod their heads vigorously when saying “Yes” to emphasise that they agree with the other person. A shrug of the shoulders and a sad expression when saying “I’m fine, thanks” may </w:t>
      </w:r>
      <w:r w:rsidR="00F80FF2" w:rsidRPr="000B6EE1">
        <w:rPr>
          <w:rFonts w:ascii="Bookman Old Style" w:hAnsi="Bookman Old Style"/>
          <w:sz w:val="36"/>
          <w:szCs w:val="36"/>
        </w:rPr>
        <w:t>imply</w:t>
      </w:r>
      <w:r w:rsidRPr="000B6EE1">
        <w:rPr>
          <w:rFonts w:ascii="Bookman Old Style" w:hAnsi="Bookman Old Style"/>
          <w:sz w:val="36"/>
          <w:szCs w:val="36"/>
        </w:rPr>
        <w:t xml:space="preserve"> that things are not </w:t>
      </w:r>
      <w:r w:rsidR="0077372B" w:rsidRPr="000B6EE1">
        <w:rPr>
          <w:rFonts w:ascii="Bookman Old Style" w:hAnsi="Bookman Old Style"/>
          <w:sz w:val="36"/>
          <w:szCs w:val="36"/>
        </w:rPr>
        <w:t>fine</w:t>
      </w:r>
      <w:r w:rsidRPr="000B6EE1">
        <w:rPr>
          <w:rFonts w:ascii="Bookman Old Style" w:hAnsi="Bookman Old Style"/>
          <w:sz w:val="36"/>
          <w:szCs w:val="36"/>
        </w:rPr>
        <w:t xml:space="preserve"> at all!</w:t>
      </w:r>
    </w:p>
    <w:p w14:paraId="0E0A4047" w14:textId="77777777" w:rsidR="00E64666" w:rsidRPr="000B6EE1" w:rsidRDefault="00E64666" w:rsidP="00E64666">
      <w:pPr>
        <w:pStyle w:val="first-para"/>
        <w:numPr>
          <w:ilvl w:val="0"/>
          <w:numId w:val="11"/>
        </w:numPr>
        <w:rPr>
          <w:rFonts w:ascii="Bookman Old Style" w:hAnsi="Bookman Old Style"/>
          <w:sz w:val="36"/>
          <w:szCs w:val="36"/>
        </w:rPr>
      </w:pPr>
      <w:r w:rsidRPr="000B6EE1">
        <w:rPr>
          <w:rFonts w:ascii="Bookman Old Style" w:hAnsi="Bookman Old Style"/>
          <w:sz w:val="36"/>
          <w:szCs w:val="36"/>
        </w:rPr>
        <w:t>Convey information about their emotional state.</w:t>
      </w:r>
    </w:p>
    <w:p w14:paraId="3A50ABF3" w14:textId="77777777" w:rsidR="00E64666" w:rsidRPr="000B6EE1" w:rsidRDefault="00E64666" w:rsidP="00E64666">
      <w:pPr>
        <w:pStyle w:val="NormalWeb"/>
        <w:ind w:left="720"/>
        <w:rPr>
          <w:rFonts w:ascii="Bookman Old Style" w:hAnsi="Bookman Old Style"/>
          <w:sz w:val="36"/>
          <w:szCs w:val="36"/>
        </w:rPr>
      </w:pPr>
      <w:r w:rsidRPr="000B6EE1">
        <w:rPr>
          <w:rFonts w:ascii="Bookman Old Style" w:hAnsi="Bookman Old Style"/>
          <w:sz w:val="36"/>
          <w:szCs w:val="36"/>
        </w:rPr>
        <w:t>Your facial expression, your tone of voice, and your body language can often tell people exactly how you feel, even if you have hardly said a word. Consider how often you have said to someone,</w:t>
      </w:r>
    </w:p>
    <w:p w14:paraId="43E1600B" w14:textId="77777777" w:rsidR="00E64666" w:rsidRPr="000B6EE1" w:rsidRDefault="00E64666" w:rsidP="00E64666">
      <w:pPr>
        <w:pStyle w:val="NormalWeb"/>
        <w:ind w:left="720"/>
        <w:rPr>
          <w:rFonts w:ascii="Bookman Old Style" w:hAnsi="Bookman Old Style"/>
          <w:sz w:val="36"/>
          <w:szCs w:val="36"/>
        </w:rPr>
      </w:pPr>
      <w:r w:rsidRPr="000B6EE1">
        <w:rPr>
          <w:rStyle w:val="Emphasis"/>
          <w:rFonts w:ascii="Bookman Old Style" w:hAnsi="Bookman Old Style"/>
          <w:sz w:val="36"/>
          <w:szCs w:val="36"/>
        </w:rPr>
        <w:t>“Are you OK? You look a bit down.”</w:t>
      </w:r>
    </w:p>
    <w:p w14:paraId="68138FE9" w14:textId="136A8154" w:rsidR="00E64666" w:rsidRPr="000B6EE1" w:rsidRDefault="00E64666" w:rsidP="00F80FF2">
      <w:pPr>
        <w:pStyle w:val="NormalWeb"/>
        <w:ind w:left="720"/>
        <w:rPr>
          <w:rFonts w:ascii="Bookman Old Style" w:hAnsi="Bookman Old Style"/>
          <w:sz w:val="36"/>
          <w:szCs w:val="36"/>
        </w:rPr>
      </w:pPr>
      <w:r w:rsidRPr="000B6EE1">
        <w:rPr>
          <w:rFonts w:ascii="Bookman Old Style" w:hAnsi="Bookman Old Style"/>
          <w:sz w:val="36"/>
          <w:szCs w:val="36"/>
        </w:rPr>
        <w:t>We know how people feel from their non-verbal communication.</w:t>
      </w:r>
    </w:p>
    <w:p w14:paraId="5184C2DF" w14:textId="77777777" w:rsidR="00E64666" w:rsidRPr="000B6EE1" w:rsidRDefault="00E64666" w:rsidP="00E64666">
      <w:pPr>
        <w:pStyle w:val="first-para"/>
        <w:numPr>
          <w:ilvl w:val="0"/>
          <w:numId w:val="11"/>
        </w:numPr>
        <w:rPr>
          <w:rFonts w:ascii="Bookman Old Style" w:hAnsi="Bookman Old Style"/>
          <w:sz w:val="36"/>
          <w:szCs w:val="36"/>
        </w:rPr>
      </w:pPr>
      <w:r w:rsidRPr="000B6EE1">
        <w:rPr>
          <w:rFonts w:ascii="Bookman Old Style" w:hAnsi="Bookman Old Style"/>
          <w:sz w:val="36"/>
          <w:szCs w:val="36"/>
        </w:rPr>
        <w:t>Define or reinforce the relationship between people.</w:t>
      </w:r>
    </w:p>
    <w:p w14:paraId="1DD2089E" w14:textId="66F8EBA7" w:rsidR="00E64666" w:rsidRPr="000B6EE1" w:rsidRDefault="00E64666" w:rsidP="00F80FF2">
      <w:pPr>
        <w:pStyle w:val="NormalWeb"/>
        <w:ind w:left="720"/>
        <w:rPr>
          <w:rFonts w:ascii="Bookman Old Style" w:hAnsi="Bookman Old Style"/>
          <w:sz w:val="36"/>
          <w:szCs w:val="36"/>
        </w:rPr>
      </w:pPr>
      <w:r w:rsidRPr="000B6EE1">
        <w:rPr>
          <w:rFonts w:ascii="Bookman Old Style" w:hAnsi="Bookman Old Style"/>
          <w:sz w:val="36"/>
          <w:szCs w:val="36"/>
        </w:rPr>
        <w:t xml:space="preserve">If you have ever watched a couple sitting talking, you may have noticed that they tend to ‘mirror’ each other’s body language. They hold their hands in similar positions, they smile at the same time, and they turn to face each other more fully. These movements reinforce their relationship: they build on their </w:t>
      </w:r>
      <w:r w:rsidR="00F80FF2" w:rsidRPr="000B6EE1">
        <w:rPr>
          <w:rFonts w:ascii="Bookman Old Style" w:hAnsi="Bookman Old Style"/>
          <w:sz w:val="36"/>
          <w:szCs w:val="36"/>
        </w:rPr>
        <w:t>rapport and</w:t>
      </w:r>
      <w:r w:rsidRPr="000B6EE1">
        <w:rPr>
          <w:rFonts w:ascii="Bookman Old Style" w:hAnsi="Bookman Old Style"/>
          <w:sz w:val="36"/>
          <w:szCs w:val="36"/>
        </w:rPr>
        <w:t xml:space="preserve"> help them to feel more connected.</w:t>
      </w:r>
    </w:p>
    <w:p w14:paraId="1DA14FEB" w14:textId="77777777" w:rsidR="00E64666" w:rsidRPr="000B6EE1" w:rsidRDefault="00E64666" w:rsidP="00E64666">
      <w:pPr>
        <w:pStyle w:val="first-para"/>
        <w:numPr>
          <w:ilvl w:val="0"/>
          <w:numId w:val="11"/>
        </w:numPr>
        <w:rPr>
          <w:rFonts w:ascii="Bookman Old Style" w:hAnsi="Bookman Old Style"/>
          <w:sz w:val="36"/>
          <w:szCs w:val="36"/>
        </w:rPr>
      </w:pPr>
      <w:r w:rsidRPr="000B6EE1">
        <w:rPr>
          <w:rFonts w:ascii="Bookman Old Style" w:hAnsi="Bookman Old Style"/>
          <w:sz w:val="36"/>
          <w:szCs w:val="36"/>
        </w:rPr>
        <w:t>Provide feedback to the other person.</w:t>
      </w:r>
    </w:p>
    <w:p w14:paraId="693F0678" w14:textId="76755768" w:rsidR="00E64666" w:rsidRPr="000B6EE1" w:rsidRDefault="00E64666" w:rsidP="00F80FF2">
      <w:pPr>
        <w:pStyle w:val="NormalWeb"/>
        <w:ind w:left="720"/>
        <w:rPr>
          <w:rFonts w:ascii="Bookman Old Style" w:hAnsi="Bookman Old Style"/>
          <w:sz w:val="36"/>
          <w:szCs w:val="36"/>
        </w:rPr>
      </w:pPr>
      <w:r w:rsidRPr="000B6EE1">
        <w:rPr>
          <w:rFonts w:ascii="Bookman Old Style" w:hAnsi="Bookman Old Style"/>
          <w:sz w:val="36"/>
          <w:szCs w:val="36"/>
        </w:rPr>
        <w:lastRenderedPageBreak/>
        <w:t>Smiles and nods tell someone that you are listening and that you agree with what they are saying. Movement and hand gestures may indicate that you wish to speak. These subtle signals give information gently but clearly.</w:t>
      </w:r>
    </w:p>
    <w:p w14:paraId="31E81B09" w14:textId="77777777" w:rsidR="00E64666" w:rsidRPr="000B6EE1" w:rsidRDefault="00E64666" w:rsidP="00E64666">
      <w:pPr>
        <w:pStyle w:val="first-para"/>
        <w:numPr>
          <w:ilvl w:val="0"/>
          <w:numId w:val="11"/>
        </w:numPr>
        <w:rPr>
          <w:rFonts w:ascii="Bookman Old Style" w:hAnsi="Bookman Old Style"/>
          <w:sz w:val="36"/>
          <w:szCs w:val="36"/>
        </w:rPr>
      </w:pPr>
      <w:r w:rsidRPr="000B6EE1">
        <w:rPr>
          <w:rFonts w:ascii="Bookman Old Style" w:hAnsi="Bookman Old Style"/>
          <w:sz w:val="36"/>
          <w:szCs w:val="36"/>
        </w:rPr>
        <w:t>Regulate the flow of communication</w:t>
      </w:r>
    </w:p>
    <w:p w14:paraId="567ABA8A" w14:textId="148D3E6F" w:rsidR="0CF64391" w:rsidRPr="000B6EE1" w:rsidRDefault="00E64666" w:rsidP="00F80FF2">
      <w:pPr>
        <w:pStyle w:val="NormalWeb"/>
        <w:ind w:left="720"/>
        <w:rPr>
          <w:rFonts w:ascii="Bookman Old Style" w:hAnsi="Bookman Old Style"/>
          <w:sz w:val="36"/>
          <w:szCs w:val="36"/>
        </w:rPr>
      </w:pPr>
      <w:r w:rsidRPr="000B6EE1">
        <w:rPr>
          <w:rFonts w:ascii="Bookman Old Style" w:hAnsi="Bookman Old Style"/>
          <w:sz w:val="36"/>
          <w:szCs w:val="36"/>
        </w:rPr>
        <w:t xml:space="preserve">There are </w:t>
      </w:r>
      <w:r w:rsidR="00F80FF2" w:rsidRPr="000B6EE1">
        <w:rPr>
          <w:rFonts w:ascii="Bookman Old Style" w:hAnsi="Bookman Old Style"/>
          <w:sz w:val="36"/>
          <w:szCs w:val="36"/>
        </w:rPr>
        <w:t>several</w:t>
      </w:r>
      <w:r w:rsidRPr="000B6EE1">
        <w:rPr>
          <w:rFonts w:ascii="Bookman Old Style" w:hAnsi="Bookman Old Style"/>
          <w:sz w:val="36"/>
          <w:szCs w:val="36"/>
        </w:rPr>
        <w:t xml:space="preserve"> signals that we use to tell people that we have finished speaking, or that we wish to speak. An emphatic nod, and firm closing of the lips indicates that we have nothing more to say, for example. Making eye contact with the chair of a meeting and nodding slightly will indicate that you wish to speak.</w:t>
      </w:r>
    </w:p>
    <w:p w14:paraId="396B3BBE" w14:textId="77777777" w:rsidR="00F80FF2" w:rsidRPr="00F80FF2" w:rsidRDefault="00FB4061" w:rsidP="00F80FF2">
      <w:pPr>
        <w:pStyle w:val="ListParagraph"/>
        <w:numPr>
          <w:ilvl w:val="0"/>
          <w:numId w:val="12"/>
        </w:numPr>
        <w:rPr>
          <w:rFonts w:ascii="Bookman Old Style" w:hAnsi="Bookman Old Style"/>
          <w:b/>
          <w:bCs/>
          <w:color w:val="000000" w:themeColor="text1"/>
          <w:sz w:val="36"/>
          <w:szCs w:val="36"/>
        </w:rPr>
      </w:pPr>
      <w:hyperlink r:id="rId10">
        <w:r w:rsidR="0CF64391" w:rsidRPr="00F80FF2">
          <w:rPr>
            <w:rStyle w:val="Hyperlink"/>
            <w:rFonts w:ascii="Bookman Old Style" w:eastAsia="Bookman Old Style" w:hAnsi="Bookman Old Style" w:cs="Bookman Old Style"/>
            <w:b/>
            <w:bCs/>
            <w:i/>
            <w:iCs/>
            <w:color w:val="auto"/>
            <w:sz w:val="36"/>
            <w:szCs w:val="36"/>
            <w:u w:val="none"/>
          </w:rPr>
          <w:t>Listening</w:t>
        </w:r>
      </w:hyperlink>
      <w:r w:rsidR="0CF64391" w:rsidRPr="00F80FF2">
        <w:rPr>
          <w:rFonts w:ascii="Bookman Old Style" w:eastAsia="Bookman Old Style" w:hAnsi="Bookman Old Style" w:cs="Bookman Old Style"/>
          <w:sz w:val="36"/>
          <w:szCs w:val="36"/>
        </w:rPr>
        <w:t xml:space="preserve"> – </w:t>
      </w:r>
      <w:r w:rsidR="000B6EE1" w:rsidRPr="00F80FF2">
        <w:rPr>
          <w:rFonts w:ascii="Bookman Old Style" w:eastAsia="Times New Roman" w:hAnsi="Bookman Old Style" w:cs="Times New Roman"/>
          <w:sz w:val="36"/>
          <w:szCs w:val="36"/>
          <w:lang w:val="en-GB" w:eastAsia="en-GB"/>
        </w:rPr>
        <w:t>when we communicate, we tend to spend far more energy considering what we are going to say than listening to the other person.</w:t>
      </w:r>
    </w:p>
    <w:p w14:paraId="2592C1C0" w14:textId="5D00D0C7" w:rsidR="000B6EE1" w:rsidRPr="00F80FF2" w:rsidRDefault="000B6EE1" w:rsidP="00F80FF2">
      <w:pPr>
        <w:pStyle w:val="ListParagraph"/>
        <w:rPr>
          <w:rFonts w:ascii="Bookman Old Style" w:hAnsi="Bookman Old Style"/>
          <w:b/>
          <w:bCs/>
          <w:color w:val="000000" w:themeColor="text1"/>
          <w:sz w:val="36"/>
          <w:szCs w:val="36"/>
        </w:rPr>
      </w:pPr>
      <w:r w:rsidRPr="00F80FF2">
        <w:rPr>
          <w:rFonts w:ascii="Bookman Old Style" w:eastAsia="Times New Roman" w:hAnsi="Bookman Old Style" w:cs="Times New Roman"/>
          <w:sz w:val="36"/>
          <w:szCs w:val="36"/>
          <w:lang w:val="en-GB" w:eastAsia="en-GB"/>
        </w:rPr>
        <w:t xml:space="preserve">Effective listening is vital for good verbal communication. There are </w:t>
      </w:r>
      <w:r w:rsidR="00F80FF2" w:rsidRPr="00F80FF2">
        <w:rPr>
          <w:rFonts w:ascii="Bookman Old Style" w:eastAsia="Times New Roman" w:hAnsi="Bookman Old Style" w:cs="Times New Roman"/>
          <w:sz w:val="36"/>
          <w:szCs w:val="36"/>
          <w:lang w:val="en-GB" w:eastAsia="en-GB"/>
        </w:rPr>
        <w:t>several</w:t>
      </w:r>
      <w:r w:rsidRPr="00F80FF2">
        <w:rPr>
          <w:rFonts w:ascii="Bookman Old Style" w:eastAsia="Times New Roman" w:hAnsi="Bookman Old Style" w:cs="Times New Roman"/>
          <w:sz w:val="36"/>
          <w:szCs w:val="36"/>
          <w:lang w:val="en-GB" w:eastAsia="en-GB"/>
        </w:rPr>
        <w:t xml:space="preserve"> ways that you can ensure that you listen more effectively. These include:</w:t>
      </w:r>
    </w:p>
    <w:p w14:paraId="0A1FB985" w14:textId="77777777" w:rsidR="000B6EE1" w:rsidRPr="000B6EE1" w:rsidRDefault="000B6EE1" w:rsidP="000B6EE1">
      <w:pPr>
        <w:numPr>
          <w:ilvl w:val="0"/>
          <w:numId w:val="13"/>
        </w:numPr>
        <w:spacing w:before="100" w:beforeAutospacing="1" w:after="100" w:afterAutospacing="1" w:line="240" w:lineRule="auto"/>
        <w:rPr>
          <w:rFonts w:ascii="Bookman Old Style" w:eastAsia="Times New Roman" w:hAnsi="Bookman Old Style" w:cs="Times New Roman"/>
          <w:sz w:val="36"/>
          <w:szCs w:val="36"/>
          <w:lang w:val="en-GB" w:eastAsia="en-GB"/>
        </w:rPr>
      </w:pPr>
      <w:r w:rsidRPr="000B6EE1">
        <w:rPr>
          <w:rFonts w:ascii="Bookman Old Style" w:eastAsia="Times New Roman" w:hAnsi="Bookman Old Style" w:cs="Times New Roman"/>
          <w:i/>
          <w:iCs/>
          <w:sz w:val="36"/>
          <w:szCs w:val="36"/>
          <w:lang w:val="en-GB" w:eastAsia="en-GB"/>
        </w:rPr>
        <w:t>Be prepared to listen</w:t>
      </w:r>
      <w:r w:rsidRPr="000B6EE1">
        <w:rPr>
          <w:rFonts w:ascii="Bookman Old Style" w:eastAsia="Times New Roman" w:hAnsi="Bookman Old Style" w:cs="Times New Roman"/>
          <w:sz w:val="36"/>
          <w:szCs w:val="36"/>
          <w:lang w:val="en-GB" w:eastAsia="en-GB"/>
        </w:rPr>
        <w:t xml:space="preserve">. Concentrate on the speaker, and not on how you are going to reply. </w:t>
      </w:r>
    </w:p>
    <w:p w14:paraId="7E1CE3D4" w14:textId="77777777" w:rsidR="000B6EE1" w:rsidRPr="000B6EE1" w:rsidRDefault="000B6EE1" w:rsidP="000B6EE1">
      <w:pPr>
        <w:numPr>
          <w:ilvl w:val="0"/>
          <w:numId w:val="13"/>
        </w:numPr>
        <w:spacing w:before="100" w:beforeAutospacing="1" w:after="100" w:afterAutospacing="1" w:line="240" w:lineRule="auto"/>
        <w:rPr>
          <w:rFonts w:ascii="Bookman Old Style" w:eastAsia="Times New Roman" w:hAnsi="Bookman Old Style" w:cs="Times New Roman"/>
          <w:sz w:val="36"/>
          <w:szCs w:val="36"/>
          <w:lang w:val="en-GB" w:eastAsia="en-GB"/>
        </w:rPr>
      </w:pPr>
      <w:r w:rsidRPr="000B6EE1">
        <w:rPr>
          <w:rFonts w:ascii="Bookman Old Style" w:eastAsia="Times New Roman" w:hAnsi="Bookman Old Style" w:cs="Times New Roman"/>
          <w:i/>
          <w:iCs/>
          <w:sz w:val="36"/>
          <w:szCs w:val="36"/>
          <w:lang w:val="en-GB" w:eastAsia="en-GB"/>
        </w:rPr>
        <w:t>Keep an open mind</w:t>
      </w:r>
      <w:r w:rsidRPr="000B6EE1">
        <w:rPr>
          <w:rFonts w:ascii="Bookman Old Style" w:eastAsia="Times New Roman" w:hAnsi="Bookman Old Style" w:cs="Times New Roman"/>
          <w:sz w:val="36"/>
          <w:szCs w:val="36"/>
          <w:lang w:val="en-GB" w:eastAsia="en-GB"/>
        </w:rPr>
        <w:t xml:space="preserve"> and avoid making judgements about the speaker.</w:t>
      </w:r>
    </w:p>
    <w:p w14:paraId="355D24EB" w14:textId="77777777" w:rsidR="000B6EE1" w:rsidRPr="000B6EE1" w:rsidRDefault="000B6EE1" w:rsidP="000B6EE1">
      <w:pPr>
        <w:numPr>
          <w:ilvl w:val="0"/>
          <w:numId w:val="13"/>
        </w:numPr>
        <w:spacing w:before="100" w:beforeAutospacing="1" w:after="100" w:afterAutospacing="1" w:line="240" w:lineRule="auto"/>
        <w:rPr>
          <w:rFonts w:ascii="Bookman Old Style" w:eastAsia="Times New Roman" w:hAnsi="Bookman Old Style" w:cs="Times New Roman"/>
          <w:sz w:val="36"/>
          <w:szCs w:val="36"/>
          <w:lang w:val="en-GB" w:eastAsia="en-GB"/>
        </w:rPr>
      </w:pPr>
      <w:r w:rsidRPr="000B6EE1">
        <w:rPr>
          <w:rFonts w:ascii="Bookman Old Style" w:eastAsia="Times New Roman" w:hAnsi="Bookman Old Style" w:cs="Times New Roman"/>
          <w:i/>
          <w:iCs/>
          <w:sz w:val="36"/>
          <w:szCs w:val="36"/>
          <w:lang w:val="en-GB" w:eastAsia="en-GB"/>
        </w:rPr>
        <w:t>Concentrate on the main direction of the speaker’s message</w:t>
      </w:r>
      <w:r w:rsidRPr="000B6EE1">
        <w:rPr>
          <w:rFonts w:ascii="Bookman Old Style" w:eastAsia="Times New Roman" w:hAnsi="Bookman Old Style" w:cs="Times New Roman"/>
          <w:sz w:val="36"/>
          <w:szCs w:val="36"/>
          <w:lang w:val="en-GB" w:eastAsia="en-GB"/>
        </w:rPr>
        <w:t xml:space="preserve">. Try to understand broadly </w:t>
      </w:r>
      <w:r w:rsidRPr="000B6EE1">
        <w:rPr>
          <w:rFonts w:ascii="Bookman Old Style" w:eastAsia="Times New Roman" w:hAnsi="Bookman Old Style" w:cs="Times New Roman"/>
          <w:sz w:val="36"/>
          <w:szCs w:val="36"/>
          <w:lang w:val="en-GB" w:eastAsia="en-GB"/>
        </w:rPr>
        <w:lastRenderedPageBreak/>
        <w:t>what they are trying to say overall, as well as the detail of the words that they are using.</w:t>
      </w:r>
    </w:p>
    <w:p w14:paraId="515E0A3C" w14:textId="7CE62494" w:rsidR="000B6EE1" w:rsidRPr="000B6EE1" w:rsidRDefault="000B6EE1" w:rsidP="000B6EE1">
      <w:pPr>
        <w:numPr>
          <w:ilvl w:val="0"/>
          <w:numId w:val="13"/>
        </w:numPr>
        <w:spacing w:before="100" w:beforeAutospacing="1" w:after="100" w:afterAutospacing="1" w:line="240" w:lineRule="auto"/>
        <w:rPr>
          <w:rFonts w:ascii="Bookman Old Style" w:eastAsia="Times New Roman" w:hAnsi="Bookman Old Style" w:cs="Times New Roman"/>
          <w:sz w:val="36"/>
          <w:szCs w:val="36"/>
          <w:lang w:val="en-GB" w:eastAsia="en-GB"/>
        </w:rPr>
      </w:pPr>
      <w:r w:rsidRPr="000B6EE1">
        <w:rPr>
          <w:rFonts w:ascii="Bookman Old Style" w:eastAsia="Times New Roman" w:hAnsi="Bookman Old Style" w:cs="Times New Roman"/>
          <w:i/>
          <w:iCs/>
          <w:sz w:val="36"/>
          <w:szCs w:val="36"/>
          <w:lang w:val="en-GB" w:eastAsia="en-GB"/>
        </w:rPr>
        <w:t xml:space="preserve">Avoid distractions </w:t>
      </w:r>
      <w:r w:rsidR="00F80FF2" w:rsidRPr="000B6EE1">
        <w:rPr>
          <w:rFonts w:ascii="Bookman Old Style" w:eastAsia="Times New Roman" w:hAnsi="Bookman Old Style" w:cs="Times New Roman"/>
          <w:sz w:val="36"/>
          <w:szCs w:val="36"/>
          <w:lang w:val="en-GB" w:eastAsia="en-GB"/>
        </w:rPr>
        <w:t>if possible</w:t>
      </w:r>
      <w:r w:rsidRPr="000B6EE1">
        <w:rPr>
          <w:rFonts w:ascii="Bookman Old Style" w:eastAsia="Times New Roman" w:hAnsi="Bookman Old Style" w:cs="Times New Roman"/>
          <w:sz w:val="36"/>
          <w:szCs w:val="36"/>
          <w:lang w:val="en-GB" w:eastAsia="en-GB"/>
        </w:rPr>
        <w:t>. For example, if there is a lot of background noise, you might suggest that you go somewhere else to talk.</w:t>
      </w:r>
    </w:p>
    <w:p w14:paraId="1FBB88D9" w14:textId="77777777" w:rsidR="000B6EE1" w:rsidRPr="000B6EE1" w:rsidRDefault="000B6EE1" w:rsidP="000B6EE1">
      <w:pPr>
        <w:numPr>
          <w:ilvl w:val="0"/>
          <w:numId w:val="13"/>
        </w:numPr>
        <w:spacing w:before="100" w:beforeAutospacing="1" w:after="100" w:afterAutospacing="1" w:line="240" w:lineRule="auto"/>
        <w:rPr>
          <w:rFonts w:ascii="Bookman Old Style" w:eastAsia="Times New Roman" w:hAnsi="Bookman Old Style" w:cs="Times New Roman"/>
          <w:i/>
          <w:iCs/>
          <w:sz w:val="36"/>
          <w:szCs w:val="36"/>
          <w:lang w:val="en-GB" w:eastAsia="en-GB"/>
        </w:rPr>
      </w:pPr>
      <w:r w:rsidRPr="000B6EE1">
        <w:rPr>
          <w:rFonts w:ascii="Bookman Old Style" w:eastAsia="Times New Roman" w:hAnsi="Bookman Old Style" w:cs="Times New Roman"/>
          <w:i/>
          <w:iCs/>
          <w:sz w:val="36"/>
          <w:szCs w:val="36"/>
          <w:lang w:val="en-GB" w:eastAsia="en-GB"/>
        </w:rPr>
        <w:t>Be objective.</w:t>
      </w:r>
    </w:p>
    <w:p w14:paraId="787DB9A1" w14:textId="77777777" w:rsidR="000B6EE1" w:rsidRPr="000B6EE1" w:rsidRDefault="000B6EE1" w:rsidP="000B6EE1">
      <w:pPr>
        <w:numPr>
          <w:ilvl w:val="0"/>
          <w:numId w:val="13"/>
        </w:numPr>
        <w:spacing w:before="100" w:beforeAutospacing="1" w:after="100" w:afterAutospacing="1" w:line="240" w:lineRule="auto"/>
        <w:rPr>
          <w:rFonts w:ascii="Bookman Old Style" w:eastAsia="Times New Roman" w:hAnsi="Bookman Old Style" w:cs="Times New Roman"/>
          <w:sz w:val="36"/>
          <w:szCs w:val="36"/>
          <w:lang w:val="en-GB" w:eastAsia="en-GB"/>
        </w:rPr>
      </w:pPr>
      <w:r w:rsidRPr="000B6EE1">
        <w:rPr>
          <w:rFonts w:ascii="Bookman Old Style" w:eastAsia="Times New Roman" w:hAnsi="Bookman Old Style" w:cs="Times New Roman"/>
          <w:i/>
          <w:iCs/>
          <w:sz w:val="36"/>
          <w:szCs w:val="36"/>
          <w:lang w:val="en-GB" w:eastAsia="en-GB"/>
        </w:rPr>
        <w:t xml:space="preserve">Do not be trying to think of your next question </w:t>
      </w:r>
      <w:r w:rsidRPr="000B6EE1">
        <w:rPr>
          <w:rFonts w:ascii="Bookman Old Style" w:eastAsia="Times New Roman" w:hAnsi="Bookman Old Style" w:cs="Times New Roman"/>
          <w:sz w:val="36"/>
          <w:szCs w:val="36"/>
          <w:lang w:val="en-GB" w:eastAsia="en-GB"/>
        </w:rPr>
        <w:t>while the other person is giving information.</w:t>
      </w:r>
    </w:p>
    <w:p w14:paraId="0A475CAA" w14:textId="77777777" w:rsidR="000B6EE1" w:rsidRPr="000B6EE1" w:rsidRDefault="000B6EE1" w:rsidP="000B6EE1">
      <w:pPr>
        <w:numPr>
          <w:ilvl w:val="0"/>
          <w:numId w:val="13"/>
        </w:numPr>
        <w:spacing w:before="100" w:beforeAutospacing="1" w:after="100" w:afterAutospacing="1" w:line="240" w:lineRule="auto"/>
        <w:rPr>
          <w:rFonts w:ascii="Bookman Old Style" w:eastAsia="Times New Roman" w:hAnsi="Bookman Old Style" w:cs="Times New Roman"/>
          <w:sz w:val="36"/>
          <w:szCs w:val="36"/>
          <w:lang w:val="en-GB" w:eastAsia="en-GB"/>
        </w:rPr>
      </w:pPr>
      <w:r w:rsidRPr="000B6EE1">
        <w:rPr>
          <w:rFonts w:ascii="Bookman Old Style" w:eastAsia="Times New Roman" w:hAnsi="Bookman Old Style" w:cs="Times New Roman"/>
          <w:i/>
          <w:iCs/>
          <w:sz w:val="36"/>
          <w:szCs w:val="36"/>
          <w:lang w:val="en-GB" w:eastAsia="en-GB"/>
        </w:rPr>
        <w:t>Do not dwell on one or two points at the expense of others.</w:t>
      </w:r>
      <w:r w:rsidRPr="000B6EE1">
        <w:rPr>
          <w:rFonts w:ascii="Bookman Old Style" w:eastAsia="Times New Roman" w:hAnsi="Bookman Old Style" w:cs="Times New Roman"/>
          <w:sz w:val="36"/>
          <w:szCs w:val="36"/>
          <w:lang w:val="en-GB" w:eastAsia="en-GB"/>
        </w:rPr>
        <w:t xml:space="preserve"> Try to use the overall picture and all the information that you have.</w:t>
      </w:r>
    </w:p>
    <w:p w14:paraId="6EBA8CF1" w14:textId="77777777" w:rsidR="000B6EE1" w:rsidRPr="000B6EE1" w:rsidRDefault="000B6EE1" w:rsidP="000B6EE1">
      <w:pPr>
        <w:numPr>
          <w:ilvl w:val="0"/>
          <w:numId w:val="13"/>
        </w:numPr>
        <w:spacing w:before="100" w:beforeAutospacing="1" w:after="100" w:afterAutospacing="1" w:line="240" w:lineRule="auto"/>
        <w:rPr>
          <w:rFonts w:ascii="Bookman Old Style" w:eastAsia="Times New Roman" w:hAnsi="Bookman Old Style" w:cs="Times New Roman"/>
          <w:sz w:val="36"/>
          <w:szCs w:val="36"/>
          <w:lang w:val="en-GB" w:eastAsia="en-GB"/>
        </w:rPr>
      </w:pPr>
      <w:r w:rsidRPr="000B6EE1">
        <w:rPr>
          <w:rFonts w:ascii="Bookman Old Style" w:eastAsia="Times New Roman" w:hAnsi="Bookman Old Style" w:cs="Times New Roman"/>
          <w:i/>
          <w:iCs/>
          <w:sz w:val="36"/>
          <w:szCs w:val="36"/>
          <w:lang w:val="en-GB" w:eastAsia="en-GB"/>
        </w:rPr>
        <w:t>Do not stereotype the speaker.</w:t>
      </w:r>
      <w:r w:rsidRPr="000B6EE1">
        <w:rPr>
          <w:rFonts w:ascii="Bookman Old Style" w:eastAsia="Times New Roman" w:hAnsi="Bookman Old Style" w:cs="Times New Roman"/>
          <w:sz w:val="36"/>
          <w:szCs w:val="36"/>
          <w:lang w:val="en-GB" w:eastAsia="en-GB"/>
        </w:rPr>
        <w:t xml:space="preserve"> Try not to let prejudices associated with, for example, gender, ethnicity, accent, social class, appearance or dress interfere with what is being said</w:t>
      </w:r>
    </w:p>
    <w:p w14:paraId="0C0F67D7" w14:textId="77777777" w:rsidR="000B6EE1" w:rsidRPr="000B6EE1" w:rsidRDefault="000B6EE1" w:rsidP="000B6EE1">
      <w:pPr>
        <w:pStyle w:val="ListParagraph"/>
        <w:ind w:left="2160"/>
        <w:rPr>
          <w:b/>
          <w:bCs/>
          <w:color w:val="000000" w:themeColor="text1"/>
          <w:sz w:val="36"/>
          <w:szCs w:val="36"/>
        </w:rPr>
      </w:pPr>
    </w:p>
    <w:p w14:paraId="35A5BEA2" w14:textId="12B39C6F" w:rsidR="0CF64391" w:rsidRDefault="00FB4061" w:rsidP="0CF64391">
      <w:pPr>
        <w:pStyle w:val="ListParagraph"/>
        <w:numPr>
          <w:ilvl w:val="0"/>
          <w:numId w:val="5"/>
        </w:numPr>
        <w:rPr>
          <w:sz w:val="36"/>
          <w:szCs w:val="36"/>
        </w:rPr>
      </w:pPr>
      <w:hyperlink r:id="rId11">
        <w:r w:rsidR="0CF64391" w:rsidRPr="00F80FF2">
          <w:rPr>
            <w:rStyle w:val="Hyperlink"/>
            <w:rFonts w:ascii="Bookman Old Style" w:eastAsia="Bookman Old Style" w:hAnsi="Bookman Old Style" w:cs="Bookman Old Style"/>
            <w:b/>
            <w:bCs/>
            <w:color w:val="auto"/>
            <w:sz w:val="36"/>
            <w:szCs w:val="36"/>
            <w:u w:val="none"/>
          </w:rPr>
          <w:t>Emotional intelligence</w:t>
        </w:r>
      </w:hyperlink>
      <w:r w:rsidR="0CF64391" w:rsidRPr="0CF64391">
        <w:rPr>
          <w:rFonts w:ascii="Bookman Old Style" w:eastAsia="Bookman Old Style" w:hAnsi="Bookman Old Style" w:cs="Bookman Old Style"/>
          <w:sz w:val="36"/>
          <w:szCs w:val="36"/>
        </w:rPr>
        <w:t xml:space="preserve"> – or the ability to identify, understand and manage your own and others’ emotions, and use them positively to achieve the desired outcomes.</w:t>
      </w:r>
    </w:p>
    <w:p w14:paraId="798F4C2F" w14:textId="78DCB121" w:rsidR="0CF64391" w:rsidRDefault="00FB4061" w:rsidP="0CF64391">
      <w:pPr>
        <w:pStyle w:val="ListParagraph"/>
        <w:numPr>
          <w:ilvl w:val="0"/>
          <w:numId w:val="5"/>
        </w:numPr>
        <w:rPr>
          <w:sz w:val="36"/>
          <w:szCs w:val="36"/>
        </w:rPr>
      </w:pPr>
      <w:hyperlink r:id="rId12">
        <w:r w:rsidR="0CF64391" w:rsidRPr="00F80FF2">
          <w:rPr>
            <w:rStyle w:val="Hyperlink"/>
            <w:rFonts w:ascii="Bookman Old Style" w:eastAsia="Bookman Old Style" w:hAnsi="Bookman Old Style" w:cs="Bookman Old Style"/>
            <w:b/>
            <w:bCs/>
            <w:color w:val="auto"/>
            <w:sz w:val="36"/>
            <w:szCs w:val="36"/>
            <w:u w:val="none"/>
          </w:rPr>
          <w:t>Team-working</w:t>
        </w:r>
      </w:hyperlink>
      <w:r w:rsidR="0CF64391" w:rsidRPr="0CF64391">
        <w:rPr>
          <w:rFonts w:ascii="Bookman Old Style" w:eastAsia="Bookman Old Style" w:hAnsi="Bookman Old Style" w:cs="Bookman Old Style"/>
          <w:sz w:val="36"/>
          <w:szCs w:val="36"/>
        </w:rPr>
        <w:t xml:space="preserve"> – the ability to work with others in groups and teams, both formal and informal. Not everyone is required to work in a close-knit team—despite the language used in many organizations—but the ability to function well in a group is a vital skill in most jobs.</w:t>
      </w:r>
    </w:p>
    <w:p w14:paraId="4D2B5ED0" w14:textId="3B92D289" w:rsidR="0CF64391" w:rsidRDefault="00FB4061" w:rsidP="0CF64391">
      <w:pPr>
        <w:pStyle w:val="ListParagraph"/>
        <w:numPr>
          <w:ilvl w:val="0"/>
          <w:numId w:val="5"/>
        </w:numPr>
        <w:rPr>
          <w:sz w:val="36"/>
          <w:szCs w:val="36"/>
        </w:rPr>
      </w:pPr>
      <w:hyperlink r:id="rId13">
        <w:r w:rsidR="0CF64391" w:rsidRPr="00F80FF2">
          <w:rPr>
            <w:rStyle w:val="Hyperlink"/>
            <w:rFonts w:ascii="Bookman Old Style" w:eastAsia="Bookman Old Style" w:hAnsi="Bookman Old Style" w:cs="Bookman Old Style"/>
            <w:b/>
            <w:bCs/>
            <w:color w:val="auto"/>
            <w:sz w:val="36"/>
            <w:szCs w:val="36"/>
            <w:u w:val="none"/>
          </w:rPr>
          <w:t>Negotiation, persuasion and influencing skills</w:t>
        </w:r>
      </w:hyperlink>
      <w:r w:rsidR="0CF64391" w:rsidRPr="0CF64391">
        <w:rPr>
          <w:rFonts w:ascii="Bookman Old Style" w:eastAsia="Bookman Old Style" w:hAnsi="Bookman Old Style" w:cs="Bookman Old Style"/>
          <w:sz w:val="36"/>
          <w:szCs w:val="36"/>
        </w:rPr>
        <w:t xml:space="preserve"> – these skills all relate to finding mutually </w:t>
      </w:r>
      <w:r w:rsidR="0CF64391" w:rsidRPr="0CF64391">
        <w:rPr>
          <w:rFonts w:ascii="Bookman Old Style" w:eastAsia="Bookman Old Style" w:hAnsi="Bookman Old Style" w:cs="Bookman Old Style"/>
          <w:sz w:val="36"/>
          <w:szCs w:val="36"/>
        </w:rPr>
        <w:lastRenderedPageBreak/>
        <w:t>agreeable solutions to problems or situations, whether by persuading others that your solution is best, or finding a better alternative by sharing ideas.</w:t>
      </w:r>
      <w:r w:rsidR="0CF64391" w:rsidRPr="0CF64391">
        <w:rPr>
          <w:rFonts w:ascii="Bookman Old Style" w:eastAsia="Bookman Old Style" w:hAnsi="Bookman Old Style" w:cs="Bookman Old Style"/>
          <w:sz w:val="36"/>
          <w:szCs w:val="36"/>
          <w:u w:val="single"/>
        </w:rPr>
        <w:t xml:space="preserve"> </w:t>
      </w:r>
    </w:p>
    <w:p w14:paraId="082D3E4D" w14:textId="4BF23CD5" w:rsidR="0CF64391" w:rsidRDefault="00FB4061" w:rsidP="0CF64391">
      <w:pPr>
        <w:pStyle w:val="ListParagraph"/>
        <w:numPr>
          <w:ilvl w:val="0"/>
          <w:numId w:val="5"/>
        </w:numPr>
        <w:rPr>
          <w:sz w:val="36"/>
          <w:szCs w:val="36"/>
        </w:rPr>
      </w:pPr>
      <w:hyperlink r:id="rId14">
        <w:r w:rsidR="0CF64391" w:rsidRPr="00F80FF2">
          <w:rPr>
            <w:rStyle w:val="Hyperlink"/>
            <w:rFonts w:ascii="Bookman Old Style" w:eastAsia="Bookman Old Style" w:hAnsi="Bookman Old Style" w:cs="Bookman Old Style"/>
            <w:b/>
            <w:bCs/>
            <w:color w:val="auto"/>
            <w:sz w:val="36"/>
            <w:szCs w:val="36"/>
            <w:u w:val="none"/>
          </w:rPr>
          <w:t>Conflict resolution and mediation</w:t>
        </w:r>
      </w:hyperlink>
      <w:r w:rsidR="0CF64391" w:rsidRPr="0CF64391">
        <w:rPr>
          <w:rFonts w:ascii="Bookman Old Style" w:eastAsia="Bookman Old Style" w:hAnsi="Bookman Old Style" w:cs="Bookman Old Style"/>
          <w:sz w:val="36"/>
          <w:szCs w:val="36"/>
        </w:rPr>
        <w:t xml:space="preserve"> – or the skills required to resolve disagreements in a positive way, whether your own disagreements or those involving other people. These skills are often underrated until there is a problem.</w:t>
      </w:r>
    </w:p>
    <w:p w14:paraId="4F451873" w14:textId="56705584" w:rsidR="0CF64391" w:rsidRDefault="00FB4061" w:rsidP="0CF64391">
      <w:pPr>
        <w:pStyle w:val="ListParagraph"/>
        <w:numPr>
          <w:ilvl w:val="0"/>
          <w:numId w:val="5"/>
        </w:numPr>
        <w:rPr>
          <w:sz w:val="36"/>
          <w:szCs w:val="36"/>
        </w:rPr>
      </w:pPr>
      <w:hyperlink r:id="rId15">
        <w:r w:rsidR="0CF64391" w:rsidRPr="00F80FF2">
          <w:rPr>
            <w:rStyle w:val="Hyperlink"/>
            <w:rFonts w:ascii="Bookman Old Style" w:eastAsia="Bookman Old Style" w:hAnsi="Bookman Old Style" w:cs="Bookman Old Style"/>
            <w:b/>
            <w:bCs/>
            <w:color w:val="auto"/>
            <w:sz w:val="36"/>
            <w:szCs w:val="36"/>
            <w:u w:val="none"/>
          </w:rPr>
          <w:t>Problem-solving and decision-making</w:t>
        </w:r>
      </w:hyperlink>
      <w:r w:rsidR="0CF64391" w:rsidRPr="0CF64391">
        <w:rPr>
          <w:rFonts w:ascii="Bookman Old Style" w:eastAsia="Bookman Old Style" w:hAnsi="Bookman Old Style" w:cs="Bookman Old Style"/>
          <w:sz w:val="36"/>
          <w:szCs w:val="36"/>
        </w:rPr>
        <w:t xml:space="preserve"> – or the skills needed to work effectively with others to identify, define and solve problems, including making decisions about the best course of action. Problem solving involves </w:t>
      </w:r>
      <w:r w:rsidR="00F80FF2" w:rsidRPr="0CF64391">
        <w:rPr>
          <w:rFonts w:ascii="Bookman Old Style" w:eastAsia="Bookman Old Style" w:hAnsi="Bookman Old Style" w:cs="Bookman Old Style"/>
          <w:sz w:val="36"/>
          <w:szCs w:val="36"/>
        </w:rPr>
        <w:t>analyzing</w:t>
      </w:r>
      <w:r w:rsidR="0CF64391" w:rsidRPr="0CF64391">
        <w:rPr>
          <w:rFonts w:ascii="Bookman Old Style" w:eastAsia="Bookman Old Style" w:hAnsi="Bookman Old Style" w:cs="Bookman Old Style"/>
          <w:sz w:val="36"/>
          <w:szCs w:val="36"/>
        </w:rPr>
        <w:t xml:space="preserve"> facts and situations and coming up with appropriate solutions. This applies to all walks of life and not just to mathematical equations. The main skills in this area are:</w:t>
      </w:r>
    </w:p>
    <w:p w14:paraId="6EA9FECB" w14:textId="55AD850C" w:rsidR="0CF64391" w:rsidRDefault="0CF64391" w:rsidP="0CF64391">
      <w:pPr>
        <w:pStyle w:val="ListParagraph"/>
        <w:numPr>
          <w:ilvl w:val="0"/>
          <w:numId w:val="2"/>
        </w:numPr>
        <w:rPr>
          <w:sz w:val="36"/>
          <w:szCs w:val="36"/>
        </w:rPr>
      </w:pPr>
      <w:r w:rsidRPr="0CF64391">
        <w:rPr>
          <w:rFonts w:ascii="Bookman Old Style" w:eastAsia="Bookman Old Style" w:hAnsi="Bookman Old Style" w:cs="Bookman Old Style"/>
          <w:sz w:val="36"/>
          <w:szCs w:val="36"/>
        </w:rPr>
        <w:t>Identifying that a problem exists and defining it</w:t>
      </w:r>
    </w:p>
    <w:p w14:paraId="3D4FD4B7" w14:textId="77D03446" w:rsidR="0CF64391" w:rsidRDefault="0CF64391" w:rsidP="0CF64391">
      <w:pPr>
        <w:pStyle w:val="ListParagraph"/>
        <w:numPr>
          <w:ilvl w:val="0"/>
          <w:numId w:val="2"/>
        </w:numPr>
        <w:rPr>
          <w:sz w:val="36"/>
          <w:szCs w:val="36"/>
        </w:rPr>
      </w:pPr>
      <w:r w:rsidRPr="0CF64391">
        <w:rPr>
          <w:rFonts w:ascii="Bookman Old Style" w:eastAsia="Bookman Old Style" w:hAnsi="Bookman Old Style" w:cs="Bookman Old Style"/>
          <w:sz w:val="36"/>
          <w:szCs w:val="36"/>
        </w:rPr>
        <w:t>Capacity for applying theory to practice</w:t>
      </w:r>
    </w:p>
    <w:p w14:paraId="265BABA3" w14:textId="2294E4C1" w:rsidR="0CF64391" w:rsidRDefault="0CF64391" w:rsidP="0CF64391">
      <w:pPr>
        <w:pStyle w:val="ListParagraph"/>
        <w:numPr>
          <w:ilvl w:val="0"/>
          <w:numId w:val="2"/>
        </w:numPr>
        <w:rPr>
          <w:sz w:val="36"/>
          <w:szCs w:val="36"/>
        </w:rPr>
      </w:pPr>
      <w:r w:rsidRPr="0CF64391">
        <w:rPr>
          <w:rFonts w:ascii="Bookman Old Style" w:eastAsia="Bookman Old Style" w:hAnsi="Bookman Old Style" w:cs="Bookman Old Style"/>
          <w:sz w:val="36"/>
          <w:szCs w:val="36"/>
        </w:rPr>
        <w:t xml:space="preserve">Ability to retrieve, </w:t>
      </w:r>
      <w:r w:rsidR="00F80FF2" w:rsidRPr="0CF64391">
        <w:rPr>
          <w:rFonts w:ascii="Bookman Old Style" w:eastAsia="Bookman Old Style" w:hAnsi="Bookman Old Style" w:cs="Bookman Old Style"/>
          <w:sz w:val="36"/>
          <w:szCs w:val="36"/>
        </w:rPr>
        <w:t>analyze</w:t>
      </w:r>
      <w:r w:rsidRPr="0CF64391">
        <w:rPr>
          <w:rFonts w:ascii="Bookman Old Style" w:eastAsia="Bookman Old Style" w:hAnsi="Bookman Old Style" w:cs="Bookman Old Style"/>
          <w:sz w:val="36"/>
          <w:szCs w:val="36"/>
        </w:rPr>
        <w:t xml:space="preserve"> and evaluate information from different sources.</w:t>
      </w:r>
    </w:p>
    <w:p w14:paraId="70990B52" w14:textId="2072F11C" w:rsidR="0CF64391" w:rsidRDefault="0CF64391" w:rsidP="0CF64391">
      <w:pPr>
        <w:rPr>
          <w:rFonts w:ascii="Bookman Old Style" w:eastAsia="Bookman Old Style" w:hAnsi="Bookman Old Style" w:cs="Bookman Old Style"/>
          <w:sz w:val="36"/>
          <w:szCs w:val="36"/>
        </w:rPr>
      </w:pPr>
    </w:p>
    <w:p w14:paraId="6E281044" w14:textId="6174F720" w:rsidR="343EDDD8" w:rsidRDefault="343EDDD8" w:rsidP="343EDDD8">
      <w:pPr>
        <w:rPr>
          <w:rFonts w:ascii="Bookman Old Style" w:eastAsia="Bookman Old Style" w:hAnsi="Bookman Old Style" w:cs="Bookman Old Style"/>
          <w:sz w:val="56"/>
          <w:szCs w:val="56"/>
        </w:rPr>
      </w:pPr>
    </w:p>
    <w:p w14:paraId="09A82BD7" w14:textId="77777777" w:rsidR="00F80FF2" w:rsidRDefault="00F80FF2" w:rsidP="0CF64391">
      <w:pPr>
        <w:rPr>
          <w:rFonts w:ascii="Bookman Old Style" w:eastAsia="Bookman Old Style" w:hAnsi="Bookman Old Style" w:cs="Bookman Old Style"/>
          <w:sz w:val="56"/>
          <w:szCs w:val="56"/>
        </w:rPr>
      </w:pPr>
    </w:p>
    <w:p w14:paraId="7116245F" w14:textId="2E8D9C0B" w:rsidR="0CF64391" w:rsidRDefault="0CF64391" w:rsidP="0CF64391">
      <w:pPr>
        <w:rPr>
          <w:rFonts w:ascii="Bookman Old Style" w:eastAsia="Bookman Old Style" w:hAnsi="Bookman Old Style" w:cs="Bookman Old Style"/>
          <w:sz w:val="56"/>
          <w:szCs w:val="56"/>
        </w:rPr>
      </w:pPr>
      <w:r w:rsidRPr="0CF64391">
        <w:rPr>
          <w:rFonts w:ascii="Bookman Old Style" w:eastAsia="Bookman Old Style" w:hAnsi="Bookman Old Style" w:cs="Bookman Old Style"/>
          <w:sz w:val="56"/>
          <w:szCs w:val="56"/>
        </w:rPr>
        <w:lastRenderedPageBreak/>
        <w:t>Conclusion</w:t>
      </w:r>
    </w:p>
    <w:p w14:paraId="11998314" w14:textId="7895B7CF"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There are, inevitably, a wide range of skills that could be useful to employers. Each of us also has our own personal range of skills, and we therefore can each make a unique contribution to any organi</w:t>
      </w:r>
      <w:r w:rsidR="000B3B42">
        <w:rPr>
          <w:rFonts w:ascii="Bookman Old Style" w:eastAsia="Bookman Old Style" w:hAnsi="Bookman Old Style" w:cs="Bookman Old Style"/>
          <w:sz w:val="36"/>
          <w:szCs w:val="36"/>
        </w:rPr>
        <w:t>z</w:t>
      </w:r>
      <w:r w:rsidRPr="0CF64391">
        <w:rPr>
          <w:rFonts w:ascii="Bookman Old Style" w:eastAsia="Bookman Old Style" w:hAnsi="Bookman Old Style" w:cs="Bookman Old Style"/>
          <w:sz w:val="36"/>
          <w:szCs w:val="36"/>
        </w:rPr>
        <w:t xml:space="preserve">ation. Learning to </w:t>
      </w:r>
      <w:r w:rsidR="000B3B42" w:rsidRPr="0CF64391">
        <w:rPr>
          <w:rFonts w:ascii="Bookman Old Style" w:eastAsia="Bookman Old Style" w:hAnsi="Bookman Old Style" w:cs="Bookman Old Style"/>
          <w:sz w:val="36"/>
          <w:szCs w:val="36"/>
        </w:rPr>
        <w:t>recognize</w:t>
      </w:r>
      <w:r w:rsidRPr="0CF64391">
        <w:rPr>
          <w:rFonts w:ascii="Bookman Old Style" w:eastAsia="Bookman Old Style" w:hAnsi="Bookman Old Style" w:cs="Bookman Old Style"/>
          <w:sz w:val="36"/>
          <w:szCs w:val="36"/>
        </w:rPr>
        <w:t xml:space="preserve"> and use your skills appropriately is essential.</w:t>
      </w:r>
    </w:p>
    <w:p w14:paraId="6BA69D33" w14:textId="6B3282B3" w:rsidR="0CF64391" w:rsidRDefault="0CF64391" w:rsidP="0CF64391">
      <w:pPr>
        <w:rPr>
          <w:rFonts w:ascii="Bookman Old Style" w:eastAsia="Bookman Old Style" w:hAnsi="Bookman Old Style" w:cs="Bookman Old Style"/>
          <w:sz w:val="36"/>
          <w:szCs w:val="36"/>
        </w:rPr>
      </w:pPr>
      <w:r w:rsidRPr="0CF64391">
        <w:rPr>
          <w:rFonts w:ascii="Bookman Old Style" w:eastAsia="Bookman Old Style" w:hAnsi="Bookman Old Style" w:cs="Bookman Old Style"/>
          <w:sz w:val="36"/>
          <w:szCs w:val="36"/>
        </w:rPr>
        <w:t xml:space="preserve">An open mind, and a willingness to embrace new ideas, is probably one of the most useful attributes that you can bring to any </w:t>
      </w:r>
      <w:r w:rsidR="000B3B42" w:rsidRPr="0CF64391">
        <w:rPr>
          <w:rFonts w:ascii="Bookman Old Style" w:eastAsia="Bookman Old Style" w:hAnsi="Bookman Old Style" w:cs="Bookman Old Style"/>
          <w:sz w:val="36"/>
          <w:szCs w:val="36"/>
        </w:rPr>
        <w:t>organi</w:t>
      </w:r>
      <w:r w:rsidR="000B3B42">
        <w:rPr>
          <w:rFonts w:ascii="Bookman Old Style" w:eastAsia="Bookman Old Style" w:hAnsi="Bookman Old Style" w:cs="Bookman Old Style"/>
          <w:sz w:val="36"/>
          <w:szCs w:val="36"/>
        </w:rPr>
        <w:t>z</w:t>
      </w:r>
      <w:r w:rsidR="000B3B42" w:rsidRPr="0CF64391">
        <w:rPr>
          <w:rFonts w:ascii="Bookman Old Style" w:eastAsia="Bookman Old Style" w:hAnsi="Bookman Old Style" w:cs="Bookman Old Style"/>
          <w:sz w:val="36"/>
          <w:szCs w:val="36"/>
        </w:rPr>
        <w:t>ation</w:t>
      </w:r>
      <w:r w:rsidRPr="0CF64391">
        <w:rPr>
          <w:rFonts w:ascii="Bookman Old Style" w:eastAsia="Bookman Old Style" w:hAnsi="Bookman Old Style" w:cs="Bookman Old Style"/>
          <w:sz w:val="36"/>
          <w:szCs w:val="36"/>
        </w:rPr>
        <w:t>.</w:t>
      </w:r>
    </w:p>
    <w:p w14:paraId="5AC61AF5" w14:textId="63E3AE3C" w:rsidR="0CF64391" w:rsidRDefault="0CF64391" w:rsidP="0CF64391">
      <w:pPr>
        <w:rPr>
          <w:rFonts w:ascii="Bookman Old Style" w:eastAsia="Bookman Old Style" w:hAnsi="Bookman Old Style" w:cs="Bookman Old Style"/>
          <w:sz w:val="36"/>
          <w:szCs w:val="36"/>
        </w:rPr>
      </w:pPr>
    </w:p>
    <w:p w14:paraId="464CDD3A" w14:textId="6E1D5B03" w:rsidR="0CF64391" w:rsidRDefault="0CF64391" w:rsidP="0CF64391">
      <w:pPr>
        <w:rPr>
          <w:rFonts w:ascii="Bookman Old Style" w:eastAsia="Bookman Old Style" w:hAnsi="Bookman Old Style" w:cs="Bookman Old Style"/>
          <w:sz w:val="36"/>
          <w:szCs w:val="36"/>
        </w:rPr>
      </w:pPr>
    </w:p>
    <w:p w14:paraId="1089CDF1" w14:textId="127E7EBC" w:rsidR="0CF64391" w:rsidRDefault="0CF64391" w:rsidP="0CF64391">
      <w:pPr>
        <w:rPr>
          <w:rFonts w:ascii="Bookman Old Style" w:eastAsia="Bookman Old Style" w:hAnsi="Bookman Old Style" w:cs="Bookman Old Style"/>
          <w:sz w:val="36"/>
          <w:szCs w:val="36"/>
        </w:rPr>
      </w:pPr>
    </w:p>
    <w:p w14:paraId="35198FF2" w14:textId="1BF350F7" w:rsidR="0CF64391" w:rsidRDefault="0CF64391" w:rsidP="0CF64391">
      <w:pPr>
        <w:rPr>
          <w:rFonts w:ascii="Bookman Old Style" w:eastAsia="Bookman Old Style" w:hAnsi="Bookman Old Style" w:cs="Bookman Old Style"/>
          <w:sz w:val="36"/>
          <w:szCs w:val="36"/>
        </w:rPr>
      </w:pPr>
    </w:p>
    <w:p w14:paraId="4AF23E74" w14:textId="332F96EE" w:rsidR="0CF64391" w:rsidRDefault="0CF64391" w:rsidP="0CF64391">
      <w:pPr>
        <w:rPr>
          <w:rFonts w:ascii="Bookman Old Style" w:eastAsia="Bookman Old Style" w:hAnsi="Bookman Old Style" w:cs="Bookman Old Style"/>
          <w:sz w:val="36"/>
          <w:szCs w:val="36"/>
        </w:rPr>
      </w:pPr>
    </w:p>
    <w:p w14:paraId="4AD0C068" w14:textId="2E857E09" w:rsidR="0CF64391" w:rsidRDefault="0CF64391" w:rsidP="0CF64391">
      <w:pPr>
        <w:rPr>
          <w:rFonts w:ascii="Bookman Old Style" w:eastAsia="Bookman Old Style" w:hAnsi="Bookman Old Style" w:cs="Bookman Old Style"/>
          <w:sz w:val="36"/>
          <w:szCs w:val="36"/>
        </w:rPr>
      </w:pPr>
    </w:p>
    <w:p w14:paraId="06AA41D0" w14:textId="70289438" w:rsidR="0CF64391" w:rsidRDefault="0CF64391" w:rsidP="0CF64391">
      <w:pPr>
        <w:rPr>
          <w:rFonts w:ascii="Bookman Old Style" w:eastAsia="Bookman Old Style" w:hAnsi="Bookman Old Style" w:cs="Bookman Old Style"/>
          <w:sz w:val="36"/>
          <w:szCs w:val="36"/>
        </w:rPr>
      </w:pPr>
    </w:p>
    <w:p w14:paraId="471876DB" w14:textId="77777777" w:rsidR="00EC73A6" w:rsidRDefault="00EC73A6" w:rsidP="0CF64391">
      <w:pPr>
        <w:rPr>
          <w:rFonts w:ascii="Bookman Old Style" w:eastAsia="Bookman Old Style" w:hAnsi="Bookman Old Style" w:cs="Bookman Old Style"/>
          <w:sz w:val="56"/>
          <w:szCs w:val="56"/>
        </w:rPr>
      </w:pPr>
    </w:p>
    <w:p w14:paraId="3047BE9F" w14:textId="77777777" w:rsidR="00EC73A6" w:rsidRDefault="00EC73A6" w:rsidP="0CF64391">
      <w:pPr>
        <w:rPr>
          <w:rFonts w:ascii="Bookman Old Style" w:eastAsia="Bookman Old Style" w:hAnsi="Bookman Old Style" w:cs="Bookman Old Style"/>
          <w:sz w:val="56"/>
          <w:szCs w:val="56"/>
        </w:rPr>
      </w:pPr>
    </w:p>
    <w:p w14:paraId="07CDCE81" w14:textId="77777777" w:rsidR="00EC73A6" w:rsidRDefault="00EC73A6" w:rsidP="0CF64391">
      <w:pPr>
        <w:rPr>
          <w:rFonts w:ascii="Bookman Old Style" w:eastAsia="Bookman Old Style" w:hAnsi="Bookman Old Style" w:cs="Bookman Old Style"/>
          <w:sz w:val="56"/>
          <w:szCs w:val="56"/>
        </w:rPr>
      </w:pPr>
    </w:p>
    <w:p w14:paraId="7B5CF87B" w14:textId="77777777" w:rsidR="00EC73A6" w:rsidRDefault="00EC73A6" w:rsidP="0CF64391">
      <w:pPr>
        <w:rPr>
          <w:rFonts w:ascii="Bookman Old Style" w:eastAsia="Bookman Old Style" w:hAnsi="Bookman Old Style" w:cs="Bookman Old Style"/>
          <w:sz w:val="56"/>
          <w:szCs w:val="56"/>
        </w:rPr>
      </w:pPr>
    </w:p>
    <w:p w14:paraId="59BAB132" w14:textId="7D77E36E" w:rsidR="0CF64391" w:rsidRDefault="0CF64391" w:rsidP="0CF64391">
      <w:pPr>
        <w:rPr>
          <w:rFonts w:ascii="Bookman Old Style" w:eastAsia="Bookman Old Style" w:hAnsi="Bookman Old Style" w:cs="Bookman Old Style"/>
          <w:sz w:val="56"/>
          <w:szCs w:val="56"/>
        </w:rPr>
      </w:pPr>
      <w:r w:rsidRPr="0CF64391">
        <w:rPr>
          <w:rFonts w:ascii="Bookman Old Style" w:eastAsia="Bookman Old Style" w:hAnsi="Bookman Old Style" w:cs="Bookman Old Style"/>
          <w:sz w:val="56"/>
          <w:szCs w:val="56"/>
        </w:rPr>
        <w:lastRenderedPageBreak/>
        <w:t>References</w:t>
      </w:r>
    </w:p>
    <w:p w14:paraId="568B2F83" w14:textId="5B1FE054" w:rsidR="0CF64391" w:rsidRDefault="0CF64391" w:rsidP="0CF64391">
      <w:pPr>
        <w:rPr>
          <w:rFonts w:ascii="Bookman Old Style" w:eastAsia="Bookman Old Style" w:hAnsi="Bookman Old Style" w:cs="Bookman Old Style"/>
          <w:sz w:val="56"/>
          <w:szCs w:val="56"/>
        </w:rPr>
      </w:pPr>
    </w:p>
    <w:p w14:paraId="28CB1F05" w14:textId="1371BF49" w:rsidR="0077372B" w:rsidRPr="0077372B" w:rsidRDefault="0077372B" w:rsidP="0077372B">
      <w:pPr>
        <w:pStyle w:val="ListParagraph"/>
        <w:numPr>
          <w:ilvl w:val="0"/>
          <w:numId w:val="10"/>
        </w:numPr>
        <w:rPr>
          <w:rFonts w:ascii="Bookman Old Style" w:eastAsia="Bookman Old Style" w:hAnsi="Bookman Old Style" w:cs="Bookman Old Style"/>
          <w:sz w:val="36"/>
          <w:szCs w:val="36"/>
        </w:rPr>
      </w:pPr>
      <w:r w:rsidRPr="000B3B42">
        <w:rPr>
          <w:rFonts w:ascii="Bookman Old Style" w:eastAsia="Bookman Old Style" w:hAnsi="Bookman Old Style" w:cs="Bookman Old Style"/>
          <w:sz w:val="36"/>
          <w:szCs w:val="36"/>
        </w:rPr>
        <w:t>Skillsyouneed.com (2011</w:t>
      </w:r>
      <w:r>
        <w:rPr>
          <w:rFonts w:ascii="Bookman Old Style" w:eastAsia="Bookman Old Style" w:hAnsi="Bookman Old Style" w:cs="Bookman Old Style"/>
          <w:sz w:val="36"/>
          <w:szCs w:val="36"/>
        </w:rPr>
        <w:t>-</w:t>
      </w:r>
      <w:r w:rsidRPr="000B3B42">
        <w:rPr>
          <w:rFonts w:ascii="Bookman Old Style" w:eastAsia="Bookman Old Style" w:hAnsi="Bookman Old Style" w:cs="Bookman Old Style"/>
          <w:sz w:val="36"/>
          <w:szCs w:val="36"/>
        </w:rPr>
        <w:t xml:space="preserve">2019). Skills you need </w:t>
      </w:r>
      <w:r w:rsidRPr="000B3B42">
        <w:rPr>
          <w:rFonts w:ascii="Bookman Old Style" w:hAnsi="Bookman Old Style"/>
          <w:sz w:val="36"/>
          <w:szCs w:val="36"/>
        </w:rPr>
        <w:t>[online]. Available at:</w:t>
      </w:r>
      <w:r>
        <w:rPr>
          <w:rFonts w:ascii="Bookman Old Style" w:hAnsi="Bookman Old Style"/>
          <w:sz w:val="36"/>
          <w:szCs w:val="36"/>
        </w:rPr>
        <w:t xml:space="preserve"> </w:t>
      </w:r>
      <w:hyperlink r:id="rId16" w:history="1">
        <w:r w:rsidRPr="000B3B42">
          <w:rPr>
            <w:rStyle w:val="Hyperlink"/>
            <w:rFonts w:ascii="Bookman Old Style" w:hAnsi="Bookman Old Style"/>
            <w:color w:val="auto"/>
            <w:sz w:val="36"/>
            <w:szCs w:val="36"/>
            <w:u w:val="none"/>
          </w:rPr>
          <w:t>https://www.skillsyouneed.com/interpersonal-   skills.html</w:t>
        </w:r>
      </w:hyperlink>
      <w:r w:rsidRPr="000B3B42">
        <w:rPr>
          <w:rFonts w:ascii="Bookman Old Style" w:hAnsi="Bookman Old Style"/>
          <w:sz w:val="36"/>
          <w:szCs w:val="36"/>
        </w:rPr>
        <w:t xml:space="preserve"> .</w:t>
      </w:r>
      <w:r>
        <w:rPr>
          <w:rFonts w:ascii="Bookman Old Style" w:hAnsi="Bookman Old Style"/>
          <w:sz w:val="36"/>
          <w:szCs w:val="36"/>
        </w:rPr>
        <w:t xml:space="preserve"> </w:t>
      </w:r>
    </w:p>
    <w:p w14:paraId="5D66FB65" w14:textId="77777777" w:rsidR="0077372B" w:rsidRPr="000B3B42" w:rsidRDefault="0077372B" w:rsidP="0077372B">
      <w:pPr>
        <w:pStyle w:val="ListParagraph"/>
        <w:rPr>
          <w:rFonts w:ascii="Bookman Old Style" w:eastAsia="Bookman Old Style" w:hAnsi="Bookman Old Style" w:cs="Bookman Old Style"/>
          <w:sz w:val="36"/>
          <w:szCs w:val="36"/>
        </w:rPr>
      </w:pPr>
    </w:p>
    <w:p w14:paraId="3047C13A" w14:textId="68A9F0B7" w:rsidR="0CF64391" w:rsidRPr="000B3B42" w:rsidRDefault="00967139" w:rsidP="7234CEF4">
      <w:pPr>
        <w:pStyle w:val="ListParagraph"/>
        <w:numPr>
          <w:ilvl w:val="0"/>
          <w:numId w:val="10"/>
        </w:numPr>
        <w:rPr>
          <w:rFonts w:ascii="Bookman Old Style" w:eastAsia="Bookman Old Style" w:hAnsi="Bookman Old Style" w:cs="Bookman Old Style"/>
          <w:sz w:val="36"/>
          <w:szCs w:val="36"/>
        </w:rPr>
      </w:pPr>
      <w:r w:rsidRPr="000B3B42">
        <w:rPr>
          <w:rFonts w:ascii="Bookman Old Style" w:eastAsia="Bookman Old Style" w:hAnsi="Bookman Old Style" w:cs="Bookman Old Style"/>
          <w:sz w:val="36"/>
          <w:szCs w:val="36"/>
        </w:rPr>
        <w:t>Skillsyouneed.com (</w:t>
      </w:r>
      <w:r w:rsidR="00E64666" w:rsidRPr="000B3B42">
        <w:rPr>
          <w:rFonts w:ascii="Bookman Old Style" w:eastAsia="Bookman Old Style" w:hAnsi="Bookman Old Style" w:cs="Bookman Old Style"/>
          <w:sz w:val="36"/>
          <w:szCs w:val="36"/>
        </w:rPr>
        <w:t>2011</w:t>
      </w:r>
      <w:r w:rsidR="000B3B42">
        <w:rPr>
          <w:rFonts w:ascii="Bookman Old Style" w:eastAsia="Bookman Old Style" w:hAnsi="Bookman Old Style" w:cs="Bookman Old Style"/>
          <w:sz w:val="36"/>
          <w:szCs w:val="36"/>
        </w:rPr>
        <w:t>-</w:t>
      </w:r>
      <w:r w:rsidR="00E64666" w:rsidRPr="000B3B42">
        <w:rPr>
          <w:rFonts w:ascii="Bookman Old Style" w:eastAsia="Bookman Old Style" w:hAnsi="Bookman Old Style" w:cs="Bookman Old Style"/>
          <w:sz w:val="36"/>
          <w:szCs w:val="36"/>
        </w:rPr>
        <w:t>2019</w:t>
      </w:r>
      <w:r w:rsidRPr="000B3B42">
        <w:rPr>
          <w:rFonts w:ascii="Bookman Old Style" w:eastAsia="Bookman Old Style" w:hAnsi="Bookman Old Style" w:cs="Bookman Old Style"/>
          <w:sz w:val="36"/>
          <w:szCs w:val="36"/>
        </w:rPr>
        <w:t xml:space="preserve">). Skills you need </w:t>
      </w:r>
      <w:r w:rsidRPr="000B3B42">
        <w:rPr>
          <w:rFonts w:ascii="Bookman Old Style" w:hAnsi="Bookman Old Style"/>
          <w:sz w:val="36"/>
          <w:szCs w:val="36"/>
        </w:rPr>
        <w:t>[online].</w:t>
      </w:r>
      <w:r w:rsidRPr="000B3B42">
        <w:rPr>
          <w:rFonts w:ascii="Bookman Old Style" w:hAnsi="Bookman Old Style"/>
          <w:sz w:val="36"/>
          <w:szCs w:val="36"/>
        </w:rPr>
        <w:t xml:space="preserve"> Available at:</w:t>
      </w:r>
      <w:r w:rsidR="00E64666" w:rsidRPr="000B3B42">
        <w:rPr>
          <w:rFonts w:ascii="Bookman Old Style" w:hAnsi="Bookman Old Style"/>
          <w:sz w:val="36"/>
          <w:szCs w:val="36"/>
        </w:rPr>
        <w:t xml:space="preserve"> </w:t>
      </w:r>
      <w:hyperlink r:id="rId17" w:history="1">
        <w:r w:rsidR="00E64666" w:rsidRPr="000B3B42">
          <w:rPr>
            <w:rStyle w:val="Hyperlink"/>
            <w:rFonts w:ascii="Bookman Old Style" w:eastAsia="Bookman Old Style" w:hAnsi="Bookman Old Style" w:cs="Bookman Old Style"/>
            <w:color w:val="auto"/>
            <w:sz w:val="36"/>
            <w:szCs w:val="36"/>
            <w:u w:val="none"/>
          </w:rPr>
          <w:t>https://www.skillsyouneed.com/general/employability-skills.html</w:t>
        </w:r>
      </w:hyperlink>
      <w:r w:rsidRPr="000B3B42">
        <w:rPr>
          <w:rFonts w:ascii="Bookman Old Style" w:eastAsia="Bookman Old Style" w:hAnsi="Bookman Old Style" w:cs="Bookman Old Style"/>
          <w:sz w:val="36"/>
          <w:szCs w:val="36"/>
        </w:rPr>
        <w:t xml:space="preserve"> .</w:t>
      </w:r>
    </w:p>
    <w:p w14:paraId="2E55E738" w14:textId="30EF5D69" w:rsidR="00967139" w:rsidRPr="000B3B42" w:rsidRDefault="00967139" w:rsidP="7234CEF4">
      <w:pPr>
        <w:rPr>
          <w:rFonts w:ascii="Bookman Old Style" w:eastAsia="Bookman Old Style" w:hAnsi="Bookman Old Style" w:cs="Bookman Old Style"/>
          <w:sz w:val="36"/>
          <w:szCs w:val="36"/>
        </w:rPr>
      </w:pPr>
    </w:p>
    <w:p w14:paraId="3E734D54" w14:textId="014A2D34" w:rsidR="0CF64391" w:rsidRDefault="0CF64391" w:rsidP="7234CEF4">
      <w:pPr>
        <w:rPr>
          <w:rFonts w:ascii="Bookman Old Style" w:eastAsia="Bookman Old Style" w:hAnsi="Bookman Old Style" w:cs="Bookman Old Style"/>
          <w:sz w:val="56"/>
          <w:szCs w:val="56"/>
        </w:rPr>
      </w:pPr>
    </w:p>
    <w:p w14:paraId="1C9A1CC8" w14:textId="2730B68B" w:rsidR="0CF64391" w:rsidRDefault="0CF64391" w:rsidP="7234CEF4">
      <w:pPr>
        <w:rPr>
          <w:rFonts w:ascii="Bookman Old Style" w:eastAsia="Bookman Old Style" w:hAnsi="Bookman Old Style" w:cs="Bookman Old Style"/>
          <w:sz w:val="56"/>
          <w:szCs w:val="56"/>
        </w:rPr>
      </w:pPr>
    </w:p>
    <w:p w14:paraId="7CC17A87" w14:textId="31C64F1E" w:rsidR="0CF64391" w:rsidRDefault="0CF64391" w:rsidP="7234CEF4">
      <w:pPr>
        <w:rPr>
          <w:rFonts w:ascii="Bookman Old Style" w:eastAsia="Bookman Old Style" w:hAnsi="Bookman Old Style" w:cs="Bookman Old Style"/>
          <w:sz w:val="56"/>
          <w:szCs w:val="56"/>
        </w:rPr>
      </w:pPr>
    </w:p>
    <w:p w14:paraId="21739353" w14:textId="040E50AF" w:rsidR="0CF64391" w:rsidRDefault="0CF64391" w:rsidP="7234CEF4">
      <w:pPr>
        <w:rPr>
          <w:rFonts w:ascii="Bookman Old Style" w:eastAsia="Bookman Old Style" w:hAnsi="Bookman Old Style" w:cs="Bookman Old Style"/>
          <w:sz w:val="56"/>
          <w:szCs w:val="56"/>
        </w:rPr>
      </w:pPr>
    </w:p>
    <w:p w14:paraId="454C3FE4" w14:textId="1E0D2080" w:rsidR="0CF64391" w:rsidRDefault="0CF64391" w:rsidP="7234CEF4">
      <w:pPr>
        <w:rPr>
          <w:rFonts w:ascii="Bookman Old Style" w:eastAsia="Bookman Old Style" w:hAnsi="Bookman Old Style" w:cs="Bookman Old Style"/>
          <w:sz w:val="56"/>
          <w:szCs w:val="56"/>
        </w:rPr>
      </w:pPr>
    </w:p>
    <w:p w14:paraId="737975A9" w14:textId="6EED2299" w:rsidR="0CF64391" w:rsidRDefault="0CF64391" w:rsidP="7234CEF4">
      <w:pPr>
        <w:rPr>
          <w:rFonts w:ascii="Bookman Old Style" w:eastAsia="Bookman Old Style" w:hAnsi="Bookman Old Style" w:cs="Bookman Old Style"/>
          <w:sz w:val="56"/>
          <w:szCs w:val="56"/>
        </w:rPr>
      </w:pPr>
    </w:p>
    <w:p w14:paraId="416A2936" w14:textId="77777777" w:rsidR="0077372B" w:rsidRDefault="0077372B" w:rsidP="7234CEF4">
      <w:pPr>
        <w:rPr>
          <w:rFonts w:ascii="Bookman Old Style" w:eastAsia="Bookman Old Style" w:hAnsi="Bookman Old Style" w:cs="Bookman Old Style"/>
          <w:sz w:val="56"/>
          <w:szCs w:val="56"/>
        </w:rPr>
      </w:pPr>
    </w:p>
    <w:p w14:paraId="72F7734D" w14:textId="52C74335" w:rsidR="0CF64391" w:rsidRDefault="7234CEF4" w:rsidP="7234CEF4">
      <w:pPr>
        <w:rPr>
          <w:rFonts w:ascii="Bookman Old Style" w:eastAsia="Bookman Old Style" w:hAnsi="Bookman Old Style" w:cs="Bookman Old Style"/>
          <w:sz w:val="56"/>
          <w:szCs w:val="56"/>
        </w:rPr>
      </w:pPr>
      <w:bookmarkStart w:id="0" w:name="_GoBack"/>
      <w:bookmarkEnd w:id="0"/>
      <w:r w:rsidRPr="7234CEF4">
        <w:rPr>
          <w:rFonts w:ascii="Bookman Old Style" w:eastAsia="Bookman Old Style" w:hAnsi="Bookman Old Style" w:cs="Bookman Old Style"/>
          <w:sz w:val="56"/>
          <w:szCs w:val="56"/>
        </w:rPr>
        <w:lastRenderedPageBreak/>
        <w:t>In class exercises</w:t>
      </w:r>
    </w:p>
    <w:p w14:paraId="16DB9216" w14:textId="07B15FAA" w:rsidR="0CF64391" w:rsidRDefault="0CF64391" w:rsidP="0CF64391">
      <w:r>
        <w:rPr>
          <w:noProof/>
        </w:rPr>
        <w:drawing>
          <wp:inline distT="0" distB="0" distL="0" distR="0" wp14:anchorId="5D66B3E2" wp14:editId="286F9FB5">
            <wp:extent cx="5543550" cy="7391400"/>
            <wp:effectExtent l="0" t="0" r="0" b="0"/>
            <wp:docPr id="734240193" name="Picture 734240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45203" cy="7393604"/>
                    </a:xfrm>
                    <a:prstGeom prst="rect">
                      <a:avLst/>
                    </a:prstGeom>
                  </pic:spPr>
                </pic:pic>
              </a:graphicData>
            </a:graphic>
          </wp:inline>
        </w:drawing>
      </w:r>
    </w:p>
    <w:p w14:paraId="58937F01" w14:textId="755172E4" w:rsidR="0CF64391" w:rsidRDefault="0CF64391" w:rsidP="0CF64391">
      <w:pPr>
        <w:rPr>
          <w:rFonts w:ascii="Bookman Old Style" w:eastAsia="Bookman Old Style" w:hAnsi="Bookman Old Style" w:cs="Bookman Old Style"/>
          <w:sz w:val="56"/>
          <w:szCs w:val="56"/>
        </w:rPr>
      </w:pPr>
      <w:r>
        <w:rPr>
          <w:noProof/>
        </w:rPr>
        <w:lastRenderedPageBreak/>
        <w:drawing>
          <wp:inline distT="0" distB="0" distL="0" distR="0" wp14:anchorId="24D6D456" wp14:editId="2C1F6AD7">
            <wp:extent cx="5807870" cy="7743825"/>
            <wp:effectExtent l="0" t="0" r="2540" b="0"/>
            <wp:docPr id="115467539" name="Picture 115467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28049" cy="7770730"/>
                    </a:xfrm>
                    <a:prstGeom prst="rect">
                      <a:avLst/>
                    </a:prstGeom>
                  </pic:spPr>
                </pic:pic>
              </a:graphicData>
            </a:graphic>
          </wp:inline>
        </w:drawing>
      </w:r>
    </w:p>
    <w:p w14:paraId="758F0473" w14:textId="2200996A" w:rsidR="0CF64391" w:rsidRDefault="0CF64391" w:rsidP="0CF64391">
      <w:r>
        <w:rPr>
          <w:noProof/>
        </w:rPr>
        <w:lastRenderedPageBreak/>
        <w:drawing>
          <wp:inline distT="0" distB="0" distL="0" distR="0" wp14:anchorId="68607148" wp14:editId="4BBB88CD">
            <wp:extent cx="5659007" cy="7562850"/>
            <wp:effectExtent l="0" t="0" r="0" b="0"/>
            <wp:docPr id="2053374931" name="Picture 2053374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77333" cy="7587341"/>
                    </a:xfrm>
                    <a:prstGeom prst="rect">
                      <a:avLst/>
                    </a:prstGeom>
                  </pic:spPr>
                </pic:pic>
              </a:graphicData>
            </a:graphic>
          </wp:inline>
        </w:drawing>
      </w:r>
    </w:p>
    <w:p w14:paraId="431A3F42" w14:textId="083D535D" w:rsidR="0CF64391" w:rsidRDefault="0CF64391" w:rsidP="0CF64391">
      <w:r>
        <w:rPr>
          <w:noProof/>
        </w:rPr>
        <w:lastRenderedPageBreak/>
        <w:drawing>
          <wp:inline distT="0" distB="0" distL="0" distR="0" wp14:anchorId="7F4F5D8F" wp14:editId="20275BCB">
            <wp:extent cx="5829300" cy="7772398"/>
            <wp:effectExtent l="0" t="0" r="0" b="635"/>
            <wp:docPr id="1774070082" name="Picture 1774070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850643" cy="7800855"/>
                    </a:xfrm>
                    <a:prstGeom prst="rect">
                      <a:avLst/>
                    </a:prstGeom>
                  </pic:spPr>
                </pic:pic>
              </a:graphicData>
            </a:graphic>
          </wp:inline>
        </w:drawing>
      </w:r>
    </w:p>
    <w:p w14:paraId="1CB92653" w14:textId="1F311D7F" w:rsidR="0CF64391" w:rsidRDefault="0CF64391" w:rsidP="0CF64391"/>
    <w:sectPr w:rsidR="0CF643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5153BA"/>
    <w:multiLevelType w:val="hybridMultilevel"/>
    <w:tmpl w:val="8C5E56C2"/>
    <w:lvl w:ilvl="0" w:tplc="E68050F4">
      <w:start w:val="1"/>
      <w:numFmt w:val="bullet"/>
      <w:lvlText w:val=""/>
      <w:lvlJc w:val="left"/>
      <w:pPr>
        <w:ind w:left="720" w:hanging="360"/>
      </w:pPr>
      <w:rPr>
        <w:rFonts w:ascii="Symbol" w:hAnsi="Symbol" w:hint="default"/>
      </w:rPr>
    </w:lvl>
    <w:lvl w:ilvl="1" w:tplc="FAC866EA">
      <w:start w:val="1"/>
      <w:numFmt w:val="bullet"/>
      <w:lvlText w:val="o"/>
      <w:lvlJc w:val="left"/>
      <w:pPr>
        <w:ind w:left="1440" w:hanging="360"/>
      </w:pPr>
      <w:rPr>
        <w:rFonts w:ascii="Courier New" w:hAnsi="Courier New" w:hint="default"/>
      </w:rPr>
    </w:lvl>
    <w:lvl w:ilvl="2" w:tplc="925A1C62">
      <w:start w:val="1"/>
      <w:numFmt w:val="bullet"/>
      <w:lvlText w:val=""/>
      <w:lvlJc w:val="left"/>
      <w:pPr>
        <w:ind w:left="2160" w:hanging="360"/>
      </w:pPr>
      <w:rPr>
        <w:rFonts w:ascii="Wingdings" w:hAnsi="Wingdings" w:hint="default"/>
      </w:rPr>
    </w:lvl>
    <w:lvl w:ilvl="3" w:tplc="2F427B58">
      <w:start w:val="1"/>
      <w:numFmt w:val="bullet"/>
      <w:lvlText w:val=""/>
      <w:lvlJc w:val="left"/>
      <w:pPr>
        <w:ind w:left="2880" w:hanging="360"/>
      </w:pPr>
      <w:rPr>
        <w:rFonts w:ascii="Symbol" w:hAnsi="Symbol" w:hint="default"/>
      </w:rPr>
    </w:lvl>
    <w:lvl w:ilvl="4" w:tplc="6E3440C4">
      <w:start w:val="1"/>
      <w:numFmt w:val="bullet"/>
      <w:lvlText w:val="o"/>
      <w:lvlJc w:val="left"/>
      <w:pPr>
        <w:ind w:left="3600" w:hanging="360"/>
      </w:pPr>
      <w:rPr>
        <w:rFonts w:ascii="Courier New" w:hAnsi="Courier New" w:hint="default"/>
      </w:rPr>
    </w:lvl>
    <w:lvl w:ilvl="5" w:tplc="013EEB18">
      <w:start w:val="1"/>
      <w:numFmt w:val="bullet"/>
      <w:lvlText w:val=""/>
      <w:lvlJc w:val="left"/>
      <w:pPr>
        <w:ind w:left="4320" w:hanging="360"/>
      </w:pPr>
      <w:rPr>
        <w:rFonts w:ascii="Wingdings" w:hAnsi="Wingdings" w:hint="default"/>
      </w:rPr>
    </w:lvl>
    <w:lvl w:ilvl="6" w:tplc="A5A8AE5A">
      <w:start w:val="1"/>
      <w:numFmt w:val="bullet"/>
      <w:lvlText w:val=""/>
      <w:lvlJc w:val="left"/>
      <w:pPr>
        <w:ind w:left="5040" w:hanging="360"/>
      </w:pPr>
      <w:rPr>
        <w:rFonts w:ascii="Symbol" w:hAnsi="Symbol" w:hint="default"/>
      </w:rPr>
    </w:lvl>
    <w:lvl w:ilvl="7" w:tplc="628064B8">
      <w:start w:val="1"/>
      <w:numFmt w:val="bullet"/>
      <w:lvlText w:val="o"/>
      <w:lvlJc w:val="left"/>
      <w:pPr>
        <w:ind w:left="5760" w:hanging="360"/>
      </w:pPr>
      <w:rPr>
        <w:rFonts w:ascii="Courier New" w:hAnsi="Courier New" w:hint="default"/>
      </w:rPr>
    </w:lvl>
    <w:lvl w:ilvl="8" w:tplc="4DB4779A">
      <w:start w:val="1"/>
      <w:numFmt w:val="bullet"/>
      <w:lvlText w:val=""/>
      <w:lvlJc w:val="left"/>
      <w:pPr>
        <w:ind w:left="6480" w:hanging="360"/>
      </w:pPr>
      <w:rPr>
        <w:rFonts w:ascii="Wingdings" w:hAnsi="Wingdings" w:hint="default"/>
      </w:rPr>
    </w:lvl>
  </w:abstractNum>
  <w:abstractNum w:abstractNumId="1" w15:restartNumberingAfterBreak="0">
    <w:nsid w:val="2C822D29"/>
    <w:multiLevelType w:val="hybridMultilevel"/>
    <w:tmpl w:val="54F01312"/>
    <w:lvl w:ilvl="0" w:tplc="1A4C4EEA">
      <w:start w:val="1"/>
      <w:numFmt w:val="decimal"/>
      <w:lvlText w:val="%1."/>
      <w:lvlJc w:val="left"/>
      <w:pPr>
        <w:ind w:left="720" w:hanging="360"/>
      </w:pPr>
    </w:lvl>
    <w:lvl w:ilvl="1" w:tplc="CC440C26">
      <w:start w:val="1"/>
      <w:numFmt w:val="lowerLetter"/>
      <w:lvlText w:val="%2."/>
      <w:lvlJc w:val="left"/>
      <w:pPr>
        <w:ind w:left="1440" w:hanging="360"/>
      </w:pPr>
    </w:lvl>
    <w:lvl w:ilvl="2" w:tplc="5A306EFE">
      <w:start w:val="1"/>
      <w:numFmt w:val="lowerRoman"/>
      <w:lvlText w:val="%3."/>
      <w:lvlJc w:val="right"/>
      <w:pPr>
        <w:ind w:left="2160" w:hanging="180"/>
      </w:pPr>
    </w:lvl>
    <w:lvl w:ilvl="3" w:tplc="77F8EE76">
      <w:start w:val="1"/>
      <w:numFmt w:val="decimal"/>
      <w:lvlText w:val="%4."/>
      <w:lvlJc w:val="left"/>
      <w:pPr>
        <w:ind w:left="2880" w:hanging="360"/>
      </w:pPr>
    </w:lvl>
    <w:lvl w:ilvl="4" w:tplc="B8BEEE52">
      <w:start w:val="1"/>
      <w:numFmt w:val="lowerLetter"/>
      <w:lvlText w:val="%5."/>
      <w:lvlJc w:val="left"/>
      <w:pPr>
        <w:ind w:left="3600" w:hanging="360"/>
      </w:pPr>
    </w:lvl>
    <w:lvl w:ilvl="5" w:tplc="5940587A">
      <w:start w:val="1"/>
      <w:numFmt w:val="lowerRoman"/>
      <w:lvlText w:val="%6."/>
      <w:lvlJc w:val="right"/>
      <w:pPr>
        <w:ind w:left="4320" w:hanging="180"/>
      </w:pPr>
    </w:lvl>
    <w:lvl w:ilvl="6" w:tplc="B4BE6104">
      <w:start w:val="1"/>
      <w:numFmt w:val="decimal"/>
      <w:lvlText w:val="%7."/>
      <w:lvlJc w:val="left"/>
      <w:pPr>
        <w:ind w:left="5040" w:hanging="360"/>
      </w:pPr>
    </w:lvl>
    <w:lvl w:ilvl="7" w:tplc="43DEF3E6">
      <w:start w:val="1"/>
      <w:numFmt w:val="lowerLetter"/>
      <w:lvlText w:val="%8."/>
      <w:lvlJc w:val="left"/>
      <w:pPr>
        <w:ind w:left="5760" w:hanging="360"/>
      </w:pPr>
    </w:lvl>
    <w:lvl w:ilvl="8" w:tplc="74FA3C60">
      <w:start w:val="1"/>
      <w:numFmt w:val="lowerRoman"/>
      <w:lvlText w:val="%9."/>
      <w:lvlJc w:val="right"/>
      <w:pPr>
        <w:ind w:left="6480" w:hanging="180"/>
      </w:pPr>
    </w:lvl>
  </w:abstractNum>
  <w:abstractNum w:abstractNumId="2" w15:restartNumberingAfterBreak="0">
    <w:nsid w:val="2D5C4C76"/>
    <w:multiLevelType w:val="hybridMultilevel"/>
    <w:tmpl w:val="0CE4F6DE"/>
    <w:lvl w:ilvl="0" w:tplc="647C4498">
      <w:start w:val="1"/>
      <w:numFmt w:val="decimal"/>
      <w:lvlText w:val="%1."/>
      <w:lvlJc w:val="left"/>
      <w:pPr>
        <w:ind w:left="720" w:hanging="360"/>
      </w:pPr>
    </w:lvl>
    <w:lvl w:ilvl="1" w:tplc="10BE93E4">
      <w:start w:val="1"/>
      <w:numFmt w:val="lowerLetter"/>
      <w:lvlText w:val="%2."/>
      <w:lvlJc w:val="left"/>
      <w:pPr>
        <w:ind w:left="1440" w:hanging="360"/>
      </w:pPr>
    </w:lvl>
    <w:lvl w:ilvl="2" w:tplc="11E01B20">
      <w:start w:val="1"/>
      <w:numFmt w:val="lowerRoman"/>
      <w:lvlText w:val="%3."/>
      <w:lvlJc w:val="right"/>
      <w:pPr>
        <w:ind w:left="2160" w:hanging="180"/>
      </w:pPr>
    </w:lvl>
    <w:lvl w:ilvl="3" w:tplc="2306E76E">
      <w:start w:val="1"/>
      <w:numFmt w:val="decimal"/>
      <w:lvlText w:val="%4."/>
      <w:lvlJc w:val="left"/>
      <w:pPr>
        <w:ind w:left="2880" w:hanging="360"/>
      </w:pPr>
    </w:lvl>
    <w:lvl w:ilvl="4" w:tplc="F546040C">
      <w:start w:val="1"/>
      <w:numFmt w:val="lowerLetter"/>
      <w:lvlText w:val="%5."/>
      <w:lvlJc w:val="left"/>
      <w:pPr>
        <w:ind w:left="3600" w:hanging="360"/>
      </w:pPr>
    </w:lvl>
    <w:lvl w:ilvl="5" w:tplc="C218A748">
      <w:start w:val="1"/>
      <w:numFmt w:val="lowerRoman"/>
      <w:lvlText w:val="%6."/>
      <w:lvlJc w:val="right"/>
      <w:pPr>
        <w:ind w:left="4320" w:hanging="180"/>
      </w:pPr>
    </w:lvl>
    <w:lvl w:ilvl="6" w:tplc="01BCDC02">
      <w:start w:val="1"/>
      <w:numFmt w:val="decimal"/>
      <w:lvlText w:val="%7."/>
      <w:lvlJc w:val="left"/>
      <w:pPr>
        <w:ind w:left="5040" w:hanging="360"/>
      </w:pPr>
    </w:lvl>
    <w:lvl w:ilvl="7" w:tplc="D2B627BA">
      <w:start w:val="1"/>
      <w:numFmt w:val="lowerLetter"/>
      <w:lvlText w:val="%8."/>
      <w:lvlJc w:val="left"/>
      <w:pPr>
        <w:ind w:left="5760" w:hanging="360"/>
      </w:pPr>
    </w:lvl>
    <w:lvl w:ilvl="8" w:tplc="796235F4">
      <w:start w:val="1"/>
      <w:numFmt w:val="lowerRoman"/>
      <w:lvlText w:val="%9."/>
      <w:lvlJc w:val="right"/>
      <w:pPr>
        <w:ind w:left="6480" w:hanging="180"/>
      </w:pPr>
    </w:lvl>
  </w:abstractNum>
  <w:abstractNum w:abstractNumId="3" w15:restartNumberingAfterBreak="0">
    <w:nsid w:val="31541920"/>
    <w:multiLevelType w:val="hybridMultilevel"/>
    <w:tmpl w:val="14ECF6F0"/>
    <w:lvl w:ilvl="0" w:tplc="E33060D0">
      <w:start w:val="1"/>
      <w:numFmt w:val="bullet"/>
      <w:lvlText w:val=""/>
      <w:lvlJc w:val="left"/>
      <w:pPr>
        <w:ind w:left="720" w:hanging="360"/>
      </w:pPr>
      <w:rPr>
        <w:rFonts w:ascii="Symbol" w:hAnsi="Symbol" w:hint="default"/>
      </w:rPr>
    </w:lvl>
    <w:lvl w:ilvl="1" w:tplc="5F1E8312">
      <w:start w:val="1"/>
      <w:numFmt w:val="bullet"/>
      <w:lvlText w:val="o"/>
      <w:lvlJc w:val="left"/>
      <w:pPr>
        <w:ind w:left="1440" w:hanging="360"/>
      </w:pPr>
      <w:rPr>
        <w:rFonts w:ascii="Courier New" w:hAnsi="Courier New" w:hint="default"/>
      </w:rPr>
    </w:lvl>
    <w:lvl w:ilvl="2" w:tplc="ECB44732">
      <w:start w:val="1"/>
      <w:numFmt w:val="bullet"/>
      <w:lvlText w:val=""/>
      <w:lvlJc w:val="left"/>
      <w:pPr>
        <w:ind w:left="2160" w:hanging="360"/>
      </w:pPr>
      <w:rPr>
        <w:rFonts w:ascii="Wingdings" w:hAnsi="Wingdings" w:hint="default"/>
      </w:rPr>
    </w:lvl>
    <w:lvl w:ilvl="3" w:tplc="C4B60BB6">
      <w:start w:val="1"/>
      <w:numFmt w:val="bullet"/>
      <w:lvlText w:val=""/>
      <w:lvlJc w:val="left"/>
      <w:pPr>
        <w:ind w:left="2880" w:hanging="360"/>
      </w:pPr>
      <w:rPr>
        <w:rFonts w:ascii="Symbol" w:hAnsi="Symbol" w:hint="default"/>
      </w:rPr>
    </w:lvl>
    <w:lvl w:ilvl="4" w:tplc="893402C2">
      <w:start w:val="1"/>
      <w:numFmt w:val="bullet"/>
      <w:lvlText w:val="o"/>
      <w:lvlJc w:val="left"/>
      <w:pPr>
        <w:ind w:left="3600" w:hanging="360"/>
      </w:pPr>
      <w:rPr>
        <w:rFonts w:ascii="Courier New" w:hAnsi="Courier New" w:hint="default"/>
      </w:rPr>
    </w:lvl>
    <w:lvl w:ilvl="5" w:tplc="2632A090">
      <w:start w:val="1"/>
      <w:numFmt w:val="bullet"/>
      <w:lvlText w:val=""/>
      <w:lvlJc w:val="left"/>
      <w:pPr>
        <w:ind w:left="4320" w:hanging="360"/>
      </w:pPr>
      <w:rPr>
        <w:rFonts w:ascii="Wingdings" w:hAnsi="Wingdings" w:hint="default"/>
      </w:rPr>
    </w:lvl>
    <w:lvl w:ilvl="6" w:tplc="6696EB0E">
      <w:start w:val="1"/>
      <w:numFmt w:val="bullet"/>
      <w:lvlText w:val=""/>
      <w:lvlJc w:val="left"/>
      <w:pPr>
        <w:ind w:left="5040" w:hanging="360"/>
      </w:pPr>
      <w:rPr>
        <w:rFonts w:ascii="Symbol" w:hAnsi="Symbol" w:hint="default"/>
      </w:rPr>
    </w:lvl>
    <w:lvl w:ilvl="7" w:tplc="0AB04C92">
      <w:start w:val="1"/>
      <w:numFmt w:val="bullet"/>
      <w:lvlText w:val="o"/>
      <w:lvlJc w:val="left"/>
      <w:pPr>
        <w:ind w:left="5760" w:hanging="360"/>
      </w:pPr>
      <w:rPr>
        <w:rFonts w:ascii="Courier New" w:hAnsi="Courier New" w:hint="default"/>
      </w:rPr>
    </w:lvl>
    <w:lvl w:ilvl="8" w:tplc="F5A08D66">
      <w:start w:val="1"/>
      <w:numFmt w:val="bullet"/>
      <w:lvlText w:val=""/>
      <w:lvlJc w:val="left"/>
      <w:pPr>
        <w:ind w:left="6480" w:hanging="360"/>
      </w:pPr>
      <w:rPr>
        <w:rFonts w:ascii="Wingdings" w:hAnsi="Wingdings" w:hint="default"/>
      </w:rPr>
    </w:lvl>
  </w:abstractNum>
  <w:abstractNum w:abstractNumId="4" w15:restartNumberingAfterBreak="0">
    <w:nsid w:val="33D93C52"/>
    <w:multiLevelType w:val="hybridMultilevel"/>
    <w:tmpl w:val="35569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D76321"/>
    <w:multiLevelType w:val="hybridMultilevel"/>
    <w:tmpl w:val="68ECBF94"/>
    <w:lvl w:ilvl="0" w:tplc="04B611EE">
      <w:start w:val="1"/>
      <w:numFmt w:val="decimal"/>
      <w:lvlText w:val="%1."/>
      <w:lvlJc w:val="left"/>
      <w:pPr>
        <w:ind w:left="720" w:hanging="360"/>
      </w:pPr>
    </w:lvl>
    <w:lvl w:ilvl="1" w:tplc="33F6DA14">
      <w:start w:val="1"/>
      <w:numFmt w:val="lowerLetter"/>
      <w:lvlText w:val="%2."/>
      <w:lvlJc w:val="left"/>
      <w:pPr>
        <w:ind w:left="1440" w:hanging="360"/>
      </w:pPr>
    </w:lvl>
    <w:lvl w:ilvl="2" w:tplc="D136831A">
      <w:start w:val="1"/>
      <w:numFmt w:val="lowerRoman"/>
      <w:lvlText w:val="%3."/>
      <w:lvlJc w:val="right"/>
      <w:pPr>
        <w:ind w:left="2160" w:hanging="180"/>
      </w:pPr>
    </w:lvl>
    <w:lvl w:ilvl="3" w:tplc="1D00DB98">
      <w:start w:val="1"/>
      <w:numFmt w:val="decimal"/>
      <w:lvlText w:val="%4."/>
      <w:lvlJc w:val="left"/>
      <w:pPr>
        <w:ind w:left="2880" w:hanging="360"/>
      </w:pPr>
    </w:lvl>
    <w:lvl w:ilvl="4" w:tplc="0D9096A2">
      <w:start w:val="1"/>
      <w:numFmt w:val="lowerLetter"/>
      <w:lvlText w:val="%5."/>
      <w:lvlJc w:val="left"/>
      <w:pPr>
        <w:ind w:left="3600" w:hanging="360"/>
      </w:pPr>
    </w:lvl>
    <w:lvl w:ilvl="5" w:tplc="41248B72">
      <w:start w:val="1"/>
      <w:numFmt w:val="lowerRoman"/>
      <w:lvlText w:val="%6."/>
      <w:lvlJc w:val="right"/>
      <w:pPr>
        <w:ind w:left="4320" w:hanging="180"/>
      </w:pPr>
    </w:lvl>
    <w:lvl w:ilvl="6" w:tplc="18FAAD02">
      <w:start w:val="1"/>
      <w:numFmt w:val="decimal"/>
      <w:lvlText w:val="%7."/>
      <w:lvlJc w:val="left"/>
      <w:pPr>
        <w:ind w:left="5040" w:hanging="360"/>
      </w:pPr>
    </w:lvl>
    <w:lvl w:ilvl="7" w:tplc="B784DC20">
      <w:start w:val="1"/>
      <w:numFmt w:val="lowerLetter"/>
      <w:lvlText w:val="%8."/>
      <w:lvlJc w:val="left"/>
      <w:pPr>
        <w:ind w:left="5760" w:hanging="360"/>
      </w:pPr>
    </w:lvl>
    <w:lvl w:ilvl="8" w:tplc="4BF2D772">
      <w:start w:val="1"/>
      <w:numFmt w:val="lowerRoman"/>
      <w:lvlText w:val="%9."/>
      <w:lvlJc w:val="right"/>
      <w:pPr>
        <w:ind w:left="6480" w:hanging="180"/>
      </w:pPr>
    </w:lvl>
  </w:abstractNum>
  <w:abstractNum w:abstractNumId="6" w15:restartNumberingAfterBreak="0">
    <w:nsid w:val="4D4E7E3F"/>
    <w:multiLevelType w:val="hybridMultilevel"/>
    <w:tmpl w:val="20C810C2"/>
    <w:lvl w:ilvl="0" w:tplc="6868C292">
      <w:start w:val="1"/>
      <w:numFmt w:val="bullet"/>
      <w:lvlText w:val=""/>
      <w:lvlJc w:val="left"/>
      <w:pPr>
        <w:ind w:left="720" w:hanging="360"/>
      </w:pPr>
      <w:rPr>
        <w:rFonts w:ascii="Symbol" w:hAnsi="Symbol" w:hint="default"/>
      </w:rPr>
    </w:lvl>
    <w:lvl w:ilvl="1" w:tplc="DB5A99AA">
      <w:start w:val="1"/>
      <w:numFmt w:val="bullet"/>
      <w:lvlText w:val="o"/>
      <w:lvlJc w:val="left"/>
      <w:pPr>
        <w:ind w:left="1440" w:hanging="360"/>
      </w:pPr>
      <w:rPr>
        <w:rFonts w:ascii="Courier New" w:hAnsi="Courier New" w:hint="default"/>
      </w:rPr>
    </w:lvl>
    <w:lvl w:ilvl="2" w:tplc="80D2A112">
      <w:start w:val="1"/>
      <w:numFmt w:val="bullet"/>
      <w:lvlText w:val=""/>
      <w:lvlJc w:val="left"/>
      <w:pPr>
        <w:ind w:left="2160" w:hanging="360"/>
      </w:pPr>
      <w:rPr>
        <w:rFonts w:ascii="Wingdings" w:hAnsi="Wingdings" w:hint="default"/>
      </w:rPr>
    </w:lvl>
    <w:lvl w:ilvl="3" w:tplc="B3CE963C">
      <w:start w:val="1"/>
      <w:numFmt w:val="bullet"/>
      <w:lvlText w:val=""/>
      <w:lvlJc w:val="left"/>
      <w:pPr>
        <w:ind w:left="2880" w:hanging="360"/>
      </w:pPr>
      <w:rPr>
        <w:rFonts w:ascii="Symbol" w:hAnsi="Symbol" w:hint="default"/>
      </w:rPr>
    </w:lvl>
    <w:lvl w:ilvl="4" w:tplc="00CE39EC">
      <w:start w:val="1"/>
      <w:numFmt w:val="bullet"/>
      <w:lvlText w:val="o"/>
      <w:lvlJc w:val="left"/>
      <w:pPr>
        <w:ind w:left="3600" w:hanging="360"/>
      </w:pPr>
      <w:rPr>
        <w:rFonts w:ascii="Courier New" w:hAnsi="Courier New" w:hint="default"/>
      </w:rPr>
    </w:lvl>
    <w:lvl w:ilvl="5" w:tplc="80B29248">
      <w:start w:val="1"/>
      <w:numFmt w:val="bullet"/>
      <w:lvlText w:val=""/>
      <w:lvlJc w:val="left"/>
      <w:pPr>
        <w:ind w:left="4320" w:hanging="360"/>
      </w:pPr>
      <w:rPr>
        <w:rFonts w:ascii="Wingdings" w:hAnsi="Wingdings" w:hint="default"/>
      </w:rPr>
    </w:lvl>
    <w:lvl w:ilvl="6" w:tplc="55B6BFF0">
      <w:start w:val="1"/>
      <w:numFmt w:val="bullet"/>
      <w:lvlText w:val=""/>
      <w:lvlJc w:val="left"/>
      <w:pPr>
        <w:ind w:left="5040" w:hanging="360"/>
      </w:pPr>
      <w:rPr>
        <w:rFonts w:ascii="Symbol" w:hAnsi="Symbol" w:hint="default"/>
      </w:rPr>
    </w:lvl>
    <w:lvl w:ilvl="7" w:tplc="14F436FC">
      <w:start w:val="1"/>
      <w:numFmt w:val="bullet"/>
      <w:lvlText w:val="o"/>
      <w:lvlJc w:val="left"/>
      <w:pPr>
        <w:ind w:left="5760" w:hanging="360"/>
      </w:pPr>
      <w:rPr>
        <w:rFonts w:ascii="Courier New" w:hAnsi="Courier New" w:hint="default"/>
      </w:rPr>
    </w:lvl>
    <w:lvl w:ilvl="8" w:tplc="AA24BDDC">
      <w:start w:val="1"/>
      <w:numFmt w:val="bullet"/>
      <w:lvlText w:val=""/>
      <w:lvlJc w:val="left"/>
      <w:pPr>
        <w:ind w:left="6480" w:hanging="360"/>
      </w:pPr>
      <w:rPr>
        <w:rFonts w:ascii="Wingdings" w:hAnsi="Wingdings" w:hint="default"/>
      </w:rPr>
    </w:lvl>
  </w:abstractNum>
  <w:abstractNum w:abstractNumId="7" w15:restartNumberingAfterBreak="0">
    <w:nsid w:val="56861568"/>
    <w:multiLevelType w:val="hybridMultilevel"/>
    <w:tmpl w:val="F89043BA"/>
    <w:lvl w:ilvl="0" w:tplc="C57A51FE">
      <w:start w:val="1"/>
      <w:numFmt w:val="decimal"/>
      <w:lvlText w:val="%1."/>
      <w:lvlJc w:val="left"/>
      <w:pPr>
        <w:ind w:left="720" w:hanging="360"/>
      </w:pPr>
    </w:lvl>
    <w:lvl w:ilvl="1" w:tplc="D7EE452A">
      <w:start w:val="1"/>
      <w:numFmt w:val="lowerLetter"/>
      <w:lvlText w:val="%2."/>
      <w:lvlJc w:val="left"/>
      <w:pPr>
        <w:ind w:left="1440" w:hanging="360"/>
      </w:pPr>
    </w:lvl>
    <w:lvl w:ilvl="2" w:tplc="BAA26D5A">
      <w:start w:val="1"/>
      <w:numFmt w:val="lowerRoman"/>
      <w:lvlText w:val="%3."/>
      <w:lvlJc w:val="right"/>
      <w:pPr>
        <w:ind w:left="2160" w:hanging="180"/>
      </w:pPr>
    </w:lvl>
    <w:lvl w:ilvl="3" w:tplc="973C75A6">
      <w:start w:val="1"/>
      <w:numFmt w:val="decimal"/>
      <w:lvlText w:val="%4."/>
      <w:lvlJc w:val="left"/>
      <w:pPr>
        <w:ind w:left="2880" w:hanging="360"/>
      </w:pPr>
    </w:lvl>
    <w:lvl w:ilvl="4" w:tplc="D7E4DB92">
      <w:start w:val="1"/>
      <w:numFmt w:val="lowerLetter"/>
      <w:lvlText w:val="%5."/>
      <w:lvlJc w:val="left"/>
      <w:pPr>
        <w:ind w:left="3600" w:hanging="360"/>
      </w:pPr>
    </w:lvl>
    <w:lvl w:ilvl="5" w:tplc="20941EAE">
      <w:start w:val="1"/>
      <w:numFmt w:val="lowerRoman"/>
      <w:lvlText w:val="%6."/>
      <w:lvlJc w:val="right"/>
      <w:pPr>
        <w:ind w:left="4320" w:hanging="180"/>
      </w:pPr>
    </w:lvl>
    <w:lvl w:ilvl="6" w:tplc="3F8684A2">
      <w:start w:val="1"/>
      <w:numFmt w:val="decimal"/>
      <w:lvlText w:val="%7."/>
      <w:lvlJc w:val="left"/>
      <w:pPr>
        <w:ind w:left="5040" w:hanging="360"/>
      </w:pPr>
    </w:lvl>
    <w:lvl w:ilvl="7" w:tplc="D8085FE6">
      <w:start w:val="1"/>
      <w:numFmt w:val="lowerLetter"/>
      <w:lvlText w:val="%8."/>
      <w:lvlJc w:val="left"/>
      <w:pPr>
        <w:ind w:left="5760" w:hanging="360"/>
      </w:pPr>
    </w:lvl>
    <w:lvl w:ilvl="8" w:tplc="71F4FC44">
      <w:start w:val="1"/>
      <w:numFmt w:val="lowerRoman"/>
      <w:lvlText w:val="%9."/>
      <w:lvlJc w:val="right"/>
      <w:pPr>
        <w:ind w:left="6480" w:hanging="180"/>
      </w:pPr>
    </w:lvl>
  </w:abstractNum>
  <w:abstractNum w:abstractNumId="8" w15:restartNumberingAfterBreak="0">
    <w:nsid w:val="5FFF71CA"/>
    <w:multiLevelType w:val="hybridMultilevel"/>
    <w:tmpl w:val="6A26B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082F98"/>
    <w:multiLevelType w:val="multilevel"/>
    <w:tmpl w:val="4CF01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227F07"/>
    <w:multiLevelType w:val="multilevel"/>
    <w:tmpl w:val="FFD8A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1C3C4A"/>
    <w:multiLevelType w:val="hybridMultilevel"/>
    <w:tmpl w:val="5F1E6178"/>
    <w:lvl w:ilvl="0" w:tplc="A9081838">
      <w:start w:val="1"/>
      <w:numFmt w:val="decimal"/>
      <w:lvlText w:val="%1."/>
      <w:lvlJc w:val="left"/>
      <w:pPr>
        <w:ind w:left="720" w:hanging="360"/>
      </w:pPr>
    </w:lvl>
    <w:lvl w:ilvl="1" w:tplc="90B03176">
      <w:start w:val="1"/>
      <w:numFmt w:val="lowerLetter"/>
      <w:lvlText w:val="%2."/>
      <w:lvlJc w:val="left"/>
      <w:pPr>
        <w:ind w:left="1440" w:hanging="360"/>
      </w:pPr>
    </w:lvl>
    <w:lvl w:ilvl="2" w:tplc="DB1EC4C0">
      <w:start w:val="1"/>
      <w:numFmt w:val="lowerRoman"/>
      <w:lvlText w:val="%3."/>
      <w:lvlJc w:val="right"/>
      <w:pPr>
        <w:ind w:left="2160" w:hanging="180"/>
      </w:pPr>
    </w:lvl>
    <w:lvl w:ilvl="3" w:tplc="91981E46">
      <w:start w:val="1"/>
      <w:numFmt w:val="decimal"/>
      <w:lvlText w:val="%4."/>
      <w:lvlJc w:val="left"/>
      <w:pPr>
        <w:ind w:left="2880" w:hanging="360"/>
      </w:pPr>
    </w:lvl>
    <w:lvl w:ilvl="4" w:tplc="EC26FCA4">
      <w:start w:val="1"/>
      <w:numFmt w:val="lowerLetter"/>
      <w:lvlText w:val="%5."/>
      <w:lvlJc w:val="left"/>
      <w:pPr>
        <w:ind w:left="3600" w:hanging="360"/>
      </w:pPr>
    </w:lvl>
    <w:lvl w:ilvl="5" w:tplc="EC82F2D0">
      <w:start w:val="1"/>
      <w:numFmt w:val="lowerRoman"/>
      <w:lvlText w:val="%6."/>
      <w:lvlJc w:val="right"/>
      <w:pPr>
        <w:ind w:left="4320" w:hanging="180"/>
      </w:pPr>
    </w:lvl>
    <w:lvl w:ilvl="6" w:tplc="9BCED380">
      <w:start w:val="1"/>
      <w:numFmt w:val="decimal"/>
      <w:lvlText w:val="%7."/>
      <w:lvlJc w:val="left"/>
      <w:pPr>
        <w:ind w:left="5040" w:hanging="360"/>
      </w:pPr>
    </w:lvl>
    <w:lvl w:ilvl="7" w:tplc="72AA6CCE">
      <w:start w:val="1"/>
      <w:numFmt w:val="lowerLetter"/>
      <w:lvlText w:val="%8."/>
      <w:lvlJc w:val="left"/>
      <w:pPr>
        <w:ind w:left="5760" w:hanging="360"/>
      </w:pPr>
    </w:lvl>
    <w:lvl w:ilvl="8" w:tplc="A0DA34EA">
      <w:start w:val="1"/>
      <w:numFmt w:val="lowerRoman"/>
      <w:lvlText w:val="%9."/>
      <w:lvlJc w:val="right"/>
      <w:pPr>
        <w:ind w:left="6480" w:hanging="180"/>
      </w:pPr>
    </w:lvl>
  </w:abstractNum>
  <w:abstractNum w:abstractNumId="12" w15:restartNumberingAfterBreak="0">
    <w:nsid w:val="70483D88"/>
    <w:multiLevelType w:val="hybridMultilevel"/>
    <w:tmpl w:val="591A8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7"/>
  </w:num>
  <w:num w:numId="4">
    <w:abstractNumId w:val="1"/>
  </w:num>
  <w:num w:numId="5">
    <w:abstractNumId w:val="5"/>
  </w:num>
  <w:num w:numId="6">
    <w:abstractNumId w:val="11"/>
  </w:num>
  <w:num w:numId="7">
    <w:abstractNumId w:val="2"/>
  </w:num>
  <w:num w:numId="8">
    <w:abstractNumId w:val="3"/>
  </w:num>
  <w:num w:numId="9">
    <w:abstractNumId w:val="8"/>
  </w:num>
  <w:num w:numId="10">
    <w:abstractNumId w:val="12"/>
  </w:num>
  <w:num w:numId="11">
    <w:abstractNumId w:val="9"/>
  </w:num>
  <w:num w:numId="12">
    <w:abstractNumId w:val="4"/>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DBF9404"/>
    <w:rsid w:val="000B3B42"/>
    <w:rsid w:val="000B6EE1"/>
    <w:rsid w:val="00315CFB"/>
    <w:rsid w:val="004C0F92"/>
    <w:rsid w:val="004E72C6"/>
    <w:rsid w:val="0077372B"/>
    <w:rsid w:val="00967139"/>
    <w:rsid w:val="00A15601"/>
    <w:rsid w:val="00E64666"/>
    <w:rsid w:val="00EC73A6"/>
    <w:rsid w:val="00F80FF2"/>
    <w:rsid w:val="00FA767F"/>
    <w:rsid w:val="00FB4061"/>
    <w:rsid w:val="0CF64391"/>
    <w:rsid w:val="20F1644A"/>
    <w:rsid w:val="343EDDD8"/>
    <w:rsid w:val="3DBF9404"/>
    <w:rsid w:val="7234CE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F9404"/>
  <w15:chartTrackingRefBased/>
  <w15:docId w15:val="{14B6199B-1A9B-4B35-8FFC-77B3F6F38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E64666"/>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967139"/>
    <w:rPr>
      <w:color w:val="605E5C"/>
      <w:shd w:val="clear" w:color="auto" w:fill="E1DFDD"/>
    </w:rPr>
  </w:style>
  <w:style w:type="character" w:customStyle="1" w:styleId="Heading2Char">
    <w:name w:val="Heading 2 Char"/>
    <w:basedOn w:val="DefaultParagraphFont"/>
    <w:link w:val="Heading2"/>
    <w:uiPriority w:val="9"/>
    <w:rsid w:val="00E64666"/>
    <w:rPr>
      <w:rFonts w:ascii="Times New Roman" w:eastAsia="Times New Roman" w:hAnsi="Times New Roman" w:cs="Times New Roman"/>
      <w:b/>
      <w:bCs/>
      <w:sz w:val="36"/>
      <w:szCs w:val="36"/>
      <w:lang w:val="en-GB" w:eastAsia="en-GB"/>
    </w:rPr>
  </w:style>
  <w:style w:type="paragraph" w:customStyle="1" w:styleId="lead">
    <w:name w:val="lead"/>
    <w:basedOn w:val="Normal"/>
    <w:rsid w:val="00E646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first-para">
    <w:name w:val="first-para"/>
    <w:basedOn w:val="Normal"/>
    <w:rsid w:val="00E646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E646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E64666"/>
    <w:rPr>
      <w:i/>
      <w:iCs/>
    </w:rPr>
  </w:style>
  <w:style w:type="paragraph" w:customStyle="1" w:styleId="bulb-smtxt">
    <w:name w:val="bulb-smtxt"/>
    <w:basedOn w:val="Normal"/>
    <w:rsid w:val="00A1560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A15601"/>
    <w:rPr>
      <w:b/>
      <w:bCs/>
    </w:rPr>
  </w:style>
  <w:style w:type="paragraph" w:styleId="BalloonText">
    <w:name w:val="Balloon Text"/>
    <w:basedOn w:val="Normal"/>
    <w:link w:val="BalloonTextChar"/>
    <w:uiPriority w:val="99"/>
    <w:semiHidden/>
    <w:unhideWhenUsed/>
    <w:rsid w:val="00F80F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0FF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985097">
      <w:bodyDiv w:val="1"/>
      <w:marLeft w:val="0"/>
      <w:marRight w:val="0"/>
      <w:marTop w:val="0"/>
      <w:marBottom w:val="0"/>
      <w:divBdr>
        <w:top w:val="none" w:sz="0" w:space="0" w:color="auto"/>
        <w:left w:val="none" w:sz="0" w:space="0" w:color="auto"/>
        <w:bottom w:val="none" w:sz="0" w:space="0" w:color="auto"/>
        <w:right w:val="none" w:sz="0" w:space="0" w:color="auto"/>
      </w:divBdr>
    </w:div>
    <w:div w:id="839544989">
      <w:bodyDiv w:val="1"/>
      <w:marLeft w:val="0"/>
      <w:marRight w:val="0"/>
      <w:marTop w:val="0"/>
      <w:marBottom w:val="0"/>
      <w:divBdr>
        <w:top w:val="none" w:sz="0" w:space="0" w:color="auto"/>
        <w:left w:val="none" w:sz="0" w:space="0" w:color="auto"/>
        <w:bottom w:val="none" w:sz="0" w:space="0" w:color="auto"/>
        <w:right w:val="none" w:sz="0" w:space="0" w:color="auto"/>
      </w:divBdr>
    </w:div>
    <w:div w:id="849757023">
      <w:bodyDiv w:val="1"/>
      <w:marLeft w:val="0"/>
      <w:marRight w:val="0"/>
      <w:marTop w:val="0"/>
      <w:marBottom w:val="0"/>
      <w:divBdr>
        <w:top w:val="none" w:sz="0" w:space="0" w:color="auto"/>
        <w:left w:val="none" w:sz="0" w:space="0" w:color="auto"/>
        <w:bottom w:val="none" w:sz="0" w:space="0" w:color="auto"/>
        <w:right w:val="none" w:sz="0" w:space="0" w:color="auto"/>
      </w:divBdr>
    </w:div>
    <w:div w:id="1035696827">
      <w:bodyDiv w:val="1"/>
      <w:marLeft w:val="0"/>
      <w:marRight w:val="0"/>
      <w:marTop w:val="0"/>
      <w:marBottom w:val="0"/>
      <w:divBdr>
        <w:top w:val="none" w:sz="0" w:space="0" w:color="auto"/>
        <w:left w:val="none" w:sz="0" w:space="0" w:color="auto"/>
        <w:bottom w:val="none" w:sz="0" w:space="0" w:color="auto"/>
        <w:right w:val="none" w:sz="0" w:space="0" w:color="auto"/>
      </w:divBdr>
    </w:div>
    <w:div w:id="1070930750">
      <w:bodyDiv w:val="1"/>
      <w:marLeft w:val="0"/>
      <w:marRight w:val="0"/>
      <w:marTop w:val="0"/>
      <w:marBottom w:val="0"/>
      <w:divBdr>
        <w:top w:val="none" w:sz="0" w:space="0" w:color="auto"/>
        <w:left w:val="none" w:sz="0" w:space="0" w:color="auto"/>
        <w:bottom w:val="none" w:sz="0" w:space="0" w:color="auto"/>
        <w:right w:val="none" w:sz="0" w:space="0" w:color="auto"/>
      </w:divBdr>
    </w:div>
    <w:div w:id="1558661257">
      <w:bodyDiv w:val="1"/>
      <w:marLeft w:val="0"/>
      <w:marRight w:val="0"/>
      <w:marTop w:val="0"/>
      <w:marBottom w:val="0"/>
      <w:divBdr>
        <w:top w:val="none" w:sz="0" w:space="0" w:color="auto"/>
        <w:left w:val="none" w:sz="0" w:space="0" w:color="auto"/>
        <w:bottom w:val="none" w:sz="0" w:space="0" w:color="auto"/>
        <w:right w:val="none" w:sz="0" w:space="0" w:color="auto"/>
      </w:divBdr>
      <w:divsChild>
        <w:div w:id="370227643">
          <w:marLeft w:val="0"/>
          <w:marRight w:val="0"/>
          <w:marTop w:val="0"/>
          <w:marBottom w:val="0"/>
          <w:divBdr>
            <w:top w:val="none" w:sz="0" w:space="0" w:color="auto"/>
            <w:left w:val="none" w:sz="0" w:space="0" w:color="auto"/>
            <w:bottom w:val="none" w:sz="0" w:space="0" w:color="auto"/>
            <w:right w:val="none" w:sz="0" w:space="0" w:color="auto"/>
          </w:divBdr>
          <w:divsChild>
            <w:div w:id="209952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ips/effective-speaking.html" TargetMode="External"/><Relationship Id="rId13" Type="http://schemas.openxmlformats.org/officeDocument/2006/relationships/hyperlink" Target="https://www.skillsyouneed.com/ips/negotiation-persuasion-skills.html" TargetMode="External"/><Relationship Id="rId18" Type="http://schemas.openxmlformats.org/officeDocument/2006/relationships/image" Target="media/image1.jpeg"/><Relationship Id="rId3" Type="http://schemas.openxmlformats.org/officeDocument/2006/relationships/settings" Target="settings.xml"/><Relationship Id="rId21" Type="http://schemas.openxmlformats.org/officeDocument/2006/relationships/image" Target="media/image4.jpeg"/><Relationship Id="rId7" Type="http://schemas.openxmlformats.org/officeDocument/2006/relationships/hyperlink" Target="https://www.skillsyouneed.com/ips/verbal-communication.html" TargetMode="External"/><Relationship Id="rId12" Type="http://schemas.openxmlformats.org/officeDocument/2006/relationships/hyperlink" Target="https://www.skillsyouneed.com/ips/teams-groups-meetings.html" TargetMode="External"/><Relationship Id="rId17" Type="http://schemas.openxmlformats.org/officeDocument/2006/relationships/hyperlink" Target="https://www.skillsyouneed.com/general/employability-skills.html" TargetMode="External"/><Relationship Id="rId2" Type="http://schemas.openxmlformats.org/officeDocument/2006/relationships/styles" Target="styles.xml"/><Relationship Id="rId16" Type="http://schemas.openxmlformats.org/officeDocument/2006/relationships/hyperlink" Target="https://www.skillsyouneed.com/interpersonal-%20%20%20skills.html" TargetMode="External"/><Relationship Id="rId20"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hyperlink" Target="https://www.skillsyouneed.com/ips/communication-skills.html" TargetMode="External"/><Relationship Id="rId11" Type="http://schemas.openxmlformats.org/officeDocument/2006/relationships/hyperlink" Target="https://www.skillsyouneed.com/general/emotional-intelligence.html" TargetMode="External"/><Relationship Id="rId5" Type="http://schemas.openxmlformats.org/officeDocument/2006/relationships/hyperlink" Target="https://www.skillsyouneed.com/interpersonal-skills.html" TargetMode="External"/><Relationship Id="rId15" Type="http://schemas.openxmlformats.org/officeDocument/2006/relationships/hyperlink" Target="https://www.skillsyouneed.com/ips/decision-making-problem-solving.html" TargetMode="External"/><Relationship Id="rId23" Type="http://schemas.openxmlformats.org/officeDocument/2006/relationships/theme" Target="theme/theme1.xml"/><Relationship Id="rId10" Type="http://schemas.openxmlformats.org/officeDocument/2006/relationships/hyperlink" Target="https://www.skillsyouneed.com/ips/listening-skills.html" TargetMode="External"/><Relationship Id="rId19"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skillsyouneed.com/ips/nonverbal-communication.html" TargetMode="External"/><Relationship Id="rId14" Type="http://schemas.openxmlformats.org/officeDocument/2006/relationships/hyperlink" Target="https://www.skillsyouneed.com/ips/conflict-and-mediation.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1985</Words>
  <Characters>11319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minovska</dc:creator>
  <cp:keywords/>
  <dc:description/>
  <cp:lastModifiedBy>lidia minovska</cp:lastModifiedBy>
  <cp:revision>2</cp:revision>
  <dcterms:created xsi:type="dcterms:W3CDTF">2019-09-02T22:37:00Z</dcterms:created>
  <dcterms:modified xsi:type="dcterms:W3CDTF">2019-09-02T22:37:00Z</dcterms:modified>
</cp:coreProperties>
</file>