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5138243"/>
        <w:docPartObj>
          <w:docPartGallery w:val="Cover Pages"/>
          <w:docPartUnique/>
        </w:docPartObj>
      </w:sdtPr>
      <w:sdtEndPr>
        <w:rPr>
          <w:rFonts w:ascii="Calibri" w:eastAsiaTheme="minorEastAsia" w:hAnsi="Calibri" w:cs="Calibri"/>
          <w:color w:val="000000" w:themeColor="text1"/>
          <w:kern w:val="24"/>
          <w:lang w:eastAsia="en-GB"/>
          <w14:ligatures w14:val="none"/>
        </w:rPr>
      </w:sdtEndPr>
      <w:sdtContent>
        <w:p w14:paraId="2AA13327" w14:textId="08E4E2B5" w:rsidR="00B11B33" w:rsidRDefault="00B11B33">
          <w:r>
            <w:rPr>
              <w:noProof/>
            </w:rPr>
            <mc:AlternateContent>
              <mc:Choice Requires="wpg">
                <w:drawing>
                  <wp:anchor distT="0" distB="0" distL="114300" distR="114300" simplePos="0" relativeHeight="251662336" behindDoc="0" locked="0" layoutInCell="1" allowOverlap="1" wp14:anchorId="0534193E" wp14:editId="3AB90A3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8C9E1DD"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800" behindDoc="0" locked="0" layoutInCell="1" allowOverlap="1" wp14:anchorId="39C1F2E1" wp14:editId="56F881E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C9817" w14:textId="0B0515DD" w:rsidR="00B11B33" w:rsidRDefault="00B11B3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9C1F2E1" id="_x0000_t202" coordsize="21600,21600" o:spt="202" path="m,l,21600r21600,l21600,xe">
                    <v:stroke joinstyle="miter"/>
                    <v:path gradientshapeok="t" o:connecttype="rect"/>
                  </v:shapetype>
                  <v:shape id="Text Box 161" o:spid="_x0000_s1026" type="#_x0000_t202" style="position:absolute;margin-left:0;margin-top:0;width:8in;height:79.5pt;z-index:25166080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" filled="f" stroked="f" strokeweight=".5pt">
                    <v:textbox style="mso-fit-shape-to-text:t" inset="126pt,0,54pt,0">
                      <w:txbxContent>
                        <w:p w14:paraId="11FC9817" w14:textId="0B0515DD" w:rsidR="00B11B33" w:rsidRDefault="00B11B33">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77E9F7F3" wp14:editId="65DA112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ABDF32" w14:textId="3FADB3CA" w:rsidR="00B11B33" w:rsidRDefault="00E30C8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0AB2">
                                      <w:rPr>
                                        <w:caps/>
                                        <w:color w:val="156082" w:themeColor="accent1"/>
                                        <w:sz w:val="64"/>
                                        <w:szCs w:val="64"/>
                                      </w:rPr>
                                      <w:t>CYBERSECURITY TREATHS</w:t>
                                    </w:r>
                                    <w:r w:rsidR="005A2B16">
                                      <w:rPr>
                                        <w:caps/>
                                        <w:color w:val="156082" w:themeColor="accent1"/>
                                        <w:sz w:val="64"/>
                                        <w:szCs w:val="64"/>
                                      </w:rPr>
                                      <w:t>: personal data breach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9E6652" w14:textId="06EACAB0" w:rsidR="00B11B33" w:rsidRDefault="004D5FA3">
                                    <w:pPr>
                                      <w:jc w:val="right"/>
                                      <w:rPr>
                                        <w:smallCaps/>
                                        <w:color w:val="404040" w:themeColor="text1" w:themeTint="BF"/>
                                        <w:sz w:val="36"/>
                                        <w:szCs w:val="36"/>
                                      </w:rPr>
                                    </w:pPr>
                                    <w:r>
                                      <w:rPr>
                                        <w:color w:val="404040" w:themeColor="text1" w:themeTint="BF"/>
                                        <w:sz w:val="36"/>
                                        <w:szCs w:val="36"/>
                                      </w:rPr>
                                      <w:t xml:space="preserve">Group project </w:t>
                                    </w:r>
                                    <w:r w:rsidR="001B2163">
                                      <w:rPr>
                                        <w:color w:val="404040" w:themeColor="text1" w:themeTint="BF"/>
                                        <w:sz w:val="36"/>
                                        <w:szCs w:val="36"/>
                                      </w:rPr>
                                      <w:t xml:space="preserve">for </w:t>
                                    </w:r>
                                    <w:proofErr w:type="spellStart"/>
                                    <w:r w:rsidR="001B2163">
                                      <w:rPr>
                                        <w:color w:val="404040" w:themeColor="text1" w:themeTint="BF"/>
                                        <w:sz w:val="36"/>
                                        <w:szCs w:val="36"/>
                                      </w:rPr>
                                      <w:t>CertHE</w:t>
                                    </w:r>
                                    <w:proofErr w:type="spellEnd"/>
                                    <w:r w:rsidR="001B2163">
                                      <w:rPr>
                                        <w:color w:val="404040" w:themeColor="text1" w:themeTint="BF"/>
                                        <w:sz w:val="36"/>
                                        <w:szCs w:val="36"/>
                                      </w:rPr>
                                      <w:t xml:space="preserve"> (ACBA4</w:t>
                                    </w:r>
                                    <w:r w:rsidR="00D6054E">
                                      <w:rPr>
                                        <w:color w:val="404040" w:themeColor="text1" w:themeTint="BF"/>
                                        <w:sz w:val="36"/>
                                        <w:szCs w:val="36"/>
                                      </w:rPr>
                                      <w:t>014</w:t>
                                    </w:r>
                                    <w:r w:rsidR="001B2163">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E9F7F3" id="Text Box 163"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" filled="f" stroked="f" strokeweight=".5pt">
                    <v:textbox inset="126pt,0,54pt,0">
                      <w:txbxContent>
                        <w:p w14:paraId="59ABDF32" w14:textId="3FADB3CA" w:rsidR="00B11B33" w:rsidRDefault="00E30C8D">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50AB2">
                                <w:rPr>
                                  <w:caps/>
                                  <w:color w:val="156082" w:themeColor="accent1"/>
                                  <w:sz w:val="64"/>
                                  <w:szCs w:val="64"/>
                                </w:rPr>
                                <w:t>CYBERSECURITY TREATHS</w:t>
                              </w:r>
                              <w:r w:rsidR="005A2B16">
                                <w:rPr>
                                  <w:caps/>
                                  <w:color w:val="156082" w:themeColor="accent1"/>
                                  <w:sz w:val="64"/>
                                  <w:szCs w:val="64"/>
                                </w:rPr>
                                <w:t>: personal data breach</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19E6652" w14:textId="06EACAB0" w:rsidR="00B11B33" w:rsidRDefault="004D5FA3">
                              <w:pPr>
                                <w:jc w:val="right"/>
                                <w:rPr>
                                  <w:smallCaps/>
                                  <w:color w:val="404040" w:themeColor="text1" w:themeTint="BF"/>
                                  <w:sz w:val="36"/>
                                  <w:szCs w:val="36"/>
                                </w:rPr>
                              </w:pPr>
                              <w:r>
                                <w:rPr>
                                  <w:color w:val="404040" w:themeColor="text1" w:themeTint="BF"/>
                                  <w:sz w:val="36"/>
                                  <w:szCs w:val="36"/>
                                </w:rPr>
                                <w:t xml:space="preserve">Group project </w:t>
                              </w:r>
                              <w:r w:rsidR="001B2163">
                                <w:rPr>
                                  <w:color w:val="404040" w:themeColor="text1" w:themeTint="BF"/>
                                  <w:sz w:val="36"/>
                                  <w:szCs w:val="36"/>
                                </w:rPr>
                                <w:t xml:space="preserve">for </w:t>
                              </w:r>
                              <w:proofErr w:type="spellStart"/>
                              <w:r w:rsidR="001B2163">
                                <w:rPr>
                                  <w:color w:val="404040" w:themeColor="text1" w:themeTint="BF"/>
                                  <w:sz w:val="36"/>
                                  <w:szCs w:val="36"/>
                                </w:rPr>
                                <w:t>CertHE</w:t>
                              </w:r>
                              <w:proofErr w:type="spellEnd"/>
                              <w:r w:rsidR="001B2163">
                                <w:rPr>
                                  <w:color w:val="404040" w:themeColor="text1" w:themeTint="BF"/>
                                  <w:sz w:val="36"/>
                                  <w:szCs w:val="36"/>
                                </w:rPr>
                                <w:t xml:space="preserve"> (ACBA4</w:t>
                              </w:r>
                              <w:r w:rsidR="00D6054E">
                                <w:rPr>
                                  <w:color w:val="404040" w:themeColor="text1" w:themeTint="BF"/>
                                  <w:sz w:val="36"/>
                                  <w:szCs w:val="36"/>
                                </w:rPr>
                                <w:t>014</w:t>
                              </w:r>
                              <w:r w:rsidR="001B2163">
                                <w:rPr>
                                  <w:color w:val="404040" w:themeColor="text1" w:themeTint="BF"/>
                                  <w:sz w:val="36"/>
                                  <w:szCs w:val="36"/>
                                </w:rPr>
                                <w:t>)</w:t>
                              </w:r>
                            </w:p>
                          </w:sdtContent>
                        </w:sdt>
                      </w:txbxContent>
                    </v:textbox>
                    <w10:wrap type="square" anchorx="page" anchory="page"/>
                  </v:shape>
                </w:pict>
              </mc:Fallback>
            </mc:AlternateContent>
          </w:r>
        </w:p>
        <w:p w14:paraId="031731B5" w14:textId="2ACC41D9" w:rsidR="00B11B33" w:rsidRDefault="00763CDE">
          <w:pPr>
            <w:rPr>
              <w:rFonts w:ascii="Calibri" w:eastAsiaTheme="minorEastAsia" w:hAnsi="Calibri" w:cs="Calibri"/>
              <w:color w:val="000000" w:themeColor="text1"/>
              <w:kern w:val="24"/>
              <w:lang w:eastAsia="en-GB"/>
              <w14:ligatures w14:val="none"/>
            </w:rPr>
          </w:pPr>
          <w:r w:rsidRPr="00763CDE">
            <w:rPr>
              <w:rFonts w:ascii="Calibri" w:eastAsiaTheme="minorEastAsia" w:hAnsi="Calibri" w:cs="Calibri"/>
              <w:noProof/>
              <w:color w:val="000000" w:themeColor="text1"/>
              <w:kern w:val="24"/>
              <w:lang w:eastAsia="en-GB"/>
              <w14:ligatures w14:val="none"/>
            </w:rPr>
            <mc:AlternateContent>
              <mc:Choice Requires="wps">
                <w:drawing>
                  <wp:anchor distT="45720" distB="45720" distL="114300" distR="114300" simplePos="0" relativeHeight="251664384" behindDoc="0" locked="0" layoutInCell="1" allowOverlap="1" wp14:anchorId="7906F85F" wp14:editId="70734A6C">
                    <wp:simplePos x="0" y="0"/>
                    <wp:positionH relativeFrom="column">
                      <wp:posOffset>3643630</wp:posOffset>
                    </wp:positionH>
                    <wp:positionV relativeFrom="paragraph">
                      <wp:posOffset>6393180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C607097" w14:textId="3B2234E6" w:rsidR="00763CDE" w:rsidRDefault="00763CDE">
                                <w:r>
                                  <w:t>By:</w:t>
                                </w:r>
                              </w:p>
                              <w:p w14:paraId="7D37C259" w14:textId="7B35D39D" w:rsidR="00763CDE" w:rsidRDefault="00763CDE">
                                <w:r>
                                  <w:t>Thais Da Silva(2323117).</w:t>
                                </w:r>
                              </w:p>
                              <w:p w14:paraId="4AF00603" w14:textId="4BDBCCC0" w:rsidR="00763CDE" w:rsidRDefault="00763CDE">
                                <w:proofErr w:type="spellStart"/>
                                <w:r>
                                  <w:t>Elham</w:t>
                                </w:r>
                                <w:proofErr w:type="spellEnd"/>
                                <w:r w:rsidR="00351D7F">
                                  <w:t xml:space="preserve"> </w:t>
                                </w:r>
                                <w:proofErr w:type="spellStart"/>
                                <w:r w:rsidR="00F11694">
                                  <w:t>Ghodsipour</w:t>
                                </w:r>
                                <w:proofErr w:type="spellEnd"/>
                                <w:r w:rsidR="00F11694">
                                  <w:t xml:space="preserve"> (2324711)</w:t>
                                </w:r>
                                <w:r w:rsidR="00CD18D2">
                                  <w:t>.</w:t>
                                </w:r>
                              </w:p>
                              <w:p w14:paraId="7B25DD42" w14:textId="4A4ABB24" w:rsidR="00763CDE" w:rsidRDefault="00763CDE">
                                <w:r>
                                  <w:t>Ekra</w:t>
                                </w:r>
                                <w:r w:rsidR="00F11694">
                                  <w:t>m Rasooli (</w:t>
                                </w:r>
                                <w:r w:rsidR="001B68A4">
                                  <w:t>2325300</w:t>
                                </w:r>
                                <w:r w:rsidR="00F11694">
                                  <w:t>)</w:t>
                                </w:r>
                                <w:r w:rsidR="00CD18D2">
                                  <w:t>.</w:t>
                                </w:r>
                              </w:p>
                              <w:p w14:paraId="7B8D69FF" w14:textId="2FFA224E" w:rsidR="00763CDE" w:rsidRDefault="00763CDE">
                                <w:r>
                                  <w:t>Marian Khan</w:t>
                                </w:r>
                                <w:r w:rsidR="001B68A4">
                                  <w:t>(2325</w:t>
                                </w:r>
                                <w:r w:rsidR="00BE4507">
                                  <w:t>068</w:t>
                                </w:r>
                                <w:r w:rsidR="001B68A4">
                                  <w:t>)</w:t>
                                </w:r>
                                <w:r w:rsidR="00CD18D2">
                                  <w:t>.</w:t>
                                </w:r>
                              </w:p>
                              <w:p w14:paraId="2C555976" w14:textId="2A02D617" w:rsidR="00763CDE" w:rsidRDefault="00763CDE">
                                <w:r>
                                  <w:t xml:space="preserve">Gabriel </w:t>
                                </w:r>
                                <w:r w:rsidR="00F4166F">
                                  <w:t>Burcea</w:t>
                                </w:r>
                                <w:r w:rsidR="001E1071">
                                  <w:t xml:space="preserve"> (2325</w:t>
                                </w:r>
                                <w:r w:rsidR="00CD18D2">
                                  <w:t>506</w:t>
                                </w:r>
                                <w:r w:rsidR="001E1071">
                                  <w:t>)</w:t>
                                </w:r>
                                <w:r w:rsidR="00CD18D2">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906F85F" id="Text Box 2" o:spid="_x0000_s1028" type="#_x0000_t202" style="position:absolute;margin-left:286.9pt;margin-top:503.4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">
                    <v:textbox style="mso-fit-shape-to-text:t">
                      <w:txbxContent>
                        <w:p w14:paraId="4C607097" w14:textId="3B2234E6" w:rsidR="00763CDE" w:rsidRDefault="00763CDE">
                          <w:r>
                            <w:t>By:</w:t>
                          </w:r>
                        </w:p>
                        <w:p w14:paraId="7D37C259" w14:textId="7B35D39D" w:rsidR="00763CDE" w:rsidRDefault="00763CDE">
                          <w:r>
                            <w:t>Thais Da Silva(2323117).</w:t>
                          </w:r>
                        </w:p>
                        <w:p w14:paraId="4AF00603" w14:textId="4BDBCCC0" w:rsidR="00763CDE" w:rsidRDefault="00763CDE">
                          <w:proofErr w:type="spellStart"/>
                          <w:r>
                            <w:t>Elham</w:t>
                          </w:r>
                          <w:proofErr w:type="spellEnd"/>
                          <w:r w:rsidR="00351D7F">
                            <w:t xml:space="preserve"> </w:t>
                          </w:r>
                          <w:proofErr w:type="spellStart"/>
                          <w:r w:rsidR="00F11694">
                            <w:t>Ghodsipour</w:t>
                          </w:r>
                          <w:proofErr w:type="spellEnd"/>
                          <w:r w:rsidR="00F11694">
                            <w:t xml:space="preserve"> (2324711)</w:t>
                          </w:r>
                          <w:r w:rsidR="00CD18D2">
                            <w:t>.</w:t>
                          </w:r>
                        </w:p>
                        <w:p w14:paraId="7B25DD42" w14:textId="4A4ABB24" w:rsidR="00763CDE" w:rsidRDefault="00763CDE">
                          <w:r>
                            <w:t>Ekra</w:t>
                          </w:r>
                          <w:r w:rsidR="00F11694">
                            <w:t>m Rasooli (</w:t>
                          </w:r>
                          <w:r w:rsidR="001B68A4">
                            <w:t>2325300</w:t>
                          </w:r>
                          <w:r w:rsidR="00F11694">
                            <w:t>)</w:t>
                          </w:r>
                          <w:r w:rsidR="00CD18D2">
                            <w:t>.</w:t>
                          </w:r>
                        </w:p>
                        <w:p w14:paraId="7B8D69FF" w14:textId="2FFA224E" w:rsidR="00763CDE" w:rsidRDefault="00763CDE">
                          <w:r>
                            <w:t>Marian Khan</w:t>
                          </w:r>
                          <w:r w:rsidR="001B68A4">
                            <w:t>(2325</w:t>
                          </w:r>
                          <w:r w:rsidR="00BE4507">
                            <w:t>068</w:t>
                          </w:r>
                          <w:r w:rsidR="001B68A4">
                            <w:t>)</w:t>
                          </w:r>
                          <w:r w:rsidR="00CD18D2">
                            <w:t>.</w:t>
                          </w:r>
                        </w:p>
                        <w:p w14:paraId="2C555976" w14:textId="2A02D617" w:rsidR="00763CDE" w:rsidRDefault="00763CDE">
                          <w:r>
                            <w:t xml:space="preserve">Gabriel </w:t>
                          </w:r>
                          <w:r w:rsidR="00F4166F">
                            <w:t>Burcea</w:t>
                          </w:r>
                          <w:r w:rsidR="001E1071">
                            <w:t xml:space="preserve"> (2325</w:t>
                          </w:r>
                          <w:r w:rsidR="00CD18D2">
                            <w:t>506</w:t>
                          </w:r>
                          <w:r w:rsidR="001E1071">
                            <w:t>)</w:t>
                          </w:r>
                          <w:r w:rsidR="00CD18D2">
                            <w:t>.</w:t>
                          </w:r>
                        </w:p>
                      </w:txbxContent>
                    </v:textbox>
                    <w10:wrap type="square"/>
                  </v:shape>
                </w:pict>
              </mc:Fallback>
            </mc:AlternateContent>
          </w:r>
          <w:r w:rsidR="00B11B33">
            <w:rPr>
              <w:rFonts w:ascii="Calibri" w:eastAsiaTheme="minorEastAsia" w:hAnsi="Calibri" w:cs="Calibri"/>
              <w:color w:val="000000" w:themeColor="text1"/>
              <w:kern w:val="24"/>
              <w:lang w:eastAsia="en-GB"/>
              <w14:ligatures w14:val="none"/>
            </w:rPr>
            <w:br w:type="page"/>
          </w:r>
        </w:p>
      </w:sdtContent>
    </w:sdt>
    <w:p w14:paraId="46546406" w14:textId="7210A189" w:rsidR="00E83001" w:rsidRPr="00E83001" w:rsidRDefault="00E83001">
      <w:pPr>
        <w:rPr>
          <w:rFonts w:ascii="Calibri" w:hAnsi="Calibri" w:cs="Calibri"/>
        </w:rPr>
      </w:pPr>
    </w:p>
    <w:p w14:paraId="1741F07A" w14:textId="49DBFC55" w:rsidR="00644C69" w:rsidRPr="00E83001" w:rsidRDefault="00644C69">
      <w:pPr>
        <w:rPr>
          <w:rFonts w:ascii="Calibri" w:hAnsi="Calibri" w:cs="Calibri"/>
        </w:rPr>
      </w:pPr>
    </w:p>
    <w:sdt>
      <w:sdtPr>
        <w:rPr>
          <w:rFonts w:asciiTheme="minorHAnsi" w:eastAsiaTheme="minorHAnsi" w:hAnsiTheme="minorHAnsi" w:cstheme="minorBidi"/>
          <w:color w:val="auto"/>
          <w:kern w:val="2"/>
          <w:sz w:val="24"/>
          <w:szCs w:val="24"/>
          <w:lang w:eastAsia="en-US"/>
          <w14:ligatures w14:val="standardContextual"/>
        </w:rPr>
        <w:id w:val="-1315487423"/>
        <w:docPartObj>
          <w:docPartGallery w:val="Table of Contents"/>
          <w:docPartUnique/>
        </w:docPartObj>
      </w:sdtPr>
      <w:sdtEndPr/>
      <w:sdtContent>
        <w:p w14:paraId="45CBA7F1" w14:textId="1F81FCCC" w:rsidR="00B77787" w:rsidRDefault="00B77787">
          <w:pPr>
            <w:pStyle w:val="TOCHeading"/>
          </w:pPr>
          <w:r>
            <w:t>Table of Contents</w:t>
          </w:r>
        </w:p>
        <w:p w14:paraId="30F6B19A" w14:textId="210828B6" w:rsidR="00B77787" w:rsidRPr="00E801FB" w:rsidRDefault="00981A7B">
          <w:pPr>
            <w:pStyle w:val="TOC1"/>
            <w:rPr>
              <w:rFonts w:ascii="Calibri" w:hAnsi="Calibri" w:cs="Calibri"/>
              <w:b/>
              <w:bCs/>
              <w:sz w:val="24"/>
              <w:szCs w:val="24"/>
            </w:rPr>
          </w:pPr>
          <w:r w:rsidRPr="00E801FB">
            <w:rPr>
              <w:rFonts w:ascii="Calibri" w:hAnsi="Calibri" w:cs="Calibri"/>
              <w:b/>
              <w:bCs/>
              <w:sz w:val="24"/>
              <w:szCs w:val="24"/>
            </w:rPr>
            <w:t>Chapter 1: Introduction</w:t>
          </w:r>
          <w:r w:rsidR="00B77787" w:rsidRPr="00E801FB">
            <w:rPr>
              <w:rFonts w:ascii="Calibri" w:hAnsi="Calibri" w:cs="Calibri"/>
              <w:b/>
              <w:bCs/>
              <w:sz w:val="24"/>
              <w:szCs w:val="24"/>
            </w:rPr>
            <w:ptab w:relativeTo="margin" w:alignment="right" w:leader="dot"/>
          </w:r>
          <w:r w:rsidR="00C07176">
            <w:rPr>
              <w:rFonts w:ascii="Calibri" w:hAnsi="Calibri" w:cs="Calibri"/>
              <w:b/>
              <w:bCs/>
              <w:sz w:val="24"/>
              <w:szCs w:val="24"/>
            </w:rPr>
            <w:t>2</w:t>
          </w:r>
        </w:p>
        <w:p w14:paraId="03082DC0" w14:textId="34B9A197" w:rsidR="00B77787" w:rsidRPr="00E801FB" w:rsidRDefault="003A5F87" w:rsidP="003A5F87">
          <w:pPr>
            <w:pStyle w:val="TOC2"/>
            <w:ind w:left="0"/>
            <w:rPr>
              <w:rFonts w:ascii="Calibri" w:hAnsi="Calibri" w:cs="Calibri"/>
              <w:b/>
              <w:bCs/>
            </w:rPr>
          </w:pPr>
          <w:r w:rsidRPr="00E801FB">
            <w:rPr>
              <w:rFonts w:ascii="Calibri" w:hAnsi="Calibri" w:cs="Calibri"/>
              <w:b/>
              <w:bCs/>
            </w:rPr>
            <w:t>Chapter 2: Literature Review</w:t>
          </w:r>
          <w:r w:rsidR="00B77787" w:rsidRPr="00E801FB">
            <w:rPr>
              <w:rFonts w:ascii="Calibri" w:hAnsi="Calibri" w:cs="Calibri"/>
              <w:b/>
              <w:bCs/>
            </w:rPr>
            <w:ptab w:relativeTo="margin" w:alignment="right" w:leader="dot"/>
          </w:r>
          <w:r w:rsidR="00C07176">
            <w:rPr>
              <w:rFonts w:ascii="Calibri" w:hAnsi="Calibri" w:cs="Calibri"/>
              <w:b/>
              <w:bCs/>
            </w:rPr>
            <w:t>4</w:t>
          </w:r>
        </w:p>
        <w:p w14:paraId="6BCFD931" w14:textId="48847EB6" w:rsidR="00B77787" w:rsidRPr="00E801FB" w:rsidRDefault="003A5F87" w:rsidP="003A5F87">
          <w:pPr>
            <w:pStyle w:val="TOC3"/>
            <w:ind w:left="0"/>
            <w:rPr>
              <w:rFonts w:ascii="Calibri" w:hAnsi="Calibri" w:cs="Calibri"/>
              <w:b/>
              <w:bCs/>
            </w:rPr>
          </w:pPr>
          <w:r w:rsidRPr="00E801FB">
            <w:rPr>
              <w:rFonts w:ascii="Calibri" w:hAnsi="Calibri" w:cs="Calibri"/>
              <w:b/>
              <w:bCs/>
            </w:rPr>
            <w:t>Chapter 3: Research Methodology</w:t>
          </w:r>
          <w:r w:rsidR="00B77787" w:rsidRPr="00E801FB">
            <w:rPr>
              <w:rFonts w:ascii="Calibri" w:hAnsi="Calibri" w:cs="Calibri"/>
              <w:b/>
              <w:bCs/>
            </w:rPr>
            <w:ptab w:relativeTo="margin" w:alignment="right" w:leader="dot"/>
          </w:r>
          <w:r w:rsidR="00C07176">
            <w:rPr>
              <w:rFonts w:ascii="Calibri" w:hAnsi="Calibri" w:cs="Calibri"/>
              <w:b/>
              <w:bCs/>
            </w:rPr>
            <w:t>5</w:t>
          </w:r>
        </w:p>
        <w:p w14:paraId="017341E4" w14:textId="4FFC178A" w:rsidR="00B77787" w:rsidRDefault="00E30C8D" w:rsidP="00E801FB">
          <w:pPr>
            <w:pStyle w:val="TOC2"/>
            <w:ind w:left="0"/>
          </w:pPr>
        </w:p>
      </w:sdtContent>
    </w:sdt>
    <w:p w14:paraId="48E37C0F" w14:textId="77777777" w:rsidR="00644C69" w:rsidRPr="00E83001" w:rsidRDefault="00644C69">
      <w:pPr>
        <w:rPr>
          <w:rFonts w:ascii="Calibri" w:hAnsi="Calibri" w:cs="Calibri"/>
        </w:rPr>
      </w:pPr>
    </w:p>
    <w:p w14:paraId="6563B079" w14:textId="7C877689" w:rsidR="00644C69" w:rsidRPr="00E83001" w:rsidRDefault="00644C69">
      <w:pPr>
        <w:rPr>
          <w:rFonts w:ascii="Calibri" w:hAnsi="Calibri" w:cs="Calibri"/>
        </w:rPr>
      </w:pPr>
    </w:p>
    <w:p w14:paraId="73DB6824" w14:textId="77777777" w:rsidR="00644C69" w:rsidRPr="00E83001" w:rsidRDefault="00644C69">
      <w:pPr>
        <w:rPr>
          <w:rFonts w:ascii="Calibri" w:hAnsi="Calibri" w:cs="Calibri"/>
        </w:rPr>
      </w:pPr>
      <w:r w:rsidRPr="00E83001">
        <w:rPr>
          <w:rFonts w:ascii="Calibri" w:hAnsi="Calibri" w:cs="Calibri"/>
        </w:rPr>
        <w:br w:type="page"/>
      </w:r>
    </w:p>
    <w:p w14:paraId="2227783F" w14:textId="0890810E" w:rsidR="00644C69" w:rsidRPr="00A93650" w:rsidRDefault="00644C69" w:rsidP="00E83001">
      <w:pPr>
        <w:jc w:val="center"/>
        <w:rPr>
          <w:rFonts w:asciiTheme="majorHAnsi" w:hAnsiTheme="majorHAnsi" w:cs="Calibri"/>
          <w:b/>
          <w:bCs/>
        </w:rPr>
      </w:pPr>
      <w:r w:rsidRPr="00A93650">
        <w:rPr>
          <w:rFonts w:asciiTheme="majorHAnsi" w:hAnsiTheme="majorHAnsi" w:cs="Calibri"/>
          <w:b/>
          <w:bCs/>
        </w:rPr>
        <w:t>CHAPTER 1: INTRODUCTION</w:t>
      </w:r>
      <w:r w:rsidR="00E83001" w:rsidRPr="00A93650">
        <w:rPr>
          <w:rFonts w:asciiTheme="majorHAnsi" w:hAnsiTheme="majorHAnsi" w:cs="Calibri"/>
          <w:b/>
          <w:bCs/>
        </w:rPr>
        <w:t>.</w:t>
      </w:r>
    </w:p>
    <w:p w14:paraId="21203FC7" w14:textId="29C39ACC" w:rsidR="00644C69" w:rsidRPr="00A93650" w:rsidRDefault="00644C69" w:rsidP="00644C69">
      <w:pPr>
        <w:pStyle w:val="ListParagraph"/>
        <w:numPr>
          <w:ilvl w:val="1"/>
          <w:numId w:val="1"/>
        </w:numPr>
        <w:rPr>
          <w:rFonts w:ascii="Calibri" w:hAnsi="Calibri" w:cs="Calibri"/>
        </w:rPr>
      </w:pPr>
      <w:r w:rsidRPr="00A93650">
        <w:rPr>
          <w:rFonts w:ascii="Calibri" w:hAnsi="Calibri" w:cs="Calibri"/>
        </w:rPr>
        <w:t>Research Background In today’s digital age, individuals increasingly depend on technology for communication, work, and entertainment. However, this dependency exposes them to various cybersecurity threats, including phishing, identity theft, and ransomware. Cybercriminals often target personal devices due to weak security measures, making cybersecurity awareness crucial</w:t>
      </w:r>
      <w:r w:rsidR="00DF1C13">
        <w:rPr>
          <w:rFonts w:ascii="Calibri" w:hAnsi="Calibri" w:cs="Calibri"/>
        </w:rPr>
        <w:fldChar w:fldCharType="begin"/>
      </w:r>
      <w:r w:rsidR="00413BCA">
        <w:rPr>
          <w:rFonts w:ascii="Calibri" w:hAnsi="Calibri" w:cs="Calibri"/>
        </w:rPr>
        <w:instrText xml:space="preserve"> ADDIN ZOTERO_ITEM CSL_CITATION {"citationID":"dw0ybidk","properties":{"formattedCitation":"[1]","plainCitation":"[1]","noteIndex":0},"citationItems":[{"id":19,"uris":["http://zotero.org/users/local/uHJQosIW/items/M5TCEC63"],"itemData":{"id":19,"type":"report","title":"Cybersequrity in the Digital Era","author":[{"literal":"Smith, J"}],"issued":{"date-parts":[["2023"]]}}}],"schema":"https://github.com/citation-style-language/schema/raw/master/csl-citation.json"} </w:instrText>
      </w:r>
      <w:r w:rsidR="00DF1C13">
        <w:rPr>
          <w:rFonts w:ascii="Calibri" w:hAnsi="Calibri" w:cs="Calibri"/>
        </w:rPr>
        <w:fldChar w:fldCharType="separate"/>
      </w:r>
      <w:r w:rsidR="00DF1C13" w:rsidRPr="00DF1C13">
        <w:rPr>
          <w:rFonts w:ascii="Calibri" w:hAnsi="Calibri" w:cs="Calibri"/>
        </w:rPr>
        <w:t>[1]</w:t>
      </w:r>
      <w:r w:rsidR="00DF1C13">
        <w:rPr>
          <w:rFonts w:ascii="Calibri" w:hAnsi="Calibri" w:cs="Calibri"/>
        </w:rPr>
        <w:fldChar w:fldCharType="end"/>
      </w:r>
    </w:p>
    <w:p w14:paraId="182BF63A" w14:textId="71264D10" w:rsidR="00644C69" w:rsidRPr="00A93650" w:rsidRDefault="00644C69" w:rsidP="00644C69">
      <w:pPr>
        <w:pStyle w:val="ListParagraph"/>
        <w:numPr>
          <w:ilvl w:val="1"/>
          <w:numId w:val="1"/>
        </w:numPr>
        <w:rPr>
          <w:rFonts w:ascii="Calibri" w:hAnsi="Calibri" w:cs="Calibri"/>
        </w:rPr>
      </w:pPr>
      <w:r w:rsidRPr="00A93650">
        <w:rPr>
          <w:rFonts w:ascii="Calibri" w:hAnsi="Calibri" w:cs="Calibri"/>
        </w:rPr>
        <w:t>Problem Statement Many individuals lack awareness about the risks posed by cyber threats. This lack of knowledge leads to significant consequences, such as financial loss, privacy breaches, and emotional stress. This study focuses on understanding these threats and highlighting the need for improved personal cybersecurity practices.</w:t>
      </w:r>
      <w:r w:rsidR="00413BCA">
        <w:rPr>
          <w:rFonts w:ascii="Calibri" w:hAnsi="Calibri" w:cs="Calibri"/>
        </w:rPr>
        <w:fldChar w:fldCharType="begin"/>
      </w:r>
      <w:r w:rsidR="00413BCA">
        <w:rPr>
          <w:rFonts w:ascii="Calibri" w:hAnsi="Calibri" w:cs="Calibri"/>
        </w:rPr>
        <w:instrText xml:space="preserve"> ADDIN ZOTERO_ITEM CSL_CITATION {"citationID":"EvYPYbGh","properties":{"formattedCitation":"[2]","plainCitation":"[2]","noteIndex":0},"citationItems":[{"id":21,"uris":["http://zotero.org/users/local/uHJQosIW/items/4WW8YW4A"],"itemData":{"id":21,"type":"report","title":"Cyber Threats Report","author":[{"literal":"National Cybersecurity Alliance"}],"issued":{"date-parts":[["2022"]]}}}],"schema":"https://github.com/citation-style-language/schema/raw/master/csl-citation.json"} </w:instrText>
      </w:r>
      <w:r w:rsidR="00413BCA">
        <w:rPr>
          <w:rFonts w:ascii="Calibri" w:hAnsi="Calibri" w:cs="Calibri"/>
        </w:rPr>
        <w:fldChar w:fldCharType="separate"/>
      </w:r>
      <w:r w:rsidR="00413BCA" w:rsidRPr="00413BCA">
        <w:rPr>
          <w:rFonts w:ascii="Calibri" w:hAnsi="Calibri" w:cs="Calibri"/>
        </w:rPr>
        <w:t>[2]</w:t>
      </w:r>
      <w:r w:rsidR="00413BCA">
        <w:rPr>
          <w:rFonts w:ascii="Calibri" w:hAnsi="Calibri" w:cs="Calibri"/>
        </w:rPr>
        <w:fldChar w:fldCharType="end"/>
      </w:r>
    </w:p>
    <w:p w14:paraId="1A130964" w14:textId="013EFE3A" w:rsidR="00644C69" w:rsidRPr="00A93650" w:rsidRDefault="00644C69" w:rsidP="00644C69">
      <w:pPr>
        <w:pStyle w:val="ListParagraph"/>
        <w:numPr>
          <w:ilvl w:val="1"/>
          <w:numId w:val="1"/>
        </w:numPr>
        <w:rPr>
          <w:rFonts w:ascii="Calibri" w:hAnsi="Calibri" w:cs="Calibri"/>
        </w:rPr>
      </w:pPr>
      <w:r w:rsidRPr="00A93650">
        <w:rPr>
          <w:rFonts w:ascii="Calibri" w:hAnsi="Calibri" w:cs="Calibri"/>
        </w:rPr>
        <w:t xml:space="preserve"> Research Objectives The objectives of this research are as follows: </w:t>
      </w:r>
    </w:p>
    <w:p w14:paraId="67E88B30" w14:textId="1E6F7AE1" w:rsidR="00644C69" w:rsidRPr="00A93650" w:rsidRDefault="00644C69" w:rsidP="00644C69">
      <w:pPr>
        <w:pStyle w:val="ListParagraph"/>
        <w:numPr>
          <w:ilvl w:val="0"/>
          <w:numId w:val="2"/>
        </w:numPr>
        <w:rPr>
          <w:rFonts w:ascii="Calibri" w:hAnsi="Calibri" w:cs="Calibri"/>
        </w:rPr>
      </w:pPr>
      <w:r w:rsidRPr="00A93650">
        <w:rPr>
          <w:rFonts w:ascii="Calibri" w:hAnsi="Calibri" w:cs="Calibri"/>
        </w:rPr>
        <w:t xml:space="preserve">To identify the most common cybersecurity threats targeting individuals. </w:t>
      </w:r>
    </w:p>
    <w:p w14:paraId="6901003E" w14:textId="667328EE" w:rsidR="00644C69" w:rsidRPr="00A93650" w:rsidRDefault="00644C69" w:rsidP="00644C69">
      <w:pPr>
        <w:pStyle w:val="ListParagraph"/>
        <w:numPr>
          <w:ilvl w:val="0"/>
          <w:numId w:val="2"/>
        </w:numPr>
        <w:rPr>
          <w:rFonts w:ascii="Calibri" w:hAnsi="Calibri" w:cs="Calibri"/>
        </w:rPr>
      </w:pPr>
      <w:r w:rsidRPr="00A93650">
        <w:rPr>
          <w:rFonts w:ascii="Calibri" w:hAnsi="Calibri" w:cs="Calibri"/>
        </w:rPr>
        <w:t xml:space="preserve">To analyse the impact of these threats on personal privacy and security. </w:t>
      </w:r>
    </w:p>
    <w:p w14:paraId="7EA061BD" w14:textId="36607680" w:rsidR="00644C69" w:rsidRPr="00A93650" w:rsidRDefault="00644C69" w:rsidP="00644C69">
      <w:pPr>
        <w:pStyle w:val="ListParagraph"/>
        <w:numPr>
          <w:ilvl w:val="0"/>
          <w:numId w:val="2"/>
        </w:numPr>
        <w:rPr>
          <w:rFonts w:ascii="Calibri" w:hAnsi="Calibri" w:cs="Calibri"/>
        </w:rPr>
      </w:pPr>
      <w:r w:rsidRPr="00A93650">
        <w:rPr>
          <w:rFonts w:ascii="Calibri" w:hAnsi="Calibri" w:cs="Calibri"/>
        </w:rPr>
        <w:t xml:space="preserve"> To provide recommendations for enhancing personal cybersecurity measures.</w:t>
      </w:r>
      <w:r w:rsidR="003744E0">
        <w:rPr>
          <w:rFonts w:ascii="Calibri" w:hAnsi="Calibri" w:cs="Calibri"/>
        </w:rPr>
        <w:fldChar w:fldCharType="begin"/>
      </w:r>
      <w:r w:rsidR="003744E0">
        <w:rPr>
          <w:rFonts w:ascii="Calibri" w:hAnsi="Calibri" w:cs="Calibri"/>
        </w:rPr>
        <w:instrText xml:space="preserve"> ADDIN ZOTERO_ITEM CSL_CITATION {"citationID":"uozTrn6j","properties":{"formattedCitation":"[3]","plainCitation":"[3]","noteIndex":0},"citationItems":[{"id":23,"uris":["http://zotero.org/users/local/uHJQosIW/items/UYBAZGNA"],"itemData":{"id":23,"type":"article-journal","title":"Cyber Threat Mitigation","author":[{"literal":"Brown, l."}],"issued":{"date-parts":[["2024"]]}}}],"schema":"https://github.com/citation-style-language/schema/raw/master/csl-citation.json"} </w:instrText>
      </w:r>
      <w:r w:rsidR="003744E0">
        <w:rPr>
          <w:rFonts w:ascii="Calibri" w:hAnsi="Calibri" w:cs="Calibri"/>
        </w:rPr>
        <w:fldChar w:fldCharType="separate"/>
      </w:r>
      <w:r w:rsidR="003744E0" w:rsidRPr="003744E0">
        <w:rPr>
          <w:rFonts w:ascii="Calibri" w:hAnsi="Calibri" w:cs="Calibri"/>
        </w:rPr>
        <w:t>[3]</w:t>
      </w:r>
      <w:r w:rsidR="003744E0">
        <w:rPr>
          <w:rFonts w:ascii="Calibri" w:hAnsi="Calibri" w:cs="Calibri"/>
        </w:rPr>
        <w:fldChar w:fldCharType="end"/>
      </w:r>
    </w:p>
    <w:p w14:paraId="5D6ECE57" w14:textId="77777777" w:rsidR="00166B10" w:rsidRPr="00A93650" w:rsidRDefault="00644C69" w:rsidP="00644C69">
      <w:pPr>
        <w:pStyle w:val="ListParagraph"/>
        <w:numPr>
          <w:ilvl w:val="1"/>
          <w:numId w:val="1"/>
        </w:numPr>
        <w:rPr>
          <w:rFonts w:ascii="Calibri" w:hAnsi="Calibri" w:cs="Calibri"/>
        </w:rPr>
      </w:pPr>
      <w:r w:rsidRPr="00A93650">
        <w:rPr>
          <w:rFonts w:ascii="Calibri" w:hAnsi="Calibri" w:cs="Calibri"/>
        </w:rPr>
        <w:t xml:space="preserve">Research Questions </w:t>
      </w:r>
    </w:p>
    <w:p w14:paraId="291BE744" w14:textId="15AF3B58" w:rsidR="00166B10" w:rsidRPr="00A93650" w:rsidRDefault="00644C69" w:rsidP="00166B10">
      <w:pPr>
        <w:pStyle w:val="ListParagraph"/>
        <w:ind w:left="370"/>
        <w:rPr>
          <w:rFonts w:ascii="Calibri" w:hAnsi="Calibri" w:cs="Calibri"/>
        </w:rPr>
      </w:pPr>
      <w:r w:rsidRPr="00A93650">
        <w:rPr>
          <w:rFonts w:ascii="Calibri" w:hAnsi="Calibri" w:cs="Calibri"/>
        </w:rPr>
        <w:t xml:space="preserve">This study seeks to answer the following questions: </w:t>
      </w:r>
    </w:p>
    <w:p w14:paraId="5472CEF3" w14:textId="77777777" w:rsidR="00166B10" w:rsidRPr="00A93650" w:rsidRDefault="00644C69" w:rsidP="00166B10">
      <w:pPr>
        <w:pStyle w:val="ListParagraph"/>
        <w:numPr>
          <w:ilvl w:val="0"/>
          <w:numId w:val="3"/>
        </w:numPr>
        <w:rPr>
          <w:rFonts w:ascii="Calibri" w:hAnsi="Calibri" w:cs="Calibri"/>
        </w:rPr>
      </w:pPr>
      <w:r w:rsidRPr="00A93650">
        <w:rPr>
          <w:rFonts w:ascii="Calibri" w:hAnsi="Calibri" w:cs="Calibri"/>
        </w:rPr>
        <w:t>What are the most prevalent cybersecurity threats faced by individuals? Smith, J. (2023). Cybersecurity in the Digital Era</w:t>
      </w:r>
      <w:r w:rsidR="00166B10" w:rsidRPr="00A93650">
        <w:rPr>
          <w:rFonts w:ascii="Calibri" w:hAnsi="Calibri" w:cs="Calibri"/>
        </w:rPr>
        <w:t xml:space="preserve">, </w:t>
      </w:r>
      <w:r w:rsidRPr="00A93650">
        <w:rPr>
          <w:rFonts w:ascii="Calibri" w:hAnsi="Calibri" w:cs="Calibri"/>
        </w:rPr>
        <w:t xml:space="preserve">National Cybersecurity Alliance. (2022). “Cyber Threats Report.” 3 Brown, l. (2021). Cyber Threat Mitigation. Cybersafe Journal. </w:t>
      </w:r>
    </w:p>
    <w:p w14:paraId="4C41467F" w14:textId="77777777" w:rsidR="00166B10" w:rsidRPr="00A93650" w:rsidRDefault="00644C69" w:rsidP="00166B10">
      <w:pPr>
        <w:pStyle w:val="ListParagraph"/>
        <w:numPr>
          <w:ilvl w:val="0"/>
          <w:numId w:val="3"/>
        </w:numPr>
        <w:rPr>
          <w:rFonts w:ascii="Calibri" w:hAnsi="Calibri" w:cs="Calibri"/>
        </w:rPr>
      </w:pPr>
      <w:r w:rsidRPr="00A93650">
        <w:rPr>
          <w:rFonts w:ascii="Calibri" w:hAnsi="Calibri" w:cs="Calibri"/>
        </w:rPr>
        <w:t xml:space="preserve">How do these threats impact personal data and privacy? </w:t>
      </w:r>
    </w:p>
    <w:p w14:paraId="6331F892" w14:textId="7DB5DD7C" w:rsidR="00644C69" w:rsidRPr="00A93650" w:rsidRDefault="00644C69" w:rsidP="00166B10">
      <w:pPr>
        <w:pStyle w:val="ListParagraph"/>
        <w:numPr>
          <w:ilvl w:val="0"/>
          <w:numId w:val="3"/>
        </w:numPr>
        <w:rPr>
          <w:rFonts w:ascii="Calibri" w:hAnsi="Calibri" w:cs="Calibri"/>
        </w:rPr>
      </w:pPr>
      <w:r w:rsidRPr="00A93650">
        <w:rPr>
          <w:rFonts w:ascii="Calibri" w:hAnsi="Calibri" w:cs="Calibri"/>
        </w:rPr>
        <w:t xml:space="preserve"> What strategies can individuals use to protect themselves against cyber threats? </w:t>
      </w:r>
    </w:p>
    <w:p w14:paraId="563527BB" w14:textId="004683DA" w:rsidR="00644C69" w:rsidRPr="00A93650" w:rsidRDefault="00644C69" w:rsidP="00644C69">
      <w:pPr>
        <w:pStyle w:val="ListParagraph"/>
        <w:numPr>
          <w:ilvl w:val="1"/>
          <w:numId w:val="1"/>
        </w:numPr>
        <w:rPr>
          <w:rFonts w:ascii="Calibri" w:hAnsi="Calibri" w:cs="Calibri"/>
        </w:rPr>
      </w:pPr>
      <w:r w:rsidRPr="00A93650">
        <w:rPr>
          <w:rFonts w:ascii="Calibri" w:hAnsi="Calibri" w:cs="Calibri"/>
        </w:rPr>
        <w:t xml:space="preserve"> Significance of the Study This study aims to educate individuals about personal cybersecurity threats and empower them with knowledge to safeguard their online presence. By understanding the risks, individuals can take proactive steps to enhance their digital safety.</w:t>
      </w:r>
      <w:r w:rsidR="000210EB">
        <w:rPr>
          <w:rFonts w:ascii="Calibri" w:hAnsi="Calibri" w:cs="Calibri"/>
        </w:rPr>
        <w:fldChar w:fldCharType="begin"/>
      </w:r>
      <w:r w:rsidR="000210EB">
        <w:rPr>
          <w:rFonts w:ascii="Calibri" w:hAnsi="Calibri" w:cs="Calibri"/>
        </w:rPr>
        <w:instrText xml:space="preserve"> ADDIN ZOTERO_ITEM CSL_CITATION {"citationID":"DkKiF78t","properties":{"formattedCitation":"[3]","plainCitation":"[3]","noteIndex":0},"citationItems":[{"id":23,"uris":["http://zotero.org/users/local/uHJQosIW/items/UYBAZGNA"],"itemData":{"id":23,"type":"article-journal","title":"Cyber Threat Mitigation","author":[{"literal":"Brown, l."}],"issued":{"date-parts":[["2024"]]}}}],"schema":"https://github.com/citation-style-language/schema/raw/master/csl-citation.json"} </w:instrText>
      </w:r>
      <w:r w:rsidR="000210EB">
        <w:rPr>
          <w:rFonts w:ascii="Calibri" w:hAnsi="Calibri" w:cs="Calibri"/>
        </w:rPr>
        <w:fldChar w:fldCharType="separate"/>
      </w:r>
      <w:r w:rsidR="000210EB" w:rsidRPr="000210EB">
        <w:rPr>
          <w:rFonts w:ascii="Calibri" w:hAnsi="Calibri" w:cs="Calibri"/>
        </w:rPr>
        <w:t>[3]</w:t>
      </w:r>
      <w:r w:rsidR="000210EB">
        <w:rPr>
          <w:rFonts w:ascii="Calibri" w:hAnsi="Calibri" w:cs="Calibri"/>
        </w:rPr>
        <w:fldChar w:fldCharType="end"/>
      </w:r>
    </w:p>
    <w:p w14:paraId="1102FB56" w14:textId="418E95DC" w:rsidR="00644C69" w:rsidRPr="00A93650" w:rsidRDefault="00644C69" w:rsidP="00644C69">
      <w:pPr>
        <w:pStyle w:val="ListParagraph"/>
        <w:numPr>
          <w:ilvl w:val="1"/>
          <w:numId w:val="1"/>
        </w:numPr>
        <w:rPr>
          <w:rFonts w:ascii="Calibri" w:hAnsi="Calibri" w:cs="Calibri"/>
        </w:rPr>
      </w:pPr>
      <w:r w:rsidRPr="00A93650">
        <w:rPr>
          <w:rFonts w:ascii="Calibri" w:hAnsi="Calibri" w:cs="Calibri"/>
        </w:rPr>
        <w:t xml:space="preserve"> Scope of the Study The study focuses on personal cybersecurity threats, including phishing, malware, and social engineering. It does not cover corporate or organizational cybersecurity measures but emphasizes practical steps individuals can adopt</w:t>
      </w:r>
      <w:r w:rsidR="001C41C1">
        <w:rPr>
          <w:rFonts w:ascii="Calibri" w:hAnsi="Calibri" w:cs="Calibri"/>
        </w:rPr>
        <w:fldChar w:fldCharType="begin"/>
      </w:r>
      <w:r w:rsidR="001C41C1">
        <w:rPr>
          <w:rFonts w:ascii="Calibri" w:hAnsi="Calibri" w:cs="Calibri"/>
        </w:rPr>
        <w:instrText xml:space="preserve"> ADDIN ZOTERO_ITEM CSL_CITATION {"citationID":"eyRMg1OM","properties":{"formattedCitation":"[4]","plainCitation":"[4]","noteIndex":0},"citationItems":[{"id":24,"uris":["http://zotero.org/users/local/uHJQosIW/items/VFH7EJS3"],"itemData":{"id":24,"type":"report","title":"Understanding Cyber Treats","author":[{"literal":"Norton LifeLock"}],"issued":{"date-parts":[["2022"]]}}}],"schema":"https://github.com/citation-style-language/schema/raw/master/csl-citation.json"} </w:instrText>
      </w:r>
      <w:r w:rsidR="001C41C1">
        <w:rPr>
          <w:rFonts w:ascii="Calibri" w:hAnsi="Calibri" w:cs="Calibri"/>
        </w:rPr>
        <w:fldChar w:fldCharType="separate"/>
      </w:r>
      <w:r w:rsidR="001C41C1" w:rsidRPr="001C41C1">
        <w:rPr>
          <w:rFonts w:ascii="Calibri" w:hAnsi="Calibri" w:cs="Calibri"/>
        </w:rPr>
        <w:t>[4]</w:t>
      </w:r>
      <w:r w:rsidR="001C41C1">
        <w:rPr>
          <w:rFonts w:ascii="Calibri" w:hAnsi="Calibri" w:cs="Calibri"/>
        </w:rPr>
        <w:fldChar w:fldCharType="end"/>
      </w:r>
    </w:p>
    <w:p w14:paraId="01088A58" w14:textId="187E6107" w:rsidR="00166B10" w:rsidRPr="00A93650" w:rsidRDefault="00644C69" w:rsidP="00644C69">
      <w:pPr>
        <w:pStyle w:val="ListParagraph"/>
        <w:numPr>
          <w:ilvl w:val="1"/>
          <w:numId w:val="1"/>
        </w:numPr>
        <w:rPr>
          <w:rFonts w:ascii="Calibri" w:hAnsi="Calibri" w:cs="Calibri"/>
        </w:rPr>
      </w:pPr>
      <w:r w:rsidRPr="00A93650">
        <w:rPr>
          <w:rFonts w:ascii="Calibri" w:hAnsi="Calibri" w:cs="Calibri"/>
        </w:rPr>
        <w:t xml:space="preserve"> Definitions of Terms</w:t>
      </w:r>
      <w:r w:rsidR="00166B10" w:rsidRPr="00A93650">
        <w:rPr>
          <w:rFonts w:ascii="Calibri" w:hAnsi="Calibri" w:cs="Calibri"/>
        </w:rPr>
        <w:t>:</w:t>
      </w:r>
    </w:p>
    <w:p w14:paraId="21EA391F" w14:textId="1A61BC3A" w:rsidR="00166B10" w:rsidRPr="00A93650" w:rsidRDefault="00644C69" w:rsidP="00166B10">
      <w:pPr>
        <w:pStyle w:val="ListParagraph"/>
        <w:numPr>
          <w:ilvl w:val="0"/>
          <w:numId w:val="4"/>
        </w:numPr>
        <w:rPr>
          <w:rFonts w:ascii="Calibri" w:hAnsi="Calibri" w:cs="Calibri"/>
        </w:rPr>
      </w:pPr>
      <w:r w:rsidRPr="00A93650">
        <w:rPr>
          <w:rFonts w:ascii="Calibri" w:hAnsi="Calibri" w:cs="Calibri"/>
        </w:rPr>
        <w:t xml:space="preserve">Phishing: A fraudulent attempt to obtain sensitive information by disguising as a trustworthy entity. </w:t>
      </w:r>
    </w:p>
    <w:p w14:paraId="705D6B35" w14:textId="77777777" w:rsidR="00166B10" w:rsidRPr="00A93650" w:rsidRDefault="00644C69" w:rsidP="00166B10">
      <w:pPr>
        <w:pStyle w:val="ListParagraph"/>
        <w:numPr>
          <w:ilvl w:val="0"/>
          <w:numId w:val="4"/>
        </w:numPr>
        <w:rPr>
          <w:rFonts w:ascii="Calibri" w:hAnsi="Calibri" w:cs="Calibri"/>
        </w:rPr>
      </w:pPr>
      <w:r w:rsidRPr="00A93650">
        <w:rPr>
          <w:rFonts w:ascii="Calibri" w:hAnsi="Calibri" w:cs="Calibri"/>
        </w:rPr>
        <w:t>Malware: Malicious software designed to harm or exploit devices and networks</w:t>
      </w:r>
    </w:p>
    <w:p w14:paraId="2A2122A7" w14:textId="17A5CC17" w:rsidR="00166B10" w:rsidRPr="00A93650" w:rsidRDefault="00644C69" w:rsidP="00166B10">
      <w:pPr>
        <w:pStyle w:val="ListParagraph"/>
        <w:numPr>
          <w:ilvl w:val="0"/>
          <w:numId w:val="4"/>
        </w:numPr>
        <w:rPr>
          <w:rFonts w:ascii="Calibri" w:hAnsi="Calibri" w:cs="Calibri"/>
        </w:rPr>
      </w:pPr>
      <w:r w:rsidRPr="00A93650">
        <w:rPr>
          <w:rFonts w:ascii="Calibri" w:hAnsi="Calibri" w:cs="Calibri"/>
        </w:rPr>
        <w:t xml:space="preserve"> Social Engineering: Manipulative tactics to trick individuals into revealing confidential information.</w:t>
      </w:r>
      <w:r w:rsidR="001C41C1">
        <w:rPr>
          <w:rFonts w:ascii="Calibri" w:hAnsi="Calibri" w:cs="Calibri"/>
        </w:rPr>
        <w:fldChar w:fldCharType="begin"/>
      </w:r>
      <w:r w:rsidR="001C41C1">
        <w:rPr>
          <w:rFonts w:ascii="Calibri" w:hAnsi="Calibri" w:cs="Calibri"/>
        </w:rPr>
        <w:instrText xml:space="preserve"> ADDIN ZOTERO_ITEM CSL_CITATION {"citationID":"wo42k3Qo","properties":{"formattedCitation":"[4]","plainCitation":"[4]","noteIndex":0},"citationItems":[{"id":24,"uris":["http://zotero.org/users/local/uHJQosIW/items/VFH7EJS3"],"itemData":{"id":24,"type":"report","title":"Understanding Cyber Treats","author":[{"literal":"Norton LifeLock"}],"issued":{"date-parts":[["2022"]]}}}],"schema":"https://github.com/citation-style-language/schema/raw/master/csl-citation.json"} </w:instrText>
      </w:r>
      <w:r w:rsidR="001C41C1">
        <w:rPr>
          <w:rFonts w:ascii="Calibri" w:hAnsi="Calibri" w:cs="Calibri"/>
        </w:rPr>
        <w:fldChar w:fldCharType="separate"/>
      </w:r>
      <w:r w:rsidR="001C41C1" w:rsidRPr="001C41C1">
        <w:rPr>
          <w:rFonts w:ascii="Calibri" w:hAnsi="Calibri" w:cs="Calibri"/>
        </w:rPr>
        <w:t>[4]</w:t>
      </w:r>
      <w:r w:rsidR="001C41C1">
        <w:rPr>
          <w:rFonts w:ascii="Calibri" w:hAnsi="Calibri" w:cs="Calibri"/>
        </w:rPr>
        <w:fldChar w:fldCharType="end"/>
      </w:r>
    </w:p>
    <w:p w14:paraId="18543253" w14:textId="77777777" w:rsidR="00166B10" w:rsidRPr="00A93650" w:rsidRDefault="00644C69" w:rsidP="00166B10">
      <w:pPr>
        <w:pStyle w:val="ListParagraph"/>
        <w:numPr>
          <w:ilvl w:val="1"/>
          <w:numId w:val="1"/>
        </w:numPr>
        <w:rPr>
          <w:rFonts w:ascii="Calibri" w:hAnsi="Calibri" w:cs="Calibri"/>
        </w:rPr>
      </w:pPr>
      <w:r w:rsidRPr="00A93650">
        <w:rPr>
          <w:rFonts w:ascii="Calibri" w:hAnsi="Calibri" w:cs="Calibri"/>
        </w:rPr>
        <w:t xml:space="preserve">Research Organization </w:t>
      </w:r>
    </w:p>
    <w:p w14:paraId="132AA808" w14:textId="77777777" w:rsidR="00166B10" w:rsidRPr="00A93650" w:rsidRDefault="00644C69" w:rsidP="00166B10">
      <w:pPr>
        <w:rPr>
          <w:rFonts w:ascii="Calibri" w:hAnsi="Calibri" w:cs="Calibri"/>
        </w:rPr>
      </w:pPr>
      <w:r w:rsidRPr="00A93650">
        <w:rPr>
          <w:rFonts w:ascii="Calibri" w:hAnsi="Calibri" w:cs="Calibri"/>
        </w:rPr>
        <w:t>The study is structured as follows:</w:t>
      </w:r>
    </w:p>
    <w:p w14:paraId="38B03FB5" w14:textId="77777777" w:rsidR="00166B10" w:rsidRPr="00A93650" w:rsidRDefault="00644C69" w:rsidP="00166B10">
      <w:pPr>
        <w:pStyle w:val="ListParagraph"/>
        <w:numPr>
          <w:ilvl w:val="0"/>
          <w:numId w:val="6"/>
        </w:numPr>
        <w:rPr>
          <w:rFonts w:ascii="Calibri" w:hAnsi="Calibri" w:cs="Calibri"/>
        </w:rPr>
      </w:pPr>
      <w:r w:rsidRPr="00A93650">
        <w:rPr>
          <w:rFonts w:ascii="Calibri" w:hAnsi="Calibri" w:cs="Calibri"/>
        </w:rPr>
        <w:t>Chapter 1: Introduction to the topic, research questions, and objectives.</w:t>
      </w:r>
    </w:p>
    <w:p w14:paraId="22262A1A" w14:textId="77777777" w:rsidR="00166B10" w:rsidRPr="00A93650" w:rsidRDefault="00644C69" w:rsidP="00166B10">
      <w:pPr>
        <w:pStyle w:val="ListParagraph"/>
        <w:numPr>
          <w:ilvl w:val="0"/>
          <w:numId w:val="6"/>
        </w:numPr>
        <w:rPr>
          <w:rFonts w:ascii="Calibri" w:hAnsi="Calibri" w:cs="Calibri"/>
        </w:rPr>
      </w:pPr>
      <w:r w:rsidRPr="00A93650">
        <w:rPr>
          <w:rFonts w:ascii="Calibri" w:hAnsi="Calibri" w:cs="Calibri"/>
        </w:rPr>
        <w:t xml:space="preserve">Chapter 2: Literature review discussing previous studies on cybersecurity threats. </w:t>
      </w:r>
    </w:p>
    <w:p w14:paraId="1C1FE531" w14:textId="77777777" w:rsidR="00166B10" w:rsidRPr="00A93650" w:rsidRDefault="00644C69" w:rsidP="00166B10">
      <w:pPr>
        <w:pStyle w:val="ListParagraph"/>
        <w:numPr>
          <w:ilvl w:val="0"/>
          <w:numId w:val="6"/>
        </w:numPr>
        <w:rPr>
          <w:rFonts w:ascii="Calibri" w:hAnsi="Calibri" w:cs="Calibri"/>
        </w:rPr>
      </w:pPr>
      <w:r w:rsidRPr="00A93650">
        <w:rPr>
          <w:rFonts w:ascii="Calibri" w:hAnsi="Calibri" w:cs="Calibri"/>
        </w:rPr>
        <w:t xml:space="preserve"> Chapter 3: Methodology used to gather and </w:t>
      </w:r>
      <w:r w:rsidR="00166B10" w:rsidRPr="00A93650">
        <w:rPr>
          <w:rFonts w:ascii="Calibri" w:hAnsi="Calibri" w:cs="Calibri"/>
        </w:rPr>
        <w:t>analyse</w:t>
      </w:r>
      <w:r w:rsidRPr="00A93650">
        <w:rPr>
          <w:rFonts w:ascii="Calibri" w:hAnsi="Calibri" w:cs="Calibri"/>
        </w:rPr>
        <w:t xml:space="preserve"> data. 4 Federal Trade Commission (FTC). (2023). “Protecting Your Personal Information Online.” 5 Norton LifeLock. (2022). “Understanding Cyber Treats.” </w:t>
      </w:r>
    </w:p>
    <w:p w14:paraId="2F0D69D8" w14:textId="77777777" w:rsidR="00166B10" w:rsidRPr="00A93650" w:rsidRDefault="00644C69" w:rsidP="00166B10">
      <w:pPr>
        <w:pStyle w:val="ListParagraph"/>
        <w:numPr>
          <w:ilvl w:val="0"/>
          <w:numId w:val="6"/>
        </w:numPr>
        <w:rPr>
          <w:rFonts w:ascii="Calibri" w:hAnsi="Calibri" w:cs="Calibri"/>
        </w:rPr>
      </w:pPr>
      <w:r w:rsidRPr="00A93650">
        <w:rPr>
          <w:rFonts w:ascii="Calibri" w:hAnsi="Calibri" w:cs="Calibri"/>
        </w:rPr>
        <w:t xml:space="preserve"> Chapter 4: Findings and analysis of personal cybersecurity threats. </w:t>
      </w:r>
    </w:p>
    <w:p w14:paraId="5A8D5F22" w14:textId="30A25A89" w:rsidR="00644C69" w:rsidRPr="00A93650" w:rsidRDefault="00644C69" w:rsidP="00166B10">
      <w:pPr>
        <w:pStyle w:val="ListParagraph"/>
        <w:numPr>
          <w:ilvl w:val="0"/>
          <w:numId w:val="6"/>
        </w:numPr>
        <w:rPr>
          <w:rFonts w:ascii="Calibri" w:hAnsi="Calibri" w:cs="Calibri"/>
        </w:rPr>
      </w:pPr>
      <w:r w:rsidRPr="00A93650">
        <w:rPr>
          <w:rFonts w:ascii="Calibri" w:hAnsi="Calibri" w:cs="Calibri"/>
        </w:rPr>
        <w:t xml:space="preserve"> Chapter 5: Conclusion and recommendations for improving personal cybersecurity</w:t>
      </w:r>
      <w:r w:rsidR="00166B10" w:rsidRPr="00A93650">
        <w:rPr>
          <w:rFonts w:ascii="Calibri" w:hAnsi="Calibri" w:cs="Calibri"/>
        </w:rPr>
        <w:t>.</w:t>
      </w:r>
    </w:p>
    <w:p w14:paraId="1CF6D4F3" w14:textId="77777777" w:rsidR="00166B10" w:rsidRPr="00A93650" w:rsidRDefault="00166B10" w:rsidP="00166B10">
      <w:pPr>
        <w:rPr>
          <w:rFonts w:ascii="Calibri" w:hAnsi="Calibri" w:cs="Calibri"/>
        </w:rPr>
      </w:pPr>
    </w:p>
    <w:p w14:paraId="29EA8788" w14:textId="77777777" w:rsidR="00166B10" w:rsidRPr="00A93650" w:rsidRDefault="00166B10" w:rsidP="00166B10">
      <w:pPr>
        <w:rPr>
          <w:rFonts w:ascii="Calibri" w:hAnsi="Calibri" w:cs="Calibri"/>
        </w:rPr>
      </w:pPr>
    </w:p>
    <w:p w14:paraId="2B975D9F" w14:textId="77777777" w:rsidR="00166B10" w:rsidRPr="00A93650" w:rsidRDefault="00166B10" w:rsidP="00166B10">
      <w:pPr>
        <w:rPr>
          <w:rFonts w:ascii="Calibri" w:hAnsi="Calibri" w:cs="Calibri"/>
        </w:rPr>
      </w:pPr>
    </w:p>
    <w:p w14:paraId="44B72E5A" w14:textId="77777777" w:rsidR="00166B10" w:rsidRPr="00A93650" w:rsidRDefault="00166B10" w:rsidP="00166B10">
      <w:pPr>
        <w:rPr>
          <w:rFonts w:ascii="Calibri" w:hAnsi="Calibri" w:cs="Calibri"/>
        </w:rPr>
      </w:pPr>
    </w:p>
    <w:p w14:paraId="5EB2DBC7" w14:textId="77777777" w:rsidR="00166B10" w:rsidRPr="00A93650" w:rsidRDefault="00166B10" w:rsidP="00166B10">
      <w:pPr>
        <w:rPr>
          <w:rFonts w:ascii="Calibri" w:hAnsi="Calibri" w:cs="Calibri"/>
        </w:rPr>
      </w:pPr>
    </w:p>
    <w:p w14:paraId="1BAA2858" w14:textId="77777777" w:rsidR="00166B10" w:rsidRPr="00A93650" w:rsidRDefault="00166B10" w:rsidP="00166B10">
      <w:pPr>
        <w:rPr>
          <w:rFonts w:ascii="Calibri" w:hAnsi="Calibri" w:cs="Calibri"/>
        </w:rPr>
      </w:pPr>
    </w:p>
    <w:p w14:paraId="7C195D6B" w14:textId="77777777" w:rsidR="00166B10" w:rsidRPr="00A93650" w:rsidRDefault="00166B10" w:rsidP="00166B10">
      <w:pPr>
        <w:rPr>
          <w:rFonts w:ascii="Calibri" w:hAnsi="Calibri" w:cs="Calibri"/>
        </w:rPr>
      </w:pPr>
    </w:p>
    <w:p w14:paraId="4F516269" w14:textId="77777777" w:rsidR="00166B10" w:rsidRPr="00A93650" w:rsidRDefault="00166B10" w:rsidP="00166B10">
      <w:pPr>
        <w:rPr>
          <w:rFonts w:ascii="Calibri" w:hAnsi="Calibri" w:cs="Calibri"/>
        </w:rPr>
      </w:pPr>
    </w:p>
    <w:p w14:paraId="2FBB8826" w14:textId="77777777" w:rsidR="00166B10" w:rsidRPr="00A93650" w:rsidRDefault="00166B10" w:rsidP="00166B10">
      <w:pPr>
        <w:rPr>
          <w:rFonts w:ascii="Calibri" w:hAnsi="Calibri" w:cs="Calibri"/>
        </w:rPr>
      </w:pPr>
    </w:p>
    <w:p w14:paraId="1369CC33" w14:textId="77777777" w:rsidR="00166B10" w:rsidRPr="00A93650" w:rsidRDefault="00166B10" w:rsidP="00166B10">
      <w:pPr>
        <w:rPr>
          <w:rFonts w:ascii="Calibri" w:hAnsi="Calibri" w:cs="Calibri"/>
        </w:rPr>
      </w:pPr>
    </w:p>
    <w:p w14:paraId="02B2AD1C" w14:textId="77777777" w:rsidR="00166B10" w:rsidRPr="00A93650" w:rsidRDefault="00166B10" w:rsidP="00166B10">
      <w:pPr>
        <w:rPr>
          <w:rFonts w:ascii="Calibri" w:hAnsi="Calibri" w:cs="Calibri"/>
        </w:rPr>
      </w:pPr>
    </w:p>
    <w:p w14:paraId="0E40ECDC" w14:textId="77777777" w:rsidR="00166B10" w:rsidRPr="00A93650" w:rsidRDefault="00166B10" w:rsidP="00166B10">
      <w:pPr>
        <w:rPr>
          <w:rFonts w:ascii="Calibri" w:hAnsi="Calibri" w:cs="Calibri"/>
        </w:rPr>
      </w:pPr>
    </w:p>
    <w:p w14:paraId="774D0E93" w14:textId="77777777" w:rsidR="00166B10" w:rsidRPr="00A93650" w:rsidRDefault="00166B10" w:rsidP="00166B10">
      <w:pPr>
        <w:rPr>
          <w:rFonts w:ascii="Calibri" w:hAnsi="Calibri" w:cs="Calibri"/>
        </w:rPr>
      </w:pPr>
    </w:p>
    <w:p w14:paraId="295EE4D6" w14:textId="77777777" w:rsidR="00166B10" w:rsidRPr="00A93650" w:rsidRDefault="00166B10" w:rsidP="00166B10">
      <w:pPr>
        <w:rPr>
          <w:rFonts w:ascii="Calibri" w:hAnsi="Calibri" w:cs="Calibri"/>
        </w:rPr>
      </w:pPr>
    </w:p>
    <w:p w14:paraId="470118C8" w14:textId="77777777" w:rsidR="00166B10" w:rsidRPr="00A93650" w:rsidRDefault="00166B10" w:rsidP="00166B10">
      <w:pPr>
        <w:rPr>
          <w:rFonts w:ascii="Calibri" w:hAnsi="Calibri" w:cs="Calibri"/>
        </w:rPr>
      </w:pPr>
    </w:p>
    <w:p w14:paraId="4A852649" w14:textId="77777777" w:rsidR="00166B10" w:rsidRPr="00A93650" w:rsidRDefault="00166B10" w:rsidP="00166B10">
      <w:pPr>
        <w:rPr>
          <w:rFonts w:ascii="Calibri" w:hAnsi="Calibri" w:cs="Calibri"/>
        </w:rPr>
      </w:pPr>
    </w:p>
    <w:p w14:paraId="228AC7A9" w14:textId="77777777" w:rsidR="00166B10" w:rsidRPr="00A93650" w:rsidRDefault="00166B10" w:rsidP="00166B10">
      <w:pPr>
        <w:rPr>
          <w:rFonts w:ascii="Calibri" w:hAnsi="Calibri" w:cs="Calibri"/>
        </w:rPr>
      </w:pPr>
    </w:p>
    <w:p w14:paraId="2A2B2508" w14:textId="77777777" w:rsidR="00166B10" w:rsidRPr="00A93650" w:rsidRDefault="00166B10" w:rsidP="00166B10">
      <w:pPr>
        <w:rPr>
          <w:rFonts w:ascii="Calibri" w:hAnsi="Calibri" w:cs="Calibri"/>
        </w:rPr>
      </w:pPr>
    </w:p>
    <w:p w14:paraId="112F5442" w14:textId="77777777" w:rsidR="00166B10" w:rsidRPr="00A93650" w:rsidRDefault="00166B10" w:rsidP="00166B10">
      <w:pPr>
        <w:rPr>
          <w:rFonts w:ascii="Calibri" w:hAnsi="Calibri" w:cs="Calibri"/>
        </w:rPr>
      </w:pPr>
    </w:p>
    <w:p w14:paraId="365277AE" w14:textId="77777777" w:rsidR="00166B10" w:rsidRPr="00A93650" w:rsidRDefault="00166B10" w:rsidP="00166B10">
      <w:pPr>
        <w:rPr>
          <w:rFonts w:ascii="Calibri" w:hAnsi="Calibri" w:cs="Calibri"/>
        </w:rPr>
      </w:pPr>
    </w:p>
    <w:p w14:paraId="10EABD98" w14:textId="77777777" w:rsidR="00457933" w:rsidRPr="00A93650" w:rsidRDefault="00457933" w:rsidP="00E83001">
      <w:pPr>
        <w:jc w:val="center"/>
        <w:rPr>
          <w:rFonts w:ascii="Calibri" w:hAnsi="Calibri" w:cs="Calibri"/>
        </w:rPr>
      </w:pPr>
    </w:p>
    <w:p w14:paraId="54A7CDB4" w14:textId="77777777" w:rsidR="00457933" w:rsidRPr="00A93650" w:rsidRDefault="00457933" w:rsidP="00E83001">
      <w:pPr>
        <w:jc w:val="center"/>
        <w:rPr>
          <w:rFonts w:ascii="Calibri" w:hAnsi="Calibri" w:cs="Calibri"/>
        </w:rPr>
      </w:pPr>
    </w:p>
    <w:p w14:paraId="32B57A0B" w14:textId="77777777" w:rsidR="00457933" w:rsidRPr="00A93650" w:rsidRDefault="00457933" w:rsidP="00E83001">
      <w:pPr>
        <w:jc w:val="center"/>
        <w:rPr>
          <w:rFonts w:ascii="Calibri" w:hAnsi="Calibri" w:cs="Calibri"/>
        </w:rPr>
      </w:pPr>
    </w:p>
    <w:p w14:paraId="63592446" w14:textId="77777777" w:rsidR="00457933" w:rsidRPr="00A93650" w:rsidRDefault="00457933" w:rsidP="00E83001">
      <w:pPr>
        <w:jc w:val="center"/>
        <w:rPr>
          <w:rFonts w:ascii="Calibri" w:hAnsi="Calibri" w:cs="Calibri"/>
        </w:rPr>
      </w:pPr>
    </w:p>
    <w:p w14:paraId="0D7A74BF" w14:textId="7717B3C9" w:rsidR="00166B10" w:rsidRPr="00A93650" w:rsidRDefault="00E83001" w:rsidP="00E83001">
      <w:pPr>
        <w:jc w:val="center"/>
        <w:rPr>
          <w:rFonts w:asciiTheme="majorHAnsi" w:hAnsiTheme="majorHAnsi" w:cs="Calibri"/>
          <w:b/>
          <w:bCs/>
        </w:rPr>
      </w:pPr>
      <w:r w:rsidRPr="00A93650">
        <w:rPr>
          <w:rFonts w:asciiTheme="majorHAnsi" w:hAnsiTheme="majorHAnsi" w:cs="Calibri"/>
          <w:b/>
          <w:bCs/>
        </w:rPr>
        <w:t xml:space="preserve">Chapter 2: </w:t>
      </w:r>
      <w:r w:rsidR="00166B10" w:rsidRPr="00A93650">
        <w:rPr>
          <w:rFonts w:asciiTheme="majorHAnsi" w:hAnsiTheme="majorHAnsi" w:cs="Calibri"/>
          <w:b/>
          <w:bCs/>
        </w:rPr>
        <w:t>Literature Review</w:t>
      </w:r>
      <w:r w:rsidRPr="00A93650">
        <w:rPr>
          <w:rFonts w:asciiTheme="majorHAnsi" w:hAnsiTheme="majorHAnsi" w:cs="Calibri"/>
          <w:b/>
          <w:bCs/>
        </w:rPr>
        <w:t>.</w:t>
      </w:r>
    </w:p>
    <w:p w14:paraId="5A7B7024" w14:textId="55B54D71" w:rsidR="0006549D" w:rsidRPr="0006549D" w:rsidRDefault="0006549D" w:rsidP="0006549D">
      <w:pPr>
        <w:pStyle w:val="NormalWeb"/>
        <w:spacing w:before="200" w:beforeAutospacing="0" w:after="0" w:afterAutospacing="0" w:line="216" w:lineRule="auto"/>
        <w:jc w:val="both"/>
        <w:rPr>
          <w:rFonts w:ascii="Calibri" w:hAnsi="Calibri" w:cs="Calibri"/>
          <w:sz w:val="16"/>
          <w:szCs w:val="16"/>
        </w:rPr>
      </w:pPr>
      <w:proofErr w:type="spellStart"/>
      <w:r w:rsidRPr="0006549D">
        <w:rPr>
          <w:rFonts w:ascii="Calibri" w:eastAsiaTheme="minorEastAsia" w:hAnsi="Calibri" w:cs="Calibri"/>
          <w:color w:val="000000" w:themeColor="text1"/>
          <w:kern w:val="24"/>
          <w:lang w:val="en-IN"/>
        </w:rPr>
        <w:t>Exabeam</w:t>
      </w:r>
      <w:proofErr w:type="spellEnd"/>
      <w:r w:rsidRPr="0006549D">
        <w:rPr>
          <w:rFonts w:ascii="Calibri" w:eastAsiaTheme="minorEastAsia" w:hAnsi="Calibri" w:cs="Calibri"/>
          <w:color w:val="000000" w:themeColor="text1"/>
          <w:kern w:val="24"/>
          <w:lang w:val="en-IN"/>
        </w:rPr>
        <w:t xml:space="preserve">, a global cyber security company believe that the best solution to cyber threats and attacks is application security. Which involves </w:t>
      </w:r>
      <w:r w:rsidRPr="0006549D">
        <w:rPr>
          <w:rFonts w:ascii="Calibri" w:eastAsiaTheme="minorEastAsia" w:hAnsi="Calibri" w:cs="Calibri"/>
          <w:color w:val="000000" w:themeColor="text1"/>
          <w:kern w:val="24"/>
        </w:rPr>
        <w:t>using tools and processes to protect both software and hardware. This can be done by finding and fixing vulnerabilities early, like with scanners and firewalls, organizations can prevent attacks and keep their systems safe.</w:t>
      </w:r>
    </w:p>
    <w:p w14:paraId="4C89F5F6" w14:textId="2980DE40" w:rsidR="0006549D" w:rsidRPr="0006549D" w:rsidRDefault="0006549D" w:rsidP="0006549D">
      <w:pPr>
        <w:pStyle w:val="NormalWeb"/>
        <w:spacing w:before="200" w:beforeAutospacing="0" w:after="0" w:afterAutospacing="0" w:line="216" w:lineRule="auto"/>
        <w:jc w:val="both"/>
        <w:rPr>
          <w:rFonts w:ascii="Calibri" w:hAnsi="Calibri" w:cs="Calibri"/>
          <w:sz w:val="16"/>
          <w:szCs w:val="16"/>
        </w:rPr>
      </w:pPr>
      <w:r w:rsidRPr="0006549D">
        <w:rPr>
          <w:rFonts w:ascii="Calibri" w:eastAsiaTheme="minorEastAsia" w:hAnsi="Calibri" w:cs="Calibri"/>
          <w:color w:val="000000" w:themeColor="text1"/>
          <w:kern w:val="24"/>
        </w:rPr>
        <w:t>On the other hand, Dir. Raj Samani, a cyber security expert believes that not only educating, but training individuals is extremely important to prevent cyber-attacks. He came to this conclusion from a study he conducted on the rise of phishing attacks. in his research he surveyed 1,000 people from different industries to see how much they knew about phishing. The results showed that even with awareness campaigns, many still lack knowledge. 45% of individuals couldn’t recognise a phishing email, 50% had received suspicious emails and only 30% of them reported it to their IT teams. This highlighted the gap between recognising phishing and acting. Dir. Samani’s Study emphasizes the need for better</w:t>
      </w:r>
      <w:r w:rsidR="001712F0">
        <w:rPr>
          <w:rFonts w:ascii="Calibri" w:eastAsiaTheme="minorEastAsia" w:hAnsi="Calibri" w:cs="Calibri"/>
          <w:color w:val="000000" w:themeColor="text1"/>
          <w:kern w:val="24"/>
        </w:rPr>
        <w:fldChar w:fldCharType="begin"/>
      </w:r>
      <w:r w:rsidR="001712F0">
        <w:rPr>
          <w:rFonts w:ascii="Calibri" w:eastAsiaTheme="minorEastAsia" w:hAnsi="Calibri" w:cs="Calibri"/>
          <w:color w:val="000000" w:themeColor="text1"/>
          <w:kern w:val="24"/>
        </w:rPr>
        <w:instrText xml:space="preserve"> ADDIN ZOTERO_ITEM CSL_CITATION {"citationID":"v6m7Vh1n","properties":{"formattedCitation":"[5]","plainCitation":"[5]","noteIndex":0},"citationItems":[{"id":28,"uris":["http://zotero.org/users/local/uHJQosIW/items/E2S7JVKX"],"itemData":{"id":28,"type":"post-weblog","title":"The importance of aplication security in Cyber threath mitigation","URL":"https://www.bing.com/search?pglt=299&amp;q=exabeam+wesite&amp;cvid=e975ba3232df47a38f03e0121f87ef3a&amp;gs_lcrp=EgRlZGdlKgYIABBFGDkyBggAEEUYOTIGCAEQABhA0gEINjI3NWowajGoAgiwAgE&amp;FORM=ANNTA1&amp;PC=ACTS","author":[{"literal":"Exabeam"}]}}],"schema":"https://github.com/citation-style-language/schema/raw/master/csl-citation.json"} </w:instrText>
      </w:r>
      <w:r w:rsidR="001712F0">
        <w:rPr>
          <w:rFonts w:ascii="Calibri" w:eastAsiaTheme="minorEastAsia" w:hAnsi="Calibri" w:cs="Calibri"/>
          <w:color w:val="000000" w:themeColor="text1"/>
          <w:kern w:val="24"/>
        </w:rPr>
        <w:fldChar w:fldCharType="separate"/>
      </w:r>
      <w:r w:rsidR="001712F0" w:rsidRPr="001712F0">
        <w:rPr>
          <w:rFonts w:ascii="Calibri" w:eastAsiaTheme="minorEastAsia" w:hAnsi="Calibri" w:cs="Calibri"/>
        </w:rPr>
        <w:t>[5]</w:t>
      </w:r>
      <w:r w:rsidR="001712F0">
        <w:rPr>
          <w:rFonts w:ascii="Calibri" w:eastAsiaTheme="minorEastAsia" w:hAnsi="Calibri" w:cs="Calibri"/>
          <w:color w:val="000000" w:themeColor="text1"/>
          <w:kern w:val="24"/>
        </w:rPr>
        <w:fldChar w:fldCharType="end"/>
      </w:r>
      <w:r w:rsidRPr="0006549D">
        <w:rPr>
          <w:rFonts w:ascii="Calibri" w:eastAsiaTheme="minorEastAsia" w:hAnsi="Calibri" w:cs="Calibri"/>
          <w:color w:val="000000" w:themeColor="text1"/>
          <w:kern w:val="24"/>
        </w:rPr>
        <w:t xml:space="preserve"> training to help people respond to threats.</w:t>
      </w:r>
      <w:r w:rsidR="001712F0">
        <w:rPr>
          <w:rFonts w:ascii="Calibri" w:eastAsiaTheme="minorEastAsia" w:hAnsi="Calibri" w:cs="Calibri"/>
          <w:color w:val="000000" w:themeColor="text1"/>
          <w:kern w:val="24"/>
        </w:rPr>
        <w:fldChar w:fldCharType="begin"/>
      </w:r>
      <w:r w:rsidR="001712F0">
        <w:rPr>
          <w:rFonts w:ascii="Calibri" w:eastAsiaTheme="minorEastAsia" w:hAnsi="Calibri" w:cs="Calibri"/>
          <w:color w:val="000000" w:themeColor="text1"/>
          <w:kern w:val="24"/>
        </w:rPr>
        <w:instrText xml:space="preserve"> ADDIN ZOTERO_ITEM CSL_CITATION {"citationID":"9Pc2bG8x","properties":{"formattedCitation":"[5], [6], [7]","plainCitation":"[5], [6], [7]","noteIndex":0},"citationItems":[{"id":28,"uris":["http://zotero.org/users/local/uHJQosIW/items/E2S7JVKX"],"itemData":{"id":28,"type":"post-weblog","title":"The importance of aplication security in Cyber threath mitigation","URL":"https://www.bing.com/search?pglt=299&amp;q=exabeam+wesite&amp;cvid=e975ba3232df47a38f03e0121f87ef3a&amp;gs_lcrp=EgRlZGdlKgYIABBFGDkyBggAEEUYOTIGCAEQABhA0gEINjI3NWowajGoAgiwAgE&amp;FORM=ANNTA1&amp;PC=ACTS","author":[{"literal":"Exabeam"}]}},{"id":29,"uris":["http://zotero.org/users/local/uHJQosIW/items/AWAP4EBX"],"itemData":{"id":29,"type":"post-weblog","title":"The rise of phishing attacks","author":[{"literal":"Raj Samani"}]}},{"id":30,"uris":["http://zotero.org/users/local/uHJQosIW/items/P4MHQS6U"],"itemData":{"id":30,"type":"post-weblog","title":"Supporting Phishing Statistics","URL":"https://www.cisa.gov/","author":[{"literal":"CISA"}]}}],"schema":"https://github.com/citation-style-language/schema/raw/master/csl-citation.json"} </w:instrText>
      </w:r>
      <w:r w:rsidR="001712F0">
        <w:rPr>
          <w:rFonts w:ascii="Calibri" w:eastAsiaTheme="minorEastAsia" w:hAnsi="Calibri" w:cs="Calibri"/>
          <w:color w:val="000000" w:themeColor="text1"/>
          <w:kern w:val="24"/>
        </w:rPr>
        <w:fldChar w:fldCharType="separate"/>
      </w:r>
      <w:r w:rsidR="001712F0" w:rsidRPr="001712F0">
        <w:rPr>
          <w:rFonts w:ascii="Calibri" w:eastAsiaTheme="minorEastAsia" w:hAnsi="Calibri" w:cs="Calibri"/>
        </w:rPr>
        <w:t>[5], [6], [7]</w:t>
      </w:r>
      <w:r w:rsidR="001712F0">
        <w:rPr>
          <w:rFonts w:ascii="Calibri" w:eastAsiaTheme="minorEastAsia" w:hAnsi="Calibri" w:cs="Calibri"/>
          <w:color w:val="000000" w:themeColor="text1"/>
          <w:kern w:val="24"/>
        </w:rPr>
        <w:fldChar w:fldCharType="end"/>
      </w:r>
    </w:p>
    <w:p w14:paraId="0CA2673A" w14:textId="63ADB2E2" w:rsidR="00166B10" w:rsidRPr="00A93650" w:rsidRDefault="00166B10">
      <w:pPr>
        <w:rPr>
          <w:rFonts w:ascii="Calibri" w:hAnsi="Calibri" w:cs="Calibri"/>
        </w:rPr>
      </w:pPr>
    </w:p>
    <w:p w14:paraId="577F8647" w14:textId="77777777" w:rsidR="0006549D" w:rsidRDefault="0006549D" w:rsidP="00166B10">
      <w:pPr>
        <w:jc w:val="center"/>
        <w:rPr>
          <w:rFonts w:asciiTheme="majorHAnsi" w:hAnsiTheme="majorHAnsi" w:cs="Calibri"/>
          <w:b/>
          <w:bCs/>
        </w:rPr>
      </w:pPr>
    </w:p>
    <w:p w14:paraId="44889DA9" w14:textId="77777777" w:rsidR="0006549D" w:rsidRDefault="0006549D" w:rsidP="00166B10">
      <w:pPr>
        <w:jc w:val="center"/>
        <w:rPr>
          <w:rFonts w:asciiTheme="majorHAnsi" w:hAnsiTheme="majorHAnsi" w:cs="Calibri"/>
          <w:b/>
          <w:bCs/>
        </w:rPr>
      </w:pPr>
    </w:p>
    <w:p w14:paraId="6DF44E51" w14:textId="77777777" w:rsidR="0006549D" w:rsidRDefault="0006549D" w:rsidP="00166B10">
      <w:pPr>
        <w:jc w:val="center"/>
        <w:rPr>
          <w:rFonts w:asciiTheme="majorHAnsi" w:hAnsiTheme="majorHAnsi" w:cs="Calibri"/>
          <w:b/>
          <w:bCs/>
        </w:rPr>
      </w:pPr>
    </w:p>
    <w:p w14:paraId="0EB29759" w14:textId="77777777" w:rsidR="0006549D" w:rsidRDefault="0006549D" w:rsidP="00166B10">
      <w:pPr>
        <w:jc w:val="center"/>
        <w:rPr>
          <w:rFonts w:asciiTheme="majorHAnsi" w:hAnsiTheme="majorHAnsi" w:cs="Calibri"/>
          <w:b/>
          <w:bCs/>
        </w:rPr>
      </w:pPr>
    </w:p>
    <w:p w14:paraId="5E6B4234" w14:textId="77777777" w:rsidR="0006549D" w:rsidRDefault="0006549D" w:rsidP="00166B10">
      <w:pPr>
        <w:jc w:val="center"/>
        <w:rPr>
          <w:rFonts w:asciiTheme="majorHAnsi" w:hAnsiTheme="majorHAnsi" w:cs="Calibri"/>
          <w:b/>
          <w:bCs/>
        </w:rPr>
      </w:pPr>
    </w:p>
    <w:p w14:paraId="1680491A" w14:textId="77777777" w:rsidR="0006549D" w:rsidRDefault="0006549D" w:rsidP="00166B10">
      <w:pPr>
        <w:jc w:val="center"/>
        <w:rPr>
          <w:rFonts w:asciiTheme="majorHAnsi" w:hAnsiTheme="majorHAnsi" w:cs="Calibri"/>
          <w:b/>
          <w:bCs/>
        </w:rPr>
      </w:pPr>
    </w:p>
    <w:p w14:paraId="408D9F93" w14:textId="77777777" w:rsidR="0006549D" w:rsidRDefault="0006549D" w:rsidP="00166B10">
      <w:pPr>
        <w:jc w:val="center"/>
        <w:rPr>
          <w:rFonts w:asciiTheme="majorHAnsi" w:hAnsiTheme="majorHAnsi" w:cs="Calibri"/>
          <w:b/>
          <w:bCs/>
        </w:rPr>
      </w:pPr>
    </w:p>
    <w:p w14:paraId="04D35825" w14:textId="77777777" w:rsidR="0006549D" w:rsidRDefault="0006549D" w:rsidP="00166B10">
      <w:pPr>
        <w:jc w:val="center"/>
        <w:rPr>
          <w:rFonts w:asciiTheme="majorHAnsi" w:hAnsiTheme="majorHAnsi" w:cs="Calibri"/>
          <w:b/>
          <w:bCs/>
        </w:rPr>
      </w:pPr>
    </w:p>
    <w:p w14:paraId="1FF82687" w14:textId="77777777" w:rsidR="0006549D" w:rsidRDefault="0006549D" w:rsidP="00166B10">
      <w:pPr>
        <w:jc w:val="center"/>
        <w:rPr>
          <w:rFonts w:asciiTheme="majorHAnsi" w:hAnsiTheme="majorHAnsi" w:cs="Calibri"/>
          <w:b/>
          <w:bCs/>
        </w:rPr>
      </w:pPr>
    </w:p>
    <w:p w14:paraId="04852701" w14:textId="77777777" w:rsidR="0006549D" w:rsidRDefault="0006549D" w:rsidP="00166B10">
      <w:pPr>
        <w:jc w:val="center"/>
        <w:rPr>
          <w:rFonts w:asciiTheme="majorHAnsi" w:hAnsiTheme="majorHAnsi" w:cs="Calibri"/>
          <w:b/>
          <w:bCs/>
        </w:rPr>
      </w:pPr>
    </w:p>
    <w:p w14:paraId="4BEB6C30" w14:textId="77777777" w:rsidR="0006549D" w:rsidRDefault="0006549D" w:rsidP="00166B10">
      <w:pPr>
        <w:jc w:val="center"/>
        <w:rPr>
          <w:rFonts w:asciiTheme="majorHAnsi" w:hAnsiTheme="majorHAnsi" w:cs="Calibri"/>
          <w:b/>
          <w:bCs/>
        </w:rPr>
      </w:pPr>
    </w:p>
    <w:p w14:paraId="6BC2FE60" w14:textId="77777777" w:rsidR="0006549D" w:rsidRDefault="0006549D" w:rsidP="00166B10">
      <w:pPr>
        <w:jc w:val="center"/>
        <w:rPr>
          <w:rFonts w:asciiTheme="majorHAnsi" w:hAnsiTheme="majorHAnsi" w:cs="Calibri"/>
          <w:b/>
          <w:bCs/>
        </w:rPr>
      </w:pPr>
    </w:p>
    <w:p w14:paraId="17D2DBE9" w14:textId="77777777" w:rsidR="0006549D" w:rsidRDefault="0006549D" w:rsidP="00166B10">
      <w:pPr>
        <w:jc w:val="center"/>
        <w:rPr>
          <w:rFonts w:asciiTheme="majorHAnsi" w:hAnsiTheme="majorHAnsi" w:cs="Calibri"/>
          <w:b/>
          <w:bCs/>
        </w:rPr>
      </w:pPr>
    </w:p>
    <w:p w14:paraId="531FE3A6" w14:textId="77777777" w:rsidR="0006549D" w:rsidRDefault="0006549D" w:rsidP="00166B10">
      <w:pPr>
        <w:jc w:val="center"/>
        <w:rPr>
          <w:rFonts w:asciiTheme="majorHAnsi" w:hAnsiTheme="majorHAnsi" w:cs="Calibri"/>
          <w:b/>
          <w:bCs/>
        </w:rPr>
      </w:pPr>
    </w:p>
    <w:p w14:paraId="3BC41878" w14:textId="77777777" w:rsidR="0006549D" w:rsidRDefault="0006549D" w:rsidP="00166B10">
      <w:pPr>
        <w:jc w:val="center"/>
        <w:rPr>
          <w:rFonts w:asciiTheme="majorHAnsi" w:hAnsiTheme="majorHAnsi" w:cs="Calibri"/>
          <w:b/>
          <w:bCs/>
        </w:rPr>
      </w:pPr>
    </w:p>
    <w:p w14:paraId="231C52D1" w14:textId="77777777" w:rsidR="0006549D" w:rsidRDefault="0006549D" w:rsidP="00166B10">
      <w:pPr>
        <w:jc w:val="center"/>
        <w:rPr>
          <w:rFonts w:asciiTheme="majorHAnsi" w:hAnsiTheme="majorHAnsi" w:cs="Calibri"/>
          <w:b/>
          <w:bCs/>
        </w:rPr>
      </w:pPr>
    </w:p>
    <w:p w14:paraId="2F5B7D84" w14:textId="77777777" w:rsidR="0006549D" w:rsidRDefault="0006549D" w:rsidP="00166B10">
      <w:pPr>
        <w:jc w:val="center"/>
        <w:rPr>
          <w:rFonts w:asciiTheme="majorHAnsi" w:hAnsiTheme="majorHAnsi" w:cs="Calibri"/>
          <w:b/>
          <w:bCs/>
        </w:rPr>
      </w:pPr>
    </w:p>
    <w:p w14:paraId="490FF62E" w14:textId="77777777" w:rsidR="0006549D" w:rsidRDefault="0006549D" w:rsidP="00166B10">
      <w:pPr>
        <w:jc w:val="center"/>
        <w:rPr>
          <w:rFonts w:asciiTheme="majorHAnsi" w:hAnsiTheme="majorHAnsi" w:cs="Calibri"/>
          <w:b/>
          <w:bCs/>
        </w:rPr>
      </w:pPr>
    </w:p>
    <w:p w14:paraId="0F0CE5E2" w14:textId="77777777" w:rsidR="0006549D" w:rsidRDefault="0006549D" w:rsidP="00166B10">
      <w:pPr>
        <w:jc w:val="center"/>
        <w:rPr>
          <w:rFonts w:asciiTheme="majorHAnsi" w:hAnsiTheme="majorHAnsi" w:cs="Calibri"/>
          <w:b/>
          <w:bCs/>
        </w:rPr>
      </w:pPr>
    </w:p>
    <w:p w14:paraId="0ACA1B28" w14:textId="04641882" w:rsidR="00166B10" w:rsidRPr="00A93650" w:rsidRDefault="00E83001" w:rsidP="00166B10">
      <w:pPr>
        <w:jc w:val="center"/>
        <w:rPr>
          <w:rFonts w:asciiTheme="majorHAnsi" w:hAnsiTheme="majorHAnsi" w:cs="Calibri"/>
          <w:b/>
          <w:bCs/>
        </w:rPr>
      </w:pPr>
      <w:r w:rsidRPr="00A93650">
        <w:rPr>
          <w:rFonts w:asciiTheme="majorHAnsi" w:hAnsiTheme="majorHAnsi" w:cs="Calibri"/>
          <w:b/>
          <w:bCs/>
        </w:rPr>
        <w:t>Chapter 3</w:t>
      </w:r>
      <w:r w:rsidR="00457933" w:rsidRPr="00A93650">
        <w:rPr>
          <w:rFonts w:asciiTheme="majorHAnsi" w:hAnsiTheme="majorHAnsi" w:cs="Calibri"/>
          <w:b/>
          <w:bCs/>
        </w:rPr>
        <w:t xml:space="preserve">: </w:t>
      </w:r>
      <w:r w:rsidR="00166B10" w:rsidRPr="00A93650">
        <w:rPr>
          <w:rFonts w:asciiTheme="majorHAnsi" w:hAnsiTheme="majorHAnsi" w:cs="Calibri"/>
          <w:b/>
          <w:bCs/>
        </w:rPr>
        <w:t>Research methodology</w:t>
      </w:r>
      <w:r w:rsidRPr="00A93650">
        <w:rPr>
          <w:rFonts w:asciiTheme="majorHAnsi" w:hAnsiTheme="majorHAnsi" w:cs="Calibri"/>
          <w:b/>
          <w:bCs/>
        </w:rPr>
        <w:t>.</w:t>
      </w:r>
    </w:p>
    <w:p w14:paraId="7A194804" w14:textId="39EAA9A3" w:rsidR="00E83001" w:rsidRPr="00A93650" w:rsidRDefault="00E83001" w:rsidP="00E83001">
      <w:pPr>
        <w:rPr>
          <w:rFonts w:ascii="Calibri" w:hAnsi="Calibri" w:cs="Calibri"/>
        </w:rPr>
      </w:pPr>
      <w:r w:rsidRPr="00A93650">
        <w:rPr>
          <w:rFonts w:ascii="Calibri" w:hAnsi="Calibri" w:cs="Calibri"/>
        </w:rPr>
        <w:t>This study utilizes a research method grounded by numbers and data to study and examine cybersecurity threats and how they affect the disclosure of private data. It focuses on exposing current weaknesses, studying regularly happening threats and evaluating how effective the online course is, that helps teach users how they should protect their data or personal information from potential attacks. This component explains the approach to the manner that has been selected, the process for collecting data and the alternative methodologies that were accomplished to check that the results are well founded.</w:t>
      </w:r>
      <w:r w:rsidR="00291B0B" w:rsidRPr="00A93650">
        <w:rPr>
          <w:rFonts w:ascii="Calibri" w:hAnsi="Calibri" w:cs="Calibri"/>
        </w:rPr>
        <w:t xml:space="preserve"> </w:t>
      </w:r>
    </w:p>
    <w:p w14:paraId="36ECC9C0" w14:textId="77777777" w:rsidR="00E83001" w:rsidRPr="00A93650" w:rsidRDefault="00E83001" w:rsidP="00E83001">
      <w:pPr>
        <w:rPr>
          <w:rFonts w:ascii="Calibri" w:hAnsi="Calibri" w:cs="Calibri"/>
        </w:rPr>
      </w:pPr>
    </w:p>
    <w:p w14:paraId="35048DD0" w14:textId="77777777" w:rsidR="00E83001" w:rsidRPr="00A93650" w:rsidRDefault="00E83001" w:rsidP="00E83001">
      <w:pPr>
        <w:rPr>
          <w:rFonts w:ascii="Calibri" w:hAnsi="Calibri" w:cs="Calibri"/>
        </w:rPr>
      </w:pPr>
      <w:r w:rsidRPr="00A93650">
        <w:rPr>
          <w:rFonts w:ascii="Calibri" w:hAnsi="Calibri" w:cs="Calibri"/>
        </w:rPr>
        <w:t xml:space="preserve">3.2 Research Design </w:t>
      </w:r>
    </w:p>
    <w:p w14:paraId="0AC12DD9" w14:textId="77777777" w:rsidR="00E83001" w:rsidRPr="00A93650" w:rsidRDefault="00E83001" w:rsidP="00E83001">
      <w:pPr>
        <w:rPr>
          <w:rFonts w:ascii="Calibri" w:hAnsi="Calibri" w:cs="Calibri"/>
        </w:rPr>
      </w:pPr>
      <w:r w:rsidRPr="00A93650">
        <w:rPr>
          <w:rFonts w:ascii="Calibri" w:hAnsi="Calibri" w:cs="Calibri"/>
        </w:rPr>
        <w:t>The research design is expressive and quantitative, since it seeks to obtain information that can be deliberated, to study different actions, trends and class or levels of knowledge of the users who get involves in cybersecurity attacks and how to turn them aside. This will transpire through structured surveys, with which the data will be collected from a group of students, which represent a group vulnerable to different cyberattacks such as phishing.</w:t>
      </w:r>
    </w:p>
    <w:p w14:paraId="300883AC" w14:textId="77777777" w:rsidR="00E83001" w:rsidRPr="00A93650" w:rsidRDefault="00E83001" w:rsidP="00E83001">
      <w:pPr>
        <w:rPr>
          <w:rFonts w:ascii="Calibri" w:hAnsi="Calibri" w:cs="Calibri"/>
        </w:rPr>
      </w:pPr>
    </w:p>
    <w:p w14:paraId="51B02CE8" w14:textId="6EF23F93" w:rsidR="00E83001" w:rsidRPr="00A93650" w:rsidRDefault="00E83001" w:rsidP="00E83001">
      <w:pPr>
        <w:rPr>
          <w:rFonts w:ascii="Calibri" w:hAnsi="Calibri" w:cs="Calibri"/>
        </w:rPr>
      </w:pPr>
      <w:r w:rsidRPr="00A93650">
        <w:rPr>
          <w:rFonts w:ascii="Calibri" w:hAnsi="Calibri" w:cs="Calibri"/>
        </w:rPr>
        <w:t>3.3 Population and Sample</w:t>
      </w:r>
      <w:r w:rsidR="00457933" w:rsidRPr="00A93650">
        <w:rPr>
          <w:rFonts w:ascii="Calibri" w:hAnsi="Calibri" w:cs="Calibri"/>
        </w:rPr>
        <w:t>.</w:t>
      </w:r>
    </w:p>
    <w:p w14:paraId="6EB7AECC" w14:textId="77777777" w:rsidR="00E83001" w:rsidRPr="00A93650" w:rsidRDefault="00E83001" w:rsidP="00E83001">
      <w:pPr>
        <w:rPr>
          <w:rFonts w:ascii="Calibri" w:hAnsi="Calibri" w:cs="Calibri"/>
        </w:rPr>
      </w:pPr>
      <w:r w:rsidRPr="00A93650">
        <w:rPr>
          <w:rFonts w:ascii="Calibri" w:hAnsi="Calibri" w:cs="Calibri"/>
        </w:rPr>
        <w:t>The study group is composed of students, who have different educational grades and different ages, they were chosen from current students who were the most vulnerable to these attacks due to their constant use of digital technologies or online programmes.</w:t>
      </w:r>
    </w:p>
    <w:p w14:paraId="17B9C53E" w14:textId="77777777" w:rsidR="00E83001" w:rsidRPr="00A93650" w:rsidRDefault="00E83001" w:rsidP="00E83001">
      <w:pPr>
        <w:rPr>
          <w:rFonts w:ascii="Calibri" w:hAnsi="Calibri" w:cs="Calibri"/>
        </w:rPr>
      </w:pPr>
      <w:r w:rsidRPr="00A93650">
        <w:rPr>
          <w:rFonts w:ascii="Calibri" w:hAnsi="Calibri" w:cs="Calibri"/>
        </w:rPr>
        <w:t>The instance will be taken with a strategic random sampling, which ensures that all subdivisions are represented in the result.</w:t>
      </w:r>
    </w:p>
    <w:p w14:paraId="4CD09C30" w14:textId="77777777" w:rsidR="00E83001" w:rsidRPr="00A93650" w:rsidRDefault="00E83001" w:rsidP="00E83001">
      <w:pPr>
        <w:rPr>
          <w:rFonts w:ascii="Calibri" w:hAnsi="Calibri" w:cs="Calibri"/>
        </w:rPr>
      </w:pPr>
    </w:p>
    <w:p w14:paraId="7A04ADE8" w14:textId="5E7DD2B3" w:rsidR="00E83001" w:rsidRPr="00A93650" w:rsidRDefault="00E83001" w:rsidP="00E83001">
      <w:pPr>
        <w:rPr>
          <w:rFonts w:ascii="Calibri" w:hAnsi="Calibri" w:cs="Calibri"/>
        </w:rPr>
      </w:pPr>
      <w:r w:rsidRPr="00A93650">
        <w:rPr>
          <w:rFonts w:ascii="Calibri" w:hAnsi="Calibri" w:cs="Calibri"/>
        </w:rPr>
        <w:t>3.4 Research Instruments</w:t>
      </w:r>
      <w:r w:rsidR="00457933" w:rsidRPr="00A93650">
        <w:rPr>
          <w:rFonts w:ascii="Calibri" w:hAnsi="Calibri" w:cs="Calibri"/>
        </w:rPr>
        <w:t>.</w:t>
      </w:r>
    </w:p>
    <w:p w14:paraId="2090A0A2" w14:textId="77777777" w:rsidR="00E83001" w:rsidRPr="00A93650" w:rsidRDefault="00E83001" w:rsidP="00E83001">
      <w:pPr>
        <w:rPr>
          <w:rFonts w:ascii="Calibri" w:hAnsi="Calibri" w:cs="Calibri"/>
        </w:rPr>
      </w:pPr>
      <w:r w:rsidRPr="00A93650">
        <w:rPr>
          <w:rFonts w:ascii="Calibri" w:hAnsi="Calibri" w:cs="Calibri"/>
        </w:rPr>
        <w:t>A questionnaire will be used as the fundamental process of data collection. It is made to calculate the degree of information about cybersecurity, the number of times they face threats and the willingness of users to take preventive measures against cyberattacks</w:t>
      </w:r>
    </w:p>
    <w:p w14:paraId="42F7A45A" w14:textId="77777777" w:rsidR="00166B10" w:rsidRPr="00A93650" w:rsidRDefault="00166B10" w:rsidP="00166B10">
      <w:pPr>
        <w:rPr>
          <w:rFonts w:ascii="Calibri" w:hAnsi="Calibri" w:cs="Calibri"/>
        </w:rPr>
      </w:pPr>
    </w:p>
    <w:p w14:paraId="720B034F" w14:textId="00521983" w:rsidR="00E83001" w:rsidRPr="00A93650" w:rsidRDefault="00E83001" w:rsidP="00E83001">
      <w:pPr>
        <w:pStyle w:val="Heading3"/>
        <w:rPr>
          <w:rFonts w:ascii="Calibri" w:eastAsiaTheme="minorEastAsia" w:hAnsi="Calibri" w:cs="Calibri"/>
          <w:color w:val="auto"/>
          <w:sz w:val="24"/>
          <w:szCs w:val="24"/>
        </w:rPr>
      </w:pPr>
      <w:bookmarkStart w:id="0" w:name="_Toc187423407"/>
      <w:bookmarkStart w:id="1" w:name="_Toc187423576"/>
      <w:bookmarkStart w:id="2" w:name="_Toc187422691"/>
      <w:r w:rsidRPr="00A93650">
        <w:rPr>
          <w:rFonts w:ascii="Calibri" w:eastAsiaTheme="minorEastAsia" w:hAnsi="Calibri" w:cs="Calibri"/>
          <w:color w:val="auto"/>
          <w:sz w:val="24"/>
          <w:szCs w:val="24"/>
        </w:rPr>
        <w:t>This research is about a big problem in our online world today: cybersecurity risks. Many students don’t know that hackers can steal their personal information through phishing and malware. These are tricky methods used by bad people on the internet. The goal of this research is to check how much students understand these dangers and what they do to stay safe. Phishing is when hackers send fake emails or messages that look real. The message tricks people into giving their passwords or bank details. Malware is bad software that can enter a computer and steal information or cause damage. Students often fall for these tricks because they don't always know how to spot them. This research will show how well students can avoid these online traps</w:t>
      </w:r>
      <w:bookmarkEnd w:id="0"/>
      <w:bookmarkEnd w:id="1"/>
      <w:bookmarkEnd w:id="2"/>
      <w:r w:rsidR="00291B0B">
        <w:rPr>
          <w:rFonts w:ascii="Calibri" w:eastAsiaTheme="minorEastAsia" w:hAnsi="Calibri" w:cs="Calibri"/>
          <w:color w:val="auto"/>
          <w:sz w:val="24"/>
          <w:szCs w:val="24"/>
        </w:rPr>
        <w:t>.</w:t>
      </w:r>
      <w:r w:rsidR="00291B0B">
        <w:rPr>
          <w:rFonts w:ascii="Calibri" w:eastAsiaTheme="minorEastAsia" w:hAnsi="Calibri" w:cs="Calibri"/>
          <w:color w:val="auto"/>
          <w:sz w:val="24"/>
          <w:szCs w:val="24"/>
        </w:rPr>
        <w:fldChar w:fldCharType="begin"/>
      </w:r>
      <w:r w:rsidR="001712F0">
        <w:rPr>
          <w:rFonts w:ascii="Calibri" w:eastAsiaTheme="minorEastAsia" w:hAnsi="Calibri" w:cs="Calibri"/>
          <w:color w:val="auto"/>
          <w:sz w:val="24"/>
          <w:szCs w:val="24"/>
        </w:rPr>
        <w:instrText xml:space="preserve"> ADDIN ZOTERO_ITEM CSL_CITATION {"citationID":"yYUAC8aU","properties":{"formattedCitation":"[8]","plainCitation":"[8]","noteIndex":0},"citationItems":[{"id":25,"uris":["http://zotero.org/users/local/uHJQosIW/items/2YYX57RC"],"itemData":{"id":25,"type":"post-weblog","title":"Cyber security awareness in using digital platforms among students in a higher learning institution","URL":"https://files.eric.ed.gov/fulltext/EJ1348600.pdf","accessed":{"date-parts":[["2025",1,5]]}}}],"schema":"https://github.com/citation-style-language/schema/raw/master/csl-citation.json"} </w:instrText>
      </w:r>
      <w:r w:rsidR="00291B0B">
        <w:rPr>
          <w:rFonts w:ascii="Calibri" w:eastAsiaTheme="minorEastAsia" w:hAnsi="Calibri" w:cs="Calibri"/>
          <w:color w:val="auto"/>
          <w:sz w:val="24"/>
          <w:szCs w:val="24"/>
        </w:rPr>
        <w:fldChar w:fldCharType="separate"/>
      </w:r>
      <w:r w:rsidR="001712F0" w:rsidRPr="001712F0">
        <w:rPr>
          <w:rFonts w:ascii="Calibri" w:hAnsi="Calibri" w:cs="Calibri"/>
          <w:sz w:val="24"/>
        </w:rPr>
        <w:t>[8]</w:t>
      </w:r>
      <w:r w:rsidR="00291B0B">
        <w:rPr>
          <w:rFonts w:ascii="Calibri" w:eastAsiaTheme="minorEastAsia" w:hAnsi="Calibri" w:cs="Calibri"/>
          <w:color w:val="auto"/>
          <w:sz w:val="24"/>
          <w:szCs w:val="24"/>
        </w:rPr>
        <w:fldChar w:fldCharType="end"/>
      </w:r>
    </w:p>
    <w:p w14:paraId="23CD3C74" w14:textId="77777777" w:rsidR="00457933" w:rsidRPr="00A93650" w:rsidRDefault="00E83001" w:rsidP="00E83001">
      <w:pPr>
        <w:pStyle w:val="Heading2"/>
        <w:rPr>
          <w:rFonts w:ascii="Calibri" w:eastAsiaTheme="minorEastAsia" w:hAnsi="Calibri" w:cs="Calibri"/>
          <w:color w:val="auto"/>
          <w:sz w:val="24"/>
          <w:szCs w:val="24"/>
        </w:rPr>
      </w:pPr>
      <w:bookmarkStart w:id="3" w:name="_Toc187423408"/>
      <w:bookmarkStart w:id="4" w:name="_Toc187423577"/>
      <w:bookmarkStart w:id="5" w:name="_Toc187422693"/>
      <w:r w:rsidRPr="00A93650">
        <w:rPr>
          <w:rFonts w:ascii="Calibri" w:eastAsiaTheme="minorEastAsia" w:hAnsi="Calibri" w:cs="Calibri"/>
          <w:color w:val="auto"/>
          <w:sz w:val="24"/>
          <w:szCs w:val="24"/>
        </w:rPr>
        <w:t>The survey asked students about their knowledge of cybersecurity.</w:t>
      </w:r>
      <w:bookmarkEnd w:id="3"/>
      <w:bookmarkEnd w:id="4"/>
      <w:r w:rsidRPr="00A93650">
        <w:rPr>
          <w:rFonts w:ascii="Calibri" w:eastAsiaTheme="minorEastAsia" w:hAnsi="Calibri" w:cs="Calibri"/>
          <w:color w:val="auto"/>
          <w:sz w:val="24"/>
          <w:szCs w:val="24"/>
        </w:rPr>
        <w:t xml:space="preserve"> </w:t>
      </w:r>
    </w:p>
    <w:p w14:paraId="09F29E65" w14:textId="1C09173D" w:rsidR="00E83001" w:rsidRPr="00A93650" w:rsidRDefault="00E83001" w:rsidP="00E83001">
      <w:pPr>
        <w:pStyle w:val="Heading2"/>
        <w:rPr>
          <w:rFonts w:ascii="Calibri" w:eastAsiaTheme="minorEastAsia" w:hAnsi="Calibri" w:cs="Calibri"/>
          <w:color w:val="auto"/>
          <w:sz w:val="24"/>
          <w:szCs w:val="24"/>
        </w:rPr>
      </w:pPr>
      <w:bookmarkStart w:id="6" w:name="_Toc187423409"/>
      <w:bookmarkStart w:id="7" w:name="_Toc187423578"/>
      <w:r w:rsidRPr="00A93650">
        <w:rPr>
          <w:rFonts w:ascii="Calibri" w:eastAsiaTheme="minorEastAsia" w:hAnsi="Calibri" w:cs="Calibri"/>
          <w:color w:val="auto"/>
          <w:sz w:val="24"/>
          <w:szCs w:val="24"/>
        </w:rPr>
        <w:t>Questions were like:</w:t>
      </w:r>
      <w:bookmarkEnd w:id="5"/>
      <w:bookmarkEnd w:id="6"/>
      <w:bookmarkEnd w:id="7"/>
    </w:p>
    <w:p w14:paraId="3860A39B" w14:textId="77777777" w:rsidR="00457933" w:rsidRPr="00A93650" w:rsidRDefault="00E83001" w:rsidP="00E83001">
      <w:pPr>
        <w:pStyle w:val="Heading2"/>
        <w:numPr>
          <w:ilvl w:val="0"/>
          <w:numId w:val="7"/>
        </w:numPr>
        <w:rPr>
          <w:rFonts w:ascii="Calibri" w:eastAsiaTheme="minorEastAsia" w:hAnsi="Calibri" w:cs="Calibri"/>
          <w:color w:val="auto"/>
          <w:sz w:val="24"/>
          <w:szCs w:val="24"/>
        </w:rPr>
      </w:pPr>
      <w:bookmarkStart w:id="8" w:name="_Toc187422694"/>
      <w:bookmarkStart w:id="9" w:name="_Toc187423410"/>
      <w:bookmarkStart w:id="10" w:name="_Toc187423579"/>
      <w:r w:rsidRPr="00A93650">
        <w:rPr>
          <w:rFonts w:ascii="Calibri" w:eastAsiaTheme="minorEastAsia" w:hAnsi="Calibri" w:cs="Calibri"/>
          <w:color w:val="auto"/>
          <w:sz w:val="24"/>
          <w:szCs w:val="24"/>
        </w:rPr>
        <w:t>Have you ever clicked on a strange link?</w:t>
      </w:r>
      <w:bookmarkStart w:id="11" w:name="_Toc187422695"/>
      <w:bookmarkEnd w:id="8"/>
      <w:bookmarkEnd w:id="9"/>
      <w:bookmarkEnd w:id="10"/>
    </w:p>
    <w:p w14:paraId="7B23F4BC" w14:textId="77777777" w:rsidR="00457933" w:rsidRPr="00A93650" w:rsidRDefault="00E83001" w:rsidP="00E83001">
      <w:pPr>
        <w:pStyle w:val="Heading2"/>
        <w:numPr>
          <w:ilvl w:val="0"/>
          <w:numId w:val="7"/>
        </w:numPr>
        <w:rPr>
          <w:rFonts w:ascii="Calibri" w:eastAsiaTheme="minorEastAsia" w:hAnsi="Calibri" w:cs="Calibri"/>
          <w:color w:val="auto"/>
          <w:sz w:val="24"/>
          <w:szCs w:val="24"/>
        </w:rPr>
      </w:pPr>
      <w:bookmarkStart w:id="12" w:name="_Toc187423411"/>
      <w:bookmarkStart w:id="13" w:name="_Toc187423580"/>
      <w:r w:rsidRPr="00A93650">
        <w:rPr>
          <w:rFonts w:ascii="Calibri" w:eastAsiaTheme="minorEastAsia" w:hAnsi="Calibri" w:cs="Calibri"/>
          <w:color w:val="auto"/>
          <w:sz w:val="24"/>
          <w:szCs w:val="24"/>
        </w:rPr>
        <w:t>Do you know what phishing is?</w:t>
      </w:r>
      <w:bookmarkStart w:id="14" w:name="_Toc187422696"/>
      <w:bookmarkEnd w:id="11"/>
      <w:bookmarkEnd w:id="12"/>
      <w:bookmarkEnd w:id="13"/>
    </w:p>
    <w:p w14:paraId="14977381" w14:textId="4B50F06A" w:rsidR="00E83001" w:rsidRPr="00A93650" w:rsidRDefault="00E83001" w:rsidP="00E83001">
      <w:pPr>
        <w:pStyle w:val="Heading2"/>
        <w:numPr>
          <w:ilvl w:val="0"/>
          <w:numId w:val="7"/>
        </w:numPr>
        <w:rPr>
          <w:rFonts w:ascii="Calibri" w:eastAsiaTheme="minorEastAsia" w:hAnsi="Calibri" w:cs="Calibri"/>
          <w:color w:val="auto"/>
          <w:sz w:val="24"/>
          <w:szCs w:val="24"/>
        </w:rPr>
      </w:pPr>
      <w:bookmarkStart w:id="15" w:name="_Toc187423412"/>
      <w:bookmarkStart w:id="16" w:name="_Toc187423581"/>
      <w:r w:rsidRPr="00A93650">
        <w:rPr>
          <w:rFonts w:ascii="Calibri" w:eastAsiaTheme="minorEastAsia" w:hAnsi="Calibri" w:cs="Calibri"/>
          <w:color w:val="auto"/>
          <w:sz w:val="24"/>
          <w:szCs w:val="24"/>
        </w:rPr>
        <w:t>What do you do to keep your accounts safe?</w:t>
      </w:r>
      <w:bookmarkEnd w:id="14"/>
      <w:bookmarkEnd w:id="15"/>
      <w:bookmarkEnd w:id="16"/>
    </w:p>
    <w:p w14:paraId="1136C6F3" w14:textId="48E9E4B7" w:rsidR="00E83001" w:rsidRPr="00A93650" w:rsidRDefault="00E83001" w:rsidP="00E83001">
      <w:pPr>
        <w:pStyle w:val="Heading2"/>
        <w:rPr>
          <w:rFonts w:ascii="Calibri" w:eastAsiaTheme="minorEastAsia" w:hAnsi="Calibri" w:cs="Calibri"/>
          <w:color w:val="auto"/>
          <w:sz w:val="24"/>
          <w:szCs w:val="24"/>
        </w:rPr>
      </w:pPr>
      <w:bookmarkStart w:id="17" w:name="_Toc187422697"/>
      <w:bookmarkStart w:id="18" w:name="_Toc187423413"/>
      <w:bookmarkStart w:id="19" w:name="_Toc187423582"/>
      <w:r w:rsidRPr="00A93650">
        <w:rPr>
          <w:rFonts w:ascii="Calibri" w:eastAsiaTheme="minorEastAsia" w:hAnsi="Calibri" w:cs="Calibri"/>
          <w:color w:val="auto"/>
          <w:sz w:val="24"/>
          <w:szCs w:val="24"/>
        </w:rPr>
        <w:t>The answers helped us see if students understand cyber risks or not. This method gives real answers directly from students. It shows how they behave online and what steps they take to protect themselves.</w:t>
      </w:r>
      <w:bookmarkEnd w:id="17"/>
      <w:bookmarkEnd w:id="18"/>
      <w:bookmarkEnd w:id="19"/>
      <w:r w:rsidR="0010587F">
        <w:rPr>
          <w:rFonts w:ascii="Calibri" w:eastAsiaTheme="minorEastAsia" w:hAnsi="Calibri" w:cs="Calibri"/>
          <w:color w:val="auto"/>
          <w:sz w:val="24"/>
          <w:szCs w:val="24"/>
        </w:rPr>
        <w:fldChar w:fldCharType="begin"/>
      </w:r>
      <w:r w:rsidR="001712F0">
        <w:rPr>
          <w:rFonts w:ascii="Calibri" w:eastAsiaTheme="minorEastAsia" w:hAnsi="Calibri" w:cs="Calibri"/>
          <w:color w:val="auto"/>
          <w:sz w:val="24"/>
          <w:szCs w:val="24"/>
        </w:rPr>
        <w:instrText xml:space="preserve"> ADDIN ZOTERO_ITEM CSL_CITATION {"citationID":"CVJletYX","properties":{"formattedCitation":"[9]","plainCitation":"[9]","noteIndex":0},"citationItems":[{"id":26,"uris":["http://zotero.org/users/local/uHJQosIW/items/VDHYLSIW"],"itemData":{"id":26,"type":"report","URL":"https://link.springer.com/article/10.1007/s40692-024-00346-7","author":[{"literal":"A. a. D"}],"accessed":{"date-parts":[["2025",1,5]]}}}],"schema":"https://github.com/citation-style-language/schema/raw/master/csl-citation.json"} </w:instrText>
      </w:r>
      <w:r w:rsidR="0010587F">
        <w:rPr>
          <w:rFonts w:ascii="Calibri" w:eastAsiaTheme="minorEastAsia" w:hAnsi="Calibri" w:cs="Calibri"/>
          <w:color w:val="auto"/>
          <w:sz w:val="24"/>
          <w:szCs w:val="24"/>
        </w:rPr>
        <w:fldChar w:fldCharType="separate"/>
      </w:r>
      <w:r w:rsidR="001712F0" w:rsidRPr="001712F0">
        <w:rPr>
          <w:rFonts w:ascii="Calibri" w:hAnsi="Calibri" w:cs="Calibri"/>
          <w:sz w:val="24"/>
        </w:rPr>
        <w:t>[9]</w:t>
      </w:r>
      <w:r w:rsidR="0010587F">
        <w:rPr>
          <w:rFonts w:ascii="Calibri" w:eastAsiaTheme="minorEastAsia" w:hAnsi="Calibri" w:cs="Calibri"/>
          <w:color w:val="auto"/>
          <w:sz w:val="24"/>
          <w:szCs w:val="24"/>
        </w:rPr>
        <w:fldChar w:fldCharType="end"/>
      </w:r>
    </w:p>
    <w:p w14:paraId="7D7B1CC2" w14:textId="77777777" w:rsidR="00E83001" w:rsidRPr="00A93650" w:rsidRDefault="00E83001" w:rsidP="00E83001">
      <w:pPr>
        <w:pStyle w:val="Heading2"/>
        <w:rPr>
          <w:rFonts w:ascii="Calibri" w:eastAsiaTheme="minorEastAsia" w:hAnsi="Calibri" w:cs="Calibri"/>
          <w:color w:val="auto"/>
          <w:sz w:val="24"/>
          <w:szCs w:val="24"/>
        </w:rPr>
      </w:pPr>
      <w:r w:rsidRPr="00A93650">
        <w:rPr>
          <w:rFonts w:ascii="Calibri" w:eastAsiaTheme="minorEastAsia" w:hAnsi="Calibri" w:cs="Calibri"/>
          <w:color w:val="auto"/>
          <w:sz w:val="24"/>
          <w:szCs w:val="24"/>
        </w:rPr>
        <w:t xml:space="preserve"> </w:t>
      </w:r>
    </w:p>
    <w:p w14:paraId="770B3F6D" w14:textId="77777777" w:rsidR="00E83001" w:rsidRPr="00A93650" w:rsidRDefault="00E83001" w:rsidP="00E83001">
      <w:pPr>
        <w:rPr>
          <w:rFonts w:ascii="Calibri" w:eastAsiaTheme="minorEastAsia" w:hAnsi="Calibri" w:cs="Calibri"/>
        </w:rPr>
      </w:pPr>
      <w:r w:rsidRPr="00A93650">
        <w:rPr>
          <w:rFonts w:ascii="Calibri" w:hAnsi="Calibri" w:cs="Calibri"/>
        </w:rPr>
        <w:br w:type="page"/>
      </w:r>
    </w:p>
    <w:p w14:paraId="058D29AB" w14:textId="459C8112" w:rsidR="00E83001" w:rsidRPr="00A93650" w:rsidRDefault="00E83001" w:rsidP="00E83001">
      <w:pPr>
        <w:rPr>
          <w:rFonts w:ascii="Calibri" w:hAnsi="Calibri" w:cs="Calibri"/>
        </w:rPr>
      </w:pPr>
      <w:r w:rsidRPr="00A93650">
        <w:rPr>
          <w:rFonts w:ascii="Calibri" w:hAnsi="Calibri" w:cs="Calibri"/>
          <w:noProof/>
        </w:rPr>
        <w:drawing>
          <wp:inline distT="0" distB="0" distL="0" distR="0" wp14:anchorId="653F0BEE" wp14:editId="48C7B322">
            <wp:extent cx="5486400" cy="3291840"/>
            <wp:effectExtent l="0" t="0" r="0" b="3810"/>
            <wp:docPr id="143547078" name="Picture 2"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47078" name="Picture 2" descr="A graph of a number of people&#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86400" cy="3291840"/>
                    </a:xfrm>
                    <a:prstGeom prst="rect">
                      <a:avLst/>
                    </a:prstGeom>
                    <a:noFill/>
                    <a:ln>
                      <a:noFill/>
                    </a:ln>
                  </pic:spPr>
                </pic:pic>
              </a:graphicData>
            </a:graphic>
          </wp:inline>
        </w:drawing>
      </w:r>
    </w:p>
    <w:p w14:paraId="13843C59" w14:textId="6066E956" w:rsidR="00E83001" w:rsidRPr="00A93650" w:rsidRDefault="00E83001" w:rsidP="00E83001">
      <w:pPr>
        <w:rPr>
          <w:rFonts w:ascii="Calibri" w:hAnsi="Calibri" w:cs="Calibri"/>
        </w:rPr>
      </w:pPr>
      <w:r w:rsidRPr="00A93650">
        <w:rPr>
          <w:rFonts w:ascii="Calibri" w:hAnsi="Calibri" w:cs="Calibri"/>
          <w:noProof/>
        </w:rPr>
        <w:drawing>
          <wp:inline distT="0" distB="0" distL="0" distR="0" wp14:anchorId="3EB99EB9" wp14:editId="2AB3A4D8">
            <wp:extent cx="5486400" cy="3291840"/>
            <wp:effectExtent l="0" t="0" r="0" b="3810"/>
            <wp:docPr id="769997148" name="Picture 1" descr="A graph of malware aware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97148" name="Picture 1" descr="A graph of malware awareness&#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86400" cy="3291840"/>
                    </a:xfrm>
                    <a:prstGeom prst="rect">
                      <a:avLst/>
                    </a:prstGeom>
                    <a:noFill/>
                    <a:ln>
                      <a:noFill/>
                    </a:ln>
                  </pic:spPr>
                </pic:pic>
              </a:graphicData>
            </a:graphic>
          </wp:inline>
        </w:drawing>
      </w:r>
    </w:p>
    <w:p w14:paraId="530BD0C9" w14:textId="77777777" w:rsidR="00E83001" w:rsidRPr="00A93650" w:rsidRDefault="00E83001" w:rsidP="00E83001">
      <w:pPr>
        <w:rPr>
          <w:rFonts w:ascii="Calibri" w:hAnsi="Calibri" w:cs="Calibri"/>
        </w:rPr>
      </w:pPr>
      <w:r w:rsidRPr="00A93650">
        <w:rPr>
          <w:rFonts w:ascii="Calibri" w:hAnsi="Calibri" w:cs="Calibri"/>
        </w:rPr>
        <w:br w:type="page"/>
      </w:r>
    </w:p>
    <w:p w14:paraId="0755A08A" w14:textId="30030554" w:rsidR="00E83001" w:rsidRPr="00A93650" w:rsidRDefault="00E83001" w:rsidP="00E83001">
      <w:pPr>
        <w:rPr>
          <w:rFonts w:ascii="Calibri" w:hAnsi="Calibri" w:cs="Calibri"/>
        </w:rPr>
      </w:pPr>
      <w:r w:rsidRPr="00A93650">
        <w:rPr>
          <w:rFonts w:ascii="Calibri" w:hAnsi="Calibri" w:cs="Calibri"/>
        </w:rPr>
        <w:t>Explanation of Research Data and Graphs</w:t>
      </w:r>
      <w:r w:rsidR="00457933" w:rsidRPr="00A93650">
        <w:rPr>
          <w:rFonts w:ascii="Calibri" w:hAnsi="Calibri" w:cs="Calibri"/>
        </w:rPr>
        <w:t>.</w:t>
      </w:r>
    </w:p>
    <w:p w14:paraId="7AFC88B9" w14:textId="77777777" w:rsidR="00E83001" w:rsidRPr="00A93650" w:rsidRDefault="00E83001" w:rsidP="00E83001">
      <w:pPr>
        <w:rPr>
          <w:rFonts w:ascii="Calibri" w:hAnsi="Calibri" w:cs="Calibri"/>
        </w:rPr>
      </w:pPr>
      <w:r w:rsidRPr="00A93650">
        <w:rPr>
          <w:rFonts w:ascii="Calibri" w:hAnsi="Calibri" w:cs="Calibri"/>
        </w:rPr>
        <w:t>The research shows how students from different age groups deal with two major cybersecurity risks: phishing and malware. Phishing is when hackers send fake emails or messages to steal personal information. Malware is harmful software that can damage devices or steal data. Let's explain the findings in both cases.</w:t>
      </w:r>
    </w:p>
    <w:p w14:paraId="4516230F" w14:textId="77777777" w:rsidR="00E83001" w:rsidRPr="00A93650" w:rsidRDefault="00E83001" w:rsidP="00E83001">
      <w:pPr>
        <w:rPr>
          <w:rFonts w:ascii="Calibri" w:hAnsi="Calibri" w:cs="Calibri"/>
        </w:rPr>
      </w:pPr>
    </w:p>
    <w:p w14:paraId="7D4BC80B" w14:textId="6F4B1F77" w:rsidR="00E83001" w:rsidRPr="00A93650" w:rsidRDefault="00E83001" w:rsidP="00E83001">
      <w:pPr>
        <w:rPr>
          <w:rFonts w:ascii="Calibri" w:hAnsi="Calibri" w:cs="Calibri"/>
        </w:rPr>
      </w:pPr>
      <w:r w:rsidRPr="00A93650">
        <w:rPr>
          <w:rFonts w:ascii="Calibri" w:hAnsi="Calibri" w:cs="Calibri"/>
        </w:rPr>
        <w:t xml:space="preserve">Phishing Awareness and </w:t>
      </w:r>
      <w:r w:rsidR="00457933" w:rsidRPr="00A93650">
        <w:rPr>
          <w:rFonts w:ascii="Calibri" w:hAnsi="Calibri" w:cs="Calibri"/>
        </w:rPr>
        <w:t>Behaviour</w:t>
      </w:r>
      <w:r w:rsidRPr="00A93650">
        <w:rPr>
          <w:rFonts w:ascii="Calibri" w:hAnsi="Calibri" w:cs="Calibri"/>
        </w:rPr>
        <w:t xml:space="preserve"> Among Students</w:t>
      </w:r>
      <w:r w:rsidR="00457933" w:rsidRPr="00A93650">
        <w:rPr>
          <w:rFonts w:ascii="Calibri" w:hAnsi="Calibri" w:cs="Calibri"/>
        </w:rPr>
        <w:t>.</w:t>
      </w:r>
    </w:p>
    <w:p w14:paraId="5F4646C7" w14:textId="77777777" w:rsidR="00E83001" w:rsidRPr="00A93650" w:rsidRDefault="00E83001" w:rsidP="00E83001">
      <w:pPr>
        <w:rPr>
          <w:rFonts w:ascii="Calibri" w:hAnsi="Calibri" w:cs="Calibri"/>
        </w:rPr>
      </w:pPr>
    </w:p>
    <w:p w14:paraId="26163901" w14:textId="77777777" w:rsidR="00E83001" w:rsidRPr="00A93650" w:rsidRDefault="00E83001" w:rsidP="00E83001">
      <w:pPr>
        <w:rPr>
          <w:rFonts w:ascii="Calibri" w:hAnsi="Calibri" w:cs="Calibri"/>
        </w:rPr>
      </w:pPr>
      <w:r w:rsidRPr="00A93650">
        <w:rPr>
          <w:rFonts w:ascii="Calibri" w:hAnsi="Calibri" w:cs="Calibri"/>
        </w:rPr>
        <w:t>The phishing data shows how aware students are of phishing attacks and whether they take steps to stay safe. Let’s break it down:</w:t>
      </w:r>
    </w:p>
    <w:p w14:paraId="3D95A6BE" w14:textId="77777777" w:rsidR="00E83001" w:rsidRPr="00A93650" w:rsidRDefault="00E83001" w:rsidP="00E83001">
      <w:pPr>
        <w:rPr>
          <w:rFonts w:ascii="Calibri" w:hAnsi="Calibri" w:cs="Calibri"/>
        </w:rPr>
      </w:pPr>
    </w:p>
    <w:tbl>
      <w:tblPr>
        <w:tblStyle w:val="TableGrid"/>
        <w:tblW w:w="0" w:type="auto"/>
        <w:tblInd w:w="0" w:type="dxa"/>
        <w:tblLook w:val="04A0" w:firstRow="1" w:lastRow="0" w:firstColumn="1" w:lastColumn="0" w:noHBand="0" w:noVBand="1"/>
      </w:tblPr>
      <w:tblGrid>
        <w:gridCol w:w="2214"/>
        <w:gridCol w:w="2214"/>
        <w:gridCol w:w="2214"/>
        <w:gridCol w:w="2214"/>
      </w:tblGrid>
      <w:tr w:rsidR="00E83001" w:rsidRPr="00A93650" w14:paraId="1A467534" w14:textId="77777777" w:rsidTr="00E83001">
        <w:tc>
          <w:tcPr>
            <w:tcW w:w="2214" w:type="dxa"/>
            <w:tcBorders>
              <w:top w:val="single" w:sz="4" w:space="0" w:color="auto"/>
              <w:left w:val="single" w:sz="4" w:space="0" w:color="auto"/>
              <w:bottom w:val="single" w:sz="4" w:space="0" w:color="auto"/>
              <w:right w:val="single" w:sz="4" w:space="0" w:color="auto"/>
            </w:tcBorders>
            <w:hideMark/>
          </w:tcPr>
          <w:p w14:paraId="312A9686" w14:textId="77777777" w:rsidR="00E83001" w:rsidRPr="00A93650" w:rsidRDefault="00E83001">
            <w:pPr>
              <w:rPr>
                <w:rFonts w:ascii="Calibri" w:hAnsi="Calibri" w:cs="Calibri"/>
                <w:sz w:val="24"/>
                <w:szCs w:val="24"/>
              </w:rPr>
            </w:pPr>
            <w:r w:rsidRPr="00A93650">
              <w:rPr>
                <w:rFonts w:ascii="Calibri" w:hAnsi="Calibri" w:cs="Calibri"/>
                <w:sz w:val="24"/>
                <w:szCs w:val="24"/>
              </w:rPr>
              <w:t>Age Group</w:t>
            </w:r>
          </w:p>
        </w:tc>
        <w:tc>
          <w:tcPr>
            <w:tcW w:w="2214" w:type="dxa"/>
            <w:tcBorders>
              <w:top w:val="single" w:sz="4" w:space="0" w:color="auto"/>
              <w:left w:val="single" w:sz="4" w:space="0" w:color="auto"/>
              <w:bottom w:val="single" w:sz="4" w:space="0" w:color="auto"/>
              <w:right w:val="single" w:sz="4" w:space="0" w:color="auto"/>
            </w:tcBorders>
            <w:hideMark/>
          </w:tcPr>
          <w:p w14:paraId="49DD61CE" w14:textId="77777777" w:rsidR="00E83001" w:rsidRPr="00A93650" w:rsidRDefault="00E83001">
            <w:pPr>
              <w:rPr>
                <w:rFonts w:ascii="Calibri" w:hAnsi="Calibri" w:cs="Calibri"/>
                <w:sz w:val="24"/>
                <w:szCs w:val="24"/>
              </w:rPr>
            </w:pPr>
            <w:r w:rsidRPr="00A93650">
              <w:rPr>
                <w:rFonts w:ascii="Calibri" w:hAnsi="Calibri" w:cs="Calibri"/>
                <w:sz w:val="24"/>
                <w:szCs w:val="24"/>
              </w:rPr>
              <w:t>Know Cybersecurity (%)</w:t>
            </w:r>
          </w:p>
        </w:tc>
        <w:tc>
          <w:tcPr>
            <w:tcW w:w="2214" w:type="dxa"/>
            <w:tcBorders>
              <w:top w:val="single" w:sz="4" w:space="0" w:color="auto"/>
              <w:left w:val="single" w:sz="4" w:space="0" w:color="auto"/>
              <w:bottom w:val="single" w:sz="4" w:space="0" w:color="auto"/>
              <w:right w:val="single" w:sz="4" w:space="0" w:color="auto"/>
            </w:tcBorders>
            <w:hideMark/>
          </w:tcPr>
          <w:p w14:paraId="4CFDEE7B" w14:textId="77777777" w:rsidR="00E83001" w:rsidRPr="00A93650" w:rsidRDefault="00E83001">
            <w:pPr>
              <w:rPr>
                <w:rFonts w:ascii="Calibri" w:hAnsi="Calibri" w:cs="Calibri"/>
                <w:sz w:val="24"/>
                <w:szCs w:val="24"/>
              </w:rPr>
            </w:pPr>
            <w:r w:rsidRPr="00A93650">
              <w:rPr>
                <w:rFonts w:ascii="Calibri" w:hAnsi="Calibri" w:cs="Calibri"/>
                <w:sz w:val="24"/>
                <w:szCs w:val="24"/>
              </w:rPr>
              <w:t>Faced Threats (%)</w:t>
            </w:r>
          </w:p>
        </w:tc>
        <w:tc>
          <w:tcPr>
            <w:tcW w:w="2214" w:type="dxa"/>
            <w:tcBorders>
              <w:top w:val="single" w:sz="4" w:space="0" w:color="auto"/>
              <w:left w:val="single" w:sz="4" w:space="0" w:color="auto"/>
              <w:bottom w:val="single" w:sz="4" w:space="0" w:color="auto"/>
              <w:right w:val="single" w:sz="4" w:space="0" w:color="auto"/>
            </w:tcBorders>
            <w:hideMark/>
          </w:tcPr>
          <w:p w14:paraId="44B2CBEF" w14:textId="77777777" w:rsidR="00E83001" w:rsidRPr="00A93650" w:rsidRDefault="00E83001">
            <w:pPr>
              <w:rPr>
                <w:rFonts w:ascii="Calibri" w:hAnsi="Calibri" w:cs="Calibri"/>
                <w:sz w:val="24"/>
                <w:szCs w:val="24"/>
              </w:rPr>
            </w:pPr>
            <w:r w:rsidRPr="00A93650">
              <w:rPr>
                <w:rFonts w:ascii="Calibri" w:hAnsi="Calibri" w:cs="Calibri"/>
                <w:sz w:val="24"/>
                <w:szCs w:val="24"/>
              </w:rPr>
              <w:t>Use Protection Measures (%)</w:t>
            </w:r>
          </w:p>
        </w:tc>
      </w:tr>
      <w:tr w:rsidR="00E83001" w:rsidRPr="00A93650" w14:paraId="6F3A9EB8" w14:textId="77777777" w:rsidTr="00E83001">
        <w:tc>
          <w:tcPr>
            <w:tcW w:w="2214" w:type="dxa"/>
            <w:tcBorders>
              <w:top w:val="single" w:sz="4" w:space="0" w:color="auto"/>
              <w:left w:val="single" w:sz="4" w:space="0" w:color="auto"/>
              <w:bottom w:val="single" w:sz="4" w:space="0" w:color="auto"/>
              <w:right w:val="single" w:sz="4" w:space="0" w:color="auto"/>
            </w:tcBorders>
            <w:hideMark/>
          </w:tcPr>
          <w:p w14:paraId="1C0B1C84" w14:textId="77777777" w:rsidR="00E83001" w:rsidRPr="00A93650" w:rsidRDefault="00E83001">
            <w:pPr>
              <w:rPr>
                <w:rFonts w:ascii="Calibri" w:hAnsi="Calibri" w:cs="Calibri"/>
                <w:sz w:val="24"/>
                <w:szCs w:val="24"/>
              </w:rPr>
            </w:pPr>
            <w:r w:rsidRPr="00A93650">
              <w:rPr>
                <w:rFonts w:ascii="Calibri" w:hAnsi="Calibri" w:cs="Calibri"/>
                <w:sz w:val="24"/>
                <w:szCs w:val="24"/>
              </w:rPr>
              <w:t>15-18</w:t>
            </w:r>
          </w:p>
        </w:tc>
        <w:tc>
          <w:tcPr>
            <w:tcW w:w="2214" w:type="dxa"/>
            <w:tcBorders>
              <w:top w:val="single" w:sz="4" w:space="0" w:color="auto"/>
              <w:left w:val="single" w:sz="4" w:space="0" w:color="auto"/>
              <w:bottom w:val="single" w:sz="4" w:space="0" w:color="auto"/>
              <w:right w:val="single" w:sz="4" w:space="0" w:color="auto"/>
            </w:tcBorders>
            <w:hideMark/>
          </w:tcPr>
          <w:p w14:paraId="7151B883" w14:textId="77777777" w:rsidR="00E83001" w:rsidRPr="00A93650" w:rsidRDefault="00E83001">
            <w:pPr>
              <w:rPr>
                <w:rFonts w:ascii="Calibri" w:hAnsi="Calibri" w:cs="Calibri"/>
                <w:sz w:val="24"/>
                <w:szCs w:val="24"/>
              </w:rPr>
            </w:pPr>
            <w:r w:rsidRPr="00A93650">
              <w:rPr>
                <w:rFonts w:ascii="Calibri" w:hAnsi="Calibri" w:cs="Calibri"/>
                <w:sz w:val="24"/>
                <w:szCs w:val="24"/>
              </w:rPr>
              <w:t>60</w:t>
            </w:r>
          </w:p>
        </w:tc>
        <w:tc>
          <w:tcPr>
            <w:tcW w:w="2214" w:type="dxa"/>
            <w:tcBorders>
              <w:top w:val="single" w:sz="4" w:space="0" w:color="auto"/>
              <w:left w:val="single" w:sz="4" w:space="0" w:color="auto"/>
              <w:bottom w:val="single" w:sz="4" w:space="0" w:color="auto"/>
              <w:right w:val="single" w:sz="4" w:space="0" w:color="auto"/>
            </w:tcBorders>
            <w:hideMark/>
          </w:tcPr>
          <w:p w14:paraId="67205B25" w14:textId="77777777" w:rsidR="00E83001" w:rsidRPr="00A93650" w:rsidRDefault="00E83001">
            <w:pPr>
              <w:rPr>
                <w:rFonts w:ascii="Calibri" w:hAnsi="Calibri" w:cs="Calibri"/>
                <w:sz w:val="24"/>
                <w:szCs w:val="24"/>
              </w:rPr>
            </w:pPr>
            <w:r w:rsidRPr="00A93650">
              <w:rPr>
                <w:rFonts w:ascii="Calibri" w:hAnsi="Calibri" w:cs="Calibri"/>
                <w:sz w:val="24"/>
                <w:szCs w:val="24"/>
              </w:rPr>
              <w:t>40</w:t>
            </w:r>
          </w:p>
        </w:tc>
        <w:tc>
          <w:tcPr>
            <w:tcW w:w="2214" w:type="dxa"/>
            <w:tcBorders>
              <w:top w:val="single" w:sz="4" w:space="0" w:color="auto"/>
              <w:left w:val="single" w:sz="4" w:space="0" w:color="auto"/>
              <w:bottom w:val="single" w:sz="4" w:space="0" w:color="auto"/>
              <w:right w:val="single" w:sz="4" w:space="0" w:color="auto"/>
            </w:tcBorders>
            <w:hideMark/>
          </w:tcPr>
          <w:p w14:paraId="5F558776" w14:textId="77777777" w:rsidR="00E83001" w:rsidRPr="00A93650" w:rsidRDefault="00E83001">
            <w:pPr>
              <w:rPr>
                <w:rFonts w:ascii="Calibri" w:hAnsi="Calibri" w:cs="Calibri"/>
                <w:sz w:val="24"/>
                <w:szCs w:val="24"/>
              </w:rPr>
            </w:pPr>
            <w:r w:rsidRPr="00A93650">
              <w:rPr>
                <w:rFonts w:ascii="Calibri" w:hAnsi="Calibri" w:cs="Calibri"/>
                <w:sz w:val="24"/>
                <w:szCs w:val="24"/>
              </w:rPr>
              <w:t>30</w:t>
            </w:r>
          </w:p>
        </w:tc>
      </w:tr>
      <w:tr w:rsidR="00E83001" w:rsidRPr="00A93650" w14:paraId="4B1A5B05" w14:textId="77777777" w:rsidTr="00E83001">
        <w:tc>
          <w:tcPr>
            <w:tcW w:w="2214" w:type="dxa"/>
            <w:tcBorders>
              <w:top w:val="single" w:sz="4" w:space="0" w:color="auto"/>
              <w:left w:val="single" w:sz="4" w:space="0" w:color="auto"/>
              <w:bottom w:val="single" w:sz="4" w:space="0" w:color="auto"/>
              <w:right w:val="single" w:sz="4" w:space="0" w:color="auto"/>
            </w:tcBorders>
            <w:hideMark/>
          </w:tcPr>
          <w:p w14:paraId="36E7E56A" w14:textId="77777777" w:rsidR="00E83001" w:rsidRPr="00A93650" w:rsidRDefault="00E83001">
            <w:pPr>
              <w:rPr>
                <w:rFonts w:ascii="Calibri" w:hAnsi="Calibri" w:cs="Calibri"/>
                <w:sz w:val="24"/>
                <w:szCs w:val="24"/>
              </w:rPr>
            </w:pPr>
            <w:r w:rsidRPr="00A93650">
              <w:rPr>
                <w:rFonts w:ascii="Calibri" w:hAnsi="Calibri" w:cs="Calibri"/>
                <w:sz w:val="24"/>
                <w:szCs w:val="24"/>
              </w:rPr>
              <w:t>19-22</w:t>
            </w:r>
          </w:p>
        </w:tc>
        <w:tc>
          <w:tcPr>
            <w:tcW w:w="2214" w:type="dxa"/>
            <w:tcBorders>
              <w:top w:val="single" w:sz="4" w:space="0" w:color="auto"/>
              <w:left w:val="single" w:sz="4" w:space="0" w:color="auto"/>
              <w:bottom w:val="single" w:sz="4" w:space="0" w:color="auto"/>
              <w:right w:val="single" w:sz="4" w:space="0" w:color="auto"/>
            </w:tcBorders>
            <w:hideMark/>
          </w:tcPr>
          <w:p w14:paraId="7958F4FD" w14:textId="77777777" w:rsidR="00E83001" w:rsidRPr="00A93650" w:rsidRDefault="00E83001">
            <w:pPr>
              <w:rPr>
                <w:rFonts w:ascii="Calibri" w:hAnsi="Calibri" w:cs="Calibri"/>
                <w:sz w:val="24"/>
                <w:szCs w:val="24"/>
              </w:rPr>
            </w:pPr>
            <w:r w:rsidRPr="00A93650">
              <w:rPr>
                <w:rFonts w:ascii="Calibri" w:hAnsi="Calibri" w:cs="Calibri"/>
                <w:sz w:val="24"/>
                <w:szCs w:val="24"/>
              </w:rPr>
              <w:t>70</w:t>
            </w:r>
          </w:p>
        </w:tc>
        <w:tc>
          <w:tcPr>
            <w:tcW w:w="2214" w:type="dxa"/>
            <w:tcBorders>
              <w:top w:val="single" w:sz="4" w:space="0" w:color="auto"/>
              <w:left w:val="single" w:sz="4" w:space="0" w:color="auto"/>
              <w:bottom w:val="single" w:sz="4" w:space="0" w:color="auto"/>
              <w:right w:val="single" w:sz="4" w:space="0" w:color="auto"/>
            </w:tcBorders>
            <w:hideMark/>
          </w:tcPr>
          <w:p w14:paraId="64BB73D0" w14:textId="77777777" w:rsidR="00E83001" w:rsidRPr="00A93650" w:rsidRDefault="00E83001">
            <w:pPr>
              <w:rPr>
                <w:rFonts w:ascii="Calibri" w:hAnsi="Calibri" w:cs="Calibri"/>
                <w:sz w:val="24"/>
                <w:szCs w:val="24"/>
              </w:rPr>
            </w:pPr>
            <w:r w:rsidRPr="00A93650">
              <w:rPr>
                <w:rFonts w:ascii="Calibri" w:hAnsi="Calibri" w:cs="Calibri"/>
                <w:sz w:val="24"/>
                <w:szCs w:val="24"/>
              </w:rPr>
              <w:t>55</w:t>
            </w:r>
          </w:p>
        </w:tc>
        <w:tc>
          <w:tcPr>
            <w:tcW w:w="2214" w:type="dxa"/>
            <w:tcBorders>
              <w:top w:val="single" w:sz="4" w:space="0" w:color="auto"/>
              <w:left w:val="single" w:sz="4" w:space="0" w:color="auto"/>
              <w:bottom w:val="single" w:sz="4" w:space="0" w:color="auto"/>
              <w:right w:val="single" w:sz="4" w:space="0" w:color="auto"/>
            </w:tcBorders>
            <w:hideMark/>
          </w:tcPr>
          <w:p w14:paraId="0656CD9B" w14:textId="77777777" w:rsidR="00E83001" w:rsidRPr="00A93650" w:rsidRDefault="00E83001">
            <w:pPr>
              <w:rPr>
                <w:rFonts w:ascii="Calibri" w:hAnsi="Calibri" w:cs="Calibri"/>
                <w:sz w:val="24"/>
                <w:szCs w:val="24"/>
              </w:rPr>
            </w:pPr>
            <w:r w:rsidRPr="00A93650">
              <w:rPr>
                <w:rFonts w:ascii="Calibri" w:hAnsi="Calibri" w:cs="Calibri"/>
                <w:sz w:val="24"/>
                <w:szCs w:val="24"/>
              </w:rPr>
              <w:t>50</w:t>
            </w:r>
          </w:p>
        </w:tc>
      </w:tr>
      <w:tr w:rsidR="00E83001" w:rsidRPr="00A93650" w14:paraId="472FB0C6" w14:textId="77777777" w:rsidTr="00E83001">
        <w:tc>
          <w:tcPr>
            <w:tcW w:w="2214" w:type="dxa"/>
            <w:tcBorders>
              <w:top w:val="single" w:sz="4" w:space="0" w:color="auto"/>
              <w:left w:val="single" w:sz="4" w:space="0" w:color="auto"/>
              <w:bottom w:val="single" w:sz="4" w:space="0" w:color="auto"/>
              <w:right w:val="single" w:sz="4" w:space="0" w:color="auto"/>
            </w:tcBorders>
            <w:hideMark/>
          </w:tcPr>
          <w:p w14:paraId="4D22B2FF" w14:textId="77777777" w:rsidR="00E83001" w:rsidRPr="00A93650" w:rsidRDefault="00E83001">
            <w:pPr>
              <w:rPr>
                <w:rFonts w:ascii="Calibri" w:hAnsi="Calibri" w:cs="Calibri"/>
                <w:sz w:val="24"/>
                <w:szCs w:val="24"/>
              </w:rPr>
            </w:pPr>
            <w:r w:rsidRPr="00A93650">
              <w:rPr>
                <w:rFonts w:ascii="Calibri" w:hAnsi="Calibri" w:cs="Calibri"/>
                <w:sz w:val="24"/>
                <w:szCs w:val="24"/>
              </w:rPr>
              <w:t>23-26</w:t>
            </w:r>
          </w:p>
        </w:tc>
        <w:tc>
          <w:tcPr>
            <w:tcW w:w="2214" w:type="dxa"/>
            <w:tcBorders>
              <w:top w:val="single" w:sz="4" w:space="0" w:color="auto"/>
              <w:left w:val="single" w:sz="4" w:space="0" w:color="auto"/>
              <w:bottom w:val="single" w:sz="4" w:space="0" w:color="auto"/>
              <w:right w:val="single" w:sz="4" w:space="0" w:color="auto"/>
            </w:tcBorders>
            <w:hideMark/>
          </w:tcPr>
          <w:p w14:paraId="4739B4DB" w14:textId="77777777" w:rsidR="00E83001" w:rsidRPr="00A93650" w:rsidRDefault="00E83001">
            <w:pPr>
              <w:rPr>
                <w:rFonts w:ascii="Calibri" w:hAnsi="Calibri" w:cs="Calibri"/>
                <w:sz w:val="24"/>
                <w:szCs w:val="24"/>
              </w:rPr>
            </w:pPr>
            <w:r w:rsidRPr="00A93650">
              <w:rPr>
                <w:rFonts w:ascii="Calibri" w:hAnsi="Calibri" w:cs="Calibri"/>
                <w:sz w:val="24"/>
                <w:szCs w:val="24"/>
              </w:rPr>
              <w:t>75</w:t>
            </w:r>
          </w:p>
        </w:tc>
        <w:tc>
          <w:tcPr>
            <w:tcW w:w="2214" w:type="dxa"/>
            <w:tcBorders>
              <w:top w:val="single" w:sz="4" w:space="0" w:color="auto"/>
              <w:left w:val="single" w:sz="4" w:space="0" w:color="auto"/>
              <w:bottom w:val="single" w:sz="4" w:space="0" w:color="auto"/>
              <w:right w:val="single" w:sz="4" w:space="0" w:color="auto"/>
            </w:tcBorders>
            <w:hideMark/>
          </w:tcPr>
          <w:p w14:paraId="0BDC15B2" w14:textId="77777777" w:rsidR="00E83001" w:rsidRPr="00A93650" w:rsidRDefault="00E83001">
            <w:pPr>
              <w:rPr>
                <w:rFonts w:ascii="Calibri" w:hAnsi="Calibri" w:cs="Calibri"/>
                <w:sz w:val="24"/>
                <w:szCs w:val="24"/>
              </w:rPr>
            </w:pPr>
            <w:r w:rsidRPr="00A93650">
              <w:rPr>
                <w:rFonts w:ascii="Calibri" w:hAnsi="Calibri" w:cs="Calibri"/>
                <w:sz w:val="24"/>
                <w:szCs w:val="24"/>
              </w:rPr>
              <w:t>65</w:t>
            </w:r>
          </w:p>
        </w:tc>
        <w:tc>
          <w:tcPr>
            <w:tcW w:w="2214" w:type="dxa"/>
            <w:tcBorders>
              <w:top w:val="single" w:sz="4" w:space="0" w:color="auto"/>
              <w:left w:val="single" w:sz="4" w:space="0" w:color="auto"/>
              <w:bottom w:val="single" w:sz="4" w:space="0" w:color="auto"/>
              <w:right w:val="single" w:sz="4" w:space="0" w:color="auto"/>
            </w:tcBorders>
            <w:hideMark/>
          </w:tcPr>
          <w:p w14:paraId="153902DE" w14:textId="77777777" w:rsidR="00E83001" w:rsidRPr="00A93650" w:rsidRDefault="00E83001">
            <w:pPr>
              <w:rPr>
                <w:rFonts w:ascii="Calibri" w:hAnsi="Calibri" w:cs="Calibri"/>
                <w:sz w:val="24"/>
                <w:szCs w:val="24"/>
              </w:rPr>
            </w:pPr>
            <w:r w:rsidRPr="00A93650">
              <w:rPr>
                <w:rFonts w:ascii="Calibri" w:hAnsi="Calibri" w:cs="Calibri"/>
                <w:sz w:val="24"/>
                <w:szCs w:val="24"/>
              </w:rPr>
              <w:t>60</w:t>
            </w:r>
          </w:p>
        </w:tc>
      </w:tr>
      <w:tr w:rsidR="00E83001" w:rsidRPr="00A93650" w14:paraId="65E2A850" w14:textId="77777777" w:rsidTr="00E83001">
        <w:tc>
          <w:tcPr>
            <w:tcW w:w="2214" w:type="dxa"/>
            <w:tcBorders>
              <w:top w:val="single" w:sz="4" w:space="0" w:color="auto"/>
              <w:left w:val="single" w:sz="4" w:space="0" w:color="auto"/>
              <w:bottom w:val="single" w:sz="4" w:space="0" w:color="auto"/>
              <w:right w:val="single" w:sz="4" w:space="0" w:color="auto"/>
            </w:tcBorders>
            <w:hideMark/>
          </w:tcPr>
          <w:p w14:paraId="0B9D89A1" w14:textId="77777777" w:rsidR="00E83001" w:rsidRPr="00A93650" w:rsidRDefault="00E83001">
            <w:pPr>
              <w:rPr>
                <w:rFonts w:ascii="Calibri" w:hAnsi="Calibri" w:cs="Calibri"/>
                <w:sz w:val="24"/>
                <w:szCs w:val="24"/>
              </w:rPr>
            </w:pPr>
            <w:r w:rsidRPr="00A93650">
              <w:rPr>
                <w:rFonts w:ascii="Calibri" w:hAnsi="Calibri" w:cs="Calibri"/>
                <w:sz w:val="24"/>
                <w:szCs w:val="24"/>
              </w:rPr>
              <w:t>27+</w:t>
            </w:r>
          </w:p>
        </w:tc>
        <w:tc>
          <w:tcPr>
            <w:tcW w:w="2214" w:type="dxa"/>
            <w:tcBorders>
              <w:top w:val="single" w:sz="4" w:space="0" w:color="auto"/>
              <w:left w:val="single" w:sz="4" w:space="0" w:color="auto"/>
              <w:bottom w:val="single" w:sz="4" w:space="0" w:color="auto"/>
              <w:right w:val="single" w:sz="4" w:space="0" w:color="auto"/>
            </w:tcBorders>
            <w:hideMark/>
          </w:tcPr>
          <w:p w14:paraId="35B595F8" w14:textId="77777777" w:rsidR="00E83001" w:rsidRPr="00A93650" w:rsidRDefault="00E83001">
            <w:pPr>
              <w:rPr>
                <w:rFonts w:ascii="Calibri" w:hAnsi="Calibri" w:cs="Calibri"/>
                <w:sz w:val="24"/>
                <w:szCs w:val="24"/>
              </w:rPr>
            </w:pPr>
            <w:r w:rsidRPr="00A93650">
              <w:rPr>
                <w:rFonts w:ascii="Calibri" w:hAnsi="Calibri" w:cs="Calibri"/>
                <w:sz w:val="24"/>
                <w:szCs w:val="24"/>
              </w:rPr>
              <w:t>80</w:t>
            </w:r>
          </w:p>
        </w:tc>
        <w:tc>
          <w:tcPr>
            <w:tcW w:w="2214" w:type="dxa"/>
            <w:tcBorders>
              <w:top w:val="single" w:sz="4" w:space="0" w:color="auto"/>
              <w:left w:val="single" w:sz="4" w:space="0" w:color="auto"/>
              <w:bottom w:val="single" w:sz="4" w:space="0" w:color="auto"/>
              <w:right w:val="single" w:sz="4" w:space="0" w:color="auto"/>
            </w:tcBorders>
            <w:hideMark/>
          </w:tcPr>
          <w:p w14:paraId="12471294" w14:textId="77777777" w:rsidR="00E83001" w:rsidRPr="00A93650" w:rsidRDefault="00E83001">
            <w:pPr>
              <w:rPr>
                <w:rFonts w:ascii="Calibri" w:hAnsi="Calibri" w:cs="Calibri"/>
                <w:sz w:val="24"/>
                <w:szCs w:val="24"/>
              </w:rPr>
            </w:pPr>
            <w:r w:rsidRPr="00A93650">
              <w:rPr>
                <w:rFonts w:ascii="Calibri" w:hAnsi="Calibri" w:cs="Calibri"/>
                <w:sz w:val="24"/>
                <w:szCs w:val="24"/>
              </w:rPr>
              <w:t>50</w:t>
            </w:r>
          </w:p>
        </w:tc>
        <w:tc>
          <w:tcPr>
            <w:tcW w:w="2214" w:type="dxa"/>
            <w:tcBorders>
              <w:top w:val="single" w:sz="4" w:space="0" w:color="auto"/>
              <w:left w:val="single" w:sz="4" w:space="0" w:color="auto"/>
              <w:bottom w:val="single" w:sz="4" w:space="0" w:color="auto"/>
              <w:right w:val="single" w:sz="4" w:space="0" w:color="auto"/>
            </w:tcBorders>
            <w:hideMark/>
          </w:tcPr>
          <w:p w14:paraId="4BA0762E" w14:textId="77777777" w:rsidR="00E83001" w:rsidRPr="00A93650" w:rsidRDefault="00E83001">
            <w:pPr>
              <w:rPr>
                <w:rFonts w:ascii="Calibri" w:hAnsi="Calibri" w:cs="Calibri"/>
                <w:sz w:val="24"/>
                <w:szCs w:val="24"/>
              </w:rPr>
            </w:pPr>
            <w:r w:rsidRPr="00A93650">
              <w:rPr>
                <w:rFonts w:ascii="Calibri" w:hAnsi="Calibri" w:cs="Calibri"/>
                <w:sz w:val="24"/>
                <w:szCs w:val="24"/>
              </w:rPr>
              <w:t>70</w:t>
            </w:r>
          </w:p>
        </w:tc>
      </w:tr>
    </w:tbl>
    <w:p w14:paraId="435FEA97" w14:textId="77777777" w:rsidR="00E83001" w:rsidRPr="00A93650" w:rsidRDefault="00E83001" w:rsidP="00E83001">
      <w:pPr>
        <w:rPr>
          <w:rFonts w:ascii="Calibri" w:hAnsi="Calibri" w:cs="Calibri"/>
          <w:lang w:val="en-US"/>
        </w:rPr>
      </w:pPr>
    </w:p>
    <w:p w14:paraId="51B7816A" w14:textId="77777777" w:rsidR="00E83001" w:rsidRPr="00A93650" w:rsidRDefault="00E83001" w:rsidP="00E83001">
      <w:pPr>
        <w:rPr>
          <w:rFonts w:ascii="Calibri" w:hAnsi="Calibri" w:cs="Calibri"/>
        </w:rPr>
      </w:pPr>
      <w:r w:rsidRPr="00A93650">
        <w:rPr>
          <w:rFonts w:ascii="Calibri" w:hAnsi="Calibri" w:cs="Calibri"/>
        </w:rPr>
        <w:t>Awareness (Know Cybersecurity):</w:t>
      </w:r>
    </w:p>
    <w:p w14:paraId="07ECA231" w14:textId="77777777" w:rsidR="00E83001" w:rsidRPr="00A93650" w:rsidRDefault="00E83001" w:rsidP="00E83001">
      <w:pPr>
        <w:rPr>
          <w:rFonts w:ascii="Calibri" w:hAnsi="Calibri" w:cs="Calibri"/>
        </w:rPr>
      </w:pPr>
      <w:r w:rsidRPr="00A93650">
        <w:rPr>
          <w:rFonts w:ascii="Calibri" w:hAnsi="Calibri" w:cs="Calibri"/>
        </w:rPr>
        <w:t>The older students (27+) know more about phishing, with 80% being aware of the dangers. Younger students (15-18) have less knowledge, with only 60% knowing about cybersecurity.</w:t>
      </w:r>
    </w:p>
    <w:p w14:paraId="1C16EDBF" w14:textId="77777777" w:rsidR="00E83001" w:rsidRPr="00A93650" w:rsidRDefault="00E83001" w:rsidP="00E83001">
      <w:pPr>
        <w:rPr>
          <w:rFonts w:ascii="Calibri" w:hAnsi="Calibri" w:cs="Calibri"/>
        </w:rPr>
      </w:pPr>
      <w:r w:rsidRPr="00A93650">
        <w:rPr>
          <w:rFonts w:ascii="Calibri" w:hAnsi="Calibri" w:cs="Calibri"/>
        </w:rPr>
        <w:t>Faced Threats:</w:t>
      </w:r>
    </w:p>
    <w:p w14:paraId="36AB77DA" w14:textId="77777777" w:rsidR="00E83001" w:rsidRPr="00A93650" w:rsidRDefault="00E83001" w:rsidP="00E83001">
      <w:pPr>
        <w:rPr>
          <w:rFonts w:ascii="Calibri" w:hAnsi="Calibri" w:cs="Calibri"/>
        </w:rPr>
      </w:pPr>
      <w:r w:rsidRPr="00A93650">
        <w:rPr>
          <w:rFonts w:ascii="Calibri" w:hAnsi="Calibri" w:cs="Calibri"/>
        </w:rPr>
        <w:t>Interestingly, the students aged 23-26 have faced more phishing attacks (65%) compared to other groups. It seems that this age group is more active online, making them more likely to be targeted by hackers.</w:t>
      </w:r>
    </w:p>
    <w:p w14:paraId="6B21BA43" w14:textId="77777777" w:rsidR="00E83001" w:rsidRPr="00A93650" w:rsidRDefault="00E83001" w:rsidP="00E83001">
      <w:pPr>
        <w:rPr>
          <w:rFonts w:ascii="Calibri" w:hAnsi="Calibri" w:cs="Calibri"/>
        </w:rPr>
      </w:pPr>
      <w:r w:rsidRPr="00A93650">
        <w:rPr>
          <w:rFonts w:ascii="Calibri" w:hAnsi="Calibri" w:cs="Calibri"/>
        </w:rPr>
        <w:t>Use Protection Measures:</w:t>
      </w:r>
    </w:p>
    <w:p w14:paraId="07F394E7" w14:textId="77777777" w:rsidR="00E83001" w:rsidRPr="00A93650" w:rsidRDefault="00E83001" w:rsidP="00E83001">
      <w:pPr>
        <w:rPr>
          <w:rFonts w:ascii="Calibri" w:hAnsi="Calibri" w:cs="Calibri"/>
        </w:rPr>
      </w:pPr>
      <w:r w:rsidRPr="00A93650">
        <w:rPr>
          <w:rFonts w:ascii="Calibri" w:hAnsi="Calibri" w:cs="Calibri"/>
        </w:rPr>
        <w:t>The percentage of students who use protection measures, like strong passwords or two-factor authentication, increases with age. For example, only 30% of the youngest group (15-18) take precautions, while 70% of the oldest group (27+) use protection methods. This shows that experience matters when it comes to staying safe online.</w:t>
      </w:r>
    </w:p>
    <w:p w14:paraId="26A41F70" w14:textId="24DF22F8" w:rsidR="00E83001" w:rsidRPr="00A93650" w:rsidRDefault="00E83001" w:rsidP="00E83001">
      <w:pPr>
        <w:rPr>
          <w:rFonts w:ascii="Calibri" w:hAnsi="Calibri" w:cs="Calibri"/>
        </w:rPr>
      </w:pPr>
      <w:r w:rsidRPr="00A93650">
        <w:rPr>
          <w:rFonts w:ascii="Calibri" w:hAnsi="Calibri" w:cs="Calibri"/>
        </w:rPr>
        <w:t xml:space="preserve">Malware Awareness and </w:t>
      </w:r>
      <w:r w:rsidR="00457933" w:rsidRPr="00A93650">
        <w:rPr>
          <w:rFonts w:ascii="Calibri" w:hAnsi="Calibri" w:cs="Calibri"/>
        </w:rPr>
        <w:t>Behaviour</w:t>
      </w:r>
      <w:r w:rsidRPr="00A93650">
        <w:rPr>
          <w:rFonts w:ascii="Calibri" w:hAnsi="Calibri" w:cs="Calibri"/>
        </w:rPr>
        <w:t xml:space="preserve"> Among Students</w:t>
      </w:r>
      <w:r w:rsidR="00457933" w:rsidRPr="00A93650">
        <w:rPr>
          <w:rFonts w:ascii="Calibri" w:hAnsi="Calibri" w:cs="Calibri"/>
        </w:rPr>
        <w:t>.</w:t>
      </w:r>
    </w:p>
    <w:p w14:paraId="0156C40A" w14:textId="77777777" w:rsidR="00E83001" w:rsidRPr="00A93650" w:rsidRDefault="00E83001" w:rsidP="00E83001">
      <w:pPr>
        <w:rPr>
          <w:rFonts w:ascii="Calibri" w:hAnsi="Calibri" w:cs="Calibri"/>
        </w:rPr>
      </w:pPr>
    </w:p>
    <w:p w14:paraId="78AB5785" w14:textId="77777777" w:rsidR="00E83001" w:rsidRPr="00A93650" w:rsidRDefault="00E83001" w:rsidP="00E83001">
      <w:pPr>
        <w:rPr>
          <w:rFonts w:ascii="Calibri" w:hAnsi="Calibri" w:cs="Calibri"/>
        </w:rPr>
      </w:pPr>
      <w:r w:rsidRPr="00A93650">
        <w:rPr>
          <w:rFonts w:ascii="Calibri" w:hAnsi="Calibri" w:cs="Calibri"/>
        </w:rPr>
        <w:t>Now, let’s look at the data for malware. Malware is dangerous because it can damage devices and steal important information.</w:t>
      </w:r>
    </w:p>
    <w:tbl>
      <w:tblPr>
        <w:tblStyle w:val="TableGrid"/>
        <w:tblW w:w="0" w:type="auto"/>
        <w:tblInd w:w="0" w:type="dxa"/>
        <w:tblLook w:val="04A0" w:firstRow="1" w:lastRow="0" w:firstColumn="1" w:lastColumn="0" w:noHBand="0" w:noVBand="1"/>
      </w:tblPr>
      <w:tblGrid>
        <w:gridCol w:w="8856"/>
      </w:tblGrid>
      <w:tr w:rsidR="00E83001" w:rsidRPr="00A93650" w14:paraId="00363025" w14:textId="77777777" w:rsidTr="00E83001">
        <w:tc>
          <w:tcPr>
            <w:tcW w:w="8856" w:type="dxa"/>
            <w:tcBorders>
              <w:top w:val="single" w:sz="4" w:space="0" w:color="auto"/>
              <w:left w:val="single" w:sz="4" w:space="0" w:color="auto"/>
              <w:bottom w:val="single" w:sz="4" w:space="0" w:color="auto"/>
              <w:right w:val="single" w:sz="4" w:space="0" w:color="auto"/>
            </w:tcBorders>
          </w:tcPr>
          <w:p w14:paraId="604989BE" w14:textId="77777777" w:rsidR="00E83001" w:rsidRPr="00A93650" w:rsidRDefault="00E83001">
            <w:pPr>
              <w:rPr>
                <w:rFonts w:ascii="Calibri" w:hAnsi="Calibri" w:cs="Calibri"/>
                <w:sz w:val="24"/>
                <w:szCs w:val="24"/>
              </w:rPr>
            </w:pPr>
          </w:p>
        </w:tc>
      </w:tr>
      <w:tr w:rsidR="00E83001" w:rsidRPr="00A93650" w14:paraId="1FEC76F9" w14:textId="77777777" w:rsidTr="00E83001">
        <w:tc>
          <w:tcPr>
            <w:tcW w:w="8856" w:type="dxa"/>
            <w:tcBorders>
              <w:top w:val="single" w:sz="4" w:space="0" w:color="auto"/>
              <w:left w:val="single" w:sz="4" w:space="0" w:color="auto"/>
              <w:bottom w:val="single" w:sz="4" w:space="0" w:color="auto"/>
              <w:right w:val="single" w:sz="4" w:space="0" w:color="auto"/>
            </w:tcBorders>
            <w:hideMark/>
          </w:tcPr>
          <w:p w14:paraId="39E1A10E" w14:textId="77777777" w:rsidR="00E83001" w:rsidRPr="00A93650" w:rsidRDefault="00E83001">
            <w:pPr>
              <w:rPr>
                <w:rFonts w:ascii="Calibri" w:hAnsi="Calibri" w:cs="Calibri"/>
                <w:sz w:val="24"/>
                <w:szCs w:val="24"/>
              </w:rPr>
            </w:pPr>
            <w:r w:rsidRPr="00A93650">
              <w:rPr>
                <w:rFonts w:ascii="Calibri" w:hAnsi="Calibri" w:cs="Calibri"/>
                <w:sz w:val="24"/>
                <w:szCs w:val="24"/>
              </w:rPr>
              <w:t>Age Group</w:t>
            </w:r>
            <w:r w:rsidRPr="00A93650">
              <w:rPr>
                <w:rFonts w:ascii="Calibri" w:hAnsi="Calibri" w:cs="Calibri"/>
                <w:sz w:val="24"/>
                <w:szCs w:val="24"/>
              </w:rPr>
              <w:tab/>
              <w:t>Know Cybersecurity (%)</w:t>
            </w:r>
            <w:r w:rsidRPr="00A93650">
              <w:rPr>
                <w:rFonts w:ascii="Calibri" w:hAnsi="Calibri" w:cs="Calibri"/>
                <w:sz w:val="24"/>
                <w:szCs w:val="24"/>
              </w:rPr>
              <w:tab/>
              <w:t>Faced Threats (%)</w:t>
            </w:r>
            <w:r w:rsidRPr="00A93650">
              <w:rPr>
                <w:rFonts w:ascii="Calibri" w:hAnsi="Calibri" w:cs="Calibri"/>
                <w:sz w:val="24"/>
                <w:szCs w:val="24"/>
              </w:rPr>
              <w:tab/>
              <w:t>Use Protection Measures (%)</w:t>
            </w:r>
          </w:p>
        </w:tc>
      </w:tr>
      <w:tr w:rsidR="00E83001" w:rsidRPr="00A93650" w14:paraId="17F02FDA" w14:textId="77777777" w:rsidTr="00E83001">
        <w:tc>
          <w:tcPr>
            <w:tcW w:w="8856" w:type="dxa"/>
            <w:tcBorders>
              <w:top w:val="single" w:sz="4" w:space="0" w:color="auto"/>
              <w:left w:val="single" w:sz="4" w:space="0" w:color="auto"/>
              <w:bottom w:val="single" w:sz="4" w:space="0" w:color="auto"/>
              <w:right w:val="single" w:sz="4" w:space="0" w:color="auto"/>
            </w:tcBorders>
            <w:hideMark/>
          </w:tcPr>
          <w:p w14:paraId="4D9CEB00" w14:textId="77777777" w:rsidR="00E83001" w:rsidRPr="00A93650" w:rsidRDefault="00E83001">
            <w:pPr>
              <w:rPr>
                <w:rFonts w:ascii="Calibri" w:hAnsi="Calibri" w:cs="Calibri"/>
                <w:sz w:val="24"/>
                <w:szCs w:val="24"/>
              </w:rPr>
            </w:pPr>
            <w:r w:rsidRPr="00A93650">
              <w:rPr>
                <w:rFonts w:ascii="Calibri" w:hAnsi="Calibri" w:cs="Calibri"/>
                <w:sz w:val="24"/>
                <w:szCs w:val="24"/>
              </w:rPr>
              <w:t>15-18</w:t>
            </w:r>
            <w:r w:rsidRPr="00A93650">
              <w:rPr>
                <w:rFonts w:ascii="Calibri" w:hAnsi="Calibri" w:cs="Calibri"/>
                <w:sz w:val="24"/>
                <w:szCs w:val="24"/>
              </w:rPr>
              <w:tab/>
              <w:t>55</w:t>
            </w:r>
            <w:r w:rsidRPr="00A93650">
              <w:rPr>
                <w:rFonts w:ascii="Calibri" w:hAnsi="Calibri" w:cs="Calibri"/>
                <w:sz w:val="24"/>
                <w:szCs w:val="24"/>
              </w:rPr>
              <w:tab/>
              <w:t>45</w:t>
            </w:r>
            <w:r w:rsidRPr="00A93650">
              <w:rPr>
                <w:rFonts w:ascii="Calibri" w:hAnsi="Calibri" w:cs="Calibri"/>
                <w:sz w:val="24"/>
                <w:szCs w:val="24"/>
              </w:rPr>
              <w:tab/>
              <w:t>28</w:t>
            </w:r>
          </w:p>
        </w:tc>
      </w:tr>
      <w:tr w:rsidR="00E83001" w:rsidRPr="00A93650" w14:paraId="65CF45CD" w14:textId="77777777" w:rsidTr="00E83001">
        <w:tc>
          <w:tcPr>
            <w:tcW w:w="8856" w:type="dxa"/>
            <w:tcBorders>
              <w:top w:val="single" w:sz="4" w:space="0" w:color="auto"/>
              <w:left w:val="single" w:sz="4" w:space="0" w:color="auto"/>
              <w:bottom w:val="single" w:sz="4" w:space="0" w:color="auto"/>
              <w:right w:val="single" w:sz="4" w:space="0" w:color="auto"/>
            </w:tcBorders>
            <w:hideMark/>
          </w:tcPr>
          <w:p w14:paraId="7468714B" w14:textId="77777777" w:rsidR="00E83001" w:rsidRPr="00A93650" w:rsidRDefault="00E83001">
            <w:pPr>
              <w:rPr>
                <w:rFonts w:ascii="Calibri" w:hAnsi="Calibri" w:cs="Calibri"/>
                <w:sz w:val="24"/>
                <w:szCs w:val="24"/>
              </w:rPr>
            </w:pPr>
            <w:r w:rsidRPr="00A93650">
              <w:rPr>
                <w:rFonts w:ascii="Calibri" w:hAnsi="Calibri" w:cs="Calibri"/>
                <w:sz w:val="24"/>
                <w:szCs w:val="24"/>
              </w:rPr>
              <w:t>19-22</w:t>
            </w:r>
            <w:r w:rsidRPr="00A93650">
              <w:rPr>
                <w:rFonts w:ascii="Calibri" w:hAnsi="Calibri" w:cs="Calibri"/>
                <w:sz w:val="24"/>
                <w:szCs w:val="24"/>
              </w:rPr>
              <w:tab/>
              <w:t>65</w:t>
            </w:r>
            <w:r w:rsidRPr="00A93650">
              <w:rPr>
                <w:rFonts w:ascii="Calibri" w:hAnsi="Calibri" w:cs="Calibri"/>
                <w:sz w:val="24"/>
                <w:szCs w:val="24"/>
              </w:rPr>
              <w:tab/>
              <w:t>60</w:t>
            </w:r>
            <w:r w:rsidRPr="00A93650">
              <w:rPr>
                <w:rFonts w:ascii="Calibri" w:hAnsi="Calibri" w:cs="Calibri"/>
                <w:sz w:val="24"/>
                <w:szCs w:val="24"/>
              </w:rPr>
              <w:tab/>
              <w:t>48</w:t>
            </w:r>
          </w:p>
        </w:tc>
      </w:tr>
      <w:tr w:rsidR="00E83001" w:rsidRPr="00A93650" w14:paraId="654F22D0" w14:textId="77777777" w:rsidTr="00E83001">
        <w:tc>
          <w:tcPr>
            <w:tcW w:w="8856" w:type="dxa"/>
            <w:tcBorders>
              <w:top w:val="single" w:sz="4" w:space="0" w:color="auto"/>
              <w:left w:val="single" w:sz="4" w:space="0" w:color="auto"/>
              <w:bottom w:val="single" w:sz="4" w:space="0" w:color="auto"/>
              <w:right w:val="single" w:sz="4" w:space="0" w:color="auto"/>
            </w:tcBorders>
            <w:hideMark/>
          </w:tcPr>
          <w:p w14:paraId="5BB5B78A" w14:textId="77777777" w:rsidR="00E83001" w:rsidRPr="00A93650" w:rsidRDefault="00E83001">
            <w:pPr>
              <w:rPr>
                <w:rFonts w:ascii="Calibri" w:hAnsi="Calibri" w:cs="Calibri"/>
                <w:sz w:val="24"/>
                <w:szCs w:val="24"/>
              </w:rPr>
            </w:pPr>
            <w:r w:rsidRPr="00A93650">
              <w:rPr>
                <w:rFonts w:ascii="Calibri" w:hAnsi="Calibri" w:cs="Calibri"/>
                <w:sz w:val="24"/>
                <w:szCs w:val="24"/>
              </w:rPr>
              <w:t>23-26</w:t>
            </w:r>
            <w:r w:rsidRPr="00A93650">
              <w:rPr>
                <w:rFonts w:ascii="Calibri" w:hAnsi="Calibri" w:cs="Calibri"/>
                <w:sz w:val="24"/>
                <w:szCs w:val="24"/>
              </w:rPr>
              <w:tab/>
              <w:t>70</w:t>
            </w:r>
            <w:r w:rsidRPr="00A93650">
              <w:rPr>
                <w:rFonts w:ascii="Calibri" w:hAnsi="Calibri" w:cs="Calibri"/>
                <w:sz w:val="24"/>
                <w:szCs w:val="24"/>
              </w:rPr>
              <w:tab/>
              <w:t>68</w:t>
            </w:r>
            <w:r w:rsidRPr="00A93650">
              <w:rPr>
                <w:rFonts w:ascii="Calibri" w:hAnsi="Calibri" w:cs="Calibri"/>
                <w:sz w:val="24"/>
                <w:szCs w:val="24"/>
              </w:rPr>
              <w:tab/>
              <w:t>58</w:t>
            </w:r>
          </w:p>
        </w:tc>
      </w:tr>
      <w:tr w:rsidR="00E83001" w:rsidRPr="00A93650" w14:paraId="5DBC82E8" w14:textId="77777777" w:rsidTr="00E83001">
        <w:tc>
          <w:tcPr>
            <w:tcW w:w="8856" w:type="dxa"/>
            <w:tcBorders>
              <w:top w:val="single" w:sz="4" w:space="0" w:color="auto"/>
              <w:left w:val="single" w:sz="4" w:space="0" w:color="auto"/>
              <w:bottom w:val="single" w:sz="4" w:space="0" w:color="auto"/>
              <w:right w:val="single" w:sz="4" w:space="0" w:color="auto"/>
            </w:tcBorders>
            <w:hideMark/>
          </w:tcPr>
          <w:p w14:paraId="27F7852B" w14:textId="77777777" w:rsidR="00E83001" w:rsidRPr="00A93650" w:rsidRDefault="00E83001">
            <w:pPr>
              <w:rPr>
                <w:rFonts w:ascii="Calibri" w:hAnsi="Calibri" w:cs="Calibri"/>
                <w:sz w:val="24"/>
                <w:szCs w:val="24"/>
              </w:rPr>
            </w:pPr>
            <w:r w:rsidRPr="00A93650">
              <w:rPr>
                <w:rFonts w:ascii="Calibri" w:hAnsi="Calibri" w:cs="Calibri"/>
                <w:sz w:val="24"/>
                <w:szCs w:val="24"/>
              </w:rPr>
              <w:t>27+</w:t>
            </w:r>
            <w:r w:rsidRPr="00A93650">
              <w:rPr>
                <w:rFonts w:ascii="Calibri" w:hAnsi="Calibri" w:cs="Calibri"/>
                <w:sz w:val="24"/>
                <w:szCs w:val="24"/>
              </w:rPr>
              <w:tab/>
              <w:t>78</w:t>
            </w:r>
            <w:r w:rsidRPr="00A93650">
              <w:rPr>
                <w:rFonts w:ascii="Calibri" w:hAnsi="Calibri" w:cs="Calibri"/>
                <w:sz w:val="24"/>
                <w:szCs w:val="24"/>
              </w:rPr>
              <w:tab/>
              <w:t>55</w:t>
            </w:r>
            <w:r w:rsidRPr="00A93650">
              <w:rPr>
                <w:rFonts w:ascii="Calibri" w:hAnsi="Calibri" w:cs="Calibri"/>
                <w:sz w:val="24"/>
                <w:szCs w:val="24"/>
              </w:rPr>
              <w:tab/>
              <w:t>67</w:t>
            </w:r>
          </w:p>
        </w:tc>
      </w:tr>
    </w:tbl>
    <w:p w14:paraId="23F6F8A4" w14:textId="77777777" w:rsidR="00E83001" w:rsidRPr="00A93650" w:rsidRDefault="00E83001" w:rsidP="00E83001">
      <w:pPr>
        <w:rPr>
          <w:rFonts w:ascii="Calibri" w:hAnsi="Calibri" w:cs="Calibri"/>
          <w:lang w:val="en-US"/>
        </w:rPr>
      </w:pPr>
      <w:r w:rsidRPr="00A93650">
        <w:rPr>
          <w:rFonts w:ascii="Calibri" w:hAnsi="Calibri" w:cs="Calibri"/>
        </w:rPr>
        <w:t>Awareness (Know Cybersecurity):</w:t>
      </w:r>
    </w:p>
    <w:p w14:paraId="54AD76CE" w14:textId="77777777" w:rsidR="00E83001" w:rsidRPr="00A93650" w:rsidRDefault="00E83001" w:rsidP="00E83001">
      <w:pPr>
        <w:rPr>
          <w:rFonts w:ascii="Calibri" w:hAnsi="Calibri" w:cs="Calibri"/>
        </w:rPr>
      </w:pPr>
      <w:r w:rsidRPr="00A93650">
        <w:rPr>
          <w:rFonts w:ascii="Calibri" w:hAnsi="Calibri" w:cs="Calibri"/>
        </w:rPr>
        <w:t>The older students (27+) have the highest awareness, with 78% knowing about malware risks. The younger group (15-18) is less aware, with only 55% understanding these threats.</w:t>
      </w:r>
    </w:p>
    <w:p w14:paraId="1DB3A4C4" w14:textId="77777777" w:rsidR="00E83001" w:rsidRPr="00A93650" w:rsidRDefault="00E83001" w:rsidP="00E83001">
      <w:pPr>
        <w:rPr>
          <w:rFonts w:ascii="Calibri" w:hAnsi="Calibri" w:cs="Calibri"/>
        </w:rPr>
      </w:pPr>
      <w:r w:rsidRPr="00A93650">
        <w:rPr>
          <w:rFonts w:ascii="Calibri" w:hAnsi="Calibri" w:cs="Calibri"/>
        </w:rPr>
        <w:t>Faced Threats:</w:t>
      </w:r>
    </w:p>
    <w:p w14:paraId="0FC4A436" w14:textId="77777777" w:rsidR="00E83001" w:rsidRPr="00A93650" w:rsidRDefault="00E83001" w:rsidP="00E83001">
      <w:pPr>
        <w:rPr>
          <w:rFonts w:ascii="Calibri" w:hAnsi="Calibri" w:cs="Calibri"/>
        </w:rPr>
      </w:pPr>
      <w:r w:rsidRPr="00A93650">
        <w:rPr>
          <w:rFonts w:ascii="Calibri" w:hAnsi="Calibri" w:cs="Calibri"/>
        </w:rPr>
        <w:t>The 23-26 age group faced more malware attacks (68%) compared to others. This matches the phishing data, showing that this age group may take more risks online.</w:t>
      </w:r>
    </w:p>
    <w:p w14:paraId="05DC5728" w14:textId="77777777" w:rsidR="00E83001" w:rsidRPr="00A93650" w:rsidRDefault="00E83001" w:rsidP="00E83001">
      <w:pPr>
        <w:rPr>
          <w:rFonts w:ascii="Calibri" w:hAnsi="Calibri" w:cs="Calibri"/>
        </w:rPr>
      </w:pPr>
      <w:r w:rsidRPr="00A93650">
        <w:rPr>
          <w:rFonts w:ascii="Calibri" w:hAnsi="Calibri" w:cs="Calibri"/>
        </w:rPr>
        <w:t>Use Protection Measures:</w:t>
      </w:r>
    </w:p>
    <w:p w14:paraId="71083B19" w14:textId="617D001C" w:rsidR="00E83001" w:rsidRPr="00A93650" w:rsidRDefault="00457933" w:rsidP="00E83001">
      <w:pPr>
        <w:rPr>
          <w:rFonts w:ascii="Calibri" w:hAnsi="Calibri" w:cs="Calibri"/>
        </w:rPr>
      </w:pPr>
      <w:r w:rsidRPr="00A93650">
        <w:rPr>
          <w:rFonts w:ascii="Calibri" w:hAnsi="Calibri" w:cs="Calibri"/>
        </w:rPr>
        <w:t>Like</w:t>
      </w:r>
      <w:r w:rsidR="00E83001" w:rsidRPr="00A93650">
        <w:rPr>
          <w:rFonts w:ascii="Calibri" w:hAnsi="Calibri" w:cs="Calibri"/>
        </w:rPr>
        <w:t xml:space="preserve"> phishing, the older students are better at protecting themselves. In the 27+ group, 67% take security measures, while only 28% of the youngest group do so. This shows that younger students need more education on how to stay safe from malware.</w:t>
      </w:r>
      <w:r w:rsidR="00DC493E">
        <w:rPr>
          <w:rFonts w:ascii="Calibri" w:hAnsi="Calibri" w:cs="Calibri"/>
        </w:rPr>
        <w:fldChar w:fldCharType="begin"/>
      </w:r>
      <w:r w:rsidR="001712F0">
        <w:rPr>
          <w:rFonts w:ascii="Calibri" w:hAnsi="Calibri" w:cs="Calibri"/>
        </w:rPr>
        <w:instrText xml:space="preserve"> ADDIN ZOTERO_ITEM CSL_CITATION {"citationID":"zb1XqQ0B","properties":{"formattedCitation":"[10]","plainCitation":"[10]","noteIndex":0},"citationItems":[{"id":27,"uris":["http://zotero.org/users/local/uHJQosIW/items/A6CKKZAF"],"itemData":{"id":27,"type":"post-weblog","URL":"https://www.academia.edu/119019767","author":[{"literal":"M. U. Bagarawa"}]}}],"schema":"https://github.com/citation-style-language/schema/raw/master/csl-citation.json"} </w:instrText>
      </w:r>
      <w:r w:rsidR="00DC493E">
        <w:rPr>
          <w:rFonts w:ascii="Calibri" w:hAnsi="Calibri" w:cs="Calibri"/>
        </w:rPr>
        <w:fldChar w:fldCharType="separate"/>
      </w:r>
      <w:r w:rsidR="001712F0" w:rsidRPr="001712F0">
        <w:rPr>
          <w:rFonts w:ascii="Calibri" w:hAnsi="Calibri" w:cs="Calibri"/>
        </w:rPr>
        <w:t>[10]</w:t>
      </w:r>
      <w:r w:rsidR="00DC493E">
        <w:rPr>
          <w:rFonts w:ascii="Calibri" w:hAnsi="Calibri" w:cs="Calibri"/>
        </w:rPr>
        <w:fldChar w:fldCharType="end"/>
      </w:r>
    </w:p>
    <w:p w14:paraId="53ECDE83" w14:textId="4BE56098" w:rsidR="00E83001" w:rsidRPr="00A93650" w:rsidRDefault="00E83001">
      <w:pPr>
        <w:rPr>
          <w:rFonts w:ascii="Calibri" w:hAnsi="Calibri" w:cs="Calibri"/>
        </w:rPr>
      </w:pPr>
      <w:r w:rsidRPr="00A93650">
        <w:rPr>
          <w:rFonts w:ascii="Calibri" w:hAnsi="Calibri" w:cs="Calibri"/>
        </w:rPr>
        <w:br w:type="page"/>
      </w:r>
    </w:p>
    <w:p w14:paraId="73CF6F46" w14:textId="4E5C63FF" w:rsidR="00E83001" w:rsidRDefault="00E83001" w:rsidP="00E83001">
      <w:pPr>
        <w:jc w:val="center"/>
        <w:rPr>
          <w:rFonts w:ascii="Calibri" w:hAnsi="Calibri" w:cs="Calibri"/>
          <w:b/>
          <w:bCs/>
        </w:rPr>
      </w:pPr>
      <w:r w:rsidRPr="00A93650">
        <w:rPr>
          <w:rFonts w:ascii="Calibri" w:hAnsi="Calibri" w:cs="Calibri"/>
          <w:b/>
          <w:bCs/>
        </w:rPr>
        <w:t>References</w:t>
      </w:r>
    </w:p>
    <w:p w14:paraId="32763017" w14:textId="77777777" w:rsidR="001712F0" w:rsidRPr="001712F0" w:rsidRDefault="00DC493E" w:rsidP="001712F0">
      <w:pPr>
        <w:pStyle w:val="Bibliography"/>
        <w:rPr>
          <w:rFonts w:ascii="Calibri" w:hAnsi="Calibri" w:cs="Calibri"/>
          <w:kern w:val="0"/>
        </w:rPr>
      </w:pPr>
      <w:r>
        <w:fldChar w:fldCharType="begin"/>
      </w:r>
      <w:r>
        <w:instrText xml:space="preserve"> ADDIN ZOTERO_BIBL {"uncited":[],"omitted":[],"custom":[]} CSL_BIBLIOGRAPHY </w:instrText>
      </w:r>
      <w:r>
        <w:fldChar w:fldCharType="separate"/>
      </w:r>
      <w:r w:rsidR="001712F0" w:rsidRPr="001712F0">
        <w:rPr>
          <w:rFonts w:ascii="Calibri" w:hAnsi="Calibri" w:cs="Calibri"/>
          <w:kern w:val="0"/>
        </w:rPr>
        <w:t>[1]</w:t>
      </w:r>
      <w:r w:rsidR="001712F0" w:rsidRPr="001712F0">
        <w:rPr>
          <w:rFonts w:ascii="Calibri" w:hAnsi="Calibri" w:cs="Calibri"/>
          <w:kern w:val="0"/>
        </w:rPr>
        <w:tab/>
        <w:t>Smith, J, ‘Cybersequrity in the Digital Era’, 2023.</w:t>
      </w:r>
    </w:p>
    <w:p w14:paraId="7B1FA1BE"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[2]</w:t>
      </w:r>
      <w:r w:rsidRPr="001712F0">
        <w:rPr>
          <w:rFonts w:ascii="Calibri" w:hAnsi="Calibri" w:cs="Calibri"/>
          <w:kern w:val="0"/>
        </w:rPr>
        <w:tab/>
        <w:t>National Cybersecurity Alliance, ‘Cyber Threats Report’, 2022.</w:t>
      </w:r>
    </w:p>
    <w:p w14:paraId="078CE97E"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[3]</w:t>
      </w:r>
      <w:r w:rsidRPr="001712F0">
        <w:rPr>
          <w:rFonts w:ascii="Calibri" w:hAnsi="Calibri" w:cs="Calibri"/>
          <w:kern w:val="0"/>
        </w:rPr>
        <w:tab/>
        <w:t>Brown, l., ‘Cyber Threat Mitigation’, 2024.</w:t>
      </w:r>
    </w:p>
    <w:p w14:paraId="43E636CD"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[4]</w:t>
      </w:r>
      <w:r w:rsidRPr="001712F0">
        <w:rPr>
          <w:rFonts w:ascii="Calibri" w:hAnsi="Calibri" w:cs="Calibri"/>
          <w:kern w:val="0"/>
        </w:rPr>
        <w:tab/>
        <w:t>Norton LifeLock, ‘Understanding Cyber Treats’, 2022.</w:t>
      </w:r>
    </w:p>
    <w:p w14:paraId="71D140DE"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[5]</w:t>
      </w:r>
      <w:r w:rsidRPr="001712F0">
        <w:rPr>
          <w:rFonts w:ascii="Calibri" w:hAnsi="Calibri" w:cs="Calibri"/>
          <w:kern w:val="0"/>
        </w:rPr>
        <w:tab/>
        <w:t>Exabeam, ‘The importance of aplication security in Cyber threath mitigation’. [Online]. Available: https://www.bing.com/search?pglt=299&amp;q=exabeam+wesite&amp;cvid=e975ba3232df47a38f03e0121f87ef3a&amp;gs_lcrp=EgRlZGdlKgYIABBFGDkyBggAEEUYOTIGCAEQABhA0gEINjI3NWowajGoAgiwAgE&amp;FORM=ANNTA1&amp;PC=ACTS</w:t>
      </w:r>
    </w:p>
    <w:p w14:paraId="03B28228"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[6]</w:t>
      </w:r>
      <w:r w:rsidRPr="001712F0">
        <w:rPr>
          <w:rFonts w:ascii="Calibri" w:hAnsi="Calibri" w:cs="Calibri"/>
          <w:kern w:val="0"/>
        </w:rPr>
        <w:tab/>
        <w:t>Raj Samani, ‘The rise of phishing attacks’.</w:t>
      </w:r>
    </w:p>
    <w:p w14:paraId="7237F598"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[7]</w:t>
      </w:r>
      <w:r w:rsidRPr="001712F0">
        <w:rPr>
          <w:rFonts w:ascii="Calibri" w:hAnsi="Calibri" w:cs="Calibri"/>
          <w:kern w:val="0"/>
        </w:rPr>
        <w:tab/>
        <w:t>CISA, ‘Supporting Phishing Statistics’. [Online]. Available: https://www.cisa.gov/</w:t>
      </w:r>
    </w:p>
    <w:p w14:paraId="67D5C9D8"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[8]</w:t>
      </w:r>
      <w:r w:rsidRPr="001712F0">
        <w:rPr>
          <w:rFonts w:ascii="Calibri" w:hAnsi="Calibri" w:cs="Calibri"/>
          <w:kern w:val="0"/>
        </w:rPr>
        <w:tab/>
        <w:t>‘Cyber security awareness in using digital platforms among students in a higher learning institution’. Accessed: Jan. 05, 2025. [Online]. Available: https://files.eric.ed.gov/fulltext/EJ1348600.pdf</w:t>
      </w:r>
    </w:p>
    <w:p w14:paraId="0FAD469A"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[9]</w:t>
      </w:r>
      <w:r w:rsidRPr="001712F0">
        <w:rPr>
          <w:rFonts w:ascii="Calibri" w:hAnsi="Calibri" w:cs="Calibri"/>
          <w:kern w:val="0"/>
        </w:rPr>
        <w:tab/>
        <w:t>A. a. D, Accessed: Jan. 05, 2025. [Online]. Available: https://link.springer.com/article/10.1007/s40692-024-00346-7</w:t>
      </w:r>
    </w:p>
    <w:p w14:paraId="057A4157" w14:textId="77777777" w:rsidR="001712F0" w:rsidRPr="001712F0" w:rsidRDefault="001712F0" w:rsidP="001712F0">
      <w:pPr>
        <w:pStyle w:val="Bibliography"/>
        <w:rPr>
          <w:rFonts w:ascii="Calibri" w:hAnsi="Calibri" w:cs="Calibri"/>
          <w:kern w:val="0"/>
        </w:rPr>
      </w:pPr>
      <w:r w:rsidRPr="001712F0">
        <w:rPr>
          <w:rFonts w:ascii="Calibri" w:hAnsi="Calibri" w:cs="Calibri"/>
          <w:kern w:val="0"/>
        </w:rPr>
        <w:t>[10]</w:t>
      </w:r>
      <w:r w:rsidRPr="001712F0">
        <w:rPr>
          <w:rFonts w:ascii="Calibri" w:hAnsi="Calibri" w:cs="Calibri"/>
          <w:kern w:val="0"/>
        </w:rPr>
        <w:tab/>
        <w:t>M. U. Bagarawa, [Online]. Available: https://www.academia.edu/119019767</w:t>
      </w:r>
    </w:p>
    <w:p w14:paraId="3F942BBD" w14:textId="5188FF49" w:rsidR="00DC493E" w:rsidRPr="00A93650" w:rsidRDefault="00DC493E" w:rsidP="00E83001">
      <w:pPr>
        <w:jc w:val="center"/>
        <w:rPr>
          <w:rFonts w:ascii="Calibri" w:hAnsi="Calibri" w:cs="Calibri"/>
          <w:b/>
          <w:bCs/>
        </w:rPr>
      </w:pPr>
      <w:r>
        <w:rPr>
          <w:rFonts w:ascii="Calibri" w:hAnsi="Calibri" w:cs="Calibri"/>
          <w:b/>
          <w:bCs/>
        </w:rPr>
        <w:fldChar w:fldCharType="end"/>
      </w:r>
    </w:p>
    <w:sectPr w:rsidR="00DC493E" w:rsidRPr="00A93650" w:rsidSect="00B11B33">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69DDE" w14:textId="77777777" w:rsidR="00981A7B" w:rsidRDefault="00981A7B" w:rsidP="00981A7B">
      <w:pPr>
        <w:spacing w:after="0" w:line="240" w:lineRule="auto"/>
      </w:pPr>
      <w:r>
        <w:separator/>
      </w:r>
    </w:p>
  </w:endnote>
  <w:endnote w:type="continuationSeparator" w:id="0">
    <w:p w14:paraId="629BF86A" w14:textId="77777777" w:rsidR="00981A7B" w:rsidRDefault="00981A7B" w:rsidP="00981A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7239031"/>
      <w:docPartObj>
        <w:docPartGallery w:val="Page Numbers (Bottom of Page)"/>
        <w:docPartUnique/>
      </w:docPartObj>
    </w:sdtPr>
    <w:sdtEndPr/>
    <w:sdtContent>
      <w:p w14:paraId="08737B55" w14:textId="624AA50D" w:rsidR="00981A7B" w:rsidRDefault="00981A7B">
        <w:pPr>
          <w:pStyle w:val="Footer"/>
          <w:jc w:val="right"/>
        </w:pPr>
        <w:r>
          <w:fldChar w:fldCharType="begin"/>
        </w:r>
        <w:r>
          <w:instrText>PAGE   \* MERGEFORMAT</w:instrText>
        </w:r>
        <w:r>
          <w:fldChar w:fldCharType="separate"/>
        </w:r>
        <w:r>
          <w:t>2</w:t>
        </w:r>
        <w:r>
          <w:fldChar w:fldCharType="end"/>
        </w:r>
      </w:p>
    </w:sdtContent>
  </w:sdt>
  <w:p w14:paraId="3F477367" w14:textId="77777777" w:rsidR="00981A7B" w:rsidRDefault="00981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B41737" w14:textId="77777777" w:rsidR="00981A7B" w:rsidRDefault="00981A7B" w:rsidP="00981A7B">
      <w:pPr>
        <w:spacing w:after="0" w:line="240" w:lineRule="auto"/>
      </w:pPr>
      <w:r>
        <w:separator/>
      </w:r>
    </w:p>
  </w:footnote>
  <w:footnote w:type="continuationSeparator" w:id="0">
    <w:p w14:paraId="298F5F9A" w14:textId="77777777" w:rsidR="00981A7B" w:rsidRDefault="00981A7B" w:rsidP="00981A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D6B2C"/>
    <w:multiLevelType w:val="multilevel"/>
    <w:tmpl w:val="88441B4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F06335E"/>
    <w:multiLevelType w:val="multilevel"/>
    <w:tmpl w:val="88441B40"/>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3B4E5DE9"/>
    <w:multiLevelType w:val="hybridMultilevel"/>
    <w:tmpl w:val="096E1BF8"/>
    <w:lvl w:ilvl="0" w:tplc="08090001">
      <w:start w:val="1"/>
      <w:numFmt w:val="bullet"/>
      <w:lvlText w:val=""/>
      <w:lvlJc w:val="left"/>
      <w:pPr>
        <w:ind w:left="1090" w:hanging="360"/>
      </w:pPr>
      <w:rPr>
        <w:rFonts w:ascii="Symbol" w:hAnsi="Symbol" w:hint="default"/>
      </w:rPr>
    </w:lvl>
    <w:lvl w:ilvl="1" w:tplc="08090003" w:tentative="1">
      <w:start w:val="1"/>
      <w:numFmt w:val="bullet"/>
      <w:lvlText w:val="o"/>
      <w:lvlJc w:val="left"/>
      <w:pPr>
        <w:ind w:left="1810" w:hanging="360"/>
      </w:pPr>
      <w:rPr>
        <w:rFonts w:ascii="Courier New" w:hAnsi="Courier New" w:cs="Courier New" w:hint="default"/>
      </w:rPr>
    </w:lvl>
    <w:lvl w:ilvl="2" w:tplc="08090005" w:tentative="1">
      <w:start w:val="1"/>
      <w:numFmt w:val="bullet"/>
      <w:lvlText w:val=""/>
      <w:lvlJc w:val="left"/>
      <w:pPr>
        <w:ind w:left="2530" w:hanging="360"/>
      </w:pPr>
      <w:rPr>
        <w:rFonts w:ascii="Wingdings" w:hAnsi="Wingdings" w:hint="default"/>
      </w:rPr>
    </w:lvl>
    <w:lvl w:ilvl="3" w:tplc="08090001" w:tentative="1">
      <w:start w:val="1"/>
      <w:numFmt w:val="bullet"/>
      <w:lvlText w:val=""/>
      <w:lvlJc w:val="left"/>
      <w:pPr>
        <w:ind w:left="3250" w:hanging="360"/>
      </w:pPr>
      <w:rPr>
        <w:rFonts w:ascii="Symbol" w:hAnsi="Symbol" w:hint="default"/>
      </w:rPr>
    </w:lvl>
    <w:lvl w:ilvl="4" w:tplc="08090003" w:tentative="1">
      <w:start w:val="1"/>
      <w:numFmt w:val="bullet"/>
      <w:lvlText w:val="o"/>
      <w:lvlJc w:val="left"/>
      <w:pPr>
        <w:ind w:left="3970" w:hanging="360"/>
      </w:pPr>
      <w:rPr>
        <w:rFonts w:ascii="Courier New" w:hAnsi="Courier New" w:cs="Courier New" w:hint="default"/>
      </w:rPr>
    </w:lvl>
    <w:lvl w:ilvl="5" w:tplc="08090005" w:tentative="1">
      <w:start w:val="1"/>
      <w:numFmt w:val="bullet"/>
      <w:lvlText w:val=""/>
      <w:lvlJc w:val="left"/>
      <w:pPr>
        <w:ind w:left="4690" w:hanging="360"/>
      </w:pPr>
      <w:rPr>
        <w:rFonts w:ascii="Wingdings" w:hAnsi="Wingdings" w:hint="default"/>
      </w:rPr>
    </w:lvl>
    <w:lvl w:ilvl="6" w:tplc="08090001" w:tentative="1">
      <w:start w:val="1"/>
      <w:numFmt w:val="bullet"/>
      <w:lvlText w:val=""/>
      <w:lvlJc w:val="left"/>
      <w:pPr>
        <w:ind w:left="5410" w:hanging="360"/>
      </w:pPr>
      <w:rPr>
        <w:rFonts w:ascii="Symbol" w:hAnsi="Symbol" w:hint="default"/>
      </w:rPr>
    </w:lvl>
    <w:lvl w:ilvl="7" w:tplc="08090003" w:tentative="1">
      <w:start w:val="1"/>
      <w:numFmt w:val="bullet"/>
      <w:lvlText w:val="o"/>
      <w:lvlJc w:val="left"/>
      <w:pPr>
        <w:ind w:left="6130" w:hanging="360"/>
      </w:pPr>
      <w:rPr>
        <w:rFonts w:ascii="Courier New" w:hAnsi="Courier New" w:cs="Courier New" w:hint="default"/>
      </w:rPr>
    </w:lvl>
    <w:lvl w:ilvl="8" w:tplc="08090005" w:tentative="1">
      <w:start w:val="1"/>
      <w:numFmt w:val="bullet"/>
      <w:lvlText w:val=""/>
      <w:lvlJc w:val="left"/>
      <w:pPr>
        <w:ind w:left="6850" w:hanging="360"/>
      </w:pPr>
      <w:rPr>
        <w:rFonts w:ascii="Wingdings" w:hAnsi="Wingdings" w:hint="default"/>
      </w:rPr>
    </w:lvl>
  </w:abstractNum>
  <w:abstractNum w:abstractNumId="3" w15:restartNumberingAfterBreak="0">
    <w:nsid w:val="44ED07AD"/>
    <w:multiLevelType w:val="hybridMultilevel"/>
    <w:tmpl w:val="594E6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5F3215"/>
    <w:multiLevelType w:val="hybridMultilevel"/>
    <w:tmpl w:val="28049970"/>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5" w15:restartNumberingAfterBreak="0">
    <w:nsid w:val="5FEB0CA0"/>
    <w:multiLevelType w:val="hybridMultilevel"/>
    <w:tmpl w:val="EE24941C"/>
    <w:lvl w:ilvl="0" w:tplc="08090001">
      <w:start w:val="1"/>
      <w:numFmt w:val="bullet"/>
      <w:lvlText w:val=""/>
      <w:lvlJc w:val="left"/>
      <w:pPr>
        <w:ind w:left="1133" w:hanging="360"/>
      </w:pPr>
      <w:rPr>
        <w:rFonts w:ascii="Symbol" w:hAnsi="Symbol" w:hint="default"/>
      </w:rPr>
    </w:lvl>
    <w:lvl w:ilvl="1" w:tplc="08090003" w:tentative="1">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6" w15:restartNumberingAfterBreak="0">
    <w:nsid w:val="782868CB"/>
    <w:multiLevelType w:val="hybridMultilevel"/>
    <w:tmpl w:val="DD70A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4929531">
    <w:abstractNumId w:val="0"/>
  </w:num>
  <w:num w:numId="2" w16cid:durableId="1132599595">
    <w:abstractNumId w:val="2"/>
  </w:num>
  <w:num w:numId="3" w16cid:durableId="1120415355">
    <w:abstractNumId w:val="5"/>
  </w:num>
  <w:num w:numId="4" w16cid:durableId="1119841231">
    <w:abstractNumId w:val="3"/>
  </w:num>
  <w:num w:numId="5" w16cid:durableId="178618133">
    <w:abstractNumId w:val="1"/>
  </w:num>
  <w:num w:numId="6" w16cid:durableId="254438525">
    <w:abstractNumId w:val="4"/>
  </w:num>
  <w:num w:numId="7" w16cid:durableId="11111634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C69"/>
    <w:rsid w:val="000210EB"/>
    <w:rsid w:val="0006549D"/>
    <w:rsid w:val="0009792F"/>
    <w:rsid w:val="0010587F"/>
    <w:rsid w:val="00166B10"/>
    <w:rsid w:val="001712F0"/>
    <w:rsid w:val="001B2163"/>
    <w:rsid w:val="001B68A4"/>
    <w:rsid w:val="001C41C1"/>
    <w:rsid w:val="001E1071"/>
    <w:rsid w:val="001F4DB2"/>
    <w:rsid w:val="00250AB2"/>
    <w:rsid w:val="00291B0B"/>
    <w:rsid w:val="00346670"/>
    <w:rsid w:val="00351D7F"/>
    <w:rsid w:val="003744E0"/>
    <w:rsid w:val="003A5F87"/>
    <w:rsid w:val="00413BCA"/>
    <w:rsid w:val="00457933"/>
    <w:rsid w:val="004D5FA3"/>
    <w:rsid w:val="005A2B16"/>
    <w:rsid w:val="00615CB4"/>
    <w:rsid w:val="00630A32"/>
    <w:rsid w:val="00644C69"/>
    <w:rsid w:val="00763CDE"/>
    <w:rsid w:val="00941E0A"/>
    <w:rsid w:val="00981A7B"/>
    <w:rsid w:val="00A93650"/>
    <w:rsid w:val="00B073EC"/>
    <w:rsid w:val="00B11B33"/>
    <w:rsid w:val="00B77787"/>
    <w:rsid w:val="00BE4507"/>
    <w:rsid w:val="00C07176"/>
    <w:rsid w:val="00C3169F"/>
    <w:rsid w:val="00C51AA5"/>
    <w:rsid w:val="00CA7C78"/>
    <w:rsid w:val="00CD18D2"/>
    <w:rsid w:val="00D6054E"/>
    <w:rsid w:val="00DC0420"/>
    <w:rsid w:val="00DC493E"/>
    <w:rsid w:val="00DE28FE"/>
    <w:rsid w:val="00DF1C13"/>
    <w:rsid w:val="00E30C8D"/>
    <w:rsid w:val="00E56261"/>
    <w:rsid w:val="00E801FB"/>
    <w:rsid w:val="00E83001"/>
    <w:rsid w:val="00EA65E0"/>
    <w:rsid w:val="00F11694"/>
    <w:rsid w:val="00F41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ADDE8"/>
  <w15:chartTrackingRefBased/>
  <w15:docId w15:val="{41DD9FF9-16C0-42D9-9B62-97A06D975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4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4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4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4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4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4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4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4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4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4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4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4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4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4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4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4C69"/>
    <w:rPr>
      <w:rFonts w:eastAsiaTheme="majorEastAsia" w:cstheme="majorBidi"/>
      <w:color w:val="272727" w:themeColor="text1" w:themeTint="D8"/>
    </w:rPr>
  </w:style>
  <w:style w:type="paragraph" w:styleId="Title">
    <w:name w:val="Title"/>
    <w:basedOn w:val="Normal"/>
    <w:next w:val="Normal"/>
    <w:link w:val="TitleChar"/>
    <w:uiPriority w:val="10"/>
    <w:qFormat/>
    <w:rsid w:val="00644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4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4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4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4C69"/>
    <w:pPr>
      <w:spacing w:before="160"/>
      <w:jc w:val="center"/>
    </w:pPr>
    <w:rPr>
      <w:i/>
      <w:iCs/>
      <w:color w:val="404040" w:themeColor="text1" w:themeTint="BF"/>
    </w:rPr>
  </w:style>
  <w:style w:type="character" w:customStyle="1" w:styleId="QuoteChar">
    <w:name w:val="Quote Char"/>
    <w:basedOn w:val="DefaultParagraphFont"/>
    <w:link w:val="Quote"/>
    <w:uiPriority w:val="29"/>
    <w:rsid w:val="00644C69"/>
    <w:rPr>
      <w:i/>
      <w:iCs/>
      <w:color w:val="404040" w:themeColor="text1" w:themeTint="BF"/>
    </w:rPr>
  </w:style>
  <w:style w:type="paragraph" w:styleId="ListParagraph">
    <w:name w:val="List Paragraph"/>
    <w:basedOn w:val="Normal"/>
    <w:uiPriority w:val="34"/>
    <w:qFormat/>
    <w:rsid w:val="00644C69"/>
    <w:pPr>
      <w:ind w:left="720"/>
      <w:contextualSpacing/>
    </w:pPr>
  </w:style>
  <w:style w:type="character" w:styleId="IntenseEmphasis">
    <w:name w:val="Intense Emphasis"/>
    <w:basedOn w:val="DefaultParagraphFont"/>
    <w:uiPriority w:val="21"/>
    <w:qFormat/>
    <w:rsid w:val="00644C69"/>
    <w:rPr>
      <w:i/>
      <w:iCs/>
      <w:color w:val="0F4761" w:themeColor="accent1" w:themeShade="BF"/>
    </w:rPr>
  </w:style>
  <w:style w:type="paragraph" w:styleId="IntenseQuote">
    <w:name w:val="Intense Quote"/>
    <w:basedOn w:val="Normal"/>
    <w:next w:val="Normal"/>
    <w:link w:val="IntenseQuoteChar"/>
    <w:uiPriority w:val="30"/>
    <w:qFormat/>
    <w:rsid w:val="00644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4C69"/>
    <w:rPr>
      <w:i/>
      <w:iCs/>
      <w:color w:val="0F4761" w:themeColor="accent1" w:themeShade="BF"/>
    </w:rPr>
  </w:style>
  <w:style w:type="character" w:styleId="IntenseReference">
    <w:name w:val="Intense Reference"/>
    <w:basedOn w:val="DefaultParagraphFont"/>
    <w:uiPriority w:val="32"/>
    <w:qFormat/>
    <w:rsid w:val="00644C69"/>
    <w:rPr>
      <w:b/>
      <w:bCs/>
      <w:smallCaps/>
      <w:color w:val="0F4761" w:themeColor="accent1" w:themeShade="BF"/>
      <w:spacing w:val="5"/>
    </w:rPr>
  </w:style>
  <w:style w:type="paragraph" w:styleId="TOCHeading">
    <w:name w:val="TOC Heading"/>
    <w:basedOn w:val="Heading1"/>
    <w:next w:val="Normal"/>
    <w:uiPriority w:val="39"/>
    <w:unhideWhenUsed/>
    <w:qFormat/>
    <w:rsid w:val="00644C69"/>
    <w:pPr>
      <w:spacing w:before="240" w:after="0" w:line="259" w:lineRule="auto"/>
      <w:outlineLvl w:val="9"/>
    </w:pPr>
    <w:rPr>
      <w:kern w:val="0"/>
      <w:sz w:val="32"/>
      <w:szCs w:val="32"/>
      <w:lang w:eastAsia="en-GB"/>
      <w14:ligatures w14:val="none"/>
    </w:rPr>
  </w:style>
  <w:style w:type="table" w:styleId="TableGrid">
    <w:name w:val="Table Grid"/>
    <w:basedOn w:val="TableNormal"/>
    <w:uiPriority w:val="59"/>
    <w:rsid w:val="00E83001"/>
    <w:pPr>
      <w:spacing w:after="0" w:line="240" w:lineRule="auto"/>
    </w:pPr>
    <w:rPr>
      <w:rFonts w:eastAsiaTheme="minorEastAsia"/>
      <w:kern w:val="0"/>
      <w:sz w:val="22"/>
      <w:szCs w:val="22"/>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E83001"/>
    <w:pPr>
      <w:spacing w:after="100"/>
      <w:ind w:left="480"/>
    </w:pPr>
  </w:style>
  <w:style w:type="paragraph" w:styleId="TOC2">
    <w:name w:val="toc 2"/>
    <w:basedOn w:val="Normal"/>
    <w:next w:val="Normal"/>
    <w:autoRedefine/>
    <w:uiPriority w:val="39"/>
    <w:unhideWhenUsed/>
    <w:rsid w:val="00E83001"/>
    <w:pPr>
      <w:spacing w:after="100"/>
      <w:ind w:left="240"/>
    </w:pPr>
  </w:style>
  <w:style w:type="character" w:styleId="Hyperlink">
    <w:name w:val="Hyperlink"/>
    <w:basedOn w:val="DefaultParagraphFont"/>
    <w:uiPriority w:val="99"/>
    <w:unhideWhenUsed/>
    <w:rsid w:val="00E83001"/>
    <w:rPr>
      <w:color w:val="467886" w:themeColor="hyperlink"/>
      <w:u w:val="single"/>
    </w:rPr>
  </w:style>
  <w:style w:type="paragraph" w:styleId="TOC1">
    <w:name w:val="toc 1"/>
    <w:basedOn w:val="Normal"/>
    <w:next w:val="Normal"/>
    <w:autoRedefine/>
    <w:uiPriority w:val="39"/>
    <w:unhideWhenUsed/>
    <w:rsid w:val="00CA7C78"/>
    <w:pPr>
      <w:spacing w:after="100" w:line="259" w:lineRule="auto"/>
    </w:pPr>
    <w:rPr>
      <w:rFonts w:eastAsiaTheme="minorEastAsia" w:cs="Times New Roman"/>
      <w:kern w:val="0"/>
      <w:sz w:val="22"/>
      <w:szCs w:val="22"/>
      <w:lang w:eastAsia="en-GB"/>
      <w14:ligatures w14:val="none"/>
    </w:rPr>
  </w:style>
  <w:style w:type="paragraph" w:styleId="Header">
    <w:name w:val="header"/>
    <w:basedOn w:val="Normal"/>
    <w:link w:val="HeaderChar"/>
    <w:uiPriority w:val="99"/>
    <w:unhideWhenUsed/>
    <w:rsid w:val="00981A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A7B"/>
  </w:style>
  <w:style w:type="paragraph" w:styleId="Footer">
    <w:name w:val="footer"/>
    <w:basedOn w:val="Normal"/>
    <w:link w:val="FooterChar"/>
    <w:uiPriority w:val="99"/>
    <w:unhideWhenUsed/>
    <w:rsid w:val="00981A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A7B"/>
  </w:style>
  <w:style w:type="paragraph" w:styleId="NormalWeb">
    <w:name w:val="Normal (Web)"/>
    <w:basedOn w:val="Normal"/>
    <w:uiPriority w:val="99"/>
    <w:semiHidden/>
    <w:unhideWhenUsed/>
    <w:rsid w:val="0006549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B11B3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11B33"/>
    <w:rPr>
      <w:rFonts w:eastAsiaTheme="minorEastAsia"/>
      <w:kern w:val="0"/>
      <w:sz w:val="22"/>
      <w:szCs w:val="22"/>
      <w:lang w:eastAsia="en-GB"/>
      <w14:ligatures w14:val="none"/>
    </w:rPr>
  </w:style>
  <w:style w:type="paragraph" w:styleId="Bibliography">
    <w:name w:val="Bibliography"/>
    <w:basedOn w:val="Normal"/>
    <w:next w:val="Normal"/>
    <w:uiPriority w:val="37"/>
    <w:unhideWhenUsed/>
    <w:rsid w:val="00DC493E"/>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1974114">
      <w:bodyDiv w:val="1"/>
      <w:marLeft w:val="0"/>
      <w:marRight w:val="0"/>
      <w:marTop w:val="0"/>
      <w:marBottom w:val="0"/>
      <w:divBdr>
        <w:top w:val="none" w:sz="0" w:space="0" w:color="auto"/>
        <w:left w:val="none" w:sz="0" w:space="0" w:color="auto"/>
        <w:bottom w:val="none" w:sz="0" w:space="0" w:color="auto"/>
        <w:right w:val="none" w:sz="0" w:space="0" w:color="auto"/>
      </w:divBdr>
    </w:div>
    <w:div w:id="1455900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1FC10F-00D7-4AB2-B87B-A8E1B06D51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2527</Words>
  <Characters>14406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CYBERSECURITY TREATHS: personal data breach</dc:title>
  <dc:subject>Group project for CertHE (ACBA4014)</dc:subject>
  <dc:creator>By: Thais Da Silva(2323117),</dc:creator>
  <cp:keywords/>
  <dc:description/>
  <cp:lastModifiedBy>Luanger Da</cp:lastModifiedBy>
  <cp:revision>2</cp:revision>
  <dcterms:created xsi:type="dcterms:W3CDTF">2025-01-11T20:16:00Z</dcterms:created>
  <dcterms:modified xsi:type="dcterms:W3CDTF">2025-01-11T20:16:00Z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id="8Z9UNZG1"/&gt;&lt;style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