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92ECB" w14:textId="2A82BD99" w:rsidR="00D65A1B" w:rsidRDefault="007F1FB9" w:rsidP="00192E59">
      <w:pPr>
        <w:spacing w:line="480" w:lineRule="auto"/>
        <w:rPr>
          <w:rFonts w:cs="Times New Roman"/>
          <w:b/>
          <w:szCs w:val="24"/>
        </w:rPr>
      </w:pPr>
      <w:r>
        <w:rPr>
          <w:rFonts w:cs="Times New Roman"/>
          <w:b/>
          <w:szCs w:val="24"/>
        </w:rPr>
        <w:pict w14:anchorId="2F3AA1E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4.5pt;height:44.5pt">
            <v:imagedata r:id="rId8" o:title="Logo"/>
          </v:shape>
        </w:pict>
      </w:r>
    </w:p>
    <w:p w14:paraId="0F9FC8FD" w14:textId="77777777" w:rsidR="00D65A1B" w:rsidRDefault="00D65A1B" w:rsidP="00D65A1B">
      <w:pPr>
        <w:spacing w:line="480" w:lineRule="auto"/>
        <w:jc w:val="center"/>
        <w:rPr>
          <w:rFonts w:cs="Times New Roman"/>
          <w:b/>
          <w:szCs w:val="24"/>
        </w:rPr>
      </w:pPr>
    </w:p>
    <w:p w14:paraId="74AEE433" w14:textId="2FBB369C" w:rsidR="00D65A1B" w:rsidRDefault="00821C29" w:rsidP="00D65A1B">
      <w:pPr>
        <w:spacing w:line="480" w:lineRule="auto"/>
        <w:jc w:val="center"/>
        <w:rPr>
          <w:rFonts w:cs="Times New Roman"/>
          <w:b/>
          <w:sz w:val="40"/>
          <w:szCs w:val="40"/>
        </w:rPr>
      </w:pPr>
      <w:r>
        <w:rPr>
          <w:rFonts w:cs="Times New Roman"/>
          <w:b/>
          <w:sz w:val="40"/>
          <w:szCs w:val="40"/>
        </w:rPr>
        <w:t>BA BUSINESS MANAGEMENT LCBB 4002</w:t>
      </w:r>
    </w:p>
    <w:p w14:paraId="3C2AD344" w14:textId="48E34C63" w:rsidR="00821C29" w:rsidRDefault="00821C29" w:rsidP="00D65A1B">
      <w:pPr>
        <w:spacing w:line="480" w:lineRule="auto"/>
        <w:jc w:val="center"/>
        <w:rPr>
          <w:rFonts w:cs="Times New Roman"/>
          <w:b/>
          <w:sz w:val="40"/>
          <w:szCs w:val="40"/>
        </w:rPr>
      </w:pPr>
      <w:r>
        <w:rPr>
          <w:rFonts w:cs="Times New Roman"/>
          <w:b/>
          <w:sz w:val="40"/>
          <w:szCs w:val="40"/>
        </w:rPr>
        <w:t>MODULE: COMMUNITY ENGAGEMENT</w:t>
      </w:r>
    </w:p>
    <w:p w14:paraId="52F6534C" w14:textId="02AC781F" w:rsidR="00821C29" w:rsidRDefault="00821C29" w:rsidP="00D65A1B">
      <w:pPr>
        <w:spacing w:line="480" w:lineRule="auto"/>
        <w:jc w:val="center"/>
        <w:rPr>
          <w:rFonts w:cs="Times New Roman"/>
          <w:b/>
          <w:sz w:val="40"/>
          <w:szCs w:val="40"/>
        </w:rPr>
      </w:pPr>
      <w:r>
        <w:rPr>
          <w:rFonts w:cs="Times New Roman"/>
          <w:b/>
          <w:sz w:val="40"/>
          <w:szCs w:val="40"/>
        </w:rPr>
        <w:t>LECTURER: ANUPAM MAZUMDAR</w:t>
      </w:r>
    </w:p>
    <w:p w14:paraId="2D88E9C5" w14:textId="6B68148D" w:rsidR="00821C29" w:rsidRDefault="00821C29" w:rsidP="00D65A1B">
      <w:pPr>
        <w:spacing w:line="480" w:lineRule="auto"/>
        <w:jc w:val="center"/>
        <w:rPr>
          <w:rFonts w:cs="Times New Roman"/>
          <w:b/>
          <w:sz w:val="40"/>
          <w:szCs w:val="40"/>
        </w:rPr>
      </w:pPr>
      <w:r>
        <w:rPr>
          <w:rFonts w:cs="Times New Roman"/>
          <w:b/>
          <w:sz w:val="40"/>
          <w:szCs w:val="40"/>
        </w:rPr>
        <w:t>STUDENT: VALENTINA VLADIMIROVA</w:t>
      </w:r>
    </w:p>
    <w:p w14:paraId="12E95E3C" w14:textId="0DC333AB" w:rsidR="00821C29" w:rsidRDefault="00821C29" w:rsidP="00D65A1B">
      <w:pPr>
        <w:spacing w:line="480" w:lineRule="auto"/>
        <w:jc w:val="center"/>
        <w:rPr>
          <w:rFonts w:cs="Times New Roman"/>
          <w:b/>
          <w:sz w:val="40"/>
          <w:szCs w:val="40"/>
        </w:rPr>
      </w:pPr>
      <w:r>
        <w:rPr>
          <w:rFonts w:cs="Times New Roman"/>
          <w:b/>
          <w:sz w:val="40"/>
          <w:szCs w:val="40"/>
        </w:rPr>
        <w:t xml:space="preserve">ID: </w:t>
      </w:r>
      <w:hyperlink r:id="rId9" w:history="1">
        <w:r w:rsidRPr="00C81002">
          <w:rPr>
            <w:rStyle w:val="Hyperlink"/>
            <w:rFonts w:cs="Times New Roman"/>
            <w:b/>
            <w:sz w:val="40"/>
            <w:szCs w:val="40"/>
          </w:rPr>
          <w:t>1818405@student.uwtsd.ac.uk</w:t>
        </w:r>
      </w:hyperlink>
    </w:p>
    <w:p w14:paraId="0415AE36" w14:textId="14A1EAB6" w:rsidR="00821C29" w:rsidRDefault="00821C29" w:rsidP="00D65A1B">
      <w:pPr>
        <w:spacing w:line="480" w:lineRule="auto"/>
        <w:jc w:val="center"/>
        <w:rPr>
          <w:rFonts w:cs="Times New Roman"/>
          <w:b/>
          <w:sz w:val="40"/>
          <w:szCs w:val="40"/>
        </w:rPr>
      </w:pPr>
    </w:p>
    <w:p w14:paraId="22B5F573" w14:textId="6208F843" w:rsidR="00821C29" w:rsidRPr="00821C29" w:rsidRDefault="00821C29" w:rsidP="00D65A1B">
      <w:pPr>
        <w:spacing w:line="480" w:lineRule="auto"/>
        <w:jc w:val="center"/>
        <w:rPr>
          <w:rFonts w:cs="Times New Roman"/>
          <w:b/>
          <w:sz w:val="40"/>
          <w:szCs w:val="40"/>
        </w:rPr>
      </w:pPr>
      <w:r>
        <w:rPr>
          <w:rFonts w:cs="Times New Roman"/>
          <w:b/>
          <w:sz w:val="40"/>
          <w:szCs w:val="40"/>
        </w:rPr>
        <w:t>Assignment 2</w:t>
      </w:r>
    </w:p>
    <w:p w14:paraId="59BC6EA5" w14:textId="77777777" w:rsidR="00D65A1B" w:rsidRDefault="00D65A1B" w:rsidP="00D65A1B">
      <w:pPr>
        <w:spacing w:line="480" w:lineRule="auto"/>
        <w:jc w:val="center"/>
        <w:rPr>
          <w:rFonts w:cs="Times New Roman"/>
          <w:b/>
          <w:szCs w:val="24"/>
        </w:rPr>
      </w:pPr>
    </w:p>
    <w:p w14:paraId="7EB87011" w14:textId="633BE383" w:rsidR="00D65A1B" w:rsidRDefault="00D65A1B" w:rsidP="00821C29">
      <w:pPr>
        <w:spacing w:line="480" w:lineRule="auto"/>
        <w:jc w:val="center"/>
        <w:rPr>
          <w:rFonts w:cs="Times New Roman"/>
          <w:b/>
          <w:szCs w:val="24"/>
        </w:rPr>
      </w:pPr>
      <w:r>
        <w:rPr>
          <w:rFonts w:cs="Times New Roman"/>
          <w:b/>
          <w:szCs w:val="24"/>
        </w:rPr>
        <w:br w:type="page"/>
      </w:r>
    </w:p>
    <w:p w14:paraId="259ED2C9" w14:textId="77777777" w:rsidR="004C0902" w:rsidRDefault="004C0902" w:rsidP="004C0902">
      <w:pPr>
        <w:jc w:val="center"/>
        <w:rPr>
          <w:rFonts w:cs="Times New Roman"/>
          <w:b/>
          <w:szCs w:val="24"/>
        </w:rPr>
      </w:pPr>
    </w:p>
    <w:p w14:paraId="241A8C6A" w14:textId="77777777" w:rsidR="009A555F" w:rsidRDefault="009A555F" w:rsidP="004C0902">
      <w:pPr>
        <w:jc w:val="center"/>
        <w:rPr>
          <w:rFonts w:cs="Times New Roman"/>
          <w:b/>
          <w:szCs w:val="24"/>
        </w:rPr>
      </w:pPr>
    </w:p>
    <w:sdt>
      <w:sdtPr>
        <w:rPr>
          <w:rFonts w:ascii="Times New Roman" w:eastAsiaTheme="minorHAnsi" w:hAnsi="Times New Roman" w:cstheme="minorBidi"/>
          <w:color w:val="auto"/>
          <w:sz w:val="24"/>
          <w:szCs w:val="22"/>
        </w:rPr>
        <w:id w:val="-1211101381"/>
        <w:docPartObj>
          <w:docPartGallery w:val="Table of Contents"/>
          <w:docPartUnique/>
        </w:docPartObj>
      </w:sdtPr>
      <w:sdtEndPr>
        <w:rPr>
          <w:b/>
          <w:bCs/>
          <w:noProof/>
        </w:rPr>
      </w:sdtEndPr>
      <w:sdtContent>
        <w:p w14:paraId="0230C332" w14:textId="3D96C3F7" w:rsidR="009A555F" w:rsidRPr="009A555F" w:rsidRDefault="009A555F" w:rsidP="009A555F">
          <w:pPr>
            <w:pStyle w:val="TOCHeading"/>
            <w:jc w:val="center"/>
            <w:rPr>
              <w:rStyle w:val="Heading1Char"/>
            </w:rPr>
          </w:pPr>
          <w:r w:rsidRPr="009A555F">
            <w:rPr>
              <w:rStyle w:val="Heading1Char"/>
            </w:rPr>
            <w:t>Table of Contents</w:t>
          </w:r>
        </w:p>
        <w:p w14:paraId="1FDB799D" w14:textId="0CF35744" w:rsidR="009A555F" w:rsidRDefault="009A555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0867409" w:history="1">
            <w:r w:rsidRPr="008A6DE3">
              <w:rPr>
                <w:rStyle w:val="Hyperlink"/>
                <w:noProof/>
              </w:rPr>
              <w:t>Introduction</w:t>
            </w:r>
            <w:r>
              <w:rPr>
                <w:noProof/>
                <w:webHidden/>
              </w:rPr>
              <w:tab/>
            </w:r>
            <w:r>
              <w:rPr>
                <w:noProof/>
                <w:webHidden/>
              </w:rPr>
              <w:fldChar w:fldCharType="begin"/>
            </w:r>
            <w:r>
              <w:rPr>
                <w:noProof/>
                <w:webHidden/>
              </w:rPr>
              <w:instrText xml:space="preserve"> PAGEREF _Toc80867409 \h </w:instrText>
            </w:r>
            <w:r>
              <w:rPr>
                <w:noProof/>
                <w:webHidden/>
              </w:rPr>
            </w:r>
            <w:r>
              <w:rPr>
                <w:noProof/>
                <w:webHidden/>
              </w:rPr>
              <w:fldChar w:fldCharType="separate"/>
            </w:r>
            <w:r>
              <w:rPr>
                <w:noProof/>
                <w:webHidden/>
              </w:rPr>
              <w:t>3</w:t>
            </w:r>
            <w:r>
              <w:rPr>
                <w:noProof/>
                <w:webHidden/>
              </w:rPr>
              <w:fldChar w:fldCharType="end"/>
            </w:r>
          </w:hyperlink>
        </w:p>
        <w:p w14:paraId="41D550EE" w14:textId="104B7909" w:rsidR="009A555F" w:rsidRDefault="007F1FB9" w:rsidP="00821C29">
          <w:pPr>
            <w:pStyle w:val="TOC2"/>
            <w:tabs>
              <w:tab w:val="right" w:leader="dot" w:pos="9350"/>
            </w:tabs>
            <w:ind w:left="0"/>
            <w:rPr>
              <w:noProof/>
            </w:rPr>
          </w:pPr>
          <w:hyperlink w:anchor="_Toc80867410" w:history="1">
            <w:r w:rsidR="009A555F" w:rsidRPr="008A6DE3">
              <w:rPr>
                <w:rStyle w:val="Hyperlink"/>
                <w:noProof/>
              </w:rPr>
              <w:t xml:space="preserve">Discussion </w:t>
            </w:r>
            <w:r w:rsidR="009A555F">
              <w:rPr>
                <w:noProof/>
                <w:webHidden/>
              </w:rPr>
              <w:tab/>
            </w:r>
            <w:r w:rsidR="009A555F">
              <w:rPr>
                <w:noProof/>
                <w:webHidden/>
              </w:rPr>
              <w:fldChar w:fldCharType="begin"/>
            </w:r>
            <w:r w:rsidR="009A555F">
              <w:rPr>
                <w:noProof/>
                <w:webHidden/>
              </w:rPr>
              <w:instrText xml:space="preserve"> PAGEREF _Toc80867410 \h </w:instrText>
            </w:r>
            <w:r w:rsidR="009A555F">
              <w:rPr>
                <w:noProof/>
                <w:webHidden/>
              </w:rPr>
            </w:r>
            <w:r w:rsidR="009A555F">
              <w:rPr>
                <w:noProof/>
                <w:webHidden/>
              </w:rPr>
              <w:fldChar w:fldCharType="separate"/>
            </w:r>
            <w:r w:rsidR="009A555F">
              <w:rPr>
                <w:noProof/>
                <w:webHidden/>
              </w:rPr>
              <w:t>3</w:t>
            </w:r>
            <w:r w:rsidR="009A555F">
              <w:rPr>
                <w:noProof/>
                <w:webHidden/>
              </w:rPr>
              <w:fldChar w:fldCharType="end"/>
            </w:r>
          </w:hyperlink>
        </w:p>
        <w:p w14:paraId="2F8E9816" w14:textId="37C417FC" w:rsidR="009A555F" w:rsidRDefault="007F1FB9" w:rsidP="00821C29">
          <w:pPr>
            <w:pStyle w:val="TOC2"/>
            <w:tabs>
              <w:tab w:val="right" w:leader="dot" w:pos="9350"/>
            </w:tabs>
            <w:ind w:left="0"/>
            <w:rPr>
              <w:noProof/>
            </w:rPr>
          </w:pPr>
          <w:hyperlink w:anchor="_Toc80867411" w:history="1">
            <w:r w:rsidR="009A555F" w:rsidRPr="008A6DE3">
              <w:rPr>
                <w:rStyle w:val="Hyperlink"/>
                <w:noProof/>
              </w:rPr>
              <w:t>Difference between both organizations-comparison analysis and evaluation of the best practices of community engagement</w:t>
            </w:r>
            <w:r w:rsidR="009A555F">
              <w:rPr>
                <w:noProof/>
                <w:webHidden/>
              </w:rPr>
              <w:tab/>
            </w:r>
            <w:r w:rsidR="009A555F">
              <w:rPr>
                <w:noProof/>
                <w:webHidden/>
              </w:rPr>
              <w:fldChar w:fldCharType="begin"/>
            </w:r>
            <w:r w:rsidR="009A555F">
              <w:rPr>
                <w:noProof/>
                <w:webHidden/>
              </w:rPr>
              <w:instrText xml:space="preserve"> PAGEREF _Toc80867411 \h </w:instrText>
            </w:r>
            <w:r w:rsidR="009A555F">
              <w:rPr>
                <w:noProof/>
                <w:webHidden/>
              </w:rPr>
            </w:r>
            <w:r w:rsidR="009A555F">
              <w:rPr>
                <w:noProof/>
                <w:webHidden/>
              </w:rPr>
              <w:fldChar w:fldCharType="separate"/>
            </w:r>
            <w:r w:rsidR="009A555F">
              <w:rPr>
                <w:noProof/>
                <w:webHidden/>
              </w:rPr>
              <w:t>3</w:t>
            </w:r>
            <w:r w:rsidR="009A555F">
              <w:rPr>
                <w:noProof/>
                <w:webHidden/>
              </w:rPr>
              <w:fldChar w:fldCharType="end"/>
            </w:r>
          </w:hyperlink>
        </w:p>
        <w:p w14:paraId="0C6D4914" w14:textId="19B596EF" w:rsidR="009A555F" w:rsidRDefault="007F1FB9">
          <w:pPr>
            <w:pStyle w:val="TOC1"/>
            <w:tabs>
              <w:tab w:val="right" w:leader="dot" w:pos="9350"/>
            </w:tabs>
            <w:rPr>
              <w:rFonts w:asciiTheme="minorHAnsi" w:eastAsiaTheme="minorEastAsia" w:hAnsiTheme="minorHAnsi"/>
              <w:noProof/>
              <w:sz w:val="22"/>
            </w:rPr>
          </w:pPr>
          <w:hyperlink w:anchor="_Toc80867412" w:history="1">
            <w:r w:rsidR="009A555F" w:rsidRPr="008A6DE3">
              <w:rPr>
                <w:rStyle w:val="Hyperlink"/>
                <w:noProof/>
              </w:rPr>
              <w:t>Conclusion</w:t>
            </w:r>
            <w:r w:rsidR="009A555F">
              <w:rPr>
                <w:noProof/>
                <w:webHidden/>
              </w:rPr>
              <w:tab/>
            </w:r>
            <w:r w:rsidR="009A555F">
              <w:rPr>
                <w:noProof/>
                <w:webHidden/>
              </w:rPr>
              <w:fldChar w:fldCharType="begin"/>
            </w:r>
            <w:r w:rsidR="009A555F">
              <w:rPr>
                <w:noProof/>
                <w:webHidden/>
              </w:rPr>
              <w:instrText xml:space="preserve"> PAGEREF _Toc80867412 \h </w:instrText>
            </w:r>
            <w:r w:rsidR="009A555F">
              <w:rPr>
                <w:noProof/>
                <w:webHidden/>
              </w:rPr>
            </w:r>
            <w:r w:rsidR="009A555F">
              <w:rPr>
                <w:noProof/>
                <w:webHidden/>
              </w:rPr>
              <w:fldChar w:fldCharType="separate"/>
            </w:r>
            <w:r w:rsidR="009A555F">
              <w:rPr>
                <w:noProof/>
                <w:webHidden/>
              </w:rPr>
              <w:t>7</w:t>
            </w:r>
            <w:r w:rsidR="009A555F">
              <w:rPr>
                <w:noProof/>
                <w:webHidden/>
              </w:rPr>
              <w:fldChar w:fldCharType="end"/>
            </w:r>
          </w:hyperlink>
        </w:p>
        <w:p w14:paraId="579949DF" w14:textId="45C0957C" w:rsidR="009A555F" w:rsidRDefault="007F1FB9">
          <w:pPr>
            <w:pStyle w:val="TOC1"/>
            <w:tabs>
              <w:tab w:val="right" w:leader="dot" w:pos="9350"/>
            </w:tabs>
            <w:rPr>
              <w:rFonts w:asciiTheme="minorHAnsi" w:eastAsiaTheme="minorEastAsia" w:hAnsiTheme="minorHAnsi"/>
              <w:noProof/>
              <w:sz w:val="22"/>
            </w:rPr>
          </w:pPr>
          <w:hyperlink w:anchor="_Toc80867413" w:history="1">
            <w:r w:rsidR="009A555F" w:rsidRPr="008A6DE3">
              <w:rPr>
                <w:rStyle w:val="Hyperlink"/>
                <w:noProof/>
              </w:rPr>
              <w:t>References</w:t>
            </w:r>
            <w:r w:rsidR="009A555F">
              <w:rPr>
                <w:noProof/>
                <w:webHidden/>
              </w:rPr>
              <w:tab/>
            </w:r>
            <w:r w:rsidR="009A555F">
              <w:rPr>
                <w:noProof/>
                <w:webHidden/>
              </w:rPr>
              <w:fldChar w:fldCharType="begin"/>
            </w:r>
            <w:r w:rsidR="009A555F">
              <w:rPr>
                <w:noProof/>
                <w:webHidden/>
              </w:rPr>
              <w:instrText xml:space="preserve"> PAGEREF _Toc80867413 \h </w:instrText>
            </w:r>
            <w:r w:rsidR="009A555F">
              <w:rPr>
                <w:noProof/>
                <w:webHidden/>
              </w:rPr>
            </w:r>
            <w:r w:rsidR="009A555F">
              <w:rPr>
                <w:noProof/>
                <w:webHidden/>
              </w:rPr>
              <w:fldChar w:fldCharType="separate"/>
            </w:r>
            <w:r w:rsidR="009A555F">
              <w:rPr>
                <w:noProof/>
                <w:webHidden/>
              </w:rPr>
              <w:t>8</w:t>
            </w:r>
            <w:r w:rsidR="009A555F">
              <w:rPr>
                <w:noProof/>
                <w:webHidden/>
              </w:rPr>
              <w:fldChar w:fldCharType="end"/>
            </w:r>
          </w:hyperlink>
        </w:p>
        <w:p w14:paraId="23BD0472" w14:textId="083392E3" w:rsidR="009A555F" w:rsidRDefault="009A555F">
          <w:r>
            <w:rPr>
              <w:b/>
              <w:bCs/>
              <w:noProof/>
            </w:rPr>
            <w:fldChar w:fldCharType="end"/>
          </w:r>
        </w:p>
      </w:sdtContent>
    </w:sdt>
    <w:p w14:paraId="772EB0D0" w14:textId="6B75DFE0" w:rsidR="00E37081" w:rsidRDefault="00E37081" w:rsidP="004C0902">
      <w:pPr>
        <w:jc w:val="center"/>
        <w:rPr>
          <w:rFonts w:cs="Times New Roman"/>
          <w:b/>
          <w:szCs w:val="24"/>
        </w:rPr>
      </w:pPr>
    </w:p>
    <w:p w14:paraId="55420237" w14:textId="77777777" w:rsidR="00E37081" w:rsidRDefault="00E37081" w:rsidP="004C0902">
      <w:pPr>
        <w:jc w:val="center"/>
        <w:rPr>
          <w:rFonts w:cs="Times New Roman"/>
          <w:b/>
          <w:szCs w:val="24"/>
        </w:rPr>
      </w:pPr>
    </w:p>
    <w:p w14:paraId="2F2CF4FC" w14:textId="77777777" w:rsidR="00E37081" w:rsidRDefault="00E37081" w:rsidP="004C0902">
      <w:pPr>
        <w:jc w:val="center"/>
        <w:rPr>
          <w:rFonts w:cs="Times New Roman"/>
          <w:b/>
          <w:szCs w:val="24"/>
        </w:rPr>
      </w:pPr>
    </w:p>
    <w:p w14:paraId="6ABF3E9C" w14:textId="77777777" w:rsidR="004C0902" w:rsidRDefault="004C0902" w:rsidP="004C0902">
      <w:pPr>
        <w:rPr>
          <w:rFonts w:cs="Times New Roman"/>
          <w:b/>
          <w:szCs w:val="24"/>
        </w:rPr>
      </w:pPr>
      <w:r>
        <w:rPr>
          <w:rFonts w:cs="Times New Roman"/>
          <w:b/>
          <w:szCs w:val="24"/>
        </w:rPr>
        <w:br w:type="page"/>
      </w:r>
    </w:p>
    <w:p w14:paraId="45D1E96C" w14:textId="77777777" w:rsidR="007C02B8" w:rsidRPr="009A555F" w:rsidRDefault="007C02B8" w:rsidP="009A555F">
      <w:pPr>
        <w:pStyle w:val="Heading1"/>
      </w:pPr>
      <w:bookmarkStart w:id="0" w:name="_Toc80867409"/>
      <w:r w:rsidRPr="009A555F">
        <w:lastRenderedPageBreak/>
        <w:t>Introduction</w:t>
      </w:r>
      <w:bookmarkEnd w:id="0"/>
    </w:p>
    <w:p w14:paraId="20F4ACA7" w14:textId="77777777" w:rsidR="00255009" w:rsidRDefault="007C02B8" w:rsidP="00255009">
      <w:pPr>
        <w:rPr>
          <w:rFonts w:cs="Times New Roman"/>
          <w:noProof/>
          <w:szCs w:val="24"/>
        </w:rPr>
      </w:pPr>
      <w:r w:rsidRPr="00AF4A69">
        <w:rPr>
          <w:rFonts w:cs="Times New Roman"/>
          <w:szCs w:val="24"/>
        </w:rPr>
        <w:t>Community engagement is impor</w:t>
      </w:r>
      <w:r w:rsidR="004C6209" w:rsidRPr="00AF4A69">
        <w:rPr>
          <w:rFonts w:cs="Times New Roman"/>
          <w:szCs w:val="24"/>
        </w:rPr>
        <w:t>tant</w:t>
      </w:r>
      <w:r w:rsidR="00D03C58" w:rsidRPr="00AF4A69">
        <w:rPr>
          <w:rFonts w:cs="Times New Roman"/>
          <w:szCs w:val="24"/>
        </w:rPr>
        <w:t xml:space="preserve"> for charity organizations. </w:t>
      </w:r>
      <w:r w:rsidR="00344ACC">
        <w:rPr>
          <w:rFonts w:cs="Times New Roman"/>
          <w:szCs w:val="24"/>
        </w:rPr>
        <w:t xml:space="preserve">According to </w:t>
      </w:r>
      <w:r w:rsidR="00AF4A69" w:rsidRPr="00AF4A69">
        <w:rPr>
          <w:rFonts w:cs="Times New Roman"/>
          <w:szCs w:val="24"/>
        </w:rPr>
        <w:t xml:space="preserve">“resource dependence theory” charity as well as other organizations depend on multidimensional resources in order to survive, for this purpose it is important specially for charity organizations to engage community </w:t>
      </w:r>
      <w:r w:rsidR="00AF4A69" w:rsidRPr="00AF4A69">
        <w:rPr>
          <w:rFonts w:cs="Times New Roman"/>
          <w:noProof/>
          <w:szCs w:val="24"/>
        </w:rPr>
        <w:t xml:space="preserve">(Ilyas et al.,  2020). </w:t>
      </w:r>
      <w:r w:rsidR="00B84DE5">
        <w:rPr>
          <w:rFonts w:cs="Times New Roman"/>
          <w:noProof/>
          <w:szCs w:val="24"/>
        </w:rPr>
        <w:t>It is</w:t>
      </w:r>
      <w:r w:rsidR="00AF4A69">
        <w:rPr>
          <w:rFonts w:cs="Times New Roman"/>
          <w:noProof/>
          <w:szCs w:val="24"/>
        </w:rPr>
        <w:t xml:space="preserve"> </w:t>
      </w:r>
      <w:r w:rsidR="008161E6">
        <w:rPr>
          <w:rFonts w:cs="Times New Roman"/>
          <w:noProof/>
          <w:szCs w:val="24"/>
        </w:rPr>
        <w:t xml:space="preserve">further </w:t>
      </w:r>
      <w:r w:rsidR="00AF4A69">
        <w:rPr>
          <w:rFonts w:cs="Times New Roman"/>
          <w:noProof/>
          <w:szCs w:val="24"/>
        </w:rPr>
        <w:t xml:space="preserve">mentioned that community engagement is an approach that promotes collaborative working with sharing of common purpose, trusting each other, learning from each other and promotes demographic diversity and inclusion (Rossi et al., </w:t>
      </w:r>
      <w:r w:rsidR="00AF4A69" w:rsidRPr="00AF4A69">
        <w:rPr>
          <w:rFonts w:cs="Times New Roman"/>
          <w:noProof/>
          <w:szCs w:val="24"/>
        </w:rPr>
        <w:t>2015)</w:t>
      </w:r>
      <w:r w:rsidR="00AF4A69">
        <w:rPr>
          <w:rFonts w:cs="Times New Roman"/>
          <w:noProof/>
          <w:szCs w:val="24"/>
        </w:rPr>
        <w:t>.</w:t>
      </w:r>
      <w:r w:rsidR="00AA25A8">
        <w:rPr>
          <w:rFonts w:cs="Times New Roman"/>
          <w:noProof/>
          <w:szCs w:val="24"/>
        </w:rPr>
        <w:t xml:space="preserve"> In the same context, they </w:t>
      </w:r>
      <w:r w:rsidR="005705AE">
        <w:rPr>
          <w:rFonts w:cs="Times New Roman"/>
          <w:noProof/>
          <w:szCs w:val="24"/>
        </w:rPr>
        <w:t>mentioned that the main purpose of community engagement is to ddress and resolve the community issues</w:t>
      </w:r>
      <w:r w:rsidR="00AF4A69">
        <w:rPr>
          <w:rFonts w:cs="Times New Roman"/>
          <w:noProof/>
          <w:szCs w:val="24"/>
        </w:rPr>
        <w:t xml:space="preserve"> </w:t>
      </w:r>
      <w:r w:rsidR="002C2C60">
        <w:rPr>
          <w:rFonts w:cs="Times New Roman"/>
          <w:noProof/>
          <w:szCs w:val="24"/>
        </w:rPr>
        <w:t>In this perspective</w:t>
      </w:r>
      <w:r w:rsidR="00255009">
        <w:rPr>
          <w:rFonts w:cs="Times New Roman"/>
          <w:noProof/>
          <w:szCs w:val="24"/>
        </w:rPr>
        <w:t xml:space="preserve">, it is important to understand the practices of community engagement that are incorporated in charity organizations. </w:t>
      </w:r>
    </w:p>
    <w:p w14:paraId="65904308" w14:textId="0D2900FA" w:rsidR="00255009" w:rsidRDefault="00255009" w:rsidP="009A555F">
      <w:pPr>
        <w:rPr>
          <w:noProof/>
        </w:rPr>
      </w:pPr>
      <w:r w:rsidRPr="00255009">
        <w:rPr>
          <w:noProof/>
        </w:rPr>
        <w:t xml:space="preserve">This report is a reflection of community engagement practices of two charity organizations named “Jo’s Cervical Cancer Trust” and “Limbless Association”. </w:t>
      </w:r>
      <w:r>
        <w:rPr>
          <w:noProof/>
        </w:rPr>
        <w:t xml:space="preserve"> Both charity organizations are located in UK and known for effective community engagement. The analysis of their community enagement practices, social media engagement, community mapping, stakeholder’s participation and inclusion aspects is presented in this </w:t>
      </w:r>
      <w:r w:rsidR="000C267C">
        <w:rPr>
          <w:noProof/>
        </w:rPr>
        <w:t>refective report. T</w:t>
      </w:r>
      <w:r>
        <w:rPr>
          <w:noProof/>
        </w:rPr>
        <w:t>his report also includes what makes both the organizations different from one another and ho</w:t>
      </w:r>
      <w:r w:rsidR="00EC648B">
        <w:rPr>
          <w:noProof/>
        </w:rPr>
        <w:t xml:space="preserve">w they deal with the issues </w:t>
      </w:r>
      <w:r>
        <w:rPr>
          <w:noProof/>
        </w:rPr>
        <w:t xml:space="preserve">is also mentioned. </w:t>
      </w:r>
    </w:p>
    <w:p w14:paraId="79173A1A" w14:textId="77777777" w:rsidR="00821C29" w:rsidRDefault="00821C29" w:rsidP="009A555F">
      <w:pPr>
        <w:rPr>
          <w:noProof/>
        </w:rPr>
      </w:pPr>
    </w:p>
    <w:p w14:paraId="6A6864DE" w14:textId="77777777" w:rsidR="00EC7552" w:rsidRPr="002F6D58" w:rsidRDefault="00EC7552" w:rsidP="009A555F">
      <w:pPr>
        <w:pStyle w:val="Heading2"/>
        <w:rPr>
          <w:noProof/>
        </w:rPr>
      </w:pPr>
      <w:bookmarkStart w:id="1" w:name="_Toc80867410"/>
      <w:r w:rsidRPr="002F6D58">
        <w:rPr>
          <w:noProof/>
        </w:rPr>
        <w:t xml:space="preserve">Discussion </w:t>
      </w:r>
      <w:bookmarkEnd w:id="1"/>
    </w:p>
    <w:p w14:paraId="41F2861E" w14:textId="77777777" w:rsidR="00EC7552" w:rsidRPr="009A555F" w:rsidRDefault="00EC7552" w:rsidP="009A555F">
      <w:pPr>
        <w:pStyle w:val="Heading2"/>
      </w:pPr>
      <w:bookmarkStart w:id="2" w:name="_Toc80867411"/>
      <w:r w:rsidRPr="009A555F">
        <w:t>Difference between both organizations-comparison analysis and evaluation of the best practices of community engagement</w:t>
      </w:r>
      <w:bookmarkEnd w:id="2"/>
      <w:r w:rsidRPr="009A555F">
        <w:t xml:space="preserve"> </w:t>
      </w:r>
    </w:p>
    <w:p w14:paraId="10101534" w14:textId="44165124" w:rsidR="008948F3" w:rsidRDefault="003775CB" w:rsidP="00255009">
      <w:pPr>
        <w:rPr>
          <w:rFonts w:cs="Times New Roman"/>
          <w:noProof/>
          <w:szCs w:val="24"/>
        </w:rPr>
      </w:pPr>
      <w:r>
        <w:rPr>
          <w:rFonts w:cs="Times New Roman"/>
          <w:noProof/>
          <w:szCs w:val="24"/>
        </w:rPr>
        <w:t>The Limbless association functioning since 1983 provides emotional and practical support for amputees during their</w:t>
      </w:r>
      <w:r w:rsidR="0007517F">
        <w:rPr>
          <w:rFonts w:cs="Times New Roman"/>
          <w:noProof/>
          <w:szCs w:val="24"/>
        </w:rPr>
        <w:t xml:space="preserve"> journey of amputation </w:t>
      </w:r>
      <w:r w:rsidR="005B53D4">
        <w:rPr>
          <w:rFonts w:cs="Times New Roman"/>
          <w:noProof/>
          <w:szCs w:val="24"/>
        </w:rPr>
        <w:t xml:space="preserve">(LA, </w:t>
      </w:r>
      <w:r w:rsidR="0007517F" w:rsidRPr="0007517F">
        <w:rPr>
          <w:rFonts w:cs="Times New Roman"/>
          <w:noProof/>
          <w:szCs w:val="24"/>
        </w:rPr>
        <w:t xml:space="preserve"> 2021)</w:t>
      </w:r>
      <w:r>
        <w:rPr>
          <w:rFonts w:cs="Times New Roman"/>
          <w:noProof/>
          <w:szCs w:val="24"/>
        </w:rPr>
        <w:t>. Whereby, Jo’</w:t>
      </w:r>
      <w:r w:rsidR="00361DBB">
        <w:rPr>
          <w:rFonts w:cs="Times New Roman"/>
          <w:noProof/>
          <w:szCs w:val="24"/>
        </w:rPr>
        <w:t>s Cervical Cancer</w:t>
      </w:r>
      <w:r>
        <w:rPr>
          <w:rFonts w:cs="Times New Roman"/>
          <w:noProof/>
          <w:szCs w:val="24"/>
        </w:rPr>
        <w:t xml:space="preserve"> trust aims to reduce the cervical cancer</w:t>
      </w:r>
      <w:r w:rsidR="00466820">
        <w:rPr>
          <w:rFonts w:cs="Times New Roman"/>
          <w:noProof/>
          <w:szCs w:val="24"/>
        </w:rPr>
        <w:t xml:space="preserve"> by increasing awareness for</w:t>
      </w:r>
      <w:r w:rsidR="00C03211">
        <w:rPr>
          <w:rFonts w:cs="Times New Roman"/>
          <w:noProof/>
          <w:szCs w:val="24"/>
        </w:rPr>
        <w:t xml:space="preserve"> screening, its </w:t>
      </w:r>
      <w:r w:rsidR="00BA2197">
        <w:rPr>
          <w:rFonts w:cs="Times New Roman"/>
          <w:noProof/>
          <w:szCs w:val="24"/>
        </w:rPr>
        <w:t xml:space="preserve">prevention and treatment </w:t>
      </w:r>
      <w:r w:rsidR="00BA2197" w:rsidRPr="00BA2197">
        <w:rPr>
          <w:rFonts w:cs="Times New Roman"/>
          <w:noProof/>
          <w:szCs w:val="24"/>
        </w:rPr>
        <w:t>(</w:t>
      </w:r>
      <w:r w:rsidR="00BA2197">
        <w:rPr>
          <w:rFonts w:cs="Times New Roman"/>
          <w:noProof/>
          <w:szCs w:val="24"/>
        </w:rPr>
        <w:t>J</w:t>
      </w:r>
      <w:r w:rsidR="00C60AEB">
        <w:rPr>
          <w:rFonts w:cs="Times New Roman"/>
          <w:noProof/>
          <w:szCs w:val="24"/>
        </w:rPr>
        <w:t xml:space="preserve">o’s cervical cancer </w:t>
      </w:r>
      <w:r w:rsidR="00BA2197" w:rsidRPr="00BA2197">
        <w:rPr>
          <w:rFonts w:cs="Times New Roman"/>
          <w:noProof/>
          <w:szCs w:val="24"/>
        </w:rPr>
        <w:t>trust, 2021)</w:t>
      </w:r>
      <w:r w:rsidR="000E0233">
        <w:rPr>
          <w:rFonts w:cs="Times New Roman"/>
          <w:noProof/>
          <w:szCs w:val="24"/>
        </w:rPr>
        <w:t xml:space="preserve"> </w:t>
      </w:r>
      <w:r w:rsidR="00466820">
        <w:rPr>
          <w:rFonts w:cs="Times New Roman"/>
          <w:noProof/>
          <w:szCs w:val="24"/>
        </w:rPr>
        <w:t>So both organizations have different mission</w:t>
      </w:r>
      <w:r w:rsidR="008C33F3">
        <w:rPr>
          <w:rFonts w:cs="Times New Roman"/>
          <w:noProof/>
          <w:szCs w:val="24"/>
        </w:rPr>
        <w:t xml:space="preserve"> of serving communities. </w:t>
      </w:r>
    </w:p>
    <w:p w14:paraId="540A195F" w14:textId="723F143F" w:rsidR="00F22C5D" w:rsidRDefault="00FD1E38" w:rsidP="00255009">
      <w:pPr>
        <w:rPr>
          <w:rFonts w:cs="Times New Roman"/>
          <w:noProof/>
          <w:szCs w:val="24"/>
        </w:rPr>
      </w:pPr>
      <w:r>
        <w:rPr>
          <w:rFonts w:cs="Times New Roman"/>
          <w:noProof/>
          <w:szCs w:val="24"/>
        </w:rPr>
        <w:t>Jo’s Cervical cancer trust promotes community engagement initiatives by collaborating with local organizations, phamrcies, community centers, residents and other groups to increase awareness for cervical cancer</w:t>
      </w:r>
      <w:r w:rsidR="00F22C5D">
        <w:rPr>
          <w:rFonts w:cs="Times New Roman"/>
          <w:noProof/>
          <w:szCs w:val="24"/>
        </w:rPr>
        <w:t xml:space="preserve"> </w:t>
      </w:r>
      <w:r w:rsidR="00F22C5D" w:rsidRPr="00F22C5D">
        <w:rPr>
          <w:rFonts w:cs="Times New Roman"/>
          <w:noProof/>
          <w:szCs w:val="24"/>
        </w:rPr>
        <w:t>(</w:t>
      </w:r>
      <w:r w:rsidR="00F22C5D">
        <w:rPr>
          <w:rFonts w:cs="Times New Roman"/>
          <w:noProof/>
          <w:szCs w:val="24"/>
        </w:rPr>
        <w:t xml:space="preserve">Jo’s </w:t>
      </w:r>
      <w:r w:rsidR="00E50553">
        <w:rPr>
          <w:rFonts w:cs="Times New Roman"/>
          <w:noProof/>
          <w:szCs w:val="24"/>
        </w:rPr>
        <w:t xml:space="preserve">cervical cancer </w:t>
      </w:r>
      <w:r w:rsidR="00F22C5D" w:rsidRPr="00F22C5D">
        <w:rPr>
          <w:rFonts w:cs="Times New Roman"/>
          <w:noProof/>
          <w:szCs w:val="24"/>
        </w:rPr>
        <w:t>trust, 2018)</w:t>
      </w:r>
      <w:r w:rsidR="00F22C5D">
        <w:rPr>
          <w:rFonts w:cs="Times New Roman"/>
          <w:noProof/>
          <w:szCs w:val="24"/>
        </w:rPr>
        <w:t xml:space="preserve">. </w:t>
      </w:r>
      <w:r w:rsidR="00E50553" w:rsidRPr="00E50553">
        <w:rPr>
          <w:rFonts w:cs="Times New Roman"/>
          <w:noProof/>
          <w:szCs w:val="24"/>
        </w:rPr>
        <w:t>Sanzo</w:t>
      </w:r>
      <w:r w:rsidR="00E50553">
        <w:rPr>
          <w:rFonts w:cs="Times New Roman"/>
          <w:noProof/>
          <w:szCs w:val="24"/>
        </w:rPr>
        <w:t xml:space="preserve"> et al.</w:t>
      </w:r>
      <w:r w:rsidR="000C5D43">
        <w:rPr>
          <w:rFonts w:cs="Times New Roman"/>
          <w:noProof/>
          <w:szCs w:val="24"/>
        </w:rPr>
        <w:t>(</w:t>
      </w:r>
      <w:r w:rsidR="00E50553" w:rsidRPr="00E50553">
        <w:rPr>
          <w:rFonts w:cs="Times New Roman"/>
          <w:noProof/>
          <w:szCs w:val="24"/>
        </w:rPr>
        <w:t>2019)</w:t>
      </w:r>
      <w:r w:rsidR="000C5D43">
        <w:rPr>
          <w:rFonts w:cs="Times New Roman"/>
          <w:noProof/>
          <w:szCs w:val="24"/>
        </w:rPr>
        <w:t xml:space="preserve"> stated that corporations and non-profit organizations collaboration ocurrs for the well-being of the society and corporations </w:t>
      </w:r>
      <w:r w:rsidR="000C5D43">
        <w:rPr>
          <w:rFonts w:cs="Times New Roman"/>
          <w:noProof/>
          <w:szCs w:val="24"/>
        </w:rPr>
        <w:lastRenderedPageBreak/>
        <w:t>collaborate with charity or non-profit organizations in terms of their corporate social responsbility as Jo’s cervican cancer trust have collaborations with corporations like “</w:t>
      </w:r>
      <w:r w:rsidR="000C5D43" w:rsidRPr="000C5D43">
        <w:rPr>
          <w:rFonts w:cs="Times New Roman"/>
          <w:noProof/>
          <w:szCs w:val="24"/>
        </w:rPr>
        <w:t>Lime Global, Roche and Pelican” to increase the awareness for cervical cancer prevention and treatment</w:t>
      </w:r>
      <w:r w:rsidR="000C5D43">
        <w:rPr>
          <w:rFonts w:cs="Times New Roman"/>
          <w:noProof/>
          <w:szCs w:val="24"/>
        </w:rPr>
        <w:t xml:space="preserve">. </w:t>
      </w:r>
      <w:r w:rsidR="007B6217">
        <w:rPr>
          <w:rFonts w:cs="Times New Roman"/>
          <w:noProof/>
          <w:szCs w:val="24"/>
        </w:rPr>
        <w:t>As mentioned in the study of Scarnio (</w:t>
      </w:r>
      <w:r w:rsidR="007B6217" w:rsidRPr="007B6217">
        <w:rPr>
          <w:rFonts w:cs="Times New Roman"/>
          <w:noProof/>
          <w:szCs w:val="24"/>
        </w:rPr>
        <w:t>2008)</w:t>
      </w:r>
      <w:r w:rsidR="007B6217">
        <w:rPr>
          <w:rFonts w:cs="Times New Roman"/>
          <w:noProof/>
          <w:szCs w:val="24"/>
        </w:rPr>
        <w:t xml:space="preserve"> that is is important to understand </w:t>
      </w:r>
      <w:r w:rsidR="006E107C">
        <w:rPr>
          <w:rFonts w:cs="Times New Roman"/>
          <w:noProof/>
          <w:szCs w:val="24"/>
        </w:rPr>
        <w:t xml:space="preserve">the importance </w:t>
      </w:r>
      <w:r w:rsidR="00961536">
        <w:rPr>
          <w:rFonts w:cs="Times New Roman"/>
          <w:noProof/>
          <w:szCs w:val="24"/>
        </w:rPr>
        <w:t xml:space="preserve">of </w:t>
      </w:r>
      <w:r w:rsidR="006E107C">
        <w:rPr>
          <w:rFonts w:cs="Times New Roman"/>
          <w:noProof/>
          <w:szCs w:val="24"/>
        </w:rPr>
        <w:t>culture and language in terms of engaging communi</w:t>
      </w:r>
      <w:r w:rsidR="00E12C7D">
        <w:rPr>
          <w:rFonts w:cs="Times New Roman"/>
          <w:noProof/>
          <w:szCs w:val="24"/>
        </w:rPr>
        <w:t xml:space="preserve">ty and </w:t>
      </w:r>
      <w:r w:rsidR="006E107C">
        <w:rPr>
          <w:rFonts w:cs="Times New Roman"/>
          <w:noProof/>
          <w:szCs w:val="24"/>
        </w:rPr>
        <w:t xml:space="preserve">for this purpose </w:t>
      </w:r>
      <w:r w:rsidR="007B6217">
        <w:rPr>
          <w:rFonts w:cs="Times New Roman"/>
          <w:noProof/>
          <w:szCs w:val="24"/>
        </w:rPr>
        <w:t xml:space="preserve">Jo’s cervical cancer trust hires </w:t>
      </w:r>
      <w:r w:rsidR="00E12C7D">
        <w:rPr>
          <w:rFonts w:cs="Times New Roman"/>
          <w:noProof/>
          <w:szCs w:val="24"/>
        </w:rPr>
        <w:t>local residents known as “cancer champions” who provide assistance in increasing awareness and fund rasising as per the culture an</w:t>
      </w:r>
      <w:r w:rsidR="007B6217">
        <w:rPr>
          <w:rFonts w:cs="Times New Roman"/>
          <w:noProof/>
          <w:szCs w:val="24"/>
        </w:rPr>
        <w:t xml:space="preserve">d language of the community . </w:t>
      </w:r>
    </w:p>
    <w:p w14:paraId="0188D0E7" w14:textId="6A302784" w:rsidR="003B1B76" w:rsidRDefault="008C33F3" w:rsidP="00255009">
      <w:pPr>
        <w:rPr>
          <w:rFonts w:cs="Times New Roman"/>
          <w:noProof/>
          <w:szCs w:val="24"/>
        </w:rPr>
      </w:pPr>
      <w:r>
        <w:rPr>
          <w:rFonts w:cs="Times New Roman"/>
          <w:noProof/>
          <w:szCs w:val="24"/>
        </w:rPr>
        <w:t xml:space="preserve">Limbless association being the national association </w:t>
      </w:r>
      <w:r w:rsidR="003B3568">
        <w:rPr>
          <w:rFonts w:cs="Times New Roman"/>
          <w:noProof/>
          <w:szCs w:val="24"/>
        </w:rPr>
        <w:t xml:space="preserve">focus on commuinity engagement aspects by developing different programs such as “Youth Ambassadors”, virtual speaking support and </w:t>
      </w:r>
      <w:r w:rsidR="007D0CB5">
        <w:rPr>
          <w:rFonts w:cs="Times New Roman"/>
          <w:noProof/>
          <w:szCs w:val="24"/>
        </w:rPr>
        <w:t>live beyond limb loss program” (LA,</w:t>
      </w:r>
      <w:r w:rsidR="007D0CB5" w:rsidRPr="007D0CB5">
        <w:rPr>
          <w:rFonts w:cs="Times New Roman"/>
          <w:noProof/>
          <w:szCs w:val="24"/>
        </w:rPr>
        <w:t xml:space="preserve"> 2021)</w:t>
      </w:r>
      <w:r w:rsidR="007D0CB5">
        <w:rPr>
          <w:rFonts w:cs="Times New Roman"/>
          <w:noProof/>
          <w:szCs w:val="24"/>
        </w:rPr>
        <w:t xml:space="preserve">. </w:t>
      </w:r>
      <w:r w:rsidR="004A3782">
        <w:rPr>
          <w:rFonts w:cs="Times New Roman"/>
          <w:noProof/>
          <w:szCs w:val="24"/>
        </w:rPr>
        <w:t>Silloway (</w:t>
      </w:r>
      <w:r w:rsidR="004A3782" w:rsidRPr="004A3782">
        <w:rPr>
          <w:rFonts w:cs="Times New Roman"/>
          <w:noProof/>
          <w:szCs w:val="24"/>
        </w:rPr>
        <w:t>2010)</w:t>
      </w:r>
      <w:r w:rsidR="004A3782">
        <w:rPr>
          <w:rFonts w:cs="Times New Roman"/>
          <w:noProof/>
          <w:szCs w:val="24"/>
        </w:rPr>
        <w:t xml:space="preserve"> highlighted importance of youth programs as they help in connecting directly with youth as the limbless association youth program</w:t>
      </w:r>
      <w:r w:rsidR="003B3568">
        <w:rPr>
          <w:rFonts w:cs="Times New Roman"/>
          <w:noProof/>
          <w:szCs w:val="24"/>
        </w:rPr>
        <w:t xml:space="preserve"> connects the young amputees with one another where a connective community is build and a podcast series is conducted where stories are shared encourgaing young amputees to engage and build a podcast community suport</w:t>
      </w:r>
      <w:r w:rsidR="00F63623">
        <w:rPr>
          <w:rFonts w:cs="Times New Roman"/>
          <w:noProof/>
          <w:szCs w:val="24"/>
        </w:rPr>
        <w:t xml:space="preserve">ing each other. </w:t>
      </w:r>
      <w:r w:rsidR="003B3568">
        <w:rPr>
          <w:rFonts w:cs="Times New Roman"/>
          <w:noProof/>
          <w:szCs w:val="24"/>
        </w:rPr>
        <w:t>This aspect of Limbless association is different from Jo’s c</w:t>
      </w:r>
      <w:r w:rsidR="00CF0F67">
        <w:rPr>
          <w:rFonts w:cs="Times New Roman"/>
          <w:noProof/>
          <w:szCs w:val="24"/>
        </w:rPr>
        <w:t xml:space="preserve">ervical cancer trust as the audience of podcast is growing in UK with around 15 million listerners of podcast in UK </w:t>
      </w:r>
      <w:r w:rsidR="00B202F2" w:rsidRPr="00B202F2">
        <w:rPr>
          <w:rFonts w:cs="Times New Roman"/>
          <w:noProof/>
          <w:szCs w:val="24"/>
        </w:rPr>
        <w:t>(</w:t>
      </w:r>
      <w:r w:rsidR="00B202F2">
        <w:rPr>
          <w:rFonts w:cs="Times New Roman"/>
          <w:noProof/>
          <w:szCs w:val="24"/>
        </w:rPr>
        <w:t xml:space="preserve">Statista Research </w:t>
      </w:r>
      <w:r w:rsidR="00B202F2" w:rsidRPr="00B202F2">
        <w:rPr>
          <w:rFonts w:cs="Times New Roman"/>
          <w:noProof/>
          <w:szCs w:val="24"/>
        </w:rPr>
        <w:t>Department, 2021)</w:t>
      </w:r>
      <w:r w:rsidR="00B202F2">
        <w:rPr>
          <w:rFonts w:cs="Times New Roman"/>
          <w:noProof/>
          <w:szCs w:val="24"/>
        </w:rPr>
        <w:t>.</w:t>
      </w:r>
      <w:r w:rsidR="00F63623">
        <w:rPr>
          <w:rFonts w:cs="Times New Roman"/>
          <w:noProof/>
          <w:szCs w:val="24"/>
        </w:rPr>
        <w:t xml:space="preserve"> As mentioned in the study of Hou &amp; Lampe (2015) using social media aspects like “going live on  FaceBook or Instagram are important in engaging community so Jo’s cervical trust incorporate this aspect.</w:t>
      </w:r>
    </w:p>
    <w:p w14:paraId="12107C6E" w14:textId="768B492A" w:rsidR="00CA0B6C" w:rsidRDefault="003B1B76" w:rsidP="00255009">
      <w:pPr>
        <w:rPr>
          <w:rFonts w:cs="Times New Roman"/>
          <w:noProof/>
          <w:szCs w:val="24"/>
        </w:rPr>
      </w:pPr>
      <w:r>
        <w:rPr>
          <w:rFonts w:cs="Times New Roman"/>
          <w:noProof/>
          <w:szCs w:val="24"/>
        </w:rPr>
        <w:t xml:space="preserve">As argued that face-to-face interaction or discussion is necessary for effective engagement of community so limbless association also arranges a open discussion session hub where face-to-face discussions with other activities are organized </w:t>
      </w:r>
      <w:r w:rsidR="00F63623">
        <w:rPr>
          <w:rFonts w:cs="Times New Roman"/>
          <w:noProof/>
          <w:szCs w:val="24"/>
        </w:rPr>
        <w:t xml:space="preserve"> </w:t>
      </w:r>
      <w:r w:rsidR="009A555F">
        <w:rPr>
          <w:rFonts w:cs="Times New Roman"/>
          <w:noProof/>
          <w:szCs w:val="24"/>
        </w:rPr>
        <w:t>(</w:t>
      </w:r>
      <w:r>
        <w:rPr>
          <w:rFonts w:cs="Times New Roman"/>
          <w:noProof/>
          <w:szCs w:val="24"/>
        </w:rPr>
        <w:t>Aelbers et al.,</w:t>
      </w:r>
      <w:r w:rsidRPr="003B1B76">
        <w:rPr>
          <w:rFonts w:cs="Times New Roman"/>
          <w:noProof/>
          <w:szCs w:val="24"/>
        </w:rPr>
        <w:t xml:space="preserve"> 2017)</w:t>
      </w:r>
      <w:r>
        <w:rPr>
          <w:rFonts w:cs="Times New Roman"/>
          <w:noProof/>
          <w:szCs w:val="24"/>
        </w:rPr>
        <w:t xml:space="preserve">. </w:t>
      </w:r>
      <w:r w:rsidR="00E34183">
        <w:rPr>
          <w:rFonts w:cs="Times New Roman"/>
          <w:noProof/>
          <w:szCs w:val="24"/>
        </w:rPr>
        <w:t>Whereby, Jo’s cervical ce</w:t>
      </w:r>
      <w:r w:rsidR="00914899">
        <w:rPr>
          <w:rFonts w:cs="Times New Roman"/>
          <w:noProof/>
          <w:szCs w:val="24"/>
        </w:rPr>
        <w:t>nter also enco</w:t>
      </w:r>
      <w:r w:rsidR="00B8770F">
        <w:rPr>
          <w:rFonts w:cs="Times New Roman"/>
          <w:noProof/>
          <w:szCs w:val="24"/>
        </w:rPr>
        <w:t xml:space="preserve">urage the community engagement by helping them connecting with one another and online forums like “Let’s meet or mini meet” for discussing about issues, feelings </w:t>
      </w:r>
      <w:r w:rsidR="00B23AA7">
        <w:rPr>
          <w:rFonts w:cs="Times New Roman"/>
          <w:noProof/>
          <w:szCs w:val="24"/>
        </w:rPr>
        <w:t xml:space="preserve">and health conditions </w:t>
      </w:r>
      <w:r w:rsidR="00B23AA7" w:rsidRPr="00B23AA7">
        <w:rPr>
          <w:rFonts w:cs="Times New Roman"/>
          <w:noProof/>
          <w:szCs w:val="24"/>
        </w:rPr>
        <w:t>(</w:t>
      </w:r>
      <w:r w:rsidR="00B23AA7">
        <w:rPr>
          <w:rFonts w:cs="Times New Roman"/>
          <w:noProof/>
          <w:szCs w:val="24"/>
        </w:rPr>
        <w:t xml:space="preserve">Jo’s </w:t>
      </w:r>
      <w:r w:rsidR="00612A20">
        <w:rPr>
          <w:rFonts w:cs="Times New Roman"/>
          <w:noProof/>
          <w:szCs w:val="24"/>
        </w:rPr>
        <w:t xml:space="preserve">cervical cancer </w:t>
      </w:r>
      <w:r w:rsidR="00B23AA7" w:rsidRPr="00B23AA7">
        <w:rPr>
          <w:rFonts w:cs="Times New Roman"/>
          <w:noProof/>
          <w:szCs w:val="24"/>
        </w:rPr>
        <w:t>trust, 2021)</w:t>
      </w:r>
      <w:r w:rsidR="00B8770F">
        <w:rPr>
          <w:rFonts w:cs="Times New Roman"/>
          <w:noProof/>
          <w:szCs w:val="24"/>
        </w:rPr>
        <w:t xml:space="preserve">. In this respect, Limbless association engage community in a different way </w:t>
      </w:r>
      <w:r w:rsidR="00432214">
        <w:rPr>
          <w:rFonts w:cs="Times New Roman"/>
          <w:noProof/>
          <w:szCs w:val="24"/>
        </w:rPr>
        <w:t xml:space="preserve">and provide “volunteer visitor” </w:t>
      </w:r>
      <w:r w:rsidR="00CA0B6C">
        <w:rPr>
          <w:rFonts w:cs="Times New Roman"/>
          <w:noProof/>
          <w:szCs w:val="24"/>
        </w:rPr>
        <w:t>where phone availabiltiy of the fellow amputees who have been in the community for 3-4years is provided to the new ones to support them and also different activites are arranged such as cy</w:t>
      </w:r>
      <w:r w:rsidR="00F51A4D">
        <w:rPr>
          <w:rFonts w:cs="Times New Roman"/>
          <w:noProof/>
          <w:szCs w:val="24"/>
        </w:rPr>
        <w:t>cle riding and etc. (LA</w:t>
      </w:r>
      <w:r w:rsidR="00F51A4D" w:rsidRPr="00F51A4D">
        <w:rPr>
          <w:rFonts w:cs="Times New Roman"/>
          <w:noProof/>
          <w:szCs w:val="24"/>
        </w:rPr>
        <w:t>, 2021)</w:t>
      </w:r>
      <w:r w:rsidR="00F51A4D">
        <w:rPr>
          <w:rFonts w:cs="Times New Roman"/>
          <w:noProof/>
          <w:szCs w:val="24"/>
        </w:rPr>
        <w:t xml:space="preserve">. </w:t>
      </w:r>
    </w:p>
    <w:p w14:paraId="4E36FBC4" w14:textId="6560325F" w:rsidR="00E277F5" w:rsidRDefault="00B55DB0" w:rsidP="00255009">
      <w:pPr>
        <w:rPr>
          <w:rFonts w:cs="Times New Roman"/>
          <w:noProof/>
          <w:szCs w:val="24"/>
        </w:rPr>
      </w:pPr>
      <w:r>
        <w:rPr>
          <w:rFonts w:cs="Times New Roman"/>
          <w:noProof/>
          <w:szCs w:val="24"/>
        </w:rPr>
        <w:t>It is mentioned that for effective community engagement it is necessary to provide information to the affected communities and for this purpose effective rese</w:t>
      </w:r>
      <w:r w:rsidR="00297B1F">
        <w:rPr>
          <w:rFonts w:cs="Times New Roman"/>
          <w:noProof/>
          <w:szCs w:val="24"/>
        </w:rPr>
        <w:t>arch is required (Ahmed et al.,</w:t>
      </w:r>
      <w:r w:rsidR="00297B1F" w:rsidRPr="00297B1F">
        <w:rPr>
          <w:rFonts w:cs="Times New Roman"/>
          <w:noProof/>
          <w:szCs w:val="24"/>
        </w:rPr>
        <w:t xml:space="preserve"> 2010)</w:t>
      </w:r>
      <w:r w:rsidR="003F54B1">
        <w:rPr>
          <w:rFonts w:cs="Times New Roman"/>
          <w:noProof/>
          <w:szCs w:val="24"/>
        </w:rPr>
        <w:t xml:space="preserve">. Jo’s cervical cancer trust develops a policy in terms of research and that policy is “reduction of the cervical cancer in UK” and under this policy research is done to fill the knowledge gaps related to </w:t>
      </w:r>
      <w:r w:rsidR="003F54B1">
        <w:rPr>
          <w:rFonts w:cs="Times New Roman"/>
          <w:noProof/>
          <w:szCs w:val="24"/>
        </w:rPr>
        <w:lastRenderedPageBreak/>
        <w:t xml:space="preserve">the treatment and prevention of cervical cancer (Jo’s </w:t>
      </w:r>
      <w:r w:rsidR="00A1084F">
        <w:rPr>
          <w:rFonts w:cs="Times New Roman"/>
          <w:noProof/>
          <w:szCs w:val="24"/>
        </w:rPr>
        <w:t xml:space="preserve">cervical cancer </w:t>
      </w:r>
      <w:r w:rsidR="003F54B1">
        <w:rPr>
          <w:rFonts w:cs="Times New Roman"/>
          <w:noProof/>
          <w:szCs w:val="24"/>
        </w:rPr>
        <w:t xml:space="preserve">trust, 2021). </w:t>
      </w:r>
      <w:r w:rsidR="00624852">
        <w:rPr>
          <w:rFonts w:cs="Times New Roman"/>
          <w:noProof/>
          <w:szCs w:val="24"/>
        </w:rPr>
        <w:t xml:space="preserve">In the same report it was </w:t>
      </w:r>
      <w:r w:rsidR="00705D8D">
        <w:rPr>
          <w:rFonts w:cs="Times New Roman"/>
          <w:noProof/>
          <w:szCs w:val="24"/>
        </w:rPr>
        <w:t>mentioned that the focus of the research is on “Asian Black and minority women” aged between 25-64, women with disbailities in terms of learning and women from deprived areas because of the lack of research for the targeted community, whereby, with funding the research is conducted and awareness training sessions a</w:t>
      </w:r>
      <w:r w:rsidR="00624852">
        <w:rPr>
          <w:rFonts w:cs="Times New Roman"/>
          <w:noProof/>
          <w:szCs w:val="24"/>
        </w:rPr>
        <w:t xml:space="preserve">re arranged to serve community. </w:t>
      </w:r>
    </w:p>
    <w:p w14:paraId="1D823838" w14:textId="5F3F4C4B" w:rsidR="006A1D3F" w:rsidRDefault="00E277F5" w:rsidP="00255009">
      <w:pPr>
        <w:rPr>
          <w:rFonts w:cs="Times New Roman"/>
          <w:noProof/>
          <w:szCs w:val="24"/>
        </w:rPr>
      </w:pPr>
      <w:r>
        <w:rPr>
          <w:rFonts w:cs="Times New Roman"/>
          <w:noProof/>
          <w:szCs w:val="24"/>
        </w:rPr>
        <w:t>While, the study of Atan et al. (</w:t>
      </w:r>
      <w:r w:rsidRPr="00E277F5">
        <w:rPr>
          <w:rFonts w:cs="Times New Roman"/>
          <w:noProof/>
          <w:szCs w:val="24"/>
        </w:rPr>
        <w:t>2012)</w:t>
      </w:r>
      <w:r>
        <w:rPr>
          <w:rFonts w:cs="Times New Roman"/>
          <w:noProof/>
          <w:szCs w:val="24"/>
        </w:rPr>
        <w:t xml:space="preserve"> mentioned that provision of quality information for charity organizations helps in increasing the engagement of community and also in fund raising so both organizations focus on this aspect and have effective research teams, whereby Jo’s trust is the member of </w:t>
      </w:r>
      <w:r w:rsidR="00602391">
        <w:rPr>
          <w:rFonts w:cs="Times New Roman"/>
          <w:noProof/>
          <w:szCs w:val="24"/>
        </w:rPr>
        <w:t xml:space="preserve"> “the information standard that is department of </w:t>
      </w:r>
      <w:r w:rsidR="0003494C">
        <w:rPr>
          <w:rFonts w:cs="Times New Roman"/>
          <w:noProof/>
          <w:szCs w:val="24"/>
        </w:rPr>
        <w:t>health kitemark</w:t>
      </w:r>
      <w:r w:rsidR="0048102A">
        <w:rPr>
          <w:rFonts w:cs="Times New Roman"/>
          <w:noProof/>
          <w:szCs w:val="24"/>
        </w:rPr>
        <w:t xml:space="preserve">” </w:t>
      </w:r>
      <w:r w:rsidR="0048102A" w:rsidRPr="0048102A">
        <w:rPr>
          <w:rFonts w:cs="Times New Roman"/>
          <w:noProof/>
          <w:szCs w:val="24"/>
        </w:rPr>
        <w:t>(</w:t>
      </w:r>
      <w:r w:rsidR="0048102A">
        <w:rPr>
          <w:rFonts w:cs="Times New Roman"/>
          <w:noProof/>
          <w:szCs w:val="24"/>
        </w:rPr>
        <w:t xml:space="preserve">Jo’s cervical cancer </w:t>
      </w:r>
      <w:r w:rsidR="0048102A" w:rsidRPr="0048102A">
        <w:rPr>
          <w:rFonts w:cs="Times New Roman"/>
          <w:noProof/>
          <w:szCs w:val="24"/>
        </w:rPr>
        <w:t>trust, 2020)</w:t>
      </w:r>
      <w:r w:rsidR="0048102A">
        <w:rPr>
          <w:rFonts w:cs="Times New Roman"/>
          <w:noProof/>
          <w:szCs w:val="24"/>
        </w:rPr>
        <w:t xml:space="preserve">. </w:t>
      </w:r>
    </w:p>
    <w:p w14:paraId="27B36EEC" w14:textId="6935C6CB" w:rsidR="008D40AA" w:rsidRDefault="000A0F48" w:rsidP="008D40AA">
      <w:pPr>
        <w:rPr>
          <w:rFonts w:cs="Times New Roman"/>
          <w:noProof/>
          <w:szCs w:val="24"/>
        </w:rPr>
      </w:pPr>
      <w:r>
        <w:rPr>
          <w:rFonts w:cs="Times New Roman"/>
          <w:noProof/>
          <w:szCs w:val="24"/>
        </w:rPr>
        <w:t>I</w:t>
      </w:r>
      <w:r w:rsidR="00024AC9">
        <w:rPr>
          <w:rFonts w:cs="Times New Roman"/>
          <w:noProof/>
          <w:szCs w:val="24"/>
        </w:rPr>
        <w:t>t is mentioned that inclusion, diversity and equality are aspects that every charity organization focus to increase their community engagement (</w:t>
      </w:r>
      <w:r w:rsidR="003E620E">
        <w:rPr>
          <w:rFonts w:cs="Times New Roman"/>
          <w:noProof/>
          <w:szCs w:val="24"/>
        </w:rPr>
        <w:t xml:space="preserve">Weisinger et al., </w:t>
      </w:r>
      <w:r w:rsidR="003E620E" w:rsidRPr="003E620E">
        <w:rPr>
          <w:rFonts w:cs="Times New Roman"/>
          <w:noProof/>
          <w:szCs w:val="24"/>
        </w:rPr>
        <w:t>2015)</w:t>
      </w:r>
      <w:r w:rsidR="003E620E">
        <w:rPr>
          <w:rFonts w:cs="Times New Roman"/>
          <w:noProof/>
          <w:szCs w:val="24"/>
        </w:rPr>
        <w:t>.</w:t>
      </w:r>
      <w:r w:rsidR="00186B1F">
        <w:rPr>
          <w:rFonts w:cs="Times New Roman"/>
          <w:noProof/>
          <w:szCs w:val="24"/>
        </w:rPr>
        <w:t xml:space="preserve"> In this respect, Jo’s ce</w:t>
      </w:r>
      <w:r w:rsidR="006B5896">
        <w:rPr>
          <w:rFonts w:cs="Times New Roman"/>
          <w:noProof/>
          <w:szCs w:val="24"/>
        </w:rPr>
        <w:t>rvical cancer trust developed “c</w:t>
      </w:r>
      <w:r w:rsidR="00186B1F">
        <w:rPr>
          <w:rFonts w:cs="Times New Roman"/>
          <w:noProof/>
          <w:szCs w:val="24"/>
        </w:rPr>
        <w:t xml:space="preserve">ervical screening awards” and one of the category of awards include “equality, diversity and inclusion” that aims to reduce the inequalities of health in the diverse under-represented communities with promoitng inclusion (Jo’s </w:t>
      </w:r>
      <w:r w:rsidR="00B66CB3">
        <w:rPr>
          <w:rFonts w:cs="Times New Roman"/>
          <w:noProof/>
          <w:szCs w:val="24"/>
        </w:rPr>
        <w:t xml:space="preserve">cervical cancer </w:t>
      </w:r>
      <w:r w:rsidR="00186B1F">
        <w:rPr>
          <w:rFonts w:cs="Times New Roman"/>
          <w:noProof/>
          <w:szCs w:val="24"/>
        </w:rPr>
        <w:t xml:space="preserve">trust, 2021). </w:t>
      </w:r>
      <w:r w:rsidR="008E4B49">
        <w:rPr>
          <w:rFonts w:cs="Times New Roman"/>
          <w:noProof/>
          <w:szCs w:val="24"/>
        </w:rPr>
        <w:t xml:space="preserve">In case of Limbless association, </w:t>
      </w:r>
      <w:r w:rsidR="008D40AA">
        <w:rPr>
          <w:rFonts w:cs="Times New Roman"/>
          <w:noProof/>
          <w:szCs w:val="24"/>
        </w:rPr>
        <w:t xml:space="preserve">inclusion is promoted in a way of providing support by arranging sessions for the amputees </w:t>
      </w:r>
      <w:r w:rsidR="008D40AA" w:rsidRPr="008D40AA">
        <w:rPr>
          <w:rFonts w:cs="Times New Roman"/>
          <w:noProof/>
          <w:szCs w:val="24"/>
        </w:rPr>
        <w:t>and their families across East riding and Hull</w:t>
      </w:r>
      <w:r w:rsidR="001412BA">
        <w:rPr>
          <w:rFonts w:cs="Times New Roman"/>
          <w:noProof/>
          <w:szCs w:val="24"/>
        </w:rPr>
        <w:t>,</w:t>
      </w:r>
      <w:r w:rsidR="008D40AA" w:rsidRPr="008D40AA">
        <w:rPr>
          <w:rFonts w:cs="Times New Roman"/>
          <w:noProof/>
          <w:szCs w:val="24"/>
        </w:rPr>
        <w:t xml:space="preserve"> as it is stated by the association represen</w:t>
      </w:r>
      <w:r w:rsidR="001412BA">
        <w:rPr>
          <w:rFonts w:cs="Times New Roman"/>
          <w:noProof/>
          <w:szCs w:val="24"/>
        </w:rPr>
        <w:t>tative that “it</w:t>
      </w:r>
      <w:r w:rsidR="008D40AA" w:rsidRPr="008D40AA">
        <w:rPr>
          <w:rFonts w:cs="Times New Roman"/>
          <w:noProof/>
          <w:szCs w:val="24"/>
        </w:rPr>
        <w:t xml:space="preserve"> will be an inclusive, positive and supportive environment and one in which we can introduce people to the many services we provide, from help with benefits advice and legal support to our Volunteer Visitor Network, which is a free service provided by our hundreds of members who are willing to shar</w:t>
      </w:r>
      <w:r w:rsidR="008D40AA">
        <w:rPr>
          <w:rFonts w:cs="Times New Roman"/>
          <w:noProof/>
          <w:szCs w:val="24"/>
        </w:rPr>
        <w:t>e their experienc</w:t>
      </w:r>
      <w:r w:rsidR="006B5896">
        <w:rPr>
          <w:rFonts w:cs="Times New Roman"/>
          <w:noProof/>
          <w:szCs w:val="24"/>
        </w:rPr>
        <w:t xml:space="preserve">e of limb-loss” </w:t>
      </w:r>
      <w:sdt>
        <w:sdtPr>
          <w:rPr>
            <w:rFonts w:cs="Times New Roman"/>
            <w:noProof/>
            <w:szCs w:val="24"/>
          </w:rPr>
          <w:id w:val="-1304464208"/>
          <w:citation/>
        </w:sdtPr>
        <w:sdtEndPr/>
        <w:sdtContent>
          <w:r w:rsidR="006B5896">
            <w:rPr>
              <w:rFonts w:cs="Times New Roman"/>
              <w:noProof/>
              <w:szCs w:val="24"/>
            </w:rPr>
            <w:fldChar w:fldCharType="begin"/>
          </w:r>
          <w:r w:rsidR="006B5896">
            <w:rPr>
              <w:rFonts w:cs="Times New Roman"/>
              <w:noProof/>
              <w:szCs w:val="24"/>
            </w:rPr>
            <w:instrText xml:space="preserve"> CITATION Jan19 \l 1033 </w:instrText>
          </w:r>
          <w:r w:rsidR="006B5896">
            <w:rPr>
              <w:rFonts w:cs="Times New Roman"/>
              <w:noProof/>
              <w:szCs w:val="24"/>
            </w:rPr>
            <w:fldChar w:fldCharType="separate"/>
          </w:r>
          <w:r w:rsidR="00FE6237" w:rsidRPr="00FE6237">
            <w:rPr>
              <w:rFonts w:cs="Times New Roman"/>
              <w:noProof/>
              <w:szCs w:val="24"/>
            </w:rPr>
            <w:t>(Woodcook, 2019)</w:t>
          </w:r>
          <w:r w:rsidR="006B5896">
            <w:rPr>
              <w:rFonts w:cs="Times New Roman"/>
              <w:noProof/>
              <w:szCs w:val="24"/>
            </w:rPr>
            <w:fldChar w:fldCharType="end"/>
          </w:r>
        </w:sdtContent>
      </w:sdt>
      <w:r w:rsidR="008D40AA">
        <w:rPr>
          <w:rFonts w:cs="Times New Roman"/>
          <w:noProof/>
          <w:szCs w:val="24"/>
        </w:rPr>
        <w:t xml:space="preserve">. </w:t>
      </w:r>
      <w:r w:rsidR="003C35CD">
        <w:rPr>
          <w:rFonts w:cs="Times New Roman"/>
          <w:noProof/>
          <w:szCs w:val="24"/>
        </w:rPr>
        <w:t xml:space="preserve">Although the inclusion startegy of both organizations is different but the startegies are effective in terms of community engagement. </w:t>
      </w:r>
    </w:p>
    <w:p w14:paraId="29B31E84" w14:textId="27C8346A" w:rsidR="00F6209C" w:rsidRDefault="00602391" w:rsidP="00194A62">
      <w:pPr>
        <w:rPr>
          <w:rFonts w:cs="Times New Roman"/>
          <w:noProof/>
          <w:szCs w:val="24"/>
        </w:rPr>
      </w:pPr>
      <w:r>
        <w:rPr>
          <w:rFonts w:cs="Times New Roman"/>
          <w:noProof/>
          <w:szCs w:val="24"/>
        </w:rPr>
        <w:t xml:space="preserve">In terms of stakeholder’s participation, </w:t>
      </w:r>
      <w:r w:rsidR="00A80848">
        <w:rPr>
          <w:rFonts w:cs="Times New Roman"/>
          <w:noProof/>
          <w:szCs w:val="24"/>
        </w:rPr>
        <w:t xml:space="preserve">in the annual report of </w:t>
      </w:r>
      <w:r w:rsidR="008F3ED5">
        <w:rPr>
          <w:rFonts w:cs="Times New Roman"/>
          <w:noProof/>
          <w:szCs w:val="24"/>
        </w:rPr>
        <w:t xml:space="preserve">Jo’s cervical cancer trust </w:t>
      </w:r>
      <w:r w:rsidR="00A80848">
        <w:rPr>
          <w:rFonts w:cs="Times New Roman"/>
          <w:noProof/>
          <w:szCs w:val="24"/>
        </w:rPr>
        <w:t xml:space="preserve">it was discussed that the trust </w:t>
      </w:r>
      <w:r w:rsidR="008F3ED5">
        <w:rPr>
          <w:rFonts w:cs="Times New Roman"/>
          <w:noProof/>
          <w:szCs w:val="24"/>
        </w:rPr>
        <w:t xml:space="preserve">have their volunteer healthcare experts sgiving information and guiding the community about cervical cancer, </w:t>
      </w:r>
      <w:r w:rsidR="00685F82">
        <w:rPr>
          <w:rFonts w:cs="Times New Roman"/>
          <w:noProof/>
          <w:szCs w:val="24"/>
        </w:rPr>
        <w:t xml:space="preserve">its prevention and treatment </w:t>
      </w:r>
      <w:r w:rsidR="00685F82" w:rsidRPr="00685F82">
        <w:rPr>
          <w:rFonts w:cs="Times New Roman"/>
          <w:noProof/>
          <w:szCs w:val="24"/>
        </w:rPr>
        <w:t>(</w:t>
      </w:r>
      <w:r w:rsidR="00685F82">
        <w:rPr>
          <w:rFonts w:cs="Times New Roman"/>
          <w:noProof/>
          <w:szCs w:val="24"/>
        </w:rPr>
        <w:t>Jo’s</w:t>
      </w:r>
      <w:r w:rsidR="00175BA3">
        <w:rPr>
          <w:rFonts w:cs="Times New Roman"/>
          <w:noProof/>
          <w:szCs w:val="24"/>
        </w:rPr>
        <w:t xml:space="preserve"> cervical cancer</w:t>
      </w:r>
      <w:r w:rsidR="00685F82">
        <w:rPr>
          <w:rFonts w:cs="Times New Roman"/>
          <w:noProof/>
          <w:szCs w:val="24"/>
        </w:rPr>
        <w:t xml:space="preserve"> </w:t>
      </w:r>
      <w:r w:rsidR="00685F82" w:rsidRPr="00685F82">
        <w:rPr>
          <w:rFonts w:cs="Times New Roman"/>
          <w:noProof/>
          <w:szCs w:val="24"/>
        </w:rPr>
        <w:t>trust, 2014)</w:t>
      </w:r>
      <w:r w:rsidR="00685F82">
        <w:rPr>
          <w:rFonts w:cs="Times New Roman"/>
          <w:noProof/>
          <w:szCs w:val="24"/>
        </w:rPr>
        <w:t xml:space="preserve">. </w:t>
      </w:r>
      <w:r w:rsidR="00A80848">
        <w:rPr>
          <w:rFonts w:cs="Times New Roman"/>
          <w:noProof/>
          <w:szCs w:val="24"/>
        </w:rPr>
        <w:t xml:space="preserve">The results of the </w:t>
      </w:r>
      <w:r w:rsidR="008F3ED5">
        <w:rPr>
          <w:rFonts w:cs="Times New Roman"/>
          <w:noProof/>
          <w:szCs w:val="24"/>
        </w:rPr>
        <w:t xml:space="preserve">survey conducted by the trust </w:t>
      </w:r>
      <w:r w:rsidR="00A80848">
        <w:rPr>
          <w:rFonts w:cs="Times New Roman"/>
          <w:noProof/>
          <w:szCs w:val="24"/>
        </w:rPr>
        <w:t xml:space="preserve">in the same report </w:t>
      </w:r>
      <w:r w:rsidR="008F3ED5">
        <w:rPr>
          <w:rFonts w:cs="Times New Roman"/>
          <w:noProof/>
          <w:szCs w:val="24"/>
        </w:rPr>
        <w:t>indicates that around 96% people from the community use the “ask expert” and found it helpful. So here stakeholder’s p</w:t>
      </w:r>
      <w:r w:rsidR="00A80848">
        <w:rPr>
          <w:rFonts w:cs="Times New Roman"/>
          <w:noProof/>
          <w:szCs w:val="24"/>
        </w:rPr>
        <w:t xml:space="preserve">articipation play a majaor role. </w:t>
      </w:r>
      <w:r w:rsidR="009F2342">
        <w:rPr>
          <w:rFonts w:cs="Times New Roman"/>
          <w:noProof/>
          <w:szCs w:val="24"/>
        </w:rPr>
        <w:t>It was further mentioned that “in o</w:t>
      </w:r>
      <w:r w:rsidR="009F2342" w:rsidRPr="009F2342">
        <w:rPr>
          <w:rFonts w:cs="Times New Roman"/>
          <w:noProof/>
          <w:szCs w:val="24"/>
        </w:rPr>
        <w:t>rder to keep cervical cancer at the forefront of political agendas, we held one-to-one meetings with the English</w:t>
      </w:r>
      <w:r w:rsidR="00825CE9">
        <w:rPr>
          <w:rFonts w:cs="Times New Roman"/>
          <w:noProof/>
          <w:szCs w:val="24"/>
        </w:rPr>
        <w:t xml:space="preserve"> and Scottish Health Ministers </w:t>
      </w:r>
      <w:r w:rsidR="009F2342" w:rsidRPr="009F2342">
        <w:rPr>
          <w:rFonts w:cs="Times New Roman"/>
          <w:noProof/>
          <w:szCs w:val="24"/>
        </w:rPr>
        <w:t xml:space="preserve">and 34% of MSPs signed a motion in Scottish Parliament on cervical cancer </w:t>
      </w:r>
      <w:r w:rsidR="009F2342" w:rsidRPr="009F2342">
        <w:rPr>
          <w:rFonts w:cs="Times New Roman"/>
          <w:noProof/>
          <w:szCs w:val="24"/>
        </w:rPr>
        <w:lastRenderedPageBreak/>
        <w:t>prevention</w:t>
      </w:r>
      <w:r w:rsidR="009F2342">
        <w:rPr>
          <w:rFonts w:cs="Times New Roman"/>
          <w:noProof/>
          <w:szCs w:val="24"/>
        </w:rPr>
        <w:t>” (</w:t>
      </w:r>
      <w:r w:rsidR="0078753A">
        <w:rPr>
          <w:rFonts w:cs="Times New Roman"/>
          <w:noProof/>
          <w:szCs w:val="24"/>
        </w:rPr>
        <w:t>Jo’</w:t>
      </w:r>
      <w:r w:rsidR="00777DA3">
        <w:rPr>
          <w:rFonts w:cs="Times New Roman"/>
          <w:noProof/>
          <w:szCs w:val="24"/>
        </w:rPr>
        <w:t>s</w:t>
      </w:r>
      <w:r w:rsidR="0078753A">
        <w:rPr>
          <w:rFonts w:cs="Times New Roman"/>
          <w:noProof/>
          <w:szCs w:val="24"/>
        </w:rPr>
        <w:t xml:space="preserve"> </w:t>
      </w:r>
      <w:r w:rsidR="00175BA3">
        <w:rPr>
          <w:rFonts w:cs="Times New Roman"/>
          <w:noProof/>
          <w:szCs w:val="24"/>
        </w:rPr>
        <w:t xml:space="preserve">cervical cancer </w:t>
      </w:r>
      <w:r w:rsidR="0078753A">
        <w:rPr>
          <w:rFonts w:cs="Times New Roman"/>
          <w:noProof/>
          <w:szCs w:val="24"/>
        </w:rPr>
        <w:t xml:space="preserve">trust, 2020). </w:t>
      </w:r>
      <w:r w:rsidR="00194A62">
        <w:rPr>
          <w:rFonts w:cs="Times New Roman"/>
          <w:noProof/>
          <w:szCs w:val="24"/>
        </w:rPr>
        <w:t>Furthermore, with the participation of stakeholder’s like Tracie Miles, a healthcare professional-</w:t>
      </w:r>
      <w:r w:rsidR="00194A62" w:rsidRPr="00194A62">
        <w:t xml:space="preserve"> </w:t>
      </w:r>
      <w:r w:rsidR="00194A62">
        <w:rPr>
          <w:rFonts w:cs="Times New Roman"/>
          <w:noProof/>
          <w:szCs w:val="24"/>
        </w:rPr>
        <w:t>Gynaecological Oncology Nurse, play a major role as she states that “</w:t>
      </w:r>
      <w:r w:rsidR="00194A62" w:rsidRPr="00194A62">
        <w:rPr>
          <w:rFonts w:cs="Times New Roman"/>
          <w:noProof/>
          <w:szCs w:val="24"/>
        </w:rPr>
        <w:t>I help the charity with writing publications, reviewing leaflets and I’ve attended a couple of Let’s Meet days. I co-facilitated a partners’ workshop in 2014 and that was a really powerful session – it gave me a new insight into how men cope with a partne</w:t>
      </w:r>
      <w:r w:rsidR="00F17F37">
        <w:rPr>
          <w:rFonts w:cs="Times New Roman"/>
          <w:noProof/>
          <w:szCs w:val="24"/>
        </w:rPr>
        <w:t xml:space="preserve">r’s diagnosis and illness” </w:t>
      </w:r>
      <w:r w:rsidR="00777DA3" w:rsidRPr="00777DA3">
        <w:rPr>
          <w:rFonts w:cs="Times New Roman"/>
          <w:noProof/>
          <w:szCs w:val="24"/>
        </w:rPr>
        <w:t>(</w:t>
      </w:r>
      <w:r w:rsidR="00777DA3">
        <w:rPr>
          <w:rFonts w:cs="Times New Roman"/>
          <w:noProof/>
          <w:szCs w:val="24"/>
        </w:rPr>
        <w:t>Jo’s</w:t>
      </w:r>
      <w:r w:rsidR="00175BA3">
        <w:rPr>
          <w:rFonts w:cs="Times New Roman"/>
          <w:noProof/>
          <w:szCs w:val="24"/>
        </w:rPr>
        <w:t xml:space="preserve"> cervical cancer</w:t>
      </w:r>
      <w:r w:rsidR="00777DA3">
        <w:rPr>
          <w:rFonts w:cs="Times New Roman"/>
          <w:noProof/>
          <w:szCs w:val="24"/>
        </w:rPr>
        <w:t xml:space="preserve"> </w:t>
      </w:r>
      <w:r w:rsidR="00777DA3" w:rsidRPr="00777DA3">
        <w:rPr>
          <w:rFonts w:cs="Times New Roman"/>
          <w:noProof/>
          <w:szCs w:val="24"/>
        </w:rPr>
        <w:t>trust, 2014)</w:t>
      </w:r>
      <w:r w:rsidR="00777DA3">
        <w:rPr>
          <w:rFonts w:cs="Times New Roman"/>
          <w:noProof/>
          <w:szCs w:val="24"/>
        </w:rPr>
        <w:t xml:space="preserve">. </w:t>
      </w:r>
      <w:r w:rsidR="00DA3F84">
        <w:rPr>
          <w:rFonts w:cs="Times New Roman"/>
          <w:noProof/>
          <w:szCs w:val="24"/>
        </w:rPr>
        <w:t xml:space="preserve">In </w:t>
      </w:r>
      <w:r w:rsidR="00194A62">
        <w:rPr>
          <w:rFonts w:cs="Times New Roman"/>
          <w:noProof/>
          <w:szCs w:val="24"/>
        </w:rPr>
        <w:t xml:space="preserve">case of Limbless association, </w:t>
      </w:r>
      <w:r w:rsidR="001329EA">
        <w:rPr>
          <w:rFonts w:cs="Times New Roman"/>
          <w:noProof/>
          <w:szCs w:val="24"/>
        </w:rPr>
        <w:t xml:space="preserve">the major stakeholders of the association </w:t>
      </w:r>
      <w:r w:rsidR="006B5896">
        <w:rPr>
          <w:rFonts w:cs="Times New Roman"/>
          <w:noProof/>
          <w:szCs w:val="24"/>
        </w:rPr>
        <w:t>a</w:t>
      </w:r>
      <w:r w:rsidR="001329EA">
        <w:rPr>
          <w:rFonts w:cs="Times New Roman"/>
          <w:noProof/>
          <w:szCs w:val="24"/>
        </w:rPr>
        <w:t xml:space="preserve">re their trustees that have exceptional skills, knowledge and expertise that help the association vision of helping amputees to live live beyond limb loss. </w:t>
      </w:r>
      <w:r w:rsidR="004D6D06">
        <w:rPr>
          <w:rFonts w:cs="Times New Roman"/>
          <w:noProof/>
          <w:szCs w:val="24"/>
        </w:rPr>
        <w:t>Both</w:t>
      </w:r>
      <w:r w:rsidR="00A30C0B">
        <w:rPr>
          <w:rFonts w:cs="Times New Roman"/>
          <w:noProof/>
          <w:szCs w:val="24"/>
        </w:rPr>
        <w:t xml:space="preserve"> organizations have strong stakeholder’s participation that help them to achieve their goal of serving the affected communities. </w:t>
      </w:r>
    </w:p>
    <w:p w14:paraId="57A66C11" w14:textId="72D57EB5" w:rsidR="00994D72" w:rsidRDefault="00A30C0B" w:rsidP="00B9060D">
      <w:pPr>
        <w:rPr>
          <w:rFonts w:cs="Times New Roman"/>
          <w:noProof/>
          <w:szCs w:val="24"/>
        </w:rPr>
      </w:pPr>
      <w:r>
        <w:rPr>
          <w:rFonts w:cs="Times New Roman"/>
          <w:noProof/>
          <w:szCs w:val="24"/>
        </w:rPr>
        <w:t>On the other hand, effective communcation st</w:t>
      </w:r>
      <w:r w:rsidR="00825CE9">
        <w:rPr>
          <w:rFonts w:cs="Times New Roman"/>
          <w:noProof/>
          <w:szCs w:val="24"/>
        </w:rPr>
        <w:t>artegies are used by both</w:t>
      </w:r>
      <w:r>
        <w:rPr>
          <w:rFonts w:cs="Times New Roman"/>
          <w:noProof/>
          <w:szCs w:val="24"/>
        </w:rPr>
        <w:t xml:space="preserve"> organizations. Such as Jo’s cervical cancer chairty use</w:t>
      </w:r>
      <w:r w:rsidR="00825CE9">
        <w:rPr>
          <w:rFonts w:cs="Times New Roman"/>
          <w:noProof/>
          <w:szCs w:val="24"/>
        </w:rPr>
        <w:t>s</w:t>
      </w:r>
      <w:r>
        <w:rPr>
          <w:rFonts w:cs="Times New Roman"/>
          <w:noProof/>
          <w:szCs w:val="24"/>
        </w:rPr>
        <w:t xml:space="preserve"> poster campaign to reach their audience and it was found that around 89% posters targeted the women who were at high risk reachi</w:t>
      </w:r>
      <w:r w:rsidR="00825CE9">
        <w:rPr>
          <w:rFonts w:cs="Times New Roman"/>
          <w:noProof/>
          <w:szCs w:val="24"/>
        </w:rPr>
        <w:t xml:space="preserve">ng to around 89% users of tube </w:t>
      </w:r>
      <w:r w:rsidR="00825CE9" w:rsidRPr="00825CE9">
        <w:rPr>
          <w:rFonts w:cs="Times New Roman"/>
          <w:noProof/>
          <w:szCs w:val="24"/>
        </w:rPr>
        <w:t>(</w:t>
      </w:r>
      <w:r w:rsidR="00825CE9">
        <w:rPr>
          <w:rFonts w:cs="Times New Roman"/>
          <w:noProof/>
          <w:szCs w:val="24"/>
        </w:rPr>
        <w:t>Jo’s</w:t>
      </w:r>
      <w:r w:rsidR="00CE768C">
        <w:rPr>
          <w:rFonts w:cs="Times New Roman"/>
          <w:noProof/>
          <w:szCs w:val="24"/>
        </w:rPr>
        <w:t xml:space="preserve"> cervical cancer</w:t>
      </w:r>
      <w:r w:rsidR="00825CE9">
        <w:rPr>
          <w:rFonts w:cs="Times New Roman"/>
          <w:noProof/>
          <w:szCs w:val="24"/>
        </w:rPr>
        <w:t xml:space="preserve"> </w:t>
      </w:r>
      <w:r w:rsidR="00825CE9" w:rsidRPr="00825CE9">
        <w:rPr>
          <w:rFonts w:cs="Times New Roman"/>
          <w:noProof/>
          <w:szCs w:val="24"/>
        </w:rPr>
        <w:t>trust, 2014)</w:t>
      </w:r>
      <w:r>
        <w:rPr>
          <w:rFonts w:cs="Times New Roman"/>
          <w:noProof/>
          <w:szCs w:val="24"/>
        </w:rPr>
        <w:t xml:space="preserve">. </w:t>
      </w:r>
      <w:r w:rsidR="00ED3316">
        <w:rPr>
          <w:rFonts w:cs="Times New Roman"/>
          <w:noProof/>
          <w:szCs w:val="24"/>
        </w:rPr>
        <w:t xml:space="preserve">From the analysis it can be said that the </w:t>
      </w:r>
      <w:r w:rsidR="008743F2">
        <w:rPr>
          <w:rFonts w:cs="Times New Roman"/>
          <w:noProof/>
          <w:szCs w:val="24"/>
        </w:rPr>
        <w:t xml:space="preserve">clinical commissioning groups, local authorities and general practitioners also play a major role in raising the cervical screening awareeness and encourage women to attend these screening events arranged by the trsut. </w:t>
      </w:r>
      <w:r w:rsidR="00ED3316">
        <w:rPr>
          <w:rFonts w:cs="Times New Roman"/>
          <w:noProof/>
          <w:szCs w:val="24"/>
        </w:rPr>
        <w:t>From the analysis it can be said that t</w:t>
      </w:r>
      <w:r w:rsidR="00530D9D">
        <w:rPr>
          <w:rFonts w:cs="Times New Roman"/>
          <w:noProof/>
          <w:szCs w:val="24"/>
        </w:rPr>
        <w:t>he communication in Limbless association is based on sharing stories, journey and providing support through phone (volunteer visits, podcasts or attending a monthly hub where face to face discussion session is arranged).</w:t>
      </w:r>
      <w:r w:rsidR="003652F9">
        <w:rPr>
          <w:rFonts w:cs="Times New Roman"/>
          <w:noProof/>
          <w:szCs w:val="24"/>
        </w:rPr>
        <w:t xml:space="preserve"> Both the organizations use traditional methods of communication like printing posters, leaflets, radio &amp; television adverts, town criers and moder</w:t>
      </w:r>
      <w:r w:rsidR="003370D0">
        <w:rPr>
          <w:rFonts w:cs="Times New Roman"/>
          <w:noProof/>
          <w:szCs w:val="24"/>
        </w:rPr>
        <w:t>n</w:t>
      </w:r>
      <w:r w:rsidR="003652F9">
        <w:rPr>
          <w:rFonts w:cs="Times New Roman"/>
          <w:noProof/>
          <w:szCs w:val="24"/>
        </w:rPr>
        <w:t xml:space="preserve"> methods like use of social media i.e. podcasts, live on socia media platforms. </w:t>
      </w:r>
      <w:r w:rsidR="00530D9D">
        <w:rPr>
          <w:rFonts w:cs="Times New Roman"/>
          <w:noProof/>
          <w:szCs w:val="24"/>
        </w:rPr>
        <w:t xml:space="preserve">The difference in terms of communication startegy is the use of different mediums but the end results are significant as both organziations successfully not only engage but also serve the communities. </w:t>
      </w:r>
    </w:p>
    <w:p w14:paraId="268CB845" w14:textId="0B1CFBFF" w:rsidR="00994D72" w:rsidRDefault="00B9060D" w:rsidP="007A4DD7">
      <w:pPr>
        <w:rPr>
          <w:rFonts w:cs="Times New Roman"/>
          <w:noProof/>
          <w:szCs w:val="24"/>
        </w:rPr>
      </w:pPr>
      <w:r>
        <w:rPr>
          <w:rFonts w:cs="Times New Roman"/>
          <w:noProof/>
          <w:szCs w:val="24"/>
        </w:rPr>
        <w:t>It can be said that both organizations use effective means of community engagement by reaching out to governments for support, cosulting the communtiy, invovling the community, partnership with the local organizations and with shared l</w:t>
      </w:r>
      <w:r w:rsidR="002F7802">
        <w:rPr>
          <w:rFonts w:cs="Times New Roman"/>
          <w:noProof/>
          <w:szCs w:val="24"/>
        </w:rPr>
        <w:t>eadership empower the community</w:t>
      </w:r>
      <w:r w:rsidR="008743F2">
        <w:rPr>
          <w:rFonts w:cs="Times New Roman"/>
          <w:noProof/>
          <w:szCs w:val="24"/>
        </w:rPr>
        <w:t xml:space="preserve">. </w:t>
      </w:r>
      <w:r w:rsidR="009A7634">
        <w:rPr>
          <w:rFonts w:cs="Times New Roman"/>
          <w:noProof/>
          <w:szCs w:val="24"/>
        </w:rPr>
        <w:t>I</w:t>
      </w:r>
      <w:r w:rsidR="009A7634" w:rsidRPr="009A7634">
        <w:rPr>
          <w:rFonts w:cs="Times New Roman"/>
          <w:noProof/>
          <w:szCs w:val="24"/>
        </w:rPr>
        <w:t>f the charity project of Jo’s Cervical Cancer Trust is observed, it also</w:t>
      </w:r>
      <w:r w:rsidR="00137842">
        <w:rPr>
          <w:rFonts w:cs="Times New Roman"/>
          <w:noProof/>
          <w:szCs w:val="24"/>
        </w:rPr>
        <w:t xml:space="preserve"> </w:t>
      </w:r>
      <w:r w:rsidR="009A7634" w:rsidRPr="009A7634">
        <w:rPr>
          <w:rFonts w:cs="Times New Roman"/>
          <w:noProof/>
          <w:szCs w:val="24"/>
        </w:rPr>
        <w:t xml:space="preserve">emphasizes establishing the relationship with the stakeholders, </w:t>
      </w:r>
      <w:r w:rsidR="00137842">
        <w:rPr>
          <w:rFonts w:cs="Times New Roman"/>
          <w:noProof/>
          <w:szCs w:val="24"/>
        </w:rPr>
        <w:t xml:space="preserve">and for the engagement, it uses </w:t>
      </w:r>
      <w:r w:rsidR="009A7634" w:rsidRPr="009A7634">
        <w:rPr>
          <w:rFonts w:cs="Times New Roman"/>
          <w:noProof/>
          <w:szCs w:val="24"/>
        </w:rPr>
        <w:t>social media platforms such as Facebook, Twitter, YouTub</w:t>
      </w:r>
      <w:r w:rsidR="002F7802">
        <w:rPr>
          <w:rFonts w:cs="Times New Roman"/>
          <w:noProof/>
          <w:szCs w:val="24"/>
        </w:rPr>
        <w:t>e, Instagram. T</w:t>
      </w:r>
      <w:r w:rsidR="00137842">
        <w:rPr>
          <w:rFonts w:cs="Times New Roman"/>
          <w:noProof/>
          <w:szCs w:val="24"/>
        </w:rPr>
        <w:t xml:space="preserve">he </w:t>
      </w:r>
      <w:r w:rsidR="009A7634" w:rsidRPr="009A7634">
        <w:rPr>
          <w:rFonts w:cs="Times New Roman"/>
          <w:noProof/>
          <w:szCs w:val="24"/>
        </w:rPr>
        <w:t>official website of the charity trust helps the stakeholders to ge</w:t>
      </w:r>
      <w:r w:rsidR="00137842">
        <w:rPr>
          <w:rFonts w:cs="Times New Roman"/>
          <w:noProof/>
          <w:szCs w:val="24"/>
        </w:rPr>
        <w:t xml:space="preserve">t proper guidance regarding the </w:t>
      </w:r>
      <w:r w:rsidR="009A7634" w:rsidRPr="009A7634">
        <w:rPr>
          <w:rFonts w:cs="Times New Roman"/>
          <w:noProof/>
          <w:szCs w:val="24"/>
        </w:rPr>
        <w:t>operations. The online presence of the charity organization helps</w:t>
      </w:r>
      <w:r w:rsidR="00137842">
        <w:rPr>
          <w:rFonts w:cs="Times New Roman"/>
          <w:noProof/>
          <w:szCs w:val="24"/>
        </w:rPr>
        <w:t xml:space="preserve"> </w:t>
      </w:r>
      <w:r w:rsidR="00137842">
        <w:rPr>
          <w:rFonts w:cs="Times New Roman"/>
          <w:noProof/>
          <w:szCs w:val="24"/>
        </w:rPr>
        <w:lastRenderedPageBreak/>
        <w:t xml:space="preserve">the people to be in touch with </w:t>
      </w:r>
      <w:r w:rsidR="009A7634" w:rsidRPr="009A7634">
        <w:rPr>
          <w:rFonts w:cs="Times New Roman"/>
          <w:noProof/>
          <w:szCs w:val="24"/>
        </w:rPr>
        <w:t>them more easily.</w:t>
      </w:r>
      <w:r w:rsidR="003C0EF0">
        <w:rPr>
          <w:rFonts w:cs="Times New Roman"/>
          <w:noProof/>
          <w:szCs w:val="24"/>
        </w:rPr>
        <w:t>Similarly, if the chaity project of Limbless Association is observed then it is clear that a strong channel of communication is build for amputees to commu</w:t>
      </w:r>
      <w:r w:rsidR="00677509">
        <w:rPr>
          <w:rFonts w:cs="Times New Roman"/>
          <w:noProof/>
          <w:szCs w:val="24"/>
        </w:rPr>
        <w:t xml:space="preserve">nicate and share their stories with using social media platforms such as podcasts released on YouTube. </w:t>
      </w:r>
      <w:r w:rsidR="002552F3">
        <w:rPr>
          <w:rFonts w:cs="Times New Roman"/>
          <w:noProof/>
          <w:szCs w:val="24"/>
        </w:rPr>
        <w:t xml:space="preserve">The official website of Limbless association also includes comprehensive details for the stakeholders about the operations of the project. </w:t>
      </w:r>
    </w:p>
    <w:p w14:paraId="71FC258C" w14:textId="77777777" w:rsidR="00821C29" w:rsidRDefault="00821C29" w:rsidP="007A4DD7">
      <w:pPr>
        <w:rPr>
          <w:rFonts w:cs="Times New Roman"/>
          <w:noProof/>
          <w:szCs w:val="24"/>
        </w:rPr>
      </w:pPr>
    </w:p>
    <w:p w14:paraId="7F85FEB6" w14:textId="77777777" w:rsidR="004F7283" w:rsidRPr="001D03A2" w:rsidRDefault="004F7283" w:rsidP="009A555F">
      <w:pPr>
        <w:pStyle w:val="Heading1"/>
        <w:rPr>
          <w:noProof/>
        </w:rPr>
      </w:pPr>
      <w:bookmarkStart w:id="3" w:name="_Toc80867412"/>
      <w:r w:rsidRPr="001D03A2">
        <w:rPr>
          <w:noProof/>
        </w:rPr>
        <w:t>Conclusion</w:t>
      </w:r>
      <w:bookmarkEnd w:id="3"/>
      <w:r w:rsidRPr="001D03A2">
        <w:rPr>
          <w:noProof/>
        </w:rPr>
        <w:t xml:space="preserve"> </w:t>
      </w:r>
    </w:p>
    <w:p w14:paraId="52898F8A" w14:textId="77777777" w:rsidR="00F81EC6" w:rsidRDefault="00F81EC6" w:rsidP="007A4DD7">
      <w:pPr>
        <w:rPr>
          <w:rFonts w:cs="Times New Roman"/>
          <w:noProof/>
          <w:szCs w:val="24"/>
        </w:rPr>
      </w:pPr>
      <w:r>
        <w:rPr>
          <w:rFonts w:cs="Times New Roman"/>
          <w:noProof/>
          <w:szCs w:val="24"/>
        </w:rPr>
        <w:t xml:space="preserve">This report is a reflection demonstrating the community enaggement practices, approaches and related aspects of two charity organizations of UK named “Jo’s Cervical Cancer trsut” &amp; “Limbless Association”. </w:t>
      </w:r>
      <w:r w:rsidR="00172724">
        <w:rPr>
          <w:rFonts w:cs="Times New Roman"/>
          <w:noProof/>
          <w:szCs w:val="24"/>
        </w:rPr>
        <w:t xml:space="preserve">Although the mission of both organizations is different and both have different projects and different community enaggement approaches for each project but the common approach is serving the affected community. In this report, the community engagement approaches of different projects are analzyed and compared. </w:t>
      </w:r>
    </w:p>
    <w:p w14:paraId="0254920E" w14:textId="169FD1B7" w:rsidR="00F81EC6" w:rsidRDefault="00686D58" w:rsidP="007A4DD7">
      <w:pPr>
        <w:rPr>
          <w:rFonts w:cs="Times New Roman"/>
          <w:noProof/>
          <w:szCs w:val="24"/>
        </w:rPr>
      </w:pPr>
      <w:r w:rsidRPr="007A4DD7">
        <w:rPr>
          <w:rFonts w:cs="Times New Roman"/>
          <w:noProof/>
          <w:szCs w:val="24"/>
        </w:rPr>
        <w:t>From the community engagement practices of the projects of both the organizations, it is clear that both organizations uses effective practices to engage</w:t>
      </w:r>
      <w:r w:rsidR="006F785C">
        <w:rPr>
          <w:rFonts w:cs="Times New Roman"/>
          <w:noProof/>
          <w:szCs w:val="24"/>
        </w:rPr>
        <w:t xml:space="preserve"> </w:t>
      </w:r>
      <w:r w:rsidRPr="007A4DD7">
        <w:rPr>
          <w:rFonts w:cs="Times New Roman"/>
          <w:noProof/>
          <w:szCs w:val="24"/>
        </w:rPr>
        <w:t xml:space="preserve">community. </w:t>
      </w:r>
      <w:r w:rsidR="005A5CE0" w:rsidRPr="007A4DD7">
        <w:rPr>
          <w:rFonts w:cs="Times New Roman"/>
          <w:noProof/>
          <w:szCs w:val="24"/>
        </w:rPr>
        <w:t>The main difference is in the use of different mediums in engaging community</w:t>
      </w:r>
      <w:r w:rsidR="00E61125">
        <w:rPr>
          <w:rFonts w:cs="Times New Roman"/>
          <w:noProof/>
          <w:szCs w:val="24"/>
        </w:rPr>
        <w:t xml:space="preserve"> and targeting different affected communities</w:t>
      </w:r>
      <w:r w:rsidR="005A5CE0" w:rsidRPr="007A4DD7">
        <w:rPr>
          <w:rFonts w:cs="Times New Roman"/>
          <w:noProof/>
          <w:szCs w:val="24"/>
        </w:rPr>
        <w:t xml:space="preserve">. </w:t>
      </w:r>
      <w:r w:rsidR="007A4DD7" w:rsidRPr="007A4DD7">
        <w:rPr>
          <w:rFonts w:cs="Times New Roman"/>
          <w:noProof/>
          <w:szCs w:val="24"/>
        </w:rPr>
        <w:t>Some programs of limbless association are effective such as “Youth Ambassadors Program” and some programs of Jo’s cervical cancer trust are effective such as “cervical screening”.</w:t>
      </w:r>
      <w:r w:rsidR="00C43ABD">
        <w:rPr>
          <w:rFonts w:cs="Times New Roman"/>
          <w:noProof/>
          <w:szCs w:val="24"/>
        </w:rPr>
        <w:t xml:space="preserve"> </w:t>
      </w:r>
      <w:r w:rsidR="00F818F1">
        <w:rPr>
          <w:rFonts w:cs="Times New Roman"/>
          <w:noProof/>
          <w:szCs w:val="24"/>
        </w:rPr>
        <w:t xml:space="preserve">Focusing </w:t>
      </w:r>
      <w:r w:rsidR="006A4887">
        <w:rPr>
          <w:rFonts w:cs="Times New Roman"/>
          <w:noProof/>
          <w:szCs w:val="24"/>
        </w:rPr>
        <w:t xml:space="preserve">on Youth is important as future of any nation is in the hands </w:t>
      </w:r>
      <w:r w:rsidR="00621837">
        <w:rPr>
          <w:rFonts w:cs="Times New Roman"/>
          <w:noProof/>
          <w:szCs w:val="24"/>
        </w:rPr>
        <w:t>of youth so focusing on building</w:t>
      </w:r>
      <w:r w:rsidR="006A4887">
        <w:rPr>
          <w:rFonts w:cs="Times New Roman"/>
          <w:noProof/>
          <w:szCs w:val="24"/>
        </w:rPr>
        <w:t xml:space="preserve"> their confidence, knowledge</w:t>
      </w:r>
      <w:r w:rsidR="00621837">
        <w:rPr>
          <w:rFonts w:cs="Times New Roman"/>
          <w:noProof/>
          <w:szCs w:val="24"/>
        </w:rPr>
        <w:t>, skills regardless of their disabilities and health problem</w:t>
      </w:r>
      <w:r w:rsidR="006A4887">
        <w:rPr>
          <w:rFonts w:cs="Times New Roman"/>
          <w:noProof/>
          <w:szCs w:val="24"/>
        </w:rPr>
        <w:t xml:space="preserve"> helps to build a better future. In this respect, the Youth program of limbless association is a better practice that Jo’s cervical cancer trust need think of focusing on initiating youth programs. </w:t>
      </w:r>
      <w:r w:rsidR="00C43ABD">
        <w:rPr>
          <w:rFonts w:cs="Times New Roman"/>
          <w:noProof/>
          <w:szCs w:val="24"/>
        </w:rPr>
        <w:t xml:space="preserve">Some of the common ways that both organizations incorporate in their projects for community engagement include encourage of open discussions whereby communties invovled can share their stories &amp; journey without any fear of being judged, full participation in local events, targeting the ground level leaders, lveraging the community </w:t>
      </w:r>
      <w:r w:rsidR="00102F47">
        <w:rPr>
          <w:rFonts w:cs="Times New Roman"/>
          <w:noProof/>
          <w:szCs w:val="24"/>
        </w:rPr>
        <w:t xml:space="preserve">by invovling them in volunteering, allowing the community that is invovled to lead the way by being ambassadors and creation of various opporunities that provide mutual benefit. </w:t>
      </w:r>
      <w:r w:rsidR="00482C88">
        <w:rPr>
          <w:rFonts w:cs="Times New Roman"/>
          <w:noProof/>
          <w:szCs w:val="24"/>
        </w:rPr>
        <w:t xml:space="preserve">It can be concluded that with different aims both organizations need to focus on betterment of communities by adopting better practices. </w:t>
      </w:r>
    </w:p>
    <w:p w14:paraId="0173CC4D" w14:textId="77777777" w:rsidR="003652F9" w:rsidRDefault="003652F9" w:rsidP="007A4DD7">
      <w:pPr>
        <w:rPr>
          <w:rFonts w:cs="Times New Roman"/>
          <w:noProof/>
          <w:szCs w:val="24"/>
        </w:rPr>
      </w:pPr>
      <w:r>
        <w:rPr>
          <w:rFonts w:cs="Times New Roman"/>
          <w:noProof/>
          <w:szCs w:val="24"/>
        </w:rPr>
        <w:br w:type="page"/>
      </w:r>
    </w:p>
    <w:p w14:paraId="527155B4" w14:textId="77777777" w:rsidR="003652F9" w:rsidRDefault="003652F9">
      <w:pPr>
        <w:rPr>
          <w:rFonts w:cs="Times New Roman"/>
          <w:noProof/>
          <w:szCs w:val="24"/>
        </w:rPr>
      </w:pPr>
    </w:p>
    <w:bookmarkStart w:id="4" w:name="_Toc80867413" w:displacedByCustomXml="next"/>
    <w:sdt>
      <w:sdtPr>
        <w:rPr>
          <w:rFonts w:asciiTheme="minorHAnsi" w:eastAsiaTheme="minorHAnsi" w:hAnsiTheme="minorHAnsi" w:cstheme="minorBidi"/>
          <w:b w:val="0"/>
          <w:color w:val="auto"/>
          <w:sz w:val="22"/>
          <w:szCs w:val="22"/>
        </w:rPr>
        <w:id w:val="600374721"/>
        <w:docPartObj>
          <w:docPartGallery w:val="Bibliographies"/>
          <w:docPartUnique/>
        </w:docPartObj>
      </w:sdtPr>
      <w:sdtEndPr>
        <w:rPr>
          <w:rFonts w:ascii="Times New Roman" w:hAnsi="Times New Roman" w:cs="Times New Roman"/>
          <w:sz w:val="24"/>
          <w:szCs w:val="24"/>
        </w:rPr>
      </w:sdtEndPr>
      <w:sdtContent>
        <w:p w14:paraId="60F1BFE9" w14:textId="77777777" w:rsidR="00994D72" w:rsidRPr="00321FAE" w:rsidRDefault="00994D72" w:rsidP="009A555F">
          <w:pPr>
            <w:pStyle w:val="Heading1"/>
          </w:pPr>
          <w:r w:rsidRPr="00321FAE">
            <w:t>References</w:t>
          </w:r>
          <w:bookmarkEnd w:id="4"/>
        </w:p>
        <w:sdt>
          <w:sdtPr>
            <w:rPr>
              <w:rFonts w:cs="Times New Roman"/>
              <w:szCs w:val="24"/>
            </w:rPr>
            <w:id w:val="-573587230"/>
            <w:bibliography/>
          </w:sdtPr>
          <w:sdtEndPr/>
          <w:sdtContent>
            <w:p w14:paraId="0F3D639D" w14:textId="6805297A" w:rsidR="00FE6237" w:rsidRPr="00310A63" w:rsidRDefault="00FE6237" w:rsidP="00055F5D">
              <w:pPr>
                <w:pStyle w:val="Bibliography"/>
                <w:ind w:left="720" w:hanging="720"/>
                <w:rPr>
                  <w:rFonts w:cs="Times New Roman"/>
                  <w:color w:val="000000" w:themeColor="text1"/>
                  <w:szCs w:val="24"/>
                </w:rPr>
              </w:pPr>
              <w:proofErr w:type="spellStart"/>
              <w:r w:rsidRPr="00310A63">
                <w:rPr>
                  <w:rFonts w:cs="Times New Roman"/>
                  <w:color w:val="000000" w:themeColor="text1"/>
                  <w:szCs w:val="24"/>
                </w:rPr>
                <w:t>Aelbers</w:t>
              </w:r>
              <w:proofErr w:type="spellEnd"/>
              <w:r w:rsidRPr="00310A63">
                <w:rPr>
                  <w:rFonts w:cs="Times New Roman"/>
                  <w:color w:val="000000" w:themeColor="text1"/>
                  <w:szCs w:val="24"/>
                </w:rPr>
                <w:t xml:space="preserve">, S., Ayala, A., Barnes, J., </w:t>
              </w:r>
              <w:proofErr w:type="spellStart"/>
              <w:r w:rsidRPr="00310A63">
                <w:rPr>
                  <w:rFonts w:cs="Times New Roman"/>
                  <w:color w:val="000000" w:themeColor="text1"/>
                  <w:szCs w:val="24"/>
                </w:rPr>
                <w:t>Br</w:t>
              </w:r>
              <w:r w:rsidR="00574B73" w:rsidRPr="00310A63">
                <w:rPr>
                  <w:rFonts w:cs="Times New Roman"/>
                  <w:color w:val="000000" w:themeColor="text1"/>
                  <w:szCs w:val="24"/>
                </w:rPr>
                <w:t>uee</w:t>
              </w:r>
              <w:proofErr w:type="spellEnd"/>
              <w:r w:rsidR="00574B73" w:rsidRPr="00310A63">
                <w:rPr>
                  <w:rFonts w:cs="Times New Roman"/>
                  <w:color w:val="000000" w:themeColor="text1"/>
                  <w:szCs w:val="24"/>
                </w:rPr>
                <w:t>, D., Bugge, J &amp; Campell, A.</w:t>
              </w:r>
              <w:r w:rsidRPr="00310A63">
                <w:rPr>
                  <w:rFonts w:cs="Times New Roman"/>
                  <w:color w:val="000000" w:themeColor="text1"/>
                  <w:szCs w:val="24"/>
                </w:rPr>
                <w:t xml:space="preserve"> </w:t>
              </w:r>
              <w:r w:rsidR="00172097" w:rsidRPr="00310A63">
                <w:rPr>
                  <w:rFonts w:cs="Times New Roman"/>
                  <w:color w:val="000000" w:themeColor="text1"/>
                  <w:szCs w:val="24"/>
                </w:rPr>
                <w:t>(</w:t>
              </w:r>
              <w:r w:rsidRPr="00310A63">
                <w:rPr>
                  <w:rFonts w:cs="Times New Roman"/>
                  <w:color w:val="000000" w:themeColor="text1"/>
                  <w:szCs w:val="24"/>
                </w:rPr>
                <w:t>2017</w:t>
              </w:r>
              <w:r w:rsidR="00172097" w:rsidRPr="00310A63">
                <w:rPr>
                  <w:rFonts w:cs="Times New Roman"/>
                  <w:color w:val="000000" w:themeColor="text1"/>
                  <w:szCs w:val="24"/>
                </w:rPr>
                <w:t>)</w:t>
              </w:r>
              <w:r w:rsidRPr="00310A63">
                <w:rPr>
                  <w:rFonts w:cs="Times New Roman"/>
                  <w:color w:val="000000" w:themeColor="text1"/>
                  <w:szCs w:val="24"/>
                </w:rPr>
                <w:t xml:space="preserve">. </w:t>
              </w:r>
              <w:r w:rsidRPr="00310A63">
                <w:rPr>
                  <w:rFonts w:cs="Times New Roman"/>
                  <w:i/>
                  <w:iCs/>
                  <w:color w:val="000000" w:themeColor="text1"/>
                  <w:szCs w:val="24"/>
                </w:rPr>
                <w:t xml:space="preserve">Communication with Communities: Walking the Talk, </w:t>
              </w:r>
              <w:r w:rsidRPr="00310A63">
                <w:rPr>
                  <w:rFonts w:cs="Times New Roman"/>
                  <w:color w:val="000000" w:themeColor="text1"/>
                  <w:szCs w:val="24"/>
                </w:rPr>
                <w:t>California: Inter news.</w:t>
              </w:r>
            </w:p>
            <w:p w14:paraId="355C3F76" w14:textId="2CAE3D49" w:rsidR="00237C2A" w:rsidRPr="00310A63" w:rsidRDefault="00574B73" w:rsidP="00055F5D">
              <w:pPr>
                <w:pStyle w:val="Bibliography"/>
                <w:ind w:left="720" w:hanging="720"/>
                <w:rPr>
                  <w:rFonts w:cs="Times New Roman"/>
                  <w:color w:val="000000" w:themeColor="text1"/>
                  <w:szCs w:val="24"/>
                </w:rPr>
              </w:pPr>
              <w:r w:rsidRPr="00310A63">
                <w:rPr>
                  <w:rFonts w:cs="Times New Roman"/>
                  <w:color w:val="000000" w:themeColor="text1"/>
                  <w:szCs w:val="24"/>
                </w:rPr>
                <w:t>Ahmed, S. &amp;. P. A.</w:t>
              </w:r>
              <w:r w:rsidR="00237C2A" w:rsidRPr="00310A63">
                <w:rPr>
                  <w:rFonts w:cs="Times New Roman"/>
                  <w:color w:val="000000" w:themeColor="text1"/>
                  <w:szCs w:val="24"/>
                </w:rPr>
                <w:t xml:space="preserve"> </w:t>
              </w:r>
              <w:r w:rsidR="00172097" w:rsidRPr="00310A63">
                <w:rPr>
                  <w:rFonts w:cs="Times New Roman"/>
                  <w:color w:val="000000" w:themeColor="text1"/>
                  <w:szCs w:val="24"/>
                </w:rPr>
                <w:t>(</w:t>
              </w:r>
              <w:r w:rsidR="00237C2A" w:rsidRPr="00310A63">
                <w:rPr>
                  <w:rFonts w:cs="Times New Roman"/>
                  <w:color w:val="000000" w:themeColor="text1"/>
                  <w:szCs w:val="24"/>
                </w:rPr>
                <w:t>2010</w:t>
              </w:r>
              <w:r w:rsidR="00172097" w:rsidRPr="00310A63">
                <w:rPr>
                  <w:rFonts w:cs="Times New Roman"/>
                  <w:color w:val="000000" w:themeColor="text1"/>
                  <w:szCs w:val="24"/>
                </w:rPr>
                <w:t>)</w:t>
              </w:r>
              <w:r w:rsidR="00237C2A" w:rsidRPr="00310A63">
                <w:rPr>
                  <w:rFonts w:cs="Times New Roman"/>
                  <w:color w:val="000000" w:themeColor="text1"/>
                  <w:szCs w:val="24"/>
                </w:rPr>
                <w:t xml:space="preserve">. Community Engagement in Research: Frameworks for Education and Peer Review. </w:t>
              </w:r>
              <w:r w:rsidR="00237C2A" w:rsidRPr="00310A63">
                <w:rPr>
                  <w:rFonts w:cs="Times New Roman"/>
                  <w:i/>
                  <w:iCs/>
                  <w:color w:val="000000" w:themeColor="text1"/>
                  <w:szCs w:val="24"/>
                </w:rPr>
                <w:t xml:space="preserve">American Journal of Public Health, </w:t>
              </w:r>
              <w:r w:rsidR="00237C2A" w:rsidRPr="00310A63">
                <w:rPr>
                  <w:rFonts w:cs="Times New Roman"/>
                  <w:color w:val="000000" w:themeColor="text1"/>
                  <w:szCs w:val="24"/>
                </w:rPr>
                <w:t>100(8), pp. 1380-1387.</w:t>
              </w:r>
            </w:p>
            <w:p w14:paraId="788DE4D8" w14:textId="362CB256" w:rsidR="00FE6237" w:rsidRPr="00310A63" w:rsidRDefault="00FE6237" w:rsidP="00055F5D">
              <w:pPr>
                <w:ind w:left="720" w:hanging="720"/>
                <w:rPr>
                  <w:rFonts w:cs="Times New Roman"/>
                  <w:color w:val="000000" w:themeColor="text1"/>
                  <w:szCs w:val="24"/>
                </w:rPr>
              </w:pPr>
              <w:r w:rsidRPr="00310A63">
                <w:rPr>
                  <w:rFonts w:cs="Times New Roman"/>
                  <w:color w:val="000000" w:themeColor="text1"/>
                  <w:szCs w:val="24"/>
                </w:rPr>
                <w:t>Ata</w:t>
              </w:r>
              <w:r w:rsidR="00574B73" w:rsidRPr="00310A63">
                <w:rPr>
                  <w:rFonts w:cs="Times New Roman"/>
                  <w:color w:val="000000" w:themeColor="text1"/>
                  <w:szCs w:val="24"/>
                </w:rPr>
                <w:t xml:space="preserve">n, R., </w:t>
              </w:r>
              <w:proofErr w:type="spellStart"/>
              <w:r w:rsidR="00574B73" w:rsidRPr="00310A63">
                <w:rPr>
                  <w:rFonts w:cs="Times New Roman"/>
                  <w:color w:val="000000" w:themeColor="text1"/>
                  <w:szCs w:val="24"/>
                </w:rPr>
                <w:t>Saunah</w:t>
              </w:r>
              <w:proofErr w:type="spellEnd"/>
              <w:r w:rsidR="00574B73" w:rsidRPr="00310A63">
                <w:rPr>
                  <w:rFonts w:cs="Times New Roman"/>
                  <w:color w:val="000000" w:themeColor="text1"/>
                  <w:szCs w:val="24"/>
                </w:rPr>
                <w:t>, Z., &amp; Wah, Y.B. (</w:t>
              </w:r>
              <w:r w:rsidRPr="00310A63">
                <w:rPr>
                  <w:rFonts w:cs="Times New Roman"/>
                  <w:color w:val="000000" w:themeColor="text1"/>
                  <w:szCs w:val="24"/>
                </w:rPr>
                <w:t>2012</w:t>
              </w:r>
              <w:r w:rsidR="00172097" w:rsidRPr="00310A63">
                <w:rPr>
                  <w:rFonts w:cs="Times New Roman"/>
                  <w:color w:val="000000" w:themeColor="text1"/>
                  <w:szCs w:val="24"/>
                </w:rPr>
                <w:t>)</w:t>
              </w:r>
              <w:r w:rsidRPr="00310A63">
                <w:rPr>
                  <w:rFonts w:cs="Times New Roman"/>
                  <w:color w:val="000000" w:themeColor="text1"/>
                  <w:szCs w:val="24"/>
                </w:rPr>
                <w:t xml:space="preserve">. Quality information by charity organizations and its relationship with donation. </w:t>
              </w:r>
              <w:r w:rsidRPr="00310A63">
                <w:rPr>
                  <w:rFonts w:cs="Times New Roman"/>
                  <w:i/>
                  <w:iCs/>
                  <w:color w:val="000000" w:themeColor="text1"/>
                  <w:szCs w:val="24"/>
                </w:rPr>
                <w:t xml:space="preserve">Recent Advances in Business Administration, 978(1), </w:t>
              </w:r>
              <w:r w:rsidRPr="00310A63">
                <w:rPr>
                  <w:rFonts w:cs="Times New Roman"/>
                  <w:color w:val="000000" w:themeColor="text1"/>
                  <w:szCs w:val="24"/>
                </w:rPr>
                <w:t>pp. 118-123.</w:t>
              </w:r>
            </w:p>
            <w:p w14:paraId="44175DF6" w14:textId="189B091A" w:rsidR="001328DD" w:rsidRPr="00310A63" w:rsidRDefault="00574B73" w:rsidP="00055F5D">
              <w:pPr>
                <w:ind w:left="720" w:hanging="720"/>
                <w:rPr>
                  <w:rFonts w:cs="Times New Roman"/>
                  <w:color w:val="000000" w:themeColor="text1"/>
                  <w:szCs w:val="24"/>
                </w:rPr>
              </w:pPr>
              <w:r w:rsidRPr="00310A63">
                <w:rPr>
                  <w:rFonts w:cs="Times New Roman"/>
                  <w:color w:val="000000" w:themeColor="text1"/>
                  <w:szCs w:val="24"/>
                </w:rPr>
                <w:t>Hou, Y., Lampe, C.</w:t>
              </w:r>
              <w:r w:rsidR="001328DD" w:rsidRPr="00310A63">
                <w:rPr>
                  <w:rFonts w:cs="Times New Roman"/>
                  <w:color w:val="000000" w:themeColor="text1"/>
                  <w:szCs w:val="24"/>
                </w:rPr>
                <w:t xml:space="preserve"> </w:t>
              </w:r>
              <w:r w:rsidR="00172097" w:rsidRPr="00310A63">
                <w:rPr>
                  <w:rFonts w:cs="Times New Roman"/>
                  <w:color w:val="000000" w:themeColor="text1"/>
                  <w:szCs w:val="24"/>
                </w:rPr>
                <w:t>(</w:t>
              </w:r>
              <w:r w:rsidR="001328DD" w:rsidRPr="00310A63">
                <w:rPr>
                  <w:rFonts w:cs="Times New Roman"/>
                  <w:color w:val="000000" w:themeColor="text1"/>
                  <w:szCs w:val="24"/>
                </w:rPr>
                <w:t>2015</w:t>
              </w:r>
              <w:r w:rsidR="00172097" w:rsidRPr="00310A63">
                <w:rPr>
                  <w:rFonts w:cs="Times New Roman"/>
                  <w:color w:val="000000" w:themeColor="text1"/>
                  <w:szCs w:val="24"/>
                </w:rPr>
                <w:t>)</w:t>
              </w:r>
              <w:r w:rsidR="001328DD" w:rsidRPr="00310A63">
                <w:rPr>
                  <w:rFonts w:cs="Times New Roman"/>
                  <w:color w:val="000000" w:themeColor="text1"/>
                  <w:szCs w:val="24"/>
                </w:rPr>
                <w:t xml:space="preserve">. </w:t>
              </w:r>
              <w:r w:rsidR="001328DD" w:rsidRPr="00310A63">
                <w:rPr>
                  <w:rFonts w:cs="Times New Roman"/>
                  <w:i/>
                  <w:iCs/>
                  <w:color w:val="000000" w:themeColor="text1"/>
                  <w:szCs w:val="24"/>
                </w:rPr>
                <w:t xml:space="preserve">Social Media Effectiveness for Public Engagement: Example of Small Nonprofits. </w:t>
              </w:r>
              <w:r w:rsidR="001328DD" w:rsidRPr="00310A63">
                <w:rPr>
                  <w:rFonts w:cs="Times New Roman"/>
                  <w:color w:val="000000" w:themeColor="text1"/>
                  <w:szCs w:val="24"/>
                </w:rPr>
                <w:t>Seoul, Korea, Conference: CHI2015At.</w:t>
              </w:r>
            </w:p>
            <w:p w14:paraId="2EFB6856" w14:textId="227F5C34" w:rsidR="00237C2A" w:rsidRPr="00310A63" w:rsidRDefault="00104069" w:rsidP="00055F5D">
              <w:pPr>
                <w:ind w:left="720" w:hanging="720"/>
                <w:rPr>
                  <w:rFonts w:cs="Times New Roman"/>
                  <w:color w:val="000000" w:themeColor="text1"/>
                  <w:szCs w:val="24"/>
                </w:rPr>
              </w:pPr>
              <w:r w:rsidRPr="00310A63">
                <w:rPr>
                  <w:rFonts w:cs="Times New Roman"/>
                  <w:color w:val="000000" w:themeColor="text1"/>
                  <w:szCs w:val="24"/>
                </w:rPr>
                <w:t xml:space="preserve">Ilyas, S, Butt, M, Ashfaq, F &amp; Maran, D.A. </w:t>
              </w:r>
              <w:r w:rsidR="00172097" w:rsidRPr="00310A63">
                <w:rPr>
                  <w:rFonts w:cs="Times New Roman"/>
                  <w:color w:val="000000" w:themeColor="text1"/>
                  <w:szCs w:val="24"/>
                </w:rPr>
                <w:t>(</w:t>
              </w:r>
              <w:r w:rsidR="00237C2A" w:rsidRPr="00310A63">
                <w:rPr>
                  <w:rFonts w:cs="Times New Roman"/>
                  <w:color w:val="000000" w:themeColor="text1"/>
                  <w:szCs w:val="24"/>
                </w:rPr>
                <w:t>2020</w:t>
              </w:r>
              <w:r w:rsidR="00172097" w:rsidRPr="00310A63">
                <w:rPr>
                  <w:rFonts w:cs="Times New Roman"/>
                  <w:color w:val="000000" w:themeColor="text1"/>
                  <w:szCs w:val="24"/>
                </w:rPr>
                <w:t>)</w:t>
              </w:r>
              <w:r w:rsidR="00237C2A" w:rsidRPr="00310A63">
                <w:rPr>
                  <w:rFonts w:cs="Times New Roman"/>
                  <w:color w:val="000000" w:themeColor="text1"/>
                  <w:szCs w:val="24"/>
                </w:rPr>
                <w:t xml:space="preserve">. Drivers for Non-Profits’ Success: Volunteer Engagement and Financial Sustainability Practices through the Resource Dependence Theory. </w:t>
              </w:r>
              <w:r w:rsidR="00237C2A" w:rsidRPr="00310A63">
                <w:rPr>
                  <w:rFonts w:cs="Times New Roman"/>
                  <w:i/>
                  <w:iCs/>
                  <w:color w:val="000000" w:themeColor="text1"/>
                  <w:szCs w:val="24"/>
                </w:rPr>
                <w:t xml:space="preserve">Economies, </w:t>
              </w:r>
              <w:r w:rsidR="00237C2A" w:rsidRPr="00310A63">
                <w:rPr>
                  <w:rFonts w:cs="Times New Roman"/>
                  <w:color w:val="000000" w:themeColor="text1"/>
                  <w:szCs w:val="24"/>
                </w:rPr>
                <w:t>8(101), pp. 1-17.</w:t>
              </w:r>
            </w:p>
            <w:p w14:paraId="7DDE763E" w14:textId="78415650" w:rsidR="005741D0" w:rsidRPr="00310A63" w:rsidRDefault="00574B73" w:rsidP="00055F5D">
              <w:pPr>
                <w:ind w:left="720" w:hanging="720"/>
                <w:rPr>
                  <w:rFonts w:cs="Times New Roman"/>
                  <w:color w:val="000000" w:themeColor="text1"/>
                  <w:szCs w:val="24"/>
                </w:rPr>
              </w:pPr>
              <w:r w:rsidRPr="00310A63">
                <w:rPr>
                  <w:rFonts w:cs="Times New Roman"/>
                  <w:color w:val="000000" w:themeColor="text1"/>
                  <w:szCs w:val="24"/>
                </w:rPr>
                <w:t>Jo's Cervical Cancer Trust.</w:t>
              </w:r>
              <w:r w:rsidR="00237C2A" w:rsidRPr="00310A63">
                <w:rPr>
                  <w:rFonts w:cs="Times New Roman"/>
                  <w:color w:val="000000" w:themeColor="text1"/>
                  <w:szCs w:val="24"/>
                </w:rPr>
                <w:t xml:space="preserve"> </w:t>
              </w:r>
              <w:r w:rsidR="00172097" w:rsidRPr="00310A63">
                <w:rPr>
                  <w:rFonts w:cs="Times New Roman"/>
                  <w:color w:val="000000" w:themeColor="text1"/>
                  <w:szCs w:val="24"/>
                </w:rPr>
                <w:t>(</w:t>
              </w:r>
              <w:r w:rsidR="00237C2A" w:rsidRPr="00310A63">
                <w:rPr>
                  <w:rFonts w:cs="Times New Roman"/>
                  <w:color w:val="000000" w:themeColor="text1"/>
                  <w:szCs w:val="24"/>
                </w:rPr>
                <w:t>2014</w:t>
              </w:r>
              <w:r w:rsidR="00172097" w:rsidRPr="00310A63">
                <w:rPr>
                  <w:rFonts w:cs="Times New Roman"/>
                  <w:color w:val="000000" w:themeColor="text1"/>
                  <w:szCs w:val="24"/>
                </w:rPr>
                <w:t>)</w:t>
              </w:r>
              <w:r w:rsidR="00237C2A" w:rsidRPr="00310A63">
                <w:rPr>
                  <w:rFonts w:cs="Times New Roman"/>
                  <w:color w:val="000000" w:themeColor="text1"/>
                  <w:szCs w:val="24"/>
                </w:rPr>
                <w:t xml:space="preserve">. </w:t>
              </w:r>
              <w:r w:rsidR="00237C2A" w:rsidRPr="00310A63">
                <w:rPr>
                  <w:rFonts w:cs="Times New Roman"/>
                  <w:i/>
                  <w:iCs/>
                  <w:color w:val="000000" w:themeColor="text1"/>
                  <w:szCs w:val="24"/>
                </w:rPr>
                <w:t xml:space="preserve">Annual Review, </w:t>
              </w:r>
              <w:r w:rsidR="00237C2A" w:rsidRPr="00310A63">
                <w:rPr>
                  <w:rFonts w:cs="Times New Roman"/>
                  <w:color w:val="000000" w:themeColor="text1"/>
                  <w:szCs w:val="24"/>
                </w:rPr>
                <w:t>UK: Jo's cervical cancer trust.</w:t>
              </w:r>
              <w:r w:rsidR="00310A63" w:rsidRPr="00310A63">
                <w:rPr>
                  <w:rFonts w:cs="Times New Roman"/>
                  <w:color w:val="000000" w:themeColor="text1"/>
                  <w:szCs w:val="24"/>
                </w:rPr>
                <w:t xml:space="preserve"> </w:t>
              </w:r>
              <w:r w:rsidR="00B207E0">
                <w:rPr>
                  <w:rFonts w:cs="Times New Roman"/>
                  <w:color w:val="000000" w:themeColor="text1"/>
                  <w:szCs w:val="24"/>
                </w:rPr>
                <w:t xml:space="preserve">[Online] </w:t>
              </w:r>
              <w:r w:rsidR="005741D0" w:rsidRPr="00310A63">
                <w:rPr>
                  <w:rFonts w:cs="Times New Roman"/>
                  <w:color w:val="000000" w:themeColor="text1"/>
                  <w:szCs w:val="24"/>
                </w:rPr>
                <w:t xml:space="preserve">Available at: </w:t>
              </w:r>
              <w:hyperlink r:id="rId10" w:history="1">
                <w:r w:rsidR="005741D0" w:rsidRPr="00310A63">
                  <w:rPr>
                    <w:rStyle w:val="Hyperlink"/>
                    <w:rFonts w:cs="Times New Roman"/>
                    <w:color w:val="000000" w:themeColor="text1"/>
                    <w:szCs w:val="24"/>
                    <w:u w:val="none"/>
                  </w:rPr>
                  <w:t>https://www.jostrust.org.uk/sites/default/files/jcct-annual-report-2014.pdf</w:t>
                </w:r>
              </w:hyperlink>
              <w:r w:rsidR="00310A63" w:rsidRPr="00310A63">
                <w:rPr>
                  <w:rStyle w:val="Hyperlink"/>
                  <w:rFonts w:cs="Times New Roman"/>
                  <w:color w:val="000000" w:themeColor="text1"/>
                  <w:szCs w:val="24"/>
                  <w:u w:val="none"/>
                </w:rPr>
                <w:t xml:space="preserve"> [Accessed 24 August 2021]. </w:t>
              </w:r>
            </w:p>
            <w:p w14:paraId="62D03D2E" w14:textId="772DB7EE" w:rsidR="000A39E3" w:rsidRPr="00310A63" w:rsidRDefault="00574B73" w:rsidP="00055F5D">
              <w:pPr>
                <w:ind w:left="720" w:hanging="720"/>
                <w:rPr>
                  <w:rFonts w:cs="Times New Roman"/>
                  <w:color w:val="000000" w:themeColor="text1"/>
                  <w:szCs w:val="24"/>
                </w:rPr>
              </w:pPr>
              <w:r w:rsidRPr="00310A63">
                <w:rPr>
                  <w:rFonts w:cs="Times New Roman"/>
                  <w:color w:val="000000" w:themeColor="text1"/>
                  <w:szCs w:val="24"/>
                </w:rPr>
                <w:t>Jo's Cervical Cancer Trust.</w:t>
              </w:r>
              <w:r w:rsidR="00237C2A" w:rsidRPr="00310A63">
                <w:rPr>
                  <w:rFonts w:cs="Times New Roman"/>
                  <w:color w:val="000000" w:themeColor="text1"/>
                  <w:szCs w:val="24"/>
                </w:rPr>
                <w:t xml:space="preserve"> </w:t>
              </w:r>
              <w:r w:rsidR="00172097" w:rsidRPr="00310A63">
                <w:rPr>
                  <w:rFonts w:cs="Times New Roman"/>
                  <w:color w:val="000000" w:themeColor="text1"/>
                  <w:szCs w:val="24"/>
                </w:rPr>
                <w:t>(</w:t>
              </w:r>
              <w:r w:rsidR="00237C2A" w:rsidRPr="00310A63">
                <w:rPr>
                  <w:rFonts w:cs="Times New Roman"/>
                  <w:color w:val="000000" w:themeColor="text1"/>
                  <w:szCs w:val="24"/>
                </w:rPr>
                <w:t>2018</w:t>
              </w:r>
              <w:r w:rsidR="00172097" w:rsidRPr="00310A63">
                <w:rPr>
                  <w:rFonts w:cs="Times New Roman"/>
                  <w:color w:val="000000" w:themeColor="text1"/>
                  <w:szCs w:val="24"/>
                </w:rPr>
                <w:t>)</w:t>
              </w:r>
              <w:r w:rsidR="00237C2A" w:rsidRPr="00310A63">
                <w:rPr>
                  <w:rFonts w:cs="Times New Roman"/>
                  <w:color w:val="000000" w:themeColor="text1"/>
                  <w:szCs w:val="24"/>
                </w:rPr>
                <w:t xml:space="preserve">. </w:t>
              </w:r>
              <w:r w:rsidR="00237C2A" w:rsidRPr="00310A63">
                <w:rPr>
                  <w:rFonts w:cs="Times New Roman"/>
                  <w:i/>
                  <w:iCs/>
                  <w:color w:val="000000" w:themeColor="text1"/>
                  <w:szCs w:val="24"/>
                </w:rPr>
                <w:t xml:space="preserve">Barriers to cervical screening amongst Ethnic Minority, </w:t>
              </w:r>
              <w:r w:rsidR="00237C2A" w:rsidRPr="00310A63">
                <w:rPr>
                  <w:rFonts w:cs="Times New Roman"/>
                  <w:color w:val="000000" w:themeColor="text1"/>
                  <w:szCs w:val="24"/>
                </w:rPr>
                <w:t>UK: Manchester healthcare &amp; Commissioning.</w:t>
              </w:r>
              <w:r w:rsidR="00B207E0">
                <w:rPr>
                  <w:rFonts w:cs="Times New Roman"/>
                  <w:color w:val="000000" w:themeColor="text1"/>
                  <w:szCs w:val="24"/>
                </w:rPr>
                <w:t xml:space="preserve"> [Online]</w:t>
              </w:r>
              <w:r w:rsidR="00310A63" w:rsidRPr="00310A63">
                <w:rPr>
                  <w:rFonts w:cs="Times New Roman"/>
                  <w:color w:val="000000" w:themeColor="text1"/>
                  <w:szCs w:val="24"/>
                </w:rPr>
                <w:t xml:space="preserve"> </w:t>
              </w:r>
              <w:r w:rsidR="0088494D" w:rsidRPr="00310A63">
                <w:rPr>
                  <w:rFonts w:cs="Times New Roman"/>
                  <w:color w:val="000000" w:themeColor="text1"/>
                  <w:szCs w:val="24"/>
                </w:rPr>
                <w:t xml:space="preserve">Available at: </w:t>
              </w:r>
              <w:hyperlink r:id="rId11" w:history="1">
                <w:r w:rsidR="00310A63" w:rsidRPr="00310A63">
                  <w:rPr>
                    <w:rStyle w:val="Hyperlink"/>
                    <w:rFonts w:cs="Times New Roman"/>
                    <w:color w:val="000000" w:themeColor="text1"/>
                    <w:szCs w:val="24"/>
                    <w:u w:val="none"/>
                  </w:rPr>
                  <w:t>https://www.jostrust.org.uk/sites/default/files/jcct_community_engagement_research_project.pdf</w:t>
                </w:r>
              </w:hyperlink>
              <w:r w:rsidR="00310A63" w:rsidRPr="00310A63">
                <w:rPr>
                  <w:rFonts w:cs="Times New Roman"/>
                  <w:color w:val="000000" w:themeColor="text1"/>
                  <w:szCs w:val="24"/>
                </w:rPr>
                <w:t xml:space="preserve"> [Accessed 24 August 2021].</w:t>
              </w:r>
            </w:p>
            <w:p w14:paraId="0E5EE149" w14:textId="28F1137B" w:rsidR="000A39E3" w:rsidRPr="00310A63" w:rsidRDefault="00574B73" w:rsidP="00055F5D">
              <w:pPr>
                <w:ind w:left="720" w:hanging="720"/>
                <w:rPr>
                  <w:rFonts w:cs="Times New Roman"/>
                  <w:color w:val="000000" w:themeColor="text1"/>
                  <w:szCs w:val="24"/>
                </w:rPr>
              </w:pPr>
              <w:r w:rsidRPr="00310A63">
                <w:rPr>
                  <w:rFonts w:cs="Times New Roman"/>
                  <w:color w:val="000000" w:themeColor="text1"/>
                  <w:szCs w:val="24"/>
                </w:rPr>
                <w:t>Jo's Cervical Cancer Trust.</w:t>
              </w:r>
              <w:r w:rsidR="00237C2A" w:rsidRPr="00310A63">
                <w:rPr>
                  <w:rFonts w:cs="Times New Roman"/>
                  <w:color w:val="000000" w:themeColor="text1"/>
                  <w:szCs w:val="24"/>
                </w:rPr>
                <w:t xml:space="preserve"> </w:t>
              </w:r>
              <w:r w:rsidR="00172097" w:rsidRPr="00310A63">
                <w:rPr>
                  <w:rFonts w:cs="Times New Roman"/>
                  <w:color w:val="000000" w:themeColor="text1"/>
                  <w:szCs w:val="24"/>
                </w:rPr>
                <w:t>(</w:t>
              </w:r>
              <w:r w:rsidR="00237C2A" w:rsidRPr="00310A63">
                <w:rPr>
                  <w:rFonts w:cs="Times New Roman"/>
                  <w:color w:val="000000" w:themeColor="text1"/>
                  <w:szCs w:val="24"/>
                </w:rPr>
                <w:t>2020</w:t>
              </w:r>
              <w:r w:rsidR="00172097" w:rsidRPr="00310A63">
                <w:rPr>
                  <w:rFonts w:cs="Times New Roman"/>
                  <w:color w:val="000000" w:themeColor="text1"/>
                  <w:szCs w:val="24"/>
                </w:rPr>
                <w:t>)</w:t>
              </w:r>
              <w:r w:rsidR="00237C2A" w:rsidRPr="00310A63">
                <w:rPr>
                  <w:rFonts w:cs="Times New Roman"/>
                  <w:color w:val="000000" w:themeColor="text1"/>
                  <w:szCs w:val="24"/>
                </w:rPr>
                <w:t xml:space="preserve">. </w:t>
              </w:r>
              <w:r w:rsidR="00237C2A" w:rsidRPr="00310A63">
                <w:rPr>
                  <w:rFonts w:cs="Times New Roman"/>
                  <w:i/>
                  <w:iCs/>
                  <w:color w:val="000000" w:themeColor="text1"/>
                  <w:szCs w:val="24"/>
                </w:rPr>
                <w:t xml:space="preserve">Annual report, </w:t>
              </w:r>
              <w:r w:rsidR="00237C2A" w:rsidRPr="00310A63">
                <w:rPr>
                  <w:rFonts w:cs="Times New Roman"/>
                  <w:color w:val="000000" w:themeColor="text1"/>
                  <w:szCs w:val="24"/>
                </w:rPr>
                <w:t>UK: Jo's cervical cancer trust.</w:t>
              </w:r>
              <w:r w:rsidR="000A39E3" w:rsidRPr="00310A63">
                <w:rPr>
                  <w:rFonts w:cs="Times New Roman"/>
                  <w:color w:val="000000" w:themeColor="text1"/>
                  <w:szCs w:val="24"/>
                </w:rPr>
                <w:t xml:space="preserve"> </w:t>
              </w:r>
              <w:r w:rsidR="00B207E0">
                <w:rPr>
                  <w:rFonts w:cs="Times New Roman"/>
                  <w:color w:val="000000" w:themeColor="text1"/>
                  <w:szCs w:val="24"/>
                </w:rPr>
                <w:t xml:space="preserve">[Online] </w:t>
              </w:r>
              <w:r w:rsidR="000A39E3" w:rsidRPr="00310A63">
                <w:rPr>
                  <w:rFonts w:cs="Times New Roman"/>
                  <w:color w:val="000000" w:themeColor="text1"/>
                  <w:szCs w:val="24"/>
                </w:rPr>
                <w:t>Available at:</w:t>
              </w:r>
              <w:r w:rsidR="00FF6C8C" w:rsidRPr="00310A63">
                <w:rPr>
                  <w:rFonts w:cs="Times New Roman"/>
                  <w:color w:val="000000" w:themeColor="text1"/>
                  <w:szCs w:val="24"/>
                </w:rPr>
                <w:t xml:space="preserve"> </w:t>
              </w:r>
              <w:hyperlink r:id="rId12" w:history="1">
                <w:r w:rsidR="00310A63" w:rsidRPr="00310A63">
                  <w:rPr>
                    <w:rStyle w:val="Hyperlink"/>
                    <w:rFonts w:cs="Times New Roman"/>
                    <w:color w:val="000000" w:themeColor="text1"/>
                    <w:szCs w:val="24"/>
                    <w:u w:val="none"/>
                  </w:rPr>
                  <w:t>https://www.jostrust.org.uk/sites/default/files/annual_review_19-20_updated.pdf</w:t>
                </w:r>
              </w:hyperlink>
              <w:r w:rsidR="00310A63" w:rsidRPr="00310A63">
                <w:rPr>
                  <w:rFonts w:cs="Times New Roman"/>
                  <w:color w:val="000000" w:themeColor="text1"/>
                  <w:szCs w:val="24"/>
                </w:rPr>
                <w:t xml:space="preserve"> [Accessed 23 August 2021]</w:t>
              </w:r>
            </w:p>
            <w:p w14:paraId="5B00A502" w14:textId="2E2794B6" w:rsidR="00DF4928" w:rsidRPr="00310A63" w:rsidRDefault="00574B73" w:rsidP="00055F5D">
              <w:pPr>
                <w:ind w:left="720" w:hanging="720"/>
                <w:rPr>
                  <w:rFonts w:cs="Times New Roman"/>
                  <w:color w:val="000000" w:themeColor="text1"/>
                  <w:szCs w:val="24"/>
                </w:rPr>
              </w:pPr>
              <w:r w:rsidRPr="00310A63">
                <w:rPr>
                  <w:rFonts w:cs="Times New Roman"/>
                  <w:color w:val="000000" w:themeColor="text1"/>
                  <w:szCs w:val="24"/>
                </w:rPr>
                <w:t>Jo's Cervical Cancer Trust.</w:t>
              </w:r>
              <w:r w:rsidR="00237C2A" w:rsidRPr="00310A63">
                <w:rPr>
                  <w:rFonts w:cs="Times New Roman"/>
                  <w:color w:val="000000" w:themeColor="text1"/>
                  <w:szCs w:val="24"/>
                </w:rPr>
                <w:t xml:space="preserve"> </w:t>
              </w:r>
              <w:r w:rsidR="00172097" w:rsidRPr="00310A63">
                <w:rPr>
                  <w:rFonts w:cs="Times New Roman"/>
                  <w:color w:val="000000" w:themeColor="text1"/>
                  <w:szCs w:val="24"/>
                </w:rPr>
                <w:t>(</w:t>
              </w:r>
              <w:r w:rsidR="00237C2A" w:rsidRPr="00310A63">
                <w:rPr>
                  <w:rFonts w:cs="Times New Roman"/>
                  <w:color w:val="000000" w:themeColor="text1"/>
                  <w:szCs w:val="24"/>
                </w:rPr>
                <w:t>2021</w:t>
              </w:r>
              <w:r w:rsidR="00172097" w:rsidRPr="00310A63">
                <w:rPr>
                  <w:rFonts w:cs="Times New Roman"/>
                  <w:color w:val="000000" w:themeColor="text1"/>
                  <w:szCs w:val="24"/>
                </w:rPr>
                <w:t>)</w:t>
              </w:r>
              <w:r w:rsidR="00237C2A" w:rsidRPr="00310A63">
                <w:rPr>
                  <w:rFonts w:cs="Times New Roman"/>
                  <w:color w:val="000000" w:themeColor="text1"/>
                  <w:szCs w:val="24"/>
                </w:rPr>
                <w:t xml:space="preserve">. </w:t>
              </w:r>
              <w:r w:rsidR="00237C2A" w:rsidRPr="00310A63">
                <w:rPr>
                  <w:rFonts w:cs="Times New Roman"/>
                  <w:i/>
                  <w:iCs/>
                  <w:color w:val="000000" w:themeColor="text1"/>
                  <w:szCs w:val="24"/>
                </w:rPr>
                <w:t xml:space="preserve">About us, </w:t>
              </w:r>
              <w:r w:rsidR="00237C2A" w:rsidRPr="00310A63">
                <w:rPr>
                  <w:rFonts w:cs="Times New Roman"/>
                  <w:color w:val="000000" w:themeColor="text1"/>
                  <w:szCs w:val="24"/>
                </w:rPr>
                <w:t>UK: Jo's trust.</w:t>
              </w:r>
              <w:r w:rsidR="00B207E0">
                <w:rPr>
                  <w:rFonts w:cs="Times New Roman"/>
                  <w:color w:val="000000" w:themeColor="text1"/>
                  <w:szCs w:val="24"/>
                </w:rPr>
                <w:t xml:space="preserve"> [Online]</w:t>
              </w:r>
              <w:r w:rsidR="00310A63" w:rsidRPr="00310A63">
                <w:rPr>
                  <w:rFonts w:cs="Times New Roman"/>
                  <w:color w:val="000000" w:themeColor="text1"/>
                  <w:szCs w:val="24"/>
                </w:rPr>
                <w:t xml:space="preserve"> </w:t>
              </w:r>
              <w:r w:rsidR="0088494D" w:rsidRPr="00310A63">
                <w:rPr>
                  <w:rFonts w:cs="Times New Roman"/>
                  <w:color w:val="000000" w:themeColor="text1"/>
                  <w:szCs w:val="24"/>
                </w:rPr>
                <w:t xml:space="preserve">Available at: </w:t>
              </w:r>
              <w:hyperlink r:id="rId13" w:history="1">
                <w:r w:rsidR="00DF4928" w:rsidRPr="00310A63">
                  <w:rPr>
                    <w:rStyle w:val="Hyperlink"/>
                    <w:rFonts w:cs="Times New Roman"/>
                    <w:color w:val="000000" w:themeColor="text1"/>
                    <w:szCs w:val="24"/>
                    <w:u w:val="none"/>
                  </w:rPr>
                  <w:t>https://www.jostrust.org.uk/about-us/who-are-we</w:t>
                </w:r>
              </w:hyperlink>
              <w:r w:rsidR="00310A63" w:rsidRPr="00310A63">
                <w:rPr>
                  <w:rStyle w:val="Hyperlink"/>
                  <w:rFonts w:cs="Times New Roman"/>
                  <w:color w:val="000000" w:themeColor="text1"/>
                  <w:szCs w:val="24"/>
                  <w:u w:val="none"/>
                </w:rPr>
                <w:t xml:space="preserve"> [Accessed 23 August 2021].</w:t>
              </w:r>
            </w:p>
            <w:p w14:paraId="13469C06" w14:textId="3D0FDF16" w:rsidR="000A39E3" w:rsidRPr="00310A63" w:rsidRDefault="00574B73" w:rsidP="00055F5D">
              <w:pPr>
                <w:ind w:left="720" w:hanging="720"/>
                <w:rPr>
                  <w:rFonts w:cs="Times New Roman"/>
                  <w:color w:val="000000" w:themeColor="text1"/>
                  <w:szCs w:val="24"/>
                </w:rPr>
              </w:pPr>
              <w:r w:rsidRPr="00310A63">
                <w:rPr>
                  <w:rFonts w:cs="Times New Roman"/>
                  <w:color w:val="000000" w:themeColor="text1"/>
                  <w:szCs w:val="24"/>
                </w:rPr>
                <w:t>Jo's Cervical Cancer Trust. (</w:t>
              </w:r>
              <w:r w:rsidR="00237C2A" w:rsidRPr="00310A63">
                <w:rPr>
                  <w:rFonts w:cs="Times New Roman"/>
                  <w:color w:val="000000" w:themeColor="text1"/>
                  <w:szCs w:val="24"/>
                </w:rPr>
                <w:t>2021</w:t>
              </w:r>
              <w:r w:rsidR="00172097" w:rsidRPr="00310A63">
                <w:rPr>
                  <w:rFonts w:cs="Times New Roman"/>
                  <w:color w:val="000000" w:themeColor="text1"/>
                  <w:szCs w:val="24"/>
                </w:rPr>
                <w:t>)</w:t>
              </w:r>
              <w:r w:rsidR="00237C2A" w:rsidRPr="00310A63">
                <w:rPr>
                  <w:rFonts w:cs="Times New Roman"/>
                  <w:color w:val="000000" w:themeColor="text1"/>
                  <w:szCs w:val="24"/>
                </w:rPr>
                <w:t xml:space="preserve">. </w:t>
              </w:r>
              <w:r w:rsidR="00237C2A" w:rsidRPr="00310A63">
                <w:rPr>
                  <w:rFonts w:cs="Times New Roman"/>
                  <w:i/>
                  <w:iCs/>
                  <w:color w:val="000000" w:themeColor="text1"/>
                  <w:szCs w:val="24"/>
                </w:rPr>
                <w:t xml:space="preserve">Support Event, </w:t>
              </w:r>
              <w:r w:rsidR="00237C2A" w:rsidRPr="00310A63">
                <w:rPr>
                  <w:rFonts w:cs="Times New Roman"/>
                  <w:color w:val="000000" w:themeColor="text1"/>
                  <w:szCs w:val="24"/>
                </w:rPr>
                <w:t xml:space="preserve">UK: Jo's cervical cancer </w:t>
              </w:r>
              <w:r w:rsidR="00310A63" w:rsidRPr="00310A63">
                <w:rPr>
                  <w:rFonts w:cs="Times New Roman"/>
                  <w:color w:val="000000" w:themeColor="text1"/>
                  <w:szCs w:val="24"/>
                </w:rPr>
                <w:t>trust.</w:t>
              </w:r>
              <w:r w:rsidR="00B207E0">
                <w:rPr>
                  <w:rFonts w:cs="Times New Roman"/>
                  <w:color w:val="000000" w:themeColor="text1"/>
                  <w:szCs w:val="24"/>
                </w:rPr>
                <w:t xml:space="preserve"> [Online]</w:t>
              </w:r>
              <w:r w:rsidR="00310A63" w:rsidRPr="00310A63">
                <w:rPr>
                  <w:rFonts w:cs="Times New Roman"/>
                  <w:color w:val="000000" w:themeColor="text1"/>
                  <w:szCs w:val="24"/>
                </w:rPr>
                <w:t xml:space="preserve"> </w:t>
              </w:r>
              <w:r w:rsidR="00627993" w:rsidRPr="00310A63">
                <w:rPr>
                  <w:rFonts w:cs="Times New Roman"/>
                  <w:color w:val="000000" w:themeColor="text1"/>
                  <w:szCs w:val="24"/>
                </w:rPr>
                <w:t xml:space="preserve">Available at: </w:t>
              </w:r>
              <w:hyperlink r:id="rId14" w:history="1">
                <w:r w:rsidR="000A39E3" w:rsidRPr="00310A63">
                  <w:rPr>
                    <w:rStyle w:val="Hyperlink"/>
                    <w:rFonts w:cs="Times New Roman"/>
                    <w:color w:val="000000" w:themeColor="text1"/>
                    <w:szCs w:val="24"/>
                    <w:u w:val="none"/>
                  </w:rPr>
                  <w:t>https://www.jostrust.org.uk/get-support/events</w:t>
                </w:r>
              </w:hyperlink>
              <w:r w:rsidR="00310A63" w:rsidRPr="00310A63">
                <w:rPr>
                  <w:rStyle w:val="Hyperlink"/>
                  <w:rFonts w:cs="Times New Roman"/>
                  <w:color w:val="000000" w:themeColor="text1"/>
                  <w:szCs w:val="24"/>
                  <w:u w:val="none"/>
                </w:rPr>
                <w:t xml:space="preserve"> [Accessed 23 August 2021]. </w:t>
              </w:r>
            </w:p>
            <w:p w14:paraId="0D751F6C" w14:textId="3ACC8DA4" w:rsidR="000A39E3" w:rsidRPr="00310A63" w:rsidRDefault="00574B73" w:rsidP="00055F5D">
              <w:pPr>
                <w:pStyle w:val="Bibliography"/>
                <w:ind w:left="720" w:hanging="720"/>
                <w:rPr>
                  <w:rFonts w:cs="Times New Roman"/>
                  <w:color w:val="000000" w:themeColor="text1"/>
                  <w:szCs w:val="24"/>
                </w:rPr>
              </w:pPr>
              <w:r w:rsidRPr="00310A63">
                <w:rPr>
                  <w:rFonts w:cs="Times New Roman"/>
                  <w:color w:val="000000" w:themeColor="text1"/>
                  <w:szCs w:val="24"/>
                </w:rPr>
                <w:t>Limbless Association (LA).</w:t>
              </w:r>
              <w:r w:rsidR="000A39E3" w:rsidRPr="00310A63">
                <w:rPr>
                  <w:rFonts w:cs="Times New Roman"/>
                  <w:color w:val="000000" w:themeColor="text1"/>
                  <w:szCs w:val="24"/>
                </w:rPr>
                <w:t xml:space="preserve"> </w:t>
              </w:r>
              <w:r w:rsidR="00172097" w:rsidRPr="00310A63">
                <w:rPr>
                  <w:rFonts w:cs="Times New Roman"/>
                  <w:color w:val="000000" w:themeColor="text1"/>
                  <w:szCs w:val="24"/>
                </w:rPr>
                <w:t>(</w:t>
              </w:r>
              <w:r w:rsidR="000A39E3" w:rsidRPr="00310A63">
                <w:rPr>
                  <w:rFonts w:cs="Times New Roman"/>
                  <w:color w:val="000000" w:themeColor="text1"/>
                  <w:szCs w:val="24"/>
                </w:rPr>
                <w:t>2021</w:t>
              </w:r>
              <w:r w:rsidR="00172097" w:rsidRPr="00310A63">
                <w:rPr>
                  <w:rFonts w:cs="Times New Roman"/>
                  <w:color w:val="000000" w:themeColor="text1"/>
                  <w:szCs w:val="24"/>
                </w:rPr>
                <w:t>)</w:t>
              </w:r>
              <w:r w:rsidR="000A39E3" w:rsidRPr="00310A63">
                <w:rPr>
                  <w:rFonts w:cs="Times New Roman"/>
                  <w:color w:val="000000" w:themeColor="text1"/>
                  <w:szCs w:val="24"/>
                </w:rPr>
                <w:t xml:space="preserve">. </w:t>
              </w:r>
              <w:r w:rsidR="000A39E3" w:rsidRPr="00310A63">
                <w:rPr>
                  <w:rFonts w:cs="Times New Roman"/>
                  <w:i/>
                  <w:iCs/>
                  <w:color w:val="000000" w:themeColor="text1"/>
                  <w:szCs w:val="24"/>
                </w:rPr>
                <w:t xml:space="preserve">About us, </w:t>
              </w:r>
              <w:r w:rsidR="00B207E0">
                <w:rPr>
                  <w:rFonts w:cs="Times New Roman"/>
                  <w:color w:val="000000" w:themeColor="text1"/>
                  <w:szCs w:val="24"/>
                </w:rPr>
                <w:t xml:space="preserve">UK: Limbless Association. [Online] </w:t>
              </w:r>
              <w:r w:rsidR="000A39E3" w:rsidRPr="00310A63">
                <w:rPr>
                  <w:rFonts w:cs="Times New Roman"/>
                  <w:color w:val="000000" w:themeColor="text1"/>
                  <w:szCs w:val="24"/>
                </w:rPr>
                <w:t xml:space="preserve">Available at: https://limbless-association.org/ </w:t>
              </w:r>
              <w:r w:rsidR="00310A63" w:rsidRPr="00310A63">
                <w:rPr>
                  <w:rFonts w:cs="Times New Roman"/>
                  <w:color w:val="000000" w:themeColor="text1"/>
                  <w:szCs w:val="24"/>
                </w:rPr>
                <w:t xml:space="preserve">[Accessed 23 August 2021]. </w:t>
              </w:r>
            </w:p>
            <w:p w14:paraId="152177D5" w14:textId="380283CD" w:rsidR="000A39E3" w:rsidRPr="00310A63" w:rsidRDefault="00574B73" w:rsidP="00055F5D">
              <w:pPr>
                <w:pStyle w:val="Bibliography"/>
                <w:ind w:left="720" w:hanging="720"/>
                <w:rPr>
                  <w:rFonts w:cs="Times New Roman"/>
                  <w:color w:val="000000" w:themeColor="text1"/>
                  <w:szCs w:val="24"/>
                </w:rPr>
              </w:pPr>
              <w:r w:rsidRPr="00310A63">
                <w:rPr>
                  <w:rFonts w:cs="Times New Roman"/>
                  <w:color w:val="000000" w:themeColor="text1"/>
                  <w:szCs w:val="24"/>
                </w:rPr>
                <w:lastRenderedPageBreak/>
                <w:t>Limbless Association (LA).</w:t>
              </w:r>
              <w:r w:rsidR="000A39E3" w:rsidRPr="00310A63">
                <w:rPr>
                  <w:rFonts w:cs="Times New Roman"/>
                  <w:color w:val="000000" w:themeColor="text1"/>
                  <w:szCs w:val="24"/>
                </w:rPr>
                <w:t xml:space="preserve"> </w:t>
              </w:r>
              <w:r w:rsidR="00172097" w:rsidRPr="00310A63">
                <w:rPr>
                  <w:rFonts w:cs="Times New Roman"/>
                  <w:color w:val="000000" w:themeColor="text1"/>
                  <w:szCs w:val="24"/>
                </w:rPr>
                <w:t>(</w:t>
              </w:r>
              <w:r w:rsidR="000A39E3" w:rsidRPr="00310A63">
                <w:rPr>
                  <w:rFonts w:cs="Times New Roman"/>
                  <w:color w:val="000000" w:themeColor="text1"/>
                  <w:szCs w:val="24"/>
                </w:rPr>
                <w:t>2021</w:t>
              </w:r>
              <w:r w:rsidR="00172097" w:rsidRPr="00310A63">
                <w:rPr>
                  <w:rFonts w:cs="Times New Roman"/>
                  <w:color w:val="000000" w:themeColor="text1"/>
                  <w:szCs w:val="24"/>
                </w:rPr>
                <w:t>)</w:t>
              </w:r>
              <w:r w:rsidR="000A39E3" w:rsidRPr="00310A63">
                <w:rPr>
                  <w:rFonts w:cs="Times New Roman"/>
                  <w:color w:val="000000" w:themeColor="text1"/>
                  <w:szCs w:val="24"/>
                </w:rPr>
                <w:t xml:space="preserve">. </w:t>
              </w:r>
              <w:r w:rsidR="000A39E3" w:rsidRPr="00310A63">
                <w:rPr>
                  <w:rFonts w:cs="Times New Roman"/>
                  <w:i/>
                  <w:iCs/>
                  <w:color w:val="000000" w:themeColor="text1"/>
                  <w:szCs w:val="24"/>
                </w:rPr>
                <w:t xml:space="preserve">Support &amp; Connect hub, </w:t>
              </w:r>
              <w:r w:rsidR="000A39E3" w:rsidRPr="00310A63">
                <w:rPr>
                  <w:rFonts w:cs="Times New Roman"/>
                  <w:color w:val="000000" w:themeColor="text1"/>
                  <w:szCs w:val="24"/>
                </w:rPr>
                <w:t>UK: Limbless Associati</w:t>
              </w:r>
              <w:r w:rsidR="00034BAE" w:rsidRPr="00310A63">
                <w:rPr>
                  <w:rFonts w:cs="Times New Roman"/>
                  <w:color w:val="000000" w:themeColor="text1"/>
                  <w:szCs w:val="24"/>
                </w:rPr>
                <w:t>on.</w:t>
              </w:r>
              <w:r w:rsidR="00B207E0">
                <w:rPr>
                  <w:rFonts w:cs="Times New Roman"/>
                  <w:color w:val="000000" w:themeColor="text1"/>
                  <w:szCs w:val="24"/>
                </w:rPr>
                <w:t xml:space="preserve"> [Online] </w:t>
              </w:r>
              <w:r w:rsidR="00034BAE" w:rsidRPr="00310A63">
                <w:rPr>
                  <w:rFonts w:cs="Times New Roman"/>
                  <w:color w:val="000000" w:themeColor="text1"/>
                  <w:szCs w:val="24"/>
                </w:rPr>
                <w:t xml:space="preserve"> </w:t>
              </w:r>
              <w:r w:rsidR="000A39E3" w:rsidRPr="00310A63">
                <w:rPr>
                  <w:rFonts w:cs="Times New Roman"/>
                  <w:color w:val="000000" w:themeColor="text1"/>
                  <w:szCs w:val="24"/>
                </w:rPr>
                <w:t xml:space="preserve">Available at: </w:t>
              </w:r>
              <w:hyperlink r:id="rId15" w:history="1">
                <w:r w:rsidR="000A39E3" w:rsidRPr="00310A63">
                  <w:rPr>
                    <w:rStyle w:val="Hyperlink"/>
                    <w:rFonts w:cs="Times New Roman"/>
                    <w:color w:val="000000" w:themeColor="text1"/>
                    <w:szCs w:val="24"/>
                    <w:u w:val="none"/>
                  </w:rPr>
                  <w:t>https://limbless-association.org/support-connect-hubs</w:t>
                </w:r>
              </w:hyperlink>
              <w:r w:rsidR="00034BAE" w:rsidRPr="00310A63">
                <w:rPr>
                  <w:rStyle w:val="Hyperlink"/>
                  <w:rFonts w:cs="Times New Roman"/>
                  <w:color w:val="000000" w:themeColor="text1"/>
                  <w:szCs w:val="24"/>
                  <w:u w:val="none"/>
                </w:rPr>
                <w:t xml:space="preserve"> [Accessed </w:t>
              </w:r>
              <w:r w:rsidR="00310A63" w:rsidRPr="00310A63">
                <w:rPr>
                  <w:rStyle w:val="Hyperlink"/>
                  <w:rFonts w:cs="Times New Roman"/>
                  <w:color w:val="000000" w:themeColor="text1"/>
                  <w:szCs w:val="24"/>
                  <w:u w:val="none"/>
                </w:rPr>
                <w:t>23 August 2021].</w:t>
              </w:r>
            </w:p>
            <w:p w14:paraId="1C9A58A6" w14:textId="566CCAE2" w:rsidR="000A39E3" w:rsidRPr="00310A63" w:rsidRDefault="009074B3" w:rsidP="00055F5D">
              <w:pPr>
                <w:pStyle w:val="Bibliography"/>
                <w:ind w:left="720" w:hanging="720"/>
                <w:rPr>
                  <w:rFonts w:cs="Times New Roman"/>
                  <w:color w:val="000000" w:themeColor="text1"/>
                  <w:szCs w:val="24"/>
                </w:rPr>
              </w:pPr>
              <w:r w:rsidRPr="00310A63">
                <w:rPr>
                  <w:rFonts w:cs="Times New Roman"/>
                  <w:color w:val="000000" w:themeColor="text1"/>
                  <w:szCs w:val="24"/>
                </w:rPr>
                <w:t>Limbless Association (LA</w:t>
              </w:r>
              <w:r w:rsidR="00574B73" w:rsidRPr="00310A63">
                <w:rPr>
                  <w:rFonts w:cs="Times New Roman"/>
                  <w:color w:val="000000" w:themeColor="text1"/>
                  <w:szCs w:val="24"/>
                </w:rPr>
                <w:t>). (</w:t>
              </w:r>
              <w:r w:rsidR="000A39E3" w:rsidRPr="00310A63">
                <w:rPr>
                  <w:rFonts w:cs="Times New Roman"/>
                  <w:color w:val="000000" w:themeColor="text1"/>
                  <w:szCs w:val="24"/>
                </w:rPr>
                <w:t>2021</w:t>
              </w:r>
              <w:r w:rsidR="00172097" w:rsidRPr="00310A63">
                <w:rPr>
                  <w:rFonts w:cs="Times New Roman"/>
                  <w:color w:val="000000" w:themeColor="text1"/>
                  <w:szCs w:val="24"/>
                </w:rPr>
                <w:t>)</w:t>
              </w:r>
              <w:r w:rsidR="000A39E3" w:rsidRPr="00310A63">
                <w:rPr>
                  <w:rFonts w:cs="Times New Roman"/>
                  <w:color w:val="000000" w:themeColor="text1"/>
                  <w:szCs w:val="24"/>
                </w:rPr>
                <w:t xml:space="preserve">. </w:t>
              </w:r>
              <w:r w:rsidR="000A39E3" w:rsidRPr="00310A63">
                <w:rPr>
                  <w:rFonts w:cs="Times New Roman"/>
                  <w:i/>
                  <w:iCs/>
                  <w:color w:val="000000" w:themeColor="text1"/>
                  <w:szCs w:val="24"/>
                </w:rPr>
                <w:t xml:space="preserve">Young Ambassadors program, </w:t>
              </w:r>
              <w:r w:rsidR="000A39E3" w:rsidRPr="00310A63">
                <w:rPr>
                  <w:rFonts w:cs="Times New Roman"/>
                  <w:color w:val="000000" w:themeColor="text1"/>
                  <w:szCs w:val="24"/>
                </w:rPr>
                <w:t xml:space="preserve">UK: Limbless Association. </w:t>
              </w:r>
              <w:r w:rsidR="00B207E0">
                <w:rPr>
                  <w:rFonts w:cs="Times New Roman"/>
                  <w:color w:val="000000" w:themeColor="text1"/>
                  <w:szCs w:val="24"/>
                </w:rPr>
                <w:t xml:space="preserve">[Online] </w:t>
              </w:r>
              <w:r w:rsidR="000A39E3" w:rsidRPr="00310A63">
                <w:rPr>
                  <w:rFonts w:cs="Times New Roman"/>
                  <w:color w:val="000000" w:themeColor="text1"/>
                  <w:szCs w:val="24"/>
                </w:rPr>
                <w:t xml:space="preserve">Available at: </w:t>
              </w:r>
              <w:hyperlink r:id="rId16" w:history="1">
                <w:r w:rsidR="00310A63" w:rsidRPr="00310A63">
                  <w:rPr>
                    <w:rStyle w:val="Hyperlink"/>
                    <w:rFonts w:cs="Times New Roman"/>
                    <w:color w:val="000000" w:themeColor="text1"/>
                    <w:szCs w:val="24"/>
                    <w:u w:val="none"/>
                  </w:rPr>
                  <w:t>https://limbless-association.org/young-ambassador-programme/</w:t>
                </w:r>
              </w:hyperlink>
              <w:r w:rsidR="00310A63" w:rsidRPr="00310A63">
                <w:rPr>
                  <w:rFonts w:cs="Times New Roman"/>
                  <w:color w:val="000000" w:themeColor="text1"/>
                  <w:szCs w:val="24"/>
                </w:rPr>
                <w:t xml:space="preserve"> [Accessed 24 August 2021].</w:t>
              </w:r>
            </w:p>
            <w:p w14:paraId="201CF78A" w14:textId="5E98F005" w:rsidR="000A39E3" w:rsidRPr="00310A63" w:rsidRDefault="0019041C" w:rsidP="00055F5D">
              <w:pPr>
                <w:pStyle w:val="Bibliography"/>
                <w:ind w:left="720" w:hanging="720"/>
                <w:rPr>
                  <w:rFonts w:cs="Times New Roman"/>
                  <w:color w:val="000000" w:themeColor="text1"/>
                  <w:szCs w:val="24"/>
                </w:rPr>
              </w:pPr>
              <w:r w:rsidRPr="00821C29">
                <w:rPr>
                  <w:rFonts w:cs="Times New Roman"/>
                  <w:color w:val="000000" w:themeColor="text1"/>
                  <w:szCs w:val="24"/>
                  <w:lang w:val="it-IT"/>
                </w:rPr>
                <w:t xml:space="preserve">Rossi, G, Leardini, C., Moggi, S, Campedelli, B. </w:t>
              </w:r>
              <w:r w:rsidR="00172097" w:rsidRPr="00821C29">
                <w:rPr>
                  <w:rFonts w:cs="Times New Roman"/>
                  <w:color w:val="000000" w:themeColor="text1"/>
                  <w:szCs w:val="24"/>
                  <w:lang w:val="it-IT"/>
                </w:rPr>
                <w:t>(</w:t>
              </w:r>
              <w:r w:rsidR="000A39E3" w:rsidRPr="00821C29">
                <w:rPr>
                  <w:rFonts w:cs="Times New Roman"/>
                  <w:color w:val="000000" w:themeColor="text1"/>
                  <w:szCs w:val="24"/>
                  <w:lang w:val="it-IT"/>
                </w:rPr>
                <w:t>2015</w:t>
              </w:r>
              <w:r w:rsidR="00172097" w:rsidRPr="00821C29">
                <w:rPr>
                  <w:rFonts w:cs="Times New Roman"/>
                  <w:color w:val="000000" w:themeColor="text1"/>
                  <w:szCs w:val="24"/>
                  <w:lang w:val="it-IT"/>
                </w:rPr>
                <w:t>)</w:t>
              </w:r>
              <w:r w:rsidR="000A39E3" w:rsidRPr="00821C29">
                <w:rPr>
                  <w:rFonts w:cs="Times New Roman"/>
                  <w:color w:val="000000" w:themeColor="text1"/>
                  <w:szCs w:val="24"/>
                  <w:lang w:val="it-IT"/>
                </w:rPr>
                <w:t xml:space="preserve">. </w:t>
              </w:r>
              <w:r w:rsidR="000A39E3" w:rsidRPr="00310A63">
                <w:rPr>
                  <w:rFonts w:cs="Times New Roman"/>
                  <w:color w:val="000000" w:themeColor="text1"/>
                  <w:szCs w:val="24"/>
                </w:rPr>
                <w:t xml:space="preserve">Towards community engagement in the governance of non-profit organizations. </w:t>
              </w:r>
              <w:r w:rsidR="000A39E3" w:rsidRPr="00310A63">
                <w:rPr>
                  <w:rFonts w:cs="Times New Roman"/>
                  <w:i/>
                  <w:iCs/>
                  <w:color w:val="000000" w:themeColor="text1"/>
                  <w:szCs w:val="24"/>
                </w:rPr>
                <w:t xml:space="preserve">Voluntary Sector Reviews, </w:t>
              </w:r>
              <w:r w:rsidR="000A39E3" w:rsidRPr="00310A63">
                <w:rPr>
                  <w:rFonts w:cs="Times New Roman"/>
                  <w:color w:val="000000" w:themeColor="text1"/>
                  <w:szCs w:val="24"/>
                </w:rPr>
                <w:t>6(1), pp. 21-39.</w:t>
              </w:r>
            </w:p>
            <w:p w14:paraId="172BC433" w14:textId="6025F720" w:rsidR="000535D3" w:rsidRPr="00310A63" w:rsidRDefault="000535D3" w:rsidP="00055F5D">
              <w:pPr>
                <w:pStyle w:val="Bibliography"/>
                <w:ind w:left="720" w:hanging="720"/>
                <w:rPr>
                  <w:rFonts w:cs="Times New Roman"/>
                  <w:color w:val="000000" w:themeColor="text1"/>
                  <w:szCs w:val="24"/>
                </w:rPr>
              </w:pPr>
              <w:r w:rsidRPr="00310A63">
                <w:rPr>
                  <w:rFonts w:cs="Times New Roman"/>
                  <w:color w:val="000000" w:themeColor="text1"/>
                  <w:szCs w:val="24"/>
                </w:rPr>
                <w:t>Sanzo,</w:t>
              </w:r>
              <w:r w:rsidR="00044A25" w:rsidRPr="00310A63">
                <w:rPr>
                  <w:rFonts w:cs="Times New Roman"/>
                  <w:color w:val="000000" w:themeColor="text1"/>
                  <w:szCs w:val="24"/>
                </w:rPr>
                <w:t xml:space="preserve"> M.J., Alvarez, L.I., &amp; Rey, M.</w:t>
              </w:r>
              <w:r w:rsidRPr="00310A63">
                <w:rPr>
                  <w:rFonts w:cs="Times New Roman"/>
                  <w:color w:val="000000" w:themeColor="text1"/>
                  <w:szCs w:val="24"/>
                </w:rPr>
                <w:t xml:space="preserve"> </w:t>
              </w:r>
              <w:r w:rsidR="00172097" w:rsidRPr="00310A63">
                <w:rPr>
                  <w:rFonts w:cs="Times New Roman"/>
                  <w:color w:val="000000" w:themeColor="text1"/>
                  <w:szCs w:val="24"/>
                </w:rPr>
                <w:t>(</w:t>
              </w:r>
              <w:r w:rsidRPr="00310A63">
                <w:rPr>
                  <w:rFonts w:cs="Times New Roman"/>
                  <w:color w:val="000000" w:themeColor="text1"/>
                  <w:szCs w:val="24"/>
                </w:rPr>
                <w:t>2019</w:t>
              </w:r>
              <w:r w:rsidR="00172097" w:rsidRPr="00310A63">
                <w:rPr>
                  <w:rFonts w:cs="Times New Roman"/>
                  <w:color w:val="000000" w:themeColor="text1"/>
                  <w:szCs w:val="24"/>
                </w:rPr>
                <w:t>)</w:t>
              </w:r>
              <w:r w:rsidRPr="00310A63">
                <w:rPr>
                  <w:rFonts w:cs="Times New Roman"/>
                  <w:color w:val="000000" w:themeColor="text1"/>
                  <w:szCs w:val="24"/>
                </w:rPr>
                <w:t xml:space="preserve">. Lights and Shadows of Business-Nonprofit Partnerships: The Role of Nonprofit Learning and Empowerment in this Ethical Puzzle. </w:t>
              </w:r>
              <w:r w:rsidRPr="00310A63">
                <w:rPr>
                  <w:rFonts w:cs="Times New Roman"/>
                  <w:i/>
                  <w:iCs/>
                  <w:color w:val="000000" w:themeColor="text1"/>
                  <w:szCs w:val="24"/>
                </w:rPr>
                <w:t xml:space="preserve">Sustainability, </w:t>
              </w:r>
              <w:r w:rsidRPr="00310A63">
                <w:rPr>
                  <w:rFonts w:cs="Times New Roman"/>
                  <w:color w:val="000000" w:themeColor="text1"/>
                  <w:szCs w:val="24"/>
                </w:rPr>
                <w:t>9(1410), p. 1021.</w:t>
              </w:r>
            </w:p>
            <w:p w14:paraId="3D751499" w14:textId="5E409A9D" w:rsidR="00AE0A43" w:rsidRPr="00310A63" w:rsidRDefault="00044A25" w:rsidP="00055F5D">
              <w:pPr>
                <w:pStyle w:val="Bibliography"/>
                <w:ind w:left="720" w:hanging="720"/>
                <w:rPr>
                  <w:rFonts w:cs="Times New Roman"/>
                  <w:color w:val="000000" w:themeColor="text1"/>
                  <w:szCs w:val="24"/>
                </w:rPr>
              </w:pPr>
              <w:r w:rsidRPr="00310A63">
                <w:rPr>
                  <w:rFonts w:cs="Times New Roman"/>
                  <w:color w:val="000000" w:themeColor="text1"/>
                  <w:szCs w:val="24"/>
                </w:rPr>
                <w:t>Scarnio, A.</w:t>
              </w:r>
              <w:r w:rsidR="00AE0A43" w:rsidRPr="00310A63">
                <w:rPr>
                  <w:rFonts w:cs="Times New Roman"/>
                  <w:color w:val="000000" w:themeColor="text1"/>
                  <w:szCs w:val="24"/>
                </w:rPr>
                <w:t xml:space="preserve"> </w:t>
              </w:r>
              <w:r w:rsidR="00172097" w:rsidRPr="00310A63">
                <w:rPr>
                  <w:rFonts w:cs="Times New Roman"/>
                  <w:color w:val="000000" w:themeColor="text1"/>
                  <w:szCs w:val="24"/>
                </w:rPr>
                <w:t>(</w:t>
              </w:r>
              <w:r w:rsidR="00AE0A43" w:rsidRPr="00310A63">
                <w:rPr>
                  <w:rFonts w:cs="Times New Roman"/>
                  <w:color w:val="000000" w:themeColor="text1"/>
                  <w:szCs w:val="24"/>
                </w:rPr>
                <w:t>2008</w:t>
              </w:r>
              <w:r w:rsidR="00172097" w:rsidRPr="00310A63">
                <w:rPr>
                  <w:rFonts w:cs="Times New Roman"/>
                  <w:color w:val="000000" w:themeColor="text1"/>
                  <w:szCs w:val="24"/>
                </w:rPr>
                <w:t>)</w:t>
              </w:r>
              <w:r w:rsidR="00AE0A43" w:rsidRPr="00310A63">
                <w:rPr>
                  <w:rFonts w:cs="Times New Roman"/>
                  <w:color w:val="000000" w:themeColor="text1"/>
                  <w:szCs w:val="24"/>
                </w:rPr>
                <w:t xml:space="preserve">. Community and culture in intercultural language learning. </w:t>
              </w:r>
              <w:r w:rsidR="00AE0A43" w:rsidRPr="00310A63">
                <w:rPr>
                  <w:rFonts w:cs="Times New Roman"/>
                  <w:i/>
                  <w:iCs/>
                  <w:color w:val="000000" w:themeColor="text1"/>
                  <w:szCs w:val="24"/>
                </w:rPr>
                <w:t xml:space="preserve">Australian Review of Applied Linguistics, </w:t>
              </w:r>
              <w:r w:rsidR="00AE0A43" w:rsidRPr="00310A63">
                <w:rPr>
                  <w:rFonts w:cs="Times New Roman"/>
                  <w:color w:val="000000" w:themeColor="text1"/>
                  <w:szCs w:val="24"/>
                </w:rPr>
                <w:t>31(1), pp. 1-13.</w:t>
              </w:r>
            </w:p>
            <w:p w14:paraId="03FA8962" w14:textId="21E8DCFB" w:rsidR="00AE0A43" w:rsidRPr="00310A63" w:rsidRDefault="00044A25" w:rsidP="00055F5D">
              <w:pPr>
                <w:pStyle w:val="Bibliography"/>
                <w:ind w:left="720" w:hanging="720"/>
                <w:rPr>
                  <w:rFonts w:cs="Times New Roman"/>
                  <w:color w:val="000000" w:themeColor="text1"/>
                  <w:szCs w:val="24"/>
                </w:rPr>
              </w:pPr>
              <w:r w:rsidRPr="00310A63">
                <w:rPr>
                  <w:rFonts w:cs="Times New Roman"/>
                  <w:color w:val="000000" w:themeColor="text1"/>
                  <w:szCs w:val="24"/>
                </w:rPr>
                <w:t>Silloway, T.</w:t>
              </w:r>
              <w:r w:rsidR="00172097" w:rsidRPr="00310A63">
                <w:rPr>
                  <w:rFonts w:cs="Times New Roman"/>
                  <w:color w:val="000000" w:themeColor="text1"/>
                  <w:szCs w:val="24"/>
                </w:rPr>
                <w:t>(</w:t>
              </w:r>
              <w:r w:rsidR="00FE0B24" w:rsidRPr="00310A63">
                <w:rPr>
                  <w:rFonts w:cs="Times New Roman"/>
                  <w:color w:val="000000" w:themeColor="text1"/>
                  <w:szCs w:val="24"/>
                </w:rPr>
                <w:t>2010</w:t>
              </w:r>
              <w:r w:rsidR="00172097" w:rsidRPr="00310A63">
                <w:rPr>
                  <w:rFonts w:cs="Times New Roman"/>
                  <w:color w:val="000000" w:themeColor="text1"/>
                  <w:szCs w:val="24"/>
                </w:rPr>
                <w:t>)</w:t>
              </w:r>
              <w:r w:rsidR="00FE0B24" w:rsidRPr="00310A63">
                <w:rPr>
                  <w:rFonts w:cs="Times New Roman"/>
                  <w:color w:val="000000" w:themeColor="text1"/>
                  <w:szCs w:val="24"/>
                </w:rPr>
                <w:t xml:space="preserve">. </w:t>
              </w:r>
              <w:r w:rsidR="00FE0B24" w:rsidRPr="00310A63">
                <w:rPr>
                  <w:rFonts w:cs="Times New Roman"/>
                  <w:i/>
                  <w:iCs/>
                  <w:color w:val="000000" w:themeColor="text1"/>
                  <w:szCs w:val="24"/>
                </w:rPr>
                <w:t xml:space="preserve">Building Capacity for Better Results, </w:t>
              </w:r>
              <w:r w:rsidR="00FE0B24" w:rsidRPr="00310A63">
                <w:rPr>
                  <w:rFonts w:cs="Times New Roman"/>
                  <w:color w:val="000000" w:themeColor="text1"/>
                  <w:szCs w:val="24"/>
                </w:rPr>
                <w:t>Washington, DC: The Finance Project.</w:t>
              </w:r>
            </w:p>
            <w:p w14:paraId="76A3533B" w14:textId="36128735" w:rsidR="000A39E3" w:rsidRPr="00310A63" w:rsidRDefault="000A39E3" w:rsidP="00055F5D">
              <w:pPr>
                <w:pStyle w:val="Bibliography"/>
                <w:ind w:left="720" w:hanging="720"/>
                <w:rPr>
                  <w:rFonts w:cs="Times New Roman"/>
                  <w:color w:val="000000" w:themeColor="text1"/>
                  <w:szCs w:val="24"/>
                </w:rPr>
              </w:pPr>
              <w:r w:rsidRPr="00310A63">
                <w:rPr>
                  <w:rFonts w:cs="Times New Roman"/>
                  <w:color w:val="000000" w:themeColor="text1"/>
                  <w:szCs w:val="24"/>
                </w:rPr>
                <w:t xml:space="preserve">Weisinger, </w:t>
              </w:r>
              <w:r w:rsidR="00044A25" w:rsidRPr="00310A63">
                <w:rPr>
                  <w:rFonts w:cs="Times New Roman"/>
                  <w:color w:val="000000" w:themeColor="text1"/>
                  <w:szCs w:val="24"/>
                </w:rPr>
                <w:t xml:space="preserve">Y.J, Borges-Mendez, R &amp; </w:t>
              </w:r>
              <w:proofErr w:type="spellStart"/>
              <w:r w:rsidR="00044A25" w:rsidRPr="00310A63">
                <w:rPr>
                  <w:rFonts w:cs="Times New Roman"/>
                  <w:color w:val="000000" w:themeColor="text1"/>
                  <w:szCs w:val="24"/>
                </w:rPr>
                <w:t>Milofsky</w:t>
              </w:r>
              <w:proofErr w:type="spellEnd"/>
              <w:r w:rsidR="00044A25" w:rsidRPr="00310A63">
                <w:rPr>
                  <w:rFonts w:cs="Times New Roman"/>
                  <w:color w:val="000000" w:themeColor="text1"/>
                  <w:szCs w:val="24"/>
                </w:rPr>
                <w:t>, C. (</w:t>
              </w:r>
              <w:r w:rsidRPr="00310A63">
                <w:rPr>
                  <w:rFonts w:cs="Times New Roman"/>
                  <w:color w:val="000000" w:themeColor="text1"/>
                  <w:szCs w:val="24"/>
                </w:rPr>
                <w:t>2015</w:t>
              </w:r>
              <w:r w:rsidR="00172097" w:rsidRPr="00310A63">
                <w:rPr>
                  <w:rFonts w:cs="Times New Roman"/>
                  <w:color w:val="000000" w:themeColor="text1"/>
                  <w:szCs w:val="24"/>
                </w:rPr>
                <w:t>)</w:t>
              </w:r>
              <w:r w:rsidRPr="00310A63">
                <w:rPr>
                  <w:rFonts w:cs="Times New Roman"/>
                  <w:color w:val="000000" w:themeColor="text1"/>
                  <w:szCs w:val="24"/>
                </w:rPr>
                <w:t xml:space="preserve">. Diversity in the Nonprofit and Voluntary Sector. </w:t>
              </w:r>
              <w:r w:rsidRPr="00310A63">
                <w:rPr>
                  <w:rFonts w:cs="Times New Roman"/>
                  <w:i/>
                  <w:iCs/>
                  <w:color w:val="000000" w:themeColor="text1"/>
                  <w:szCs w:val="24"/>
                </w:rPr>
                <w:t xml:space="preserve">Nonprofit and Voluntary Sector Quarterly, </w:t>
              </w:r>
              <w:r w:rsidRPr="00310A63">
                <w:rPr>
                  <w:rFonts w:cs="Times New Roman"/>
                  <w:color w:val="000000" w:themeColor="text1"/>
                  <w:szCs w:val="24"/>
                </w:rPr>
                <w:t>45(1S), pp. 3S-25S.</w:t>
              </w:r>
            </w:p>
            <w:p w14:paraId="72BCEA67" w14:textId="5E6651E5" w:rsidR="000A39E3" w:rsidRPr="00310A63" w:rsidRDefault="009074B3" w:rsidP="00055F5D">
              <w:pPr>
                <w:pStyle w:val="Bibliography"/>
                <w:ind w:left="720" w:hanging="720"/>
                <w:rPr>
                  <w:rFonts w:cs="Times New Roman"/>
                  <w:color w:val="000000" w:themeColor="text1"/>
                  <w:szCs w:val="24"/>
                </w:rPr>
              </w:pPr>
              <w:r w:rsidRPr="00310A63">
                <w:rPr>
                  <w:rFonts w:cs="Times New Roman"/>
                  <w:color w:val="000000" w:themeColor="text1"/>
                  <w:szCs w:val="24"/>
                </w:rPr>
                <w:t xml:space="preserve">Woodcook, </w:t>
              </w:r>
              <w:r w:rsidR="00091AB4" w:rsidRPr="00310A63">
                <w:rPr>
                  <w:rFonts w:cs="Times New Roman"/>
                  <w:color w:val="000000" w:themeColor="text1"/>
                  <w:szCs w:val="24"/>
                </w:rPr>
                <w:t>J. (</w:t>
              </w:r>
              <w:r w:rsidR="000A39E3" w:rsidRPr="00310A63">
                <w:rPr>
                  <w:rFonts w:cs="Times New Roman"/>
                  <w:color w:val="000000" w:themeColor="text1"/>
                  <w:szCs w:val="24"/>
                </w:rPr>
                <w:t>2019</w:t>
              </w:r>
              <w:r w:rsidR="00172097" w:rsidRPr="00310A63">
                <w:rPr>
                  <w:rFonts w:cs="Times New Roman"/>
                  <w:color w:val="000000" w:themeColor="text1"/>
                  <w:szCs w:val="24"/>
                </w:rPr>
                <w:t>)</w:t>
              </w:r>
              <w:r w:rsidR="000A39E3" w:rsidRPr="00310A63">
                <w:rPr>
                  <w:rFonts w:cs="Times New Roman"/>
                  <w:color w:val="000000" w:themeColor="text1"/>
                  <w:szCs w:val="24"/>
                </w:rPr>
                <w:t xml:space="preserve">. </w:t>
              </w:r>
              <w:r w:rsidR="000A39E3" w:rsidRPr="00310A63">
                <w:rPr>
                  <w:rFonts w:cs="Times New Roman"/>
                  <w:i/>
                  <w:iCs/>
                  <w:color w:val="000000" w:themeColor="text1"/>
                  <w:szCs w:val="24"/>
                </w:rPr>
                <w:t xml:space="preserve">New ‘drop-in’ support sessions launched for amputees in Hull and East Riding, </w:t>
              </w:r>
              <w:r w:rsidR="000A39E3" w:rsidRPr="00310A63">
                <w:rPr>
                  <w:rFonts w:cs="Times New Roman"/>
                  <w:color w:val="000000" w:themeColor="text1"/>
                  <w:szCs w:val="24"/>
                </w:rPr>
                <w:t xml:space="preserve">UK: </w:t>
              </w:r>
              <w:proofErr w:type="spellStart"/>
              <w:r w:rsidR="000A39E3" w:rsidRPr="00310A63">
                <w:rPr>
                  <w:rFonts w:cs="Times New Roman"/>
                  <w:color w:val="000000" w:themeColor="text1"/>
                  <w:szCs w:val="24"/>
                </w:rPr>
                <w:t>Hudgell</w:t>
              </w:r>
              <w:proofErr w:type="spellEnd"/>
              <w:r w:rsidR="000A39E3" w:rsidRPr="00310A63">
                <w:rPr>
                  <w:rFonts w:cs="Times New Roman"/>
                  <w:color w:val="000000" w:themeColor="text1"/>
                  <w:szCs w:val="24"/>
                </w:rPr>
                <w:t xml:space="preserve"> Solicitors.</w:t>
              </w:r>
            </w:p>
            <w:p w14:paraId="70EC61AA" w14:textId="77777777" w:rsidR="00AF4A69" w:rsidRPr="00055F5D" w:rsidRDefault="007F1FB9" w:rsidP="00055F5D">
              <w:pPr>
                <w:ind w:left="720" w:hanging="720"/>
                <w:rPr>
                  <w:rFonts w:cs="Times New Roman"/>
                  <w:noProof/>
                  <w:szCs w:val="24"/>
                </w:rPr>
              </w:pPr>
            </w:p>
          </w:sdtContent>
        </w:sdt>
      </w:sdtContent>
    </w:sdt>
    <w:sectPr w:rsidR="00AF4A69" w:rsidRPr="00055F5D">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D4726" w14:textId="77777777" w:rsidR="007F1FB9" w:rsidRDefault="007F1FB9" w:rsidP="00192E59">
      <w:pPr>
        <w:spacing w:line="240" w:lineRule="auto"/>
      </w:pPr>
      <w:r>
        <w:separator/>
      </w:r>
    </w:p>
  </w:endnote>
  <w:endnote w:type="continuationSeparator" w:id="0">
    <w:p w14:paraId="0FB91FA9" w14:textId="77777777" w:rsidR="007F1FB9" w:rsidRDefault="007F1FB9" w:rsidP="00192E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7382AC" w14:textId="77777777" w:rsidR="007F1FB9" w:rsidRDefault="007F1FB9" w:rsidP="00192E59">
      <w:pPr>
        <w:spacing w:line="240" w:lineRule="auto"/>
      </w:pPr>
      <w:r>
        <w:separator/>
      </w:r>
    </w:p>
  </w:footnote>
  <w:footnote w:type="continuationSeparator" w:id="0">
    <w:p w14:paraId="7132D54D" w14:textId="77777777" w:rsidR="007F1FB9" w:rsidRDefault="007F1FB9" w:rsidP="00192E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F15FB" w14:textId="6A5A2660" w:rsidR="00192E59" w:rsidRDefault="00192E59">
    <w:pPr>
      <w:pStyle w:val="Header"/>
    </w:pPr>
  </w:p>
  <w:p w14:paraId="5D9A3D58" w14:textId="77777777" w:rsidR="00192E59" w:rsidRDefault="00192E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A5515"/>
    <w:multiLevelType w:val="hybridMultilevel"/>
    <w:tmpl w:val="F438C0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9D62AA"/>
    <w:multiLevelType w:val="hybridMultilevel"/>
    <w:tmpl w:val="9A6A7B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3591F08"/>
    <w:multiLevelType w:val="hybridMultilevel"/>
    <w:tmpl w:val="6F3494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1B9"/>
    <w:rsid w:val="00024AC9"/>
    <w:rsid w:val="0003494C"/>
    <w:rsid w:val="00034BAE"/>
    <w:rsid w:val="00044A25"/>
    <w:rsid w:val="000535D3"/>
    <w:rsid w:val="00055F5D"/>
    <w:rsid w:val="0007517F"/>
    <w:rsid w:val="00091AB4"/>
    <w:rsid w:val="000A0F48"/>
    <w:rsid w:val="000A39E3"/>
    <w:rsid w:val="000C135E"/>
    <w:rsid w:val="000C267C"/>
    <w:rsid w:val="000C3E0D"/>
    <w:rsid w:val="000C5D43"/>
    <w:rsid w:val="000E0233"/>
    <w:rsid w:val="00102F47"/>
    <w:rsid w:val="00104069"/>
    <w:rsid w:val="001328DD"/>
    <w:rsid w:val="001329EA"/>
    <w:rsid w:val="00137842"/>
    <w:rsid w:val="001412BA"/>
    <w:rsid w:val="0014530D"/>
    <w:rsid w:val="00170660"/>
    <w:rsid w:val="00172097"/>
    <w:rsid w:val="00172724"/>
    <w:rsid w:val="00175BA3"/>
    <w:rsid w:val="00184FD7"/>
    <w:rsid w:val="00186B1F"/>
    <w:rsid w:val="0019041C"/>
    <w:rsid w:val="00192E59"/>
    <w:rsid w:val="00194A62"/>
    <w:rsid w:val="001B4055"/>
    <w:rsid w:val="001D03A2"/>
    <w:rsid w:val="001D6B22"/>
    <w:rsid w:val="00225788"/>
    <w:rsid w:val="00237C2A"/>
    <w:rsid w:val="00255009"/>
    <w:rsid w:val="002552F3"/>
    <w:rsid w:val="00297B1F"/>
    <w:rsid w:val="002B7DBF"/>
    <w:rsid w:val="002C2C60"/>
    <w:rsid w:val="002D0488"/>
    <w:rsid w:val="002F6D58"/>
    <w:rsid w:val="002F7802"/>
    <w:rsid w:val="003041B2"/>
    <w:rsid w:val="00310A63"/>
    <w:rsid w:val="00321FAE"/>
    <w:rsid w:val="0033275A"/>
    <w:rsid w:val="003370D0"/>
    <w:rsid w:val="0034354A"/>
    <w:rsid w:val="00344ACC"/>
    <w:rsid w:val="00361DBB"/>
    <w:rsid w:val="003652F9"/>
    <w:rsid w:val="003775CB"/>
    <w:rsid w:val="00381284"/>
    <w:rsid w:val="003939DE"/>
    <w:rsid w:val="003B1B76"/>
    <w:rsid w:val="003B3568"/>
    <w:rsid w:val="003C0EF0"/>
    <w:rsid w:val="003C35CD"/>
    <w:rsid w:val="003E620E"/>
    <w:rsid w:val="003F54B1"/>
    <w:rsid w:val="00432214"/>
    <w:rsid w:val="00433E63"/>
    <w:rsid w:val="00466820"/>
    <w:rsid w:val="0048102A"/>
    <w:rsid w:val="00482C88"/>
    <w:rsid w:val="0048401B"/>
    <w:rsid w:val="004A0DD2"/>
    <w:rsid w:val="004A3782"/>
    <w:rsid w:val="004C0902"/>
    <w:rsid w:val="004C6209"/>
    <w:rsid w:val="004C72BD"/>
    <w:rsid w:val="004D6D06"/>
    <w:rsid w:val="004F7283"/>
    <w:rsid w:val="00530D9D"/>
    <w:rsid w:val="005705AE"/>
    <w:rsid w:val="005741D0"/>
    <w:rsid w:val="00574B73"/>
    <w:rsid w:val="005858C6"/>
    <w:rsid w:val="005A5CE0"/>
    <w:rsid w:val="005B53D4"/>
    <w:rsid w:val="005F2FA8"/>
    <w:rsid w:val="00602391"/>
    <w:rsid w:val="00612A20"/>
    <w:rsid w:val="00621837"/>
    <w:rsid w:val="00624852"/>
    <w:rsid w:val="00627993"/>
    <w:rsid w:val="006475DA"/>
    <w:rsid w:val="00677509"/>
    <w:rsid w:val="00685F82"/>
    <w:rsid w:val="00686D58"/>
    <w:rsid w:val="006A1D3F"/>
    <w:rsid w:val="006A3C9F"/>
    <w:rsid w:val="006A4887"/>
    <w:rsid w:val="006B5896"/>
    <w:rsid w:val="006E00DF"/>
    <w:rsid w:val="006E107C"/>
    <w:rsid w:val="006F2A0B"/>
    <w:rsid w:val="006F785C"/>
    <w:rsid w:val="00705D8D"/>
    <w:rsid w:val="0071571C"/>
    <w:rsid w:val="00741098"/>
    <w:rsid w:val="00756D56"/>
    <w:rsid w:val="007661C5"/>
    <w:rsid w:val="00777DA3"/>
    <w:rsid w:val="00780C34"/>
    <w:rsid w:val="0078753A"/>
    <w:rsid w:val="007947F3"/>
    <w:rsid w:val="007A4DD7"/>
    <w:rsid w:val="007B6217"/>
    <w:rsid w:val="007C02B8"/>
    <w:rsid w:val="007D0CB5"/>
    <w:rsid w:val="007E271A"/>
    <w:rsid w:val="007F1FB9"/>
    <w:rsid w:val="0080375E"/>
    <w:rsid w:val="008109FF"/>
    <w:rsid w:val="008161E6"/>
    <w:rsid w:val="00821C29"/>
    <w:rsid w:val="00825CE9"/>
    <w:rsid w:val="00861B22"/>
    <w:rsid w:val="008743F2"/>
    <w:rsid w:val="00874FAF"/>
    <w:rsid w:val="0088494D"/>
    <w:rsid w:val="008948F3"/>
    <w:rsid w:val="00895B8C"/>
    <w:rsid w:val="008C07CA"/>
    <w:rsid w:val="008C33F3"/>
    <w:rsid w:val="008D1CF1"/>
    <w:rsid w:val="008D40AA"/>
    <w:rsid w:val="008E0622"/>
    <w:rsid w:val="008E4B49"/>
    <w:rsid w:val="008F3ED5"/>
    <w:rsid w:val="009074B3"/>
    <w:rsid w:val="00914899"/>
    <w:rsid w:val="00945189"/>
    <w:rsid w:val="00955765"/>
    <w:rsid w:val="00961536"/>
    <w:rsid w:val="00994D72"/>
    <w:rsid w:val="009A555F"/>
    <w:rsid w:val="009A7634"/>
    <w:rsid w:val="009C6908"/>
    <w:rsid w:val="009F2342"/>
    <w:rsid w:val="00A1084F"/>
    <w:rsid w:val="00A30C0B"/>
    <w:rsid w:val="00A44289"/>
    <w:rsid w:val="00A515BB"/>
    <w:rsid w:val="00A80848"/>
    <w:rsid w:val="00AA25A8"/>
    <w:rsid w:val="00AB6D07"/>
    <w:rsid w:val="00AE0A43"/>
    <w:rsid w:val="00AF4A69"/>
    <w:rsid w:val="00B202F2"/>
    <w:rsid w:val="00B207E0"/>
    <w:rsid w:val="00B23AA7"/>
    <w:rsid w:val="00B23F90"/>
    <w:rsid w:val="00B55DB0"/>
    <w:rsid w:val="00B66CB3"/>
    <w:rsid w:val="00B84DE5"/>
    <w:rsid w:val="00B8770F"/>
    <w:rsid w:val="00B9060D"/>
    <w:rsid w:val="00BA2197"/>
    <w:rsid w:val="00BD16F9"/>
    <w:rsid w:val="00BE3CF2"/>
    <w:rsid w:val="00C03211"/>
    <w:rsid w:val="00C13FCB"/>
    <w:rsid w:val="00C17DE8"/>
    <w:rsid w:val="00C43ABD"/>
    <w:rsid w:val="00C4570A"/>
    <w:rsid w:val="00C60AEB"/>
    <w:rsid w:val="00C61570"/>
    <w:rsid w:val="00CA0B6C"/>
    <w:rsid w:val="00CE768C"/>
    <w:rsid w:val="00CF0F67"/>
    <w:rsid w:val="00D03C58"/>
    <w:rsid w:val="00D50C35"/>
    <w:rsid w:val="00D65A1B"/>
    <w:rsid w:val="00D664E0"/>
    <w:rsid w:val="00D8718E"/>
    <w:rsid w:val="00DA3F84"/>
    <w:rsid w:val="00DC7D2E"/>
    <w:rsid w:val="00DF316E"/>
    <w:rsid w:val="00DF4928"/>
    <w:rsid w:val="00E05645"/>
    <w:rsid w:val="00E12C7D"/>
    <w:rsid w:val="00E15A36"/>
    <w:rsid w:val="00E277F5"/>
    <w:rsid w:val="00E34183"/>
    <w:rsid w:val="00E37081"/>
    <w:rsid w:val="00E50553"/>
    <w:rsid w:val="00E61125"/>
    <w:rsid w:val="00E96562"/>
    <w:rsid w:val="00EC30E9"/>
    <w:rsid w:val="00EC648B"/>
    <w:rsid w:val="00EC7552"/>
    <w:rsid w:val="00ED3316"/>
    <w:rsid w:val="00ED6EC0"/>
    <w:rsid w:val="00EF44FF"/>
    <w:rsid w:val="00F10ABA"/>
    <w:rsid w:val="00F17F37"/>
    <w:rsid w:val="00F22C5D"/>
    <w:rsid w:val="00F2635A"/>
    <w:rsid w:val="00F4372A"/>
    <w:rsid w:val="00F51A4D"/>
    <w:rsid w:val="00F51C5E"/>
    <w:rsid w:val="00F6209C"/>
    <w:rsid w:val="00F63623"/>
    <w:rsid w:val="00F818F1"/>
    <w:rsid w:val="00F81EC6"/>
    <w:rsid w:val="00F833CE"/>
    <w:rsid w:val="00FC4BA9"/>
    <w:rsid w:val="00FD1E38"/>
    <w:rsid w:val="00FD3961"/>
    <w:rsid w:val="00FE0B24"/>
    <w:rsid w:val="00FE41B9"/>
    <w:rsid w:val="00FE6237"/>
    <w:rsid w:val="00FF3E12"/>
    <w:rsid w:val="00FF6C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873B66"/>
  <w15:chartTrackingRefBased/>
  <w15:docId w15:val="{5FD5BF2A-F156-439B-B809-64F8810F3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F84"/>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A555F"/>
    <w:pPr>
      <w:keepNext/>
      <w:keepLines/>
      <w:outlineLvl w:val="0"/>
    </w:pPr>
    <w:rPr>
      <w:rFonts w:eastAsiaTheme="majorEastAsia" w:cs="Times New Roman"/>
      <w:b/>
      <w:color w:val="000000" w:themeColor="text1"/>
      <w:sz w:val="32"/>
      <w:szCs w:val="32"/>
    </w:rPr>
  </w:style>
  <w:style w:type="paragraph" w:styleId="Heading2">
    <w:name w:val="heading 2"/>
    <w:basedOn w:val="Normal"/>
    <w:next w:val="Normal"/>
    <w:link w:val="Heading2Char"/>
    <w:uiPriority w:val="9"/>
    <w:unhideWhenUsed/>
    <w:qFormat/>
    <w:rsid w:val="009A555F"/>
    <w:pPr>
      <w:keepNext/>
      <w:keepLines/>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41B9"/>
    <w:pPr>
      <w:ind w:left="720"/>
      <w:contextualSpacing/>
    </w:pPr>
  </w:style>
  <w:style w:type="paragraph" w:styleId="NormalWeb">
    <w:name w:val="Normal (Web)"/>
    <w:basedOn w:val="Normal"/>
    <w:uiPriority w:val="99"/>
    <w:semiHidden/>
    <w:unhideWhenUsed/>
    <w:rsid w:val="008D40AA"/>
    <w:rPr>
      <w:rFonts w:cs="Times New Roman"/>
      <w:szCs w:val="24"/>
    </w:rPr>
  </w:style>
  <w:style w:type="character" w:customStyle="1" w:styleId="Heading1Char">
    <w:name w:val="Heading 1 Char"/>
    <w:basedOn w:val="DefaultParagraphFont"/>
    <w:link w:val="Heading1"/>
    <w:uiPriority w:val="9"/>
    <w:rsid w:val="009A555F"/>
    <w:rPr>
      <w:rFonts w:ascii="Times New Roman" w:eastAsiaTheme="majorEastAsia" w:hAnsi="Times New Roman" w:cs="Times New Roman"/>
      <w:b/>
      <w:color w:val="000000" w:themeColor="text1"/>
      <w:sz w:val="32"/>
      <w:szCs w:val="32"/>
    </w:rPr>
  </w:style>
  <w:style w:type="paragraph" w:styleId="Bibliography">
    <w:name w:val="Bibliography"/>
    <w:basedOn w:val="Normal"/>
    <w:next w:val="Normal"/>
    <w:uiPriority w:val="37"/>
    <w:unhideWhenUsed/>
    <w:rsid w:val="00994D72"/>
  </w:style>
  <w:style w:type="character" w:styleId="Hyperlink">
    <w:name w:val="Hyperlink"/>
    <w:basedOn w:val="DefaultParagraphFont"/>
    <w:uiPriority w:val="99"/>
    <w:unhideWhenUsed/>
    <w:rsid w:val="005741D0"/>
    <w:rPr>
      <w:color w:val="0563C1" w:themeColor="hyperlink"/>
      <w:u w:val="single"/>
    </w:rPr>
  </w:style>
  <w:style w:type="table" w:styleId="TableGrid">
    <w:name w:val="Table Grid"/>
    <w:basedOn w:val="TableNormal"/>
    <w:uiPriority w:val="39"/>
    <w:rsid w:val="00E37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4372A"/>
    <w:rPr>
      <w:sz w:val="16"/>
      <w:szCs w:val="16"/>
    </w:rPr>
  </w:style>
  <w:style w:type="paragraph" w:styleId="CommentText">
    <w:name w:val="annotation text"/>
    <w:basedOn w:val="Normal"/>
    <w:link w:val="CommentTextChar"/>
    <w:uiPriority w:val="99"/>
    <w:semiHidden/>
    <w:unhideWhenUsed/>
    <w:rsid w:val="00F4372A"/>
    <w:pPr>
      <w:spacing w:line="240" w:lineRule="auto"/>
    </w:pPr>
    <w:rPr>
      <w:sz w:val="20"/>
      <w:szCs w:val="20"/>
    </w:rPr>
  </w:style>
  <w:style w:type="character" w:customStyle="1" w:styleId="CommentTextChar">
    <w:name w:val="Comment Text Char"/>
    <w:basedOn w:val="DefaultParagraphFont"/>
    <w:link w:val="CommentText"/>
    <w:uiPriority w:val="99"/>
    <w:semiHidden/>
    <w:rsid w:val="00F4372A"/>
    <w:rPr>
      <w:sz w:val="20"/>
      <w:szCs w:val="20"/>
    </w:rPr>
  </w:style>
  <w:style w:type="paragraph" w:styleId="CommentSubject">
    <w:name w:val="annotation subject"/>
    <w:basedOn w:val="CommentText"/>
    <w:next w:val="CommentText"/>
    <w:link w:val="CommentSubjectChar"/>
    <w:uiPriority w:val="99"/>
    <w:semiHidden/>
    <w:unhideWhenUsed/>
    <w:rsid w:val="00F4372A"/>
    <w:rPr>
      <w:b/>
      <w:bCs/>
    </w:rPr>
  </w:style>
  <w:style w:type="character" w:customStyle="1" w:styleId="CommentSubjectChar">
    <w:name w:val="Comment Subject Char"/>
    <w:basedOn w:val="CommentTextChar"/>
    <w:link w:val="CommentSubject"/>
    <w:uiPriority w:val="99"/>
    <w:semiHidden/>
    <w:rsid w:val="00F4372A"/>
    <w:rPr>
      <w:b/>
      <w:bCs/>
      <w:sz w:val="20"/>
      <w:szCs w:val="20"/>
    </w:rPr>
  </w:style>
  <w:style w:type="paragraph" w:styleId="BalloonText">
    <w:name w:val="Balloon Text"/>
    <w:basedOn w:val="Normal"/>
    <w:link w:val="BalloonTextChar"/>
    <w:uiPriority w:val="99"/>
    <w:semiHidden/>
    <w:unhideWhenUsed/>
    <w:rsid w:val="00F4372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372A"/>
    <w:rPr>
      <w:rFonts w:ascii="Segoe UI" w:hAnsi="Segoe UI" w:cs="Segoe UI"/>
      <w:sz w:val="18"/>
      <w:szCs w:val="18"/>
    </w:rPr>
  </w:style>
  <w:style w:type="character" w:customStyle="1" w:styleId="Heading2Char">
    <w:name w:val="Heading 2 Char"/>
    <w:basedOn w:val="DefaultParagraphFont"/>
    <w:link w:val="Heading2"/>
    <w:uiPriority w:val="9"/>
    <w:rsid w:val="009A555F"/>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9A555F"/>
    <w:pPr>
      <w:spacing w:line="259" w:lineRule="auto"/>
      <w:jc w:val="left"/>
      <w:outlineLvl w:val="9"/>
    </w:pPr>
    <w:rPr>
      <w:rFonts w:asciiTheme="majorHAnsi" w:hAnsiTheme="majorHAnsi" w:cstheme="majorBidi"/>
      <w:b w:val="0"/>
      <w:color w:val="2F5496" w:themeColor="accent1" w:themeShade="BF"/>
    </w:rPr>
  </w:style>
  <w:style w:type="paragraph" w:styleId="TOC1">
    <w:name w:val="toc 1"/>
    <w:basedOn w:val="Normal"/>
    <w:next w:val="Normal"/>
    <w:autoRedefine/>
    <w:uiPriority w:val="39"/>
    <w:unhideWhenUsed/>
    <w:rsid w:val="009A555F"/>
    <w:pPr>
      <w:spacing w:after="100"/>
    </w:pPr>
  </w:style>
  <w:style w:type="paragraph" w:styleId="TOC2">
    <w:name w:val="toc 2"/>
    <w:basedOn w:val="Normal"/>
    <w:next w:val="Normal"/>
    <w:autoRedefine/>
    <w:uiPriority w:val="39"/>
    <w:unhideWhenUsed/>
    <w:rsid w:val="009A555F"/>
    <w:pPr>
      <w:spacing w:after="100"/>
      <w:ind w:left="240"/>
    </w:pPr>
  </w:style>
  <w:style w:type="paragraph" w:styleId="Header">
    <w:name w:val="header"/>
    <w:basedOn w:val="Normal"/>
    <w:link w:val="HeaderChar"/>
    <w:uiPriority w:val="99"/>
    <w:unhideWhenUsed/>
    <w:rsid w:val="00192E59"/>
    <w:pPr>
      <w:tabs>
        <w:tab w:val="center" w:pos="4680"/>
        <w:tab w:val="right" w:pos="9360"/>
      </w:tabs>
      <w:spacing w:line="240" w:lineRule="auto"/>
    </w:pPr>
  </w:style>
  <w:style w:type="character" w:customStyle="1" w:styleId="HeaderChar">
    <w:name w:val="Header Char"/>
    <w:basedOn w:val="DefaultParagraphFont"/>
    <w:link w:val="Header"/>
    <w:uiPriority w:val="99"/>
    <w:rsid w:val="00192E59"/>
    <w:rPr>
      <w:rFonts w:ascii="Times New Roman" w:hAnsi="Times New Roman"/>
      <w:sz w:val="24"/>
    </w:rPr>
  </w:style>
  <w:style w:type="paragraph" w:styleId="Footer">
    <w:name w:val="footer"/>
    <w:basedOn w:val="Normal"/>
    <w:link w:val="FooterChar"/>
    <w:uiPriority w:val="99"/>
    <w:unhideWhenUsed/>
    <w:rsid w:val="00192E59"/>
    <w:pPr>
      <w:tabs>
        <w:tab w:val="center" w:pos="4680"/>
        <w:tab w:val="right" w:pos="9360"/>
      </w:tabs>
      <w:spacing w:line="240" w:lineRule="auto"/>
    </w:pPr>
  </w:style>
  <w:style w:type="character" w:customStyle="1" w:styleId="FooterChar">
    <w:name w:val="Footer Char"/>
    <w:basedOn w:val="DefaultParagraphFont"/>
    <w:link w:val="Footer"/>
    <w:uiPriority w:val="99"/>
    <w:rsid w:val="00192E59"/>
    <w:rPr>
      <w:rFonts w:ascii="Times New Roman" w:hAnsi="Times New Roman"/>
      <w:sz w:val="24"/>
    </w:rPr>
  </w:style>
  <w:style w:type="character" w:styleId="UnresolvedMention">
    <w:name w:val="Unresolved Mention"/>
    <w:basedOn w:val="DefaultParagraphFont"/>
    <w:uiPriority w:val="99"/>
    <w:semiHidden/>
    <w:unhideWhenUsed/>
    <w:rsid w:val="00821C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0060">
      <w:bodyDiv w:val="1"/>
      <w:marLeft w:val="0"/>
      <w:marRight w:val="0"/>
      <w:marTop w:val="0"/>
      <w:marBottom w:val="0"/>
      <w:divBdr>
        <w:top w:val="none" w:sz="0" w:space="0" w:color="auto"/>
        <w:left w:val="none" w:sz="0" w:space="0" w:color="auto"/>
        <w:bottom w:val="none" w:sz="0" w:space="0" w:color="auto"/>
        <w:right w:val="none" w:sz="0" w:space="0" w:color="auto"/>
      </w:divBdr>
    </w:div>
    <w:div w:id="119962261">
      <w:bodyDiv w:val="1"/>
      <w:marLeft w:val="0"/>
      <w:marRight w:val="0"/>
      <w:marTop w:val="0"/>
      <w:marBottom w:val="0"/>
      <w:divBdr>
        <w:top w:val="none" w:sz="0" w:space="0" w:color="auto"/>
        <w:left w:val="none" w:sz="0" w:space="0" w:color="auto"/>
        <w:bottom w:val="none" w:sz="0" w:space="0" w:color="auto"/>
        <w:right w:val="none" w:sz="0" w:space="0" w:color="auto"/>
      </w:divBdr>
    </w:div>
    <w:div w:id="197856177">
      <w:bodyDiv w:val="1"/>
      <w:marLeft w:val="0"/>
      <w:marRight w:val="0"/>
      <w:marTop w:val="0"/>
      <w:marBottom w:val="0"/>
      <w:divBdr>
        <w:top w:val="none" w:sz="0" w:space="0" w:color="auto"/>
        <w:left w:val="none" w:sz="0" w:space="0" w:color="auto"/>
        <w:bottom w:val="none" w:sz="0" w:space="0" w:color="auto"/>
        <w:right w:val="none" w:sz="0" w:space="0" w:color="auto"/>
      </w:divBdr>
    </w:div>
    <w:div w:id="205720145">
      <w:bodyDiv w:val="1"/>
      <w:marLeft w:val="0"/>
      <w:marRight w:val="0"/>
      <w:marTop w:val="0"/>
      <w:marBottom w:val="0"/>
      <w:divBdr>
        <w:top w:val="none" w:sz="0" w:space="0" w:color="auto"/>
        <w:left w:val="none" w:sz="0" w:space="0" w:color="auto"/>
        <w:bottom w:val="none" w:sz="0" w:space="0" w:color="auto"/>
        <w:right w:val="none" w:sz="0" w:space="0" w:color="auto"/>
      </w:divBdr>
    </w:div>
    <w:div w:id="230503455">
      <w:bodyDiv w:val="1"/>
      <w:marLeft w:val="0"/>
      <w:marRight w:val="0"/>
      <w:marTop w:val="0"/>
      <w:marBottom w:val="0"/>
      <w:divBdr>
        <w:top w:val="none" w:sz="0" w:space="0" w:color="auto"/>
        <w:left w:val="none" w:sz="0" w:space="0" w:color="auto"/>
        <w:bottom w:val="none" w:sz="0" w:space="0" w:color="auto"/>
        <w:right w:val="none" w:sz="0" w:space="0" w:color="auto"/>
      </w:divBdr>
    </w:div>
    <w:div w:id="238952770">
      <w:bodyDiv w:val="1"/>
      <w:marLeft w:val="0"/>
      <w:marRight w:val="0"/>
      <w:marTop w:val="0"/>
      <w:marBottom w:val="0"/>
      <w:divBdr>
        <w:top w:val="none" w:sz="0" w:space="0" w:color="auto"/>
        <w:left w:val="none" w:sz="0" w:space="0" w:color="auto"/>
        <w:bottom w:val="none" w:sz="0" w:space="0" w:color="auto"/>
        <w:right w:val="none" w:sz="0" w:space="0" w:color="auto"/>
      </w:divBdr>
    </w:div>
    <w:div w:id="327751458">
      <w:bodyDiv w:val="1"/>
      <w:marLeft w:val="0"/>
      <w:marRight w:val="0"/>
      <w:marTop w:val="0"/>
      <w:marBottom w:val="0"/>
      <w:divBdr>
        <w:top w:val="none" w:sz="0" w:space="0" w:color="auto"/>
        <w:left w:val="none" w:sz="0" w:space="0" w:color="auto"/>
        <w:bottom w:val="none" w:sz="0" w:space="0" w:color="auto"/>
        <w:right w:val="none" w:sz="0" w:space="0" w:color="auto"/>
      </w:divBdr>
    </w:div>
    <w:div w:id="350960845">
      <w:bodyDiv w:val="1"/>
      <w:marLeft w:val="0"/>
      <w:marRight w:val="0"/>
      <w:marTop w:val="0"/>
      <w:marBottom w:val="0"/>
      <w:divBdr>
        <w:top w:val="none" w:sz="0" w:space="0" w:color="auto"/>
        <w:left w:val="none" w:sz="0" w:space="0" w:color="auto"/>
        <w:bottom w:val="none" w:sz="0" w:space="0" w:color="auto"/>
        <w:right w:val="none" w:sz="0" w:space="0" w:color="auto"/>
      </w:divBdr>
    </w:div>
    <w:div w:id="383019275">
      <w:bodyDiv w:val="1"/>
      <w:marLeft w:val="0"/>
      <w:marRight w:val="0"/>
      <w:marTop w:val="0"/>
      <w:marBottom w:val="0"/>
      <w:divBdr>
        <w:top w:val="none" w:sz="0" w:space="0" w:color="auto"/>
        <w:left w:val="none" w:sz="0" w:space="0" w:color="auto"/>
        <w:bottom w:val="none" w:sz="0" w:space="0" w:color="auto"/>
        <w:right w:val="none" w:sz="0" w:space="0" w:color="auto"/>
      </w:divBdr>
    </w:div>
    <w:div w:id="405692139">
      <w:bodyDiv w:val="1"/>
      <w:marLeft w:val="0"/>
      <w:marRight w:val="0"/>
      <w:marTop w:val="0"/>
      <w:marBottom w:val="0"/>
      <w:divBdr>
        <w:top w:val="none" w:sz="0" w:space="0" w:color="auto"/>
        <w:left w:val="none" w:sz="0" w:space="0" w:color="auto"/>
        <w:bottom w:val="none" w:sz="0" w:space="0" w:color="auto"/>
        <w:right w:val="none" w:sz="0" w:space="0" w:color="auto"/>
      </w:divBdr>
    </w:div>
    <w:div w:id="422722338">
      <w:bodyDiv w:val="1"/>
      <w:marLeft w:val="0"/>
      <w:marRight w:val="0"/>
      <w:marTop w:val="0"/>
      <w:marBottom w:val="0"/>
      <w:divBdr>
        <w:top w:val="none" w:sz="0" w:space="0" w:color="auto"/>
        <w:left w:val="none" w:sz="0" w:space="0" w:color="auto"/>
        <w:bottom w:val="none" w:sz="0" w:space="0" w:color="auto"/>
        <w:right w:val="none" w:sz="0" w:space="0" w:color="auto"/>
      </w:divBdr>
    </w:div>
    <w:div w:id="463043775">
      <w:bodyDiv w:val="1"/>
      <w:marLeft w:val="0"/>
      <w:marRight w:val="0"/>
      <w:marTop w:val="0"/>
      <w:marBottom w:val="0"/>
      <w:divBdr>
        <w:top w:val="none" w:sz="0" w:space="0" w:color="auto"/>
        <w:left w:val="none" w:sz="0" w:space="0" w:color="auto"/>
        <w:bottom w:val="none" w:sz="0" w:space="0" w:color="auto"/>
        <w:right w:val="none" w:sz="0" w:space="0" w:color="auto"/>
      </w:divBdr>
    </w:div>
    <w:div w:id="483201804">
      <w:bodyDiv w:val="1"/>
      <w:marLeft w:val="0"/>
      <w:marRight w:val="0"/>
      <w:marTop w:val="0"/>
      <w:marBottom w:val="0"/>
      <w:divBdr>
        <w:top w:val="none" w:sz="0" w:space="0" w:color="auto"/>
        <w:left w:val="none" w:sz="0" w:space="0" w:color="auto"/>
        <w:bottom w:val="none" w:sz="0" w:space="0" w:color="auto"/>
        <w:right w:val="none" w:sz="0" w:space="0" w:color="auto"/>
      </w:divBdr>
    </w:div>
    <w:div w:id="507252421">
      <w:bodyDiv w:val="1"/>
      <w:marLeft w:val="0"/>
      <w:marRight w:val="0"/>
      <w:marTop w:val="0"/>
      <w:marBottom w:val="0"/>
      <w:divBdr>
        <w:top w:val="none" w:sz="0" w:space="0" w:color="auto"/>
        <w:left w:val="none" w:sz="0" w:space="0" w:color="auto"/>
        <w:bottom w:val="none" w:sz="0" w:space="0" w:color="auto"/>
        <w:right w:val="none" w:sz="0" w:space="0" w:color="auto"/>
      </w:divBdr>
    </w:div>
    <w:div w:id="523522751">
      <w:bodyDiv w:val="1"/>
      <w:marLeft w:val="0"/>
      <w:marRight w:val="0"/>
      <w:marTop w:val="0"/>
      <w:marBottom w:val="0"/>
      <w:divBdr>
        <w:top w:val="none" w:sz="0" w:space="0" w:color="auto"/>
        <w:left w:val="none" w:sz="0" w:space="0" w:color="auto"/>
        <w:bottom w:val="none" w:sz="0" w:space="0" w:color="auto"/>
        <w:right w:val="none" w:sz="0" w:space="0" w:color="auto"/>
      </w:divBdr>
    </w:div>
    <w:div w:id="568807110">
      <w:bodyDiv w:val="1"/>
      <w:marLeft w:val="0"/>
      <w:marRight w:val="0"/>
      <w:marTop w:val="0"/>
      <w:marBottom w:val="0"/>
      <w:divBdr>
        <w:top w:val="none" w:sz="0" w:space="0" w:color="auto"/>
        <w:left w:val="none" w:sz="0" w:space="0" w:color="auto"/>
        <w:bottom w:val="none" w:sz="0" w:space="0" w:color="auto"/>
        <w:right w:val="none" w:sz="0" w:space="0" w:color="auto"/>
      </w:divBdr>
    </w:div>
    <w:div w:id="620577200">
      <w:bodyDiv w:val="1"/>
      <w:marLeft w:val="0"/>
      <w:marRight w:val="0"/>
      <w:marTop w:val="0"/>
      <w:marBottom w:val="0"/>
      <w:divBdr>
        <w:top w:val="none" w:sz="0" w:space="0" w:color="auto"/>
        <w:left w:val="none" w:sz="0" w:space="0" w:color="auto"/>
        <w:bottom w:val="none" w:sz="0" w:space="0" w:color="auto"/>
        <w:right w:val="none" w:sz="0" w:space="0" w:color="auto"/>
      </w:divBdr>
    </w:div>
    <w:div w:id="637422666">
      <w:bodyDiv w:val="1"/>
      <w:marLeft w:val="0"/>
      <w:marRight w:val="0"/>
      <w:marTop w:val="0"/>
      <w:marBottom w:val="0"/>
      <w:divBdr>
        <w:top w:val="none" w:sz="0" w:space="0" w:color="auto"/>
        <w:left w:val="none" w:sz="0" w:space="0" w:color="auto"/>
        <w:bottom w:val="none" w:sz="0" w:space="0" w:color="auto"/>
        <w:right w:val="none" w:sz="0" w:space="0" w:color="auto"/>
      </w:divBdr>
    </w:div>
    <w:div w:id="837883467">
      <w:bodyDiv w:val="1"/>
      <w:marLeft w:val="0"/>
      <w:marRight w:val="0"/>
      <w:marTop w:val="0"/>
      <w:marBottom w:val="0"/>
      <w:divBdr>
        <w:top w:val="none" w:sz="0" w:space="0" w:color="auto"/>
        <w:left w:val="none" w:sz="0" w:space="0" w:color="auto"/>
        <w:bottom w:val="none" w:sz="0" w:space="0" w:color="auto"/>
        <w:right w:val="none" w:sz="0" w:space="0" w:color="auto"/>
      </w:divBdr>
    </w:div>
    <w:div w:id="872423074">
      <w:bodyDiv w:val="1"/>
      <w:marLeft w:val="0"/>
      <w:marRight w:val="0"/>
      <w:marTop w:val="0"/>
      <w:marBottom w:val="0"/>
      <w:divBdr>
        <w:top w:val="none" w:sz="0" w:space="0" w:color="auto"/>
        <w:left w:val="none" w:sz="0" w:space="0" w:color="auto"/>
        <w:bottom w:val="none" w:sz="0" w:space="0" w:color="auto"/>
        <w:right w:val="none" w:sz="0" w:space="0" w:color="auto"/>
      </w:divBdr>
    </w:div>
    <w:div w:id="929852960">
      <w:bodyDiv w:val="1"/>
      <w:marLeft w:val="0"/>
      <w:marRight w:val="0"/>
      <w:marTop w:val="0"/>
      <w:marBottom w:val="0"/>
      <w:divBdr>
        <w:top w:val="none" w:sz="0" w:space="0" w:color="auto"/>
        <w:left w:val="none" w:sz="0" w:space="0" w:color="auto"/>
        <w:bottom w:val="none" w:sz="0" w:space="0" w:color="auto"/>
        <w:right w:val="none" w:sz="0" w:space="0" w:color="auto"/>
      </w:divBdr>
    </w:div>
    <w:div w:id="1027098002">
      <w:bodyDiv w:val="1"/>
      <w:marLeft w:val="0"/>
      <w:marRight w:val="0"/>
      <w:marTop w:val="0"/>
      <w:marBottom w:val="0"/>
      <w:divBdr>
        <w:top w:val="none" w:sz="0" w:space="0" w:color="auto"/>
        <w:left w:val="none" w:sz="0" w:space="0" w:color="auto"/>
        <w:bottom w:val="none" w:sz="0" w:space="0" w:color="auto"/>
        <w:right w:val="none" w:sz="0" w:space="0" w:color="auto"/>
      </w:divBdr>
    </w:div>
    <w:div w:id="1040395965">
      <w:bodyDiv w:val="1"/>
      <w:marLeft w:val="0"/>
      <w:marRight w:val="0"/>
      <w:marTop w:val="0"/>
      <w:marBottom w:val="0"/>
      <w:divBdr>
        <w:top w:val="none" w:sz="0" w:space="0" w:color="auto"/>
        <w:left w:val="none" w:sz="0" w:space="0" w:color="auto"/>
        <w:bottom w:val="none" w:sz="0" w:space="0" w:color="auto"/>
        <w:right w:val="none" w:sz="0" w:space="0" w:color="auto"/>
      </w:divBdr>
    </w:div>
    <w:div w:id="1051534154">
      <w:bodyDiv w:val="1"/>
      <w:marLeft w:val="0"/>
      <w:marRight w:val="0"/>
      <w:marTop w:val="0"/>
      <w:marBottom w:val="0"/>
      <w:divBdr>
        <w:top w:val="none" w:sz="0" w:space="0" w:color="auto"/>
        <w:left w:val="none" w:sz="0" w:space="0" w:color="auto"/>
        <w:bottom w:val="none" w:sz="0" w:space="0" w:color="auto"/>
        <w:right w:val="none" w:sz="0" w:space="0" w:color="auto"/>
      </w:divBdr>
    </w:div>
    <w:div w:id="1378775453">
      <w:bodyDiv w:val="1"/>
      <w:marLeft w:val="0"/>
      <w:marRight w:val="0"/>
      <w:marTop w:val="0"/>
      <w:marBottom w:val="0"/>
      <w:divBdr>
        <w:top w:val="none" w:sz="0" w:space="0" w:color="auto"/>
        <w:left w:val="none" w:sz="0" w:space="0" w:color="auto"/>
        <w:bottom w:val="none" w:sz="0" w:space="0" w:color="auto"/>
        <w:right w:val="none" w:sz="0" w:space="0" w:color="auto"/>
      </w:divBdr>
    </w:div>
    <w:div w:id="1435596004">
      <w:bodyDiv w:val="1"/>
      <w:marLeft w:val="0"/>
      <w:marRight w:val="0"/>
      <w:marTop w:val="0"/>
      <w:marBottom w:val="0"/>
      <w:divBdr>
        <w:top w:val="none" w:sz="0" w:space="0" w:color="auto"/>
        <w:left w:val="none" w:sz="0" w:space="0" w:color="auto"/>
        <w:bottom w:val="none" w:sz="0" w:space="0" w:color="auto"/>
        <w:right w:val="none" w:sz="0" w:space="0" w:color="auto"/>
      </w:divBdr>
    </w:div>
    <w:div w:id="1582056741">
      <w:bodyDiv w:val="1"/>
      <w:marLeft w:val="0"/>
      <w:marRight w:val="0"/>
      <w:marTop w:val="0"/>
      <w:marBottom w:val="0"/>
      <w:divBdr>
        <w:top w:val="none" w:sz="0" w:space="0" w:color="auto"/>
        <w:left w:val="none" w:sz="0" w:space="0" w:color="auto"/>
        <w:bottom w:val="none" w:sz="0" w:space="0" w:color="auto"/>
        <w:right w:val="none" w:sz="0" w:space="0" w:color="auto"/>
      </w:divBdr>
    </w:div>
    <w:div w:id="1744984488">
      <w:bodyDiv w:val="1"/>
      <w:marLeft w:val="0"/>
      <w:marRight w:val="0"/>
      <w:marTop w:val="0"/>
      <w:marBottom w:val="0"/>
      <w:divBdr>
        <w:top w:val="none" w:sz="0" w:space="0" w:color="auto"/>
        <w:left w:val="none" w:sz="0" w:space="0" w:color="auto"/>
        <w:bottom w:val="none" w:sz="0" w:space="0" w:color="auto"/>
        <w:right w:val="none" w:sz="0" w:space="0" w:color="auto"/>
      </w:divBdr>
    </w:div>
    <w:div w:id="1745444288">
      <w:bodyDiv w:val="1"/>
      <w:marLeft w:val="0"/>
      <w:marRight w:val="0"/>
      <w:marTop w:val="0"/>
      <w:marBottom w:val="0"/>
      <w:divBdr>
        <w:top w:val="none" w:sz="0" w:space="0" w:color="auto"/>
        <w:left w:val="none" w:sz="0" w:space="0" w:color="auto"/>
        <w:bottom w:val="none" w:sz="0" w:space="0" w:color="auto"/>
        <w:right w:val="none" w:sz="0" w:space="0" w:color="auto"/>
      </w:divBdr>
    </w:div>
    <w:div w:id="1794858081">
      <w:bodyDiv w:val="1"/>
      <w:marLeft w:val="0"/>
      <w:marRight w:val="0"/>
      <w:marTop w:val="0"/>
      <w:marBottom w:val="0"/>
      <w:divBdr>
        <w:top w:val="none" w:sz="0" w:space="0" w:color="auto"/>
        <w:left w:val="none" w:sz="0" w:space="0" w:color="auto"/>
        <w:bottom w:val="none" w:sz="0" w:space="0" w:color="auto"/>
        <w:right w:val="none" w:sz="0" w:space="0" w:color="auto"/>
      </w:divBdr>
    </w:div>
    <w:div w:id="1836604719">
      <w:bodyDiv w:val="1"/>
      <w:marLeft w:val="0"/>
      <w:marRight w:val="0"/>
      <w:marTop w:val="0"/>
      <w:marBottom w:val="0"/>
      <w:divBdr>
        <w:top w:val="none" w:sz="0" w:space="0" w:color="auto"/>
        <w:left w:val="none" w:sz="0" w:space="0" w:color="auto"/>
        <w:bottom w:val="none" w:sz="0" w:space="0" w:color="auto"/>
        <w:right w:val="none" w:sz="0" w:space="0" w:color="auto"/>
      </w:divBdr>
    </w:div>
    <w:div w:id="1967537868">
      <w:bodyDiv w:val="1"/>
      <w:marLeft w:val="0"/>
      <w:marRight w:val="0"/>
      <w:marTop w:val="0"/>
      <w:marBottom w:val="0"/>
      <w:divBdr>
        <w:top w:val="none" w:sz="0" w:space="0" w:color="auto"/>
        <w:left w:val="none" w:sz="0" w:space="0" w:color="auto"/>
        <w:bottom w:val="none" w:sz="0" w:space="0" w:color="auto"/>
        <w:right w:val="none" w:sz="0" w:space="0" w:color="auto"/>
      </w:divBdr>
    </w:div>
    <w:div w:id="2026133481">
      <w:bodyDiv w:val="1"/>
      <w:marLeft w:val="0"/>
      <w:marRight w:val="0"/>
      <w:marTop w:val="0"/>
      <w:marBottom w:val="0"/>
      <w:divBdr>
        <w:top w:val="none" w:sz="0" w:space="0" w:color="auto"/>
        <w:left w:val="none" w:sz="0" w:space="0" w:color="auto"/>
        <w:bottom w:val="none" w:sz="0" w:space="0" w:color="auto"/>
        <w:right w:val="none" w:sz="0" w:space="0" w:color="auto"/>
      </w:divBdr>
    </w:div>
    <w:div w:id="2040468734">
      <w:bodyDiv w:val="1"/>
      <w:marLeft w:val="0"/>
      <w:marRight w:val="0"/>
      <w:marTop w:val="0"/>
      <w:marBottom w:val="0"/>
      <w:divBdr>
        <w:top w:val="none" w:sz="0" w:space="0" w:color="auto"/>
        <w:left w:val="none" w:sz="0" w:space="0" w:color="auto"/>
        <w:bottom w:val="none" w:sz="0" w:space="0" w:color="auto"/>
        <w:right w:val="none" w:sz="0" w:space="0" w:color="auto"/>
      </w:divBdr>
    </w:div>
    <w:div w:id="2049337484">
      <w:bodyDiv w:val="1"/>
      <w:marLeft w:val="0"/>
      <w:marRight w:val="0"/>
      <w:marTop w:val="0"/>
      <w:marBottom w:val="0"/>
      <w:divBdr>
        <w:top w:val="none" w:sz="0" w:space="0" w:color="auto"/>
        <w:left w:val="none" w:sz="0" w:space="0" w:color="auto"/>
        <w:bottom w:val="none" w:sz="0" w:space="0" w:color="auto"/>
        <w:right w:val="none" w:sz="0" w:space="0" w:color="auto"/>
      </w:divBdr>
    </w:div>
    <w:div w:id="2053186295">
      <w:bodyDiv w:val="1"/>
      <w:marLeft w:val="0"/>
      <w:marRight w:val="0"/>
      <w:marTop w:val="0"/>
      <w:marBottom w:val="0"/>
      <w:divBdr>
        <w:top w:val="none" w:sz="0" w:space="0" w:color="auto"/>
        <w:left w:val="none" w:sz="0" w:space="0" w:color="auto"/>
        <w:bottom w:val="none" w:sz="0" w:space="0" w:color="auto"/>
        <w:right w:val="none" w:sz="0" w:space="0" w:color="auto"/>
      </w:divBdr>
    </w:div>
    <w:div w:id="2095005805">
      <w:bodyDiv w:val="1"/>
      <w:marLeft w:val="0"/>
      <w:marRight w:val="0"/>
      <w:marTop w:val="0"/>
      <w:marBottom w:val="0"/>
      <w:divBdr>
        <w:top w:val="none" w:sz="0" w:space="0" w:color="auto"/>
        <w:left w:val="none" w:sz="0" w:space="0" w:color="auto"/>
        <w:bottom w:val="none" w:sz="0" w:space="0" w:color="auto"/>
        <w:right w:val="none" w:sz="0" w:space="0" w:color="auto"/>
      </w:divBdr>
    </w:div>
    <w:div w:id="2106462203">
      <w:bodyDiv w:val="1"/>
      <w:marLeft w:val="0"/>
      <w:marRight w:val="0"/>
      <w:marTop w:val="0"/>
      <w:marBottom w:val="0"/>
      <w:divBdr>
        <w:top w:val="none" w:sz="0" w:space="0" w:color="auto"/>
        <w:left w:val="none" w:sz="0" w:space="0" w:color="auto"/>
        <w:bottom w:val="none" w:sz="0" w:space="0" w:color="auto"/>
        <w:right w:val="none" w:sz="0" w:space="0" w:color="auto"/>
      </w:divBdr>
    </w:div>
    <w:div w:id="213255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ostrust.org.uk/about-us/who-are-w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ostrust.org.uk/sites/default/files/annual_review_19-20_updated.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limbless-association.org/young-ambassador-program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ostrust.org.uk/sites/default/files/jcct_community_engagement_research_project.pdf" TargetMode="External"/><Relationship Id="rId5" Type="http://schemas.openxmlformats.org/officeDocument/2006/relationships/webSettings" Target="webSettings.xml"/><Relationship Id="rId15" Type="http://schemas.openxmlformats.org/officeDocument/2006/relationships/hyperlink" Target="https://limbless-association.org/support-connect-hubs" TargetMode="External"/><Relationship Id="rId10" Type="http://schemas.openxmlformats.org/officeDocument/2006/relationships/hyperlink" Target="https://www.jostrust.org.uk/sites/default/files/jcct-annual-report-2014.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1818405@student.uwtsd.ac.uk" TargetMode="External"/><Relationship Id="rId14" Type="http://schemas.openxmlformats.org/officeDocument/2006/relationships/hyperlink" Target="https://www.jostrust.org.uk/get-support/ev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Ily20</b:Tag>
    <b:SourceType>JournalArticle</b:SourceType>
    <b:Guid>{CCF6E81A-3640-4B7B-BAB7-1706D0BB4CCB}</b:Guid>
    <b:Author>
      <b:Author>
        <b:NameList>
          <b:Person>
            <b:Last>Ilyas</b:Last>
            <b:First>S,</b:First>
            <b:Middle>Butt, M, Ashfaq, F &amp; Maran, D.A</b:Middle>
          </b:Person>
        </b:NameList>
      </b:Author>
    </b:Author>
    <b:Title>Drivers for Non-Profits’ Success: Volunteer Engagement and Financial Sustainability Practices through the Resource Dependence Theory</b:Title>
    <b:JournalName>Economies</b:JournalName>
    <b:Year>2020</b:Year>
    <b:Pages>1-17</b:Pages>
    <b:Volume>8</b:Volume>
    <b:Issue>101</b:Issue>
    <b:RefOrder>2</b:RefOrder>
  </b:Source>
  <b:Source>
    <b:Tag>Ros15</b:Tag>
    <b:SourceType>JournalArticle</b:SourceType>
    <b:Guid>{F666D04B-3FB1-40F7-92B5-9FB13641D7E4}</b:Guid>
    <b:Author>
      <b:Author>
        <b:NameList>
          <b:Person>
            <b:Last>Rossi</b:Last>
            <b:First>G,</b:First>
            <b:Middle>Leardini, C, Moggi, S Campedelli, B</b:Middle>
          </b:Person>
        </b:NameList>
      </b:Author>
    </b:Author>
    <b:Title>Towards community engagement in the governance of non-profit organisations</b:Title>
    <b:JournalName>Voluntary Sector Reviews</b:JournalName>
    <b:Year>2015</b:Year>
    <b:Pages>21-39</b:Pages>
    <b:Volume>6</b:Volume>
    <b:Issue>1</b:Issue>
    <b:RefOrder>3</b:RefOrder>
  </b:Source>
  <b:Source>
    <b:Tag>Jos18</b:Tag>
    <b:SourceType>Report</b:SourceType>
    <b:Guid>{C4DBA009-D14E-49FF-8B61-302B4063150E}</b:Guid>
    <b:Title>Barriers to cervical screening amongst Ethnic Minority</b:Title>
    <b:Year>2018</b:Year>
    <b:Author>
      <b:Author>
        <b:NameList>
          <b:Person>
            <b:Last>trust</b:Last>
            <b:First>Jo's</b:First>
            <b:Middle>cervical center</b:Middle>
          </b:Person>
        </b:NameList>
      </b:Author>
    </b:Author>
    <b:Publisher>Manchester healthcare &amp; Commissioning </b:Publisher>
    <b:City>UK</b:City>
    <b:RefOrder>4</b:RefOrder>
  </b:Source>
  <b:Source>
    <b:Tag>Sta21</b:Tag>
    <b:SourceType>Report</b:SourceType>
    <b:Guid>{A607374E-9B2A-4F51-AFA4-AD8B9A271031}</b:Guid>
    <b:Author>
      <b:Author>
        <b:NameList>
          <b:Person>
            <b:Last>Department</b:Last>
            <b:First>Statista</b:First>
            <b:Middle>Research</b:Middle>
          </b:Person>
        </b:NameList>
      </b:Author>
    </b:Author>
    <b:Title>Podcast reach in the United Kingdom (UK) 2017-2024</b:Title>
    <b:Year>2021</b:Year>
    <b:Publisher>Statista</b:Publisher>
    <b:City>UK</b:City>
    <b:RefOrder>5</b:RefOrder>
  </b:Source>
  <b:Source>
    <b:Tag>Ahm10</b:Tag>
    <b:SourceType>JournalArticle</b:SourceType>
    <b:Guid>{7970B4E1-BBE3-49A6-A4D5-B05D04743542}</b:Guid>
    <b:Title>Community Engagement in Research: Frameworks for Education and Peer Review</b:Title>
    <b:Year>2010</b:Year>
    <b:Pages>1380-1387</b:Pages>
    <b:Author>
      <b:Author>
        <b:NameList>
          <b:Person>
            <b:Last>Ahmed</b:Last>
            <b:First>S.M</b:First>
            <b:Middle>&amp; Palermo, A.N.S</b:Middle>
          </b:Person>
        </b:NameList>
      </b:Author>
    </b:Author>
    <b:JournalName>American Journal of Public Health </b:JournalName>
    <b:Volume>100</b:Volume>
    <b:Issue>8</b:Issue>
    <b:RefOrder>6</b:RefOrder>
  </b:Source>
  <b:Source>
    <b:Tag>Wei15</b:Tag>
    <b:SourceType>JournalArticle</b:SourceType>
    <b:Guid>{E4916539-AFCD-45DA-939A-69FBBD0C4F54}</b:Guid>
    <b:Author>
      <b:Author>
        <b:NameList>
          <b:Person>
            <b:Last>Weisinger</b:Last>
            <b:First>J,</b:First>
            <b:Middle>Borges-Mendez., R &amp; Milofsky, C.</b:Middle>
          </b:Person>
        </b:NameList>
      </b:Author>
    </b:Author>
    <b:Title>Diversity in the Nonprofit and Voluntary Sector</b:Title>
    <b:JournalName>Nonprofit and Voluntary Sector Quarterly</b:JournalName>
    <b:Year>2015</b:Year>
    <b:Pages>3S-25S</b:Pages>
    <b:Volume>45</b:Volume>
    <b:Issue>1S</b:Issue>
    <b:RefOrder>7</b:RefOrder>
  </b:Source>
  <b:Source>
    <b:Tag>Lim21</b:Tag>
    <b:SourceType>Report</b:SourceType>
    <b:Guid>{02E612F2-24DC-490F-82B7-053C4BEF905C}</b:Guid>
    <b:Title>About us </b:Title>
    <b:Year>2021</b:Year>
    <b:Author>
      <b:Author>
        <b:NameList>
          <b:Person>
            <b:Last>(LA)</b:Last>
            <b:First>Limbless</b:First>
            <b:Middle>Association</b:Middle>
          </b:Person>
        </b:NameList>
      </b:Author>
    </b:Author>
    <b:Publisher>Limbless Association </b:Publisher>
    <b:City>UK</b:City>
    <b:RefOrder>8</b:RefOrder>
  </b:Source>
  <b:Source>
    <b:Tag>Jos21</b:Tag>
    <b:SourceType>Report</b:SourceType>
    <b:Guid>{9A77F1CB-5F69-42A8-9931-58F7A14F8860}</b:Guid>
    <b:Author>
      <b:Author>
        <b:NameList>
          <b:Person>
            <b:Last>trust</b:Last>
            <b:First>Jo's</b:First>
            <b:Middle>cervical cancer</b:Middle>
          </b:Person>
        </b:NameList>
      </b:Author>
    </b:Author>
    <b:Title>About us </b:Title>
    <b:Year>2021</b:Year>
    <b:Publisher>Jo's trust </b:Publisher>
    <b:City>UK</b:City>
    <b:RefOrder>9</b:RefOrder>
  </b:Source>
  <b:Source>
    <b:Tag>Lim211</b:Tag>
    <b:SourceType>Report</b:SourceType>
    <b:Guid>{1DCA2B38-8089-4962-A668-0B0B64E4B327}</b:Guid>
    <b:Author>
      <b:Author>
        <b:NameList>
          <b:Person>
            <b:Last>(LA)</b:Last>
            <b:First>Limbless</b:First>
            <b:Middle>Association</b:Middle>
          </b:Person>
        </b:NameList>
      </b:Author>
    </b:Author>
    <b:Title>Young Ambassadors programme </b:Title>
    <b:Year>2021</b:Year>
    <b:Publisher>Limbless Association</b:Publisher>
    <b:City>UK</b:City>
    <b:RefOrder>10</b:RefOrder>
  </b:Source>
  <b:Source>
    <b:Tag>Lim212</b:Tag>
    <b:SourceType>Report</b:SourceType>
    <b:Guid>{AFF35D09-435D-4C32-84D4-EE3E5A0A7360}</b:Guid>
    <b:Author>
      <b:Author>
        <b:NameList>
          <b:Person>
            <b:Last>(LA)</b:Last>
            <b:First>Limless</b:First>
            <b:Middle>Association</b:Middle>
          </b:Person>
        </b:NameList>
      </b:Author>
    </b:Author>
    <b:Title>Support &amp; Connect hub </b:Title>
    <b:Year>2021</b:Year>
    <b:Publisher>Limbless Association </b:Publisher>
    <b:City>UK</b:City>
    <b:RefOrder>11</b:RefOrder>
  </b:Source>
  <b:Source>
    <b:Tag>Jos211</b:Tag>
    <b:SourceType>Report</b:SourceType>
    <b:Guid>{79F394C4-55F8-4328-BED8-A19934EA6365}</b:Guid>
    <b:Author>
      <b:Author>
        <b:NameList>
          <b:Person>
            <b:Last>trust</b:Last>
            <b:First>Jo's</b:First>
            <b:Middle>cervical cancer</b:Middle>
          </b:Person>
        </b:NameList>
      </b:Author>
    </b:Author>
    <b:Title>Support Event </b:Title>
    <b:Year>2021</b:Year>
    <b:Publisher>Jo's cervical cancer trust </b:Publisher>
    <b:City>UK</b:City>
    <b:RefOrder>12</b:RefOrder>
  </b:Source>
  <b:Source>
    <b:Tag>Lim213</b:Tag>
    <b:SourceType>Report</b:SourceType>
    <b:Guid>{46E3D331-E6F5-4E1F-8346-A022B385C71B}</b:Guid>
    <b:Author>
      <b:Author>
        <b:NameList>
          <b:Person>
            <b:Last>Association</b:Last>
            <b:First>Limbless</b:First>
          </b:Person>
        </b:NameList>
      </b:Author>
    </b:Author>
    <b:Title>Volunteer Visits </b:Title>
    <b:Year>2021</b:Year>
    <b:Publisher>Limbless Association </b:Publisher>
    <b:City>UK</b:City>
    <b:RefOrder>13</b:RefOrder>
  </b:Source>
  <b:Source>
    <b:Tag>Jos20</b:Tag>
    <b:SourceType>Report</b:SourceType>
    <b:Guid>{F299A821-8265-4500-A101-B6A05D74D2CB}</b:Guid>
    <b:Author>
      <b:Author>
        <b:NameList>
          <b:Person>
            <b:Last>trust</b:Last>
            <b:First>Jo's</b:First>
            <b:Middle>cervica cancer</b:Middle>
          </b:Person>
        </b:NameList>
      </b:Author>
    </b:Author>
    <b:Title>Annual report </b:Title>
    <b:Year>2020</b:Year>
    <b:Publisher>Jo's cervical cancer trust </b:Publisher>
    <b:City>UK</b:City>
    <b:RefOrder>14</b:RefOrder>
  </b:Source>
  <b:Source>
    <b:Tag>Jos14</b:Tag>
    <b:SourceType>Report</b:SourceType>
    <b:Guid>{626AC436-0384-4430-9F90-55370BFFA1EC}</b:Guid>
    <b:Author>
      <b:Author>
        <b:NameList>
          <b:Person>
            <b:Last>trust</b:Last>
            <b:First>Jo's</b:First>
            <b:Middle>cervical cancer</b:Middle>
          </b:Person>
        </b:NameList>
      </b:Author>
    </b:Author>
    <b:Title>Annual Review </b:Title>
    <b:Year>2014</b:Year>
    <b:Publisher>Jo's cervical cancer trust</b:Publisher>
    <b:City>UK</b:City>
    <b:RefOrder>15</b:RefOrder>
  </b:Source>
  <b:Source>
    <b:Tag>Jan19</b:Tag>
    <b:SourceType>Report</b:SourceType>
    <b:Guid>{BFA2CC11-57D7-4962-A116-13CC450BF304}</b:Guid>
    <b:Author>
      <b:Author>
        <b:NameList>
          <b:Person>
            <b:Last>Woodcook</b:Last>
            <b:First>Jane</b:First>
          </b:Person>
        </b:NameList>
      </b:Author>
    </b:Author>
    <b:Title>New ‘drop-in’ support sessions launched for amputees in Hull and East Riding</b:Title>
    <b:Year>2019</b:Year>
    <b:Publisher>Hudgell Solicitors</b:Publisher>
    <b:City>UK</b:City>
    <b:RefOrder>1</b:RefOrder>
  </b:Source>
  <b:Source>
    <b:Tag>Mar19</b:Tag>
    <b:SourceType>JournalArticle</b:SourceType>
    <b:Guid>{464FAFF0-F7D7-42B2-B20B-B722356B9DAE}</b:Guid>
    <b:Author>
      <b:Author>
        <b:NameList>
          <b:Person>
            <b:Last>María José Sanzo</b:Last>
            <b:First>Luis</b:First>
            <b:Middle>Ignacio Álvarez &amp; Marta Rey</b:Middle>
          </b:Person>
        </b:NameList>
      </b:Author>
    </b:Author>
    <b:Title>Lights and Shadows of Business-Nonprofit Partnerships: The Role of Nonprofit Learning and Empowerment in this Ethical Puzzle</b:Title>
    <b:JournalName>Sustainability </b:JournalName>
    <b:Year>2019</b:Year>
    <b:Pages>1021</b:Pages>
    <b:Volume>9</b:Volume>
    <b:Issue>1410</b:Issue>
    <b:RefOrder>16</b:RefOrder>
  </b:Source>
  <b:Source>
    <b:Tag>Ang08</b:Tag>
    <b:SourceType>JournalArticle</b:SourceType>
    <b:Guid>{1B0DBF4A-731C-4D2E-8972-990981DCA54E}</b:Guid>
    <b:Title>Community and culture in intercultural language learning</b:Title>
    <b:Year>2008</b:Year>
    <b:Author>
      <b:Author>
        <b:NameList>
          <b:Person>
            <b:Last>Scarnio</b:Last>
            <b:First>Angela</b:First>
          </b:Person>
        </b:NameList>
      </b:Author>
    </b:Author>
    <b:JournalName>Australian Review of Applied Linguistics </b:JournalName>
    <b:Pages>1-13</b:Pages>
    <b:Volume>31</b:Volume>
    <b:Issue>1</b:Issue>
    <b:RefOrder>17</b:RefOrder>
  </b:Source>
  <b:Source>
    <b:Tag>Sil10</b:Tag>
    <b:SourceType>Report</b:SourceType>
    <b:Guid>{F1E4F51B-E301-4D34-B5D6-010EB41D3088}</b:Guid>
    <b:Author>
      <b:Author>
        <b:NameList>
          <b:Person>
            <b:Last>Silloway</b:Last>
            <b:First>Torey</b:First>
          </b:Person>
        </b:NameList>
      </b:Author>
    </b:Author>
    <b:Title>Building Capacity for Better Results</b:Title>
    <b:Year>2010</b:Year>
    <b:Publisher>The Finance Project </b:Publisher>
    <b:City>Washington, DC</b:City>
    <b:RefOrder>18</b:RefOrder>
  </b:Source>
  <b:Source>
    <b:Tag>You15</b:Tag>
    <b:SourceType>ConferenceProceedings</b:SourceType>
    <b:Guid>{0F73ED70-FA38-4EE8-9E09-90FFE121A74E}</b:Guid>
    <b:Title>Social Media Effectiveness for Public Engagement: Example of Small Nonprofits</b:Title>
    <b:Year>2015</b:Year>
    <b:Publisher>Conference: CHI2015At</b:Publisher>
    <b:City>Seoul, Korea </b:City>
    <b:Author>
      <b:Author>
        <b:NameList>
          <b:Person>
            <b:Last>Youyang</b:Last>
            <b:First>Hou</b:First>
            <b:Middle>&amp; Cliff, Lampe</b:Middle>
          </b:Person>
        </b:NameList>
      </b:Author>
    </b:Author>
    <b:RefOrder>19</b:RefOrder>
  </b:Source>
  <b:Source>
    <b:Tag>Sti17</b:Tag>
    <b:SourceType>Report</b:SourceType>
    <b:Guid>{05DDB002-27F5-426A-AC5F-1F886864FAB6}</b:Guid>
    <b:Title>Communication with Communities: Walking the Talk </b:Title>
    <b:Year>2017</b:Year>
    <b:City>California</b:City>
    <b:Publisher>Internews</b:Publisher>
    <b:Author>
      <b:Author>
        <b:NameList>
          <b:Person>
            <b:Last>Stijn Aelbers</b:Last>
            <b:First>Anahi</b:First>
            <b:Middle>Ayala, Jon Barnes, Daniel Bruce, Jon Bugge &amp; Alison Campbell</b:Middle>
          </b:Person>
        </b:NameList>
      </b:Author>
    </b:Author>
    <b:RefOrder>20</b:RefOrder>
  </b:Source>
  <b:Source>
    <b:Tag>Ruh12</b:Tag>
    <b:SourceType>JournalArticle</b:SourceType>
    <b:Guid>{733298C4-FD88-49DE-A0EB-05BF608DFEDB}</b:Guid>
    <b:Title>Quality information by charity organizations and its relationship with donation</b:Title>
    <b:Year>2012</b:Year>
    <b:Author>
      <b:Author>
        <b:NameList>
          <b:Person>
            <b:Last>Ruhaya Atan</b:Last>
            <b:First>Saunah,</b:First>
            <b:Middle>Z &amp; Wah, Y.B</b:Middle>
          </b:Person>
        </b:NameList>
      </b:Author>
    </b:Author>
    <b:JournalName>Recent Advances in Business Administration </b:JournalName>
    <b:Pages>118-123</b:Pages>
    <b:RefOrder>21</b:RefOrder>
  </b:Source>
</b:Sources>
</file>

<file path=customXml/itemProps1.xml><?xml version="1.0" encoding="utf-8"?>
<ds:datastoreItem xmlns:ds="http://schemas.openxmlformats.org/officeDocument/2006/customXml" ds:itemID="{770B1160-62F1-481C-9CE9-0D59136E8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2706</Words>
  <Characters>15427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Valentina Dimitrova Vladimirova (1818405)</cp:lastModifiedBy>
  <cp:revision>230</cp:revision>
  <dcterms:created xsi:type="dcterms:W3CDTF">2021-08-23T11:36:00Z</dcterms:created>
  <dcterms:modified xsi:type="dcterms:W3CDTF">2021-08-27T11:09:00Z</dcterms:modified>
</cp:coreProperties>
</file>