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Cover page </w:t>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698500</wp:posOffset>
                </wp:positionH>
                <wp:positionV relativeFrom="paragraph">
                  <wp:posOffset>901700</wp:posOffset>
                </wp:positionV>
                <wp:extent cx="4657725" cy="2905125"/>
                <wp:effectExtent b="0" l="0" r="0" t="0"/>
                <wp:wrapNone/>
                <wp:docPr id="2" name=""/>
                <a:graphic>
                  <a:graphicData uri="http://schemas.microsoft.com/office/word/2010/wordprocessingShape">
                    <wps:wsp>
                      <wps:cNvSpPr/>
                      <wps:cNvPr id="2" name="Shape 2"/>
                      <wps:spPr>
                        <a:xfrm>
                          <a:off x="3021900" y="2332200"/>
                          <a:ext cx="4648200" cy="28956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Quattrocento Sans" w:cs="Quattrocento Sans" w:eastAsia="Quattrocento Sans" w:hAnsi="Quattrocento Sans"/>
                                <w:b w:val="1"/>
                                <w:i w:val="0"/>
                                <w:smallCaps w:val="0"/>
                                <w:strike w:val="0"/>
                                <w:color w:val="1d2125"/>
                                <w:sz w:val="48"/>
                                <w:vertAlign w:val="baseline"/>
                              </w:rPr>
                              <w:t xml:space="preserve">L4 - Study Skills for Electronics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Quattrocento Sans" w:cs="Quattrocento Sans" w:eastAsia="Quattrocento Sans" w:hAnsi="Quattrocento Sans"/>
                                <w:b w:val="1"/>
                                <w:i w:val="0"/>
                                <w:smallCaps w:val="0"/>
                                <w:strike w:val="0"/>
                                <w:color w:val="1d2125"/>
                                <w:sz w:val="48"/>
                                <w:vertAlign w:val="baseline"/>
                              </w:rPr>
                            </w:r>
                            <w:r w:rsidDel="00000000" w:rsidR="00000000" w:rsidRPr="00000000">
                              <w:rPr>
                                <w:rFonts w:ascii="Quattrocento Sans" w:cs="Quattrocento Sans" w:eastAsia="Quattrocento Sans" w:hAnsi="Quattrocento Sans"/>
                                <w:b w:val="1"/>
                                <w:i w:val="0"/>
                                <w:smallCaps w:val="0"/>
                                <w:strike w:val="0"/>
                                <w:color w:val="1d2125"/>
                                <w:sz w:val="48"/>
                                <w:vertAlign w:val="baseline"/>
                              </w:rPr>
                              <w:t xml:space="preserve">Model (ACDA4021)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Quattrocento Sans" w:cs="Quattrocento Sans" w:eastAsia="Quattrocento Sans" w:hAnsi="Quattrocento Sans"/>
                                <w:b w:val="1"/>
                                <w:i w:val="0"/>
                                <w:smallCaps w:val="0"/>
                                <w:strike w:val="0"/>
                                <w:color w:val="1d2125"/>
                                <w:sz w:val="48"/>
                                <w:vertAlign w:val="baseline"/>
                              </w:rPr>
                            </w:r>
                            <w:r w:rsidDel="00000000" w:rsidR="00000000" w:rsidRPr="00000000">
                              <w:rPr>
                                <w:rFonts w:ascii="Quattrocento Sans" w:cs="Quattrocento Sans" w:eastAsia="Quattrocento Sans" w:hAnsi="Quattrocento Sans"/>
                                <w:b w:val="1"/>
                                <w:i w:val="0"/>
                                <w:smallCaps w:val="0"/>
                                <w:strike w:val="0"/>
                                <w:color w:val="1d2125"/>
                                <w:sz w:val="48"/>
                                <w:vertAlign w:val="baseline"/>
                              </w:rPr>
                              <w:t xml:space="preserve">Research, Referencing and Report Formatting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Quattrocento Sans" w:cs="Quattrocento Sans" w:eastAsia="Quattrocento Sans" w:hAnsi="Quattrocento Sans"/>
                                <w:b w:val="1"/>
                                <w:i w:val="0"/>
                                <w:smallCaps w:val="0"/>
                                <w:strike w:val="0"/>
                                <w:color w:val="1d2125"/>
                                <w:sz w:val="48"/>
                                <w:vertAlign w:val="baseline"/>
                              </w:rPr>
                            </w:r>
                            <w:r w:rsidDel="00000000" w:rsidR="00000000" w:rsidRPr="00000000">
                              <w:rPr>
                                <w:rFonts w:ascii="Quattrocento Sans" w:cs="Quattrocento Sans" w:eastAsia="Quattrocento Sans" w:hAnsi="Quattrocento Sans"/>
                                <w:b w:val="1"/>
                                <w:i w:val="0"/>
                                <w:smallCaps w:val="0"/>
                                <w:strike w:val="0"/>
                                <w:color w:val="1d2125"/>
                                <w:sz w:val="48"/>
                                <w:vertAlign w:val="baseline"/>
                              </w:rPr>
                              <w:t xml:space="preserve">Ransomware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Quattrocento Sans" w:cs="Quattrocento Sans" w:eastAsia="Quattrocento Sans" w:hAnsi="Quattrocento Sans"/>
                                <w:b w:val="1"/>
                                <w:i w:val="0"/>
                                <w:smallCaps w:val="0"/>
                                <w:strike w:val="0"/>
                                <w:color w:val="1d2125"/>
                                <w:sz w:val="4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698500</wp:posOffset>
                </wp:positionH>
                <wp:positionV relativeFrom="paragraph">
                  <wp:posOffset>901700</wp:posOffset>
                </wp:positionV>
                <wp:extent cx="4657725" cy="2905125"/>
                <wp:effectExtent b="0" l="0" r="0" t="0"/>
                <wp:wrapNone/>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657725" cy="2905125"/>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Contents page </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 </w:t>
      </w:r>
    </w:p>
    <w:p w:rsidR="00000000" w:rsidDel="00000000" w:rsidP="00000000" w:rsidRDefault="00000000" w:rsidRPr="00000000" w14:paraId="0000000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is ransomware?</w:t>
      </w:r>
    </w:p>
    <w:p w:rsidR="00000000" w:rsidDel="00000000" w:rsidP="00000000" w:rsidRDefault="00000000" w:rsidRPr="00000000" w14:paraId="000000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is malware?</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ransomware </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prevention </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 </w:t>
      </w:r>
      <w:r w:rsidDel="00000000" w:rsidR="00000000" w:rsidRPr="00000000">
        <w:br w:type="page"/>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44"/>
          <w:szCs w:val="44"/>
          <w:u w:val="none"/>
          <w:shd w:fill="auto" w:val="clear"/>
          <w:vertAlign w:val="baseline"/>
        </w:rPr>
      </w:pPr>
      <w:r w:rsidDel="00000000" w:rsidR="00000000" w:rsidRPr="00000000">
        <w:rPr>
          <w:rFonts w:ascii="Calibri" w:cs="Calibri" w:eastAsia="Calibri" w:hAnsi="Calibri"/>
          <w:b w:val="0"/>
          <w:i w:val="0"/>
          <w:smallCaps w:val="0"/>
          <w:strike w:val="0"/>
          <w:color w:val="000000"/>
          <w:sz w:val="44"/>
          <w:szCs w:val="44"/>
          <w:u w:val="none"/>
          <w:shd w:fill="auto" w:val="clear"/>
          <w:vertAlign w:val="baseline"/>
          <w:rtl w:val="0"/>
        </w:rPr>
        <w:t xml:space="preserve">Introduction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is ransomware?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Ransomware is a type of malware, designed to block access to files them and important documents to big company’s or individual people by encrypting them and, they do this to blackmail them for money at the chance they give them access back to their files.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Hackers mainly target businesses as they are more likely to pay them for the access key instead of finding other means around, while the regular person would try and find an easier or cheaper way of getting the files.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is malware?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Malware is any computing code or program that is made for causing harm. Malware can be used for blackmailing, finding out information, blocking access to files and fully taking over people’s devices.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Ransomware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Types of ransomwares?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are many types of ransomwares, as they keep evolving around the new ways of stopping them. This means there will never really be any </w:t>
      </w:r>
      <w:r w:rsidDel="00000000" w:rsidR="00000000" w:rsidRPr="00000000">
        <w:rPr>
          <w:rtl w:val="0"/>
        </w:rPr>
        <w:t xml:space="preserve">guaranteed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way of stopping it.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These are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 of the types of ransomwares.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Cryptowall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Ryuk</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Maze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REvil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can ransomware do?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example, Cryptowall did not only just shutdown your files it also </w:t>
      </w:r>
      <w:r w:rsidDel="00000000" w:rsidR="00000000" w:rsidRPr="00000000">
        <w:rPr>
          <w:rtl w:val="0"/>
        </w:rPr>
        <w:t xml:space="preserve">buried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itself into your OS files and startup folder making it almost impossible to get rid of unless you </w:t>
      </w:r>
      <w:r w:rsidDel="00000000" w:rsidR="00000000" w:rsidRPr="00000000">
        <w:rPr>
          <w:rtl w:val="0"/>
        </w:rPr>
        <w:t xml:space="preserve">pay for their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encryption keys.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sz w:val="48"/>
          <w:szCs w:val="48"/>
        </w:rPr>
      </w:pPr>
      <w:r w:rsidDel="00000000" w:rsidR="00000000" w:rsidRPr="00000000">
        <w:rPr>
          <w:sz w:val="48"/>
          <w:szCs w:val="48"/>
          <w:rtl w:val="0"/>
        </w:rPr>
        <w:t xml:space="preserve">types of prevention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t xml:space="preserve"> Their are many types of prevention</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t xml:space="preserve">They include having a firewall to prevent unwanted emails or programs infecting your computer, another way is not opening links you get from emails that you don't know as well as messages you dont know. because they normally lead to a link that downloads a virus or some sort of ransomware.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t xml:space="preserve">References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t xml:space="preserve">malwares bytes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Roboto" w:cs="Roboto" w:eastAsia="Roboto" w:hAnsi="Roboto"/>
          <w:color w:val="1d2125"/>
          <w:sz w:val="23"/>
          <w:szCs w:val="23"/>
          <w:highlight w:val="white"/>
        </w:rPr>
      </w:pPr>
      <w:hyperlink r:id="rId8">
        <w:r w:rsidDel="00000000" w:rsidR="00000000" w:rsidRPr="00000000">
          <w:rPr>
            <w:rFonts w:ascii="Roboto" w:cs="Roboto" w:eastAsia="Roboto" w:hAnsi="Roboto"/>
            <w:color w:val="1155cc"/>
            <w:sz w:val="23"/>
            <w:szCs w:val="23"/>
            <w:highlight w:val="white"/>
            <w:u w:val="single"/>
            <w:rtl w:val="0"/>
          </w:rPr>
          <w:t xml:space="preserve">https://www.malwarebytes.com/ransomware/</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Roboto" w:cs="Roboto" w:eastAsia="Roboto" w:hAnsi="Roboto"/>
          <w:color w:val="1d2125"/>
          <w:sz w:val="23"/>
          <w:szCs w:val="23"/>
          <w:highlight w:val="white"/>
        </w:rPr>
      </w:pPr>
      <w:r w:rsidDel="00000000" w:rsidR="00000000" w:rsidRPr="00000000">
        <w:rPr>
          <w:rFonts w:ascii="Roboto" w:cs="Roboto" w:eastAsia="Roboto" w:hAnsi="Roboto"/>
          <w:color w:val="1d2125"/>
          <w:sz w:val="23"/>
          <w:szCs w:val="23"/>
          <w:highlight w:val="white"/>
          <w:rtl w:val="0"/>
        </w:rPr>
        <w:t xml:space="preserve">varonis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Roboto" w:cs="Roboto" w:eastAsia="Roboto" w:hAnsi="Roboto"/>
          <w:color w:val="1d2125"/>
          <w:sz w:val="23"/>
          <w:szCs w:val="23"/>
          <w:highlight w:val="white"/>
        </w:rPr>
      </w:pPr>
      <w:r w:rsidDel="00000000" w:rsidR="00000000" w:rsidRPr="00000000">
        <w:rPr>
          <w:rFonts w:ascii="Roboto" w:cs="Roboto" w:eastAsia="Roboto" w:hAnsi="Roboto"/>
          <w:color w:val="1d2125"/>
          <w:sz w:val="23"/>
          <w:szCs w:val="23"/>
          <w:highlight w:val="white"/>
          <w:rtl w:val="0"/>
        </w:rPr>
        <w:t xml:space="preserve">the state of cryptowall</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Roboto" w:cs="Roboto" w:eastAsia="Roboto" w:hAnsi="Roboto"/>
          <w:color w:val="1d2125"/>
          <w:sz w:val="23"/>
          <w:szCs w:val="23"/>
          <w:highlight w:val="white"/>
        </w:rPr>
      </w:pPr>
      <w:r w:rsidDel="00000000" w:rsidR="00000000" w:rsidRPr="00000000">
        <w:rPr>
          <w:rFonts w:ascii="Roboto" w:cs="Roboto" w:eastAsia="Roboto" w:hAnsi="Roboto"/>
          <w:color w:val="1d2125"/>
          <w:sz w:val="23"/>
          <w:szCs w:val="23"/>
          <w:highlight w:val="white"/>
          <w:rtl w:val="0"/>
        </w:rPr>
        <w:t xml:space="preserve">https://www.varonis.com/blog/cryptowall/</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1.%2"/>
      <w:lvlJc w:val="left"/>
      <w:pPr>
        <w:ind w:left="1080" w:hanging="360"/>
      </w:pPr>
      <w:rPr/>
    </w:lvl>
    <w:lvl w:ilvl="2">
      <w:start w:val="1"/>
      <w:numFmt w:val="decimal"/>
      <w:lvlText w:val="%1.%2.%3"/>
      <w:lvlJc w:val="left"/>
      <w:pPr>
        <w:ind w:left="1800" w:hanging="720"/>
      </w:pPr>
      <w:rPr/>
    </w:lvl>
    <w:lvl w:ilvl="3">
      <w:start w:val="1"/>
      <w:numFmt w:val="decimal"/>
      <w:lvlText w:val="%1.%2.%3.%4"/>
      <w:lvlJc w:val="left"/>
      <w:pPr>
        <w:ind w:left="2160" w:hanging="720"/>
      </w:pPr>
      <w:rPr/>
    </w:lvl>
    <w:lvl w:ilvl="4">
      <w:start w:val="1"/>
      <w:numFmt w:val="decimal"/>
      <w:lvlText w:val="%1.%2.%3.%4.%5"/>
      <w:lvlJc w:val="left"/>
      <w:pPr>
        <w:ind w:left="2880" w:hanging="1080"/>
      </w:pPr>
      <w:rPr/>
    </w:lvl>
    <w:lvl w:ilvl="5">
      <w:start w:val="1"/>
      <w:numFmt w:val="decimal"/>
      <w:lvlText w:val="%1.%2.%3.%4.%5.%6"/>
      <w:lvlJc w:val="left"/>
      <w:pPr>
        <w:ind w:left="3240" w:hanging="1080"/>
      </w:pPr>
      <w:rPr/>
    </w:lvl>
    <w:lvl w:ilvl="6">
      <w:start w:val="1"/>
      <w:numFmt w:val="decimal"/>
      <w:lvlText w:val="%1.%2.%3.%4.%5.%6.%7"/>
      <w:lvlJc w:val="left"/>
      <w:pPr>
        <w:ind w:left="3960" w:hanging="1440"/>
      </w:pPr>
      <w:rPr/>
    </w:lvl>
    <w:lvl w:ilvl="7">
      <w:start w:val="1"/>
      <w:numFmt w:val="decimal"/>
      <w:lvlText w:val="%1.%2.%3.%4.%5.%6.%7.%8"/>
      <w:lvlJc w:val="left"/>
      <w:pPr>
        <w:ind w:left="4320" w:hanging="1440"/>
      </w:pPr>
      <w:rPr/>
    </w:lvl>
    <w:lvl w:ilvl="8">
      <w:start w:val="1"/>
      <w:numFmt w:val="decimal"/>
      <w:lvlText w:val="%1.%2.%3.%4.%5.%6.%7.%8.%9"/>
      <w:lvlJc w:val="left"/>
      <w:pPr>
        <w:ind w:left="468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0D5F36"/>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D5F36"/>
    <w:rPr>
      <w:rFonts w:ascii="Times New Roman" w:cs="Times New Roman" w:eastAsia="Times New Roman" w:hAnsi="Times New Roman"/>
      <w:b w:val="1"/>
      <w:bCs w:val="1"/>
      <w:kern w:val="36"/>
      <w:sz w:val="48"/>
      <w:szCs w:val="48"/>
    </w:rPr>
  </w:style>
  <w:style w:type="paragraph" w:styleId="ListParagraph">
    <w:name w:val="List Paragraph"/>
    <w:basedOn w:val="Normal"/>
    <w:uiPriority w:val="34"/>
    <w:qFormat w:val="1"/>
    <w:rsid w:val="000D5F36"/>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malwarebytes.com/ransomwa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sldhaRpHqiVRElzRBG9asaTGEQ==">CgMxLjA4AHIhMTllY2RKeUljRkNzQkZEbzdTME9vYkNXSDlVT1hJOUdo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2023-11-01T12:02:00Z</dcterms:created>
  <dc:creator>Owen Miller (2308626)</dc:creator>
</cp:coreProperties>
</file>