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Toc69388181" w:displacedByCustomXml="next"/>
    <w:sdt>
      <w:sdtPr>
        <w:rPr>
          <w:rFonts w:ascii="Calibri" w:eastAsia="Calibri" w:hAnsi="Calibri" w:cs="Arial"/>
          <w:sz w:val="22"/>
          <w:szCs w:val="22"/>
          <w:lang w:eastAsia="en-US"/>
        </w:rPr>
        <w:id w:val="-469441474"/>
        <w:docPartObj>
          <w:docPartGallery w:val="Cover Pages"/>
          <w:docPartUnique/>
        </w:docPartObj>
      </w:sdtPr>
      <w:sdtEndPr>
        <w:rPr>
          <w:rFonts w:ascii="Arial" w:hAnsi="Arial"/>
          <w:b/>
          <w:bCs/>
        </w:rPr>
      </w:sdtEndPr>
      <w:sdtContent>
        <w:p w14:paraId="7119E8DB" w14:textId="6E13A8B1" w:rsidR="00EB2B8D" w:rsidRPr="00EB2B8D" w:rsidRDefault="00EB2B8D" w:rsidP="00EB2B8D">
          <w:pPr>
            <w:pStyle w:val="NormalWeb"/>
          </w:pPr>
          <w:r>
            <w:rPr>
              <w:noProof/>
            </w:rPr>
            <mc:AlternateContent>
              <mc:Choice Requires="wpg">
                <w:drawing>
                  <wp:anchor distT="0" distB="0" distL="114300" distR="114300" simplePos="0" relativeHeight="251659264" behindDoc="1" locked="0" layoutInCell="1" allowOverlap="1" wp14:anchorId="033B70C3" wp14:editId="3ED2C554">
                    <wp:simplePos x="0" y="0"/>
                    <wp:positionH relativeFrom="column">
                      <wp:posOffset>-597283</wp:posOffset>
                    </wp:positionH>
                    <wp:positionV relativeFrom="paragraph">
                      <wp:posOffset>-570305</wp:posOffset>
                    </wp:positionV>
                    <wp:extent cx="6858000" cy="9144000"/>
                    <wp:effectExtent l="0" t="0" r="0" b="0"/>
                    <wp:wrapNone/>
                    <wp:docPr id="49" name="Group 49"/>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0463C2ED" w14:textId="77777777" w:rsidR="00EB2B8D" w:rsidRPr="00EB2B8D" w:rsidRDefault="00EB2B8D" w:rsidP="00EB2B8D">
                                  <w:pPr>
                                    <w:pStyle w:val="NormalWeb"/>
                                    <w:rPr>
                                      <w:sz w:val="48"/>
                                      <w:szCs w:val="48"/>
                                    </w:rPr>
                                  </w:pPr>
                                  <w:r w:rsidRPr="00EB2B8D">
                                    <w:rPr>
                                      <w:rFonts w:ascii="Arial" w:hAnsi="Arial" w:cs="Arial"/>
                                      <w:sz w:val="48"/>
                                      <w:szCs w:val="48"/>
                                    </w:rPr>
                                    <w:t xml:space="preserve">Problem Solving and Decision Making </w:t>
                                  </w:r>
                                </w:p>
                                <w:p w14:paraId="0239A8A9" w14:textId="77777777" w:rsidR="00EB2B8D" w:rsidRPr="00EB2B8D" w:rsidRDefault="00EB2B8D" w:rsidP="00EB2B8D">
                                  <w:pPr>
                                    <w:pStyle w:val="NormalWeb"/>
                                    <w:rPr>
                                      <w:rFonts w:ascii="Arial" w:hAnsi="Arial" w:cs="Arial"/>
                                      <w:sz w:val="48"/>
                                      <w:szCs w:val="48"/>
                                    </w:rPr>
                                  </w:pPr>
                                  <w:r w:rsidRPr="00EB2B8D">
                                    <w:rPr>
                                      <w:rFonts w:ascii="Arial" w:hAnsi="Arial" w:cs="Arial"/>
                                      <w:sz w:val="48"/>
                                      <w:szCs w:val="48"/>
                                    </w:rPr>
                                    <w:t xml:space="preserve">BMSW4004 </w:t>
                                  </w:r>
                                </w:p>
                                <w:p w14:paraId="786932EF" w14:textId="0B8A6D6B" w:rsidR="00EB2B8D" w:rsidRDefault="00EB2B8D" w:rsidP="00EB2B8D">
                                  <w:pPr>
                                    <w:pStyle w:val="NormalWeb"/>
                                    <w:rPr>
                                      <w:rFonts w:ascii="Arial" w:hAnsi="Arial" w:cs="Arial"/>
                                      <w:sz w:val="48"/>
                                      <w:szCs w:val="48"/>
                                    </w:rPr>
                                  </w:pPr>
                                  <w:r>
                                    <w:rPr>
                                      <w:rFonts w:ascii="Arial" w:hAnsi="Arial" w:cs="Arial"/>
                                      <w:sz w:val="48"/>
                                      <w:szCs w:val="48"/>
                                    </w:rPr>
                                    <w:t xml:space="preserve">Yahya Hassan Yusuf Abdalla </w:t>
                                  </w:r>
                                  <w:r w:rsidR="00890BF8">
                                    <w:rPr>
                                      <w:rFonts w:ascii="Arial" w:hAnsi="Arial" w:cs="Arial"/>
                                      <w:sz w:val="48"/>
                                      <w:szCs w:val="48"/>
                                    </w:rPr>
                                    <w:t>(</w:t>
                                  </w:r>
                                  <w:r>
                                    <w:rPr>
                                      <w:rFonts w:ascii="Arial" w:hAnsi="Arial" w:cs="Arial"/>
                                      <w:sz w:val="48"/>
                                      <w:szCs w:val="48"/>
                                    </w:rPr>
                                    <w:t>1919523</w:t>
                                  </w:r>
                                  <w:r w:rsidR="00890BF8">
                                    <w:rPr>
                                      <w:rFonts w:ascii="Arial" w:hAnsi="Arial" w:cs="Arial"/>
                                      <w:sz w:val="48"/>
                                      <w:szCs w:val="48"/>
                                    </w:rPr>
                                    <w:t>)</w:t>
                                  </w:r>
                                </w:p>
                                <w:p w14:paraId="27B36085" w14:textId="77777777" w:rsidR="00890BF8" w:rsidRDefault="00890BF8" w:rsidP="00890BF8">
                                  <w:pPr>
                                    <w:pStyle w:val="NormalWeb"/>
                                    <w:rPr>
                                      <w:rFonts w:ascii="Arial" w:hAnsi="Arial" w:cs="Arial"/>
                                      <w:sz w:val="48"/>
                                      <w:szCs w:val="48"/>
                                    </w:rPr>
                                  </w:pPr>
                                  <w:r>
                                    <w:rPr>
                                      <w:rFonts w:ascii="Arial" w:hAnsi="Arial" w:cs="Arial"/>
                                      <w:sz w:val="48"/>
                                      <w:szCs w:val="48"/>
                                    </w:rPr>
                                    <w:t xml:space="preserve">DR: </w:t>
                                  </w:r>
                                  <w:r w:rsidRPr="00EB2B8D">
                                    <w:rPr>
                                      <w:rFonts w:ascii="Arial" w:hAnsi="Arial" w:cs="Arial"/>
                                      <w:sz w:val="48"/>
                                      <w:szCs w:val="48"/>
                                    </w:rPr>
                                    <w:t>Akinseye Aluko</w:t>
                                  </w:r>
                                </w:p>
                                <w:p w14:paraId="188E572F" w14:textId="77777777" w:rsidR="00890BF8" w:rsidRPr="00EB2B8D" w:rsidRDefault="00890BF8" w:rsidP="00EB2B8D">
                                  <w:pPr>
                                    <w:pStyle w:val="NormalWeb"/>
                                    <w:rPr>
                                      <w:rFonts w:ascii="Arial" w:hAnsi="Arial" w:cs="Arial"/>
                                      <w:sz w:val="48"/>
                                      <w:szCs w:val="48"/>
                                    </w:rPr>
                                  </w:pPr>
                                </w:p>
                                <w:p w14:paraId="3CC1489D" w14:textId="77777777" w:rsidR="00EB2B8D" w:rsidRDefault="00EB2B8D">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wgp>
                      </a:graphicData>
                    </a:graphic>
                  </wp:anchor>
                </w:drawing>
              </mc:Choice>
              <mc:Fallback>
                <w:pict>
                  <v:group w14:anchorId="033B70C3" id="Group 49" o:spid="_x0000_s1026" style="position:absolute;margin-left:-47.05pt;margin-top:-44.9pt;width:540pt;height:10in;z-index:-251657216" coordsize="68580,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">
                    <v:rect id="Rectangle 54" o:spid="_x0000_s1027" style="position:absolute;width:68580;height:914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" fillcolor="#485870 [3122]" stroked="f" strokeweight="1pt">
                      <v:fill color2="#3d4b5f [2882]" angle="348" colors="0 #88acbb;6554f #88acbb" focus="100%" type="gradient"/>
                      <v:textbox inset="54pt,54pt,1in,5in">
                        <w:txbxContent>
                          <w:p w14:paraId="0463C2ED" w14:textId="77777777" w:rsidR="00EB2B8D" w:rsidRPr="00EB2B8D" w:rsidRDefault="00EB2B8D" w:rsidP="00EB2B8D">
                            <w:pPr>
                              <w:pStyle w:val="NormalWeb"/>
                              <w:rPr>
                                <w:sz w:val="48"/>
                                <w:szCs w:val="48"/>
                              </w:rPr>
                            </w:pPr>
                            <w:r w:rsidRPr="00EB2B8D">
                              <w:rPr>
                                <w:rFonts w:ascii="Arial" w:hAnsi="Arial" w:cs="Arial"/>
                                <w:sz w:val="48"/>
                                <w:szCs w:val="48"/>
                              </w:rPr>
                              <w:t xml:space="preserve">Problem Solving and Decision Making </w:t>
                            </w:r>
                          </w:p>
                          <w:p w14:paraId="0239A8A9" w14:textId="77777777" w:rsidR="00EB2B8D" w:rsidRPr="00EB2B8D" w:rsidRDefault="00EB2B8D" w:rsidP="00EB2B8D">
                            <w:pPr>
                              <w:pStyle w:val="NormalWeb"/>
                              <w:rPr>
                                <w:rFonts w:ascii="Arial" w:hAnsi="Arial" w:cs="Arial"/>
                                <w:sz w:val="48"/>
                                <w:szCs w:val="48"/>
                              </w:rPr>
                            </w:pPr>
                            <w:r w:rsidRPr="00EB2B8D">
                              <w:rPr>
                                <w:rFonts w:ascii="Arial" w:hAnsi="Arial" w:cs="Arial"/>
                                <w:sz w:val="48"/>
                                <w:szCs w:val="48"/>
                              </w:rPr>
                              <w:t xml:space="preserve">BMSW4004 </w:t>
                            </w:r>
                          </w:p>
                          <w:p w14:paraId="786932EF" w14:textId="0B8A6D6B" w:rsidR="00EB2B8D" w:rsidRDefault="00EB2B8D" w:rsidP="00EB2B8D">
                            <w:pPr>
                              <w:pStyle w:val="NormalWeb"/>
                              <w:rPr>
                                <w:rFonts w:ascii="Arial" w:hAnsi="Arial" w:cs="Arial"/>
                                <w:sz w:val="48"/>
                                <w:szCs w:val="48"/>
                              </w:rPr>
                            </w:pPr>
                            <w:r>
                              <w:rPr>
                                <w:rFonts w:ascii="Arial" w:hAnsi="Arial" w:cs="Arial"/>
                                <w:sz w:val="48"/>
                                <w:szCs w:val="48"/>
                              </w:rPr>
                              <w:t xml:space="preserve">Yahya Hassan Yusuf Abdalla </w:t>
                            </w:r>
                            <w:r w:rsidR="00890BF8">
                              <w:rPr>
                                <w:rFonts w:ascii="Arial" w:hAnsi="Arial" w:cs="Arial"/>
                                <w:sz w:val="48"/>
                                <w:szCs w:val="48"/>
                              </w:rPr>
                              <w:t>(</w:t>
                            </w:r>
                            <w:r>
                              <w:rPr>
                                <w:rFonts w:ascii="Arial" w:hAnsi="Arial" w:cs="Arial"/>
                                <w:sz w:val="48"/>
                                <w:szCs w:val="48"/>
                              </w:rPr>
                              <w:t>1919523</w:t>
                            </w:r>
                            <w:r w:rsidR="00890BF8">
                              <w:rPr>
                                <w:rFonts w:ascii="Arial" w:hAnsi="Arial" w:cs="Arial"/>
                                <w:sz w:val="48"/>
                                <w:szCs w:val="48"/>
                              </w:rPr>
                              <w:t>)</w:t>
                            </w:r>
                          </w:p>
                          <w:p w14:paraId="27B36085" w14:textId="77777777" w:rsidR="00890BF8" w:rsidRDefault="00890BF8" w:rsidP="00890BF8">
                            <w:pPr>
                              <w:pStyle w:val="NormalWeb"/>
                              <w:rPr>
                                <w:rFonts w:ascii="Arial" w:hAnsi="Arial" w:cs="Arial"/>
                                <w:sz w:val="48"/>
                                <w:szCs w:val="48"/>
                              </w:rPr>
                            </w:pPr>
                            <w:r>
                              <w:rPr>
                                <w:rFonts w:ascii="Arial" w:hAnsi="Arial" w:cs="Arial"/>
                                <w:sz w:val="48"/>
                                <w:szCs w:val="48"/>
                              </w:rPr>
                              <w:t xml:space="preserve">DR: </w:t>
                            </w:r>
                            <w:r w:rsidRPr="00EB2B8D">
                              <w:rPr>
                                <w:rFonts w:ascii="Arial" w:hAnsi="Arial" w:cs="Arial"/>
                                <w:sz w:val="48"/>
                                <w:szCs w:val="48"/>
                              </w:rPr>
                              <w:t>Akinseye Aluko</w:t>
                            </w:r>
                          </w:p>
                          <w:p w14:paraId="188E572F" w14:textId="77777777" w:rsidR="00890BF8" w:rsidRPr="00EB2B8D" w:rsidRDefault="00890BF8" w:rsidP="00EB2B8D">
                            <w:pPr>
                              <w:pStyle w:val="NormalWeb"/>
                              <w:rPr>
                                <w:rFonts w:ascii="Arial" w:hAnsi="Arial" w:cs="Arial"/>
                                <w:sz w:val="48"/>
                                <w:szCs w:val="48"/>
                              </w:rPr>
                            </w:pPr>
                          </w:p>
                          <w:p w14:paraId="3CC1489D" w14:textId="77777777" w:rsidR="00EB2B8D" w:rsidRDefault="00EB2B8D">
                            <w:pPr>
                              <w:pStyle w:val="NoSpacing"/>
                              <w:rPr>
                                <w:color w:val="FFFFFF" w:themeColor="background1"/>
                                <w:sz w:val="48"/>
                                <w:szCs w:val="48"/>
                              </w:rPr>
                            </w:pPr>
                          </w:p>
                        </w:txbxContent>
                      </v:textbox>
                    </v:rect>
                    <v:group id="Group 2" o:spid="_x0000_s1028" style="position:absolute;left:25241;width:43291;height:44910" coordsize="43291,449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">
                      <v:shape id="Freeform 56" o:spid="_x0000_s1029"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57" o:spid="_x0000_s1030"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58" o:spid="_x0000_s1031"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59" o:spid="_x0000_s1032"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0" o:spid="_x0000_s1033"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" path="m,2732r,-4l2722,r5,5l,2732xe" filled="f" stroked="f">
                        <v:path arrowok="t" o:connecttype="custom" o:connectlocs="0,4337050;0,4330700;4321175,0;4329113,7938;0,4337050" o:connectangles="0,0,0,0,0"/>
                      </v:shape>
                    </v:group>
                  </v:group>
                </w:pict>
              </mc:Fallback>
            </mc:AlternateContent>
          </w:r>
        </w:p>
        <w:p w14:paraId="492B8BE5" w14:textId="652A0868" w:rsidR="00EB2B8D" w:rsidRDefault="00EB2B8D"/>
        <w:p w14:paraId="29B894C5" w14:textId="42D69F2C" w:rsidR="00EB2B8D" w:rsidRDefault="00EB2B8D" w:rsidP="00EB2B8D">
          <w:pPr>
            <w:suppressAutoHyphens w:val="0"/>
            <w:autoSpaceDN/>
            <w:spacing w:after="0" w:line="240" w:lineRule="auto"/>
            <w:textAlignment w:val="auto"/>
            <w:rPr>
              <w:rFonts w:ascii="Arial" w:hAnsi="Arial"/>
            </w:rPr>
          </w:pPr>
          <w:r>
            <w:rPr>
              <w:rFonts w:ascii="Arial" w:hAnsi="Arial"/>
              <w:b/>
              <w:bCs/>
            </w:rPr>
            <w:br w:type="page"/>
          </w:r>
        </w:p>
      </w:sdtContent>
    </w:sdt>
    <w:p w14:paraId="1DCB33D5" w14:textId="1C131079" w:rsidR="00EB2B8D" w:rsidRPr="00EB2B8D" w:rsidRDefault="00EB2B8D" w:rsidP="00EB2B8D">
      <w:pPr>
        <w:rPr>
          <w:rFonts w:ascii="Arial" w:hAnsi="Arial"/>
        </w:rPr>
      </w:pPr>
      <w:r w:rsidRPr="00EB2B8D">
        <w:rPr>
          <w:rFonts w:ascii="Arial" w:hAnsi="Arial"/>
        </w:rPr>
        <w:lastRenderedPageBreak/>
        <w:t xml:space="preserve">                                                 Table contents</w:t>
      </w:r>
    </w:p>
    <w:p w14:paraId="26E39FC1" w14:textId="77777777" w:rsidR="00EB2B8D" w:rsidRPr="00EB2B8D" w:rsidRDefault="00EB2B8D" w:rsidP="00EB2B8D">
      <w:pPr>
        <w:rPr>
          <w:rFonts w:ascii="Arial" w:hAnsi="Arial"/>
        </w:rPr>
      </w:pPr>
    </w:p>
    <w:p w14:paraId="70B9D812" w14:textId="01706A60" w:rsidR="00EB2B8D" w:rsidRPr="00EB2B8D" w:rsidRDefault="00EB2B8D" w:rsidP="00EB2B8D">
      <w:pPr>
        <w:rPr>
          <w:rFonts w:ascii="Arial" w:hAnsi="Arial"/>
        </w:rPr>
      </w:pPr>
      <w:r w:rsidRPr="00EB2B8D">
        <w:rPr>
          <w:rFonts w:ascii="Arial" w:hAnsi="Arial"/>
        </w:rPr>
        <w:t>Introduction……………………………………………………………………</w:t>
      </w:r>
      <w:r w:rsidR="004762A7">
        <w:rPr>
          <w:rFonts w:ascii="Arial" w:hAnsi="Arial"/>
        </w:rPr>
        <w:t>2</w:t>
      </w:r>
    </w:p>
    <w:p w14:paraId="1DE544BE" w14:textId="50AD97AD" w:rsidR="00EB2B8D" w:rsidRPr="00EB2B8D" w:rsidRDefault="00EB2B8D" w:rsidP="00EB2B8D">
      <w:pPr>
        <w:rPr>
          <w:rFonts w:ascii="Arial" w:hAnsi="Arial"/>
        </w:rPr>
      </w:pPr>
      <w:r w:rsidRPr="00EB2B8D">
        <w:rPr>
          <w:rFonts w:ascii="Arial" w:hAnsi="Arial"/>
        </w:rPr>
        <w:t>Definition of Fishbone Diagrams</w:t>
      </w:r>
      <w:r>
        <w:rPr>
          <w:rFonts w:ascii="Arial" w:hAnsi="Arial"/>
        </w:rPr>
        <w:t xml:space="preserve"> ……………………………………………</w:t>
      </w:r>
      <w:r w:rsidR="004762A7">
        <w:rPr>
          <w:rFonts w:ascii="Arial" w:hAnsi="Arial"/>
        </w:rPr>
        <w:t>2</w:t>
      </w:r>
    </w:p>
    <w:p w14:paraId="6E5276E9" w14:textId="2EA0A789" w:rsidR="00EB2B8D" w:rsidRPr="00EB2B8D" w:rsidRDefault="00EB2B8D" w:rsidP="00EB2B8D">
      <w:pPr>
        <w:rPr>
          <w:rFonts w:ascii="Arial" w:hAnsi="Arial"/>
        </w:rPr>
      </w:pPr>
      <w:r w:rsidRPr="00EB2B8D">
        <w:rPr>
          <w:rFonts w:ascii="Arial" w:hAnsi="Arial"/>
        </w:rPr>
        <w:t>Decision-Making Approaches</w:t>
      </w:r>
      <w:r>
        <w:rPr>
          <w:rFonts w:ascii="Arial" w:hAnsi="Arial"/>
        </w:rPr>
        <w:t xml:space="preserve"> ……………………………………………….</w:t>
      </w:r>
      <w:r w:rsidRPr="00EB2B8D">
        <w:rPr>
          <w:rFonts w:ascii="Arial" w:hAnsi="Arial"/>
        </w:rPr>
        <w:t xml:space="preserve"> </w:t>
      </w:r>
      <w:r w:rsidR="004762A7">
        <w:rPr>
          <w:rFonts w:ascii="Arial" w:hAnsi="Arial"/>
        </w:rPr>
        <w:t>2</w:t>
      </w:r>
    </w:p>
    <w:p w14:paraId="63791D9E" w14:textId="2F0D1776" w:rsidR="00EB2B8D" w:rsidRPr="00EB2B8D" w:rsidRDefault="00EB2B8D" w:rsidP="00EB2B8D">
      <w:pPr>
        <w:rPr>
          <w:rFonts w:ascii="Arial" w:hAnsi="Arial"/>
        </w:rPr>
      </w:pPr>
      <w:r w:rsidRPr="00EB2B8D">
        <w:rPr>
          <w:rFonts w:ascii="Arial" w:hAnsi="Arial"/>
        </w:rPr>
        <w:t>Decision-Making Techniques</w:t>
      </w:r>
      <w:r>
        <w:rPr>
          <w:rFonts w:ascii="Arial" w:hAnsi="Arial"/>
        </w:rPr>
        <w:t xml:space="preserve"> ……………………………………………….</w:t>
      </w:r>
      <w:r w:rsidRPr="00EB2B8D">
        <w:rPr>
          <w:rFonts w:ascii="Arial" w:hAnsi="Arial"/>
        </w:rPr>
        <w:t xml:space="preserve"> </w:t>
      </w:r>
      <w:r w:rsidR="004762A7">
        <w:rPr>
          <w:rFonts w:ascii="Arial" w:hAnsi="Arial"/>
        </w:rPr>
        <w:t>3</w:t>
      </w:r>
    </w:p>
    <w:p w14:paraId="18962FA8" w14:textId="5E23AD30" w:rsidR="00EB2B8D" w:rsidRPr="00EB2B8D" w:rsidRDefault="00EB2B8D" w:rsidP="00EB2B8D">
      <w:pPr>
        <w:rPr>
          <w:rFonts w:ascii="Arial" w:hAnsi="Arial"/>
        </w:rPr>
      </w:pPr>
      <w:r w:rsidRPr="00EB2B8D">
        <w:rPr>
          <w:rFonts w:ascii="Arial" w:hAnsi="Arial"/>
        </w:rPr>
        <w:t>Development of Solution Plan ………………………………………………</w:t>
      </w:r>
      <w:r w:rsidR="004762A7">
        <w:rPr>
          <w:rFonts w:ascii="Arial" w:hAnsi="Arial"/>
        </w:rPr>
        <w:t>7</w:t>
      </w:r>
    </w:p>
    <w:p w14:paraId="5213E6BF" w14:textId="42668047" w:rsidR="00EB2B8D" w:rsidRPr="00EB2B8D" w:rsidRDefault="00EB2B8D" w:rsidP="00EB2B8D">
      <w:pPr>
        <w:rPr>
          <w:rFonts w:ascii="Arial" w:hAnsi="Arial"/>
        </w:rPr>
      </w:pPr>
      <w:r w:rsidRPr="00EB2B8D">
        <w:rPr>
          <w:rFonts w:ascii="Arial" w:hAnsi="Arial"/>
        </w:rPr>
        <w:t>Communication of the plan to stakeholders ………………………………………</w:t>
      </w:r>
      <w:r w:rsidR="004762A7">
        <w:rPr>
          <w:rFonts w:ascii="Arial" w:hAnsi="Arial"/>
        </w:rPr>
        <w:t>8</w:t>
      </w:r>
    </w:p>
    <w:p w14:paraId="2AB930BF" w14:textId="359B6BC4" w:rsidR="00EB2B8D" w:rsidRPr="00EB2B8D" w:rsidRDefault="00EB2B8D" w:rsidP="00EB2B8D">
      <w:pPr>
        <w:rPr>
          <w:rFonts w:ascii="Arial" w:hAnsi="Arial"/>
        </w:rPr>
      </w:pPr>
      <w:r w:rsidRPr="00EB2B8D">
        <w:rPr>
          <w:rFonts w:ascii="Arial" w:hAnsi="Arial"/>
        </w:rPr>
        <w:t>Appropriate mentoring and Review Techniques …………………………………</w:t>
      </w:r>
      <w:r w:rsidR="004762A7">
        <w:rPr>
          <w:rFonts w:ascii="Arial" w:hAnsi="Arial"/>
        </w:rPr>
        <w:t>10</w:t>
      </w:r>
    </w:p>
    <w:p w14:paraId="57E243C4" w14:textId="6429BA79" w:rsidR="00EB2B8D" w:rsidRPr="00EB2B8D" w:rsidRDefault="00EB2B8D" w:rsidP="00EB2B8D">
      <w:pPr>
        <w:rPr>
          <w:rFonts w:ascii="Arial" w:hAnsi="Arial"/>
        </w:rPr>
      </w:pPr>
      <w:r w:rsidRPr="00EB2B8D">
        <w:rPr>
          <w:rFonts w:ascii="Arial" w:hAnsi="Arial"/>
        </w:rPr>
        <w:t>Conclusion ……………………………………………………………………………</w:t>
      </w:r>
      <w:r w:rsidR="004762A7">
        <w:rPr>
          <w:rFonts w:ascii="Arial" w:hAnsi="Arial"/>
        </w:rPr>
        <w:t>10</w:t>
      </w:r>
    </w:p>
    <w:p w14:paraId="01B511D5" w14:textId="47C8EA0C" w:rsidR="00EB2B8D" w:rsidRDefault="00EB2B8D" w:rsidP="00EB2B8D">
      <w:pPr>
        <w:rPr>
          <w:rFonts w:ascii="Arial" w:hAnsi="Arial"/>
        </w:rPr>
      </w:pPr>
      <w:r w:rsidRPr="00EB2B8D">
        <w:rPr>
          <w:rFonts w:ascii="Arial" w:hAnsi="Arial"/>
        </w:rPr>
        <w:t>References ……………………………………………………………………………</w:t>
      </w:r>
      <w:r w:rsidR="004762A7">
        <w:rPr>
          <w:rFonts w:ascii="Arial" w:hAnsi="Arial"/>
        </w:rPr>
        <w:t>10</w:t>
      </w:r>
    </w:p>
    <w:p w14:paraId="01C7B730" w14:textId="23362B41" w:rsidR="008F06CE" w:rsidRPr="00EB2B8D" w:rsidRDefault="008F06CE" w:rsidP="00EB2B8D">
      <w:pPr>
        <w:rPr>
          <w:rFonts w:ascii="Arial" w:hAnsi="Arial"/>
        </w:rPr>
      </w:pPr>
      <w:r>
        <w:rPr>
          <w:rFonts w:ascii="Arial" w:hAnsi="Arial"/>
        </w:rPr>
        <w:t>Appendices……………………………………………………………………………...13</w:t>
      </w:r>
    </w:p>
    <w:p w14:paraId="7B33C586" w14:textId="6DA875F5" w:rsidR="00EB2B8D" w:rsidRPr="00EB2B8D" w:rsidRDefault="00EB2B8D" w:rsidP="00EB2B8D">
      <w:pPr>
        <w:rPr>
          <w:rFonts w:ascii="Arial" w:hAnsi="Arial"/>
        </w:rPr>
      </w:pPr>
    </w:p>
    <w:p w14:paraId="4C2AF8E7" w14:textId="143ECA1A" w:rsidR="00EB2B8D" w:rsidRPr="00EB2B8D" w:rsidRDefault="00EB2B8D" w:rsidP="00EB2B8D">
      <w:pPr>
        <w:pStyle w:val="Heading1"/>
        <w:spacing w:line="360" w:lineRule="auto"/>
        <w:jc w:val="both"/>
        <w:rPr>
          <w:rFonts w:ascii="Arial" w:hAnsi="Arial" w:cs="Arial"/>
          <w:color w:val="auto"/>
          <w:sz w:val="22"/>
          <w:szCs w:val="22"/>
        </w:rPr>
      </w:pPr>
    </w:p>
    <w:p w14:paraId="16C42D31" w14:textId="142EA26D" w:rsidR="00EB2B8D" w:rsidRPr="00EB2B8D" w:rsidRDefault="00EB2B8D" w:rsidP="00EB2B8D">
      <w:pPr>
        <w:pStyle w:val="Heading1"/>
        <w:spacing w:line="360" w:lineRule="auto"/>
        <w:jc w:val="both"/>
        <w:rPr>
          <w:rFonts w:ascii="Arial" w:hAnsi="Arial" w:cs="Arial"/>
          <w:color w:val="auto"/>
          <w:sz w:val="22"/>
          <w:szCs w:val="22"/>
        </w:rPr>
      </w:pPr>
    </w:p>
    <w:p w14:paraId="3760BA01" w14:textId="77777777" w:rsidR="00EB2B8D" w:rsidRPr="00EB2B8D" w:rsidRDefault="00EB2B8D" w:rsidP="00EB2B8D">
      <w:pPr>
        <w:pStyle w:val="Heading1"/>
        <w:spacing w:line="360" w:lineRule="auto"/>
        <w:jc w:val="both"/>
        <w:rPr>
          <w:rFonts w:ascii="Arial" w:hAnsi="Arial" w:cs="Arial"/>
          <w:color w:val="auto"/>
          <w:sz w:val="22"/>
          <w:szCs w:val="22"/>
        </w:rPr>
      </w:pPr>
    </w:p>
    <w:p w14:paraId="04938347" w14:textId="77777777" w:rsidR="00EB2B8D" w:rsidRPr="00EB2B8D" w:rsidRDefault="00EB2B8D" w:rsidP="00EB2B8D">
      <w:pPr>
        <w:pStyle w:val="Heading1"/>
        <w:spacing w:line="360" w:lineRule="auto"/>
        <w:jc w:val="both"/>
        <w:rPr>
          <w:rFonts w:ascii="Arial" w:hAnsi="Arial" w:cs="Arial"/>
          <w:color w:val="auto"/>
          <w:sz w:val="22"/>
          <w:szCs w:val="22"/>
        </w:rPr>
      </w:pPr>
    </w:p>
    <w:p w14:paraId="6E7BFD61" w14:textId="77777777" w:rsidR="00EB2B8D" w:rsidRPr="00EB2B8D" w:rsidRDefault="00EB2B8D" w:rsidP="00EB2B8D">
      <w:pPr>
        <w:pStyle w:val="Heading1"/>
        <w:spacing w:line="360" w:lineRule="auto"/>
        <w:jc w:val="both"/>
        <w:rPr>
          <w:rFonts w:ascii="Arial" w:hAnsi="Arial" w:cs="Arial"/>
          <w:color w:val="auto"/>
          <w:sz w:val="22"/>
          <w:szCs w:val="22"/>
        </w:rPr>
      </w:pPr>
    </w:p>
    <w:p w14:paraId="6F3034C0" w14:textId="77777777" w:rsidR="00EB2B8D" w:rsidRPr="00EB2B8D" w:rsidRDefault="00EB2B8D" w:rsidP="00EB2B8D">
      <w:pPr>
        <w:pStyle w:val="Heading1"/>
        <w:spacing w:line="360" w:lineRule="auto"/>
        <w:jc w:val="both"/>
        <w:rPr>
          <w:rFonts w:ascii="Arial" w:hAnsi="Arial" w:cs="Arial"/>
          <w:color w:val="auto"/>
          <w:sz w:val="22"/>
          <w:szCs w:val="22"/>
        </w:rPr>
      </w:pPr>
    </w:p>
    <w:bookmarkEnd w:id="0"/>
    <w:p w14:paraId="42E795F1" w14:textId="7FCAD2B5" w:rsidR="00EB2B8D" w:rsidRPr="00EB2B8D" w:rsidRDefault="00EB2B8D" w:rsidP="00EB2B8D">
      <w:pPr>
        <w:spacing w:line="360" w:lineRule="auto"/>
        <w:jc w:val="both"/>
        <w:rPr>
          <w:rFonts w:ascii="Arial" w:hAnsi="Arial"/>
        </w:rPr>
      </w:pPr>
    </w:p>
    <w:p w14:paraId="4E603795" w14:textId="77777777" w:rsidR="00EB2B8D" w:rsidRDefault="00EB2B8D" w:rsidP="00EB2B8D">
      <w:pPr>
        <w:pStyle w:val="Heading1"/>
        <w:spacing w:line="360" w:lineRule="auto"/>
        <w:jc w:val="both"/>
        <w:rPr>
          <w:rFonts w:ascii="Arial" w:hAnsi="Arial" w:cs="Arial"/>
          <w:color w:val="auto"/>
          <w:sz w:val="22"/>
          <w:szCs w:val="22"/>
        </w:rPr>
      </w:pPr>
    </w:p>
    <w:p w14:paraId="1E241C52" w14:textId="2B1E8EFD" w:rsidR="00EB2B8D" w:rsidRPr="00EB2B8D" w:rsidRDefault="00EB2B8D" w:rsidP="00EB2B8D">
      <w:pPr>
        <w:pStyle w:val="Heading1"/>
        <w:spacing w:line="360" w:lineRule="auto"/>
        <w:jc w:val="both"/>
        <w:rPr>
          <w:rFonts w:ascii="Arial" w:hAnsi="Arial" w:cs="Arial"/>
          <w:color w:val="auto"/>
          <w:sz w:val="22"/>
          <w:szCs w:val="22"/>
        </w:rPr>
      </w:pPr>
      <w:r w:rsidRPr="00EB2B8D">
        <w:rPr>
          <w:rFonts w:ascii="Arial" w:hAnsi="Arial" w:cs="Arial"/>
          <w:color w:val="auto"/>
          <w:sz w:val="22"/>
          <w:szCs w:val="22"/>
        </w:rPr>
        <w:t>Introduction</w:t>
      </w:r>
    </w:p>
    <w:p w14:paraId="732F4B7E" w14:textId="77777777" w:rsidR="00EB2B8D" w:rsidRPr="00EB2B8D" w:rsidRDefault="00EB2B8D" w:rsidP="00EB2B8D">
      <w:pPr>
        <w:spacing w:line="360" w:lineRule="auto"/>
        <w:jc w:val="both"/>
        <w:rPr>
          <w:rFonts w:ascii="Arial" w:hAnsi="Arial"/>
        </w:rPr>
      </w:pPr>
      <w:r w:rsidRPr="00EB2B8D">
        <w:rPr>
          <w:rFonts w:ascii="Arial" w:hAnsi="Arial"/>
        </w:rPr>
        <w:t>This report is based on the problem of doctors, managers and employees within NHS which is a health organization in the UK providing health and social care services (</w:t>
      </w:r>
      <w:r w:rsidRPr="00EB2B8D">
        <w:rPr>
          <w:rFonts w:ascii="Arial" w:hAnsi="Arial"/>
          <w:shd w:val="clear" w:color="auto" w:fill="FFFFFF"/>
        </w:rPr>
        <w:t>Mustafa, et al., 2017</w:t>
      </w:r>
      <w:r w:rsidRPr="00EB2B8D">
        <w:rPr>
          <w:rFonts w:ascii="Arial" w:hAnsi="Arial"/>
        </w:rPr>
        <w:t>). From what they suffer from lack of salaries and a shortage of doctors and nurses.</w:t>
      </w:r>
    </w:p>
    <w:p w14:paraId="6B87BB3A" w14:textId="10A709CA" w:rsidR="00EB2B8D" w:rsidRPr="00EB2B8D" w:rsidRDefault="00EB2B8D" w:rsidP="00EB2B8D">
      <w:pPr>
        <w:spacing w:line="360" w:lineRule="auto"/>
        <w:jc w:val="both"/>
        <w:rPr>
          <w:rFonts w:ascii="Arial" w:hAnsi="Arial"/>
        </w:rPr>
      </w:pPr>
      <w:r w:rsidRPr="00EB2B8D">
        <w:rPr>
          <w:rFonts w:ascii="Arial" w:hAnsi="Arial"/>
        </w:rPr>
        <w:t>“Reports suggest a strategy has been drawn up to target a number of countries around the world, including poorer nations outside Europe (</w:t>
      </w:r>
      <w:r w:rsidRPr="00EB2B8D">
        <w:rPr>
          <w:rFonts w:ascii="Arial" w:eastAsia="Times New Roman" w:hAnsi="Arial"/>
          <w:color w:val="000000"/>
          <w:lang w:eastAsia="en-GB"/>
        </w:rPr>
        <w:t>Check, R., 2021).</w:t>
      </w:r>
      <w:r w:rsidRPr="00EB2B8D">
        <w:rPr>
          <w:rFonts w:ascii="Arial" w:hAnsi="Arial"/>
        </w:rPr>
        <w:t xml:space="preserve"> One estimate in March this year said the NHS will need 5,000 extra nurses every year - three times the figure it currently recruits annually”. Decision-making is an important process for businesses where an option is chosen between two or more alternatives available (</w:t>
      </w:r>
      <w:r w:rsidRPr="00EB2B8D">
        <w:rPr>
          <w:rFonts w:ascii="Arial" w:hAnsi="Arial"/>
          <w:shd w:val="clear" w:color="auto" w:fill="FFFFFF"/>
        </w:rPr>
        <w:t>Mustafa, et al., 2017</w:t>
      </w:r>
      <w:r w:rsidRPr="00EB2B8D">
        <w:rPr>
          <w:rFonts w:ascii="Arial" w:hAnsi="Arial"/>
        </w:rPr>
        <w:t>). This is considered as making a choice between a right option and a wrong option. In order to solve any business problem, business managers are required to take important decisions.</w:t>
      </w:r>
    </w:p>
    <w:p w14:paraId="4F98784F" w14:textId="6EF0D522" w:rsidR="00EB2B8D" w:rsidRDefault="00EB2B8D" w:rsidP="00EB2B8D">
      <w:pPr>
        <w:suppressAutoHyphens w:val="0"/>
        <w:autoSpaceDN/>
        <w:spacing w:after="0" w:line="240" w:lineRule="auto"/>
        <w:textAlignment w:val="auto"/>
        <w:outlineLvl w:val="2"/>
        <w:rPr>
          <w:rFonts w:ascii="Arial" w:eastAsia="Times New Roman" w:hAnsi="Arial"/>
          <w:b/>
          <w:bCs/>
          <w:color w:val="000000"/>
          <w:lang w:eastAsia="en-GB"/>
        </w:rPr>
      </w:pPr>
      <w:bookmarkStart w:id="1" w:name="_Toc69388182"/>
      <w:r w:rsidRPr="00EB2B8D">
        <w:rPr>
          <w:rFonts w:ascii="Arial" w:eastAsia="Times New Roman" w:hAnsi="Arial"/>
          <w:b/>
          <w:bCs/>
          <w:color w:val="000000"/>
          <w:lang w:eastAsia="en-GB"/>
        </w:rPr>
        <w:t>Definition of Fishbone Diagrams</w:t>
      </w:r>
    </w:p>
    <w:p w14:paraId="282D639A" w14:textId="77777777" w:rsidR="00EB2B8D" w:rsidRPr="00EB2B8D" w:rsidRDefault="00EB2B8D" w:rsidP="00EB2B8D">
      <w:pPr>
        <w:suppressAutoHyphens w:val="0"/>
        <w:autoSpaceDN/>
        <w:spacing w:after="0" w:line="240" w:lineRule="auto"/>
        <w:textAlignment w:val="auto"/>
        <w:outlineLvl w:val="2"/>
        <w:rPr>
          <w:rFonts w:ascii="Arial" w:eastAsia="Times New Roman" w:hAnsi="Arial"/>
          <w:b/>
          <w:bCs/>
          <w:color w:val="000000"/>
          <w:lang w:eastAsia="en-GB"/>
        </w:rPr>
      </w:pPr>
    </w:p>
    <w:p w14:paraId="3BBA120B" w14:textId="5E52FFD3" w:rsidR="00EB2B8D" w:rsidRDefault="00EB2B8D" w:rsidP="000D1976">
      <w:pPr>
        <w:suppressAutoHyphens w:val="0"/>
        <w:autoSpaceDN/>
        <w:spacing w:after="0" w:line="360" w:lineRule="auto"/>
        <w:textAlignment w:val="auto"/>
        <w:rPr>
          <w:rFonts w:ascii="Arial" w:eastAsia="Times New Roman" w:hAnsi="Arial"/>
          <w:color w:val="000000"/>
          <w:lang w:eastAsia="en-GB"/>
        </w:rPr>
      </w:pPr>
      <w:r>
        <w:rPr>
          <w:rFonts w:ascii="Arial" w:eastAsia="Times New Roman" w:hAnsi="Arial"/>
          <w:color w:val="000000"/>
          <w:lang w:eastAsia="en-GB"/>
        </w:rPr>
        <w:t>“</w:t>
      </w:r>
      <w:r w:rsidRPr="00EB2B8D">
        <w:rPr>
          <w:rFonts w:ascii="Arial" w:eastAsia="Times New Roman" w:hAnsi="Arial"/>
          <w:color w:val="000000"/>
          <w:lang w:eastAsia="en-GB"/>
        </w:rPr>
        <w:t xml:space="preserve">The fishbone diagram, or the cause-and-effect diagram, is a simple graphic presentation that displays all the possible causes of a problem. It is also called the Ishikawa diagram. </w:t>
      </w:r>
    </w:p>
    <w:p w14:paraId="46996057" w14:textId="325A0946" w:rsidR="00EB2B8D" w:rsidRDefault="00EB2B8D" w:rsidP="000D1976">
      <w:pPr>
        <w:suppressAutoHyphens w:val="0"/>
        <w:autoSpaceDN/>
        <w:spacing w:after="0" w:line="360" w:lineRule="auto"/>
        <w:textAlignment w:val="auto"/>
        <w:rPr>
          <w:rFonts w:ascii="Arial" w:eastAsia="Times New Roman" w:hAnsi="Arial"/>
          <w:color w:val="000000"/>
          <w:lang w:eastAsia="en-GB"/>
        </w:rPr>
      </w:pPr>
      <w:r w:rsidRPr="00EB2B8D">
        <w:rPr>
          <w:rFonts w:ascii="Arial" w:eastAsia="Times New Roman" w:hAnsi="Arial"/>
          <w:color w:val="000000"/>
          <w:lang w:eastAsia="en-GB"/>
        </w:rPr>
        <w:t>Here is a </w:t>
      </w:r>
      <w:hyperlink r:id="rId7" w:history="1">
        <w:r w:rsidRPr="00EB2B8D">
          <w:rPr>
            <w:rFonts w:ascii="Arial" w:eastAsia="Times New Roman" w:hAnsi="Arial"/>
            <w:color w:val="000000"/>
            <w:u w:val="single"/>
            <w:lang w:eastAsia="en-GB"/>
          </w:rPr>
          <w:t>fishbone diagram example</w:t>
        </w:r>
      </w:hyperlink>
      <w:r w:rsidRPr="00EB2B8D">
        <w:rPr>
          <w:rFonts w:ascii="Arial" w:eastAsia="Times New Roman" w:hAnsi="Arial"/>
          <w:color w:val="000000"/>
          <w:lang w:eastAsia="en-GB"/>
        </w:rPr>
        <w:t xml:space="preserve"> depicting the causes of low market share from five </w:t>
      </w:r>
    </w:p>
    <w:p w14:paraId="38714D84" w14:textId="3CA38834" w:rsidR="00EB2B8D" w:rsidRPr="00EB2B8D" w:rsidRDefault="00EB2B8D" w:rsidP="000D1976">
      <w:pPr>
        <w:suppressAutoHyphens w:val="0"/>
        <w:autoSpaceDN/>
        <w:spacing w:after="0" w:line="360" w:lineRule="auto"/>
        <w:textAlignment w:val="auto"/>
        <w:rPr>
          <w:rFonts w:ascii="Arial" w:eastAsia="Times New Roman" w:hAnsi="Arial"/>
          <w:color w:val="000000"/>
          <w:lang w:eastAsia="en-GB"/>
        </w:rPr>
      </w:pPr>
      <w:r w:rsidRPr="00EB2B8D">
        <w:rPr>
          <w:rFonts w:ascii="Arial" w:eastAsia="Times New Roman" w:hAnsi="Arial"/>
          <w:color w:val="000000"/>
          <w:lang w:eastAsia="en-GB"/>
        </w:rPr>
        <w:t xml:space="preserve">perspectives: customer, advertisement, personnel, competitor, and sales </w:t>
      </w:r>
      <w:proofErr w:type="gramStart"/>
      <w:r w:rsidRPr="00EB2B8D">
        <w:rPr>
          <w:rFonts w:ascii="Arial" w:eastAsia="Times New Roman" w:hAnsi="Arial"/>
          <w:color w:val="000000"/>
          <w:lang w:eastAsia="en-GB"/>
        </w:rPr>
        <w:t>channel</w:t>
      </w:r>
      <w:r>
        <w:rPr>
          <w:rFonts w:ascii="Arial" w:eastAsia="Times New Roman" w:hAnsi="Arial"/>
          <w:color w:val="000000"/>
          <w:lang w:eastAsia="en-GB"/>
        </w:rPr>
        <w:t>”</w:t>
      </w:r>
      <w:r w:rsidRPr="00EB2B8D">
        <w:rPr>
          <w:rFonts w:ascii="Arial" w:eastAsia="Times New Roman" w:hAnsi="Arial"/>
          <w:color w:val="000000"/>
          <w:lang w:eastAsia="en-GB"/>
        </w:rPr>
        <w:t>(</w:t>
      </w:r>
      <w:proofErr w:type="gramEnd"/>
      <w:r w:rsidRPr="00EB2B8D">
        <w:rPr>
          <w:rStyle w:val="apple-converted-space"/>
          <w:rFonts w:ascii="Arial" w:hAnsi="Arial"/>
          <w:color w:val="000000"/>
          <w:shd w:val="clear" w:color="auto" w:fill="FFFFFF"/>
        </w:rPr>
        <w:t> </w:t>
      </w:r>
      <w:hyperlink r:id="rId8" w:history="1">
        <w:r w:rsidRPr="00EB2B8D">
          <w:rPr>
            <w:rStyle w:val="Hyperlink"/>
            <w:rFonts w:ascii="Arial" w:hAnsi="Arial"/>
            <w:color w:val="000000"/>
          </w:rPr>
          <w:t>Belisario</w:t>
        </w:r>
      </w:hyperlink>
      <w:r w:rsidRPr="00EB2B8D">
        <w:rPr>
          <w:rFonts w:ascii="Arial" w:hAnsi="Arial"/>
        </w:rPr>
        <w:t>., D.,2020).</w:t>
      </w:r>
    </w:p>
    <w:p w14:paraId="12A6C250" w14:textId="644C36C1" w:rsidR="00EB2B8D" w:rsidRPr="00EB2B8D" w:rsidRDefault="00EB2B8D" w:rsidP="00EB2B8D">
      <w:pPr>
        <w:suppressAutoHyphens w:val="0"/>
        <w:autoSpaceDN/>
        <w:spacing w:after="0" w:line="240" w:lineRule="auto"/>
        <w:textAlignment w:val="auto"/>
        <w:rPr>
          <w:rFonts w:ascii="Times New Roman" w:eastAsia="Times New Roman" w:hAnsi="Times New Roman" w:cs="Times New Roman"/>
          <w:sz w:val="24"/>
          <w:szCs w:val="24"/>
          <w:lang w:eastAsia="en-GB"/>
        </w:rPr>
      </w:pPr>
      <w:r w:rsidRPr="00EB2B8D">
        <w:rPr>
          <w:rFonts w:ascii="Times New Roman" w:eastAsia="Times New Roman" w:hAnsi="Times New Roman" w:cs="Times New Roman"/>
          <w:sz w:val="24"/>
          <w:szCs w:val="24"/>
          <w:lang w:eastAsia="en-GB"/>
        </w:rPr>
        <w:fldChar w:fldCharType="begin"/>
      </w:r>
      <w:r w:rsidRPr="00EB2B8D">
        <w:rPr>
          <w:rFonts w:ascii="Times New Roman" w:eastAsia="Times New Roman" w:hAnsi="Times New Roman" w:cs="Times New Roman"/>
          <w:sz w:val="24"/>
          <w:szCs w:val="24"/>
          <w:lang w:eastAsia="en-GB"/>
        </w:rPr>
        <w:instrText xml:space="preserve"> INCLUDEPICTURE "/var/folders/66/bzy8nd8d0j905wp611cdjp2w0000gn/T/com.microsoft.Word/WebArchiveCopyPasteTempFiles/sales-decline-fishbone-diagram.png" \* MERGEFORMATINET </w:instrText>
      </w:r>
      <w:r w:rsidRPr="00EB2B8D">
        <w:rPr>
          <w:rFonts w:ascii="Times New Roman" w:eastAsia="Times New Roman" w:hAnsi="Times New Roman" w:cs="Times New Roman"/>
          <w:sz w:val="24"/>
          <w:szCs w:val="24"/>
          <w:lang w:eastAsia="en-GB"/>
        </w:rPr>
        <w:fldChar w:fldCharType="separate"/>
      </w:r>
      <w:r w:rsidRPr="00EB2B8D">
        <w:rPr>
          <w:rFonts w:ascii="Times New Roman" w:eastAsia="Times New Roman" w:hAnsi="Times New Roman" w:cs="Times New Roman"/>
          <w:noProof/>
          <w:sz w:val="24"/>
          <w:szCs w:val="24"/>
          <w:lang w:eastAsia="en-GB"/>
        </w:rPr>
        <w:drawing>
          <wp:inline distT="0" distB="0" distL="0" distR="0" wp14:anchorId="6F9DC54B" wp14:editId="43851A3C">
            <wp:extent cx="5731510" cy="1822450"/>
            <wp:effectExtent l="0" t="0" r="0" b="6350"/>
            <wp:docPr id="14" name="Picture 14" descr="Market Cause Effect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 Cause Effect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822450"/>
                    </a:xfrm>
                    <a:prstGeom prst="rect">
                      <a:avLst/>
                    </a:prstGeom>
                    <a:noFill/>
                    <a:ln>
                      <a:noFill/>
                    </a:ln>
                  </pic:spPr>
                </pic:pic>
              </a:graphicData>
            </a:graphic>
          </wp:inline>
        </w:drawing>
      </w:r>
      <w:r w:rsidRPr="00EB2B8D">
        <w:rPr>
          <w:rFonts w:ascii="Times New Roman" w:eastAsia="Times New Roman" w:hAnsi="Times New Roman" w:cs="Times New Roman"/>
          <w:sz w:val="24"/>
          <w:szCs w:val="24"/>
          <w:lang w:eastAsia="en-GB"/>
        </w:rPr>
        <w:fldChar w:fldCharType="end"/>
      </w:r>
    </w:p>
    <w:p w14:paraId="7BC900C8" w14:textId="77777777" w:rsidR="00EB2B8D" w:rsidRPr="00EB2B8D" w:rsidRDefault="00EB2B8D" w:rsidP="00EB2B8D">
      <w:pPr>
        <w:suppressAutoHyphens w:val="0"/>
        <w:autoSpaceDN/>
        <w:spacing w:after="0" w:line="240" w:lineRule="auto"/>
        <w:textAlignment w:val="auto"/>
        <w:rPr>
          <w:rFonts w:ascii="Arial" w:eastAsia="Times New Roman" w:hAnsi="Arial"/>
          <w:color w:val="000000"/>
          <w:lang w:eastAsia="en-GB"/>
        </w:rPr>
      </w:pPr>
      <w:r w:rsidRPr="00EB2B8D">
        <w:rPr>
          <w:rFonts w:ascii="Arial" w:eastAsia="Times New Roman" w:hAnsi="Arial"/>
          <w:color w:val="000000"/>
          <w:lang w:eastAsia="en-GB"/>
        </w:rPr>
        <w:t>(</w:t>
      </w:r>
      <w:r w:rsidRPr="00EB2B8D">
        <w:rPr>
          <w:rStyle w:val="apple-converted-space"/>
          <w:rFonts w:ascii="Arial" w:hAnsi="Arial"/>
          <w:color w:val="000000"/>
          <w:shd w:val="clear" w:color="auto" w:fill="FFFFFF"/>
        </w:rPr>
        <w:t> </w:t>
      </w:r>
      <w:hyperlink r:id="rId10" w:history="1">
        <w:r w:rsidRPr="00EB2B8D">
          <w:rPr>
            <w:rStyle w:val="Hyperlink"/>
            <w:rFonts w:ascii="Arial" w:hAnsi="Arial"/>
            <w:color w:val="000000"/>
          </w:rPr>
          <w:t>Belisario</w:t>
        </w:r>
      </w:hyperlink>
      <w:r w:rsidRPr="00EB2B8D">
        <w:rPr>
          <w:rFonts w:ascii="Arial" w:hAnsi="Arial"/>
        </w:rPr>
        <w:t>., D.,2020).</w:t>
      </w:r>
    </w:p>
    <w:p w14:paraId="0758BFC7" w14:textId="391E7371" w:rsidR="00EB2B8D" w:rsidRPr="00EB2B8D" w:rsidRDefault="00EB2B8D" w:rsidP="00EB2B8D">
      <w:pPr>
        <w:pStyle w:val="Heading1"/>
        <w:spacing w:line="360" w:lineRule="auto"/>
        <w:jc w:val="both"/>
        <w:rPr>
          <w:rFonts w:ascii="Arial" w:hAnsi="Arial" w:cs="Arial"/>
          <w:color w:val="auto"/>
          <w:sz w:val="22"/>
          <w:szCs w:val="22"/>
        </w:rPr>
      </w:pPr>
      <w:r w:rsidRPr="00EB2B8D">
        <w:rPr>
          <w:rFonts w:ascii="Arial" w:hAnsi="Arial" w:cs="Arial"/>
          <w:color w:val="auto"/>
          <w:sz w:val="22"/>
          <w:szCs w:val="22"/>
        </w:rPr>
        <w:t>Decision-Making Approaches</w:t>
      </w:r>
      <w:bookmarkEnd w:id="1"/>
    </w:p>
    <w:p w14:paraId="72C1E0F9" w14:textId="0B887457" w:rsidR="00EB2B8D" w:rsidRPr="00EB2B8D" w:rsidRDefault="00EB2B8D" w:rsidP="00EB2B8D">
      <w:pPr>
        <w:spacing w:line="360" w:lineRule="auto"/>
        <w:jc w:val="both"/>
        <w:rPr>
          <w:rFonts w:ascii="Arial" w:hAnsi="Arial"/>
          <w:color w:val="FF0000"/>
        </w:rPr>
      </w:pPr>
      <w:r w:rsidRPr="00EB2B8D">
        <w:rPr>
          <w:rFonts w:ascii="Arial" w:hAnsi="Arial"/>
        </w:rPr>
        <w:t>Decision-making is a process of selecting the right and logical option from the available alternatives (</w:t>
      </w:r>
      <w:r w:rsidRPr="00EB2B8D">
        <w:rPr>
          <w:rFonts w:ascii="Arial" w:hAnsi="Arial"/>
          <w:shd w:val="clear" w:color="auto" w:fill="FFFFFF"/>
        </w:rPr>
        <w:t>Liu, et al., 2019</w:t>
      </w:r>
      <w:r w:rsidRPr="00EB2B8D">
        <w:rPr>
          <w:rFonts w:ascii="Arial" w:hAnsi="Arial"/>
        </w:rPr>
        <w:t>).</w:t>
      </w:r>
    </w:p>
    <w:p w14:paraId="12E0ACB1" w14:textId="77777777" w:rsidR="00EB2B8D" w:rsidRPr="00EB2B8D" w:rsidRDefault="00EB2B8D" w:rsidP="00EB2B8D">
      <w:pPr>
        <w:spacing w:line="360" w:lineRule="auto"/>
        <w:jc w:val="both"/>
        <w:rPr>
          <w:rFonts w:ascii="Arial" w:hAnsi="Arial"/>
        </w:rPr>
      </w:pPr>
      <w:r w:rsidRPr="00EB2B8D">
        <w:rPr>
          <w:rFonts w:ascii="Arial" w:hAnsi="Arial"/>
          <w:b/>
        </w:rPr>
        <w:t xml:space="preserve">Rationale Approach: </w:t>
      </w:r>
      <w:r w:rsidRPr="00EB2B8D">
        <w:rPr>
          <w:rFonts w:ascii="Arial" w:hAnsi="Arial"/>
        </w:rPr>
        <w:t xml:space="preserve">In this approach, certain steps are required to be followed in a systematic way. The problems that can be well-defined and there is the availability of alternatives for the solution then this approach can prove to be helpful. There is a requirement </w:t>
      </w:r>
      <w:r w:rsidRPr="00EB2B8D">
        <w:rPr>
          <w:rFonts w:ascii="Arial" w:hAnsi="Arial"/>
        </w:rPr>
        <w:lastRenderedPageBreak/>
        <w:t>of analytical data from this approach that includes facts and figures associated with the problem (</w:t>
      </w:r>
      <w:r w:rsidRPr="00EB2B8D">
        <w:rPr>
          <w:rFonts w:ascii="Arial" w:hAnsi="Arial"/>
          <w:shd w:val="clear" w:color="auto" w:fill="FFFFFF"/>
        </w:rPr>
        <w:t>Liu, et al., 2019</w:t>
      </w:r>
      <w:r w:rsidRPr="00EB2B8D">
        <w:rPr>
          <w:rFonts w:ascii="Arial" w:hAnsi="Arial"/>
        </w:rPr>
        <w:t xml:space="preserve">). </w:t>
      </w:r>
    </w:p>
    <w:p w14:paraId="504DBC12" w14:textId="77777777" w:rsidR="00EB2B8D" w:rsidRPr="00EB2B8D" w:rsidRDefault="00EB2B8D" w:rsidP="00EB2B8D">
      <w:pPr>
        <w:spacing w:line="360" w:lineRule="auto"/>
        <w:jc w:val="both"/>
        <w:rPr>
          <w:rFonts w:ascii="Arial" w:hAnsi="Arial"/>
        </w:rPr>
      </w:pPr>
      <w:r w:rsidRPr="00EB2B8D">
        <w:rPr>
          <w:rFonts w:ascii="Arial" w:hAnsi="Arial"/>
          <w:b/>
        </w:rPr>
        <w:t xml:space="preserve">Creative Approach: </w:t>
      </w:r>
      <w:r w:rsidRPr="00EB2B8D">
        <w:rPr>
          <w:rFonts w:ascii="Arial" w:hAnsi="Arial"/>
        </w:rPr>
        <w:t>This approach provides the creative solution to the problem identified. There is no predefined set of steps, but new steps are taken to solve the problem. Here the new ideas, opinions, and concepts are developed to find the appropriate solution. The problems that cannot be solved through a rational approach need this approach to be utilized (</w:t>
      </w:r>
      <w:r w:rsidRPr="00EB2B8D">
        <w:rPr>
          <w:rFonts w:ascii="Arial" w:hAnsi="Arial"/>
          <w:shd w:val="clear" w:color="auto" w:fill="FFFFFF"/>
        </w:rPr>
        <w:t>de Magalhães, et al., 2019</w:t>
      </w:r>
      <w:r w:rsidRPr="00EB2B8D">
        <w:rPr>
          <w:rFonts w:ascii="Arial" w:hAnsi="Arial"/>
        </w:rPr>
        <w:t xml:space="preserve">). </w:t>
      </w:r>
    </w:p>
    <w:p w14:paraId="0E4D85A8" w14:textId="77777777" w:rsidR="00EB2B8D" w:rsidRPr="00EB2B8D" w:rsidRDefault="00EB2B8D" w:rsidP="00EB2B8D">
      <w:pPr>
        <w:pStyle w:val="Heading1"/>
        <w:spacing w:line="360" w:lineRule="auto"/>
        <w:jc w:val="both"/>
        <w:rPr>
          <w:rFonts w:ascii="Arial" w:hAnsi="Arial" w:cs="Arial"/>
          <w:color w:val="auto"/>
          <w:sz w:val="22"/>
          <w:szCs w:val="22"/>
        </w:rPr>
      </w:pPr>
      <w:bookmarkStart w:id="2" w:name="_Toc69388183"/>
      <w:r w:rsidRPr="00EB2B8D">
        <w:rPr>
          <w:rFonts w:ascii="Arial" w:hAnsi="Arial" w:cs="Arial"/>
          <w:color w:val="auto"/>
          <w:sz w:val="22"/>
          <w:szCs w:val="22"/>
        </w:rPr>
        <w:t>Decision-Making Techniques</w:t>
      </w:r>
      <w:bookmarkEnd w:id="2"/>
    </w:p>
    <w:p w14:paraId="4F0D3D45" w14:textId="77777777" w:rsidR="00EB2B8D" w:rsidRPr="00EB2B8D" w:rsidRDefault="00EB2B8D" w:rsidP="00EB2B8D">
      <w:pPr>
        <w:spacing w:line="360" w:lineRule="auto"/>
        <w:jc w:val="both"/>
        <w:rPr>
          <w:rFonts w:ascii="Arial" w:hAnsi="Arial"/>
        </w:rPr>
      </w:pPr>
      <w:r w:rsidRPr="00EB2B8D">
        <w:rPr>
          <w:rFonts w:ascii="Arial" w:hAnsi="Arial"/>
        </w:rPr>
        <w:t xml:space="preserve">As per the views of </w:t>
      </w:r>
      <w:r w:rsidRPr="00EB2B8D">
        <w:rPr>
          <w:rFonts w:ascii="Arial" w:hAnsi="Arial"/>
          <w:shd w:val="clear" w:color="auto" w:fill="FFFFFF"/>
        </w:rPr>
        <w:t>Liu, et al (2018),</w:t>
      </w:r>
      <w:r w:rsidRPr="00EB2B8D">
        <w:rPr>
          <w:rFonts w:ascii="Arial" w:hAnsi="Arial"/>
        </w:rPr>
        <w:t xml:space="preserve"> the Decision-making process is an important element for not only the businesses but also the individuals in their personal lives. In order to make the right decisions among different alternatives, there is a requirement of using the right technique. Below are presented some of these important techniques for decision-making:</w:t>
      </w:r>
    </w:p>
    <w:p w14:paraId="788F2F10" w14:textId="77777777" w:rsidR="00EB2B8D" w:rsidRPr="00EB2B8D" w:rsidRDefault="00EB2B8D" w:rsidP="00EB2B8D">
      <w:pPr>
        <w:spacing w:line="360" w:lineRule="auto"/>
        <w:jc w:val="both"/>
        <w:rPr>
          <w:rFonts w:ascii="Arial" w:hAnsi="Arial"/>
          <w:b/>
        </w:rPr>
      </w:pPr>
      <w:r w:rsidRPr="00EB2B8D">
        <w:rPr>
          <w:rFonts w:ascii="Arial" w:hAnsi="Arial"/>
          <w:b/>
        </w:rPr>
        <w:t>Nominal Group Thinks</w:t>
      </w:r>
    </w:p>
    <w:p w14:paraId="280D775E" w14:textId="76586B6F" w:rsidR="00EB2B8D" w:rsidRPr="00EB2B8D" w:rsidRDefault="00EB2B8D" w:rsidP="00EB2B8D">
      <w:pPr>
        <w:spacing w:line="360" w:lineRule="auto"/>
        <w:jc w:val="both"/>
        <w:rPr>
          <w:rFonts w:ascii="Arial" w:hAnsi="Arial"/>
        </w:rPr>
      </w:pPr>
      <w:r w:rsidRPr="00EB2B8D">
        <w:rPr>
          <w:rFonts w:ascii="Arial" w:hAnsi="Arial"/>
        </w:rPr>
        <w:t>In this technique, all members of the organization are involved in the decision-making process and express their opinions and innovative ideas in order to solve the problem suffered by the organization. NHS is also suffering from the problem of insufficient experienced and skilled workforce (</w:t>
      </w:r>
      <w:r w:rsidRPr="00EB2B8D">
        <w:rPr>
          <w:rFonts w:ascii="Arial" w:hAnsi="Arial"/>
          <w:shd w:val="clear" w:color="auto" w:fill="FFFFFF"/>
        </w:rPr>
        <w:t>Dinçer Hasan, et al., 2019</w:t>
      </w:r>
      <w:r w:rsidRPr="00EB2B8D">
        <w:rPr>
          <w:rFonts w:ascii="Arial" w:hAnsi="Arial"/>
        </w:rPr>
        <w:t>) which can be solved by using this technique. All the staff members will contribute to the decision-making process here for NHS and find an appropriate solution for that (</w:t>
      </w:r>
      <w:r w:rsidRPr="00EB2B8D">
        <w:rPr>
          <w:rFonts w:ascii="Arial" w:hAnsi="Arial"/>
          <w:shd w:val="clear" w:color="auto" w:fill="FFFFFF"/>
        </w:rPr>
        <w:t>Dinçer Hasan, et al., 2019</w:t>
      </w:r>
      <w:r w:rsidRPr="00EB2B8D">
        <w:rPr>
          <w:rFonts w:ascii="Arial" w:hAnsi="Arial"/>
        </w:rPr>
        <w:t xml:space="preserve">). </w:t>
      </w:r>
    </w:p>
    <w:p w14:paraId="27A9230C" w14:textId="77777777" w:rsidR="00EB2B8D" w:rsidRPr="00EB2B8D" w:rsidRDefault="00EB2B8D" w:rsidP="00EB2B8D">
      <w:pPr>
        <w:spacing w:line="360" w:lineRule="auto"/>
        <w:jc w:val="both"/>
        <w:rPr>
          <w:rFonts w:ascii="Arial" w:hAnsi="Arial"/>
          <w:b/>
        </w:rPr>
      </w:pPr>
      <w:r w:rsidRPr="00EB2B8D">
        <w:rPr>
          <w:rFonts w:ascii="Arial" w:hAnsi="Arial"/>
          <w:b/>
        </w:rPr>
        <w:t>Delphi Technique</w:t>
      </w:r>
    </w:p>
    <w:p w14:paraId="1EB24B4B" w14:textId="77777777" w:rsidR="00EB2B8D" w:rsidRPr="00EB2B8D" w:rsidRDefault="00EB2B8D" w:rsidP="00EB2B8D">
      <w:pPr>
        <w:spacing w:line="360" w:lineRule="auto"/>
        <w:jc w:val="both"/>
        <w:rPr>
          <w:rFonts w:ascii="Arial" w:hAnsi="Arial"/>
        </w:rPr>
      </w:pPr>
      <w:r w:rsidRPr="00EB2B8D">
        <w:rPr>
          <w:rFonts w:ascii="Arial" w:hAnsi="Arial"/>
        </w:rPr>
        <w:t>This is however similar to the Nominal Group Thinks technique, but the difference is that the owner of the given idea is not disclosed so that bias-free decisions can be made. It helps in eliminating the conflicts among the group members while making the decisions (</w:t>
      </w:r>
      <w:r w:rsidRPr="00EB2B8D">
        <w:rPr>
          <w:rFonts w:ascii="Arial" w:hAnsi="Arial"/>
          <w:shd w:val="clear" w:color="auto" w:fill="FFFFFF"/>
        </w:rPr>
        <w:t>Jin, et al., 2017</w:t>
      </w:r>
      <w:r w:rsidRPr="00EB2B8D">
        <w:rPr>
          <w:rFonts w:ascii="Arial" w:hAnsi="Arial"/>
        </w:rPr>
        <w:t xml:space="preserve">). As the problem is complicated, this technique will not be that much helpful in making the right decision. This problem can be helpful in solving general problems that are not complex or can be solved easily. </w:t>
      </w:r>
    </w:p>
    <w:p w14:paraId="38FF3E1C" w14:textId="77777777" w:rsidR="00EB2B8D" w:rsidRPr="00EB2B8D" w:rsidRDefault="00EB2B8D" w:rsidP="00EB2B8D">
      <w:pPr>
        <w:spacing w:line="360" w:lineRule="auto"/>
        <w:jc w:val="both"/>
        <w:rPr>
          <w:rFonts w:ascii="Arial" w:hAnsi="Arial"/>
          <w:b/>
        </w:rPr>
      </w:pPr>
      <w:r w:rsidRPr="00EB2B8D">
        <w:rPr>
          <w:rFonts w:ascii="Arial" w:hAnsi="Arial"/>
          <w:b/>
        </w:rPr>
        <w:t>Brainstorming</w:t>
      </w:r>
    </w:p>
    <w:p w14:paraId="32FE850D" w14:textId="77777777" w:rsidR="00EB2B8D" w:rsidRPr="00EB2B8D" w:rsidRDefault="00EB2B8D" w:rsidP="00EB2B8D">
      <w:pPr>
        <w:spacing w:line="360" w:lineRule="auto"/>
        <w:jc w:val="both"/>
        <w:rPr>
          <w:rFonts w:ascii="Arial" w:hAnsi="Arial"/>
        </w:rPr>
      </w:pPr>
      <w:r w:rsidRPr="00EB2B8D">
        <w:rPr>
          <w:rFonts w:ascii="Arial" w:hAnsi="Arial"/>
        </w:rPr>
        <w:t xml:space="preserve">With the help of discussion and group decision-making, numerous solutions can be proposed and evaluated through using this technique. It is one of the most useful techniques in addressing the creative problems of businesses. NHS can also use this technique to find out a creative solution to the problem of lack of experience and skills in the existing workforce. </w:t>
      </w:r>
      <w:r w:rsidRPr="00EB2B8D">
        <w:rPr>
          <w:rFonts w:ascii="Arial" w:hAnsi="Arial"/>
        </w:rPr>
        <w:lastRenderedPageBreak/>
        <w:t>The creative ideas offered by the employees are noted down, evaluated and the right decision is made by the business managers in this technique (</w:t>
      </w:r>
      <w:r w:rsidRPr="00EB2B8D">
        <w:rPr>
          <w:rFonts w:ascii="Arial" w:hAnsi="Arial"/>
          <w:shd w:val="clear" w:color="auto" w:fill="FFFFFF"/>
        </w:rPr>
        <w:t>Kaynar and Karsu, 2018</w:t>
      </w:r>
      <w:r w:rsidRPr="00EB2B8D">
        <w:rPr>
          <w:rFonts w:ascii="Arial" w:hAnsi="Arial"/>
        </w:rPr>
        <w:t xml:space="preserve">). </w:t>
      </w:r>
    </w:p>
    <w:p w14:paraId="69430522" w14:textId="77777777" w:rsidR="00EB2B8D" w:rsidRPr="00EB2B8D" w:rsidRDefault="00EB2B8D" w:rsidP="00EB2B8D">
      <w:pPr>
        <w:spacing w:line="360" w:lineRule="auto"/>
        <w:jc w:val="both"/>
        <w:rPr>
          <w:rFonts w:ascii="Arial" w:hAnsi="Arial"/>
          <w:b/>
        </w:rPr>
      </w:pPr>
      <w:r w:rsidRPr="00EB2B8D">
        <w:rPr>
          <w:rFonts w:ascii="Arial" w:hAnsi="Arial"/>
          <w:b/>
        </w:rPr>
        <w:t>Force Field Analysis</w:t>
      </w:r>
    </w:p>
    <w:p w14:paraId="4B28D925" w14:textId="77777777" w:rsidR="00EB2B8D" w:rsidRPr="00EB2B8D" w:rsidRDefault="00EB2B8D" w:rsidP="00EB2B8D">
      <w:pPr>
        <w:spacing w:line="360" w:lineRule="auto"/>
        <w:jc w:val="both"/>
        <w:rPr>
          <w:rFonts w:ascii="Arial" w:hAnsi="Arial"/>
        </w:rPr>
      </w:pPr>
      <w:r w:rsidRPr="00EB2B8D">
        <w:rPr>
          <w:rFonts w:ascii="Arial" w:hAnsi="Arial"/>
        </w:rPr>
        <w:t>This approach is helpful in the growth of business and also increment in the productivity and performance. The existing plan is evaluated with this technique that the managers should be stuck on that plan or not to solve the problem. NHS should also evaluate its existing plan in order to enhance the competence of the staff members (</w:t>
      </w:r>
      <w:r w:rsidRPr="00EB2B8D">
        <w:rPr>
          <w:rFonts w:ascii="Arial" w:hAnsi="Arial"/>
          <w:shd w:val="clear" w:color="auto" w:fill="FFFFFF"/>
        </w:rPr>
        <w:t>de Magalhães, et al., 2019</w:t>
      </w:r>
      <w:r w:rsidRPr="00EB2B8D">
        <w:rPr>
          <w:rFonts w:ascii="Arial" w:hAnsi="Arial"/>
        </w:rPr>
        <w:t xml:space="preserve">). The positive or driving factor, as well as restraining factors, are required to be noted down regarding the plan and then it should be identified that whether there is a need for a change of plan or not. </w:t>
      </w:r>
    </w:p>
    <w:p w14:paraId="791F3A94" w14:textId="77777777" w:rsidR="00EB2B8D" w:rsidRPr="00EB2B8D" w:rsidRDefault="00EB2B8D" w:rsidP="00EB2B8D">
      <w:pPr>
        <w:spacing w:line="360" w:lineRule="auto"/>
        <w:jc w:val="both"/>
        <w:rPr>
          <w:rFonts w:ascii="Arial" w:hAnsi="Arial"/>
        </w:rPr>
      </w:pPr>
      <w:r w:rsidRPr="00EB2B8D">
        <w:rPr>
          <w:rFonts w:ascii="Arial" w:hAnsi="Arial"/>
        </w:rPr>
        <w:t>The problems associated with the NHS operations can be resolved by using effective techniques to choose the right option among the alternatives. Below are presented these problems and techniques to be used:</w:t>
      </w:r>
    </w:p>
    <w:p w14:paraId="3E172D50" w14:textId="77777777" w:rsidR="00EB2B8D" w:rsidRPr="00EB2B8D" w:rsidRDefault="00EB2B8D" w:rsidP="00EB2B8D">
      <w:pPr>
        <w:pStyle w:val="ListParagraph"/>
        <w:numPr>
          <w:ilvl w:val="0"/>
          <w:numId w:val="1"/>
        </w:numPr>
        <w:suppressAutoHyphens w:val="0"/>
        <w:spacing w:line="360" w:lineRule="auto"/>
        <w:jc w:val="both"/>
        <w:textAlignment w:val="auto"/>
        <w:rPr>
          <w:rFonts w:ascii="Arial" w:hAnsi="Arial"/>
        </w:rPr>
      </w:pPr>
      <w:r w:rsidRPr="00EB2B8D">
        <w:rPr>
          <w:rFonts w:ascii="Arial" w:hAnsi="Arial"/>
        </w:rPr>
        <w:t>The organization is facing the problem of a skilled workforce hence it can use the brainstorming technique to invite different ideas from staff members and evaluate the right option to implement the right decision (</w:t>
      </w:r>
      <w:r w:rsidRPr="00EB2B8D">
        <w:rPr>
          <w:rFonts w:ascii="Arial" w:hAnsi="Arial"/>
          <w:shd w:val="clear" w:color="auto" w:fill="FFFFFF"/>
        </w:rPr>
        <w:t>Coudeyre, et al., 2018</w:t>
      </w:r>
      <w:r w:rsidRPr="00EB2B8D">
        <w:rPr>
          <w:rFonts w:ascii="Arial" w:hAnsi="Arial"/>
        </w:rPr>
        <w:t xml:space="preserve">). </w:t>
      </w:r>
    </w:p>
    <w:p w14:paraId="1A321F1F" w14:textId="77777777" w:rsidR="00EB2B8D" w:rsidRPr="00EB2B8D" w:rsidRDefault="00EB2B8D" w:rsidP="00EB2B8D">
      <w:pPr>
        <w:pStyle w:val="ListParagraph"/>
        <w:numPr>
          <w:ilvl w:val="0"/>
          <w:numId w:val="1"/>
        </w:numPr>
        <w:suppressAutoHyphens w:val="0"/>
        <w:spacing w:line="360" w:lineRule="auto"/>
        <w:jc w:val="both"/>
        <w:textAlignment w:val="auto"/>
        <w:rPr>
          <w:rFonts w:ascii="Arial" w:hAnsi="Arial"/>
        </w:rPr>
      </w:pPr>
      <w:r w:rsidRPr="00EB2B8D">
        <w:rPr>
          <w:rFonts w:ascii="Arial" w:hAnsi="Arial"/>
        </w:rPr>
        <w:t xml:space="preserve">The company is facing the problem of high work stress hence it will be helpful to use the Force Field analysis to evaluate the existing plan used by the organization and make relevant changes if there is a requirement to do so. </w:t>
      </w:r>
    </w:p>
    <w:p w14:paraId="0FE09F90" w14:textId="77777777" w:rsidR="00EB2B8D" w:rsidRPr="00EB2B8D" w:rsidRDefault="00EB2B8D" w:rsidP="00EB2B8D">
      <w:pPr>
        <w:pStyle w:val="ListParagraph"/>
        <w:numPr>
          <w:ilvl w:val="0"/>
          <w:numId w:val="1"/>
        </w:numPr>
        <w:suppressAutoHyphens w:val="0"/>
        <w:spacing w:line="360" w:lineRule="auto"/>
        <w:jc w:val="both"/>
        <w:textAlignment w:val="auto"/>
        <w:rPr>
          <w:rFonts w:ascii="Arial" w:hAnsi="Arial"/>
        </w:rPr>
      </w:pPr>
      <w:r w:rsidRPr="00EB2B8D">
        <w:rPr>
          <w:rFonts w:ascii="Arial" w:hAnsi="Arial"/>
        </w:rPr>
        <w:t>The existing HR policies and procedures to be used within NHS can also be monitored to improve the operational and working environment in the organization and competitive advantage can also be achieved (</w:t>
      </w:r>
      <w:r w:rsidRPr="00EB2B8D">
        <w:rPr>
          <w:rFonts w:ascii="Arial" w:hAnsi="Arial"/>
          <w:shd w:val="clear" w:color="auto" w:fill="FFFFFF"/>
        </w:rPr>
        <w:t>de Magalhães, et al., 2019</w:t>
      </w:r>
      <w:r w:rsidRPr="00EB2B8D">
        <w:rPr>
          <w:rFonts w:ascii="Arial" w:hAnsi="Arial"/>
        </w:rPr>
        <w:t xml:space="preserve">). </w:t>
      </w:r>
    </w:p>
    <w:p w14:paraId="37560CBD" w14:textId="77777777" w:rsidR="00EB2B8D" w:rsidRPr="00EB2B8D" w:rsidRDefault="00EB2B8D" w:rsidP="00EB2B8D">
      <w:pPr>
        <w:spacing w:line="360" w:lineRule="auto"/>
        <w:jc w:val="both"/>
        <w:rPr>
          <w:rFonts w:ascii="Arial" w:hAnsi="Arial"/>
          <w:b/>
        </w:rPr>
      </w:pPr>
      <w:r w:rsidRPr="00EB2B8D">
        <w:rPr>
          <w:rFonts w:ascii="Arial" w:hAnsi="Arial"/>
          <w:b/>
        </w:rPr>
        <w:t>PMI Analysis</w:t>
      </w:r>
    </w:p>
    <w:p w14:paraId="7B3375B0" w14:textId="77777777" w:rsidR="00EB2B8D" w:rsidRPr="00EB2B8D" w:rsidRDefault="00EB2B8D" w:rsidP="00EB2B8D">
      <w:pPr>
        <w:spacing w:line="360" w:lineRule="auto"/>
        <w:jc w:val="both"/>
        <w:rPr>
          <w:rFonts w:ascii="Arial" w:hAnsi="Arial"/>
        </w:rPr>
      </w:pPr>
      <w:r w:rsidRPr="00EB2B8D">
        <w:rPr>
          <w:rFonts w:ascii="Arial" w:hAnsi="Arial"/>
        </w:rPr>
        <w:t xml:space="preserve">PMI analysis is a tool of brainstorming technique that stands for plus, minus, and Interesting. It encourages the evaluation of concepts, experiences, and ideas. </w:t>
      </w:r>
      <w:proofErr w:type="spellStart"/>
      <w:r w:rsidRPr="00EB2B8D">
        <w:rPr>
          <w:rFonts w:ascii="Arial" w:hAnsi="Arial"/>
        </w:rPr>
        <w:t>Dr.</w:t>
      </w:r>
      <w:proofErr w:type="spellEnd"/>
      <w:r w:rsidRPr="00EB2B8D">
        <w:rPr>
          <w:rFonts w:ascii="Arial" w:hAnsi="Arial"/>
        </w:rPr>
        <w:t xml:space="preserve"> Edward Bono is the developer of this idea and the following are some of the benefits of this technique:</w:t>
      </w:r>
    </w:p>
    <w:p w14:paraId="0036E8A3" w14:textId="77777777" w:rsidR="00EB2B8D" w:rsidRPr="00EB2B8D" w:rsidRDefault="00EB2B8D" w:rsidP="00EB2B8D">
      <w:pPr>
        <w:pStyle w:val="ListParagraph"/>
        <w:numPr>
          <w:ilvl w:val="0"/>
          <w:numId w:val="2"/>
        </w:numPr>
        <w:suppressAutoHyphens w:val="0"/>
        <w:spacing w:line="360" w:lineRule="auto"/>
        <w:jc w:val="both"/>
        <w:textAlignment w:val="auto"/>
        <w:rPr>
          <w:rFonts w:ascii="Arial" w:hAnsi="Arial"/>
        </w:rPr>
      </w:pPr>
      <w:r w:rsidRPr="00EB2B8D">
        <w:rPr>
          <w:rFonts w:ascii="Arial" w:hAnsi="Arial"/>
        </w:rPr>
        <w:t>Brainstorming of creative ideas</w:t>
      </w:r>
    </w:p>
    <w:p w14:paraId="558766E4" w14:textId="77777777" w:rsidR="00EB2B8D" w:rsidRPr="00EB2B8D" w:rsidRDefault="00EB2B8D" w:rsidP="00EB2B8D">
      <w:pPr>
        <w:pStyle w:val="ListParagraph"/>
        <w:numPr>
          <w:ilvl w:val="0"/>
          <w:numId w:val="2"/>
        </w:numPr>
        <w:suppressAutoHyphens w:val="0"/>
        <w:spacing w:line="360" w:lineRule="auto"/>
        <w:jc w:val="both"/>
        <w:textAlignment w:val="auto"/>
        <w:rPr>
          <w:rFonts w:ascii="Arial" w:hAnsi="Arial"/>
        </w:rPr>
      </w:pPr>
      <w:r w:rsidRPr="00EB2B8D">
        <w:rPr>
          <w:rFonts w:ascii="Arial" w:hAnsi="Arial"/>
        </w:rPr>
        <w:t>Prompt decisions are made after considering the pros and cons.</w:t>
      </w:r>
    </w:p>
    <w:p w14:paraId="46832314" w14:textId="77777777" w:rsidR="00EB2B8D" w:rsidRPr="00EB2B8D" w:rsidRDefault="00EB2B8D" w:rsidP="00EB2B8D">
      <w:pPr>
        <w:pStyle w:val="ListParagraph"/>
        <w:numPr>
          <w:ilvl w:val="0"/>
          <w:numId w:val="2"/>
        </w:numPr>
        <w:suppressAutoHyphens w:val="0"/>
        <w:spacing w:line="360" w:lineRule="auto"/>
        <w:jc w:val="both"/>
        <w:textAlignment w:val="auto"/>
        <w:rPr>
          <w:rFonts w:ascii="Arial" w:hAnsi="Arial"/>
        </w:rPr>
      </w:pPr>
      <w:r w:rsidRPr="00EB2B8D">
        <w:rPr>
          <w:rFonts w:ascii="Arial" w:hAnsi="Arial"/>
        </w:rPr>
        <w:t xml:space="preserve">Reflection on product and evaluation of all consequences after considering facts and figures. </w:t>
      </w:r>
    </w:p>
    <w:p w14:paraId="2FE58DDC" w14:textId="77777777" w:rsidR="00EB2B8D" w:rsidRPr="00EB2B8D" w:rsidRDefault="00EB2B8D" w:rsidP="00EB2B8D">
      <w:pPr>
        <w:pStyle w:val="ListParagraph"/>
        <w:numPr>
          <w:ilvl w:val="0"/>
          <w:numId w:val="2"/>
        </w:numPr>
        <w:suppressAutoHyphens w:val="0"/>
        <w:spacing w:line="360" w:lineRule="auto"/>
        <w:jc w:val="both"/>
        <w:textAlignment w:val="auto"/>
        <w:rPr>
          <w:rFonts w:ascii="Arial" w:hAnsi="Arial"/>
        </w:rPr>
      </w:pPr>
      <w:r w:rsidRPr="00EB2B8D">
        <w:rPr>
          <w:rFonts w:ascii="Arial" w:hAnsi="Arial"/>
        </w:rPr>
        <w:lastRenderedPageBreak/>
        <w:t xml:space="preserve">Potential improvements in business after evaluating its strengths and weaknesses. </w:t>
      </w:r>
    </w:p>
    <w:p w14:paraId="147FF15D" w14:textId="77777777" w:rsidR="00EB2B8D" w:rsidRPr="00EB2B8D" w:rsidRDefault="00EB2B8D" w:rsidP="00EB2B8D">
      <w:pPr>
        <w:spacing w:line="360" w:lineRule="auto"/>
        <w:jc w:val="both"/>
        <w:rPr>
          <w:rFonts w:ascii="Arial" w:hAnsi="Arial"/>
        </w:rPr>
      </w:pPr>
      <w:r w:rsidRPr="00EB2B8D">
        <w:rPr>
          <w:rFonts w:ascii="Arial" w:hAnsi="Arial"/>
        </w:rPr>
        <w:t>The first step is to identify all the positive aspects of the business. The second step is about finding out negative points. The third step is to collect the interesting points of business which are neither positive nor negative. The last step is to make the final decision on the basis of collected points (</w:t>
      </w:r>
      <w:r w:rsidRPr="00EB2B8D">
        <w:rPr>
          <w:rFonts w:ascii="Arial" w:hAnsi="Arial"/>
          <w:shd w:val="clear" w:color="auto" w:fill="FFFFFF"/>
        </w:rPr>
        <w:t>Coudeyre, et al., 2018</w:t>
      </w:r>
      <w:r w:rsidRPr="00EB2B8D">
        <w:rPr>
          <w:rFonts w:ascii="Arial" w:hAnsi="Arial"/>
        </w:rPr>
        <w:t xml:space="preserve">). </w:t>
      </w:r>
    </w:p>
    <w:p w14:paraId="0B5B385B" w14:textId="77777777" w:rsidR="00EB2B8D" w:rsidRPr="00EB2B8D" w:rsidRDefault="00EB2B8D" w:rsidP="00EB2B8D">
      <w:pPr>
        <w:spacing w:line="360" w:lineRule="auto"/>
        <w:jc w:val="both"/>
        <w:rPr>
          <w:rFonts w:ascii="Arial" w:hAnsi="Arial"/>
          <w:b/>
        </w:rPr>
      </w:pPr>
      <w:r w:rsidRPr="00EB2B8D">
        <w:rPr>
          <w:rFonts w:ascii="Arial" w:hAnsi="Arial"/>
          <w:b/>
        </w:rPr>
        <w:t>PMI Charts for NHS</w:t>
      </w:r>
    </w:p>
    <w:p w14:paraId="458DBE0B" w14:textId="77777777" w:rsidR="00EB2B8D" w:rsidRPr="00EB2B8D" w:rsidRDefault="00EB2B8D" w:rsidP="00EB2B8D">
      <w:pPr>
        <w:spacing w:line="360" w:lineRule="auto"/>
        <w:jc w:val="both"/>
        <w:rPr>
          <w:rFonts w:ascii="Arial" w:hAnsi="Arial"/>
        </w:rPr>
      </w:pPr>
      <w:r w:rsidRPr="00EB2B8D">
        <w:rPr>
          <w:rFonts w:ascii="Arial" w:hAnsi="Arial"/>
          <w:b/>
        </w:rPr>
        <w:t xml:space="preserve">Plus: </w:t>
      </w:r>
      <w:r w:rsidRPr="00EB2B8D">
        <w:rPr>
          <w:rFonts w:ascii="Arial" w:hAnsi="Arial"/>
        </w:rPr>
        <w:t>The effective contribution and participation of the employees will help in finding out the creative ideas and get the problems resolved quickly. The effective quality of services provided by the NHS to its clients will increase. The organization provides a healthy and nutritional diet to its patients to keep them stronger. The reasonable fees and expenses are charged by the organization from its patients so that it does not feel like a burden for them (</w:t>
      </w:r>
      <w:r w:rsidRPr="00EB2B8D">
        <w:rPr>
          <w:rFonts w:ascii="Arial" w:hAnsi="Arial"/>
          <w:shd w:val="clear" w:color="auto" w:fill="FFFFFF"/>
        </w:rPr>
        <w:t>Liu, et al., 2018</w:t>
      </w:r>
      <w:r w:rsidRPr="00EB2B8D">
        <w:rPr>
          <w:rFonts w:ascii="Arial" w:hAnsi="Arial"/>
        </w:rPr>
        <w:t xml:space="preserve">). </w:t>
      </w:r>
    </w:p>
    <w:p w14:paraId="69C094AB" w14:textId="77777777" w:rsidR="00EB2B8D" w:rsidRPr="00EB2B8D" w:rsidRDefault="00EB2B8D" w:rsidP="00EB2B8D">
      <w:pPr>
        <w:spacing w:line="360" w:lineRule="auto"/>
        <w:jc w:val="both"/>
        <w:rPr>
          <w:rFonts w:ascii="Arial" w:hAnsi="Arial"/>
        </w:rPr>
      </w:pPr>
      <w:r w:rsidRPr="00EB2B8D">
        <w:rPr>
          <w:rFonts w:ascii="Arial" w:hAnsi="Arial"/>
          <w:b/>
        </w:rPr>
        <w:t xml:space="preserve">Minus: </w:t>
      </w:r>
      <w:r w:rsidRPr="00EB2B8D">
        <w:rPr>
          <w:rFonts w:ascii="Arial" w:hAnsi="Arial"/>
        </w:rPr>
        <w:t xml:space="preserve">As per the views of </w:t>
      </w:r>
      <w:r w:rsidRPr="00EB2B8D">
        <w:rPr>
          <w:rFonts w:ascii="Arial" w:hAnsi="Arial"/>
          <w:shd w:val="clear" w:color="auto" w:fill="FFFFFF"/>
        </w:rPr>
        <w:t>Guilayn, et al., (2019),</w:t>
      </w:r>
      <w:r w:rsidRPr="00EB2B8D">
        <w:rPr>
          <w:rFonts w:ascii="Arial" w:hAnsi="Arial"/>
          <w:b/>
        </w:rPr>
        <w:t xml:space="preserve"> </w:t>
      </w:r>
      <w:r w:rsidRPr="00EB2B8D">
        <w:rPr>
          <w:rFonts w:ascii="Arial" w:hAnsi="Arial"/>
        </w:rPr>
        <w:t xml:space="preserve">there are weak as well as ineffective HR policies in NHS. There is high work stress due to ineffective management of the shifts and work alignment. The staff members are not that much skilled and experienced. In the latest scenario, there are insufficient infrastructure facilities due to the increased demands of beds in hospitals after the COVID 19 rise. </w:t>
      </w:r>
    </w:p>
    <w:p w14:paraId="1C145ACF" w14:textId="77777777" w:rsidR="00EB2B8D" w:rsidRPr="00EB2B8D" w:rsidRDefault="00EB2B8D" w:rsidP="00EB2B8D">
      <w:pPr>
        <w:spacing w:line="360" w:lineRule="auto"/>
        <w:jc w:val="both"/>
        <w:rPr>
          <w:rFonts w:ascii="Arial" w:hAnsi="Arial"/>
        </w:rPr>
      </w:pPr>
      <w:r w:rsidRPr="00EB2B8D">
        <w:rPr>
          <w:rFonts w:ascii="Arial" w:hAnsi="Arial"/>
          <w:b/>
        </w:rPr>
        <w:t xml:space="preserve">Interesting: </w:t>
      </w:r>
      <w:r w:rsidRPr="00EB2B8D">
        <w:rPr>
          <w:rFonts w:ascii="Arial" w:hAnsi="Arial"/>
        </w:rPr>
        <w:t>There can be implemented the rationale approach and creative ideas to identify the effective solutions to the problems faced by the organization. NHS can use the above-mentioned techniques to make the right decisions for the business. The training programs, campaigns as well as effective management of employees can be conducted to enhance the sustainability and productivity of the organization (</w:t>
      </w:r>
      <w:r w:rsidRPr="00EB2B8D">
        <w:rPr>
          <w:rFonts w:ascii="Arial" w:hAnsi="Arial"/>
          <w:shd w:val="clear" w:color="auto" w:fill="FFFFFF"/>
        </w:rPr>
        <w:t>Kaynar and Karsu, 2018</w:t>
      </w:r>
      <w:r w:rsidRPr="00EB2B8D">
        <w:rPr>
          <w:rFonts w:ascii="Arial" w:hAnsi="Arial"/>
        </w:rPr>
        <w:t xml:space="preserve">). </w:t>
      </w:r>
    </w:p>
    <w:p w14:paraId="53EC863F" w14:textId="77777777" w:rsidR="00EB2B8D" w:rsidRPr="00EB2B8D" w:rsidRDefault="00EB2B8D" w:rsidP="00EB2B8D">
      <w:pPr>
        <w:spacing w:line="360" w:lineRule="auto"/>
        <w:jc w:val="both"/>
        <w:rPr>
          <w:rFonts w:ascii="Arial" w:hAnsi="Arial"/>
          <w:b/>
        </w:rPr>
      </w:pPr>
      <w:r w:rsidRPr="00EB2B8D">
        <w:rPr>
          <w:rFonts w:ascii="Arial" w:hAnsi="Arial"/>
          <w:b/>
        </w:rPr>
        <w:t xml:space="preserve">Grid Analysis </w:t>
      </w:r>
    </w:p>
    <w:p w14:paraId="33E710EE" w14:textId="77777777" w:rsidR="00EB2B8D" w:rsidRPr="00EB2B8D" w:rsidRDefault="00EB2B8D" w:rsidP="00EB2B8D">
      <w:pPr>
        <w:spacing w:line="360" w:lineRule="auto"/>
        <w:jc w:val="both"/>
        <w:rPr>
          <w:rFonts w:ascii="Arial" w:hAnsi="Arial"/>
        </w:rPr>
      </w:pPr>
      <w:r w:rsidRPr="00EB2B8D">
        <w:rPr>
          <w:rFonts w:ascii="Arial" w:hAnsi="Arial"/>
        </w:rPr>
        <w:t>This is one of the important tools used for making business decisions. When there are many alternatives available, this tool can be utilized to make the right decision. In the first option, all the alternatives and important factors are listed out. In the second step, the relative importance of the chosen factors is identified and the preference and Weightage according to their importance are provided. In the next step, a score is provided to each factor on the basis of its importance (</w:t>
      </w:r>
      <w:r w:rsidRPr="00EB2B8D">
        <w:rPr>
          <w:rFonts w:ascii="Arial" w:hAnsi="Arial"/>
          <w:shd w:val="clear" w:color="auto" w:fill="FFFFFF"/>
        </w:rPr>
        <w:t>Hargraves, et al., 2020</w:t>
      </w:r>
      <w:r w:rsidRPr="00EB2B8D">
        <w:rPr>
          <w:rFonts w:ascii="Arial" w:hAnsi="Arial"/>
        </w:rPr>
        <w:t xml:space="preserve">). The least preferred and scored option is then removed from the list. To provide the right weight to each factor, the score will be multiplied with the values of their relative importance. Finally, the highest weighted option can be selected. </w:t>
      </w:r>
    </w:p>
    <w:p w14:paraId="42813F78" w14:textId="77777777" w:rsidR="00EB2B8D" w:rsidRPr="00EB2B8D" w:rsidRDefault="00EB2B8D" w:rsidP="00EB2B8D">
      <w:pPr>
        <w:spacing w:line="360" w:lineRule="auto"/>
        <w:jc w:val="both"/>
        <w:rPr>
          <w:rFonts w:ascii="Arial" w:hAnsi="Arial"/>
        </w:rPr>
      </w:pPr>
      <w:r w:rsidRPr="00EB2B8D">
        <w:rPr>
          <w:rFonts w:ascii="Arial" w:hAnsi="Arial"/>
        </w:rPr>
        <w:t>Following is the table to be considered within the GRID analysis:</w:t>
      </w:r>
    </w:p>
    <w:tbl>
      <w:tblPr>
        <w:tblW w:w="5101" w:type="pct"/>
        <w:tblCellMar>
          <w:left w:w="10" w:type="dxa"/>
          <w:right w:w="10" w:type="dxa"/>
        </w:tblCellMar>
        <w:tblLook w:val="04A0" w:firstRow="1" w:lastRow="0" w:firstColumn="1" w:lastColumn="0" w:noHBand="0" w:noVBand="1"/>
      </w:tblPr>
      <w:tblGrid>
        <w:gridCol w:w="1811"/>
        <w:gridCol w:w="1884"/>
        <w:gridCol w:w="1530"/>
        <w:gridCol w:w="1970"/>
        <w:gridCol w:w="1530"/>
        <w:gridCol w:w="1126"/>
      </w:tblGrid>
      <w:tr w:rsidR="00EB2B8D" w:rsidRPr="00EB2B8D" w14:paraId="36AAE978" w14:textId="77777777" w:rsidTr="00805AF3">
        <w:tc>
          <w:tcPr>
            <w:tcW w:w="1827" w:type="dxa"/>
            <w:tcBorders>
              <w:top w:val="single" w:sz="6" w:space="0" w:color="B9B9B9"/>
              <w:left w:val="single" w:sz="6" w:space="0" w:color="B9B9B9"/>
              <w:bottom w:val="single" w:sz="6" w:space="0" w:color="B9B9B9"/>
              <w:right w:val="single" w:sz="6" w:space="0" w:color="B9B9B9"/>
            </w:tcBorders>
            <w:shd w:val="clear" w:color="auto" w:fill="auto"/>
            <w:tcMar>
              <w:top w:w="300" w:type="dxa"/>
              <w:left w:w="300" w:type="dxa"/>
              <w:bottom w:w="300" w:type="dxa"/>
              <w:right w:w="300" w:type="dxa"/>
            </w:tcMar>
            <w:vAlign w:val="bottom"/>
          </w:tcPr>
          <w:p w14:paraId="736CC398" w14:textId="77777777" w:rsidR="00EB2B8D" w:rsidRPr="00EB2B8D" w:rsidRDefault="00EB2B8D" w:rsidP="00805AF3">
            <w:pPr>
              <w:spacing w:after="0" w:line="360" w:lineRule="auto"/>
              <w:jc w:val="both"/>
              <w:rPr>
                <w:rFonts w:ascii="Arial" w:hAnsi="Arial"/>
              </w:rPr>
            </w:pPr>
            <w:r w:rsidRPr="00EB2B8D">
              <w:rPr>
                <w:rFonts w:ascii="Arial" w:eastAsia="Times New Roman" w:hAnsi="Arial"/>
                <w:b/>
                <w:bCs/>
                <w:lang w:eastAsia="en-GB"/>
              </w:rPr>
              <w:lastRenderedPageBreak/>
              <w:t>Factors</w:t>
            </w:r>
          </w:p>
        </w:tc>
        <w:tc>
          <w:tcPr>
            <w:tcW w:w="1868" w:type="dxa"/>
            <w:tcBorders>
              <w:top w:val="single" w:sz="6" w:space="0" w:color="B9B9B9"/>
              <w:left w:val="single" w:sz="6" w:space="0" w:color="B9B9B9"/>
              <w:bottom w:val="single" w:sz="6" w:space="0" w:color="B9B9B9"/>
              <w:right w:val="single" w:sz="6" w:space="0" w:color="B9B9B9"/>
            </w:tcBorders>
            <w:shd w:val="clear" w:color="auto" w:fill="auto"/>
            <w:tcMar>
              <w:top w:w="300" w:type="dxa"/>
              <w:left w:w="300" w:type="dxa"/>
              <w:bottom w:w="300" w:type="dxa"/>
              <w:right w:w="300" w:type="dxa"/>
            </w:tcMar>
            <w:vAlign w:val="bottom"/>
          </w:tcPr>
          <w:p w14:paraId="2E9898BA" w14:textId="77777777" w:rsidR="00EB2B8D" w:rsidRPr="00EB2B8D" w:rsidRDefault="00EB2B8D" w:rsidP="00805AF3">
            <w:pPr>
              <w:spacing w:after="0" w:line="360" w:lineRule="auto"/>
              <w:jc w:val="both"/>
              <w:rPr>
                <w:rFonts w:ascii="Arial" w:hAnsi="Arial"/>
              </w:rPr>
            </w:pPr>
            <w:r w:rsidRPr="00EB2B8D">
              <w:rPr>
                <w:rFonts w:ascii="Arial" w:eastAsia="Times New Roman" w:hAnsi="Arial"/>
                <w:b/>
                <w:bCs/>
                <w:lang w:eastAsia="en-GB"/>
              </w:rPr>
              <w:t>Background Experience</w:t>
            </w:r>
          </w:p>
        </w:tc>
        <w:tc>
          <w:tcPr>
            <w:tcW w:w="1494" w:type="dxa"/>
            <w:tcBorders>
              <w:top w:val="single" w:sz="6" w:space="0" w:color="B9B9B9"/>
              <w:left w:val="single" w:sz="6" w:space="0" w:color="B9B9B9"/>
              <w:bottom w:val="single" w:sz="6" w:space="0" w:color="B9B9B9"/>
              <w:right w:val="single" w:sz="6" w:space="0" w:color="B9B9B9"/>
            </w:tcBorders>
            <w:shd w:val="clear" w:color="auto" w:fill="auto"/>
            <w:tcMar>
              <w:top w:w="300" w:type="dxa"/>
              <w:left w:w="300" w:type="dxa"/>
              <w:bottom w:w="300" w:type="dxa"/>
              <w:right w:w="300" w:type="dxa"/>
            </w:tcMar>
            <w:vAlign w:val="bottom"/>
          </w:tcPr>
          <w:p w14:paraId="2F27F0D0" w14:textId="77777777" w:rsidR="00EB2B8D" w:rsidRPr="00EB2B8D" w:rsidRDefault="00EB2B8D" w:rsidP="00805AF3">
            <w:pPr>
              <w:spacing w:after="0" w:line="360" w:lineRule="auto"/>
              <w:jc w:val="both"/>
              <w:rPr>
                <w:rFonts w:ascii="Arial" w:hAnsi="Arial"/>
              </w:rPr>
            </w:pPr>
            <w:r w:rsidRPr="00EB2B8D">
              <w:rPr>
                <w:rFonts w:ascii="Arial" w:eastAsia="Times New Roman" w:hAnsi="Arial"/>
                <w:b/>
                <w:bCs/>
                <w:lang w:eastAsia="en-GB"/>
              </w:rPr>
              <w:t>Personal Values</w:t>
            </w:r>
          </w:p>
        </w:tc>
        <w:tc>
          <w:tcPr>
            <w:tcW w:w="1920" w:type="dxa"/>
            <w:tcBorders>
              <w:top w:val="single" w:sz="6" w:space="0" w:color="B9B9B9"/>
              <w:left w:val="single" w:sz="6" w:space="0" w:color="B9B9B9"/>
              <w:bottom w:val="single" w:sz="6" w:space="0" w:color="B9B9B9"/>
              <w:right w:val="single" w:sz="6" w:space="0" w:color="B9B9B9"/>
            </w:tcBorders>
            <w:shd w:val="clear" w:color="auto" w:fill="auto"/>
            <w:tcMar>
              <w:top w:w="300" w:type="dxa"/>
              <w:left w:w="300" w:type="dxa"/>
              <w:bottom w:w="300" w:type="dxa"/>
              <w:right w:w="300" w:type="dxa"/>
            </w:tcMar>
            <w:vAlign w:val="bottom"/>
          </w:tcPr>
          <w:p w14:paraId="2A4E1BDA" w14:textId="77777777" w:rsidR="00EB2B8D" w:rsidRPr="00EB2B8D" w:rsidRDefault="00EB2B8D" w:rsidP="00805AF3">
            <w:pPr>
              <w:spacing w:after="0" w:line="360" w:lineRule="auto"/>
              <w:jc w:val="both"/>
              <w:rPr>
                <w:rFonts w:ascii="Arial" w:hAnsi="Arial"/>
              </w:rPr>
            </w:pPr>
            <w:r w:rsidRPr="00EB2B8D">
              <w:rPr>
                <w:rFonts w:ascii="Arial" w:eastAsia="Times New Roman" w:hAnsi="Arial"/>
                <w:b/>
                <w:bCs/>
                <w:lang w:eastAsia="en-GB"/>
              </w:rPr>
              <w:t>Personal Expectations</w:t>
            </w:r>
          </w:p>
        </w:tc>
        <w:tc>
          <w:tcPr>
            <w:tcW w:w="1494" w:type="dxa"/>
            <w:tcBorders>
              <w:top w:val="single" w:sz="6" w:space="0" w:color="B9B9B9"/>
              <w:left w:val="single" w:sz="6" w:space="0" w:color="B9B9B9"/>
              <w:bottom w:val="single" w:sz="6" w:space="0" w:color="B9B9B9"/>
              <w:right w:val="single" w:sz="6" w:space="0" w:color="B9B9B9"/>
            </w:tcBorders>
            <w:shd w:val="clear" w:color="auto" w:fill="auto"/>
            <w:tcMar>
              <w:top w:w="300" w:type="dxa"/>
              <w:left w:w="300" w:type="dxa"/>
              <w:bottom w:w="300" w:type="dxa"/>
              <w:right w:w="300" w:type="dxa"/>
            </w:tcMar>
            <w:vAlign w:val="bottom"/>
          </w:tcPr>
          <w:p w14:paraId="118F4E31" w14:textId="77777777" w:rsidR="00EB2B8D" w:rsidRPr="00EB2B8D" w:rsidRDefault="00EB2B8D" w:rsidP="00805AF3">
            <w:pPr>
              <w:spacing w:after="0" w:line="360" w:lineRule="auto"/>
              <w:jc w:val="both"/>
              <w:rPr>
                <w:rFonts w:ascii="Arial" w:hAnsi="Arial"/>
              </w:rPr>
            </w:pPr>
            <w:r w:rsidRPr="00EB2B8D">
              <w:rPr>
                <w:rFonts w:ascii="Arial" w:eastAsia="Times New Roman" w:hAnsi="Arial"/>
                <w:b/>
                <w:bCs/>
                <w:lang w:eastAsia="en-GB"/>
              </w:rPr>
              <w:t>Personal Interest</w:t>
            </w:r>
          </w:p>
        </w:tc>
        <w:tc>
          <w:tcPr>
            <w:tcW w:w="1147" w:type="dxa"/>
            <w:tcBorders>
              <w:top w:val="single" w:sz="6" w:space="0" w:color="B9B9B9"/>
              <w:left w:val="single" w:sz="6" w:space="0" w:color="B9B9B9"/>
              <w:bottom w:val="single" w:sz="6" w:space="0" w:color="B9B9B9"/>
              <w:right w:val="single" w:sz="6" w:space="0" w:color="B9B9B9"/>
            </w:tcBorders>
            <w:shd w:val="clear" w:color="auto" w:fill="auto"/>
            <w:tcMar>
              <w:top w:w="300" w:type="dxa"/>
              <w:left w:w="300" w:type="dxa"/>
              <w:bottom w:w="300" w:type="dxa"/>
              <w:right w:w="300" w:type="dxa"/>
            </w:tcMar>
            <w:vAlign w:val="bottom"/>
          </w:tcPr>
          <w:p w14:paraId="41B77907" w14:textId="77777777" w:rsidR="00EB2B8D" w:rsidRPr="00EB2B8D" w:rsidRDefault="00EB2B8D" w:rsidP="00805AF3">
            <w:pPr>
              <w:spacing w:after="0" w:line="360" w:lineRule="auto"/>
              <w:jc w:val="both"/>
              <w:rPr>
                <w:rFonts w:ascii="Arial" w:hAnsi="Arial"/>
              </w:rPr>
            </w:pPr>
            <w:r w:rsidRPr="00EB2B8D">
              <w:rPr>
                <w:rFonts w:ascii="Arial" w:eastAsia="Times New Roman" w:hAnsi="Arial"/>
                <w:b/>
                <w:bCs/>
                <w:lang w:eastAsia="en-GB"/>
              </w:rPr>
              <w:t>Total</w:t>
            </w:r>
          </w:p>
        </w:tc>
      </w:tr>
      <w:tr w:rsidR="00EB2B8D" w:rsidRPr="00EB2B8D" w14:paraId="122A67FE" w14:textId="77777777" w:rsidTr="00805AF3">
        <w:tc>
          <w:tcPr>
            <w:tcW w:w="1827" w:type="dxa"/>
            <w:tcBorders>
              <w:top w:val="single" w:sz="6" w:space="0" w:color="B9B9B9"/>
              <w:left w:val="single" w:sz="6" w:space="0" w:color="B9B9B9"/>
              <w:bottom w:val="single" w:sz="6" w:space="0" w:color="B9B9B9"/>
              <w:right w:val="single" w:sz="6" w:space="0" w:color="B9B9B9"/>
            </w:tcBorders>
            <w:shd w:val="clear" w:color="auto" w:fill="auto"/>
            <w:tcMar>
              <w:top w:w="300" w:type="dxa"/>
              <w:left w:w="300" w:type="dxa"/>
              <w:bottom w:w="300" w:type="dxa"/>
              <w:right w:w="300" w:type="dxa"/>
            </w:tcMar>
            <w:vAlign w:val="bottom"/>
          </w:tcPr>
          <w:p w14:paraId="55CB77F6" w14:textId="77777777" w:rsidR="00EB2B8D" w:rsidRPr="00EB2B8D" w:rsidRDefault="00EB2B8D" w:rsidP="00805AF3">
            <w:pPr>
              <w:spacing w:after="0" w:line="360" w:lineRule="auto"/>
              <w:jc w:val="both"/>
              <w:rPr>
                <w:rFonts w:ascii="Arial" w:hAnsi="Arial"/>
              </w:rPr>
            </w:pPr>
            <w:r w:rsidRPr="00EB2B8D">
              <w:rPr>
                <w:rFonts w:ascii="Arial" w:eastAsia="Times New Roman" w:hAnsi="Arial"/>
                <w:b/>
                <w:bCs/>
                <w:lang w:eastAsia="en-GB"/>
              </w:rPr>
              <w:t>Weights</w:t>
            </w:r>
          </w:p>
        </w:tc>
        <w:tc>
          <w:tcPr>
            <w:tcW w:w="1868" w:type="dxa"/>
            <w:tcBorders>
              <w:top w:val="single" w:sz="6" w:space="0" w:color="B9B9B9"/>
              <w:left w:val="single" w:sz="6" w:space="0" w:color="B9B9B9"/>
              <w:bottom w:val="single" w:sz="6" w:space="0" w:color="B9B9B9"/>
              <w:right w:val="single" w:sz="6" w:space="0" w:color="B9B9B9"/>
            </w:tcBorders>
            <w:shd w:val="clear" w:color="auto" w:fill="auto"/>
            <w:tcMar>
              <w:top w:w="300" w:type="dxa"/>
              <w:left w:w="300" w:type="dxa"/>
              <w:bottom w:w="300" w:type="dxa"/>
              <w:right w:w="300" w:type="dxa"/>
            </w:tcMar>
            <w:vAlign w:val="bottom"/>
          </w:tcPr>
          <w:p w14:paraId="79C5EA43" w14:textId="77777777" w:rsidR="00EB2B8D" w:rsidRPr="00EB2B8D" w:rsidRDefault="00EB2B8D" w:rsidP="00805AF3">
            <w:pPr>
              <w:spacing w:after="0" w:line="360" w:lineRule="auto"/>
              <w:jc w:val="both"/>
              <w:rPr>
                <w:rFonts w:ascii="Arial" w:eastAsia="Times New Roman" w:hAnsi="Arial"/>
                <w:lang w:eastAsia="en-GB"/>
              </w:rPr>
            </w:pPr>
            <w:r w:rsidRPr="00EB2B8D">
              <w:rPr>
                <w:rFonts w:ascii="Arial" w:eastAsia="Times New Roman" w:hAnsi="Arial"/>
                <w:lang w:eastAsia="en-GB"/>
              </w:rPr>
              <w:t>4</w:t>
            </w:r>
          </w:p>
        </w:tc>
        <w:tc>
          <w:tcPr>
            <w:tcW w:w="1494" w:type="dxa"/>
            <w:tcBorders>
              <w:top w:val="single" w:sz="6" w:space="0" w:color="B9B9B9"/>
              <w:left w:val="single" w:sz="6" w:space="0" w:color="B9B9B9"/>
              <w:bottom w:val="single" w:sz="6" w:space="0" w:color="B9B9B9"/>
              <w:right w:val="single" w:sz="6" w:space="0" w:color="B9B9B9"/>
            </w:tcBorders>
            <w:shd w:val="clear" w:color="auto" w:fill="auto"/>
            <w:tcMar>
              <w:top w:w="300" w:type="dxa"/>
              <w:left w:w="300" w:type="dxa"/>
              <w:bottom w:w="300" w:type="dxa"/>
              <w:right w:w="300" w:type="dxa"/>
            </w:tcMar>
            <w:vAlign w:val="bottom"/>
          </w:tcPr>
          <w:p w14:paraId="38B8FAA3" w14:textId="77777777" w:rsidR="00EB2B8D" w:rsidRPr="00EB2B8D" w:rsidRDefault="00EB2B8D" w:rsidP="00805AF3">
            <w:pPr>
              <w:spacing w:after="0" w:line="360" w:lineRule="auto"/>
              <w:jc w:val="both"/>
              <w:rPr>
                <w:rFonts w:ascii="Arial" w:eastAsia="Times New Roman" w:hAnsi="Arial"/>
                <w:lang w:eastAsia="en-GB"/>
              </w:rPr>
            </w:pPr>
            <w:r w:rsidRPr="00EB2B8D">
              <w:rPr>
                <w:rFonts w:ascii="Arial" w:eastAsia="Times New Roman" w:hAnsi="Arial"/>
                <w:lang w:eastAsia="en-GB"/>
              </w:rPr>
              <w:t>3</w:t>
            </w:r>
          </w:p>
        </w:tc>
        <w:tc>
          <w:tcPr>
            <w:tcW w:w="1920" w:type="dxa"/>
            <w:tcBorders>
              <w:top w:val="single" w:sz="6" w:space="0" w:color="B9B9B9"/>
              <w:left w:val="single" w:sz="6" w:space="0" w:color="B9B9B9"/>
              <w:bottom w:val="single" w:sz="6" w:space="0" w:color="B9B9B9"/>
              <w:right w:val="single" w:sz="6" w:space="0" w:color="B9B9B9"/>
            </w:tcBorders>
            <w:shd w:val="clear" w:color="auto" w:fill="auto"/>
            <w:tcMar>
              <w:top w:w="300" w:type="dxa"/>
              <w:left w:w="300" w:type="dxa"/>
              <w:bottom w:w="300" w:type="dxa"/>
              <w:right w:w="300" w:type="dxa"/>
            </w:tcMar>
            <w:vAlign w:val="bottom"/>
          </w:tcPr>
          <w:p w14:paraId="2B740114" w14:textId="77777777" w:rsidR="00EB2B8D" w:rsidRPr="00EB2B8D" w:rsidRDefault="00EB2B8D" w:rsidP="00805AF3">
            <w:pPr>
              <w:spacing w:after="0" w:line="360" w:lineRule="auto"/>
              <w:jc w:val="both"/>
              <w:rPr>
                <w:rFonts w:ascii="Arial" w:eastAsia="Times New Roman" w:hAnsi="Arial"/>
                <w:lang w:eastAsia="en-GB"/>
              </w:rPr>
            </w:pPr>
            <w:r w:rsidRPr="00EB2B8D">
              <w:rPr>
                <w:rFonts w:ascii="Arial" w:eastAsia="Times New Roman" w:hAnsi="Arial"/>
                <w:lang w:eastAsia="en-GB"/>
              </w:rPr>
              <w:t>2</w:t>
            </w:r>
          </w:p>
        </w:tc>
        <w:tc>
          <w:tcPr>
            <w:tcW w:w="1494" w:type="dxa"/>
            <w:tcBorders>
              <w:top w:val="single" w:sz="6" w:space="0" w:color="B9B9B9"/>
              <w:left w:val="single" w:sz="6" w:space="0" w:color="B9B9B9"/>
              <w:bottom w:val="single" w:sz="6" w:space="0" w:color="B9B9B9"/>
              <w:right w:val="single" w:sz="6" w:space="0" w:color="B9B9B9"/>
            </w:tcBorders>
            <w:shd w:val="clear" w:color="auto" w:fill="auto"/>
            <w:tcMar>
              <w:top w:w="300" w:type="dxa"/>
              <w:left w:w="300" w:type="dxa"/>
              <w:bottom w:w="300" w:type="dxa"/>
              <w:right w:w="300" w:type="dxa"/>
            </w:tcMar>
            <w:vAlign w:val="bottom"/>
          </w:tcPr>
          <w:p w14:paraId="1C5A2925" w14:textId="77777777" w:rsidR="00EB2B8D" w:rsidRPr="00EB2B8D" w:rsidRDefault="00EB2B8D" w:rsidP="00805AF3">
            <w:pPr>
              <w:spacing w:after="0" w:line="360" w:lineRule="auto"/>
              <w:jc w:val="both"/>
              <w:rPr>
                <w:rFonts w:ascii="Arial" w:eastAsia="Times New Roman" w:hAnsi="Arial"/>
                <w:lang w:eastAsia="en-GB"/>
              </w:rPr>
            </w:pPr>
            <w:r w:rsidRPr="00EB2B8D">
              <w:rPr>
                <w:rFonts w:ascii="Arial" w:eastAsia="Times New Roman" w:hAnsi="Arial"/>
                <w:lang w:eastAsia="en-GB"/>
              </w:rPr>
              <w:t>1</w:t>
            </w:r>
          </w:p>
        </w:tc>
        <w:tc>
          <w:tcPr>
            <w:tcW w:w="1147" w:type="dxa"/>
            <w:tcBorders>
              <w:top w:val="single" w:sz="6" w:space="0" w:color="B9B9B9"/>
              <w:left w:val="single" w:sz="6" w:space="0" w:color="B9B9B9"/>
              <w:bottom w:val="single" w:sz="6" w:space="0" w:color="B9B9B9"/>
              <w:right w:val="single" w:sz="6" w:space="0" w:color="B9B9B9"/>
            </w:tcBorders>
            <w:shd w:val="clear" w:color="auto" w:fill="auto"/>
            <w:tcMar>
              <w:top w:w="300" w:type="dxa"/>
              <w:left w:w="300" w:type="dxa"/>
              <w:bottom w:w="300" w:type="dxa"/>
              <w:right w:w="300" w:type="dxa"/>
            </w:tcMar>
            <w:vAlign w:val="bottom"/>
          </w:tcPr>
          <w:p w14:paraId="49E931DB" w14:textId="77777777" w:rsidR="00EB2B8D" w:rsidRPr="00EB2B8D" w:rsidRDefault="00EB2B8D" w:rsidP="00805AF3">
            <w:pPr>
              <w:spacing w:after="0" w:line="360" w:lineRule="auto"/>
              <w:jc w:val="both"/>
              <w:rPr>
                <w:rFonts w:ascii="Arial" w:eastAsia="Times New Roman" w:hAnsi="Arial"/>
                <w:lang w:eastAsia="en-GB"/>
              </w:rPr>
            </w:pPr>
            <w:r w:rsidRPr="00EB2B8D">
              <w:rPr>
                <w:rFonts w:ascii="Arial" w:eastAsia="Times New Roman" w:hAnsi="Arial"/>
                <w:lang w:eastAsia="en-GB"/>
              </w:rPr>
              <w:t>10</w:t>
            </w:r>
          </w:p>
        </w:tc>
      </w:tr>
      <w:tr w:rsidR="00EB2B8D" w:rsidRPr="00EB2B8D" w14:paraId="55B8988E" w14:textId="77777777" w:rsidTr="00805AF3">
        <w:tc>
          <w:tcPr>
            <w:tcW w:w="1827" w:type="dxa"/>
            <w:tcBorders>
              <w:top w:val="single" w:sz="6" w:space="0" w:color="B9B9B9"/>
              <w:left w:val="single" w:sz="6" w:space="0" w:color="B9B9B9"/>
              <w:bottom w:val="single" w:sz="6" w:space="0" w:color="B9B9B9"/>
              <w:right w:val="single" w:sz="6" w:space="0" w:color="B9B9B9"/>
            </w:tcBorders>
            <w:shd w:val="clear" w:color="auto" w:fill="auto"/>
            <w:tcMar>
              <w:top w:w="300" w:type="dxa"/>
              <w:left w:w="300" w:type="dxa"/>
              <w:bottom w:w="300" w:type="dxa"/>
              <w:right w:w="300" w:type="dxa"/>
            </w:tcMar>
            <w:vAlign w:val="bottom"/>
          </w:tcPr>
          <w:p w14:paraId="7FE42F0C" w14:textId="77777777" w:rsidR="00EB2B8D" w:rsidRPr="00EB2B8D" w:rsidRDefault="00EB2B8D" w:rsidP="00805AF3">
            <w:pPr>
              <w:spacing w:after="0" w:line="360" w:lineRule="auto"/>
              <w:jc w:val="both"/>
              <w:rPr>
                <w:rFonts w:ascii="Arial" w:eastAsia="Times New Roman" w:hAnsi="Arial"/>
                <w:lang w:eastAsia="en-GB"/>
              </w:rPr>
            </w:pPr>
            <w:r w:rsidRPr="00EB2B8D">
              <w:rPr>
                <w:rFonts w:ascii="Arial" w:eastAsia="Times New Roman" w:hAnsi="Arial"/>
                <w:lang w:eastAsia="en-GB"/>
              </w:rPr>
              <w:t>Increased Quality</w:t>
            </w:r>
          </w:p>
        </w:tc>
        <w:tc>
          <w:tcPr>
            <w:tcW w:w="1868" w:type="dxa"/>
            <w:tcBorders>
              <w:top w:val="single" w:sz="6" w:space="0" w:color="B9B9B9"/>
              <w:left w:val="single" w:sz="6" w:space="0" w:color="B9B9B9"/>
              <w:bottom w:val="single" w:sz="6" w:space="0" w:color="B9B9B9"/>
              <w:right w:val="single" w:sz="6" w:space="0" w:color="B9B9B9"/>
            </w:tcBorders>
            <w:shd w:val="clear" w:color="auto" w:fill="auto"/>
            <w:tcMar>
              <w:top w:w="300" w:type="dxa"/>
              <w:left w:w="300" w:type="dxa"/>
              <w:bottom w:w="300" w:type="dxa"/>
              <w:right w:w="300" w:type="dxa"/>
            </w:tcMar>
            <w:vAlign w:val="bottom"/>
          </w:tcPr>
          <w:p w14:paraId="6FEDCCE7" w14:textId="77777777" w:rsidR="00EB2B8D" w:rsidRPr="00EB2B8D" w:rsidRDefault="00EB2B8D" w:rsidP="00805AF3">
            <w:pPr>
              <w:spacing w:after="0" w:line="360" w:lineRule="auto"/>
              <w:jc w:val="both"/>
              <w:rPr>
                <w:rFonts w:ascii="Arial" w:eastAsia="Times New Roman" w:hAnsi="Arial"/>
                <w:lang w:eastAsia="en-GB"/>
              </w:rPr>
            </w:pPr>
            <w:r w:rsidRPr="00EB2B8D">
              <w:rPr>
                <w:rFonts w:ascii="Arial" w:eastAsia="Times New Roman" w:hAnsi="Arial"/>
                <w:lang w:eastAsia="en-GB"/>
              </w:rPr>
              <w:t>4</w:t>
            </w:r>
          </w:p>
        </w:tc>
        <w:tc>
          <w:tcPr>
            <w:tcW w:w="1494" w:type="dxa"/>
            <w:tcBorders>
              <w:top w:val="single" w:sz="6" w:space="0" w:color="B9B9B9"/>
              <w:left w:val="single" w:sz="6" w:space="0" w:color="B9B9B9"/>
              <w:bottom w:val="single" w:sz="6" w:space="0" w:color="B9B9B9"/>
              <w:right w:val="single" w:sz="6" w:space="0" w:color="B9B9B9"/>
            </w:tcBorders>
            <w:shd w:val="clear" w:color="auto" w:fill="auto"/>
            <w:tcMar>
              <w:top w:w="300" w:type="dxa"/>
              <w:left w:w="300" w:type="dxa"/>
              <w:bottom w:w="300" w:type="dxa"/>
              <w:right w:w="300" w:type="dxa"/>
            </w:tcMar>
            <w:vAlign w:val="bottom"/>
          </w:tcPr>
          <w:p w14:paraId="10DAA957" w14:textId="77777777" w:rsidR="00EB2B8D" w:rsidRPr="00EB2B8D" w:rsidRDefault="00EB2B8D" w:rsidP="00805AF3">
            <w:pPr>
              <w:spacing w:after="0" w:line="360" w:lineRule="auto"/>
              <w:jc w:val="both"/>
              <w:rPr>
                <w:rFonts w:ascii="Arial" w:eastAsia="Times New Roman" w:hAnsi="Arial"/>
                <w:lang w:eastAsia="en-GB"/>
              </w:rPr>
            </w:pPr>
            <w:r w:rsidRPr="00EB2B8D">
              <w:rPr>
                <w:rFonts w:ascii="Arial" w:eastAsia="Times New Roman" w:hAnsi="Arial"/>
                <w:lang w:eastAsia="en-GB"/>
              </w:rPr>
              <w:t>3</w:t>
            </w:r>
          </w:p>
        </w:tc>
        <w:tc>
          <w:tcPr>
            <w:tcW w:w="1920" w:type="dxa"/>
            <w:tcBorders>
              <w:top w:val="single" w:sz="6" w:space="0" w:color="B9B9B9"/>
              <w:left w:val="single" w:sz="6" w:space="0" w:color="B9B9B9"/>
              <w:bottom w:val="single" w:sz="6" w:space="0" w:color="B9B9B9"/>
              <w:right w:val="single" w:sz="6" w:space="0" w:color="B9B9B9"/>
            </w:tcBorders>
            <w:shd w:val="clear" w:color="auto" w:fill="auto"/>
            <w:tcMar>
              <w:top w:w="300" w:type="dxa"/>
              <w:left w:w="300" w:type="dxa"/>
              <w:bottom w:w="300" w:type="dxa"/>
              <w:right w:w="300" w:type="dxa"/>
            </w:tcMar>
            <w:vAlign w:val="bottom"/>
          </w:tcPr>
          <w:p w14:paraId="2F9F25FB" w14:textId="77777777" w:rsidR="00EB2B8D" w:rsidRPr="00EB2B8D" w:rsidRDefault="00EB2B8D" w:rsidP="00805AF3">
            <w:pPr>
              <w:spacing w:after="0" w:line="360" w:lineRule="auto"/>
              <w:jc w:val="both"/>
              <w:rPr>
                <w:rFonts w:ascii="Arial" w:eastAsia="Times New Roman" w:hAnsi="Arial"/>
                <w:lang w:eastAsia="en-GB"/>
              </w:rPr>
            </w:pPr>
            <w:r w:rsidRPr="00EB2B8D">
              <w:rPr>
                <w:rFonts w:ascii="Arial" w:eastAsia="Times New Roman" w:hAnsi="Arial"/>
                <w:lang w:eastAsia="en-GB"/>
              </w:rPr>
              <w:t>1</w:t>
            </w:r>
          </w:p>
        </w:tc>
        <w:tc>
          <w:tcPr>
            <w:tcW w:w="1494" w:type="dxa"/>
            <w:tcBorders>
              <w:top w:val="single" w:sz="6" w:space="0" w:color="B9B9B9"/>
              <w:left w:val="single" w:sz="6" w:space="0" w:color="B9B9B9"/>
              <w:bottom w:val="single" w:sz="6" w:space="0" w:color="B9B9B9"/>
              <w:right w:val="single" w:sz="6" w:space="0" w:color="B9B9B9"/>
            </w:tcBorders>
            <w:shd w:val="clear" w:color="auto" w:fill="auto"/>
            <w:tcMar>
              <w:top w:w="300" w:type="dxa"/>
              <w:left w:w="300" w:type="dxa"/>
              <w:bottom w:w="300" w:type="dxa"/>
              <w:right w:w="300" w:type="dxa"/>
            </w:tcMar>
            <w:vAlign w:val="bottom"/>
          </w:tcPr>
          <w:p w14:paraId="0780CA94" w14:textId="77777777" w:rsidR="00EB2B8D" w:rsidRPr="00EB2B8D" w:rsidRDefault="00EB2B8D" w:rsidP="00805AF3">
            <w:pPr>
              <w:spacing w:after="0" w:line="360" w:lineRule="auto"/>
              <w:jc w:val="both"/>
              <w:rPr>
                <w:rFonts w:ascii="Arial" w:eastAsia="Times New Roman" w:hAnsi="Arial"/>
                <w:lang w:eastAsia="en-GB"/>
              </w:rPr>
            </w:pPr>
            <w:r w:rsidRPr="00EB2B8D">
              <w:rPr>
                <w:rFonts w:ascii="Arial" w:eastAsia="Times New Roman" w:hAnsi="Arial"/>
                <w:lang w:eastAsia="en-GB"/>
              </w:rPr>
              <w:t>9</w:t>
            </w:r>
          </w:p>
        </w:tc>
        <w:tc>
          <w:tcPr>
            <w:tcW w:w="1147" w:type="dxa"/>
            <w:shd w:val="clear" w:color="auto" w:fill="auto"/>
            <w:tcMar>
              <w:top w:w="0" w:type="dxa"/>
              <w:left w:w="0" w:type="dxa"/>
              <w:bottom w:w="0" w:type="dxa"/>
              <w:right w:w="0" w:type="dxa"/>
            </w:tcMar>
            <w:vAlign w:val="center"/>
          </w:tcPr>
          <w:p w14:paraId="72E852AC" w14:textId="77777777" w:rsidR="00EB2B8D" w:rsidRPr="00EB2B8D" w:rsidRDefault="00EB2B8D" w:rsidP="00805AF3">
            <w:pPr>
              <w:spacing w:after="0" w:line="360" w:lineRule="auto"/>
              <w:jc w:val="both"/>
              <w:rPr>
                <w:rFonts w:ascii="Arial" w:eastAsia="Times New Roman" w:hAnsi="Arial"/>
                <w:lang w:eastAsia="en-GB"/>
              </w:rPr>
            </w:pPr>
          </w:p>
        </w:tc>
      </w:tr>
      <w:tr w:rsidR="00EB2B8D" w:rsidRPr="00EB2B8D" w14:paraId="282848EC" w14:textId="77777777" w:rsidTr="00805AF3">
        <w:tc>
          <w:tcPr>
            <w:tcW w:w="1827" w:type="dxa"/>
            <w:tcBorders>
              <w:top w:val="single" w:sz="6" w:space="0" w:color="B9B9B9"/>
              <w:left w:val="single" w:sz="6" w:space="0" w:color="B9B9B9"/>
              <w:bottom w:val="single" w:sz="6" w:space="0" w:color="B9B9B9"/>
              <w:right w:val="single" w:sz="6" w:space="0" w:color="B9B9B9"/>
            </w:tcBorders>
            <w:shd w:val="clear" w:color="auto" w:fill="auto"/>
            <w:tcMar>
              <w:top w:w="300" w:type="dxa"/>
              <w:left w:w="300" w:type="dxa"/>
              <w:bottom w:w="300" w:type="dxa"/>
              <w:right w:w="300" w:type="dxa"/>
            </w:tcMar>
            <w:vAlign w:val="bottom"/>
          </w:tcPr>
          <w:p w14:paraId="25C15408" w14:textId="77777777" w:rsidR="00EB2B8D" w:rsidRPr="00EB2B8D" w:rsidRDefault="00EB2B8D" w:rsidP="00805AF3">
            <w:pPr>
              <w:spacing w:after="0" w:line="360" w:lineRule="auto"/>
              <w:jc w:val="both"/>
              <w:rPr>
                <w:rFonts w:ascii="Arial" w:eastAsia="Times New Roman" w:hAnsi="Arial"/>
                <w:lang w:eastAsia="en-GB"/>
              </w:rPr>
            </w:pPr>
            <w:r w:rsidRPr="00EB2B8D">
              <w:rPr>
                <w:rFonts w:ascii="Arial" w:eastAsia="Times New Roman" w:hAnsi="Arial"/>
                <w:lang w:eastAsia="en-GB"/>
              </w:rPr>
              <w:t xml:space="preserve">Participation of staff members </w:t>
            </w:r>
          </w:p>
        </w:tc>
        <w:tc>
          <w:tcPr>
            <w:tcW w:w="1868" w:type="dxa"/>
            <w:tcBorders>
              <w:top w:val="single" w:sz="6" w:space="0" w:color="B9B9B9"/>
              <w:left w:val="single" w:sz="6" w:space="0" w:color="B9B9B9"/>
              <w:bottom w:val="single" w:sz="6" w:space="0" w:color="B9B9B9"/>
              <w:right w:val="single" w:sz="6" w:space="0" w:color="B9B9B9"/>
            </w:tcBorders>
            <w:shd w:val="clear" w:color="auto" w:fill="auto"/>
            <w:tcMar>
              <w:top w:w="300" w:type="dxa"/>
              <w:left w:w="300" w:type="dxa"/>
              <w:bottom w:w="300" w:type="dxa"/>
              <w:right w:w="300" w:type="dxa"/>
            </w:tcMar>
            <w:vAlign w:val="bottom"/>
          </w:tcPr>
          <w:p w14:paraId="04C18596" w14:textId="77777777" w:rsidR="00EB2B8D" w:rsidRPr="00EB2B8D" w:rsidRDefault="00EB2B8D" w:rsidP="00805AF3">
            <w:pPr>
              <w:spacing w:after="0" w:line="360" w:lineRule="auto"/>
              <w:jc w:val="both"/>
              <w:rPr>
                <w:rFonts w:ascii="Arial" w:eastAsia="Times New Roman" w:hAnsi="Arial"/>
                <w:lang w:eastAsia="en-GB"/>
              </w:rPr>
            </w:pPr>
            <w:r w:rsidRPr="00EB2B8D">
              <w:rPr>
                <w:rFonts w:ascii="Arial" w:eastAsia="Times New Roman" w:hAnsi="Arial"/>
                <w:lang w:eastAsia="en-GB"/>
              </w:rPr>
              <w:t>3</w:t>
            </w:r>
          </w:p>
        </w:tc>
        <w:tc>
          <w:tcPr>
            <w:tcW w:w="1494" w:type="dxa"/>
            <w:tcBorders>
              <w:top w:val="single" w:sz="6" w:space="0" w:color="B9B9B9"/>
              <w:left w:val="single" w:sz="6" w:space="0" w:color="B9B9B9"/>
              <w:bottom w:val="single" w:sz="6" w:space="0" w:color="B9B9B9"/>
              <w:right w:val="single" w:sz="6" w:space="0" w:color="B9B9B9"/>
            </w:tcBorders>
            <w:shd w:val="clear" w:color="auto" w:fill="auto"/>
            <w:tcMar>
              <w:top w:w="300" w:type="dxa"/>
              <w:left w:w="300" w:type="dxa"/>
              <w:bottom w:w="300" w:type="dxa"/>
              <w:right w:w="300" w:type="dxa"/>
            </w:tcMar>
            <w:vAlign w:val="bottom"/>
          </w:tcPr>
          <w:p w14:paraId="0F2E7455" w14:textId="77777777" w:rsidR="00EB2B8D" w:rsidRPr="00EB2B8D" w:rsidRDefault="00EB2B8D" w:rsidP="00805AF3">
            <w:pPr>
              <w:spacing w:after="0" w:line="360" w:lineRule="auto"/>
              <w:jc w:val="both"/>
              <w:rPr>
                <w:rFonts w:ascii="Arial" w:eastAsia="Times New Roman" w:hAnsi="Arial"/>
                <w:lang w:eastAsia="en-GB"/>
              </w:rPr>
            </w:pPr>
            <w:r w:rsidRPr="00EB2B8D">
              <w:rPr>
                <w:rFonts w:ascii="Arial" w:eastAsia="Times New Roman" w:hAnsi="Arial"/>
                <w:lang w:eastAsia="en-GB"/>
              </w:rPr>
              <w:t>3</w:t>
            </w:r>
          </w:p>
        </w:tc>
        <w:tc>
          <w:tcPr>
            <w:tcW w:w="1920" w:type="dxa"/>
            <w:tcBorders>
              <w:top w:val="single" w:sz="6" w:space="0" w:color="B9B9B9"/>
              <w:left w:val="single" w:sz="6" w:space="0" w:color="B9B9B9"/>
              <w:bottom w:val="single" w:sz="6" w:space="0" w:color="B9B9B9"/>
              <w:right w:val="single" w:sz="6" w:space="0" w:color="B9B9B9"/>
            </w:tcBorders>
            <w:shd w:val="clear" w:color="auto" w:fill="auto"/>
            <w:tcMar>
              <w:top w:w="300" w:type="dxa"/>
              <w:left w:w="300" w:type="dxa"/>
              <w:bottom w:w="300" w:type="dxa"/>
              <w:right w:w="300" w:type="dxa"/>
            </w:tcMar>
            <w:vAlign w:val="bottom"/>
          </w:tcPr>
          <w:p w14:paraId="04319422" w14:textId="77777777" w:rsidR="00EB2B8D" w:rsidRPr="00EB2B8D" w:rsidRDefault="00EB2B8D" w:rsidP="00805AF3">
            <w:pPr>
              <w:spacing w:after="0" w:line="360" w:lineRule="auto"/>
              <w:jc w:val="both"/>
              <w:rPr>
                <w:rFonts w:ascii="Arial" w:eastAsia="Times New Roman" w:hAnsi="Arial"/>
                <w:lang w:eastAsia="en-GB"/>
              </w:rPr>
            </w:pPr>
            <w:r w:rsidRPr="00EB2B8D">
              <w:rPr>
                <w:rFonts w:ascii="Arial" w:eastAsia="Times New Roman" w:hAnsi="Arial"/>
                <w:lang w:eastAsia="en-GB"/>
              </w:rPr>
              <w:t>2</w:t>
            </w:r>
          </w:p>
        </w:tc>
        <w:tc>
          <w:tcPr>
            <w:tcW w:w="1494" w:type="dxa"/>
            <w:tcBorders>
              <w:top w:val="single" w:sz="6" w:space="0" w:color="B9B9B9"/>
              <w:left w:val="single" w:sz="6" w:space="0" w:color="B9B9B9"/>
              <w:bottom w:val="single" w:sz="6" w:space="0" w:color="B9B9B9"/>
              <w:right w:val="single" w:sz="6" w:space="0" w:color="B9B9B9"/>
            </w:tcBorders>
            <w:shd w:val="clear" w:color="auto" w:fill="auto"/>
            <w:tcMar>
              <w:top w:w="300" w:type="dxa"/>
              <w:left w:w="300" w:type="dxa"/>
              <w:bottom w:w="300" w:type="dxa"/>
              <w:right w:w="300" w:type="dxa"/>
            </w:tcMar>
            <w:vAlign w:val="bottom"/>
          </w:tcPr>
          <w:p w14:paraId="7D0C991D" w14:textId="77777777" w:rsidR="00EB2B8D" w:rsidRPr="00EB2B8D" w:rsidRDefault="00EB2B8D" w:rsidP="00805AF3">
            <w:pPr>
              <w:spacing w:after="0" w:line="360" w:lineRule="auto"/>
              <w:jc w:val="both"/>
              <w:rPr>
                <w:rFonts w:ascii="Arial" w:eastAsia="Times New Roman" w:hAnsi="Arial"/>
                <w:lang w:eastAsia="en-GB"/>
              </w:rPr>
            </w:pPr>
            <w:r w:rsidRPr="00EB2B8D">
              <w:rPr>
                <w:rFonts w:ascii="Arial" w:eastAsia="Times New Roman" w:hAnsi="Arial"/>
                <w:lang w:eastAsia="en-GB"/>
              </w:rPr>
              <w:t>0</w:t>
            </w:r>
          </w:p>
        </w:tc>
        <w:tc>
          <w:tcPr>
            <w:tcW w:w="1147" w:type="dxa"/>
            <w:tcBorders>
              <w:top w:val="single" w:sz="6" w:space="0" w:color="B9B9B9"/>
              <w:left w:val="single" w:sz="6" w:space="0" w:color="B9B9B9"/>
              <w:bottom w:val="single" w:sz="6" w:space="0" w:color="B9B9B9"/>
              <w:right w:val="single" w:sz="6" w:space="0" w:color="B9B9B9"/>
            </w:tcBorders>
            <w:shd w:val="clear" w:color="auto" w:fill="auto"/>
            <w:tcMar>
              <w:top w:w="300" w:type="dxa"/>
              <w:left w:w="300" w:type="dxa"/>
              <w:bottom w:w="300" w:type="dxa"/>
              <w:right w:w="300" w:type="dxa"/>
            </w:tcMar>
            <w:vAlign w:val="bottom"/>
          </w:tcPr>
          <w:p w14:paraId="675AF9A6" w14:textId="77777777" w:rsidR="00EB2B8D" w:rsidRPr="00EB2B8D" w:rsidRDefault="00EB2B8D" w:rsidP="00805AF3">
            <w:pPr>
              <w:spacing w:after="0" w:line="360" w:lineRule="auto"/>
              <w:jc w:val="both"/>
              <w:rPr>
                <w:rFonts w:ascii="Arial" w:eastAsia="Times New Roman" w:hAnsi="Arial"/>
                <w:lang w:eastAsia="en-GB"/>
              </w:rPr>
            </w:pPr>
            <w:r w:rsidRPr="00EB2B8D">
              <w:rPr>
                <w:rFonts w:ascii="Arial" w:eastAsia="Times New Roman" w:hAnsi="Arial"/>
                <w:lang w:eastAsia="en-GB"/>
              </w:rPr>
              <w:t>8</w:t>
            </w:r>
          </w:p>
        </w:tc>
      </w:tr>
      <w:tr w:rsidR="00EB2B8D" w:rsidRPr="00EB2B8D" w14:paraId="685E93BA" w14:textId="77777777" w:rsidTr="00805AF3">
        <w:tc>
          <w:tcPr>
            <w:tcW w:w="1827" w:type="dxa"/>
            <w:tcBorders>
              <w:top w:val="single" w:sz="6" w:space="0" w:color="B9B9B9"/>
              <w:left w:val="single" w:sz="6" w:space="0" w:color="B9B9B9"/>
              <w:bottom w:val="single" w:sz="6" w:space="0" w:color="B9B9B9"/>
              <w:right w:val="single" w:sz="6" w:space="0" w:color="B9B9B9"/>
            </w:tcBorders>
            <w:shd w:val="clear" w:color="auto" w:fill="auto"/>
            <w:tcMar>
              <w:top w:w="300" w:type="dxa"/>
              <w:left w:w="300" w:type="dxa"/>
              <w:bottom w:w="300" w:type="dxa"/>
              <w:right w:w="300" w:type="dxa"/>
            </w:tcMar>
            <w:vAlign w:val="bottom"/>
          </w:tcPr>
          <w:p w14:paraId="2C8243A0" w14:textId="77777777" w:rsidR="00EB2B8D" w:rsidRPr="00EB2B8D" w:rsidRDefault="00EB2B8D" w:rsidP="00805AF3">
            <w:pPr>
              <w:spacing w:after="0" w:line="360" w:lineRule="auto"/>
              <w:jc w:val="both"/>
              <w:rPr>
                <w:rFonts w:ascii="Arial" w:eastAsia="Times New Roman" w:hAnsi="Arial"/>
                <w:lang w:eastAsia="en-GB"/>
              </w:rPr>
            </w:pPr>
            <w:r w:rsidRPr="00EB2B8D">
              <w:rPr>
                <w:rFonts w:ascii="Arial" w:eastAsia="Times New Roman" w:hAnsi="Arial"/>
                <w:lang w:eastAsia="en-GB"/>
              </w:rPr>
              <w:t>The services and facilities offered by NHS</w:t>
            </w:r>
          </w:p>
        </w:tc>
        <w:tc>
          <w:tcPr>
            <w:tcW w:w="1868" w:type="dxa"/>
            <w:tcBorders>
              <w:top w:val="single" w:sz="6" w:space="0" w:color="B9B9B9"/>
              <w:left w:val="single" w:sz="6" w:space="0" w:color="B9B9B9"/>
              <w:bottom w:val="single" w:sz="6" w:space="0" w:color="B9B9B9"/>
              <w:right w:val="single" w:sz="6" w:space="0" w:color="B9B9B9"/>
            </w:tcBorders>
            <w:shd w:val="clear" w:color="auto" w:fill="auto"/>
            <w:tcMar>
              <w:top w:w="300" w:type="dxa"/>
              <w:left w:w="300" w:type="dxa"/>
              <w:bottom w:w="300" w:type="dxa"/>
              <w:right w:w="300" w:type="dxa"/>
            </w:tcMar>
            <w:vAlign w:val="bottom"/>
          </w:tcPr>
          <w:p w14:paraId="1C692C51" w14:textId="77777777" w:rsidR="00EB2B8D" w:rsidRPr="00EB2B8D" w:rsidRDefault="00EB2B8D" w:rsidP="00805AF3">
            <w:pPr>
              <w:spacing w:after="0" w:line="360" w:lineRule="auto"/>
              <w:jc w:val="both"/>
              <w:rPr>
                <w:rFonts w:ascii="Arial" w:eastAsia="Times New Roman" w:hAnsi="Arial"/>
                <w:lang w:eastAsia="en-GB"/>
              </w:rPr>
            </w:pPr>
            <w:r w:rsidRPr="00EB2B8D">
              <w:rPr>
                <w:rFonts w:ascii="Arial" w:eastAsia="Times New Roman" w:hAnsi="Arial"/>
                <w:lang w:eastAsia="en-GB"/>
              </w:rPr>
              <w:t>3</w:t>
            </w:r>
          </w:p>
        </w:tc>
        <w:tc>
          <w:tcPr>
            <w:tcW w:w="1494" w:type="dxa"/>
            <w:tcBorders>
              <w:top w:val="single" w:sz="6" w:space="0" w:color="B9B9B9"/>
              <w:left w:val="single" w:sz="6" w:space="0" w:color="B9B9B9"/>
              <w:bottom w:val="single" w:sz="6" w:space="0" w:color="B9B9B9"/>
              <w:right w:val="single" w:sz="6" w:space="0" w:color="B9B9B9"/>
            </w:tcBorders>
            <w:shd w:val="clear" w:color="auto" w:fill="auto"/>
            <w:tcMar>
              <w:top w:w="300" w:type="dxa"/>
              <w:left w:w="300" w:type="dxa"/>
              <w:bottom w:w="300" w:type="dxa"/>
              <w:right w:w="300" w:type="dxa"/>
            </w:tcMar>
            <w:vAlign w:val="bottom"/>
          </w:tcPr>
          <w:p w14:paraId="09D5D514" w14:textId="77777777" w:rsidR="00EB2B8D" w:rsidRPr="00EB2B8D" w:rsidRDefault="00EB2B8D" w:rsidP="00805AF3">
            <w:pPr>
              <w:spacing w:after="0" w:line="360" w:lineRule="auto"/>
              <w:jc w:val="both"/>
              <w:rPr>
                <w:rFonts w:ascii="Arial" w:eastAsia="Times New Roman" w:hAnsi="Arial"/>
                <w:lang w:eastAsia="en-GB"/>
              </w:rPr>
            </w:pPr>
            <w:r w:rsidRPr="00EB2B8D">
              <w:rPr>
                <w:rFonts w:ascii="Arial" w:eastAsia="Times New Roman" w:hAnsi="Arial"/>
                <w:lang w:eastAsia="en-GB"/>
              </w:rPr>
              <w:t>1</w:t>
            </w:r>
          </w:p>
        </w:tc>
        <w:tc>
          <w:tcPr>
            <w:tcW w:w="1920" w:type="dxa"/>
            <w:tcBorders>
              <w:top w:val="single" w:sz="6" w:space="0" w:color="B9B9B9"/>
              <w:left w:val="single" w:sz="6" w:space="0" w:color="B9B9B9"/>
              <w:bottom w:val="single" w:sz="6" w:space="0" w:color="B9B9B9"/>
              <w:right w:val="single" w:sz="6" w:space="0" w:color="B9B9B9"/>
            </w:tcBorders>
            <w:shd w:val="clear" w:color="auto" w:fill="auto"/>
            <w:tcMar>
              <w:top w:w="300" w:type="dxa"/>
              <w:left w:w="300" w:type="dxa"/>
              <w:bottom w:w="300" w:type="dxa"/>
              <w:right w:w="300" w:type="dxa"/>
            </w:tcMar>
            <w:vAlign w:val="bottom"/>
          </w:tcPr>
          <w:p w14:paraId="6B5C15D6" w14:textId="77777777" w:rsidR="00EB2B8D" w:rsidRPr="00EB2B8D" w:rsidRDefault="00EB2B8D" w:rsidP="00805AF3">
            <w:pPr>
              <w:spacing w:after="0" w:line="360" w:lineRule="auto"/>
              <w:jc w:val="both"/>
              <w:rPr>
                <w:rFonts w:ascii="Arial" w:eastAsia="Times New Roman" w:hAnsi="Arial"/>
                <w:lang w:eastAsia="en-GB"/>
              </w:rPr>
            </w:pPr>
            <w:r w:rsidRPr="00EB2B8D">
              <w:rPr>
                <w:rFonts w:ascii="Arial" w:eastAsia="Times New Roman" w:hAnsi="Arial"/>
                <w:lang w:eastAsia="en-GB"/>
              </w:rPr>
              <w:t>1</w:t>
            </w:r>
          </w:p>
        </w:tc>
        <w:tc>
          <w:tcPr>
            <w:tcW w:w="1494" w:type="dxa"/>
            <w:tcBorders>
              <w:top w:val="single" w:sz="6" w:space="0" w:color="B9B9B9"/>
              <w:left w:val="single" w:sz="6" w:space="0" w:color="B9B9B9"/>
              <w:bottom w:val="single" w:sz="6" w:space="0" w:color="B9B9B9"/>
              <w:right w:val="single" w:sz="6" w:space="0" w:color="B9B9B9"/>
            </w:tcBorders>
            <w:shd w:val="clear" w:color="auto" w:fill="auto"/>
            <w:tcMar>
              <w:top w:w="300" w:type="dxa"/>
              <w:left w:w="300" w:type="dxa"/>
              <w:bottom w:w="300" w:type="dxa"/>
              <w:right w:w="300" w:type="dxa"/>
            </w:tcMar>
            <w:vAlign w:val="bottom"/>
          </w:tcPr>
          <w:p w14:paraId="46BEAE13" w14:textId="77777777" w:rsidR="00EB2B8D" w:rsidRPr="00EB2B8D" w:rsidRDefault="00EB2B8D" w:rsidP="00805AF3">
            <w:pPr>
              <w:spacing w:after="0" w:line="360" w:lineRule="auto"/>
              <w:jc w:val="both"/>
              <w:rPr>
                <w:rFonts w:ascii="Arial" w:eastAsia="Times New Roman" w:hAnsi="Arial"/>
                <w:lang w:eastAsia="en-GB"/>
              </w:rPr>
            </w:pPr>
            <w:r w:rsidRPr="00EB2B8D">
              <w:rPr>
                <w:rFonts w:ascii="Arial" w:eastAsia="Times New Roman" w:hAnsi="Arial"/>
                <w:lang w:eastAsia="en-GB"/>
              </w:rPr>
              <w:t>1</w:t>
            </w:r>
          </w:p>
        </w:tc>
        <w:tc>
          <w:tcPr>
            <w:tcW w:w="1147" w:type="dxa"/>
            <w:tcBorders>
              <w:top w:val="single" w:sz="6" w:space="0" w:color="B9B9B9"/>
              <w:left w:val="single" w:sz="6" w:space="0" w:color="B9B9B9"/>
              <w:bottom w:val="single" w:sz="6" w:space="0" w:color="B9B9B9"/>
              <w:right w:val="single" w:sz="6" w:space="0" w:color="B9B9B9"/>
            </w:tcBorders>
            <w:shd w:val="clear" w:color="auto" w:fill="auto"/>
            <w:tcMar>
              <w:top w:w="300" w:type="dxa"/>
              <w:left w:w="300" w:type="dxa"/>
              <w:bottom w:w="300" w:type="dxa"/>
              <w:right w:w="300" w:type="dxa"/>
            </w:tcMar>
            <w:vAlign w:val="bottom"/>
          </w:tcPr>
          <w:p w14:paraId="1C28E825" w14:textId="77777777" w:rsidR="00EB2B8D" w:rsidRPr="00EB2B8D" w:rsidRDefault="00EB2B8D" w:rsidP="00805AF3">
            <w:pPr>
              <w:spacing w:after="0" w:line="360" w:lineRule="auto"/>
              <w:jc w:val="both"/>
              <w:rPr>
                <w:rFonts w:ascii="Arial" w:eastAsia="Times New Roman" w:hAnsi="Arial"/>
                <w:lang w:eastAsia="en-GB"/>
              </w:rPr>
            </w:pPr>
            <w:r w:rsidRPr="00EB2B8D">
              <w:rPr>
                <w:rFonts w:ascii="Arial" w:eastAsia="Times New Roman" w:hAnsi="Arial"/>
                <w:lang w:eastAsia="en-GB"/>
              </w:rPr>
              <w:t>6</w:t>
            </w:r>
          </w:p>
        </w:tc>
      </w:tr>
      <w:tr w:rsidR="00EB2B8D" w:rsidRPr="00EB2B8D" w14:paraId="549895BC" w14:textId="77777777" w:rsidTr="00805AF3">
        <w:tc>
          <w:tcPr>
            <w:tcW w:w="1827" w:type="dxa"/>
            <w:tcBorders>
              <w:top w:val="single" w:sz="6" w:space="0" w:color="B9B9B9"/>
              <w:left w:val="single" w:sz="6" w:space="0" w:color="B9B9B9"/>
              <w:bottom w:val="single" w:sz="6" w:space="0" w:color="B9B9B9"/>
              <w:right w:val="single" w:sz="6" w:space="0" w:color="B9B9B9"/>
            </w:tcBorders>
            <w:shd w:val="clear" w:color="auto" w:fill="auto"/>
            <w:tcMar>
              <w:top w:w="300" w:type="dxa"/>
              <w:left w:w="300" w:type="dxa"/>
              <w:bottom w:w="300" w:type="dxa"/>
              <w:right w:w="300" w:type="dxa"/>
            </w:tcMar>
            <w:vAlign w:val="bottom"/>
          </w:tcPr>
          <w:p w14:paraId="0F5640EE" w14:textId="77777777" w:rsidR="00EB2B8D" w:rsidRPr="00EB2B8D" w:rsidRDefault="00EB2B8D" w:rsidP="00805AF3">
            <w:pPr>
              <w:spacing w:after="0" w:line="360" w:lineRule="auto"/>
              <w:jc w:val="both"/>
              <w:rPr>
                <w:rFonts w:ascii="Arial" w:eastAsia="Times New Roman" w:hAnsi="Arial"/>
                <w:lang w:eastAsia="en-GB"/>
              </w:rPr>
            </w:pPr>
            <w:r w:rsidRPr="00EB2B8D">
              <w:rPr>
                <w:rFonts w:ascii="Arial" w:eastAsia="Times New Roman" w:hAnsi="Arial"/>
                <w:lang w:eastAsia="en-GB"/>
              </w:rPr>
              <w:t xml:space="preserve">Service costs </w:t>
            </w:r>
          </w:p>
        </w:tc>
        <w:tc>
          <w:tcPr>
            <w:tcW w:w="1868" w:type="dxa"/>
            <w:tcBorders>
              <w:top w:val="single" w:sz="6" w:space="0" w:color="B9B9B9"/>
              <w:left w:val="single" w:sz="6" w:space="0" w:color="B9B9B9"/>
              <w:bottom w:val="single" w:sz="6" w:space="0" w:color="B9B9B9"/>
              <w:right w:val="single" w:sz="6" w:space="0" w:color="B9B9B9"/>
            </w:tcBorders>
            <w:shd w:val="clear" w:color="auto" w:fill="auto"/>
            <w:tcMar>
              <w:top w:w="300" w:type="dxa"/>
              <w:left w:w="300" w:type="dxa"/>
              <w:bottom w:w="300" w:type="dxa"/>
              <w:right w:w="300" w:type="dxa"/>
            </w:tcMar>
            <w:vAlign w:val="bottom"/>
          </w:tcPr>
          <w:p w14:paraId="7B05B5B0" w14:textId="77777777" w:rsidR="00EB2B8D" w:rsidRPr="00EB2B8D" w:rsidRDefault="00EB2B8D" w:rsidP="00805AF3">
            <w:pPr>
              <w:spacing w:after="0" w:line="360" w:lineRule="auto"/>
              <w:jc w:val="both"/>
              <w:rPr>
                <w:rFonts w:ascii="Arial" w:eastAsia="Times New Roman" w:hAnsi="Arial"/>
                <w:lang w:eastAsia="en-GB"/>
              </w:rPr>
            </w:pPr>
            <w:r w:rsidRPr="00EB2B8D">
              <w:rPr>
                <w:rFonts w:ascii="Arial" w:eastAsia="Times New Roman" w:hAnsi="Arial"/>
                <w:lang w:eastAsia="en-GB"/>
              </w:rPr>
              <w:t>3</w:t>
            </w:r>
          </w:p>
        </w:tc>
        <w:tc>
          <w:tcPr>
            <w:tcW w:w="1494" w:type="dxa"/>
            <w:tcBorders>
              <w:top w:val="single" w:sz="6" w:space="0" w:color="B9B9B9"/>
              <w:left w:val="single" w:sz="6" w:space="0" w:color="B9B9B9"/>
              <w:bottom w:val="single" w:sz="6" w:space="0" w:color="B9B9B9"/>
              <w:right w:val="single" w:sz="6" w:space="0" w:color="B9B9B9"/>
            </w:tcBorders>
            <w:shd w:val="clear" w:color="auto" w:fill="auto"/>
            <w:tcMar>
              <w:top w:w="300" w:type="dxa"/>
              <w:left w:w="300" w:type="dxa"/>
              <w:bottom w:w="300" w:type="dxa"/>
              <w:right w:w="300" w:type="dxa"/>
            </w:tcMar>
            <w:vAlign w:val="bottom"/>
          </w:tcPr>
          <w:p w14:paraId="251808DD" w14:textId="77777777" w:rsidR="00EB2B8D" w:rsidRPr="00EB2B8D" w:rsidRDefault="00EB2B8D" w:rsidP="00805AF3">
            <w:pPr>
              <w:spacing w:after="0" w:line="360" w:lineRule="auto"/>
              <w:jc w:val="both"/>
              <w:rPr>
                <w:rFonts w:ascii="Arial" w:eastAsia="Times New Roman" w:hAnsi="Arial"/>
                <w:lang w:eastAsia="en-GB"/>
              </w:rPr>
            </w:pPr>
            <w:r w:rsidRPr="00EB2B8D">
              <w:rPr>
                <w:rFonts w:ascii="Arial" w:eastAsia="Times New Roman" w:hAnsi="Arial"/>
                <w:lang w:eastAsia="en-GB"/>
              </w:rPr>
              <w:t>0</w:t>
            </w:r>
          </w:p>
        </w:tc>
        <w:tc>
          <w:tcPr>
            <w:tcW w:w="1920" w:type="dxa"/>
            <w:tcBorders>
              <w:top w:val="single" w:sz="6" w:space="0" w:color="B9B9B9"/>
              <w:left w:val="single" w:sz="6" w:space="0" w:color="B9B9B9"/>
              <w:bottom w:val="single" w:sz="6" w:space="0" w:color="B9B9B9"/>
              <w:right w:val="single" w:sz="6" w:space="0" w:color="B9B9B9"/>
            </w:tcBorders>
            <w:shd w:val="clear" w:color="auto" w:fill="auto"/>
            <w:tcMar>
              <w:top w:w="300" w:type="dxa"/>
              <w:left w:w="300" w:type="dxa"/>
              <w:bottom w:w="300" w:type="dxa"/>
              <w:right w:w="300" w:type="dxa"/>
            </w:tcMar>
            <w:vAlign w:val="bottom"/>
          </w:tcPr>
          <w:p w14:paraId="2618DDBA" w14:textId="77777777" w:rsidR="00EB2B8D" w:rsidRPr="00EB2B8D" w:rsidRDefault="00EB2B8D" w:rsidP="00805AF3">
            <w:pPr>
              <w:spacing w:after="0" w:line="360" w:lineRule="auto"/>
              <w:jc w:val="both"/>
              <w:rPr>
                <w:rFonts w:ascii="Arial" w:eastAsia="Times New Roman" w:hAnsi="Arial"/>
                <w:lang w:eastAsia="en-GB"/>
              </w:rPr>
            </w:pPr>
            <w:r w:rsidRPr="00EB2B8D">
              <w:rPr>
                <w:rFonts w:ascii="Arial" w:eastAsia="Times New Roman" w:hAnsi="Arial"/>
                <w:lang w:eastAsia="en-GB"/>
              </w:rPr>
              <w:t>1</w:t>
            </w:r>
          </w:p>
        </w:tc>
        <w:tc>
          <w:tcPr>
            <w:tcW w:w="1494" w:type="dxa"/>
            <w:tcBorders>
              <w:top w:val="single" w:sz="6" w:space="0" w:color="B9B9B9"/>
              <w:left w:val="single" w:sz="6" w:space="0" w:color="B9B9B9"/>
              <w:bottom w:val="single" w:sz="6" w:space="0" w:color="B9B9B9"/>
              <w:right w:val="single" w:sz="6" w:space="0" w:color="B9B9B9"/>
            </w:tcBorders>
            <w:shd w:val="clear" w:color="auto" w:fill="auto"/>
            <w:tcMar>
              <w:top w:w="300" w:type="dxa"/>
              <w:left w:w="300" w:type="dxa"/>
              <w:bottom w:w="300" w:type="dxa"/>
              <w:right w:w="300" w:type="dxa"/>
            </w:tcMar>
            <w:vAlign w:val="bottom"/>
          </w:tcPr>
          <w:p w14:paraId="22FF0170" w14:textId="77777777" w:rsidR="00EB2B8D" w:rsidRPr="00EB2B8D" w:rsidRDefault="00EB2B8D" w:rsidP="00805AF3">
            <w:pPr>
              <w:spacing w:after="0" w:line="360" w:lineRule="auto"/>
              <w:jc w:val="both"/>
              <w:rPr>
                <w:rFonts w:ascii="Arial" w:eastAsia="Times New Roman" w:hAnsi="Arial"/>
                <w:lang w:eastAsia="en-GB"/>
              </w:rPr>
            </w:pPr>
            <w:r w:rsidRPr="00EB2B8D">
              <w:rPr>
                <w:rFonts w:ascii="Arial" w:eastAsia="Times New Roman" w:hAnsi="Arial"/>
                <w:lang w:eastAsia="en-GB"/>
              </w:rPr>
              <w:t>0</w:t>
            </w:r>
          </w:p>
        </w:tc>
        <w:tc>
          <w:tcPr>
            <w:tcW w:w="1147" w:type="dxa"/>
            <w:tcBorders>
              <w:top w:val="single" w:sz="6" w:space="0" w:color="B9B9B9"/>
              <w:left w:val="single" w:sz="6" w:space="0" w:color="B9B9B9"/>
              <w:bottom w:val="single" w:sz="6" w:space="0" w:color="B9B9B9"/>
              <w:right w:val="single" w:sz="6" w:space="0" w:color="B9B9B9"/>
            </w:tcBorders>
            <w:shd w:val="clear" w:color="auto" w:fill="auto"/>
            <w:tcMar>
              <w:top w:w="300" w:type="dxa"/>
              <w:left w:w="300" w:type="dxa"/>
              <w:bottom w:w="300" w:type="dxa"/>
              <w:right w:w="300" w:type="dxa"/>
            </w:tcMar>
            <w:vAlign w:val="bottom"/>
          </w:tcPr>
          <w:p w14:paraId="2BE6E980" w14:textId="77777777" w:rsidR="00EB2B8D" w:rsidRPr="00EB2B8D" w:rsidRDefault="00EB2B8D" w:rsidP="00805AF3">
            <w:pPr>
              <w:spacing w:after="0" w:line="360" w:lineRule="auto"/>
              <w:jc w:val="both"/>
              <w:rPr>
                <w:rFonts w:ascii="Arial" w:eastAsia="Times New Roman" w:hAnsi="Arial"/>
                <w:lang w:eastAsia="en-GB"/>
              </w:rPr>
            </w:pPr>
            <w:r w:rsidRPr="00EB2B8D">
              <w:rPr>
                <w:rFonts w:ascii="Arial" w:eastAsia="Times New Roman" w:hAnsi="Arial"/>
                <w:lang w:eastAsia="en-GB"/>
              </w:rPr>
              <w:t>4</w:t>
            </w:r>
          </w:p>
        </w:tc>
      </w:tr>
      <w:tr w:rsidR="00EB2B8D" w:rsidRPr="00EB2B8D" w14:paraId="336F0673" w14:textId="77777777" w:rsidTr="00805AF3">
        <w:tc>
          <w:tcPr>
            <w:tcW w:w="1827" w:type="dxa"/>
            <w:tcBorders>
              <w:top w:val="single" w:sz="6" w:space="0" w:color="B9B9B9"/>
              <w:left w:val="single" w:sz="6" w:space="0" w:color="B9B9B9"/>
              <w:bottom w:val="single" w:sz="6" w:space="0" w:color="B9B9B9"/>
              <w:right w:val="single" w:sz="6" w:space="0" w:color="B9B9B9"/>
            </w:tcBorders>
            <w:shd w:val="clear" w:color="auto" w:fill="auto"/>
            <w:tcMar>
              <w:top w:w="300" w:type="dxa"/>
              <w:left w:w="300" w:type="dxa"/>
              <w:bottom w:w="300" w:type="dxa"/>
              <w:right w:w="300" w:type="dxa"/>
            </w:tcMar>
            <w:vAlign w:val="bottom"/>
          </w:tcPr>
          <w:p w14:paraId="7CB53D03" w14:textId="77777777" w:rsidR="00EB2B8D" w:rsidRPr="00EB2B8D" w:rsidRDefault="00EB2B8D" w:rsidP="00805AF3">
            <w:pPr>
              <w:spacing w:after="0" w:line="360" w:lineRule="auto"/>
              <w:jc w:val="both"/>
              <w:rPr>
                <w:rFonts w:ascii="Arial" w:eastAsia="Times New Roman" w:hAnsi="Arial"/>
                <w:lang w:eastAsia="en-GB"/>
              </w:rPr>
            </w:pPr>
            <w:r w:rsidRPr="00EB2B8D">
              <w:rPr>
                <w:rFonts w:ascii="Arial" w:eastAsia="Times New Roman" w:hAnsi="Arial"/>
                <w:lang w:eastAsia="en-GB"/>
              </w:rPr>
              <w:t>Strengths of Policies</w:t>
            </w:r>
          </w:p>
        </w:tc>
        <w:tc>
          <w:tcPr>
            <w:tcW w:w="1868" w:type="dxa"/>
            <w:tcBorders>
              <w:top w:val="single" w:sz="6" w:space="0" w:color="B9B9B9"/>
              <w:left w:val="single" w:sz="6" w:space="0" w:color="B9B9B9"/>
              <w:bottom w:val="single" w:sz="6" w:space="0" w:color="B9B9B9"/>
              <w:right w:val="single" w:sz="6" w:space="0" w:color="B9B9B9"/>
            </w:tcBorders>
            <w:shd w:val="clear" w:color="auto" w:fill="auto"/>
            <w:tcMar>
              <w:top w:w="300" w:type="dxa"/>
              <w:left w:w="300" w:type="dxa"/>
              <w:bottom w:w="300" w:type="dxa"/>
              <w:right w:w="300" w:type="dxa"/>
            </w:tcMar>
            <w:vAlign w:val="bottom"/>
          </w:tcPr>
          <w:p w14:paraId="4FF2959F" w14:textId="77777777" w:rsidR="00EB2B8D" w:rsidRPr="00EB2B8D" w:rsidRDefault="00EB2B8D" w:rsidP="00805AF3">
            <w:pPr>
              <w:spacing w:after="0" w:line="360" w:lineRule="auto"/>
              <w:jc w:val="both"/>
              <w:rPr>
                <w:rFonts w:ascii="Arial" w:eastAsia="Times New Roman" w:hAnsi="Arial"/>
                <w:lang w:eastAsia="en-GB"/>
              </w:rPr>
            </w:pPr>
            <w:r w:rsidRPr="00EB2B8D">
              <w:rPr>
                <w:rFonts w:ascii="Arial" w:eastAsia="Times New Roman" w:hAnsi="Arial"/>
                <w:lang w:eastAsia="en-GB"/>
              </w:rPr>
              <w:t>4</w:t>
            </w:r>
          </w:p>
        </w:tc>
        <w:tc>
          <w:tcPr>
            <w:tcW w:w="1494" w:type="dxa"/>
            <w:tcBorders>
              <w:top w:val="single" w:sz="6" w:space="0" w:color="B9B9B9"/>
              <w:left w:val="single" w:sz="6" w:space="0" w:color="B9B9B9"/>
              <w:bottom w:val="single" w:sz="6" w:space="0" w:color="B9B9B9"/>
              <w:right w:val="single" w:sz="6" w:space="0" w:color="B9B9B9"/>
            </w:tcBorders>
            <w:shd w:val="clear" w:color="auto" w:fill="auto"/>
            <w:tcMar>
              <w:top w:w="300" w:type="dxa"/>
              <w:left w:w="300" w:type="dxa"/>
              <w:bottom w:w="300" w:type="dxa"/>
              <w:right w:w="300" w:type="dxa"/>
            </w:tcMar>
            <w:vAlign w:val="bottom"/>
          </w:tcPr>
          <w:p w14:paraId="2862E694" w14:textId="77777777" w:rsidR="00EB2B8D" w:rsidRPr="00EB2B8D" w:rsidRDefault="00EB2B8D" w:rsidP="00805AF3">
            <w:pPr>
              <w:spacing w:after="0" w:line="360" w:lineRule="auto"/>
              <w:jc w:val="both"/>
              <w:rPr>
                <w:rFonts w:ascii="Arial" w:eastAsia="Times New Roman" w:hAnsi="Arial"/>
                <w:lang w:eastAsia="en-GB"/>
              </w:rPr>
            </w:pPr>
            <w:r w:rsidRPr="00EB2B8D">
              <w:rPr>
                <w:rFonts w:ascii="Arial" w:eastAsia="Times New Roman" w:hAnsi="Arial"/>
                <w:lang w:eastAsia="en-GB"/>
              </w:rPr>
              <w:t>2</w:t>
            </w:r>
          </w:p>
        </w:tc>
        <w:tc>
          <w:tcPr>
            <w:tcW w:w="1920" w:type="dxa"/>
            <w:tcBorders>
              <w:top w:val="single" w:sz="6" w:space="0" w:color="B9B9B9"/>
              <w:left w:val="single" w:sz="6" w:space="0" w:color="B9B9B9"/>
              <w:bottom w:val="single" w:sz="6" w:space="0" w:color="B9B9B9"/>
              <w:right w:val="single" w:sz="6" w:space="0" w:color="B9B9B9"/>
            </w:tcBorders>
            <w:shd w:val="clear" w:color="auto" w:fill="auto"/>
            <w:tcMar>
              <w:top w:w="300" w:type="dxa"/>
              <w:left w:w="300" w:type="dxa"/>
              <w:bottom w:w="300" w:type="dxa"/>
              <w:right w:w="300" w:type="dxa"/>
            </w:tcMar>
            <w:vAlign w:val="bottom"/>
          </w:tcPr>
          <w:p w14:paraId="7534923B" w14:textId="77777777" w:rsidR="00EB2B8D" w:rsidRPr="00EB2B8D" w:rsidRDefault="00EB2B8D" w:rsidP="00805AF3">
            <w:pPr>
              <w:spacing w:after="0" w:line="360" w:lineRule="auto"/>
              <w:jc w:val="both"/>
              <w:rPr>
                <w:rFonts w:ascii="Arial" w:eastAsia="Times New Roman" w:hAnsi="Arial"/>
                <w:lang w:eastAsia="en-GB"/>
              </w:rPr>
            </w:pPr>
            <w:r w:rsidRPr="00EB2B8D">
              <w:rPr>
                <w:rFonts w:ascii="Arial" w:eastAsia="Times New Roman" w:hAnsi="Arial"/>
                <w:lang w:eastAsia="en-GB"/>
              </w:rPr>
              <w:t>2</w:t>
            </w:r>
          </w:p>
        </w:tc>
        <w:tc>
          <w:tcPr>
            <w:tcW w:w="1494" w:type="dxa"/>
            <w:tcBorders>
              <w:top w:val="single" w:sz="6" w:space="0" w:color="B9B9B9"/>
              <w:left w:val="single" w:sz="6" w:space="0" w:color="B9B9B9"/>
              <w:bottom w:val="single" w:sz="6" w:space="0" w:color="B9B9B9"/>
              <w:right w:val="single" w:sz="6" w:space="0" w:color="B9B9B9"/>
            </w:tcBorders>
            <w:shd w:val="clear" w:color="auto" w:fill="auto"/>
            <w:tcMar>
              <w:top w:w="300" w:type="dxa"/>
              <w:left w:w="300" w:type="dxa"/>
              <w:bottom w:w="300" w:type="dxa"/>
              <w:right w:w="300" w:type="dxa"/>
            </w:tcMar>
            <w:vAlign w:val="bottom"/>
          </w:tcPr>
          <w:p w14:paraId="7CDAD2CC" w14:textId="77777777" w:rsidR="00EB2B8D" w:rsidRPr="00EB2B8D" w:rsidRDefault="00EB2B8D" w:rsidP="00805AF3">
            <w:pPr>
              <w:spacing w:after="0" w:line="360" w:lineRule="auto"/>
              <w:jc w:val="both"/>
              <w:rPr>
                <w:rFonts w:ascii="Arial" w:eastAsia="Times New Roman" w:hAnsi="Arial"/>
                <w:lang w:eastAsia="en-GB"/>
              </w:rPr>
            </w:pPr>
            <w:r w:rsidRPr="00EB2B8D">
              <w:rPr>
                <w:rFonts w:ascii="Arial" w:eastAsia="Times New Roman" w:hAnsi="Arial"/>
                <w:lang w:eastAsia="en-GB"/>
              </w:rPr>
              <w:t>1</w:t>
            </w:r>
          </w:p>
        </w:tc>
        <w:tc>
          <w:tcPr>
            <w:tcW w:w="1147" w:type="dxa"/>
            <w:tcBorders>
              <w:top w:val="single" w:sz="6" w:space="0" w:color="B9B9B9"/>
              <w:left w:val="single" w:sz="6" w:space="0" w:color="B9B9B9"/>
              <w:bottom w:val="single" w:sz="6" w:space="0" w:color="B9B9B9"/>
              <w:right w:val="single" w:sz="6" w:space="0" w:color="B9B9B9"/>
            </w:tcBorders>
            <w:shd w:val="clear" w:color="auto" w:fill="auto"/>
            <w:tcMar>
              <w:top w:w="300" w:type="dxa"/>
              <w:left w:w="300" w:type="dxa"/>
              <w:bottom w:w="300" w:type="dxa"/>
              <w:right w:w="300" w:type="dxa"/>
            </w:tcMar>
            <w:vAlign w:val="bottom"/>
          </w:tcPr>
          <w:p w14:paraId="71D5D591" w14:textId="77777777" w:rsidR="00EB2B8D" w:rsidRPr="00EB2B8D" w:rsidRDefault="00EB2B8D" w:rsidP="00805AF3">
            <w:pPr>
              <w:spacing w:after="0" w:line="360" w:lineRule="auto"/>
              <w:jc w:val="both"/>
              <w:rPr>
                <w:rFonts w:ascii="Arial" w:eastAsia="Times New Roman" w:hAnsi="Arial"/>
                <w:lang w:eastAsia="en-GB"/>
              </w:rPr>
            </w:pPr>
            <w:r w:rsidRPr="00EB2B8D">
              <w:rPr>
                <w:rFonts w:ascii="Arial" w:eastAsia="Times New Roman" w:hAnsi="Arial"/>
                <w:lang w:eastAsia="en-GB"/>
              </w:rPr>
              <w:t>9</w:t>
            </w:r>
          </w:p>
        </w:tc>
      </w:tr>
    </w:tbl>
    <w:p w14:paraId="45573D79" w14:textId="77777777" w:rsidR="00EB2B8D" w:rsidRPr="00EB2B8D" w:rsidRDefault="00EB2B8D" w:rsidP="00EB2B8D">
      <w:pPr>
        <w:spacing w:line="360" w:lineRule="auto"/>
        <w:jc w:val="both"/>
        <w:rPr>
          <w:rFonts w:ascii="Arial" w:hAnsi="Arial"/>
        </w:rPr>
      </w:pPr>
    </w:p>
    <w:p w14:paraId="3EDE20AD" w14:textId="77777777" w:rsidR="00EB2B8D" w:rsidRPr="00EB2B8D" w:rsidRDefault="00EB2B8D" w:rsidP="00EB2B8D">
      <w:pPr>
        <w:spacing w:line="360" w:lineRule="auto"/>
        <w:jc w:val="both"/>
        <w:rPr>
          <w:rFonts w:ascii="Arial" w:hAnsi="Arial"/>
        </w:rPr>
      </w:pPr>
      <w:r w:rsidRPr="00EB2B8D">
        <w:rPr>
          <w:rFonts w:ascii="Arial" w:hAnsi="Arial"/>
        </w:rPr>
        <w:t>It can be identified that both PMI analysis and Grid analysis are quite useful tools to make the relevant business decisions to solve the existing problems. NHS can evaluate the existing options using these tools and address the ongoing problem of operational and employee issues (</w:t>
      </w:r>
      <w:r w:rsidRPr="00EB2B8D">
        <w:rPr>
          <w:rFonts w:ascii="Arial" w:hAnsi="Arial"/>
          <w:shd w:val="clear" w:color="auto" w:fill="FFFFFF"/>
        </w:rPr>
        <w:t>Dinçer Hasan, et al., 2019</w:t>
      </w:r>
      <w:r w:rsidRPr="00EB2B8D">
        <w:rPr>
          <w:rFonts w:ascii="Arial" w:hAnsi="Arial"/>
        </w:rPr>
        <w:t>).</w:t>
      </w:r>
    </w:p>
    <w:p w14:paraId="6A985EE4" w14:textId="77777777" w:rsidR="00EB2B8D" w:rsidRPr="00EB2B8D" w:rsidRDefault="00EB2B8D" w:rsidP="00EB2B8D">
      <w:pPr>
        <w:pStyle w:val="Heading1"/>
        <w:spacing w:line="360" w:lineRule="auto"/>
        <w:jc w:val="both"/>
        <w:rPr>
          <w:rFonts w:ascii="Arial" w:hAnsi="Arial" w:cs="Arial"/>
          <w:color w:val="auto"/>
          <w:sz w:val="22"/>
          <w:szCs w:val="22"/>
        </w:rPr>
      </w:pPr>
      <w:bookmarkStart w:id="3" w:name="_Toc69388184"/>
      <w:r w:rsidRPr="00EB2B8D">
        <w:rPr>
          <w:rFonts w:ascii="Arial" w:hAnsi="Arial" w:cs="Arial"/>
          <w:color w:val="auto"/>
          <w:sz w:val="22"/>
          <w:szCs w:val="22"/>
        </w:rPr>
        <w:lastRenderedPageBreak/>
        <w:t>Development of Solution Plan</w:t>
      </w:r>
      <w:bookmarkEnd w:id="3"/>
    </w:p>
    <w:p w14:paraId="727D4D0E" w14:textId="77777777" w:rsidR="00EB2B8D" w:rsidRPr="00EB2B8D" w:rsidRDefault="00EB2B8D" w:rsidP="00EB2B8D">
      <w:pPr>
        <w:spacing w:line="360" w:lineRule="auto"/>
        <w:jc w:val="both"/>
        <w:rPr>
          <w:rFonts w:ascii="Arial" w:hAnsi="Arial"/>
        </w:rPr>
      </w:pPr>
      <w:r w:rsidRPr="00EB2B8D">
        <w:rPr>
          <w:rFonts w:ascii="Arial" w:hAnsi="Arial"/>
        </w:rPr>
        <w:t>In order to implement the solution in a correct way below is presented a solution plan prepared for NHS:</w:t>
      </w:r>
    </w:p>
    <w:tbl>
      <w:tblPr>
        <w:tblW w:w="9350" w:type="dxa"/>
        <w:tblCellMar>
          <w:left w:w="10" w:type="dxa"/>
          <w:right w:w="10" w:type="dxa"/>
        </w:tblCellMar>
        <w:tblLook w:val="04A0" w:firstRow="1" w:lastRow="0" w:firstColumn="1" w:lastColumn="0" w:noHBand="0" w:noVBand="1"/>
      </w:tblPr>
      <w:tblGrid>
        <w:gridCol w:w="2340"/>
        <w:gridCol w:w="2345"/>
        <w:gridCol w:w="2345"/>
        <w:gridCol w:w="2320"/>
      </w:tblGrid>
      <w:tr w:rsidR="00EB2B8D" w:rsidRPr="00EB2B8D" w14:paraId="04724FA7" w14:textId="77777777" w:rsidTr="00805AF3">
        <w:tc>
          <w:tcPr>
            <w:tcW w:w="234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C02186F" w14:textId="77777777" w:rsidR="00EB2B8D" w:rsidRPr="00EB2B8D" w:rsidRDefault="00EB2B8D" w:rsidP="00805AF3">
            <w:pPr>
              <w:spacing w:line="360" w:lineRule="auto"/>
              <w:jc w:val="both"/>
              <w:textAlignment w:val="auto"/>
              <w:rPr>
                <w:rFonts w:ascii="Arial" w:hAnsi="Arial"/>
                <w:b/>
                <w:lang w:val="en-US"/>
              </w:rPr>
            </w:pPr>
            <w:r w:rsidRPr="00EB2B8D">
              <w:rPr>
                <w:rFonts w:ascii="Arial" w:hAnsi="Arial"/>
                <w:b/>
                <w:lang w:val="en-US"/>
              </w:rPr>
              <w:t>Problem</w:t>
            </w:r>
          </w:p>
        </w:tc>
        <w:tc>
          <w:tcPr>
            <w:tcW w:w="23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7702807" w14:textId="77777777" w:rsidR="00EB2B8D" w:rsidRPr="00EB2B8D" w:rsidRDefault="00EB2B8D" w:rsidP="00805AF3">
            <w:pPr>
              <w:spacing w:line="360" w:lineRule="auto"/>
              <w:jc w:val="both"/>
              <w:textAlignment w:val="auto"/>
              <w:rPr>
                <w:rFonts w:ascii="Arial" w:hAnsi="Arial"/>
                <w:b/>
                <w:lang w:val="en-US"/>
              </w:rPr>
            </w:pPr>
            <w:r w:rsidRPr="00EB2B8D">
              <w:rPr>
                <w:rFonts w:ascii="Arial" w:hAnsi="Arial"/>
                <w:b/>
                <w:lang w:val="en-US"/>
              </w:rPr>
              <w:t xml:space="preserve">Solution </w:t>
            </w:r>
          </w:p>
        </w:tc>
        <w:tc>
          <w:tcPr>
            <w:tcW w:w="23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4BC55E1" w14:textId="77777777" w:rsidR="00EB2B8D" w:rsidRPr="00EB2B8D" w:rsidRDefault="00EB2B8D" w:rsidP="00805AF3">
            <w:pPr>
              <w:spacing w:line="360" w:lineRule="auto"/>
              <w:jc w:val="both"/>
              <w:textAlignment w:val="auto"/>
              <w:rPr>
                <w:rFonts w:ascii="Arial" w:hAnsi="Arial"/>
                <w:b/>
                <w:lang w:val="en-US"/>
              </w:rPr>
            </w:pPr>
            <w:r w:rsidRPr="00EB2B8D">
              <w:rPr>
                <w:rFonts w:ascii="Arial" w:hAnsi="Arial"/>
                <w:b/>
                <w:lang w:val="en-US"/>
              </w:rPr>
              <w:t xml:space="preserve">Objectives </w:t>
            </w:r>
          </w:p>
        </w:tc>
        <w:tc>
          <w:tcPr>
            <w:tcW w:w="23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37818F" w14:textId="77777777" w:rsidR="00EB2B8D" w:rsidRPr="00EB2B8D" w:rsidRDefault="00EB2B8D" w:rsidP="00805AF3">
            <w:pPr>
              <w:spacing w:line="360" w:lineRule="auto"/>
              <w:jc w:val="both"/>
              <w:textAlignment w:val="auto"/>
              <w:rPr>
                <w:rFonts w:ascii="Arial" w:hAnsi="Arial"/>
                <w:b/>
                <w:lang w:val="en-US"/>
              </w:rPr>
            </w:pPr>
            <w:r w:rsidRPr="00EB2B8D">
              <w:rPr>
                <w:rFonts w:ascii="Arial" w:hAnsi="Arial"/>
                <w:b/>
                <w:lang w:val="en-US"/>
              </w:rPr>
              <w:t xml:space="preserve">Time Duration </w:t>
            </w:r>
          </w:p>
        </w:tc>
      </w:tr>
      <w:tr w:rsidR="00EB2B8D" w:rsidRPr="00EB2B8D" w14:paraId="6476B1DD" w14:textId="77777777" w:rsidTr="00805AF3">
        <w:tc>
          <w:tcPr>
            <w:tcW w:w="234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0666128" w14:textId="77777777" w:rsidR="00EB2B8D" w:rsidRPr="00EB2B8D" w:rsidRDefault="00EB2B8D" w:rsidP="00805AF3">
            <w:pPr>
              <w:spacing w:line="360" w:lineRule="auto"/>
              <w:jc w:val="both"/>
              <w:textAlignment w:val="auto"/>
              <w:rPr>
                <w:rFonts w:ascii="Arial" w:hAnsi="Arial"/>
              </w:rPr>
            </w:pPr>
            <w:r w:rsidRPr="00EB2B8D">
              <w:rPr>
                <w:rFonts w:ascii="Arial" w:hAnsi="Arial"/>
                <w:b/>
                <w:lang w:val="en-US"/>
              </w:rPr>
              <w:t xml:space="preserve">Insufficient skilled and experienced workforce: </w:t>
            </w:r>
            <w:r w:rsidRPr="00EB2B8D">
              <w:rPr>
                <w:rFonts w:ascii="Arial" w:hAnsi="Arial"/>
                <w:lang w:val="en-US"/>
              </w:rPr>
              <w:t>It is an ongoing issue for NHS as there is a lack of skilled and experienced workforce within the organization causing the ineffective quality of the services provided by the healthcare (</w:t>
            </w:r>
            <w:r w:rsidRPr="00EB2B8D">
              <w:rPr>
                <w:rFonts w:ascii="Arial" w:hAnsi="Arial"/>
                <w:shd w:val="clear" w:color="auto" w:fill="FFFFFF"/>
                <w:lang w:val="en-US"/>
              </w:rPr>
              <w:t>Toohill, et al., 2018</w:t>
            </w:r>
            <w:r w:rsidRPr="00EB2B8D">
              <w:rPr>
                <w:rFonts w:ascii="Arial" w:hAnsi="Arial"/>
                <w:lang w:val="en-US"/>
              </w:rPr>
              <w:t xml:space="preserve">). It is a common problem in the medical field right now and without sufficient skills and experiences, there might be some major issues or implications for the organization. </w:t>
            </w:r>
          </w:p>
        </w:tc>
        <w:tc>
          <w:tcPr>
            <w:tcW w:w="23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2AA0ACE" w14:textId="77777777" w:rsidR="00EB2B8D" w:rsidRPr="00EB2B8D" w:rsidRDefault="00EB2B8D" w:rsidP="00805AF3">
            <w:pPr>
              <w:spacing w:line="360" w:lineRule="auto"/>
              <w:jc w:val="both"/>
              <w:textAlignment w:val="auto"/>
              <w:rPr>
                <w:rFonts w:ascii="Arial" w:hAnsi="Arial"/>
              </w:rPr>
            </w:pPr>
            <w:r w:rsidRPr="00EB2B8D">
              <w:rPr>
                <w:rFonts w:ascii="Arial" w:hAnsi="Arial"/>
                <w:lang w:val="en-US"/>
              </w:rPr>
              <w:t xml:space="preserve">The solution to the identified problem is required to be long-term. NHS is a well-reputed </w:t>
            </w:r>
            <w:proofErr w:type="gramStart"/>
            <w:r w:rsidRPr="00EB2B8D">
              <w:rPr>
                <w:rFonts w:ascii="Arial" w:hAnsi="Arial"/>
                <w:lang w:val="en-US"/>
              </w:rPr>
              <w:t>organization</w:t>
            </w:r>
            <w:proofErr w:type="gramEnd"/>
            <w:r w:rsidRPr="00EB2B8D">
              <w:rPr>
                <w:rFonts w:ascii="Arial" w:hAnsi="Arial"/>
                <w:lang w:val="en-US"/>
              </w:rPr>
              <w:t xml:space="preserve"> and the patients have their trust and reliability in such healthcare organizations. The first solution that can be implemented by businesses is to conduct regular training sessions and professional development practices for staff members of NHS. Another solution that can be adopted is to replace the existing workforce by hiring skilled and experienced employees (</w:t>
            </w:r>
            <w:r w:rsidRPr="00EB2B8D">
              <w:rPr>
                <w:rFonts w:ascii="Arial" w:hAnsi="Arial"/>
                <w:shd w:val="clear" w:color="auto" w:fill="FFFFFF"/>
                <w:lang w:val="en-US"/>
              </w:rPr>
              <w:t>Joshua and Ingram, 2020</w:t>
            </w:r>
            <w:r w:rsidRPr="00EB2B8D">
              <w:rPr>
                <w:rFonts w:ascii="Arial" w:hAnsi="Arial"/>
                <w:lang w:val="en-US"/>
              </w:rPr>
              <w:t xml:space="preserve">). </w:t>
            </w:r>
          </w:p>
        </w:tc>
        <w:tc>
          <w:tcPr>
            <w:tcW w:w="23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06D616B" w14:textId="77777777" w:rsidR="00EB2B8D" w:rsidRPr="00EB2B8D" w:rsidRDefault="00EB2B8D" w:rsidP="00805AF3">
            <w:pPr>
              <w:spacing w:line="360" w:lineRule="auto"/>
              <w:jc w:val="both"/>
              <w:textAlignment w:val="auto"/>
              <w:rPr>
                <w:rFonts w:ascii="Arial" w:hAnsi="Arial"/>
              </w:rPr>
            </w:pPr>
            <w:r w:rsidRPr="00EB2B8D">
              <w:rPr>
                <w:rFonts w:ascii="Arial" w:hAnsi="Arial"/>
                <w:lang w:val="en-US"/>
              </w:rPr>
              <w:t>The objective here is to address this problem in the most cost-effective manner and also considering the interest of existing employees of the organization. The organization is willing to have an experienced and skilled workforce that can perform their duties in the most effective way and avoid any practices of incompetency at the workplace (</w:t>
            </w:r>
            <w:r w:rsidRPr="00EB2B8D">
              <w:rPr>
                <w:rFonts w:ascii="Arial" w:hAnsi="Arial"/>
                <w:shd w:val="clear" w:color="auto" w:fill="FFFFFF"/>
                <w:lang w:val="en-US"/>
              </w:rPr>
              <w:t>Guilayn, et al., 2019</w:t>
            </w:r>
            <w:r w:rsidRPr="00EB2B8D">
              <w:rPr>
                <w:rFonts w:ascii="Arial" w:hAnsi="Arial"/>
                <w:lang w:val="en-US"/>
              </w:rPr>
              <w:t xml:space="preserve">). </w:t>
            </w:r>
          </w:p>
        </w:tc>
        <w:tc>
          <w:tcPr>
            <w:tcW w:w="23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3F24E1" w14:textId="77777777" w:rsidR="00EB2B8D" w:rsidRPr="00EB2B8D" w:rsidRDefault="00EB2B8D" w:rsidP="00805AF3">
            <w:pPr>
              <w:spacing w:line="360" w:lineRule="auto"/>
              <w:jc w:val="both"/>
              <w:textAlignment w:val="auto"/>
              <w:rPr>
                <w:rFonts w:ascii="Arial" w:hAnsi="Arial"/>
                <w:lang w:val="en-US"/>
              </w:rPr>
            </w:pPr>
            <w:r w:rsidRPr="00EB2B8D">
              <w:rPr>
                <w:rFonts w:ascii="Arial" w:hAnsi="Arial"/>
                <w:lang w:val="en-US"/>
              </w:rPr>
              <w:t xml:space="preserve">3 months </w:t>
            </w:r>
          </w:p>
        </w:tc>
      </w:tr>
      <w:tr w:rsidR="00EB2B8D" w:rsidRPr="00EB2B8D" w14:paraId="0787A30D" w14:textId="77777777" w:rsidTr="00805AF3">
        <w:tc>
          <w:tcPr>
            <w:tcW w:w="234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8925B4E" w14:textId="77777777" w:rsidR="00EB2B8D" w:rsidRPr="00EB2B8D" w:rsidRDefault="00EB2B8D" w:rsidP="00805AF3">
            <w:pPr>
              <w:spacing w:line="360" w:lineRule="auto"/>
              <w:jc w:val="both"/>
              <w:textAlignment w:val="auto"/>
              <w:rPr>
                <w:rFonts w:ascii="Arial" w:hAnsi="Arial"/>
              </w:rPr>
            </w:pPr>
            <w:r w:rsidRPr="00EB2B8D">
              <w:rPr>
                <w:rFonts w:ascii="Arial" w:hAnsi="Arial"/>
                <w:b/>
                <w:lang w:val="en-US"/>
              </w:rPr>
              <w:t xml:space="preserve">Ineffective HR policies and practices: </w:t>
            </w:r>
            <w:r w:rsidRPr="00EB2B8D">
              <w:rPr>
                <w:rFonts w:ascii="Arial" w:hAnsi="Arial"/>
                <w:lang w:val="en-US"/>
              </w:rPr>
              <w:t xml:space="preserve">NHS is suffering from </w:t>
            </w:r>
            <w:r w:rsidRPr="00EB2B8D">
              <w:rPr>
                <w:rFonts w:ascii="Arial" w:hAnsi="Arial"/>
                <w:lang w:val="en-US"/>
              </w:rPr>
              <w:lastRenderedPageBreak/>
              <w:t>ineffective policies and procedures in place which is negatively influencing employee engagement at the workplace. The existing policies are very strict and do not provide any flexibility to the workforce (</w:t>
            </w:r>
            <w:r w:rsidRPr="00EB2B8D">
              <w:rPr>
                <w:rFonts w:ascii="Arial" w:hAnsi="Arial"/>
                <w:shd w:val="clear" w:color="auto" w:fill="FFFFFF"/>
                <w:lang w:val="en-US"/>
              </w:rPr>
              <w:t>Kaynar and Karsu, 2018</w:t>
            </w:r>
            <w:r w:rsidRPr="00EB2B8D">
              <w:rPr>
                <w:rFonts w:ascii="Arial" w:hAnsi="Arial"/>
                <w:lang w:val="en-US"/>
              </w:rPr>
              <w:t xml:space="preserve">). </w:t>
            </w:r>
          </w:p>
        </w:tc>
        <w:tc>
          <w:tcPr>
            <w:tcW w:w="23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1C58804" w14:textId="77777777" w:rsidR="00EB2B8D" w:rsidRPr="00EB2B8D" w:rsidRDefault="00EB2B8D" w:rsidP="00805AF3">
            <w:pPr>
              <w:spacing w:line="360" w:lineRule="auto"/>
              <w:jc w:val="both"/>
              <w:textAlignment w:val="auto"/>
              <w:rPr>
                <w:rFonts w:ascii="Arial" w:hAnsi="Arial"/>
                <w:lang w:val="en-US"/>
              </w:rPr>
            </w:pPr>
            <w:r w:rsidRPr="00EB2B8D">
              <w:rPr>
                <w:rFonts w:ascii="Arial" w:hAnsi="Arial"/>
                <w:lang w:val="en-US"/>
              </w:rPr>
              <w:lastRenderedPageBreak/>
              <w:t xml:space="preserve">Here, the solution to be made is to redesign the plans and procedures for </w:t>
            </w:r>
            <w:r w:rsidRPr="00EB2B8D">
              <w:rPr>
                <w:rFonts w:ascii="Arial" w:hAnsi="Arial"/>
                <w:lang w:val="en-US"/>
              </w:rPr>
              <w:lastRenderedPageBreak/>
              <w:t xml:space="preserve">business and operational activities so that employee satisfaction can be increased. Another solution for the problem can be motivating the employees through rewarding them for their hard work and stuck on the existing work plan. </w:t>
            </w:r>
          </w:p>
        </w:tc>
        <w:tc>
          <w:tcPr>
            <w:tcW w:w="23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1FFE2A2" w14:textId="77777777" w:rsidR="00EB2B8D" w:rsidRPr="00EB2B8D" w:rsidRDefault="00EB2B8D" w:rsidP="00805AF3">
            <w:pPr>
              <w:spacing w:line="360" w:lineRule="auto"/>
              <w:jc w:val="both"/>
              <w:textAlignment w:val="auto"/>
              <w:rPr>
                <w:rFonts w:ascii="Arial" w:hAnsi="Arial"/>
              </w:rPr>
            </w:pPr>
            <w:r w:rsidRPr="00EB2B8D">
              <w:rPr>
                <w:rFonts w:ascii="Arial" w:hAnsi="Arial"/>
                <w:lang w:val="en-US"/>
              </w:rPr>
              <w:lastRenderedPageBreak/>
              <w:t xml:space="preserve">Here, the objective is to bring happiness and work satisfaction among the </w:t>
            </w:r>
            <w:r w:rsidRPr="00EB2B8D">
              <w:rPr>
                <w:rFonts w:ascii="Arial" w:hAnsi="Arial"/>
                <w:lang w:val="en-US"/>
              </w:rPr>
              <w:lastRenderedPageBreak/>
              <w:t>employees working and increase their engagement at the workplace through providing them flexible options of working. However, there should not be a compromise with the quality of services provided by them (</w:t>
            </w:r>
            <w:r w:rsidRPr="00EB2B8D">
              <w:rPr>
                <w:rFonts w:ascii="Arial" w:hAnsi="Arial"/>
                <w:shd w:val="clear" w:color="auto" w:fill="FFFFFF"/>
                <w:lang w:val="en-US"/>
              </w:rPr>
              <w:t>Baumann, et al., 2019</w:t>
            </w:r>
            <w:r w:rsidRPr="00EB2B8D">
              <w:rPr>
                <w:rFonts w:ascii="Arial" w:hAnsi="Arial"/>
                <w:lang w:val="en-US"/>
              </w:rPr>
              <w:t xml:space="preserve">). </w:t>
            </w:r>
          </w:p>
        </w:tc>
        <w:tc>
          <w:tcPr>
            <w:tcW w:w="23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A65140" w14:textId="77777777" w:rsidR="00EB2B8D" w:rsidRPr="00EB2B8D" w:rsidRDefault="00EB2B8D" w:rsidP="00805AF3">
            <w:pPr>
              <w:spacing w:line="360" w:lineRule="auto"/>
              <w:jc w:val="both"/>
              <w:textAlignment w:val="auto"/>
              <w:rPr>
                <w:rFonts w:ascii="Arial" w:hAnsi="Arial"/>
                <w:lang w:val="en-US"/>
              </w:rPr>
            </w:pPr>
            <w:r w:rsidRPr="00EB2B8D">
              <w:rPr>
                <w:rFonts w:ascii="Arial" w:hAnsi="Arial"/>
                <w:lang w:val="en-US"/>
              </w:rPr>
              <w:lastRenderedPageBreak/>
              <w:t xml:space="preserve">4 months </w:t>
            </w:r>
          </w:p>
        </w:tc>
      </w:tr>
    </w:tbl>
    <w:p w14:paraId="7986CFEF" w14:textId="77777777" w:rsidR="00EB2B8D" w:rsidRPr="00EB2B8D" w:rsidRDefault="00EB2B8D" w:rsidP="00EB2B8D">
      <w:pPr>
        <w:pStyle w:val="Heading1"/>
        <w:spacing w:line="360" w:lineRule="auto"/>
        <w:jc w:val="both"/>
        <w:rPr>
          <w:rFonts w:ascii="Arial" w:hAnsi="Arial" w:cs="Arial"/>
          <w:color w:val="auto"/>
          <w:sz w:val="22"/>
          <w:szCs w:val="22"/>
        </w:rPr>
      </w:pPr>
      <w:bookmarkStart w:id="4" w:name="_Toc69388185"/>
      <w:r w:rsidRPr="00EB2B8D">
        <w:rPr>
          <w:rFonts w:ascii="Arial" w:hAnsi="Arial" w:cs="Arial"/>
          <w:color w:val="auto"/>
          <w:sz w:val="22"/>
          <w:szCs w:val="22"/>
        </w:rPr>
        <w:t>Communication of the plan to stakeholders</w:t>
      </w:r>
      <w:bookmarkEnd w:id="4"/>
    </w:p>
    <w:p w14:paraId="43E40197" w14:textId="77777777" w:rsidR="00EB2B8D" w:rsidRPr="00EB2B8D" w:rsidRDefault="00EB2B8D" w:rsidP="00EB2B8D">
      <w:pPr>
        <w:spacing w:line="360" w:lineRule="auto"/>
        <w:jc w:val="both"/>
        <w:rPr>
          <w:rFonts w:ascii="Arial" w:hAnsi="Arial"/>
        </w:rPr>
      </w:pPr>
      <w:r w:rsidRPr="00EB2B8D">
        <w:rPr>
          <w:rFonts w:ascii="Arial" w:hAnsi="Arial"/>
        </w:rPr>
        <w:t>In order to effectively implement the solution plan, it is necessary to communicate it to stakeholders of the business. Here is presented the communication plan:</w:t>
      </w:r>
    </w:p>
    <w:p w14:paraId="1D1DE688" w14:textId="77777777" w:rsidR="00EB2B8D" w:rsidRPr="00EB2B8D" w:rsidRDefault="00EB2B8D" w:rsidP="00EB2B8D">
      <w:pPr>
        <w:spacing w:line="360" w:lineRule="auto"/>
        <w:jc w:val="both"/>
        <w:rPr>
          <w:rFonts w:ascii="Arial" w:hAnsi="Arial"/>
        </w:rPr>
      </w:pPr>
    </w:p>
    <w:p w14:paraId="1F21BFBB" w14:textId="77777777" w:rsidR="00EB2B8D" w:rsidRPr="00EB2B8D" w:rsidRDefault="00EB2B8D" w:rsidP="00EB2B8D">
      <w:pPr>
        <w:spacing w:line="360" w:lineRule="auto"/>
        <w:jc w:val="both"/>
        <w:rPr>
          <w:rFonts w:ascii="Arial" w:hAnsi="Arial"/>
        </w:rPr>
      </w:pPr>
    </w:p>
    <w:tbl>
      <w:tblPr>
        <w:tblW w:w="9350" w:type="dxa"/>
        <w:tblCellMar>
          <w:left w:w="10" w:type="dxa"/>
          <w:right w:w="10" w:type="dxa"/>
        </w:tblCellMar>
        <w:tblLook w:val="04A0" w:firstRow="1" w:lastRow="0" w:firstColumn="1" w:lastColumn="0" w:noHBand="0" w:noVBand="1"/>
      </w:tblPr>
      <w:tblGrid>
        <w:gridCol w:w="1659"/>
        <w:gridCol w:w="1526"/>
        <w:gridCol w:w="1500"/>
        <w:gridCol w:w="1343"/>
        <w:gridCol w:w="1443"/>
        <w:gridCol w:w="1879"/>
      </w:tblGrid>
      <w:tr w:rsidR="00EB2B8D" w:rsidRPr="00EB2B8D" w14:paraId="5BCB0614" w14:textId="77777777" w:rsidTr="00805AF3">
        <w:tc>
          <w:tcPr>
            <w:tcW w:w="16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CC537FB" w14:textId="77777777" w:rsidR="00EB2B8D" w:rsidRPr="00EB2B8D" w:rsidRDefault="00EB2B8D" w:rsidP="00805AF3">
            <w:pPr>
              <w:spacing w:line="360" w:lineRule="auto"/>
              <w:jc w:val="both"/>
              <w:textAlignment w:val="auto"/>
              <w:rPr>
                <w:rFonts w:ascii="Arial" w:hAnsi="Arial"/>
                <w:b/>
                <w:lang w:val="en-US"/>
              </w:rPr>
            </w:pPr>
            <w:r w:rsidRPr="00EB2B8D">
              <w:rPr>
                <w:rFonts w:ascii="Arial" w:hAnsi="Arial"/>
                <w:b/>
                <w:lang w:val="en-US"/>
              </w:rPr>
              <w:t>Stakeholder’s name</w:t>
            </w:r>
          </w:p>
        </w:tc>
        <w:tc>
          <w:tcPr>
            <w:tcW w:w="153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5018A39" w14:textId="77777777" w:rsidR="00EB2B8D" w:rsidRPr="00EB2B8D" w:rsidRDefault="00EB2B8D" w:rsidP="00805AF3">
            <w:pPr>
              <w:spacing w:line="360" w:lineRule="auto"/>
              <w:jc w:val="both"/>
              <w:textAlignment w:val="auto"/>
              <w:rPr>
                <w:rFonts w:ascii="Arial" w:hAnsi="Arial"/>
                <w:b/>
                <w:lang w:val="en-US"/>
              </w:rPr>
            </w:pPr>
            <w:r w:rsidRPr="00EB2B8D">
              <w:rPr>
                <w:rFonts w:ascii="Arial" w:hAnsi="Arial"/>
                <w:b/>
                <w:lang w:val="en-US"/>
              </w:rPr>
              <w:t xml:space="preserve">Information to be shared </w:t>
            </w:r>
          </w:p>
        </w:tc>
        <w:tc>
          <w:tcPr>
            <w:tcW w:w="15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720983C" w14:textId="77777777" w:rsidR="00EB2B8D" w:rsidRPr="00EB2B8D" w:rsidRDefault="00EB2B8D" w:rsidP="00805AF3">
            <w:pPr>
              <w:spacing w:line="360" w:lineRule="auto"/>
              <w:jc w:val="both"/>
              <w:textAlignment w:val="auto"/>
              <w:rPr>
                <w:rFonts w:ascii="Arial" w:hAnsi="Arial"/>
                <w:b/>
                <w:lang w:val="en-US"/>
              </w:rPr>
            </w:pPr>
            <w:r w:rsidRPr="00EB2B8D">
              <w:rPr>
                <w:rFonts w:ascii="Arial" w:hAnsi="Arial"/>
                <w:b/>
                <w:lang w:val="en-US"/>
              </w:rPr>
              <w:t xml:space="preserve">Frequency of meeting </w:t>
            </w:r>
          </w:p>
        </w:tc>
        <w:tc>
          <w:tcPr>
            <w:tcW w:w="13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87CDC04" w14:textId="77777777" w:rsidR="00EB2B8D" w:rsidRPr="00EB2B8D" w:rsidRDefault="00EB2B8D" w:rsidP="00805AF3">
            <w:pPr>
              <w:spacing w:line="360" w:lineRule="auto"/>
              <w:jc w:val="both"/>
              <w:textAlignment w:val="auto"/>
              <w:rPr>
                <w:rFonts w:ascii="Arial" w:hAnsi="Arial"/>
                <w:b/>
                <w:lang w:val="en-US"/>
              </w:rPr>
            </w:pPr>
            <w:r w:rsidRPr="00EB2B8D">
              <w:rPr>
                <w:rFonts w:ascii="Arial" w:hAnsi="Arial"/>
                <w:b/>
                <w:lang w:val="en-US"/>
              </w:rPr>
              <w:t>Location</w:t>
            </w:r>
          </w:p>
        </w:tc>
        <w:tc>
          <w:tcPr>
            <w:tcW w:w="145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112AFE" w14:textId="77777777" w:rsidR="00EB2B8D" w:rsidRPr="00EB2B8D" w:rsidRDefault="00EB2B8D" w:rsidP="00805AF3">
            <w:pPr>
              <w:spacing w:line="360" w:lineRule="auto"/>
              <w:jc w:val="both"/>
              <w:textAlignment w:val="auto"/>
              <w:rPr>
                <w:rFonts w:ascii="Arial" w:hAnsi="Arial"/>
                <w:b/>
                <w:lang w:val="en-US"/>
              </w:rPr>
            </w:pPr>
            <w:r w:rsidRPr="00EB2B8D">
              <w:rPr>
                <w:rFonts w:ascii="Arial" w:hAnsi="Arial"/>
                <w:b/>
                <w:lang w:val="en-US"/>
              </w:rPr>
              <w:t xml:space="preserve">Purpose </w:t>
            </w:r>
          </w:p>
        </w:tc>
        <w:tc>
          <w:tcPr>
            <w:tcW w:w="18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2AB2C30" w14:textId="77777777" w:rsidR="00EB2B8D" w:rsidRPr="00EB2B8D" w:rsidRDefault="00EB2B8D" w:rsidP="00805AF3">
            <w:pPr>
              <w:spacing w:line="360" w:lineRule="auto"/>
              <w:jc w:val="both"/>
              <w:textAlignment w:val="auto"/>
              <w:rPr>
                <w:rFonts w:ascii="Arial" w:hAnsi="Arial"/>
                <w:b/>
                <w:lang w:val="en-US"/>
              </w:rPr>
            </w:pPr>
            <w:r w:rsidRPr="00EB2B8D">
              <w:rPr>
                <w:rFonts w:ascii="Arial" w:hAnsi="Arial"/>
                <w:b/>
                <w:lang w:val="en-US"/>
              </w:rPr>
              <w:t>Communication mode</w:t>
            </w:r>
          </w:p>
        </w:tc>
      </w:tr>
      <w:tr w:rsidR="00EB2B8D" w:rsidRPr="00EB2B8D" w14:paraId="5A5BE076" w14:textId="77777777" w:rsidTr="00805AF3">
        <w:tc>
          <w:tcPr>
            <w:tcW w:w="16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6B50289" w14:textId="77777777" w:rsidR="00EB2B8D" w:rsidRPr="00EB2B8D" w:rsidRDefault="00EB2B8D" w:rsidP="00805AF3">
            <w:pPr>
              <w:spacing w:line="360" w:lineRule="auto"/>
              <w:jc w:val="both"/>
              <w:textAlignment w:val="auto"/>
              <w:rPr>
                <w:rFonts w:ascii="Arial" w:hAnsi="Arial"/>
                <w:b/>
                <w:lang w:val="en-US"/>
              </w:rPr>
            </w:pPr>
            <w:r w:rsidRPr="00EB2B8D">
              <w:rPr>
                <w:rFonts w:ascii="Arial" w:hAnsi="Arial"/>
                <w:b/>
                <w:lang w:val="en-US"/>
              </w:rPr>
              <w:t xml:space="preserve">Who </w:t>
            </w:r>
          </w:p>
        </w:tc>
        <w:tc>
          <w:tcPr>
            <w:tcW w:w="153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2F105F" w14:textId="77777777" w:rsidR="00EB2B8D" w:rsidRPr="00EB2B8D" w:rsidRDefault="00EB2B8D" w:rsidP="00805AF3">
            <w:pPr>
              <w:spacing w:line="360" w:lineRule="auto"/>
              <w:jc w:val="both"/>
              <w:textAlignment w:val="auto"/>
              <w:rPr>
                <w:rFonts w:ascii="Arial" w:hAnsi="Arial"/>
                <w:b/>
                <w:lang w:val="en-US"/>
              </w:rPr>
            </w:pPr>
            <w:r w:rsidRPr="00EB2B8D">
              <w:rPr>
                <w:rFonts w:ascii="Arial" w:hAnsi="Arial"/>
                <w:b/>
                <w:lang w:val="en-US"/>
              </w:rPr>
              <w:t>What</w:t>
            </w:r>
          </w:p>
        </w:tc>
        <w:tc>
          <w:tcPr>
            <w:tcW w:w="15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93D4BE" w14:textId="77777777" w:rsidR="00EB2B8D" w:rsidRPr="00EB2B8D" w:rsidRDefault="00EB2B8D" w:rsidP="00805AF3">
            <w:pPr>
              <w:spacing w:line="360" w:lineRule="auto"/>
              <w:jc w:val="both"/>
              <w:textAlignment w:val="auto"/>
              <w:rPr>
                <w:rFonts w:ascii="Arial" w:hAnsi="Arial"/>
                <w:b/>
                <w:lang w:val="en-US"/>
              </w:rPr>
            </w:pPr>
            <w:r w:rsidRPr="00EB2B8D">
              <w:rPr>
                <w:rFonts w:ascii="Arial" w:hAnsi="Arial"/>
                <w:b/>
                <w:lang w:val="en-US"/>
              </w:rPr>
              <w:t>When</w:t>
            </w:r>
          </w:p>
        </w:tc>
        <w:tc>
          <w:tcPr>
            <w:tcW w:w="13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555AC3" w14:textId="77777777" w:rsidR="00EB2B8D" w:rsidRPr="00EB2B8D" w:rsidRDefault="00EB2B8D" w:rsidP="00805AF3">
            <w:pPr>
              <w:spacing w:line="360" w:lineRule="auto"/>
              <w:jc w:val="both"/>
              <w:textAlignment w:val="auto"/>
              <w:rPr>
                <w:rFonts w:ascii="Arial" w:hAnsi="Arial"/>
                <w:b/>
                <w:lang w:val="en-US"/>
              </w:rPr>
            </w:pPr>
            <w:r w:rsidRPr="00EB2B8D">
              <w:rPr>
                <w:rFonts w:ascii="Arial" w:hAnsi="Arial"/>
                <w:b/>
                <w:lang w:val="en-US"/>
              </w:rPr>
              <w:t>Where</w:t>
            </w:r>
          </w:p>
        </w:tc>
        <w:tc>
          <w:tcPr>
            <w:tcW w:w="145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487A73B" w14:textId="77777777" w:rsidR="00EB2B8D" w:rsidRPr="00EB2B8D" w:rsidRDefault="00EB2B8D" w:rsidP="00805AF3">
            <w:pPr>
              <w:spacing w:line="360" w:lineRule="auto"/>
              <w:jc w:val="both"/>
              <w:textAlignment w:val="auto"/>
              <w:rPr>
                <w:rFonts w:ascii="Arial" w:hAnsi="Arial"/>
                <w:b/>
                <w:lang w:val="en-US"/>
              </w:rPr>
            </w:pPr>
            <w:r w:rsidRPr="00EB2B8D">
              <w:rPr>
                <w:rFonts w:ascii="Arial" w:hAnsi="Arial"/>
                <w:b/>
                <w:lang w:val="en-US"/>
              </w:rPr>
              <w:t>why</w:t>
            </w:r>
          </w:p>
        </w:tc>
        <w:tc>
          <w:tcPr>
            <w:tcW w:w="18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3276BB5" w14:textId="77777777" w:rsidR="00EB2B8D" w:rsidRPr="00EB2B8D" w:rsidRDefault="00EB2B8D" w:rsidP="00805AF3">
            <w:pPr>
              <w:spacing w:line="360" w:lineRule="auto"/>
              <w:jc w:val="both"/>
              <w:textAlignment w:val="auto"/>
              <w:rPr>
                <w:rFonts w:ascii="Arial" w:hAnsi="Arial"/>
                <w:b/>
                <w:lang w:val="en-US"/>
              </w:rPr>
            </w:pPr>
            <w:r w:rsidRPr="00EB2B8D">
              <w:rPr>
                <w:rFonts w:ascii="Arial" w:hAnsi="Arial"/>
                <w:b/>
                <w:lang w:val="en-US"/>
              </w:rPr>
              <w:t>How</w:t>
            </w:r>
          </w:p>
        </w:tc>
      </w:tr>
      <w:tr w:rsidR="00EB2B8D" w:rsidRPr="00EB2B8D" w14:paraId="08BDC6F4" w14:textId="77777777" w:rsidTr="00805AF3">
        <w:tc>
          <w:tcPr>
            <w:tcW w:w="16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1BEE351" w14:textId="77777777" w:rsidR="00EB2B8D" w:rsidRPr="00EB2B8D" w:rsidRDefault="00EB2B8D" w:rsidP="00805AF3">
            <w:pPr>
              <w:spacing w:line="360" w:lineRule="auto"/>
              <w:jc w:val="both"/>
              <w:textAlignment w:val="auto"/>
              <w:rPr>
                <w:rFonts w:ascii="Arial" w:hAnsi="Arial"/>
                <w:lang w:val="en-US"/>
              </w:rPr>
            </w:pPr>
            <w:r w:rsidRPr="00EB2B8D">
              <w:rPr>
                <w:rFonts w:ascii="Arial" w:hAnsi="Arial"/>
                <w:lang w:val="en-US"/>
              </w:rPr>
              <w:t>The names of all the stakeholders</w:t>
            </w:r>
          </w:p>
        </w:tc>
        <w:tc>
          <w:tcPr>
            <w:tcW w:w="153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32342BC" w14:textId="77777777" w:rsidR="00EB2B8D" w:rsidRPr="00EB2B8D" w:rsidRDefault="00EB2B8D" w:rsidP="00805AF3">
            <w:pPr>
              <w:spacing w:line="360" w:lineRule="auto"/>
              <w:jc w:val="both"/>
              <w:textAlignment w:val="auto"/>
              <w:rPr>
                <w:rFonts w:ascii="Arial" w:hAnsi="Arial"/>
                <w:lang w:val="en-US"/>
              </w:rPr>
            </w:pPr>
            <w:r w:rsidRPr="00EB2B8D">
              <w:rPr>
                <w:rFonts w:ascii="Arial" w:hAnsi="Arial"/>
                <w:lang w:val="en-US"/>
              </w:rPr>
              <w:t xml:space="preserve">All plans and procedures to be informed to intimate them what actions are required by them to implement </w:t>
            </w:r>
            <w:r w:rsidRPr="00EB2B8D">
              <w:rPr>
                <w:rFonts w:ascii="Arial" w:hAnsi="Arial"/>
                <w:lang w:val="en-US"/>
              </w:rPr>
              <w:lastRenderedPageBreak/>
              <w:t xml:space="preserve">these policies. </w:t>
            </w:r>
          </w:p>
        </w:tc>
        <w:tc>
          <w:tcPr>
            <w:tcW w:w="15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AC41BDC" w14:textId="77777777" w:rsidR="00EB2B8D" w:rsidRPr="00EB2B8D" w:rsidRDefault="00EB2B8D" w:rsidP="00805AF3">
            <w:pPr>
              <w:spacing w:line="360" w:lineRule="auto"/>
              <w:jc w:val="both"/>
              <w:textAlignment w:val="auto"/>
              <w:rPr>
                <w:rFonts w:ascii="Arial" w:hAnsi="Arial"/>
              </w:rPr>
            </w:pPr>
            <w:r w:rsidRPr="00EB2B8D">
              <w:rPr>
                <w:rFonts w:ascii="Arial" w:hAnsi="Arial"/>
                <w:lang w:val="en-US"/>
              </w:rPr>
              <w:lastRenderedPageBreak/>
              <w:t xml:space="preserve">The meetings should be held thrice a month and should be retained in the whole organization </w:t>
            </w:r>
            <w:r w:rsidRPr="00EB2B8D">
              <w:rPr>
                <w:rFonts w:ascii="Arial" w:hAnsi="Arial"/>
                <w:lang w:val="en-US"/>
              </w:rPr>
              <w:lastRenderedPageBreak/>
              <w:t>(</w:t>
            </w:r>
            <w:r w:rsidRPr="00EB2B8D">
              <w:rPr>
                <w:rFonts w:ascii="Arial" w:hAnsi="Arial"/>
                <w:shd w:val="clear" w:color="auto" w:fill="FFFFFF"/>
                <w:lang w:val="en-US"/>
              </w:rPr>
              <w:t>Toohil, et al., 2018</w:t>
            </w:r>
            <w:r w:rsidRPr="00EB2B8D">
              <w:rPr>
                <w:rFonts w:ascii="Arial" w:hAnsi="Arial"/>
                <w:lang w:val="en-US"/>
              </w:rPr>
              <w:t xml:space="preserve">). </w:t>
            </w:r>
          </w:p>
        </w:tc>
        <w:tc>
          <w:tcPr>
            <w:tcW w:w="13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06DA08A" w14:textId="77777777" w:rsidR="00EB2B8D" w:rsidRPr="00EB2B8D" w:rsidRDefault="00EB2B8D" w:rsidP="00805AF3">
            <w:pPr>
              <w:spacing w:line="360" w:lineRule="auto"/>
              <w:jc w:val="both"/>
              <w:textAlignment w:val="auto"/>
              <w:rPr>
                <w:rFonts w:ascii="Arial" w:hAnsi="Arial"/>
                <w:lang w:val="en-US"/>
              </w:rPr>
            </w:pPr>
            <w:r w:rsidRPr="00EB2B8D">
              <w:rPr>
                <w:rFonts w:ascii="Arial" w:hAnsi="Arial"/>
                <w:lang w:val="en-US"/>
              </w:rPr>
              <w:lastRenderedPageBreak/>
              <w:t xml:space="preserve">The location of the meeting can be chosen by the organizer of the meeting or by the </w:t>
            </w:r>
            <w:r w:rsidRPr="00EB2B8D">
              <w:rPr>
                <w:rFonts w:ascii="Arial" w:hAnsi="Arial"/>
                <w:lang w:val="en-US"/>
              </w:rPr>
              <w:lastRenderedPageBreak/>
              <w:t xml:space="preserve">choice of the majority. </w:t>
            </w:r>
          </w:p>
        </w:tc>
        <w:tc>
          <w:tcPr>
            <w:tcW w:w="145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B48AE6" w14:textId="77777777" w:rsidR="00EB2B8D" w:rsidRPr="00EB2B8D" w:rsidRDefault="00EB2B8D" w:rsidP="00805AF3">
            <w:pPr>
              <w:spacing w:line="360" w:lineRule="auto"/>
              <w:jc w:val="both"/>
              <w:textAlignment w:val="auto"/>
              <w:rPr>
                <w:rFonts w:ascii="Arial" w:hAnsi="Arial"/>
                <w:lang w:val="en-US"/>
              </w:rPr>
            </w:pPr>
            <w:r w:rsidRPr="00EB2B8D">
              <w:rPr>
                <w:rFonts w:ascii="Arial" w:hAnsi="Arial"/>
                <w:lang w:val="en-US"/>
              </w:rPr>
              <w:lastRenderedPageBreak/>
              <w:t xml:space="preserve">In order to discuss all the major issues associated with business and find the appropriate ways to implement </w:t>
            </w:r>
            <w:r w:rsidRPr="00EB2B8D">
              <w:rPr>
                <w:rFonts w:ascii="Arial" w:hAnsi="Arial"/>
                <w:lang w:val="en-US"/>
              </w:rPr>
              <w:lastRenderedPageBreak/>
              <w:t xml:space="preserve">the solutions. </w:t>
            </w:r>
          </w:p>
        </w:tc>
        <w:tc>
          <w:tcPr>
            <w:tcW w:w="18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1417F4F" w14:textId="77777777" w:rsidR="00EB2B8D" w:rsidRPr="00EB2B8D" w:rsidRDefault="00EB2B8D" w:rsidP="00805AF3">
            <w:pPr>
              <w:spacing w:line="360" w:lineRule="auto"/>
              <w:jc w:val="both"/>
              <w:textAlignment w:val="auto"/>
              <w:rPr>
                <w:rFonts w:ascii="Arial" w:hAnsi="Arial"/>
                <w:lang w:val="en-US"/>
              </w:rPr>
            </w:pPr>
            <w:r w:rsidRPr="00EB2B8D">
              <w:rPr>
                <w:rFonts w:ascii="Arial" w:hAnsi="Arial"/>
                <w:lang w:val="en-US"/>
              </w:rPr>
              <w:lastRenderedPageBreak/>
              <w:t xml:space="preserve">The face-to-face meetings and the video conferencing will be the mode of communication. </w:t>
            </w:r>
          </w:p>
        </w:tc>
      </w:tr>
    </w:tbl>
    <w:p w14:paraId="73863C87" w14:textId="77777777" w:rsidR="00EB2B8D" w:rsidRPr="00EB2B8D" w:rsidRDefault="00EB2B8D" w:rsidP="00EB2B8D">
      <w:pPr>
        <w:spacing w:line="360" w:lineRule="auto"/>
        <w:jc w:val="both"/>
        <w:rPr>
          <w:rFonts w:ascii="Arial" w:hAnsi="Arial"/>
        </w:rPr>
      </w:pPr>
    </w:p>
    <w:p w14:paraId="7FCD0897" w14:textId="77777777" w:rsidR="00EB2B8D" w:rsidRPr="00EB2B8D" w:rsidRDefault="00EB2B8D" w:rsidP="00EB2B8D">
      <w:pPr>
        <w:spacing w:line="360" w:lineRule="auto"/>
        <w:jc w:val="both"/>
        <w:rPr>
          <w:rFonts w:ascii="Arial" w:hAnsi="Arial"/>
          <w:b/>
        </w:rPr>
      </w:pPr>
      <w:r w:rsidRPr="00EB2B8D">
        <w:rPr>
          <w:rFonts w:ascii="Arial" w:hAnsi="Arial"/>
          <w:b/>
        </w:rPr>
        <w:t>Mapping the Stakeholders</w:t>
      </w:r>
    </w:p>
    <w:p w14:paraId="77CF8B4D" w14:textId="77777777" w:rsidR="00EB2B8D" w:rsidRPr="00EB2B8D" w:rsidRDefault="00EB2B8D" w:rsidP="00EB2B8D">
      <w:pPr>
        <w:spacing w:line="360" w:lineRule="auto"/>
        <w:jc w:val="both"/>
        <w:rPr>
          <w:rFonts w:ascii="Arial" w:hAnsi="Arial"/>
        </w:rPr>
      </w:pPr>
      <w:r w:rsidRPr="00EB2B8D">
        <w:rPr>
          <w:rFonts w:ascii="Arial" w:hAnsi="Arial"/>
        </w:rPr>
        <w:t>It is important to identify all the stakeholders of the company to plan the reconciliation strategy for business (</w:t>
      </w:r>
      <w:r w:rsidRPr="00EB2B8D">
        <w:rPr>
          <w:rFonts w:ascii="Arial" w:hAnsi="Arial"/>
          <w:shd w:val="clear" w:color="auto" w:fill="FFFFFF"/>
        </w:rPr>
        <w:t>Mustafa, et al., 2017</w:t>
      </w:r>
      <w:r w:rsidRPr="00EB2B8D">
        <w:rPr>
          <w:rFonts w:ascii="Arial" w:hAnsi="Arial"/>
        </w:rPr>
        <w:t>). The primary and secondary stakeholders of the company are mapped through this process which can be understood through the following diagram:</w:t>
      </w:r>
    </w:p>
    <w:p w14:paraId="70201250" w14:textId="77777777" w:rsidR="00EB2B8D" w:rsidRPr="00EB2B8D" w:rsidRDefault="00EB2B8D" w:rsidP="00EB2B8D">
      <w:pPr>
        <w:spacing w:line="360" w:lineRule="auto"/>
        <w:jc w:val="both"/>
        <w:rPr>
          <w:rFonts w:ascii="Arial" w:hAnsi="Arial"/>
        </w:rPr>
      </w:pPr>
      <w:r w:rsidRPr="00EB2B8D">
        <w:rPr>
          <w:rFonts w:ascii="Arial" w:hAnsi="Arial"/>
          <w:noProof/>
        </w:rPr>
        <mc:AlternateContent>
          <mc:Choice Requires="wpg">
            <w:drawing>
              <wp:inline distT="0" distB="0" distL="0" distR="0" wp14:anchorId="01247D9D" wp14:editId="6FF3A23C">
                <wp:extent cx="4000500" cy="3200400"/>
                <wp:effectExtent l="0" t="0" r="0" b="0"/>
                <wp:docPr id="1" name="Diagram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000500" cy="3200400"/>
                          <a:chOff x="0" y="0"/>
                          <a:chExt cx="4000499" cy="3200400"/>
                        </a:xfrm>
                      </wpg:grpSpPr>
                      <wps:wsp>
                        <wps:cNvPr id="2" name="Freeform 2"/>
                        <wps:cNvSpPr>
                          <a:spLocks/>
                        </wps:cNvSpPr>
                        <wps:spPr>
                          <a:xfrm>
                            <a:off x="0" y="800100"/>
                            <a:ext cx="2400300" cy="2400300"/>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val f7"/>
                              <a:gd name="f15" fmla="+- 2700000 f2 0"/>
                              <a:gd name="f16" fmla="*/ f9 f1 1"/>
                              <a:gd name="f17" fmla="*/ f10 f1 1"/>
                              <a:gd name="f18" fmla="?: f11 f4 1"/>
                              <a:gd name="f19" fmla="?: f12 f5 1"/>
                              <a:gd name="f20" fmla="?: f13 f6 1"/>
                              <a:gd name="f21" fmla="*/ f15 f8 1"/>
                              <a:gd name="f22" fmla="*/ f16 1 f3"/>
                              <a:gd name="f23" fmla="*/ f17 1 f3"/>
                              <a:gd name="f24" fmla="*/ f18 1 21600"/>
                              <a:gd name="f25" fmla="*/ f19 1 21600"/>
                              <a:gd name="f26" fmla="*/ 21600 f18 1"/>
                              <a:gd name="f27" fmla="*/ 21600 f19 1"/>
                              <a:gd name="f28" fmla="*/ f21 1 f1"/>
                              <a:gd name="f29" fmla="+- f22 0 f2"/>
                              <a:gd name="f30" fmla="+- f23 0 f2"/>
                              <a:gd name="f31" fmla="min f25 f24"/>
                              <a:gd name="f32" fmla="*/ f26 1 f20"/>
                              <a:gd name="f33" fmla="*/ f27 1 f20"/>
                              <a:gd name="f34" fmla="+- 0 0 f28"/>
                              <a:gd name="f35" fmla="val f32"/>
                              <a:gd name="f36" fmla="val f33"/>
                              <a:gd name="f37" fmla="+- 0 0 f34"/>
                              <a:gd name="f38" fmla="*/ f14 f31 1"/>
                              <a:gd name="f39" fmla="+- f36 0 f14"/>
                              <a:gd name="f40" fmla="+- f35 0 f14"/>
                              <a:gd name="f41" fmla="*/ f37 f1 1"/>
                              <a:gd name="f42" fmla="*/ f39 1 2"/>
                              <a:gd name="f43" fmla="*/ f40 1 2"/>
                              <a:gd name="f44" fmla="*/ f41 1 f8"/>
                              <a:gd name="f45" fmla="+- f14 f42 0"/>
                              <a:gd name="f46" fmla="+- f14 f43 0"/>
                              <a:gd name="f47" fmla="+- f44 0 f2"/>
                              <a:gd name="f48" fmla="*/ f43 f31 1"/>
                              <a:gd name="f49" fmla="*/ f42 f31 1"/>
                              <a:gd name="f50" fmla="cos 1 f47"/>
                              <a:gd name="f51" fmla="sin 1 f47"/>
                              <a:gd name="f52" fmla="*/ f45 f31 1"/>
                              <a:gd name="f53" fmla="+- 0 0 f50"/>
                              <a:gd name="f54" fmla="+- 0 0 f51"/>
                              <a:gd name="f55" fmla="+- 0 0 f53"/>
                              <a:gd name="f56" fmla="+- 0 0 f54"/>
                              <a:gd name="f57" fmla="*/ f55 f43 1"/>
                              <a:gd name="f58" fmla="*/ f56 f42 1"/>
                              <a:gd name="f59" fmla="+- f46 0 f57"/>
                              <a:gd name="f60" fmla="+- f46 f57 0"/>
                              <a:gd name="f61" fmla="+- f45 0 f58"/>
                              <a:gd name="f62" fmla="+- f45 f58 0"/>
                              <a:gd name="f63" fmla="*/ f59 f31 1"/>
                              <a:gd name="f64" fmla="*/ f61 f31 1"/>
                              <a:gd name="f65" fmla="*/ f60 f31 1"/>
                              <a:gd name="f66" fmla="*/ f62 f31 1"/>
                            </a:gdLst>
                            <a:ahLst/>
                            <a:cxnLst>
                              <a:cxn ang="3cd4">
                                <a:pos x="hc" y="t"/>
                              </a:cxn>
                              <a:cxn ang="0">
                                <a:pos x="r" y="vc"/>
                              </a:cxn>
                              <a:cxn ang="cd4">
                                <a:pos x="hc" y="b"/>
                              </a:cxn>
                              <a:cxn ang="cd2">
                                <a:pos x="l" y="vc"/>
                              </a:cxn>
                              <a:cxn ang="f29">
                                <a:pos x="f63" y="f64"/>
                              </a:cxn>
                              <a:cxn ang="f30">
                                <a:pos x="f63" y="f66"/>
                              </a:cxn>
                              <a:cxn ang="f30">
                                <a:pos x="f65" y="f66"/>
                              </a:cxn>
                              <a:cxn ang="f29">
                                <a:pos x="f65" y="f64"/>
                              </a:cxn>
                            </a:cxnLst>
                            <a:rect l="f63" t="f64" r="f65" b="f66"/>
                            <a:pathLst>
                              <a:path>
                                <a:moveTo>
                                  <a:pt x="f38" y="f52"/>
                                </a:moveTo>
                                <a:arcTo wR="f48" hR="f49" stAng="f1" swAng="f0"/>
                                <a:close/>
                              </a:path>
                            </a:pathLst>
                          </a:custGeom>
                          <a:gradFill>
                            <a:gsLst>
                              <a:gs pos="0">
                                <a:srgbClr val="AFAFAF"/>
                              </a:gs>
                              <a:gs pos="100000">
                                <a:srgbClr val="A5A5A5"/>
                              </a:gs>
                            </a:gsLst>
                            <a:lin ang="5400000"/>
                          </a:gradFill>
                          <a:ln cap="flat">
                            <a:noFill/>
                            <a:prstDash val="solid"/>
                          </a:ln>
                        </wps:spPr>
                        <wps:bodyPr lIns="0" tIns="0" rIns="0" bIns="0"/>
                      </wps:wsp>
                      <wps:wsp>
                        <wps:cNvPr id="3" name="Freeform 3"/>
                        <wps:cNvSpPr>
                          <a:spLocks/>
                        </wps:cNvSpPr>
                        <wps:spPr>
                          <a:xfrm>
                            <a:off x="480060" y="1280160"/>
                            <a:ext cx="1440180" cy="1440180"/>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val f7"/>
                              <a:gd name="f15" fmla="+- 2700000 f2 0"/>
                              <a:gd name="f16" fmla="*/ f9 f1 1"/>
                              <a:gd name="f17" fmla="*/ f10 f1 1"/>
                              <a:gd name="f18" fmla="?: f11 f4 1"/>
                              <a:gd name="f19" fmla="?: f12 f5 1"/>
                              <a:gd name="f20" fmla="?: f13 f6 1"/>
                              <a:gd name="f21" fmla="*/ f15 f8 1"/>
                              <a:gd name="f22" fmla="*/ f16 1 f3"/>
                              <a:gd name="f23" fmla="*/ f17 1 f3"/>
                              <a:gd name="f24" fmla="*/ f18 1 21600"/>
                              <a:gd name="f25" fmla="*/ f19 1 21600"/>
                              <a:gd name="f26" fmla="*/ 21600 f18 1"/>
                              <a:gd name="f27" fmla="*/ 21600 f19 1"/>
                              <a:gd name="f28" fmla="*/ f21 1 f1"/>
                              <a:gd name="f29" fmla="+- f22 0 f2"/>
                              <a:gd name="f30" fmla="+- f23 0 f2"/>
                              <a:gd name="f31" fmla="min f25 f24"/>
                              <a:gd name="f32" fmla="*/ f26 1 f20"/>
                              <a:gd name="f33" fmla="*/ f27 1 f20"/>
                              <a:gd name="f34" fmla="+- 0 0 f28"/>
                              <a:gd name="f35" fmla="val f32"/>
                              <a:gd name="f36" fmla="val f33"/>
                              <a:gd name="f37" fmla="+- 0 0 f34"/>
                              <a:gd name="f38" fmla="*/ f14 f31 1"/>
                              <a:gd name="f39" fmla="+- f36 0 f14"/>
                              <a:gd name="f40" fmla="+- f35 0 f14"/>
                              <a:gd name="f41" fmla="*/ f37 f1 1"/>
                              <a:gd name="f42" fmla="*/ f39 1 2"/>
                              <a:gd name="f43" fmla="*/ f40 1 2"/>
                              <a:gd name="f44" fmla="*/ f41 1 f8"/>
                              <a:gd name="f45" fmla="+- f14 f42 0"/>
                              <a:gd name="f46" fmla="+- f14 f43 0"/>
                              <a:gd name="f47" fmla="+- f44 0 f2"/>
                              <a:gd name="f48" fmla="*/ f43 f31 1"/>
                              <a:gd name="f49" fmla="*/ f42 f31 1"/>
                              <a:gd name="f50" fmla="cos 1 f47"/>
                              <a:gd name="f51" fmla="sin 1 f47"/>
                              <a:gd name="f52" fmla="*/ f45 f31 1"/>
                              <a:gd name="f53" fmla="+- 0 0 f50"/>
                              <a:gd name="f54" fmla="+- 0 0 f51"/>
                              <a:gd name="f55" fmla="+- 0 0 f53"/>
                              <a:gd name="f56" fmla="+- 0 0 f54"/>
                              <a:gd name="f57" fmla="*/ f55 f43 1"/>
                              <a:gd name="f58" fmla="*/ f56 f42 1"/>
                              <a:gd name="f59" fmla="+- f46 0 f57"/>
                              <a:gd name="f60" fmla="+- f46 f57 0"/>
                              <a:gd name="f61" fmla="+- f45 0 f58"/>
                              <a:gd name="f62" fmla="+- f45 f58 0"/>
                              <a:gd name="f63" fmla="*/ f59 f31 1"/>
                              <a:gd name="f64" fmla="*/ f61 f31 1"/>
                              <a:gd name="f65" fmla="*/ f60 f31 1"/>
                              <a:gd name="f66" fmla="*/ f62 f31 1"/>
                            </a:gdLst>
                            <a:ahLst/>
                            <a:cxnLst>
                              <a:cxn ang="3cd4">
                                <a:pos x="hc" y="t"/>
                              </a:cxn>
                              <a:cxn ang="0">
                                <a:pos x="r" y="vc"/>
                              </a:cxn>
                              <a:cxn ang="cd4">
                                <a:pos x="hc" y="b"/>
                              </a:cxn>
                              <a:cxn ang="cd2">
                                <a:pos x="l" y="vc"/>
                              </a:cxn>
                              <a:cxn ang="f29">
                                <a:pos x="f63" y="f64"/>
                              </a:cxn>
                              <a:cxn ang="f30">
                                <a:pos x="f63" y="f66"/>
                              </a:cxn>
                              <a:cxn ang="f30">
                                <a:pos x="f65" y="f66"/>
                              </a:cxn>
                              <a:cxn ang="f29">
                                <a:pos x="f65" y="f64"/>
                              </a:cxn>
                            </a:cxnLst>
                            <a:rect l="f63" t="f64" r="f65" b="f66"/>
                            <a:pathLst>
                              <a:path>
                                <a:moveTo>
                                  <a:pt x="f38" y="f52"/>
                                </a:moveTo>
                                <a:arcTo wR="f48" hR="f49" stAng="f1" swAng="f0"/>
                                <a:close/>
                              </a:path>
                            </a:pathLst>
                          </a:custGeom>
                          <a:gradFill>
                            <a:gsLst>
                              <a:gs pos="0">
                                <a:srgbClr val="CB8F81"/>
                              </a:gs>
                              <a:gs pos="100000">
                                <a:srgbClr val="C97E6B"/>
                              </a:gs>
                            </a:gsLst>
                            <a:lin ang="5400000"/>
                          </a:gradFill>
                          <a:ln cap="flat">
                            <a:noFill/>
                            <a:prstDash val="solid"/>
                          </a:ln>
                        </wps:spPr>
                        <wps:bodyPr lIns="0" tIns="0" rIns="0" bIns="0"/>
                      </wps:wsp>
                      <wps:wsp>
                        <wps:cNvPr id="4" name="Freeform 4"/>
                        <wps:cNvSpPr>
                          <a:spLocks/>
                        </wps:cNvSpPr>
                        <wps:spPr>
                          <a:xfrm>
                            <a:off x="960120" y="1760219"/>
                            <a:ext cx="480060" cy="480060"/>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val f7"/>
                              <a:gd name="f15" fmla="+- 2700000 f2 0"/>
                              <a:gd name="f16" fmla="*/ f9 f1 1"/>
                              <a:gd name="f17" fmla="*/ f10 f1 1"/>
                              <a:gd name="f18" fmla="?: f11 f4 1"/>
                              <a:gd name="f19" fmla="?: f12 f5 1"/>
                              <a:gd name="f20" fmla="?: f13 f6 1"/>
                              <a:gd name="f21" fmla="*/ f15 f8 1"/>
                              <a:gd name="f22" fmla="*/ f16 1 f3"/>
                              <a:gd name="f23" fmla="*/ f17 1 f3"/>
                              <a:gd name="f24" fmla="*/ f18 1 21600"/>
                              <a:gd name="f25" fmla="*/ f19 1 21600"/>
                              <a:gd name="f26" fmla="*/ 21600 f18 1"/>
                              <a:gd name="f27" fmla="*/ 21600 f19 1"/>
                              <a:gd name="f28" fmla="*/ f21 1 f1"/>
                              <a:gd name="f29" fmla="+- f22 0 f2"/>
                              <a:gd name="f30" fmla="+- f23 0 f2"/>
                              <a:gd name="f31" fmla="min f25 f24"/>
                              <a:gd name="f32" fmla="*/ f26 1 f20"/>
                              <a:gd name="f33" fmla="*/ f27 1 f20"/>
                              <a:gd name="f34" fmla="+- 0 0 f28"/>
                              <a:gd name="f35" fmla="val f32"/>
                              <a:gd name="f36" fmla="val f33"/>
                              <a:gd name="f37" fmla="+- 0 0 f34"/>
                              <a:gd name="f38" fmla="*/ f14 f31 1"/>
                              <a:gd name="f39" fmla="+- f36 0 f14"/>
                              <a:gd name="f40" fmla="+- f35 0 f14"/>
                              <a:gd name="f41" fmla="*/ f37 f1 1"/>
                              <a:gd name="f42" fmla="*/ f39 1 2"/>
                              <a:gd name="f43" fmla="*/ f40 1 2"/>
                              <a:gd name="f44" fmla="*/ f41 1 f8"/>
                              <a:gd name="f45" fmla="+- f14 f42 0"/>
                              <a:gd name="f46" fmla="+- f14 f43 0"/>
                              <a:gd name="f47" fmla="+- f44 0 f2"/>
                              <a:gd name="f48" fmla="*/ f43 f31 1"/>
                              <a:gd name="f49" fmla="*/ f42 f31 1"/>
                              <a:gd name="f50" fmla="cos 1 f47"/>
                              <a:gd name="f51" fmla="sin 1 f47"/>
                              <a:gd name="f52" fmla="*/ f45 f31 1"/>
                              <a:gd name="f53" fmla="+- 0 0 f50"/>
                              <a:gd name="f54" fmla="+- 0 0 f51"/>
                              <a:gd name="f55" fmla="+- 0 0 f53"/>
                              <a:gd name="f56" fmla="+- 0 0 f54"/>
                              <a:gd name="f57" fmla="*/ f55 f43 1"/>
                              <a:gd name="f58" fmla="*/ f56 f42 1"/>
                              <a:gd name="f59" fmla="+- f46 0 f57"/>
                              <a:gd name="f60" fmla="+- f46 f57 0"/>
                              <a:gd name="f61" fmla="+- f45 0 f58"/>
                              <a:gd name="f62" fmla="+- f45 f58 0"/>
                              <a:gd name="f63" fmla="*/ f59 f31 1"/>
                              <a:gd name="f64" fmla="*/ f61 f31 1"/>
                              <a:gd name="f65" fmla="*/ f60 f31 1"/>
                              <a:gd name="f66" fmla="*/ f62 f31 1"/>
                            </a:gdLst>
                            <a:ahLst/>
                            <a:cxnLst>
                              <a:cxn ang="3cd4">
                                <a:pos x="hc" y="t"/>
                              </a:cxn>
                              <a:cxn ang="0">
                                <a:pos x="r" y="vc"/>
                              </a:cxn>
                              <a:cxn ang="cd4">
                                <a:pos x="hc" y="b"/>
                              </a:cxn>
                              <a:cxn ang="cd2">
                                <a:pos x="l" y="vc"/>
                              </a:cxn>
                              <a:cxn ang="f29">
                                <a:pos x="f63" y="f64"/>
                              </a:cxn>
                              <a:cxn ang="f30">
                                <a:pos x="f63" y="f66"/>
                              </a:cxn>
                              <a:cxn ang="f30">
                                <a:pos x="f65" y="f66"/>
                              </a:cxn>
                              <a:cxn ang="f29">
                                <a:pos x="f65" y="f64"/>
                              </a:cxn>
                            </a:cxnLst>
                            <a:rect l="f63" t="f64" r="f65" b="f66"/>
                            <a:pathLst>
                              <a:path>
                                <a:moveTo>
                                  <a:pt x="f38" y="f52"/>
                                </a:moveTo>
                                <a:arcTo wR="f48" hR="f49" stAng="f1" swAng="f0"/>
                                <a:close/>
                              </a:path>
                            </a:pathLst>
                          </a:custGeom>
                          <a:gradFill>
                            <a:gsLst>
                              <a:gs pos="0">
                                <a:srgbClr val="F18C55"/>
                              </a:gs>
                              <a:gs pos="100000">
                                <a:srgbClr val="F67B28"/>
                              </a:gs>
                            </a:gsLst>
                            <a:lin ang="5400000"/>
                          </a:gradFill>
                          <a:ln cap="flat">
                            <a:noFill/>
                            <a:prstDash val="solid"/>
                          </a:ln>
                        </wps:spPr>
                        <wps:bodyPr lIns="0" tIns="0" rIns="0" bIns="0"/>
                      </wps:wsp>
                      <wps:wsp>
                        <wps:cNvPr id="5" name="Freeform 5"/>
                        <wps:cNvSpPr>
                          <a:spLocks/>
                        </wps:cNvSpPr>
                        <wps:spPr>
                          <a:xfrm>
                            <a:off x="2800349" y="0"/>
                            <a:ext cx="1200150" cy="700082"/>
                          </a:xfrm>
                          <a:custGeom>
                            <a:avLst/>
                            <a:gdLst>
                              <a:gd name="f0" fmla="val 10800000"/>
                              <a:gd name="f1" fmla="val 5400000"/>
                              <a:gd name="f2" fmla="val 180"/>
                              <a:gd name="f3" fmla="val w"/>
                              <a:gd name="f4" fmla="val h"/>
                              <a:gd name="f5" fmla="val 0"/>
                              <a:gd name="f6" fmla="val 1200150"/>
                              <a:gd name="f7" fmla="val 700087"/>
                              <a:gd name="f8" fmla="+- 0 0 -90"/>
                              <a:gd name="f9" fmla="*/ f3 1 1200150"/>
                              <a:gd name="f10" fmla="*/ f4 1 700087"/>
                              <a:gd name="f11" fmla="val f5"/>
                              <a:gd name="f12" fmla="val f6"/>
                              <a:gd name="f13" fmla="val f7"/>
                              <a:gd name="f14" fmla="*/ f8 f0 1"/>
                              <a:gd name="f15" fmla="+- f13 0 f11"/>
                              <a:gd name="f16" fmla="+- f12 0 f11"/>
                              <a:gd name="f17" fmla="*/ f14 1 f2"/>
                              <a:gd name="f18" fmla="*/ f16 1 1200150"/>
                              <a:gd name="f19" fmla="*/ f15 1 700087"/>
                              <a:gd name="f20" fmla="*/ 0 f16 1"/>
                              <a:gd name="f21" fmla="*/ 0 f15 1"/>
                              <a:gd name="f22" fmla="*/ 1200150 f16 1"/>
                              <a:gd name="f23" fmla="*/ 700087 f15 1"/>
                              <a:gd name="f24" fmla="+- f17 0 f1"/>
                              <a:gd name="f25" fmla="*/ f20 1 1200150"/>
                              <a:gd name="f26" fmla="*/ f21 1 700087"/>
                              <a:gd name="f27" fmla="*/ f22 1 1200150"/>
                              <a:gd name="f28" fmla="*/ f23 1 700087"/>
                              <a:gd name="f29" fmla="*/ f11 1 f18"/>
                              <a:gd name="f30" fmla="*/ f12 1 f18"/>
                              <a:gd name="f31" fmla="*/ f11 1 f19"/>
                              <a:gd name="f32" fmla="*/ f13 1 f19"/>
                              <a:gd name="f33" fmla="*/ f25 1 f18"/>
                              <a:gd name="f34" fmla="*/ f26 1 f19"/>
                              <a:gd name="f35" fmla="*/ f27 1 f18"/>
                              <a:gd name="f36" fmla="*/ f28 1 f19"/>
                              <a:gd name="f37" fmla="*/ f29 f9 1"/>
                              <a:gd name="f38" fmla="*/ f30 f9 1"/>
                              <a:gd name="f39" fmla="*/ f32 f10 1"/>
                              <a:gd name="f40" fmla="*/ f31 f10 1"/>
                              <a:gd name="f41" fmla="*/ f33 f9 1"/>
                              <a:gd name="f42" fmla="*/ f34 f10 1"/>
                              <a:gd name="f43" fmla="*/ f35 f9 1"/>
                              <a:gd name="f44" fmla="*/ f36 f10 1"/>
                            </a:gdLst>
                            <a:ahLst/>
                            <a:cxnLst>
                              <a:cxn ang="3cd4">
                                <a:pos x="hc" y="t"/>
                              </a:cxn>
                              <a:cxn ang="0">
                                <a:pos x="r" y="vc"/>
                              </a:cxn>
                              <a:cxn ang="cd4">
                                <a:pos x="hc" y="b"/>
                              </a:cxn>
                              <a:cxn ang="cd2">
                                <a:pos x="l" y="vc"/>
                              </a:cxn>
                              <a:cxn ang="f24">
                                <a:pos x="f41" y="f42"/>
                              </a:cxn>
                              <a:cxn ang="f24">
                                <a:pos x="f43" y="f42"/>
                              </a:cxn>
                              <a:cxn ang="f24">
                                <a:pos x="f43" y="f44"/>
                              </a:cxn>
                              <a:cxn ang="f24">
                                <a:pos x="f41" y="f44"/>
                              </a:cxn>
                              <a:cxn ang="f24">
                                <a:pos x="f41" y="f42"/>
                              </a:cxn>
                            </a:cxnLst>
                            <a:rect l="f37" t="f40" r="f38" b="f39"/>
                            <a:pathLst>
                              <a:path w="1200150" h="700087">
                                <a:moveTo>
                                  <a:pt x="f5" y="f5"/>
                                </a:moveTo>
                                <a:lnTo>
                                  <a:pt x="f6" y="f5"/>
                                </a:lnTo>
                                <a:lnTo>
                                  <a:pt x="f6" y="f7"/>
                                </a:lnTo>
                                <a:lnTo>
                                  <a:pt x="f5" y="f7"/>
                                </a:lnTo>
                                <a:lnTo>
                                  <a:pt x="f5" y="f5"/>
                                </a:lnTo>
                                <a:close/>
                              </a:path>
                            </a:pathLst>
                          </a:custGeom>
                          <a:noFill/>
                          <a:ln cap="flat">
                            <a:noFill/>
                            <a:prstDash val="solid"/>
                          </a:ln>
                        </wps:spPr>
                        <wps:txbx>
                          <w:txbxContent>
                            <w:p w14:paraId="2C7E10CE" w14:textId="77777777" w:rsidR="00EB2B8D" w:rsidRDefault="00EB2B8D" w:rsidP="00EB2B8D">
                              <w:pPr>
                                <w:spacing w:after="100" w:line="216" w:lineRule="auto"/>
                                <w:textAlignment w:val="auto"/>
                                <w:rPr>
                                  <w:color w:val="000000"/>
                                  <w:sz w:val="36"/>
                                  <w:szCs w:val="36"/>
                                </w:rPr>
                              </w:pPr>
                              <w:r>
                                <w:rPr>
                                  <w:rFonts w:cs="Calibri"/>
                                  <w:color w:val="000000"/>
                                  <w:kern w:val="3"/>
                                  <w:lang w:val="en-US"/>
                                </w:rPr>
                                <w:t xml:space="preserve">Organization </w:t>
                              </w:r>
                            </w:p>
                          </w:txbxContent>
                        </wps:txbx>
                        <wps:bodyPr vert="horz" wrap="square" lIns="78236" tIns="13972" rIns="13972" bIns="13972" anchor="ctr" anchorCtr="0" compatLnSpc="0">
                          <a:noAutofit/>
                        </wps:bodyPr>
                      </wps:wsp>
                      <wps:wsp>
                        <wps:cNvPr id="6" name="Freeform 6"/>
                        <wps:cNvSpPr>
                          <a:spLocks/>
                        </wps:cNvSpPr>
                        <wps:spPr>
                          <a:xfrm>
                            <a:off x="2500307" y="350041"/>
                            <a:ext cx="300032" cy="0"/>
                          </a:xfrm>
                          <a:custGeom>
                            <a:avLst/>
                            <a:gdLst>
                              <a:gd name="f0" fmla="val 10800000"/>
                              <a:gd name="f1" fmla="val 5400000"/>
                              <a:gd name="f2" fmla="val 180"/>
                              <a:gd name="f3" fmla="val w"/>
                              <a:gd name="f4" fmla="val h"/>
                              <a:gd name="f5" fmla="val ss"/>
                              <a:gd name="f6" fmla="val 0"/>
                              <a:gd name="f7" fmla="+- 0 0 -180"/>
                              <a:gd name="f8" fmla="+- 0 0 -360"/>
                              <a:gd name="f9" fmla="abs f3"/>
                              <a:gd name="f10" fmla="abs f4"/>
                              <a:gd name="f11" fmla="abs f5"/>
                              <a:gd name="f12" fmla="val f6"/>
                              <a:gd name="f13" fmla="*/ f7 f0 1"/>
                              <a:gd name="f14" fmla="*/ f8 f0 1"/>
                              <a:gd name="f15" fmla="?: f9 f3 1"/>
                              <a:gd name="f16" fmla="?: f10 f4 1"/>
                              <a:gd name="f17" fmla="?: f11 f5 1"/>
                              <a:gd name="f18" fmla="*/ f13 1 f2"/>
                              <a:gd name="f19" fmla="*/ f14 1 f2"/>
                              <a:gd name="f20" fmla="*/ f15 1 21600"/>
                              <a:gd name="f21" fmla="*/ f16 1 21600"/>
                              <a:gd name="f22" fmla="*/ 21600 f15 1"/>
                              <a:gd name="f23" fmla="*/ 21600 f16 1"/>
                              <a:gd name="f24" fmla="+- f18 0 f1"/>
                              <a:gd name="f25" fmla="+- f19 0 f1"/>
                              <a:gd name="f26" fmla="min f21 f20"/>
                              <a:gd name="f27" fmla="*/ f22 1 f17"/>
                              <a:gd name="f28" fmla="*/ f23 1 f17"/>
                              <a:gd name="f29" fmla="val f27"/>
                              <a:gd name="f30" fmla="val f28"/>
                              <a:gd name="f31" fmla="*/ f6 f26 1"/>
                              <a:gd name="f32" fmla="*/ f27 f26 1"/>
                              <a:gd name="f33" fmla="*/ f28 f26 1"/>
                              <a:gd name="f34" fmla="*/ f12 f26 1"/>
                              <a:gd name="f35" fmla="*/ f29 f26 1"/>
                              <a:gd name="f36" fmla="*/ f30 f26 1"/>
                            </a:gdLst>
                            <a:ahLst/>
                            <a:cxnLst>
                              <a:cxn ang="3cd4">
                                <a:pos x="hc" y="t"/>
                              </a:cxn>
                              <a:cxn ang="0">
                                <a:pos x="r" y="vc"/>
                              </a:cxn>
                              <a:cxn ang="cd4">
                                <a:pos x="hc" y="b"/>
                              </a:cxn>
                              <a:cxn ang="cd2">
                                <a:pos x="l" y="vc"/>
                              </a:cxn>
                              <a:cxn ang="f24">
                                <a:pos x="f34" y="f34"/>
                              </a:cxn>
                              <a:cxn ang="f25">
                                <a:pos x="f35" y="f36"/>
                              </a:cxn>
                            </a:cxnLst>
                            <a:rect l="f31" t="f31" r="f32" b="f33"/>
                            <a:pathLst>
                              <a:path>
                                <a:moveTo>
                                  <a:pt x="f34" y="f34"/>
                                </a:moveTo>
                                <a:lnTo>
                                  <a:pt x="f35" y="f36"/>
                                </a:lnTo>
                              </a:path>
                            </a:pathLst>
                          </a:custGeom>
                          <a:noFill/>
                          <a:ln w="12701" cap="flat">
                            <a:solidFill>
                              <a:srgbClr val="F6CCBE"/>
                            </a:solidFill>
                            <a:prstDash val="solid"/>
                            <a:miter/>
                          </a:ln>
                        </wps:spPr>
                        <wps:bodyPr lIns="0" tIns="0" rIns="0" bIns="0"/>
                      </wps:wsp>
                      <wps:wsp>
                        <wps:cNvPr id="7" name="Freeform 7"/>
                        <wps:cNvSpPr>
                          <a:spLocks/>
                        </wps:cNvSpPr>
                        <wps:spPr>
                          <a:xfrm rot="5400013">
                            <a:off x="1024727" y="525867"/>
                            <a:ext cx="1649806" cy="1298960"/>
                          </a:xfrm>
                          <a:custGeom>
                            <a:avLst/>
                            <a:gdLst>
                              <a:gd name="f0" fmla="val 10800000"/>
                              <a:gd name="f1" fmla="val 5400000"/>
                              <a:gd name="f2" fmla="val 180"/>
                              <a:gd name="f3" fmla="val w"/>
                              <a:gd name="f4" fmla="val h"/>
                              <a:gd name="f5" fmla="val ss"/>
                              <a:gd name="f6" fmla="val 0"/>
                              <a:gd name="f7" fmla="+- 0 0 -180"/>
                              <a:gd name="f8" fmla="+- 0 0 -360"/>
                              <a:gd name="f9" fmla="abs f3"/>
                              <a:gd name="f10" fmla="abs f4"/>
                              <a:gd name="f11" fmla="abs f5"/>
                              <a:gd name="f12" fmla="val f6"/>
                              <a:gd name="f13" fmla="*/ f7 f0 1"/>
                              <a:gd name="f14" fmla="*/ f8 f0 1"/>
                              <a:gd name="f15" fmla="?: f9 f3 1"/>
                              <a:gd name="f16" fmla="?: f10 f4 1"/>
                              <a:gd name="f17" fmla="?: f11 f5 1"/>
                              <a:gd name="f18" fmla="*/ f13 1 f2"/>
                              <a:gd name="f19" fmla="*/ f14 1 f2"/>
                              <a:gd name="f20" fmla="*/ f15 1 21600"/>
                              <a:gd name="f21" fmla="*/ f16 1 21600"/>
                              <a:gd name="f22" fmla="*/ 21600 f15 1"/>
                              <a:gd name="f23" fmla="*/ 21600 f16 1"/>
                              <a:gd name="f24" fmla="+- f18 0 f1"/>
                              <a:gd name="f25" fmla="+- f19 0 f1"/>
                              <a:gd name="f26" fmla="min f21 f20"/>
                              <a:gd name="f27" fmla="*/ f22 1 f17"/>
                              <a:gd name="f28" fmla="*/ f23 1 f17"/>
                              <a:gd name="f29" fmla="val f27"/>
                              <a:gd name="f30" fmla="val f28"/>
                              <a:gd name="f31" fmla="*/ f6 f26 1"/>
                              <a:gd name="f32" fmla="*/ f27 f26 1"/>
                              <a:gd name="f33" fmla="*/ f28 f26 1"/>
                              <a:gd name="f34" fmla="*/ f12 f26 1"/>
                              <a:gd name="f35" fmla="*/ f29 f26 1"/>
                              <a:gd name="f36" fmla="*/ f30 f26 1"/>
                            </a:gdLst>
                            <a:ahLst/>
                            <a:cxnLst>
                              <a:cxn ang="3cd4">
                                <a:pos x="hc" y="t"/>
                              </a:cxn>
                              <a:cxn ang="0">
                                <a:pos x="r" y="vc"/>
                              </a:cxn>
                              <a:cxn ang="cd4">
                                <a:pos x="hc" y="b"/>
                              </a:cxn>
                              <a:cxn ang="cd2">
                                <a:pos x="l" y="vc"/>
                              </a:cxn>
                              <a:cxn ang="f24">
                                <a:pos x="f34" y="f34"/>
                              </a:cxn>
                              <a:cxn ang="f25">
                                <a:pos x="f35" y="f36"/>
                              </a:cxn>
                            </a:cxnLst>
                            <a:rect l="f31" t="f31" r="f32" b="f33"/>
                            <a:pathLst>
                              <a:path>
                                <a:moveTo>
                                  <a:pt x="f34" y="f34"/>
                                </a:moveTo>
                                <a:lnTo>
                                  <a:pt x="f35" y="f36"/>
                                </a:lnTo>
                              </a:path>
                            </a:pathLst>
                          </a:custGeom>
                          <a:noFill/>
                          <a:ln w="12701" cap="flat">
                            <a:solidFill>
                              <a:srgbClr val="F6CCBE"/>
                            </a:solidFill>
                            <a:prstDash val="solid"/>
                            <a:miter/>
                          </a:ln>
                        </wps:spPr>
                        <wps:bodyPr lIns="0" tIns="0" rIns="0" bIns="0"/>
                      </wps:wsp>
                      <wps:wsp>
                        <wps:cNvPr id="8" name="Freeform 8"/>
                        <wps:cNvSpPr>
                          <a:spLocks/>
                        </wps:cNvSpPr>
                        <wps:spPr>
                          <a:xfrm>
                            <a:off x="2800349" y="700082"/>
                            <a:ext cx="1200150" cy="700082"/>
                          </a:xfrm>
                          <a:custGeom>
                            <a:avLst/>
                            <a:gdLst>
                              <a:gd name="f0" fmla="val 10800000"/>
                              <a:gd name="f1" fmla="val 5400000"/>
                              <a:gd name="f2" fmla="val 180"/>
                              <a:gd name="f3" fmla="val w"/>
                              <a:gd name="f4" fmla="val h"/>
                              <a:gd name="f5" fmla="val 0"/>
                              <a:gd name="f6" fmla="val 1200150"/>
                              <a:gd name="f7" fmla="val 700087"/>
                              <a:gd name="f8" fmla="+- 0 0 -90"/>
                              <a:gd name="f9" fmla="*/ f3 1 1200150"/>
                              <a:gd name="f10" fmla="*/ f4 1 700087"/>
                              <a:gd name="f11" fmla="val f5"/>
                              <a:gd name="f12" fmla="val f6"/>
                              <a:gd name="f13" fmla="val f7"/>
                              <a:gd name="f14" fmla="*/ f8 f0 1"/>
                              <a:gd name="f15" fmla="+- f13 0 f11"/>
                              <a:gd name="f16" fmla="+- f12 0 f11"/>
                              <a:gd name="f17" fmla="*/ f14 1 f2"/>
                              <a:gd name="f18" fmla="*/ f16 1 1200150"/>
                              <a:gd name="f19" fmla="*/ f15 1 700087"/>
                              <a:gd name="f20" fmla="*/ 0 f16 1"/>
                              <a:gd name="f21" fmla="*/ 0 f15 1"/>
                              <a:gd name="f22" fmla="*/ 1200150 f16 1"/>
                              <a:gd name="f23" fmla="*/ 700087 f15 1"/>
                              <a:gd name="f24" fmla="+- f17 0 f1"/>
                              <a:gd name="f25" fmla="*/ f20 1 1200150"/>
                              <a:gd name="f26" fmla="*/ f21 1 700087"/>
                              <a:gd name="f27" fmla="*/ f22 1 1200150"/>
                              <a:gd name="f28" fmla="*/ f23 1 700087"/>
                              <a:gd name="f29" fmla="*/ f11 1 f18"/>
                              <a:gd name="f30" fmla="*/ f12 1 f18"/>
                              <a:gd name="f31" fmla="*/ f11 1 f19"/>
                              <a:gd name="f32" fmla="*/ f13 1 f19"/>
                              <a:gd name="f33" fmla="*/ f25 1 f18"/>
                              <a:gd name="f34" fmla="*/ f26 1 f19"/>
                              <a:gd name="f35" fmla="*/ f27 1 f18"/>
                              <a:gd name="f36" fmla="*/ f28 1 f19"/>
                              <a:gd name="f37" fmla="*/ f29 f9 1"/>
                              <a:gd name="f38" fmla="*/ f30 f9 1"/>
                              <a:gd name="f39" fmla="*/ f32 f10 1"/>
                              <a:gd name="f40" fmla="*/ f31 f10 1"/>
                              <a:gd name="f41" fmla="*/ f33 f9 1"/>
                              <a:gd name="f42" fmla="*/ f34 f10 1"/>
                              <a:gd name="f43" fmla="*/ f35 f9 1"/>
                              <a:gd name="f44" fmla="*/ f36 f10 1"/>
                            </a:gdLst>
                            <a:ahLst/>
                            <a:cxnLst>
                              <a:cxn ang="3cd4">
                                <a:pos x="hc" y="t"/>
                              </a:cxn>
                              <a:cxn ang="0">
                                <a:pos x="r" y="vc"/>
                              </a:cxn>
                              <a:cxn ang="cd4">
                                <a:pos x="hc" y="b"/>
                              </a:cxn>
                              <a:cxn ang="cd2">
                                <a:pos x="l" y="vc"/>
                              </a:cxn>
                              <a:cxn ang="f24">
                                <a:pos x="f41" y="f42"/>
                              </a:cxn>
                              <a:cxn ang="f24">
                                <a:pos x="f43" y="f42"/>
                              </a:cxn>
                              <a:cxn ang="f24">
                                <a:pos x="f43" y="f44"/>
                              </a:cxn>
                              <a:cxn ang="f24">
                                <a:pos x="f41" y="f44"/>
                              </a:cxn>
                              <a:cxn ang="f24">
                                <a:pos x="f41" y="f42"/>
                              </a:cxn>
                            </a:cxnLst>
                            <a:rect l="f37" t="f40" r="f38" b="f39"/>
                            <a:pathLst>
                              <a:path w="1200150" h="700087">
                                <a:moveTo>
                                  <a:pt x="f5" y="f5"/>
                                </a:moveTo>
                                <a:lnTo>
                                  <a:pt x="f6" y="f5"/>
                                </a:lnTo>
                                <a:lnTo>
                                  <a:pt x="f6" y="f7"/>
                                </a:lnTo>
                                <a:lnTo>
                                  <a:pt x="f5" y="f7"/>
                                </a:lnTo>
                                <a:lnTo>
                                  <a:pt x="f5" y="f5"/>
                                </a:lnTo>
                                <a:close/>
                              </a:path>
                            </a:pathLst>
                          </a:custGeom>
                          <a:noFill/>
                          <a:ln cap="flat">
                            <a:noFill/>
                            <a:prstDash val="solid"/>
                          </a:ln>
                        </wps:spPr>
                        <wps:txbx>
                          <w:txbxContent>
                            <w:p w14:paraId="6868236A" w14:textId="77777777" w:rsidR="00EB2B8D" w:rsidRDefault="00EB2B8D" w:rsidP="00EB2B8D">
                              <w:pPr>
                                <w:spacing w:after="100" w:line="216" w:lineRule="auto"/>
                                <w:textAlignment w:val="auto"/>
                                <w:rPr>
                                  <w:color w:val="000000"/>
                                  <w:sz w:val="36"/>
                                  <w:szCs w:val="36"/>
                                </w:rPr>
                              </w:pPr>
                              <w:r>
                                <w:rPr>
                                  <w:rFonts w:cs="Calibri"/>
                                  <w:color w:val="000000"/>
                                  <w:kern w:val="3"/>
                                  <w:lang w:val="en-US"/>
                                </w:rPr>
                                <w:t xml:space="preserve">Primary stakeholders (who are directly affected) </w:t>
                              </w:r>
                            </w:p>
                          </w:txbxContent>
                        </wps:txbx>
                        <wps:bodyPr vert="horz" wrap="square" lIns="78236" tIns="13972" rIns="13972" bIns="13972" anchor="ctr" anchorCtr="0" compatLnSpc="0">
                          <a:noAutofit/>
                        </wps:bodyPr>
                      </wps:wsp>
                      <wps:wsp>
                        <wps:cNvPr id="9" name="Freeform 9"/>
                        <wps:cNvSpPr>
                          <a:spLocks/>
                        </wps:cNvSpPr>
                        <wps:spPr>
                          <a:xfrm>
                            <a:off x="2500307" y="1050133"/>
                            <a:ext cx="300032" cy="0"/>
                          </a:xfrm>
                          <a:custGeom>
                            <a:avLst/>
                            <a:gdLst>
                              <a:gd name="f0" fmla="val 10800000"/>
                              <a:gd name="f1" fmla="val 5400000"/>
                              <a:gd name="f2" fmla="val 180"/>
                              <a:gd name="f3" fmla="val w"/>
                              <a:gd name="f4" fmla="val h"/>
                              <a:gd name="f5" fmla="val ss"/>
                              <a:gd name="f6" fmla="val 0"/>
                              <a:gd name="f7" fmla="+- 0 0 -180"/>
                              <a:gd name="f8" fmla="+- 0 0 -360"/>
                              <a:gd name="f9" fmla="abs f3"/>
                              <a:gd name="f10" fmla="abs f4"/>
                              <a:gd name="f11" fmla="abs f5"/>
                              <a:gd name="f12" fmla="val f6"/>
                              <a:gd name="f13" fmla="*/ f7 f0 1"/>
                              <a:gd name="f14" fmla="*/ f8 f0 1"/>
                              <a:gd name="f15" fmla="?: f9 f3 1"/>
                              <a:gd name="f16" fmla="?: f10 f4 1"/>
                              <a:gd name="f17" fmla="?: f11 f5 1"/>
                              <a:gd name="f18" fmla="*/ f13 1 f2"/>
                              <a:gd name="f19" fmla="*/ f14 1 f2"/>
                              <a:gd name="f20" fmla="*/ f15 1 21600"/>
                              <a:gd name="f21" fmla="*/ f16 1 21600"/>
                              <a:gd name="f22" fmla="*/ 21600 f15 1"/>
                              <a:gd name="f23" fmla="*/ 21600 f16 1"/>
                              <a:gd name="f24" fmla="+- f18 0 f1"/>
                              <a:gd name="f25" fmla="+- f19 0 f1"/>
                              <a:gd name="f26" fmla="min f21 f20"/>
                              <a:gd name="f27" fmla="*/ f22 1 f17"/>
                              <a:gd name="f28" fmla="*/ f23 1 f17"/>
                              <a:gd name="f29" fmla="val f27"/>
                              <a:gd name="f30" fmla="val f28"/>
                              <a:gd name="f31" fmla="*/ f6 f26 1"/>
                              <a:gd name="f32" fmla="*/ f27 f26 1"/>
                              <a:gd name="f33" fmla="*/ f28 f26 1"/>
                              <a:gd name="f34" fmla="*/ f12 f26 1"/>
                              <a:gd name="f35" fmla="*/ f29 f26 1"/>
                              <a:gd name="f36" fmla="*/ f30 f26 1"/>
                            </a:gdLst>
                            <a:ahLst/>
                            <a:cxnLst>
                              <a:cxn ang="3cd4">
                                <a:pos x="hc" y="t"/>
                              </a:cxn>
                              <a:cxn ang="0">
                                <a:pos x="r" y="vc"/>
                              </a:cxn>
                              <a:cxn ang="cd4">
                                <a:pos x="hc" y="b"/>
                              </a:cxn>
                              <a:cxn ang="cd2">
                                <a:pos x="l" y="vc"/>
                              </a:cxn>
                              <a:cxn ang="f24">
                                <a:pos x="f34" y="f34"/>
                              </a:cxn>
                              <a:cxn ang="f25">
                                <a:pos x="f35" y="f36"/>
                              </a:cxn>
                            </a:cxnLst>
                            <a:rect l="f31" t="f31" r="f32" b="f33"/>
                            <a:pathLst>
                              <a:path>
                                <a:moveTo>
                                  <a:pt x="f34" y="f34"/>
                                </a:moveTo>
                                <a:lnTo>
                                  <a:pt x="f35" y="f36"/>
                                </a:lnTo>
                              </a:path>
                            </a:pathLst>
                          </a:custGeom>
                          <a:noFill/>
                          <a:ln w="12701" cap="flat">
                            <a:solidFill>
                              <a:srgbClr val="F6CCBE"/>
                            </a:solidFill>
                            <a:prstDash val="solid"/>
                            <a:miter/>
                          </a:ln>
                        </wps:spPr>
                        <wps:bodyPr lIns="0" tIns="0" rIns="0" bIns="0"/>
                      </wps:wsp>
                      <wps:wsp>
                        <wps:cNvPr id="10" name="Freeform 10"/>
                        <wps:cNvSpPr>
                          <a:spLocks/>
                        </wps:cNvSpPr>
                        <wps:spPr>
                          <a:xfrm rot="5400013">
                            <a:off x="1378860" y="1215037"/>
                            <a:ext cx="1285600" cy="954917"/>
                          </a:xfrm>
                          <a:custGeom>
                            <a:avLst/>
                            <a:gdLst>
                              <a:gd name="f0" fmla="val 10800000"/>
                              <a:gd name="f1" fmla="val 5400000"/>
                              <a:gd name="f2" fmla="val 180"/>
                              <a:gd name="f3" fmla="val w"/>
                              <a:gd name="f4" fmla="val h"/>
                              <a:gd name="f5" fmla="val ss"/>
                              <a:gd name="f6" fmla="val 0"/>
                              <a:gd name="f7" fmla="+- 0 0 -180"/>
                              <a:gd name="f8" fmla="+- 0 0 -360"/>
                              <a:gd name="f9" fmla="abs f3"/>
                              <a:gd name="f10" fmla="abs f4"/>
                              <a:gd name="f11" fmla="abs f5"/>
                              <a:gd name="f12" fmla="val f6"/>
                              <a:gd name="f13" fmla="*/ f7 f0 1"/>
                              <a:gd name="f14" fmla="*/ f8 f0 1"/>
                              <a:gd name="f15" fmla="?: f9 f3 1"/>
                              <a:gd name="f16" fmla="?: f10 f4 1"/>
                              <a:gd name="f17" fmla="?: f11 f5 1"/>
                              <a:gd name="f18" fmla="*/ f13 1 f2"/>
                              <a:gd name="f19" fmla="*/ f14 1 f2"/>
                              <a:gd name="f20" fmla="*/ f15 1 21600"/>
                              <a:gd name="f21" fmla="*/ f16 1 21600"/>
                              <a:gd name="f22" fmla="*/ 21600 f15 1"/>
                              <a:gd name="f23" fmla="*/ 21600 f16 1"/>
                              <a:gd name="f24" fmla="+- f18 0 f1"/>
                              <a:gd name="f25" fmla="+- f19 0 f1"/>
                              <a:gd name="f26" fmla="min f21 f20"/>
                              <a:gd name="f27" fmla="*/ f22 1 f17"/>
                              <a:gd name="f28" fmla="*/ f23 1 f17"/>
                              <a:gd name="f29" fmla="val f27"/>
                              <a:gd name="f30" fmla="val f28"/>
                              <a:gd name="f31" fmla="*/ f6 f26 1"/>
                              <a:gd name="f32" fmla="*/ f27 f26 1"/>
                              <a:gd name="f33" fmla="*/ f28 f26 1"/>
                              <a:gd name="f34" fmla="*/ f12 f26 1"/>
                              <a:gd name="f35" fmla="*/ f29 f26 1"/>
                              <a:gd name="f36" fmla="*/ f30 f26 1"/>
                            </a:gdLst>
                            <a:ahLst/>
                            <a:cxnLst>
                              <a:cxn ang="3cd4">
                                <a:pos x="hc" y="t"/>
                              </a:cxn>
                              <a:cxn ang="0">
                                <a:pos x="r" y="vc"/>
                              </a:cxn>
                              <a:cxn ang="cd4">
                                <a:pos x="hc" y="b"/>
                              </a:cxn>
                              <a:cxn ang="cd2">
                                <a:pos x="l" y="vc"/>
                              </a:cxn>
                              <a:cxn ang="f24">
                                <a:pos x="f34" y="f34"/>
                              </a:cxn>
                              <a:cxn ang="f25">
                                <a:pos x="f35" y="f36"/>
                              </a:cxn>
                            </a:cxnLst>
                            <a:rect l="f31" t="f31" r="f32" b="f33"/>
                            <a:pathLst>
                              <a:path>
                                <a:moveTo>
                                  <a:pt x="f34" y="f34"/>
                                </a:moveTo>
                                <a:lnTo>
                                  <a:pt x="f35" y="f36"/>
                                </a:lnTo>
                              </a:path>
                            </a:pathLst>
                          </a:custGeom>
                          <a:noFill/>
                          <a:ln w="12701" cap="flat">
                            <a:solidFill>
                              <a:srgbClr val="F6CCBE"/>
                            </a:solidFill>
                            <a:prstDash val="solid"/>
                            <a:miter/>
                          </a:ln>
                        </wps:spPr>
                        <wps:bodyPr lIns="0" tIns="0" rIns="0" bIns="0"/>
                      </wps:wsp>
                      <wps:wsp>
                        <wps:cNvPr id="11" name="Freeform 11"/>
                        <wps:cNvSpPr>
                          <a:spLocks/>
                        </wps:cNvSpPr>
                        <wps:spPr>
                          <a:xfrm>
                            <a:off x="2800349" y="1400175"/>
                            <a:ext cx="1200150" cy="700082"/>
                          </a:xfrm>
                          <a:custGeom>
                            <a:avLst/>
                            <a:gdLst>
                              <a:gd name="f0" fmla="val 10800000"/>
                              <a:gd name="f1" fmla="val 5400000"/>
                              <a:gd name="f2" fmla="val 180"/>
                              <a:gd name="f3" fmla="val w"/>
                              <a:gd name="f4" fmla="val h"/>
                              <a:gd name="f5" fmla="val 0"/>
                              <a:gd name="f6" fmla="val 1200150"/>
                              <a:gd name="f7" fmla="val 700087"/>
                              <a:gd name="f8" fmla="+- 0 0 -90"/>
                              <a:gd name="f9" fmla="*/ f3 1 1200150"/>
                              <a:gd name="f10" fmla="*/ f4 1 700087"/>
                              <a:gd name="f11" fmla="val f5"/>
                              <a:gd name="f12" fmla="val f6"/>
                              <a:gd name="f13" fmla="val f7"/>
                              <a:gd name="f14" fmla="*/ f8 f0 1"/>
                              <a:gd name="f15" fmla="+- f13 0 f11"/>
                              <a:gd name="f16" fmla="+- f12 0 f11"/>
                              <a:gd name="f17" fmla="*/ f14 1 f2"/>
                              <a:gd name="f18" fmla="*/ f16 1 1200150"/>
                              <a:gd name="f19" fmla="*/ f15 1 700087"/>
                              <a:gd name="f20" fmla="*/ 0 f16 1"/>
                              <a:gd name="f21" fmla="*/ 0 f15 1"/>
                              <a:gd name="f22" fmla="*/ 1200150 f16 1"/>
                              <a:gd name="f23" fmla="*/ 700087 f15 1"/>
                              <a:gd name="f24" fmla="+- f17 0 f1"/>
                              <a:gd name="f25" fmla="*/ f20 1 1200150"/>
                              <a:gd name="f26" fmla="*/ f21 1 700087"/>
                              <a:gd name="f27" fmla="*/ f22 1 1200150"/>
                              <a:gd name="f28" fmla="*/ f23 1 700087"/>
                              <a:gd name="f29" fmla="*/ f11 1 f18"/>
                              <a:gd name="f30" fmla="*/ f12 1 f18"/>
                              <a:gd name="f31" fmla="*/ f11 1 f19"/>
                              <a:gd name="f32" fmla="*/ f13 1 f19"/>
                              <a:gd name="f33" fmla="*/ f25 1 f18"/>
                              <a:gd name="f34" fmla="*/ f26 1 f19"/>
                              <a:gd name="f35" fmla="*/ f27 1 f18"/>
                              <a:gd name="f36" fmla="*/ f28 1 f19"/>
                              <a:gd name="f37" fmla="*/ f29 f9 1"/>
                              <a:gd name="f38" fmla="*/ f30 f9 1"/>
                              <a:gd name="f39" fmla="*/ f32 f10 1"/>
                              <a:gd name="f40" fmla="*/ f31 f10 1"/>
                              <a:gd name="f41" fmla="*/ f33 f9 1"/>
                              <a:gd name="f42" fmla="*/ f34 f10 1"/>
                              <a:gd name="f43" fmla="*/ f35 f9 1"/>
                              <a:gd name="f44" fmla="*/ f36 f10 1"/>
                            </a:gdLst>
                            <a:ahLst/>
                            <a:cxnLst>
                              <a:cxn ang="3cd4">
                                <a:pos x="hc" y="t"/>
                              </a:cxn>
                              <a:cxn ang="0">
                                <a:pos x="r" y="vc"/>
                              </a:cxn>
                              <a:cxn ang="cd4">
                                <a:pos x="hc" y="b"/>
                              </a:cxn>
                              <a:cxn ang="cd2">
                                <a:pos x="l" y="vc"/>
                              </a:cxn>
                              <a:cxn ang="f24">
                                <a:pos x="f41" y="f42"/>
                              </a:cxn>
                              <a:cxn ang="f24">
                                <a:pos x="f43" y="f42"/>
                              </a:cxn>
                              <a:cxn ang="f24">
                                <a:pos x="f43" y="f44"/>
                              </a:cxn>
                              <a:cxn ang="f24">
                                <a:pos x="f41" y="f44"/>
                              </a:cxn>
                              <a:cxn ang="f24">
                                <a:pos x="f41" y="f42"/>
                              </a:cxn>
                            </a:cxnLst>
                            <a:rect l="f37" t="f40" r="f38" b="f39"/>
                            <a:pathLst>
                              <a:path w="1200150" h="700087">
                                <a:moveTo>
                                  <a:pt x="f5" y="f5"/>
                                </a:moveTo>
                                <a:lnTo>
                                  <a:pt x="f6" y="f5"/>
                                </a:lnTo>
                                <a:lnTo>
                                  <a:pt x="f6" y="f7"/>
                                </a:lnTo>
                                <a:lnTo>
                                  <a:pt x="f5" y="f7"/>
                                </a:lnTo>
                                <a:lnTo>
                                  <a:pt x="f5" y="f5"/>
                                </a:lnTo>
                                <a:close/>
                              </a:path>
                            </a:pathLst>
                          </a:custGeom>
                          <a:noFill/>
                          <a:ln cap="flat">
                            <a:noFill/>
                            <a:prstDash val="solid"/>
                          </a:ln>
                        </wps:spPr>
                        <wps:txbx>
                          <w:txbxContent>
                            <w:p w14:paraId="336E5397" w14:textId="77777777" w:rsidR="00EB2B8D" w:rsidRDefault="00EB2B8D" w:rsidP="00EB2B8D">
                              <w:pPr>
                                <w:spacing w:after="100" w:line="216" w:lineRule="auto"/>
                                <w:textAlignment w:val="auto"/>
                                <w:rPr>
                                  <w:color w:val="000000"/>
                                  <w:sz w:val="36"/>
                                  <w:szCs w:val="36"/>
                                </w:rPr>
                              </w:pPr>
                              <w:r>
                                <w:rPr>
                                  <w:rFonts w:cs="Calibri"/>
                                  <w:color w:val="000000"/>
                                  <w:kern w:val="3"/>
                                  <w:lang w:val="en-US"/>
                                </w:rPr>
                                <w:t>Secondary stakeholders (who are indirectly affected)</w:t>
                              </w:r>
                            </w:p>
                          </w:txbxContent>
                        </wps:txbx>
                        <wps:bodyPr vert="horz" wrap="square" lIns="78236" tIns="13972" rIns="13972" bIns="13972" anchor="ctr" anchorCtr="0" compatLnSpc="0">
                          <a:noAutofit/>
                        </wps:bodyPr>
                      </wps:wsp>
                      <wps:wsp>
                        <wps:cNvPr id="12" name="Freeform 12"/>
                        <wps:cNvSpPr>
                          <a:spLocks/>
                        </wps:cNvSpPr>
                        <wps:spPr>
                          <a:xfrm>
                            <a:off x="2500307" y="1750216"/>
                            <a:ext cx="300032" cy="0"/>
                          </a:xfrm>
                          <a:custGeom>
                            <a:avLst/>
                            <a:gdLst>
                              <a:gd name="f0" fmla="val 10800000"/>
                              <a:gd name="f1" fmla="val 5400000"/>
                              <a:gd name="f2" fmla="val 180"/>
                              <a:gd name="f3" fmla="val w"/>
                              <a:gd name="f4" fmla="val h"/>
                              <a:gd name="f5" fmla="val ss"/>
                              <a:gd name="f6" fmla="val 0"/>
                              <a:gd name="f7" fmla="+- 0 0 -180"/>
                              <a:gd name="f8" fmla="+- 0 0 -360"/>
                              <a:gd name="f9" fmla="abs f3"/>
                              <a:gd name="f10" fmla="abs f4"/>
                              <a:gd name="f11" fmla="abs f5"/>
                              <a:gd name="f12" fmla="val f6"/>
                              <a:gd name="f13" fmla="*/ f7 f0 1"/>
                              <a:gd name="f14" fmla="*/ f8 f0 1"/>
                              <a:gd name="f15" fmla="?: f9 f3 1"/>
                              <a:gd name="f16" fmla="?: f10 f4 1"/>
                              <a:gd name="f17" fmla="?: f11 f5 1"/>
                              <a:gd name="f18" fmla="*/ f13 1 f2"/>
                              <a:gd name="f19" fmla="*/ f14 1 f2"/>
                              <a:gd name="f20" fmla="*/ f15 1 21600"/>
                              <a:gd name="f21" fmla="*/ f16 1 21600"/>
                              <a:gd name="f22" fmla="*/ 21600 f15 1"/>
                              <a:gd name="f23" fmla="*/ 21600 f16 1"/>
                              <a:gd name="f24" fmla="+- f18 0 f1"/>
                              <a:gd name="f25" fmla="+- f19 0 f1"/>
                              <a:gd name="f26" fmla="min f21 f20"/>
                              <a:gd name="f27" fmla="*/ f22 1 f17"/>
                              <a:gd name="f28" fmla="*/ f23 1 f17"/>
                              <a:gd name="f29" fmla="val f27"/>
                              <a:gd name="f30" fmla="val f28"/>
                              <a:gd name="f31" fmla="*/ f6 f26 1"/>
                              <a:gd name="f32" fmla="*/ f27 f26 1"/>
                              <a:gd name="f33" fmla="*/ f28 f26 1"/>
                              <a:gd name="f34" fmla="*/ f12 f26 1"/>
                              <a:gd name="f35" fmla="*/ f29 f26 1"/>
                              <a:gd name="f36" fmla="*/ f30 f26 1"/>
                            </a:gdLst>
                            <a:ahLst/>
                            <a:cxnLst>
                              <a:cxn ang="3cd4">
                                <a:pos x="hc" y="t"/>
                              </a:cxn>
                              <a:cxn ang="0">
                                <a:pos x="r" y="vc"/>
                              </a:cxn>
                              <a:cxn ang="cd4">
                                <a:pos x="hc" y="b"/>
                              </a:cxn>
                              <a:cxn ang="cd2">
                                <a:pos x="l" y="vc"/>
                              </a:cxn>
                              <a:cxn ang="f24">
                                <a:pos x="f34" y="f34"/>
                              </a:cxn>
                              <a:cxn ang="f25">
                                <a:pos x="f35" y="f36"/>
                              </a:cxn>
                            </a:cxnLst>
                            <a:rect l="f31" t="f31" r="f32" b="f33"/>
                            <a:pathLst>
                              <a:path>
                                <a:moveTo>
                                  <a:pt x="f34" y="f34"/>
                                </a:moveTo>
                                <a:lnTo>
                                  <a:pt x="f35" y="f36"/>
                                </a:lnTo>
                              </a:path>
                            </a:pathLst>
                          </a:custGeom>
                          <a:noFill/>
                          <a:ln w="12701" cap="flat">
                            <a:solidFill>
                              <a:srgbClr val="F6CCBE"/>
                            </a:solidFill>
                            <a:prstDash val="solid"/>
                            <a:miter/>
                          </a:ln>
                        </wps:spPr>
                        <wps:bodyPr lIns="0" tIns="0" rIns="0" bIns="0"/>
                      </wps:wsp>
                      <wps:wsp>
                        <wps:cNvPr id="13" name="Freeform 13"/>
                        <wps:cNvSpPr>
                          <a:spLocks/>
                        </wps:cNvSpPr>
                        <wps:spPr>
                          <a:xfrm rot="5400013">
                            <a:off x="1733419" y="1903634"/>
                            <a:ext cx="918514" cy="610874"/>
                          </a:xfrm>
                          <a:custGeom>
                            <a:avLst/>
                            <a:gdLst>
                              <a:gd name="f0" fmla="val 10800000"/>
                              <a:gd name="f1" fmla="val 5400000"/>
                              <a:gd name="f2" fmla="val 180"/>
                              <a:gd name="f3" fmla="val w"/>
                              <a:gd name="f4" fmla="val h"/>
                              <a:gd name="f5" fmla="val ss"/>
                              <a:gd name="f6" fmla="val 0"/>
                              <a:gd name="f7" fmla="+- 0 0 -180"/>
                              <a:gd name="f8" fmla="+- 0 0 -360"/>
                              <a:gd name="f9" fmla="abs f3"/>
                              <a:gd name="f10" fmla="abs f4"/>
                              <a:gd name="f11" fmla="abs f5"/>
                              <a:gd name="f12" fmla="val f6"/>
                              <a:gd name="f13" fmla="*/ f7 f0 1"/>
                              <a:gd name="f14" fmla="*/ f8 f0 1"/>
                              <a:gd name="f15" fmla="?: f9 f3 1"/>
                              <a:gd name="f16" fmla="?: f10 f4 1"/>
                              <a:gd name="f17" fmla="?: f11 f5 1"/>
                              <a:gd name="f18" fmla="*/ f13 1 f2"/>
                              <a:gd name="f19" fmla="*/ f14 1 f2"/>
                              <a:gd name="f20" fmla="*/ f15 1 21600"/>
                              <a:gd name="f21" fmla="*/ f16 1 21600"/>
                              <a:gd name="f22" fmla="*/ 21600 f15 1"/>
                              <a:gd name="f23" fmla="*/ 21600 f16 1"/>
                              <a:gd name="f24" fmla="+- f18 0 f1"/>
                              <a:gd name="f25" fmla="+- f19 0 f1"/>
                              <a:gd name="f26" fmla="min f21 f20"/>
                              <a:gd name="f27" fmla="*/ f22 1 f17"/>
                              <a:gd name="f28" fmla="*/ f23 1 f17"/>
                              <a:gd name="f29" fmla="val f27"/>
                              <a:gd name="f30" fmla="val f28"/>
                              <a:gd name="f31" fmla="*/ f6 f26 1"/>
                              <a:gd name="f32" fmla="*/ f27 f26 1"/>
                              <a:gd name="f33" fmla="*/ f28 f26 1"/>
                              <a:gd name="f34" fmla="*/ f12 f26 1"/>
                              <a:gd name="f35" fmla="*/ f29 f26 1"/>
                              <a:gd name="f36" fmla="*/ f30 f26 1"/>
                            </a:gdLst>
                            <a:ahLst/>
                            <a:cxnLst>
                              <a:cxn ang="3cd4">
                                <a:pos x="hc" y="t"/>
                              </a:cxn>
                              <a:cxn ang="0">
                                <a:pos x="r" y="vc"/>
                              </a:cxn>
                              <a:cxn ang="cd4">
                                <a:pos x="hc" y="b"/>
                              </a:cxn>
                              <a:cxn ang="cd2">
                                <a:pos x="l" y="vc"/>
                              </a:cxn>
                              <a:cxn ang="f24">
                                <a:pos x="f34" y="f34"/>
                              </a:cxn>
                              <a:cxn ang="f25">
                                <a:pos x="f35" y="f36"/>
                              </a:cxn>
                            </a:cxnLst>
                            <a:rect l="f31" t="f31" r="f32" b="f33"/>
                            <a:pathLst>
                              <a:path>
                                <a:moveTo>
                                  <a:pt x="f34" y="f34"/>
                                </a:moveTo>
                                <a:lnTo>
                                  <a:pt x="f35" y="f36"/>
                                </a:lnTo>
                              </a:path>
                            </a:pathLst>
                          </a:custGeom>
                          <a:noFill/>
                          <a:ln w="12701" cap="flat">
                            <a:solidFill>
                              <a:srgbClr val="F6CCBE"/>
                            </a:solidFill>
                            <a:prstDash val="solid"/>
                            <a:miter/>
                          </a:ln>
                        </wps:spPr>
                        <wps:bodyPr lIns="0" tIns="0" rIns="0" bIns="0"/>
                      </wps:wsp>
                    </wpg:wgp>
                  </a:graphicData>
                </a:graphic>
              </wp:inline>
            </w:drawing>
          </mc:Choice>
          <mc:Fallback>
            <w:pict>
              <v:group w14:anchorId="01247D9D" id="Diagram 1" o:spid="_x0000_s1034" style="width:315pt;height:252pt;mso-position-horizontal-relative:char;mso-position-vertical-relative:line" coordsize="40004,3200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">
                <v:shape id="Freeform 2" o:spid="_x0000_s1035" style="position:absolute;top:8001;width:24003;height:24003;visibility:visible;mso-wrap-style:square;v-text-anchor:top" coordsize="2400300,24003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" path="m,1200150at,,2400300,2400300,,1200150,,1200150xe" fillcolor="#afafaf" stroked="f">
                  <v:fill color2="#a5a5a5" focus="100%" type="gradient">
                    <o:fill v:ext="view" type="gradientUnscaled"/>
                  </v:fill>
                  <v:path arrowok="t" o:connecttype="custom" o:connectlocs="1200150,0;2400300,1200150;1200150,2400300;0,1200150;351516,351516;351516,2048784;2048784,2048784;2048784,351516" o:connectangles="270,0,90,180,270,90,90,270" textboxrect="351516,351516,2048784,2048784"/>
                </v:shape>
                <v:shape id="Freeform 3" o:spid="_x0000_s1036" style="position:absolute;left:4800;top:12801;width:14402;height:14402;visibility:visible;mso-wrap-style:square;v-text-anchor:top" coordsize="1440180,144018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" path="m,720090at,,1440180,1440180,,720090,,720090xe" fillcolor="#cb8f81" stroked="f">
                  <v:fill color2="#c97e6b" focus="100%" type="gradient">
                    <o:fill v:ext="view" type="gradientUnscaled"/>
                  </v:fill>
                  <v:path arrowok="t" o:connecttype="custom" o:connectlocs="720090,0;1440180,720090;720090,1440180;0,720090;210909,210909;210909,1229271;1229271,1229271;1229271,210909" o:connectangles="270,0,90,180,270,90,90,270" textboxrect="210909,210909,1229271,1229271"/>
                </v:shape>
                <v:shape id="Freeform 4" o:spid="_x0000_s1037" style="position:absolute;left:9601;top:17602;width:4800;height:4800;visibility:visible;mso-wrap-style:square;v-text-anchor:top" coordsize="480060,4800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" path="m,240030at,,480060,480060,,240030,,240030xe" fillcolor="#f18c55" stroked="f">
                  <v:fill color2="#f67b28" focus="100%" type="gradient">
                    <o:fill v:ext="view" type="gradientUnscaled"/>
                  </v:fill>
                  <v:path arrowok="t" o:connecttype="custom" o:connectlocs="240030,0;480060,240030;240030,480060;0,240030;70303,70303;70303,409757;409757,409757;409757,70303" o:connectangles="270,0,90,180,270,90,90,270" textboxrect="70303,70303,409757,409757"/>
                </v:shape>
                <v:shape id="Freeform 5" o:spid="_x0000_s1038" style="position:absolute;left:28003;width:12001;height:7000;visibility:visible;mso-wrap-style:square;v-text-anchor:middle" coordsize="1200150,700087"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" adj="-11796480,,5400" path="m,l1200150,r,700087l,700087,,xe" filled="f" stroked="f">
                  <v:stroke joinstyle="miter"/>
                  <v:formulas/>
                  <v:path arrowok="t" o:connecttype="custom" o:connectlocs="600075,0;1200150,350041;600075,700082;0,350041;0,0;1200150,0;1200150,700082;0,700082;0,0" o:connectangles="270,0,90,180,0,0,0,0,0" textboxrect="0,0,1200150,700087"/>
                  <v:textbox inset="2.17322mm,.38811mm,.38811mm,.38811mm">
                    <w:txbxContent>
                      <w:p w14:paraId="2C7E10CE" w14:textId="77777777" w:rsidR="00EB2B8D" w:rsidRDefault="00EB2B8D" w:rsidP="00EB2B8D">
                        <w:pPr>
                          <w:spacing w:after="100" w:line="216" w:lineRule="auto"/>
                          <w:textAlignment w:val="auto"/>
                          <w:rPr>
                            <w:color w:val="000000"/>
                            <w:sz w:val="36"/>
                            <w:szCs w:val="36"/>
                          </w:rPr>
                        </w:pPr>
                        <w:r>
                          <w:rPr>
                            <w:rFonts w:cs="Calibri"/>
                            <w:color w:val="000000"/>
                            <w:kern w:val="3"/>
                            <w:lang w:val="en-US"/>
                          </w:rPr>
                          <w:t xml:space="preserve">Organization </w:t>
                        </w:r>
                      </w:p>
                    </w:txbxContent>
                  </v:textbox>
                </v:shape>
                <v:shape id="Freeform 6" o:spid="_x0000_s1039" style="position:absolute;left:25003;top:3500;width:3000;height:0;visibility:visible;mso-wrap-style:square;v-text-anchor:top" coordsize="300032,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" path="m,l300032,1e" filled="f" strokecolor="#f6ccbe" strokeweight=".35281mm">
                  <v:stroke joinstyle="miter"/>
                  <v:path arrowok="t" o:connecttype="custom" o:connectlocs="150016,0;300032,1;150016,1;0,1;0,0;300032,1" o:connectangles="270,0,90,180,90,270" textboxrect="0,0,300032,0"/>
                </v:shape>
                <v:shape id="Freeform 7" o:spid="_x0000_s1040" style="position:absolute;left:10247;top:5258;width:16498;height:12990;rotation:5898254fd;visibility:visible;mso-wrap-style:square;v-text-anchor:top" coordsize="1649806,12989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" path="m,l1649806,1298960e" filled="f" strokecolor="#f6ccbe" strokeweight=".35281mm">
                  <v:stroke joinstyle="miter"/>
                  <v:path arrowok="t" o:connecttype="custom" o:connectlocs="824903,0;1649806,649480;824903,1298960;0,649480;0,0;1649806,1298960" o:connectangles="270,0,90,180,90,270" textboxrect="0,0,1649806,1298960"/>
                </v:shape>
                <v:shape id="Freeform 8" o:spid="_x0000_s1041" style="position:absolute;left:28003;top:7000;width:12001;height:7001;visibility:visible;mso-wrap-style:square;v-text-anchor:middle" coordsize="1200150,700087"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" adj="-11796480,,5400" path="m,l1200150,r,700087l,700087,,xe" filled="f" stroked="f">
                  <v:stroke joinstyle="miter"/>
                  <v:formulas/>
                  <v:path arrowok="t" o:connecttype="custom" o:connectlocs="600075,0;1200150,350041;600075,700082;0,350041;0,0;1200150,0;1200150,700082;0,700082;0,0" o:connectangles="270,0,90,180,0,0,0,0,0" textboxrect="0,0,1200150,700087"/>
                  <v:textbox inset="2.17322mm,.38811mm,.38811mm,.38811mm">
                    <w:txbxContent>
                      <w:p w14:paraId="6868236A" w14:textId="77777777" w:rsidR="00EB2B8D" w:rsidRDefault="00EB2B8D" w:rsidP="00EB2B8D">
                        <w:pPr>
                          <w:spacing w:after="100" w:line="216" w:lineRule="auto"/>
                          <w:textAlignment w:val="auto"/>
                          <w:rPr>
                            <w:color w:val="000000"/>
                            <w:sz w:val="36"/>
                            <w:szCs w:val="36"/>
                          </w:rPr>
                        </w:pPr>
                        <w:r>
                          <w:rPr>
                            <w:rFonts w:cs="Calibri"/>
                            <w:color w:val="000000"/>
                            <w:kern w:val="3"/>
                            <w:lang w:val="en-US"/>
                          </w:rPr>
                          <w:t xml:space="preserve">Primary stakeholders (who are directly affected) </w:t>
                        </w:r>
                      </w:p>
                    </w:txbxContent>
                  </v:textbox>
                </v:shape>
                <v:shape id="Freeform 9" o:spid="_x0000_s1042" style="position:absolute;left:25003;top:10501;width:3000;height:0;visibility:visible;mso-wrap-style:square;v-text-anchor:top" coordsize="300032,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" path="m,l300032,1e" filled="f" strokecolor="#f6ccbe" strokeweight=".35281mm">
                  <v:stroke joinstyle="miter"/>
                  <v:path arrowok="t" o:connecttype="custom" o:connectlocs="150016,0;300032,1;150016,1;0,1;0,0;300032,1" o:connectangles="270,0,90,180,90,270" textboxrect="0,0,300032,0"/>
                </v:shape>
                <v:shape id="Freeform 10" o:spid="_x0000_s1043" style="position:absolute;left:13789;top:12149;width:12856;height:9549;rotation:5898254fd;visibility:visible;mso-wrap-style:square;v-text-anchor:top" coordsize="1285600,95491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" path="m,l1285600,954917e" filled="f" strokecolor="#f6ccbe" strokeweight=".35281mm">
                  <v:stroke joinstyle="miter"/>
                  <v:path arrowok="t" o:connecttype="custom" o:connectlocs="642800,0;1285600,477459;642800,954917;0,477459;0,0;1285600,954917" o:connectangles="270,0,90,180,90,270" textboxrect="0,0,1285600,954917"/>
                </v:shape>
                <v:shape id="Freeform 11" o:spid="_x0000_s1044" style="position:absolute;left:28003;top:14001;width:12001;height:7001;visibility:visible;mso-wrap-style:square;v-text-anchor:middle" coordsize="1200150,700087"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" adj="-11796480,,5400" path="m,l1200150,r,700087l,700087,,xe" filled="f" stroked="f">
                  <v:stroke joinstyle="miter"/>
                  <v:formulas/>
                  <v:path arrowok="t" o:connecttype="custom" o:connectlocs="600075,0;1200150,350041;600075,700082;0,350041;0,0;1200150,0;1200150,700082;0,700082;0,0" o:connectangles="270,0,90,180,0,0,0,0,0" textboxrect="0,0,1200150,700087"/>
                  <v:textbox inset="2.17322mm,.38811mm,.38811mm,.38811mm">
                    <w:txbxContent>
                      <w:p w14:paraId="336E5397" w14:textId="77777777" w:rsidR="00EB2B8D" w:rsidRDefault="00EB2B8D" w:rsidP="00EB2B8D">
                        <w:pPr>
                          <w:spacing w:after="100" w:line="216" w:lineRule="auto"/>
                          <w:textAlignment w:val="auto"/>
                          <w:rPr>
                            <w:color w:val="000000"/>
                            <w:sz w:val="36"/>
                            <w:szCs w:val="36"/>
                          </w:rPr>
                        </w:pPr>
                        <w:r>
                          <w:rPr>
                            <w:rFonts w:cs="Calibri"/>
                            <w:color w:val="000000"/>
                            <w:kern w:val="3"/>
                            <w:lang w:val="en-US"/>
                          </w:rPr>
                          <w:t>Secondary stakeholders (who are indirectly affected)</w:t>
                        </w:r>
                      </w:p>
                    </w:txbxContent>
                  </v:textbox>
                </v:shape>
                <v:shape id="Freeform 12" o:spid="_x0000_s1045" style="position:absolute;left:25003;top:17502;width:3000;height:0;visibility:visible;mso-wrap-style:square;v-text-anchor:top" coordsize="300032,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" path="m,l300032,1e" filled="f" strokecolor="#f6ccbe" strokeweight=".35281mm">
                  <v:stroke joinstyle="miter"/>
                  <v:path arrowok="t" o:connecttype="custom" o:connectlocs="150016,0;300032,1;150016,1;0,1;0,0;300032,1" o:connectangles="270,0,90,180,90,270" textboxrect="0,0,300032,0"/>
                </v:shape>
                <v:shape id="Freeform 13" o:spid="_x0000_s1046" style="position:absolute;left:17334;top:19036;width:9185;height:6109;rotation:5898254fd;visibility:visible;mso-wrap-style:square;v-text-anchor:top" coordsize="918514,61087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" path="m,l918514,610874e" filled="f" strokecolor="#f6ccbe" strokeweight=".35281mm">
                  <v:stroke joinstyle="miter"/>
                  <v:path arrowok="t" o:connecttype="custom" o:connectlocs="459257,0;918514,305437;459257,610874;0,305437;0,0;918514,610874" o:connectangles="270,0,90,180,90,270" textboxrect="0,0,918514,610874"/>
                </v:shape>
                <w10:anchorlock/>
              </v:group>
            </w:pict>
          </mc:Fallback>
        </mc:AlternateContent>
      </w:r>
    </w:p>
    <w:p w14:paraId="196B8552" w14:textId="77777777" w:rsidR="00EB2B8D" w:rsidRPr="00EB2B8D" w:rsidRDefault="00EB2B8D" w:rsidP="00EB2B8D">
      <w:pPr>
        <w:spacing w:line="360" w:lineRule="auto"/>
        <w:jc w:val="both"/>
        <w:rPr>
          <w:rFonts w:ascii="Arial" w:hAnsi="Arial"/>
        </w:rPr>
      </w:pPr>
    </w:p>
    <w:p w14:paraId="4CE650D0" w14:textId="77777777" w:rsidR="00EB2B8D" w:rsidRPr="00EB2B8D" w:rsidRDefault="00EB2B8D" w:rsidP="00EB2B8D">
      <w:pPr>
        <w:spacing w:line="360" w:lineRule="auto"/>
        <w:jc w:val="both"/>
        <w:rPr>
          <w:rFonts w:ascii="Arial" w:hAnsi="Arial"/>
        </w:rPr>
      </w:pPr>
      <w:r w:rsidRPr="00EB2B8D">
        <w:rPr>
          <w:rFonts w:ascii="Arial" w:hAnsi="Arial"/>
        </w:rPr>
        <w:t>Here is presented the list of primary and secondary stakeholders of NHS:</w:t>
      </w:r>
    </w:p>
    <w:tbl>
      <w:tblPr>
        <w:tblW w:w="9350" w:type="dxa"/>
        <w:tblCellMar>
          <w:left w:w="10" w:type="dxa"/>
          <w:right w:w="10" w:type="dxa"/>
        </w:tblCellMar>
        <w:tblLook w:val="04A0" w:firstRow="1" w:lastRow="0" w:firstColumn="1" w:lastColumn="0" w:noHBand="0" w:noVBand="1"/>
      </w:tblPr>
      <w:tblGrid>
        <w:gridCol w:w="4676"/>
        <w:gridCol w:w="4674"/>
      </w:tblGrid>
      <w:tr w:rsidR="00EB2B8D" w:rsidRPr="00EB2B8D" w14:paraId="660089D2" w14:textId="77777777" w:rsidTr="00805AF3">
        <w:tc>
          <w:tcPr>
            <w:tcW w:w="46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B713FB" w14:textId="77777777" w:rsidR="00EB2B8D" w:rsidRPr="00EB2B8D" w:rsidRDefault="00EB2B8D" w:rsidP="00805AF3">
            <w:pPr>
              <w:spacing w:line="360" w:lineRule="auto"/>
              <w:jc w:val="both"/>
              <w:textAlignment w:val="auto"/>
              <w:rPr>
                <w:rFonts w:ascii="Arial" w:hAnsi="Arial"/>
                <w:b/>
                <w:lang w:val="en-US"/>
              </w:rPr>
            </w:pPr>
            <w:r w:rsidRPr="00EB2B8D">
              <w:rPr>
                <w:rFonts w:ascii="Arial" w:hAnsi="Arial"/>
                <w:b/>
                <w:lang w:val="en-US"/>
              </w:rPr>
              <w:t xml:space="preserve">Primary Stakeholders </w:t>
            </w:r>
          </w:p>
        </w:tc>
        <w:tc>
          <w:tcPr>
            <w:tcW w:w="467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86448D" w14:textId="77777777" w:rsidR="00EB2B8D" w:rsidRPr="00EB2B8D" w:rsidRDefault="00EB2B8D" w:rsidP="00805AF3">
            <w:pPr>
              <w:spacing w:line="360" w:lineRule="auto"/>
              <w:jc w:val="both"/>
              <w:textAlignment w:val="auto"/>
              <w:rPr>
                <w:rFonts w:ascii="Arial" w:hAnsi="Arial"/>
                <w:b/>
                <w:lang w:val="en-US"/>
              </w:rPr>
            </w:pPr>
            <w:r w:rsidRPr="00EB2B8D">
              <w:rPr>
                <w:rFonts w:ascii="Arial" w:hAnsi="Arial"/>
                <w:b/>
                <w:lang w:val="en-US"/>
              </w:rPr>
              <w:t xml:space="preserve">Secondary Stakeholders </w:t>
            </w:r>
          </w:p>
        </w:tc>
      </w:tr>
      <w:tr w:rsidR="00EB2B8D" w:rsidRPr="00EB2B8D" w14:paraId="4FE614CB" w14:textId="77777777" w:rsidTr="00805AF3">
        <w:tc>
          <w:tcPr>
            <w:tcW w:w="46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DB42AC2" w14:textId="77777777" w:rsidR="00EB2B8D" w:rsidRPr="00EB2B8D" w:rsidRDefault="00EB2B8D" w:rsidP="00805AF3">
            <w:pPr>
              <w:pStyle w:val="ListParagraph"/>
              <w:numPr>
                <w:ilvl w:val="0"/>
                <w:numId w:val="3"/>
              </w:numPr>
              <w:suppressAutoHyphens w:val="0"/>
              <w:spacing w:after="0" w:line="360" w:lineRule="auto"/>
              <w:jc w:val="both"/>
              <w:textAlignment w:val="auto"/>
              <w:rPr>
                <w:rFonts w:ascii="Arial" w:hAnsi="Arial"/>
                <w:lang w:val="en-US"/>
              </w:rPr>
            </w:pPr>
            <w:r w:rsidRPr="00EB2B8D">
              <w:rPr>
                <w:rFonts w:ascii="Arial" w:hAnsi="Arial"/>
                <w:lang w:val="en-US"/>
              </w:rPr>
              <w:t>Doctors</w:t>
            </w:r>
          </w:p>
          <w:p w14:paraId="43D93CC7" w14:textId="77777777" w:rsidR="00EB2B8D" w:rsidRPr="00EB2B8D" w:rsidRDefault="00EB2B8D" w:rsidP="00805AF3">
            <w:pPr>
              <w:pStyle w:val="ListParagraph"/>
              <w:numPr>
                <w:ilvl w:val="0"/>
                <w:numId w:val="3"/>
              </w:numPr>
              <w:suppressAutoHyphens w:val="0"/>
              <w:spacing w:after="0" w:line="360" w:lineRule="auto"/>
              <w:jc w:val="both"/>
              <w:textAlignment w:val="auto"/>
              <w:rPr>
                <w:rFonts w:ascii="Arial" w:hAnsi="Arial"/>
                <w:lang w:val="en-US"/>
              </w:rPr>
            </w:pPr>
            <w:r w:rsidRPr="00EB2B8D">
              <w:rPr>
                <w:rFonts w:ascii="Arial" w:hAnsi="Arial"/>
                <w:lang w:val="en-US"/>
              </w:rPr>
              <w:t>Nurses</w:t>
            </w:r>
          </w:p>
          <w:p w14:paraId="7FFD7222" w14:textId="77777777" w:rsidR="00EB2B8D" w:rsidRPr="00EB2B8D" w:rsidRDefault="00EB2B8D" w:rsidP="00805AF3">
            <w:pPr>
              <w:pStyle w:val="ListParagraph"/>
              <w:numPr>
                <w:ilvl w:val="0"/>
                <w:numId w:val="3"/>
              </w:numPr>
              <w:suppressAutoHyphens w:val="0"/>
              <w:spacing w:after="0" w:line="360" w:lineRule="auto"/>
              <w:jc w:val="both"/>
              <w:textAlignment w:val="auto"/>
              <w:rPr>
                <w:rFonts w:ascii="Arial" w:hAnsi="Arial"/>
                <w:lang w:val="en-US"/>
              </w:rPr>
            </w:pPr>
            <w:r w:rsidRPr="00EB2B8D">
              <w:rPr>
                <w:rFonts w:ascii="Arial" w:hAnsi="Arial"/>
                <w:lang w:val="en-US"/>
              </w:rPr>
              <w:t>Receptionists</w:t>
            </w:r>
          </w:p>
          <w:p w14:paraId="39108C5F" w14:textId="77777777" w:rsidR="00EB2B8D" w:rsidRPr="00EB2B8D" w:rsidRDefault="00EB2B8D" w:rsidP="00805AF3">
            <w:pPr>
              <w:pStyle w:val="ListParagraph"/>
              <w:numPr>
                <w:ilvl w:val="0"/>
                <w:numId w:val="3"/>
              </w:numPr>
              <w:suppressAutoHyphens w:val="0"/>
              <w:spacing w:after="0" w:line="360" w:lineRule="auto"/>
              <w:jc w:val="both"/>
              <w:textAlignment w:val="auto"/>
              <w:rPr>
                <w:rFonts w:ascii="Arial" w:hAnsi="Arial"/>
                <w:lang w:val="en-US"/>
              </w:rPr>
            </w:pPr>
            <w:r w:rsidRPr="00EB2B8D">
              <w:rPr>
                <w:rFonts w:ascii="Arial" w:hAnsi="Arial"/>
                <w:lang w:val="en-US"/>
              </w:rPr>
              <w:t xml:space="preserve">Caregiver </w:t>
            </w:r>
          </w:p>
          <w:p w14:paraId="4AE5E277" w14:textId="77777777" w:rsidR="00EB2B8D" w:rsidRPr="00EB2B8D" w:rsidRDefault="00EB2B8D" w:rsidP="00805AF3">
            <w:pPr>
              <w:pStyle w:val="ListParagraph"/>
              <w:numPr>
                <w:ilvl w:val="0"/>
                <w:numId w:val="3"/>
              </w:numPr>
              <w:suppressAutoHyphens w:val="0"/>
              <w:spacing w:after="0" w:line="360" w:lineRule="auto"/>
              <w:jc w:val="both"/>
              <w:textAlignment w:val="auto"/>
              <w:rPr>
                <w:rFonts w:ascii="Arial" w:hAnsi="Arial"/>
                <w:lang w:val="en-US"/>
              </w:rPr>
            </w:pPr>
            <w:r w:rsidRPr="00EB2B8D">
              <w:rPr>
                <w:rFonts w:ascii="Arial" w:hAnsi="Arial"/>
                <w:lang w:val="en-US"/>
              </w:rPr>
              <w:t>Managers</w:t>
            </w:r>
          </w:p>
          <w:p w14:paraId="702DD3C8" w14:textId="77777777" w:rsidR="00EB2B8D" w:rsidRPr="00EB2B8D" w:rsidRDefault="00EB2B8D" w:rsidP="00805AF3">
            <w:pPr>
              <w:pStyle w:val="ListParagraph"/>
              <w:numPr>
                <w:ilvl w:val="0"/>
                <w:numId w:val="3"/>
              </w:numPr>
              <w:suppressAutoHyphens w:val="0"/>
              <w:spacing w:after="0" w:line="360" w:lineRule="auto"/>
              <w:jc w:val="both"/>
              <w:textAlignment w:val="auto"/>
              <w:rPr>
                <w:rFonts w:ascii="Arial" w:hAnsi="Arial"/>
                <w:lang w:val="en-US"/>
              </w:rPr>
            </w:pPr>
            <w:r w:rsidRPr="00EB2B8D">
              <w:rPr>
                <w:rFonts w:ascii="Arial" w:hAnsi="Arial"/>
                <w:lang w:val="en-US"/>
              </w:rPr>
              <w:t>Allied health and admin</w:t>
            </w:r>
          </w:p>
        </w:tc>
        <w:tc>
          <w:tcPr>
            <w:tcW w:w="467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92296B8" w14:textId="77777777" w:rsidR="00EB2B8D" w:rsidRPr="00EB2B8D" w:rsidRDefault="00EB2B8D" w:rsidP="00805AF3">
            <w:pPr>
              <w:pStyle w:val="ListParagraph"/>
              <w:numPr>
                <w:ilvl w:val="0"/>
                <w:numId w:val="3"/>
              </w:numPr>
              <w:suppressAutoHyphens w:val="0"/>
              <w:spacing w:after="0" w:line="360" w:lineRule="auto"/>
              <w:jc w:val="both"/>
              <w:textAlignment w:val="auto"/>
              <w:rPr>
                <w:rFonts w:ascii="Arial" w:hAnsi="Arial"/>
                <w:lang w:val="en-US"/>
              </w:rPr>
            </w:pPr>
            <w:r w:rsidRPr="00EB2B8D">
              <w:rPr>
                <w:rFonts w:ascii="Arial" w:hAnsi="Arial"/>
                <w:lang w:val="en-US"/>
              </w:rPr>
              <w:t>Community Leaders</w:t>
            </w:r>
          </w:p>
          <w:p w14:paraId="2EFCDC73" w14:textId="77777777" w:rsidR="00EB2B8D" w:rsidRPr="00EB2B8D" w:rsidRDefault="00EB2B8D" w:rsidP="00805AF3">
            <w:pPr>
              <w:pStyle w:val="ListParagraph"/>
              <w:numPr>
                <w:ilvl w:val="0"/>
                <w:numId w:val="3"/>
              </w:numPr>
              <w:suppressAutoHyphens w:val="0"/>
              <w:spacing w:after="0" w:line="360" w:lineRule="auto"/>
              <w:jc w:val="both"/>
              <w:textAlignment w:val="auto"/>
              <w:rPr>
                <w:rFonts w:ascii="Arial" w:hAnsi="Arial"/>
                <w:lang w:val="en-US"/>
              </w:rPr>
            </w:pPr>
            <w:r w:rsidRPr="00EB2B8D">
              <w:rPr>
                <w:rFonts w:ascii="Arial" w:hAnsi="Arial"/>
                <w:lang w:val="en-US"/>
              </w:rPr>
              <w:t>Customers</w:t>
            </w:r>
          </w:p>
          <w:p w14:paraId="35A1E5D2" w14:textId="77777777" w:rsidR="00EB2B8D" w:rsidRPr="00EB2B8D" w:rsidRDefault="00EB2B8D" w:rsidP="00805AF3">
            <w:pPr>
              <w:pStyle w:val="ListParagraph"/>
              <w:numPr>
                <w:ilvl w:val="0"/>
                <w:numId w:val="3"/>
              </w:numPr>
              <w:suppressAutoHyphens w:val="0"/>
              <w:spacing w:after="0" w:line="360" w:lineRule="auto"/>
              <w:jc w:val="both"/>
              <w:textAlignment w:val="auto"/>
              <w:rPr>
                <w:rFonts w:ascii="Arial" w:hAnsi="Arial"/>
                <w:lang w:val="en-US"/>
              </w:rPr>
            </w:pPr>
            <w:r w:rsidRPr="00EB2B8D">
              <w:rPr>
                <w:rFonts w:ascii="Arial" w:hAnsi="Arial"/>
                <w:lang w:val="en-US"/>
              </w:rPr>
              <w:t>Partners</w:t>
            </w:r>
          </w:p>
          <w:p w14:paraId="1EFA6C0D" w14:textId="77777777" w:rsidR="00EB2B8D" w:rsidRPr="00EB2B8D" w:rsidRDefault="00EB2B8D" w:rsidP="00805AF3">
            <w:pPr>
              <w:pStyle w:val="ListParagraph"/>
              <w:numPr>
                <w:ilvl w:val="0"/>
                <w:numId w:val="3"/>
              </w:numPr>
              <w:suppressAutoHyphens w:val="0"/>
              <w:spacing w:after="0" w:line="360" w:lineRule="auto"/>
              <w:jc w:val="both"/>
              <w:textAlignment w:val="auto"/>
              <w:rPr>
                <w:rFonts w:ascii="Arial" w:hAnsi="Arial"/>
                <w:lang w:val="en-US"/>
              </w:rPr>
            </w:pPr>
            <w:r w:rsidRPr="00EB2B8D">
              <w:rPr>
                <w:rFonts w:ascii="Arial" w:hAnsi="Arial"/>
                <w:lang w:val="en-US"/>
              </w:rPr>
              <w:t>Commissioners</w:t>
            </w:r>
          </w:p>
          <w:p w14:paraId="0810027F" w14:textId="77777777" w:rsidR="00EB2B8D" w:rsidRPr="00EB2B8D" w:rsidRDefault="00EB2B8D" w:rsidP="00805AF3">
            <w:pPr>
              <w:pStyle w:val="ListParagraph"/>
              <w:numPr>
                <w:ilvl w:val="0"/>
                <w:numId w:val="3"/>
              </w:numPr>
              <w:suppressAutoHyphens w:val="0"/>
              <w:spacing w:after="0" w:line="360" w:lineRule="auto"/>
              <w:jc w:val="both"/>
              <w:textAlignment w:val="auto"/>
              <w:rPr>
                <w:rFonts w:ascii="Arial" w:hAnsi="Arial"/>
                <w:lang w:val="en-US"/>
              </w:rPr>
            </w:pPr>
            <w:r w:rsidRPr="00EB2B8D">
              <w:rPr>
                <w:rFonts w:ascii="Arial" w:hAnsi="Arial"/>
                <w:lang w:val="en-US"/>
              </w:rPr>
              <w:t xml:space="preserve">Government </w:t>
            </w:r>
          </w:p>
          <w:p w14:paraId="693C7875" w14:textId="77777777" w:rsidR="00EB2B8D" w:rsidRPr="00EB2B8D" w:rsidRDefault="00EB2B8D" w:rsidP="00805AF3">
            <w:pPr>
              <w:pStyle w:val="ListParagraph"/>
              <w:numPr>
                <w:ilvl w:val="0"/>
                <w:numId w:val="3"/>
              </w:numPr>
              <w:suppressAutoHyphens w:val="0"/>
              <w:spacing w:after="0" w:line="360" w:lineRule="auto"/>
              <w:jc w:val="both"/>
              <w:textAlignment w:val="auto"/>
              <w:rPr>
                <w:rFonts w:ascii="Arial" w:hAnsi="Arial"/>
                <w:lang w:val="en-US"/>
              </w:rPr>
            </w:pPr>
            <w:r w:rsidRPr="00EB2B8D">
              <w:rPr>
                <w:rFonts w:ascii="Arial" w:hAnsi="Arial"/>
                <w:lang w:val="en-US"/>
              </w:rPr>
              <w:t>Media</w:t>
            </w:r>
          </w:p>
        </w:tc>
      </w:tr>
    </w:tbl>
    <w:p w14:paraId="48B885FD" w14:textId="77777777" w:rsidR="00EB2B8D" w:rsidRPr="00EB2B8D" w:rsidRDefault="00EB2B8D" w:rsidP="00EB2B8D">
      <w:pPr>
        <w:spacing w:line="360" w:lineRule="auto"/>
        <w:jc w:val="both"/>
        <w:rPr>
          <w:rFonts w:ascii="Arial" w:hAnsi="Arial"/>
        </w:rPr>
      </w:pPr>
    </w:p>
    <w:p w14:paraId="69F9175F" w14:textId="77777777" w:rsidR="00EB2B8D" w:rsidRPr="00EB2B8D" w:rsidRDefault="00EB2B8D" w:rsidP="00EB2B8D">
      <w:pPr>
        <w:pStyle w:val="Heading1"/>
        <w:spacing w:line="360" w:lineRule="auto"/>
        <w:jc w:val="both"/>
        <w:rPr>
          <w:rFonts w:ascii="Arial" w:hAnsi="Arial" w:cs="Arial"/>
          <w:color w:val="auto"/>
          <w:sz w:val="22"/>
          <w:szCs w:val="22"/>
        </w:rPr>
      </w:pPr>
      <w:bookmarkStart w:id="5" w:name="_Toc69388186"/>
      <w:r w:rsidRPr="00EB2B8D">
        <w:rPr>
          <w:rFonts w:ascii="Arial" w:hAnsi="Arial" w:cs="Arial"/>
          <w:color w:val="auto"/>
          <w:sz w:val="22"/>
          <w:szCs w:val="22"/>
        </w:rPr>
        <w:lastRenderedPageBreak/>
        <w:t>Appropriate mentoring and Review Techniques</w:t>
      </w:r>
      <w:bookmarkEnd w:id="5"/>
    </w:p>
    <w:p w14:paraId="140276E6" w14:textId="77777777" w:rsidR="00EB2B8D" w:rsidRPr="00EB2B8D" w:rsidRDefault="00EB2B8D" w:rsidP="00EB2B8D">
      <w:pPr>
        <w:spacing w:line="360" w:lineRule="auto"/>
        <w:jc w:val="both"/>
        <w:rPr>
          <w:rFonts w:ascii="Arial" w:hAnsi="Arial"/>
        </w:rPr>
      </w:pPr>
      <w:r w:rsidRPr="00EB2B8D">
        <w:rPr>
          <w:rFonts w:ascii="Arial" w:hAnsi="Arial"/>
          <w:b/>
        </w:rPr>
        <w:t xml:space="preserve">Nominal Group Thinks: </w:t>
      </w:r>
      <w:r w:rsidRPr="00EB2B8D">
        <w:rPr>
          <w:rFonts w:ascii="Arial" w:hAnsi="Arial"/>
        </w:rPr>
        <w:t>This technique will be helpful in resolving the problem of enhancing the quality of life employed in NHS through the innovative ideas provided by them (</w:t>
      </w:r>
      <w:r w:rsidRPr="00EB2B8D">
        <w:rPr>
          <w:rFonts w:ascii="Arial" w:hAnsi="Arial"/>
          <w:shd w:val="clear" w:color="auto" w:fill="FFFFFF"/>
        </w:rPr>
        <w:t>Jin, et al., 2017</w:t>
      </w:r>
      <w:r w:rsidRPr="00EB2B8D">
        <w:rPr>
          <w:rFonts w:ascii="Arial" w:hAnsi="Arial"/>
        </w:rPr>
        <w:t>).</w:t>
      </w:r>
    </w:p>
    <w:p w14:paraId="3D9811CC" w14:textId="77777777" w:rsidR="00EB2B8D" w:rsidRPr="00EB2B8D" w:rsidRDefault="00EB2B8D" w:rsidP="00EB2B8D">
      <w:pPr>
        <w:spacing w:line="360" w:lineRule="auto"/>
        <w:jc w:val="both"/>
        <w:rPr>
          <w:rFonts w:ascii="Arial" w:hAnsi="Arial"/>
        </w:rPr>
      </w:pPr>
      <w:r w:rsidRPr="00EB2B8D">
        <w:rPr>
          <w:rFonts w:ascii="Arial" w:hAnsi="Arial"/>
          <w:b/>
        </w:rPr>
        <w:t xml:space="preserve">Delphi Technique: </w:t>
      </w:r>
      <w:r w:rsidRPr="00EB2B8D">
        <w:rPr>
          <w:rFonts w:ascii="Arial" w:hAnsi="Arial"/>
        </w:rPr>
        <w:t xml:space="preserve">In this technique, the owner of the idea will not be </w:t>
      </w:r>
      <w:proofErr w:type="gramStart"/>
      <w:r w:rsidRPr="00EB2B8D">
        <w:rPr>
          <w:rFonts w:ascii="Arial" w:hAnsi="Arial"/>
        </w:rPr>
        <w:t>disclosed</w:t>
      </w:r>
      <w:proofErr w:type="gramEnd"/>
      <w:r w:rsidRPr="00EB2B8D">
        <w:rPr>
          <w:rFonts w:ascii="Arial" w:hAnsi="Arial"/>
        </w:rPr>
        <w:t xml:space="preserve"> and this technique can be helpful in solving the problem related to work stress (</w:t>
      </w:r>
      <w:r w:rsidRPr="00EB2B8D">
        <w:rPr>
          <w:rFonts w:ascii="Arial" w:hAnsi="Arial"/>
          <w:shd w:val="clear" w:color="auto" w:fill="FFFFFF"/>
        </w:rPr>
        <w:t>Hargraves, et al 2020</w:t>
      </w:r>
      <w:r w:rsidRPr="00EB2B8D">
        <w:rPr>
          <w:rFonts w:ascii="Arial" w:hAnsi="Arial"/>
        </w:rPr>
        <w:t xml:space="preserve">). </w:t>
      </w:r>
    </w:p>
    <w:p w14:paraId="0DEF9A73" w14:textId="77777777" w:rsidR="00EB2B8D" w:rsidRPr="00EB2B8D" w:rsidRDefault="00EB2B8D" w:rsidP="00EB2B8D">
      <w:pPr>
        <w:spacing w:line="360" w:lineRule="auto"/>
        <w:jc w:val="both"/>
        <w:rPr>
          <w:rFonts w:ascii="Arial" w:hAnsi="Arial"/>
        </w:rPr>
      </w:pPr>
      <w:r w:rsidRPr="00EB2B8D">
        <w:rPr>
          <w:rFonts w:ascii="Arial" w:hAnsi="Arial"/>
          <w:b/>
        </w:rPr>
        <w:t xml:space="preserve">Brainstorming: </w:t>
      </w:r>
      <w:r w:rsidRPr="00EB2B8D">
        <w:rPr>
          <w:rFonts w:ascii="Arial" w:hAnsi="Arial"/>
        </w:rPr>
        <w:t>This technique will highly be useful in solving the main problem associated with the workforce which is insufficient skills and experience (</w:t>
      </w:r>
      <w:r w:rsidRPr="00EB2B8D">
        <w:rPr>
          <w:rFonts w:ascii="Arial" w:hAnsi="Arial"/>
          <w:shd w:val="clear" w:color="auto" w:fill="FFFFFF"/>
        </w:rPr>
        <w:t>Schwarz, et al., 2020</w:t>
      </w:r>
      <w:r w:rsidRPr="00EB2B8D">
        <w:rPr>
          <w:rFonts w:ascii="Arial" w:hAnsi="Arial"/>
        </w:rPr>
        <w:t xml:space="preserve">). </w:t>
      </w:r>
    </w:p>
    <w:p w14:paraId="3C04F15D" w14:textId="77777777" w:rsidR="00EB2B8D" w:rsidRPr="00EB2B8D" w:rsidRDefault="00EB2B8D" w:rsidP="00EB2B8D">
      <w:pPr>
        <w:spacing w:line="360" w:lineRule="auto"/>
        <w:jc w:val="both"/>
        <w:rPr>
          <w:rFonts w:ascii="Arial" w:hAnsi="Arial"/>
        </w:rPr>
      </w:pPr>
      <w:r w:rsidRPr="00EB2B8D">
        <w:rPr>
          <w:rFonts w:ascii="Arial" w:hAnsi="Arial"/>
          <w:b/>
        </w:rPr>
        <w:t xml:space="preserve">Force Field Analysis: </w:t>
      </w:r>
      <w:r w:rsidRPr="00EB2B8D">
        <w:rPr>
          <w:rFonts w:ascii="Arial" w:hAnsi="Arial"/>
        </w:rPr>
        <w:t>This technique will be used to make changes within the existing HR policies and procedures for the business (</w:t>
      </w:r>
      <w:r w:rsidRPr="00EB2B8D">
        <w:rPr>
          <w:rFonts w:ascii="Arial" w:hAnsi="Arial"/>
          <w:shd w:val="clear" w:color="auto" w:fill="FFFFFF"/>
        </w:rPr>
        <w:t>Dinçer Hasan, et al., 2019</w:t>
      </w:r>
      <w:r w:rsidRPr="00EB2B8D">
        <w:rPr>
          <w:rFonts w:ascii="Arial" w:hAnsi="Arial"/>
        </w:rPr>
        <w:t xml:space="preserve">). </w:t>
      </w:r>
    </w:p>
    <w:p w14:paraId="24AC507B" w14:textId="77777777" w:rsidR="00EB2B8D" w:rsidRPr="00EB2B8D" w:rsidRDefault="00EB2B8D" w:rsidP="00EB2B8D">
      <w:pPr>
        <w:pStyle w:val="Heading1"/>
        <w:spacing w:line="360" w:lineRule="auto"/>
        <w:jc w:val="both"/>
        <w:rPr>
          <w:rFonts w:ascii="Arial" w:hAnsi="Arial" w:cs="Arial"/>
          <w:color w:val="auto"/>
          <w:sz w:val="22"/>
          <w:szCs w:val="22"/>
        </w:rPr>
      </w:pPr>
      <w:bookmarkStart w:id="6" w:name="_Toc69388187"/>
      <w:r w:rsidRPr="00EB2B8D">
        <w:rPr>
          <w:rFonts w:ascii="Arial" w:hAnsi="Arial" w:cs="Arial"/>
          <w:color w:val="auto"/>
          <w:sz w:val="22"/>
          <w:szCs w:val="22"/>
        </w:rPr>
        <w:t>Conclusion</w:t>
      </w:r>
      <w:bookmarkEnd w:id="6"/>
    </w:p>
    <w:p w14:paraId="01985468" w14:textId="77777777" w:rsidR="00EB2B8D" w:rsidRPr="00EB2B8D" w:rsidRDefault="00EB2B8D" w:rsidP="00EB2B8D">
      <w:pPr>
        <w:spacing w:line="360" w:lineRule="auto"/>
        <w:jc w:val="both"/>
        <w:rPr>
          <w:rFonts w:ascii="Arial" w:hAnsi="Arial"/>
        </w:rPr>
      </w:pPr>
      <w:r w:rsidRPr="00EB2B8D">
        <w:rPr>
          <w:rFonts w:ascii="Arial" w:hAnsi="Arial"/>
        </w:rPr>
        <w:t xml:space="preserve">In this report, a discussion on different approaches, techniques, and tools used for the decision-making process was made. The problem of insufficiently skilled workforce, rough HR practices, and high work pressure and stress were considered, and the appropriate strategies were used to solve these problems. The solution plan was also provided for the same. </w:t>
      </w:r>
    </w:p>
    <w:p w14:paraId="08A63C1A" w14:textId="77777777" w:rsidR="00EB2B8D" w:rsidRPr="00EB2B8D" w:rsidRDefault="00EB2B8D" w:rsidP="00EB2B8D">
      <w:pPr>
        <w:pStyle w:val="Heading1"/>
        <w:spacing w:line="360" w:lineRule="auto"/>
        <w:jc w:val="both"/>
        <w:rPr>
          <w:rFonts w:ascii="Arial" w:hAnsi="Arial" w:cs="Arial"/>
          <w:color w:val="auto"/>
          <w:sz w:val="22"/>
          <w:szCs w:val="22"/>
        </w:rPr>
      </w:pPr>
      <w:bookmarkStart w:id="7" w:name="_Toc69388188"/>
      <w:r w:rsidRPr="00EB2B8D">
        <w:rPr>
          <w:rFonts w:ascii="Arial" w:hAnsi="Arial" w:cs="Arial"/>
          <w:color w:val="auto"/>
          <w:sz w:val="22"/>
          <w:szCs w:val="22"/>
        </w:rPr>
        <w:t>References</w:t>
      </w:r>
      <w:bookmarkEnd w:id="7"/>
    </w:p>
    <w:p w14:paraId="6C5C7687" w14:textId="3052F574" w:rsidR="00EB2B8D" w:rsidRPr="00EB2B8D" w:rsidRDefault="00EB2B8D" w:rsidP="00EB2B8D">
      <w:pPr>
        <w:pStyle w:val="ListParagraph"/>
        <w:numPr>
          <w:ilvl w:val="0"/>
          <w:numId w:val="4"/>
        </w:numPr>
        <w:suppressAutoHyphens w:val="0"/>
        <w:spacing w:line="360" w:lineRule="auto"/>
        <w:jc w:val="both"/>
        <w:textAlignment w:val="auto"/>
        <w:rPr>
          <w:rFonts w:ascii="Arial" w:hAnsi="Arial"/>
        </w:rPr>
      </w:pPr>
      <w:r w:rsidRPr="00EB2B8D">
        <w:rPr>
          <w:rFonts w:ascii="Arial" w:hAnsi="Arial"/>
          <w:shd w:val="clear" w:color="auto" w:fill="FFFFFF"/>
        </w:rPr>
        <w:t>Baumann, M. </w:t>
      </w:r>
      <w:r w:rsidRPr="00EB2B8D">
        <w:rPr>
          <w:rFonts w:ascii="Arial" w:hAnsi="Arial"/>
          <w:i/>
          <w:iCs/>
          <w:shd w:val="clear" w:color="auto" w:fill="FFFFFF"/>
        </w:rPr>
        <w:t>et al.</w:t>
      </w:r>
      <w:r w:rsidRPr="00EB2B8D">
        <w:rPr>
          <w:rFonts w:ascii="Arial" w:hAnsi="Arial"/>
          <w:shd w:val="clear" w:color="auto" w:fill="FFFFFF"/>
        </w:rPr>
        <w:t> (2019) “A Review of Multi-Criteria Decision Making Approaches for Evaluating Energy Storage Systems for Grid Applications,” </w:t>
      </w:r>
      <w:r w:rsidRPr="00EB2B8D">
        <w:rPr>
          <w:rFonts w:ascii="Arial" w:hAnsi="Arial"/>
          <w:i/>
          <w:iCs/>
          <w:shd w:val="clear" w:color="auto" w:fill="FFFFFF"/>
        </w:rPr>
        <w:t>Renewable and Sustainable Energy Reviews</w:t>
      </w:r>
      <w:r w:rsidRPr="00EB2B8D">
        <w:rPr>
          <w:rFonts w:ascii="Arial" w:hAnsi="Arial"/>
          <w:shd w:val="clear" w:color="auto" w:fill="FFFFFF"/>
        </w:rPr>
        <w:t>, 107, pp. 516–534. doi: 10.1016/j.rser.2019.02.016.</w:t>
      </w:r>
    </w:p>
    <w:p w14:paraId="3C481EC2" w14:textId="77777777" w:rsidR="00EB2B8D" w:rsidRPr="00EB2B8D" w:rsidRDefault="00EB2B8D" w:rsidP="00EB2B8D">
      <w:pPr>
        <w:pStyle w:val="ListParagraph"/>
        <w:numPr>
          <w:ilvl w:val="0"/>
          <w:numId w:val="4"/>
        </w:numPr>
        <w:suppressAutoHyphens w:val="0"/>
        <w:autoSpaceDN/>
        <w:spacing w:after="0" w:line="240" w:lineRule="auto"/>
        <w:textAlignment w:val="auto"/>
        <w:rPr>
          <w:rFonts w:ascii="Arial" w:eastAsia="Times New Roman" w:hAnsi="Arial"/>
          <w:lang w:eastAsia="en-GB"/>
        </w:rPr>
      </w:pPr>
      <w:r w:rsidRPr="00EB2B8D">
        <w:rPr>
          <w:rFonts w:ascii="Arial" w:eastAsia="Times New Roman" w:hAnsi="Arial"/>
          <w:color w:val="000000"/>
          <w:shd w:val="clear" w:color="auto" w:fill="FFFFFF"/>
          <w:lang w:eastAsia="en-GB"/>
        </w:rPr>
        <w:t>Belisario, D., 2021. </w:t>
      </w:r>
      <w:r w:rsidRPr="00EB2B8D">
        <w:rPr>
          <w:rFonts w:ascii="Arial" w:eastAsia="Times New Roman" w:hAnsi="Arial"/>
          <w:i/>
          <w:iCs/>
          <w:color w:val="000000"/>
          <w:lang w:eastAsia="en-GB"/>
        </w:rPr>
        <w:t>Benefits of Fishbone Diagrams</w:t>
      </w:r>
      <w:r w:rsidRPr="00EB2B8D">
        <w:rPr>
          <w:rFonts w:ascii="Arial" w:eastAsia="Times New Roman" w:hAnsi="Arial"/>
          <w:color w:val="000000"/>
          <w:shd w:val="clear" w:color="auto" w:fill="FFFFFF"/>
          <w:lang w:eastAsia="en-GB"/>
        </w:rPr>
        <w:t xml:space="preserve">. [online] Edrawsoft.com. Available </w:t>
      </w:r>
    </w:p>
    <w:p w14:paraId="254134B2" w14:textId="77777777" w:rsidR="00EB2B8D" w:rsidRPr="00EB2B8D" w:rsidRDefault="00EB2B8D" w:rsidP="00EB2B8D">
      <w:pPr>
        <w:pStyle w:val="ListParagraph"/>
        <w:suppressAutoHyphens w:val="0"/>
        <w:autoSpaceDN/>
        <w:spacing w:after="0" w:line="240" w:lineRule="auto"/>
        <w:textAlignment w:val="auto"/>
        <w:rPr>
          <w:rFonts w:ascii="Arial" w:eastAsia="Times New Roman" w:hAnsi="Arial"/>
          <w:lang w:eastAsia="en-GB"/>
        </w:rPr>
      </w:pPr>
    </w:p>
    <w:p w14:paraId="058B4D53" w14:textId="77777777" w:rsidR="00EB2B8D" w:rsidRPr="00EB2B8D" w:rsidRDefault="00EB2B8D" w:rsidP="00EB2B8D">
      <w:pPr>
        <w:pStyle w:val="ListParagraph"/>
        <w:suppressAutoHyphens w:val="0"/>
        <w:autoSpaceDN/>
        <w:spacing w:after="0" w:line="240" w:lineRule="auto"/>
        <w:textAlignment w:val="auto"/>
        <w:rPr>
          <w:rFonts w:ascii="Arial" w:eastAsia="Times New Roman" w:hAnsi="Arial"/>
          <w:lang w:eastAsia="en-GB"/>
        </w:rPr>
      </w:pPr>
      <w:r w:rsidRPr="00EB2B8D">
        <w:rPr>
          <w:rFonts w:ascii="Arial" w:eastAsia="Times New Roman" w:hAnsi="Arial"/>
          <w:color w:val="000000"/>
          <w:shd w:val="clear" w:color="auto" w:fill="FFFFFF"/>
          <w:lang w:eastAsia="en-GB"/>
        </w:rPr>
        <w:t>at: &lt;https://www.edrawsoft.com/fishbone-diagram-</w:t>
      </w:r>
    </w:p>
    <w:p w14:paraId="537A809E" w14:textId="77777777" w:rsidR="00EB2B8D" w:rsidRPr="00EB2B8D" w:rsidRDefault="00EB2B8D" w:rsidP="00EB2B8D">
      <w:pPr>
        <w:pStyle w:val="ListParagraph"/>
        <w:suppressAutoHyphens w:val="0"/>
        <w:autoSpaceDN/>
        <w:spacing w:after="0" w:line="240" w:lineRule="auto"/>
        <w:textAlignment w:val="auto"/>
        <w:rPr>
          <w:rFonts w:ascii="Arial" w:eastAsia="Times New Roman" w:hAnsi="Arial"/>
          <w:lang w:eastAsia="en-GB"/>
        </w:rPr>
      </w:pPr>
    </w:p>
    <w:p w14:paraId="5F3E9EE4" w14:textId="77777777" w:rsidR="00EB2B8D" w:rsidRPr="00EB2B8D" w:rsidRDefault="00EB2B8D" w:rsidP="00EB2B8D">
      <w:pPr>
        <w:pStyle w:val="ListParagraph"/>
        <w:suppressAutoHyphens w:val="0"/>
        <w:autoSpaceDN/>
        <w:spacing w:after="0" w:line="240" w:lineRule="auto"/>
        <w:textAlignment w:val="auto"/>
        <w:rPr>
          <w:rFonts w:ascii="Arial" w:eastAsia="Times New Roman" w:hAnsi="Arial"/>
          <w:lang w:eastAsia="en-GB"/>
        </w:rPr>
      </w:pPr>
      <w:r w:rsidRPr="00EB2B8D">
        <w:rPr>
          <w:rFonts w:ascii="Arial" w:eastAsia="Times New Roman" w:hAnsi="Arial"/>
          <w:color w:val="000000"/>
          <w:shd w:val="clear" w:color="auto" w:fill="FFFFFF"/>
          <w:lang w:eastAsia="en-GB"/>
        </w:rPr>
        <w:t>benefits.html?gclid=Cj0KCQjwsqmEBhDiARIsANV8H3ahKv6rZLYrng4xx1RpATXoP</w:t>
      </w:r>
    </w:p>
    <w:p w14:paraId="5CCDBAD5" w14:textId="77777777" w:rsidR="00EB2B8D" w:rsidRPr="00EB2B8D" w:rsidRDefault="00EB2B8D" w:rsidP="00EB2B8D">
      <w:pPr>
        <w:pStyle w:val="ListParagraph"/>
        <w:suppressAutoHyphens w:val="0"/>
        <w:autoSpaceDN/>
        <w:spacing w:after="0" w:line="240" w:lineRule="auto"/>
        <w:textAlignment w:val="auto"/>
        <w:rPr>
          <w:rFonts w:ascii="Arial" w:eastAsia="Times New Roman" w:hAnsi="Arial"/>
          <w:lang w:eastAsia="en-GB"/>
        </w:rPr>
      </w:pPr>
    </w:p>
    <w:p w14:paraId="189D6BED" w14:textId="00627922" w:rsidR="00EB2B8D" w:rsidRPr="00EB2B8D" w:rsidRDefault="00EB2B8D" w:rsidP="00EB2B8D">
      <w:pPr>
        <w:pStyle w:val="ListParagraph"/>
        <w:suppressAutoHyphens w:val="0"/>
        <w:autoSpaceDN/>
        <w:spacing w:after="0" w:line="240" w:lineRule="auto"/>
        <w:textAlignment w:val="auto"/>
        <w:rPr>
          <w:rFonts w:ascii="Arial" w:eastAsia="Times New Roman" w:hAnsi="Arial"/>
          <w:lang w:eastAsia="en-GB"/>
        </w:rPr>
      </w:pPr>
      <w:r w:rsidRPr="00EB2B8D">
        <w:rPr>
          <w:rFonts w:ascii="Arial" w:eastAsia="Times New Roman" w:hAnsi="Arial"/>
          <w:color w:val="000000"/>
          <w:shd w:val="clear" w:color="auto" w:fill="FFFFFF"/>
          <w:lang w:eastAsia="en-GB"/>
        </w:rPr>
        <w:t>R0n9xcjuVJgj9TSVO9QIDEI7EiEToMaAvLxEALw_wcB&gt; [Accessed 29 April 2021].</w:t>
      </w:r>
    </w:p>
    <w:p w14:paraId="799F25E6" w14:textId="77777777" w:rsidR="00EB2B8D" w:rsidRPr="00EB2B8D" w:rsidRDefault="00EB2B8D" w:rsidP="00EB2B8D">
      <w:pPr>
        <w:pStyle w:val="ListParagraph"/>
        <w:suppressAutoHyphens w:val="0"/>
        <w:spacing w:line="360" w:lineRule="auto"/>
        <w:jc w:val="both"/>
        <w:textAlignment w:val="auto"/>
        <w:rPr>
          <w:rFonts w:ascii="Arial" w:hAnsi="Arial"/>
        </w:rPr>
      </w:pPr>
    </w:p>
    <w:p w14:paraId="323C0504" w14:textId="77777777" w:rsidR="00EB2B8D" w:rsidRPr="00EB2B8D" w:rsidRDefault="00EB2B8D" w:rsidP="00EB2B8D">
      <w:pPr>
        <w:pStyle w:val="ListParagraph"/>
        <w:numPr>
          <w:ilvl w:val="0"/>
          <w:numId w:val="4"/>
        </w:numPr>
        <w:suppressAutoHyphens w:val="0"/>
        <w:spacing w:line="360" w:lineRule="auto"/>
        <w:jc w:val="both"/>
        <w:textAlignment w:val="auto"/>
        <w:rPr>
          <w:rFonts w:ascii="Arial" w:hAnsi="Arial"/>
        </w:rPr>
      </w:pPr>
      <w:r w:rsidRPr="00EB2B8D">
        <w:rPr>
          <w:rFonts w:ascii="Arial" w:hAnsi="Arial"/>
          <w:shd w:val="clear" w:color="auto" w:fill="FFFFFF"/>
        </w:rPr>
        <w:t>Coudeyre, E. </w:t>
      </w:r>
      <w:r w:rsidRPr="00EB2B8D">
        <w:rPr>
          <w:rFonts w:ascii="Arial" w:hAnsi="Arial"/>
          <w:i/>
          <w:iCs/>
          <w:shd w:val="clear" w:color="auto" w:fill="FFFFFF"/>
        </w:rPr>
        <w:t>et al.</w:t>
      </w:r>
      <w:r w:rsidRPr="00EB2B8D">
        <w:rPr>
          <w:rFonts w:ascii="Arial" w:hAnsi="Arial"/>
          <w:shd w:val="clear" w:color="auto" w:fill="FFFFFF"/>
        </w:rPr>
        <w:t> (2018) “A Decision-Making Tool to Prescribe Knee Orthoses in Daily Practice for Patients with Osteoarthritis,” </w:t>
      </w:r>
      <w:r w:rsidRPr="00EB2B8D">
        <w:rPr>
          <w:rFonts w:ascii="Arial" w:hAnsi="Arial"/>
          <w:i/>
          <w:iCs/>
          <w:shd w:val="clear" w:color="auto" w:fill="FFFFFF"/>
        </w:rPr>
        <w:t>Annals of Physical and Rehabilitation Medicine</w:t>
      </w:r>
      <w:r w:rsidRPr="00EB2B8D">
        <w:rPr>
          <w:rFonts w:ascii="Arial" w:hAnsi="Arial"/>
          <w:shd w:val="clear" w:color="auto" w:fill="FFFFFF"/>
        </w:rPr>
        <w:t>, 61(2), pp. 92–98. doi: 10.1016/j.rehab.2018.01.001.</w:t>
      </w:r>
    </w:p>
    <w:p w14:paraId="43993A8D" w14:textId="77777777" w:rsidR="00EB2B8D" w:rsidRPr="00EB2B8D" w:rsidRDefault="00EB2B8D" w:rsidP="00EB2B8D">
      <w:pPr>
        <w:numPr>
          <w:ilvl w:val="0"/>
          <w:numId w:val="4"/>
        </w:numPr>
        <w:suppressAutoHyphens w:val="0"/>
        <w:autoSpaceDN/>
        <w:spacing w:after="0" w:line="240" w:lineRule="auto"/>
        <w:textAlignment w:val="auto"/>
        <w:rPr>
          <w:rFonts w:ascii="Arial" w:eastAsia="Times New Roman" w:hAnsi="Arial"/>
          <w:lang w:eastAsia="en-GB"/>
        </w:rPr>
      </w:pPr>
      <w:r w:rsidRPr="00EB2B8D">
        <w:rPr>
          <w:rFonts w:ascii="Arial" w:eastAsia="Times New Roman" w:hAnsi="Arial"/>
          <w:color w:val="000000"/>
          <w:lang w:eastAsia="en-GB"/>
        </w:rPr>
        <w:t>Check, R., 2021. </w:t>
      </w:r>
      <w:r w:rsidRPr="00EB2B8D">
        <w:rPr>
          <w:rFonts w:ascii="Arial" w:eastAsia="Times New Roman" w:hAnsi="Arial"/>
          <w:i/>
          <w:iCs/>
          <w:color w:val="000000"/>
          <w:lang w:eastAsia="en-GB"/>
        </w:rPr>
        <w:t>Buying healthcare from around the world - BBC News</w:t>
      </w:r>
      <w:r w:rsidRPr="00EB2B8D">
        <w:rPr>
          <w:rFonts w:ascii="Arial" w:eastAsia="Times New Roman" w:hAnsi="Arial"/>
          <w:color w:val="000000"/>
          <w:lang w:eastAsia="en-GB"/>
        </w:rPr>
        <w:t xml:space="preserve">. [online] BBC </w:t>
      </w:r>
    </w:p>
    <w:p w14:paraId="686813BA" w14:textId="77777777" w:rsidR="00EB2B8D" w:rsidRPr="00EB2B8D" w:rsidRDefault="00EB2B8D" w:rsidP="00EB2B8D">
      <w:pPr>
        <w:suppressAutoHyphens w:val="0"/>
        <w:autoSpaceDN/>
        <w:spacing w:after="0" w:line="240" w:lineRule="auto"/>
        <w:ind w:left="720"/>
        <w:textAlignment w:val="auto"/>
        <w:rPr>
          <w:rFonts w:ascii="Arial" w:eastAsia="Times New Roman" w:hAnsi="Arial"/>
          <w:lang w:eastAsia="en-GB"/>
        </w:rPr>
      </w:pPr>
    </w:p>
    <w:p w14:paraId="7BC9C4F9" w14:textId="77777777" w:rsidR="00EB2B8D" w:rsidRPr="00EB2B8D" w:rsidRDefault="00EB2B8D" w:rsidP="00EB2B8D">
      <w:pPr>
        <w:suppressAutoHyphens w:val="0"/>
        <w:autoSpaceDN/>
        <w:spacing w:after="0" w:line="240" w:lineRule="auto"/>
        <w:ind w:left="720"/>
        <w:textAlignment w:val="auto"/>
        <w:rPr>
          <w:rFonts w:ascii="Arial" w:eastAsia="Times New Roman" w:hAnsi="Arial"/>
          <w:lang w:eastAsia="en-GB"/>
        </w:rPr>
      </w:pPr>
      <w:r w:rsidRPr="00EB2B8D">
        <w:rPr>
          <w:rFonts w:ascii="Arial" w:eastAsia="Times New Roman" w:hAnsi="Arial"/>
          <w:color w:val="000000"/>
          <w:lang w:eastAsia="en-GB"/>
        </w:rPr>
        <w:t>News. Available at: &lt;https://www.bbc.co.uk/news/world-48205445.amp&gt; [Accessed 18 April 2021].</w:t>
      </w:r>
    </w:p>
    <w:p w14:paraId="06966EB6" w14:textId="77777777" w:rsidR="00EB2B8D" w:rsidRPr="00EB2B8D" w:rsidRDefault="00EB2B8D" w:rsidP="00EB2B8D">
      <w:pPr>
        <w:suppressAutoHyphens w:val="0"/>
        <w:autoSpaceDN/>
        <w:spacing w:after="0" w:line="240" w:lineRule="auto"/>
        <w:ind w:left="720"/>
        <w:textAlignment w:val="auto"/>
        <w:rPr>
          <w:rFonts w:ascii="Arial" w:eastAsia="Times New Roman" w:hAnsi="Arial"/>
          <w:lang w:eastAsia="en-GB"/>
        </w:rPr>
      </w:pPr>
    </w:p>
    <w:p w14:paraId="5421DF1C" w14:textId="77777777" w:rsidR="00EB2B8D" w:rsidRPr="00EB2B8D" w:rsidRDefault="00EB2B8D" w:rsidP="00EB2B8D">
      <w:pPr>
        <w:pStyle w:val="ListParagraph"/>
        <w:numPr>
          <w:ilvl w:val="0"/>
          <w:numId w:val="4"/>
        </w:numPr>
        <w:suppressAutoHyphens w:val="0"/>
        <w:spacing w:line="360" w:lineRule="auto"/>
        <w:jc w:val="both"/>
        <w:textAlignment w:val="auto"/>
        <w:rPr>
          <w:rFonts w:ascii="Arial" w:hAnsi="Arial"/>
        </w:rPr>
      </w:pPr>
      <w:r w:rsidRPr="00EB2B8D">
        <w:rPr>
          <w:rFonts w:ascii="Arial" w:hAnsi="Arial"/>
          <w:shd w:val="clear" w:color="auto" w:fill="FFFFFF"/>
        </w:rPr>
        <w:t>de Magalhães, R. F., Danilevicz, Â. de M. F. and Palazzo, J. (2019) “Managing Trade-Offs in Complex Scenarios: A Decision-Making Tool for Sustainability Projects,” </w:t>
      </w:r>
      <w:r w:rsidRPr="00EB2B8D">
        <w:rPr>
          <w:rFonts w:ascii="Arial" w:hAnsi="Arial"/>
          <w:i/>
          <w:iCs/>
          <w:shd w:val="clear" w:color="auto" w:fill="FFFFFF"/>
        </w:rPr>
        <w:t>Journal of Cleaner Production</w:t>
      </w:r>
      <w:r w:rsidRPr="00EB2B8D">
        <w:rPr>
          <w:rFonts w:ascii="Arial" w:hAnsi="Arial"/>
          <w:shd w:val="clear" w:color="auto" w:fill="FFFFFF"/>
        </w:rPr>
        <w:t>, 212, pp. 447–460. doi: 10.1016/j.jclepro.2018.12.023.</w:t>
      </w:r>
    </w:p>
    <w:p w14:paraId="32790858" w14:textId="77777777" w:rsidR="00EB2B8D" w:rsidRPr="00EB2B8D" w:rsidRDefault="00EB2B8D" w:rsidP="00EB2B8D">
      <w:pPr>
        <w:pStyle w:val="ListParagraph"/>
        <w:numPr>
          <w:ilvl w:val="0"/>
          <w:numId w:val="4"/>
        </w:numPr>
        <w:suppressAutoHyphens w:val="0"/>
        <w:spacing w:line="360" w:lineRule="auto"/>
        <w:jc w:val="both"/>
        <w:textAlignment w:val="auto"/>
        <w:rPr>
          <w:rFonts w:ascii="Arial" w:hAnsi="Arial"/>
        </w:rPr>
      </w:pPr>
      <w:r w:rsidRPr="00EB2B8D">
        <w:rPr>
          <w:rFonts w:ascii="Arial" w:hAnsi="Arial"/>
          <w:shd w:val="clear" w:color="auto" w:fill="FFFFFF"/>
        </w:rPr>
        <w:t>Dinçer Hasan, Yüksel Serhat and Martínez Luis (2019) “Analysis of Balanced Scorecard-Based Servqual Criteria Based on Hesitant Decision-Making Approaches,” </w:t>
      </w:r>
      <w:r w:rsidRPr="00EB2B8D">
        <w:rPr>
          <w:rFonts w:ascii="Arial" w:hAnsi="Arial"/>
          <w:i/>
          <w:iCs/>
          <w:shd w:val="clear" w:color="auto" w:fill="FFFFFF"/>
        </w:rPr>
        <w:t>Computers &amp; Industrial Engineering</w:t>
      </w:r>
      <w:r w:rsidRPr="00EB2B8D">
        <w:rPr>
          <w:rFonts w:ascii="Arial" w:hAnsi="Arial"/>
          <w:shd w:val="clear" w:color="auto" w:fill="FFFFFF"/>
        </w:rPr>
        <w:t>, 131, pp. 1–12. doi: 10.1016/j.cie.2019.03.026.</w:t>
      </w:r>
    </w:p>
    <w:p w14:paraId="6841E345" w14:textId="77777777" w:rsidR="00EB2B8D" w:rsidRPr="00EB2B8D" w:rsidRDefault="00EB2B8D" w:rsidP="00EB2B8D">
      <w:pPr>
        <w:pStyle w:val="ListParagraph"/>
        <w:numPr>
          <w:ilvl w:val="0"/>
          <w:numId w:val="4"/>
        </w:numPr>
        <w:suppressAutoHyphens w:val="0"/>
        <w:spacing w:line="360" w:lineRule="auto"/>
        <w:jc w:val="both"/>
        <w:textAlignment w:val="auto"/>
        <w:rPr>
          <w:rFonts w:ascii="Arial" w:hAnsi="Arial"/>
        </w:rPr>
      </w:pPr>
      <w:r w:rsidRPr="00EB2B8D">
        <w:rPr>
          <w:rFonts w:ascii="Arial" w:hAnsi="Arial"/>
          <w:shd w:val="clear" w:color="auto" w:fill="FFFFFF"/>
        </w:rPr>
        <w:t>Guilayn F </w:t>
      </w:r>
      <w:r w:rsidRPr="00EB2B8D">
        <w:rPr>
          <w:rFonts w:ascii="Arial" w:hAnsi="Arial"/>
          <w:i/>
          <w:iCs/>
          <w:shd w:val="clear" w:color="auto" w:fill="FFFFFF"/>
        </w:rPr>
        <w:t>et al.</w:t>
      </w:r>
      <w:r w:rsidRPr="00EB2B8D">
        <w:rPr>
          <w:rFonts w:ascii="Arial" w:hAnsi="Arial"/>
          <w:shd w:val="clear" w:color="auto" w:fill="FFFFFF"/>
        </w:rPr>
        <w:t> (2019) “First Fertilizing-Value Typology of Digestates: A Decision-Making Tool for Regulation,” </w:t>
      </w:r>
      <w:r w:rsidRPr="00EB2B8D">
        <w:rPr>
          <w:rFonts w:ascii="Arial" w:hAnsi="Arial"/>
          <w:i/>
          <w:iCs/>
          <w:shd w:val="clear" w:color="auto" w:fill="FFFFFF"/>
        </w:rPr>
        <w:t>Waste management (New York, N.Y.)</w:t>
      </w:r>
      <w:r w:rsidRPr="00EB2B8D">
        <w:rPr>
          <w:rFonts w:ascii="Arial" w:hAnsi="Arial"/>
          <w:shd w:val="clear" w:color="auto" w:fill="FFFFFF"/>
        </w:rPr>
        <w:t>, 86, pp. 67–79. doi: 10.1016/j.wasman.2019.01.032.</w:t>
      </w:r>
    </w:p>
    <w:p w14:paraId="42B8BCF6" w14:textId="26E86E76" w:rsidR="00EB2B8D" w:rsidRPr="00EB2B8D" w:rsidRDefault="00EB2B8D" w:rsidP="00EB2B8D">
      <w:pPr>
        <w:pStyle w:val="ListParagraph"/>
        <w:numPr>
          <w:ilvl w:val="0"/>
          <w:numId w:val="4"/>
        </w:numPr>
        <w:suppressAutoHyphens w:val="0"/>
        <w:spacing w:line="360" w:lineRule="auto"/>
        <w:jc w:val="both"/>
        <w:textAlignment w:val="auto"/>
        <w:rPr>
          <w:rFonts w:ascii="Arial" w:hAnsi="Arial"/>
        </w:rPr>
      </w:pPr>
      <w:r w:rsidRPr="00EB2B8D">
        <w:rPr>
          <w:rFonts w:ascii="Arial" w:hAnsi="Arial"/>
          <w:shd w:val="clear" w:color="auto" w:fill="FFFFFF"/>
        </w:rPr>
        <w:t>Hargraves IG </w:t>
      </w:r>
      <w:r w:rsidRPr="00EB2B8D">
        <w:rPr>
          <w:rFonts w:ascii="Arial" w:hAnsi="Arial"/>
          <w:i/>
          <w:iCs/>
          <w:shd w:val="clear" w:color="auto" w:fill="FFFFFF"/>
        </w:rPr>
        <w:t>et al.</w:t>
      </w:r>
      <w:r w:rsidRPr="00EB2B8D">
        <w:rPr>
          <w:rFonts w:ascii="Arial" w:hAnsi="Arial"/>
          <w:shd w:val="clear" w:color="auto" w:fill="FFFFFF"/>
        </w:rPr>
        <w:t> (2020) “Generalized Shared Decision-Making Approaches and Patient Problems. Adapting Ahrq's Share Approach for Purposeful Sdm,” </w:t>
      </w:r>
      <w:r w:rsidRPr="00EB2B8D">
        <w:rPr>
          <w:rFonts w:ascii="Arial" w:hAnsi="Arial"/>
          <w:i/>
          <w:iCs/>
          <w:shd w:val="clear" w:color="auto" w:fill="FFFFFF"/>
        </w:rPr>
        <w:t>Patient education and counseling</w:t>
      </w:r>
      <w:r w:rsidRPr="00EB2B8D">
        <w:rPr>
          <w:rFonts w:ascii="Arial" w:hAnsi="Arial"/>
          <w:shd w:val="clear" w:color="auto" w:fill="FFFFFF"/>
        </w:rPr>
        <w:t>, 103(10), pp. 2192–2199. doi: 10.1016/j.pec.2020.06.022.</w:t>
      </w:r>
    </w:p>
    <w:p w14:paraId="4435FC9D" w14:textId="77777777" w:rsidR="00EB2B8D" w:rsidRPr="00EB2B8D" w:rsidRDefault="00EB2B8D" w:rsidP="00EB2B8D">
      <w:pPr>
        <w:pStyle w:val="ListParagraph"/>
        <w:numPr>
          <w:ilvl w:val="0"/>
          <w:numId w:val="4"/>
        </w:numPr>
        <w:suppressAutoHyphens w:val="0"/>
        <w:spacing w:line="360" w:lineRule="auto"/>
        <w:jc w:val="both"/>
        <w:textAlignment w:val="auto"/>
        <w:rPr>
          <w:rFonts w:ascii="Arial" w:hAnsi="Arial"/>
        </w:rPr>
      </w:pPr>
      <w:r w:rsidRPr="00EB2B8D">
        <w:rPr>
          <w:rFonts w:ascii="Arial" w:hAnsi="Arial"/>
          <w:shd w:val="clear" w:color="auto" w:fill="FFFFFF"/>
        </w:rPr>
        <w:t>Jin, F. </w:t>
      </w:r>
      <w:r w:rsidRPr="00EB2B8D">
        <w:rPr>
          <w:rFonts w:ascii="Arial" w:hAnsi="Arial"/>
          <w:i/>
          <w:iCs/>
          <w:shd w:val="clear" w:color="auto" w:fill="FFFFFF"/>
        </w:rPr>
        <w:t>et al.</w:t>
      </w:r>
      <w:r w:rsidRPr="00EB2B8D">
        <w:rPr>
          <w:rFonts w:ascii="Arial" w:hAnsi="Arial"/>
          <w:shd w:val="clear" w:color="auto" w:fill="FFFFFF"/>
        </w:rPr>
        <w:t> (2017) “Approaches to Group Decision Making with Linguistic Preference Relations Based on Multiplicative Consistency,” </w:t>
      </w:r>
      <w:r w:rsidRPr="00EB2B8D">
        <w:rPr>
          <w:rFonts w:ascii="Arial" w:hAnsi="Arial"/>
          <w:i/>
          <w:iCs/>
          <w:shd w:val="clear" w:color="auto" w:fill="FFFFFF"/>
        </w:rPr>
        <w:t>Computers &amp; Industrial Engineering</w:t>
      </w:r>
      <w:r w:rsidRPr="00EB2B8D">
        <w:rPr>
          <w:rFonts w:ascii="Arial" w:hAnsi="Arial"/>
          <w:shd w:val="clear" w:color="auto" w:fill="FFFFFF"/>
        </w:rPr>
        <w:t>, 114, pp. 69–79. doi: 10.1016/j.cie.2017.10.008.</w:t>
      </w:r>
    </w:p>
    <w:p w14:paraId="6628E54E" w14:textId="77777777" w:rsidR="00EB2B8D" w:rsidRPr="00EB2B8D" w:rsidRDefault="00EB2B8D" w:rsidP="00EB2B8D">
      <w:pPr>
        <w:pStyle w:val="ListParagraph"/>
        <w:numPr>
          <w:ilvl w:val="0"/>
          <w:numId w:val="4"/>
        </w:numPr>
        <w:suppressAutoHyphens w:val="0"/>
        <w:spacing w:line="360" w:lineRule="auto"/>
        <w:jc w:val="both"/>
        <w:textAlignment w:val="auto"/>
        <w:rPr>
          <w:rFonts w:ascii="Arial" w:hAnsi="Arial"/>
        </w:rPr>
      </w:pPr>
      <w:r w:rsidRPr="00EB2B8D">
        <w:rPr>
          <w:rFonts w:ascii="Arial" w:hAnsi="Arial"/>
          <w:shd w:val="clear" w:color="auto" w:fill="FFFFFF"/>
        </w:rPr>
        <w:t>Joshua, B. and Ingram, A. (2020) “An Investigation into the Impact of Approaches to Learning on Final-Year Student Nurses’ Clinical Decision-Making,” </w:t>
      </w:r>
      <w:r w:rsidRPr="00EB2B8D">
        <w:rPr>
          <w:rFonts w:ascii="Arial" w:hAnsi="Arial"/>
          <w:i/>
          <w:iCs/>
          <w:shd w:val="clear" w:color="auto" w:fill="FFFFFF"/>
        </w:rPr>
        <w:t>Nurse Education in Practice</w:t>
      </w:r>
      <w:r w:rsidRPr="00EB2B8D">
        <w:rPr>
          <w:rFonts w:ascii="Arial" w:hAnsi="Arial"/>
          <w:shd w:val="clear" w:color="auto" w:fill="FFFFFF"/>
        </w:rPr>
        <w:t>, 49. doi: 10.1016/j.nepr.2020.102918.</w:t>
      </w:r>
    </w:p>
    <w:p w14:paraId="49F1CC1C" w14:textId="33F02544" w:rsidR="00EB2B8D" w:rsidRPr="00EB2B8D" w:rsidRDefault="00EB2B8D" w:rsidP="00EB2B8D">
      <w:pPr>
        <w:pStyle w:val="ListParagraph"/>
        <w:numPr>
          <w:ilvl w:val="0"/>
          <w:numId w:val="4"/>
        </w:numPr>
        <w:suppressAutoHyphens w:val="0"/>
        <w:spacing w:line="360" w:lineRule="auto"/>
        <w:jc w:val="both"/>
        <w:textAlignment w:val="auto"/>
        <w:rPr>
          <w:rFonts w:ascii="Arial" w:hAnsi="Arial"/>
        </w:rPr>
      </w:pPr>
      <w:r w:rsidRPr="00EB2B8D">
        <w:rPr>
          <w:rFonts w:ascii="Arial" w:hAnsi="Arial"/>
          <w:shd w:val="clear" w:color="auto" w:fill="FFFFFF"/>
        </w:rPr>
        <w:t>Kaynar, N. and Karsu, Ö. (2018) “Equitable Decision-Making Approaches Over Allocations of Multiple Benefits to Multiple Entities,” </w:t>
      </w:r>
      <w:r w:rsidRPr="00EB2B8D">
        <w:rPr>
          <w:rFonts w:ascii="Arial" w:hAnsi="Arial"/>
          <w:i/>
          <w:iCs/>
          <w:shd w:val="clear" w:color="auto" w:fill="FFFFFF"/>
        </w:rPr>
        <w:t>Omega</w:t>
      </w:r>
      <w:r w:rsidRPr="00EB2B8D">
        <w:rPr>
          <w:rFonts w:ascii="Arial" w:hAnsi="Arial"/>
          <w:shd w:val="clear" w:color="auto" w:fill="FFFFFF"/>
        </w:rPr>
        <w:t>, 81, pp. 85–98. doi: 10.1016/j.omega.2017.10.001.</w:t>
      </w:r>
    </w:p>
    <w:p w14:paraId="5C3021CA" w14:textId="77777777" w:rsidR="00EB2B8D" w:rsidRPr="00EB2B8D" w:rsidRDefault="00EB2B8D" w:rsidP="00EB2B8D">
      <w:pPr>
        <w:pStyle w:val="ListParagraph"/>
        <w:numPr>
          <w:ilvl w:val="0"/>
          <w:numId w:val="4"/>
        </w:numPr>
        <w:suppressAutoHyphens w:val="0"/>
        <w:spacing w:line="360" w:lineRule="auto"/>
        <w:jc w:val="both"/>
        <w:textAlignment w:val="auto"/>
        <w:rPr>
          <w:rFonts w:ascii="Arial" w:hAnsi="Arial"/>
        </w:rPr>
      </w:pPr>
      <w:r w:rsidRPr="00EB2B8D">
        <w:rPr>
          <w:rFonts w:ascii="Arial" w:hAnsi="Arial"/>
          <w:shd w:val="clear" w:color="auto" w:fill="FFFFFF"/>
        </w:rPr>
        <w:t>Liu, Y., Du, J.-liang and Wang, Y.-hong (2019) “An Improved Grey Group Decision-Making Approach,” </w:t>
      </w:r>
      <w:r w:rsidRPr="00EB2B8D">
        <w:rPr>
          <w:rFonts w:ascii="Arial" w:hAnsi="Arial"/>
          <w:i/>
          <w:iCs/>
          <w:shd w:val="clear" w:color="auto" w:fill="FFFFFF"/>
        </w:rPr>
        <w:t>Applied Soft Computing Journal</w:t>
      </w:r>
      <w:r w:rsidRPr="00EB2B8D">
        <w:rPr>
          <w:rFonts w:ascii="Arial" w:hAnsi="Arial"/>
          <w:shd w:val="clear" w:color="auto" w:fill="FFFFFF"/>
        </w:rPr>
        <w:t>, 76, pp. 78–88. doi: 10.1016/j.asoc.2018.12.010.</w:t>
      </w:r>
    </w:p>
    <w:p w14:paraId="3D8D377F" w14:textId="77777777" w:rsidR="00EB2B8D" w:rsidRPr="00EB2B8D" w:rsidRDefault="00EB2B8D" w:rsidP="00EB2B8D">
      <w:pPr>
        <w:pStyle w:val="ListParagraph"/>
        <w:numPr>
          <w:ilvl w:val="0"/>
          <w:numId w:val="4"/>
        </w:numPr>
        <w:suppressAutoHyphens w:val="0"/>
        <w:spacing w:line="360" w:lineRule="auto"/>
        <w:jc w:val="both"/>
        <w:textAlignment w:val="auto"/>
        <w:rPr>
          <w:rFonts w:ascii="Arial" w:hAnsi="Arial"/>
        </w:rPr>
      </w:pPr>
      <w:r w:rsidRPr="00EB2B8D">
        <w:rPr>
          <w:rFonts w:ascii="Arial" w:hAnsi="Arial"/>
          <w:shd w:val="clear" w:color="auto" w:fill="FFFFFF"/>
        </w:rPr>
        <w:t>Liu, Y., Qin, K. and Martínez, L. (2018) “Improving Decision Making Approaches Based on Fuzzy Soft Sets and Rough Soft Sets,” </w:t>
      </w:r>
      <w:r w:rsidRPr="00EB2B8D">
        <w:rPr>
          <w:rFonts w:ascii="Arial" w:hAnsi="Arial"/>
          <w:i/>
          <w:iCs/>
          <w:shd w:val="clear" w:color="auto" w:fill="FFFFFF"/>
        </w:rPr>
        <w:t>Applied Soft Computing Journal</w:t>
      </w:r>
      <w:r w:rsidRPr="00EB2B8D">
        <w:rPr>
          <w:rFonts w:ascii="Arial" w:hAnsi="Arial"/>
          <w:shd w:val="clear" w:color="auto" w:fill="FFFFFF"/>
        </w:rPr>
        <w:t>, 65, pp. 320–332. doi: 10.1016/j.asoc.2018.01.012.</w:t>
      </w:r>
    </w:p>
    <w:p w14:paraId="6D96D94D" w14:textId="77777777" w:rsidR="00EB2B8D" w:rsidRPr="00EB2B8D" w:rsidRDefault="00EB2B8D" w:rsidP="00EB2B8D">
      <w:pPr>
        <w:pStyle w:val="ListParagraph"/>
        <w:numPr>
          <w:ilvl w:val="0"/>
          <w:numId w:val="4"/>
        </w:numPr>
        <w:suppressAutoHyphens w:val="0"/>
        <w:spacing w:line="360" w:lineRule="auto"/>
        <w:jc w:val="both"/>
        <w:textAlignment w:val="auto"/>
        <w:rPr>
          <w:rFonts w:ascii="Arial" w:hAnsi="Arial"/>
        </w:rPr>
      </w:pPr>
      <w:r w:rsidRPr="00EB2B8D">
        <w:rPr>
          <w:rFonts w:ascii="Arial" w:hAnsi="Arial"/>
          <w:shd w:val="clear" w:color="auto" w:fill="FFFFFF"/>
        </w:rPr>
        <w:t>Mustafa, R. A. </w:t>
      </w:r>
      <w:r w:rsidRPr="00EB2B8D">
        <w:rPr>
          <w:rFonts w:ascii="Arial" w:hAnsi="Arial"/>
          <w:i/>
          <w:iCs/>
          <w:shd w:val="clear" w:color="auto" w:fill="FFFFFF"/>
        </w:rPr>
        <w:t>et al.</w:t>
      </w:r>
      <w:r w:rsidRPr="00EB2B8D">
        <w:rPr>
          <w:rFonts w:ascii="Arial" w:hAnsi="Arial"/>
          <w:shd w:val="clear" w:color="auto" w:fill="FFFFFF"/>
        </w:rPr>
        <w:t xml:space="preserve"> (2017) “Decision Making About Healthcare-Related Tests and Diagnostic Test Strategies. Paper 4: International Guidelines Show Variability in Their </w:t>
      </w:r>
      <w:r w:rsidRPr="00EB2B8D">
        <w:rPr>
          <w:rFonts w:ascii="Arial" w:hAnsi="Arial"/>
          <w:shd w:val="clear" w:color="auto" w:fill="FFFFFF"/>
        </w:rPr>
        <w:lastRenderedPageBreak/>
        <w:t>Approaches,” </w:t>
      </w:r>
      <w:r w:rsidRPr="00EB2B8D">
        <w:rPr>
          <w:rFonts w:ascii="Arial" w:hAnsi="Arial"/>
          <w:i/>
          <w:iCs/>
          <w:shd w:val="clear" w:color="auto" w:fill="FFFFFF"/>
        </w:rPr>
        <w:t>Journal of Clinical Epidemiology</w:t>
      </w:r>
      <w:r w:rsidRPr="00EB2B8D">
        <w:rPr>
          <w:rFonts w:ascii="Arial" w:hAnsi="Arial"/>
          <w:shd w:val="clear" w:color="auto" w:fill="FFFFFF"/>
        </w:rPr>
        <w:t>, 92, pp. 38–46. doi: 10.1016/j.jclinepi.2017.09.004.</w:t>
      </w:r>
    </w:p>
    <w:p w14:paraId="4F1B5AD4" w14:textId="77777777" w:rsidR="00EB2B8D" w:rsidRPr="00EB2B8D" w:rsidRDefault="00EB2B8D" w:rsidP="00EB2B8D">
      <w:pPr>
        <w:pStyle w:val="ListParagraph"/>
        <w:numPr>
          <w:ilvl w:val="0"/>
          <w:numId w:val="4"/>
        </w:numPr>
        <w:suppressAutoHyphens w:val="0"/>
        <w:spacing w:line="360" w:lineRule="auto"/>
        <w:jc w:val="both"/>
        <w:textAlignment w:val="auto"/>
        <w:rPr>
          <w:rFonts w:ascii="Arial" w:hAnsi="Arial"/>
        </w:rPr>
      </w:pPr>
      <w:r w:rsidRPr="00EB2B8D">
        <w:rPr>
          <w:rFonts w:ascii="Arial" w:hAnsi="Arial"/>
          <w:shd w:val="clear" w:color="auto" w:fill="FFFFFF"/>
        </w:rPr>
        <w:t>Schwarz M, Coccetti A and Cardell E (2020) “Clinical Decision-Making for Complex Feeding Decisions: A National Survey of Current Approaches and Perspectives,” </w:t>
      </w:r>
      <w:r w:rsidRPr="00EB2B8D">
        <w:rPr>
          <w:rFonts w:ascii="Arial" w:hAnsi="Arial"/>
          <w:i/>
          <w:iCs/>
          <w:shd w:val="clear" w:color="auto" w:fill="FFFFFF"/>
        </w:rPr>
        <w:t>Australasian journal on ageing</w:t>
      </w:r>
      <w:r w:rsidRPr="00EB2B8D">
        <w:rPr>
          <w:rFonts w:ascii="Arial" w:hAnsi="Arial"/>
          <w:shd w:val="clear" w:color="auto" w:fill="FFFFFF"/>
        </w:rPr>
        <w:t>, 39(1), p. 118. doi: 10.1111/ajag.12708.</w:t>
      </w:r>
    </w:p>
    <w:p w14:paraId="67785A98" w14:textId="70261482" w:rsidR="00EB2B8D" w:rsidRPr="008F06CE" w:rsidRDefault="00EB2B8D" w:rsidP="00EB2B8D">
      <w:pPr>
        <w:pStyle w:val="ListParagraph"/>
        <w:numPr>
          <w:ilvl w:val="0"/>
          <w:numId w:val="4"/>
        </w:numPr>
        <w:suppressAutoHyphens w:val="0"/>
        <w:spacing w:line="360" w:lineRule="auto"/>
        <w:jc w:val="both"/>
        <w:textAlignment w:val="auto"/>
        <w:rPr>
          <w:rFonts w:ascii="Arial" w:hAnsi="Arial"/>
        </w:rPr>
      </w:pPr>
      <w:r w:rsidRPr="00EB2B8D">
        <w:rPr>
          <w:rFonts w:ascii="Arial" w:hAnsi="Arial"/>
          <w:shd w:val="clear" w:color="auto" w:fill="FFFFFF"/>
        </w:rPr>
        <w:t>Toohill, J. </w:t>
      </w:r>
      <w:r w:rsidRPr="00EB2B8D">
        <w:rPr>
          <w:rFonts w:ascii="Arial" w:hAnsi="Arial"/>
          <w:i/>
          <w:iCs/>
          <w:shd w:val="clear" w:color="auto" w:fill="FFFFFF"/>
        </w:rPr>
        <w:t>et al.</w:t>
      </w:r>
      <w:r w:rsidRPr="00EB2B8D">
        <w:rPr>
          <w:rFonts w:ascii="Arial" w:hAnsi="Arial"/>
          <w:shd w:val="clear" w:color="auto" w:fill="FFFFFF"/>
        </w:rPr>
        <w:t> (2018) “An Interactive Decision-Making Tool to Improve Continuity of Carer in Maternity Health Service Re-Design,” </w:t>
      </w:r>
      <w:r w:rsidRPr="00EB2B8D">
        <w:rPr>
          <w:rFonts w:ascii="Arial" w:hAnsi="Arial"/>
          <w:i/>
          <w:iCs/>
          <w:shd w:val="clear" w:color="auto" w:fill="FFFFFF"/>
        </w:rPr>
        <w:t>Women and Birth</w:t>
      </w:r>
      <w:r w:rsidRPr="00EB2B8D">
        <w:rPr>
          <w:rFonts w:ascii="Arial" w:hAnsi="Arial"/>
          <w:shd w:val="clear" w:color="auto" w:fill="FFFFFF"/>
        </w:rPr>
        <w:t xml:space="preserve">, 31, p. 29. </w:t>
      </w:r>
      <w:proofErr w:type="spellStart"/>
      <w:r w:rsidRPr="00EB2B8D">
        <w:rPr>
          <w:rFonts w:ascii="Arial" w:hAnsi="Arial"/>
          <w:shd w:val="clear" w:color="auto" w:fill="FFFFFF"/>
        </w:rPr>
        <w:t>doi</w:t>
      </w:r>
      <w:proofErr w:type="spellEnd"/>
      <w:r w:rsidRPr="00EB2B8D">
        <w:rPr>
          <w:rFonts w:ascii="Arial" w:hAnsi="Arial"/>
          <w:shd w:val="clear" w:color="auto" w:fill="FFFFFF"/>
        </w:rPr>
        <w:t>: 10.1016/j.wombi.2018.08.090.</w:t>
      </w:r>
    </w:p>
    <w:p w14:paraId="7FEDAC65" w14:textId="222A8D09" w:rsidR="008F06CE" w:rsidRDefault="008F06CE" w:rsidP="008F06CE">
      <w:pPr>
        <w:suppressAutoHyphens w:val="0"/>
        <w:spacing w:line="360" w:lineRule="auto"/>
        <w:jc w:val="both"/>
        <w:textAlignment w:val="auto"/>
        <w:rPr>
          <w:rFonts w:ascii="Arial" w:hAnsi="Arial"/>
        </w:rPr>
      </w:pPr>
    </w:p>
    <w:p w14:paraId="55714405" w14:textId="754B6508" w:rsidR="008F06CE" w:rsidRDefault="008F06CE" w:rsidP="008F06CE">
      <w:pPr>
        <w:suppressAutoHyphens w:val="0"/>
        <w:spacing w:line="360" w:lineRule="auto"/>
        <w:jc w:val="both"/>
        <w:textAlignment w:val="auto"/>
        <w:rPr>
          <w:rFonts w:ascii="Arial" w:hAnsi="Arial"/>
        </w:rPr>
      </w:pPr>
    </w:p>
    <w:p w14:paraId="686FCF5A" w14:textId="24729BD2" w:rsidR="008F06CE" w:rsidRDefault="008F06CE" w:rsidP="008F06CE">
      <w:pPr>
        <w:suppressAutoHyphens w:val="0"/>
        <w:spacing w:line="360" w:lineRule="auto"/>
        <w:jc w:val="both"/>
        <w:textAlignment w:val="auto"/>
        <w:rPr>
          <w:rFonts w:ascii="Arial" w:hAnsi="Arial"/>
        </w:rPr>
      </w:pPr>
    </w:p>
    <w:p w14:paraId="5BD07EE2" w14:textId="68A09BC3" w:rsidR="008F06CE" w:rsidRDefault="008F06CE" w:rsidP="008F06CE">
      <w:pPr>
        <w:suppressAutoHyphens w:val="0"/>
        <w:spacing w:line="360" w:lineRule="auto"/>
        <w:jc w:val="both"/>
        <w:textAlignment w:val="auto"/>
        <w:rPr>
          <w:rFonts w:ascii="Arial" w:hAnsi="Arial"/>
        </w:rPr>
      </w:pPr>
    </w:p>
    <w:p w14:paraId="748464BF" w14:textId="1619FC95" w:rsidR="008F06CE" w:rsidRDefault="008F06CE" w:rsidP="008F06CE">
      <w:pPr>
        <w:suppressAutoHyphens w:val="0"/>
        <w:spacing w:line="360" w:lineRule="auto"/>
        <w:jc w:val="both"/>
        <w:textAlignment w:val="auto"/>
        <w:rPr>
          <w:rFonts w:ascii="Arial" w:hAnsi="Arial"/>
        </w:rPr>
      </w:pPr>
    </w:p>
    <w:p w14:paraId="7DFBAA14" w14:textId="3AB8CC2F" w:rsidR="008F06CE" w:rsidRDefault="008F06CE" w:rsidP="008F06CE">
      <w:pPr>
        <w:suppressAutoHyphens w:val="0"/>
        <w:spacing w:line="360" w:lineRule="auto"/>
        <w:jc w:val="both"/>
        <w:textAlignment w:val="auto"/>
        <w:rPr>
          <w:rFonts w:ascii="Arial" w:hAnsi="Arial"/>
        </w:rPr>
      </w:pPr>
    </w:p>
    <w:p w14:paraId="5E7DF7EC" w14:textId="219CF233" w:rsidR="008F06CE" w:rsidRDefault="008F06CE" w:rsidP="008F06CE">
      <w:pPr>
        <w:suppressAutoHyphens w:val="0"/>
        <w:spacing w:line="360" w:lineRule="auto"/>
        <w:jc w:val="both"/>
        <w:textAlignment w:val="auto"/>
        <w:rPr>
          <w:rFonts w:ascii="Arial" w:hAnsi="Arial"/>
        </w:rPr>
      </w:pPr>
    </w:p>
    <w:p w14:paraId="1D0463B9" w14:textId="4C7277D7" w:rsidR="008F06CE" w:rsidRDefault="008F06CE" w:rsidP="008F06CE">
      <w:pPr>
        <w:suppressAutoHyphens w:val="0"/>
        <w:spacing w:line="360" w:lineRule="auto"/>
        <w:jc w:val="both"/>
        <w:textAlignment w:val="auto"/>
        <w:rPr>
          <w:rFonts w:ascii="Arial" w:hAnsi="Arial"/>
        </w:rPr>
      </w:pPr>
    </w:p>
    <w:p w14:paraId="5E6C3F75" w14:textId="79CB48DD" w:rsidR="008F06CE" w:rsidRDefault="008F06CE" w:rsidP="008F06CE">
      <w:pPr>
        <w:suppressAutoHyphens w:val="0"/>
        <w:spacing w:line="360" w:lineRule="auto"/>
        <w:jc w:val="both"/>
        <w:textAlignment w:val="auto"/>
        <w:rPr>
          <w:rFonts w:ascii="Arial" w:hAnsi="Arial"/>
        </w:rPr>
      </w:pPr>
    </w:p>
    <w:p w14:paraId="06B72C91" w14:textId="3C3567E7" w:rsidR="008F06CE" w:rsidRDefault="008F06CE" w:rsidP="008F06CE">
      <w:pPr>
        <w:suppressAutoHyphens w:val="0"/>
        <w:spacing w:line="360" w:lineRule="auto"/>
        <w:jc w:val="both"/>
        <w:textAlignment w:val="auto"/>
        <w:rPr>
          <w:rFonts w:ascii="Arial" w:hAnsi="Arial"/>
        </w:rPr>
      </w:pPr>
    </w:p>
    <w:p w14:paraId="67DFEFB8" w14:textId="14FC47C7" w:rsidR="008F06CE" w:rsidRDefault="008F06CE" w:rsidP="008F06CE">
      <w:pPr>
        <w:suppressAutoHyphens w:val="0"/>
        <w:spacing w:line="360" w:lineRule="auto"/>
        <w:jc w:val="both"/>
        <w:textAlignment w:val="auto"/>
        <w:rPr>
          <w:rFonts w:ascii="Arial" w:hAnsi="Arial"/>
        </w:rPr>
      </w:pPr>
    </w:p>
    <w:p w14:paraId="2D5A6048" w14:textId="7F2C6C77" w:rsidR="008F06CE" w:rsidRDefault="008F06CE" w:rsidP="008F06CE">
      <w:pPr>
        <w:suppressAutoHyphens w:val="0"/>
        <w:spacing w:line="360" w:lineRule="auto"/>
        <w:jc w:val="both"/>
        <w:textAlignment w:val="auto"/>
        <w:rPr>
          <w:rFonts w:ascii="Arial" w:hAnsi="Arial"/>
        </w:rPr>
      </w:pPr>
    </w:p>
    <w:p w14:paraId="664A07EA" w14:textId="411E916C" w:rsidR="008F06CE" w:rsidRDefault="008F06CE" w:rsidP="008F06CE">
      <w:pPr>
        <w:suppressAutoHyphens w:val="0"/>
        <w:spacing w:line="360" w:lineRule="auto"/>
        <w:jc w:val="both"/>
        <w:textAlignment w:val="auto"/>
        <w:rPr>
          <w:rFonts w:ascii="Arial" w:hAnsi="Arial"/>
        </w:rPr>
      </w:pPr>
    </w:p>
    <w:p w14:paraId="4CBDA7E9" w14:textId="22DF8105" w:rsidR="008F06CE" w:rsidRDefault="008F06CE" w:rsidP="008F06CE">
      <w:pPr>
        <w:suppressAutoHyphens w:val="0"/>
        <w:spacing w:line="360" w:lineRule="auto"/>
        <w:jc w:val="both"/>
        <w:textAlignment w:val="auto"/>
        <w:rPr>
          <w:rFonts w:ascii="Arial" w:hAnsi="Arial"/>
        </w:rPr>
      </w:pPr>
    </w:p>
    <w:p w14:paraId="73655B74" w14:textId="12726BA7" w:rsidR="008F06CE" w:rsidRDefault="008F06CE" w:rsidP="008F06CE">
      <w:pPr>
        <w:suppressAutoHyphens w:val="0"/>
        <w:spacing w:line="360" w:lineRule="auto"/>
        <w:jc w:val="both"/>
        <w:textAlignment w:val="auto"/>
        <w:rPr>
          <w:rFonts w:ascii="Arial" w:hAnsi="Arial"/>
        </w:rPr>
      </w:pPr>
    </w:p>
    <w:p w14:paraId="4A98988B" w14:textId="5B20F326" w:rsidR="008F06CE" w:rsidRDefault="008F06CE" w:rsidP="008F06CE">
      <w:pPr>
        <w:suppressAutoHyphens w:val="0"/>
        <w:spacing w:line="360" w:lineRule="auto"/>
        <w:jc w:val="both"/>
        <w:textAlignment w:val="auto"/>
        <w:rPr>
          <w:rFonts w:ascii="Arial" w:hAnsi="Arial"/>
        </w:rPr>
      </w:pPr>
    </w:p>
    <w:p w14:paraId="1A1CCCCD" w14:textId="5DE99FB3" w:rsidR="008F06CE" w:rsidRDefault="008F06CE" w:rsidP="008F06CE">
      <w:pPr>
        <w:suppressAutoHyphens w:val="0"/>
        <w:spacing w:line="360" w:lineRule="auto"/>
        <w:jc w:val="both"/>
        <w:textAlignment w:val="auto"/>
        <w:rPr>
          <w:rFonts w:ascii="Arial" w:hAnsi="Arial"/>
        </w:rPr>
      </w:pPr>
    </w:p>
    <w:p w14:paraId="66A07DF3" w14:textId="360CD102" w:rsidR="008F06CE" w:rsidRDefault="008F06CE" w:rsidP="008F06CE">
      <w:pPr>
        <w:suppressAutoHyphens w:val="0"/>
        <w:spacing w:line="360" w:lineRule="auto"/>
        <w:jc w:val="both"/>
        <w:textAlignment w:val="auto"/>
        <w:rPr>
          <w:rFonts w:ascii="Arial" w:hAnsi="Arial"/>
        </w:rPr>
      </w:pPr>
    </w:p>
    <w:p w14:paraId="24BB0BA0" w14:textId="3A81CD75" w:rsidR="008F06CE" w:rsidRPr="008F06CE" w:rsidRDefault="008F06CE" w:rsidP="008F06CE">
      <w:pPr>
        <w:suppressAutoHyphens w:val="0"/>
        <w:spacing w:line="360" w:lineRule="auto"/>
        <w:jc w:val="both"/>
        <w:textAlignment w:val="auto"/>
        <w:rPr>
          <w:rFonts w:ascii="Arial" w:hAnsi="Arial"/>
          <w:b/>
          <w:bCs/>
        </w:rPr>
      </w:pPr>
      <w:r w:rsidRPr="008F06CE">
        <w:rPr>
          <w:rFonts w:ascii="Arial" w:hAnsi="Arial"/>
          <w:b/>
          <w:bCs/>
        </w:rPr>
        <w:lastRenderedPageBreak/>
        <w:t>Appendices</w:t>
      </w:r>
    </w:p>
    <w:p w14:paraId="0F38626C" w14:textId="686C47F5" w:rsidR="00EB2B8D" w:rsidRDefault="008F06CE" w:rsidP="00EB2B8D">
      <w:pPr>
        <w:spacing w:line="360" w:lineRule="auto"/>
        <w:rPr>
          <w:rFonts w:ascii="Arial" w:hAnsi="Arial"/>
        </w:rPr>
      </w:pPr>
      <w:r>
        <w:rPr>
          <w:rFonts w:ascii="Arial" w:hAnsi="Arial"/>
          <w:noProof/>
        </w:rPr>
        <w:drawing>
          <wp:inline distT="0" distB="0" distL="0" distR="0" wp14:anchorId="1D1183EF" wp14:editId="2CBA12FA">
            <wp:extent cx="5731510" cy="7070090"/>
            <wp:effectExtent l="0" t="0" r="0" b="3810"/>
            <wp:docPr id="15" name="Picture 1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 lett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7070090"/>
                    </a:xfrm>
                    <a:prstGeom prst="rect">
                      <a:avLst/>
                    </a:prstGeom>
                  </pic:spPr>
                </pic:pic>
              </a:graphicData>
            </a:graphic>
          </wp:inline>
        </w:drawing>
      </w:r>
    </w:p>
    <w:p w14:paraId="5DDA45EA" w14:textId="19B90D28" w:rsidR="008F06CE" w:rsidRDefault="008F06CE" w:rsidP="00EB2B8D">
      <w:pPr>
        <w:spacing w:line="360" w:lineRule="auto"/>
        <w:rPr>
          <w:rFonts w:ascii="Arial" w:hAnsi="Arial"/>
        </w:rPr>
      </w:pPr>
    </w:p>
    <w:p w14:paraId="6B3A87A1" w14:textId="15430DAE" w:rsidR="008F06CE" w:rsidRPr="00EB2B8D" w:rsidRDefault="008F06CE" w:rsidP="00EB2B8D">
      <w:pPr>
        <w:spacing w:line="360" w:lineRule="auto"/>
        <w:rPr>
          <w:rFonts w:ascii="Arial" w:hAnsi="Arial"/>
        </w:rPr>
      </w:pPr>
      <w:r>
        <w:rPr>
          <w:rFonts w:ascii="Arial" w:hAnsi="Arial"/>
          <w:noProof/>
        </w:rPr>
        <w:lastRenderedPageBreak/>
        <w:drawing>
          <wp:inline distT="0" distB="0" distL="0" distR="0" wp14:anchorId="48709019" wp14:editId="170A9BB0">
            <wp:extent cx="5731510" cy="7650178"/>
            <wp:effectExtent l="0" t="0" r="0" b="0"/>
            <wp:docPr id="17" name="Picture 1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 letter&#10;&#10;Description automatically generated"/>
                    <pic:cNvPicPr/>
                  </pic:nvPicPr>
                  <pic:blipFill rotWithShape="1">
                    <a:blip r:embed="rId12">
                      <a:extLst>
                        <a:ext uri="{28A0092B-C50C-407E-A947-70E740481C1C}">
                          <a14:useLocalDpi xmlns:a14="http://schemas.microsoft.com/office/drawing/2010/main" val="0"/>
                        </a:ext>
                      </a:extLst>
                    </a:blip>
                    <a:srcRect b="1925"/>
                    <a:stretch/>
                  </pic:blipFill>
                  <pic:spPr bwMode="auto">
                    <a:xfrm>
                      <a:off x="0" y="0"/>
                      <a:ext cx="5731510" cy="7650178"/>
                    </a:xfrm>
                    <a:prstGeom prst="rect">
                      <a:avLst/>
                    </a:prstGeom>
                    <a:ln>
                      <a:noFill/>
                    </a:ln>
                    <a:extLst>
                      <a:ext uri="{53640926-AAD7-44D8-BBD7-CCE9431645EC}">
                        <a14:shadowObscured xmlns:a14="http://schemas.microsoft.com/office/drawing/2010/main"/>
                      </a:ext>
                    </a:extLst>
                  </pic:spPr>
                </pic:pic>
              </a:graphicData>
            </a:graphic>
          </wp:inline>
        </w:drawing>
      </w:r>
    </w:p>
    <w:p w14:paraId="776FEEEE" w14:textId="2FCA26F1" w:rsidR="00C57A2D" w:rsidRPr="00EB2B8D" w:rsidRDefault="008F06CE">
      <w:pPr>
        <w:rPr>
          <w:rFonts w:ascii="Arial" w:hAnsi="Arial"/>
        </w:rPr>
      </w:pPr>
      <w:r>
        <w:rPr>
          <w:rFonts w:ascii="Arial" w:hAnsi="Arial"/>
          <w:noProof/>
        </w:rPr>
        <w:drawing>
          <wp:inline distT="0" distB="0" distL="0" distR="0" wp14:anchorId="7944C2C4" wp14:editId="5D6737E9">
            <wp:extent cx="5624188" cy="479513"/>
            <wp:effectExtent l="0" t="0" r="2540" b="317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rotWithShape="1">
                    <a:blip r:embed="rId13">
                      <a:extLst>
                        <a:ext uri="{28A0092B-C50C-407E-A947-70E740481C1C}">
                          <a14:useLocalDpi xmlns:a14="http://schemas.microsoft.com/office/drawing/2010/main" val="0"/>
                        </a:ext>
                      </a:extLst>
                    </a:blip>
                    <a:srcRect t="19242" b="12814"/>
                    <a:stretch/>
                  </pic:blipFill>
                  <pic:spPr bwMode="auto">
                    <a:xfrm>
                      <a:off x="0" y="0"/>
                      <a:ext cx="5664634" cy="482961"/>
                    </a:xfrm>
                    <a:prstGeom prst="rect">
                      <a:avLst/>
                    </a:prstGeom>
                    <a:ln>
                      <a:noFill/>
                    </a:ln>
                    <a:extLst>
                      <a:ext uri="{53640926-AAD7-44D8-BBD7-CCE9431645EC}">
                        <a14:shadowObscured xmlns:a14="http://schemas.microsoft.com/office/drawing/2010/main"/>
                      </a:ext>
                    </a:extLst>
                  </pic:spPr>
                </pic:pic>
              </a:graphicData>
            </a:graphic>
          </wp:inline>
        </w:drawing>
      </w:r>
    </w:p>
    <w:sectPr w:rsidR="00C57A2D" w:rsidRPr="00EB2B8D" w:rsidSect="00EB2B8D">
      <w:footerReference w:type="even" r:id="rId1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BB7D16" w14:textId="77777777" w:rsidR="003D4975" w:rsidRDefault="003D4975" w:rsidP="00EB2B8D">
      <w:pPr>
        <w:spacing w:after="0" w:line="240" w:lineRule="auto"/>
      </w:pPr>
      <w:r>
        <w:separator/>
      </w:r>
    </w:p>
  </w:endnote>
  <w:endnote w:type="continuationSeparator" w:id="0">
    <w:p w14:paraId="7E749331" w14:textId="77777777" w:rsidR="003D4975" w:rsidRDefault="003D4975" w:rsidP="00EB2B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88001813"/>
      <w:docPartObj>
        <w:docPartGallery w:val="Page Numbers (Bottom of Page)"/>
        <w:docPartUnique/>
      </w:docPartObj>
    </w:sdtPr>
    <w:sdtEndPr>
      <w:rPr>
        <w:rStyle w:val="PageNumber"/>
      </w:rPr>
    </w:sdtEndPr>
    <w:sdtContent>
      <w:p w14:paraId="1992E0FB" w14:textId="184CB194" w:rsidR="004762A7" w:rsidRDefault="004762A7" w:rsidP="008B68E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7790A75" w14:textId="77777777" w:rsidR="004762A7" w:rsidRDefault="004762A7" w:rsidP="004762A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59244223"/>
      <w:docPartObj>
        <w:docPartGallery w:val="Page Numbers (Bottom of Page)"/>
        <w:docPartUnique/>
      </w:docPartObj>
    </w:sdtPr>
    <w:sdtEndPr>
      <w:rPr>
        <w:rStyle w:val="PageNumber"/>
      </w:rPr>
    </w:sdtEndPr>
    <w:sdtContent>
      <w:p w14:paraId="0963D8B5" w14:textId="4CF8D782" w:rsidR="004762A7" w:rsidRDefault="004762A7" w:rsidP="008B68E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0D79460" w14:textId="77777777" w:rsidR="004762A7" w:rsidRDefault="004762A7" w:rsidP="004762A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F82E79" w14:textId="77777777" w:rsidR="003D4975" w:rsidRDefault="003D4975" w:rsidP="00EB2B8D">
      <w:pPr>
        <w:spacing w:after="0" w:line="240" w:lineRule="auto"/>
      </w:pPr>
      <w:r>
        <w:separator/>
      </w:r>
    </w:p>
  </w:footnote>
  <w:footnote w:type="continuationSeparator" w:id="0">
    <w:p w14:paraId="54165591" w14:textId="77777777" w:rsidR="003D4975" w:rsidRDefault="003D4975" w:rsidP="00EB2B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0437AC"/>
    <w:multiLevelType w:val="multilevel"/>
    <w:tmpl w:val="069257F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4B0011A7"/>
    <w:multiLevelType w:val="multilevel"/>
    <w:tmpl w:val="CFDA6D6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5F080BEB"/>
    <w:multiLevelType w:val="multilevel"/>
    <w:tmpl w:val="F232139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708B47E0"/>
    <w:multiLevelType w:val="multilevel"/>
    <w:tmpl w:val="1D882B0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2B8D"/>
    <w:rsid w:val="000D1976"/>
    <w:rsid w:val="00341301"/>
    <w:rsid w:val="003D4975"/>
    <w:rsid w:val="004762A7"/>
    <w:rsid w:val="007A4828"/>
    <w:rsid w:val="007F5844"/>
    <w:rsid w:val="00890BF8"/>
    <w:rsid w:val="008F06CE"/>
    <w:rsid w:val="00C57A2D"/>
    <w:rsid w:val="00E9063B"/>
    <w:rsid w:val="00EA27FD"/>
    <w:rsid w:val="00EB2B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BF6CED"/>
  <w15:chartTrackingRefBased/>
  <w15:docId w15:val="{91B2E55C-D577-AF4D-91E5-D9FDE8B70F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0"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2B8D"/>
    <w:pPr>
      <w:suppressAutoHyphens/>
      <w:autoSpaceDN w:val="0"/>
      <w:spacing w:after="200" w:line="276" w:lineRule="auto"/>
      <w:textAlignment w:val="baseline"/>
    </w:pPr>
    <w:rPr>
      <w:rFonts w:ascii="Calibri" w:eastAsia="Calibri" w:hAnsi="Calibri" w:cs="Arial"/>
      <w:sz w:val="22"/>
      <w:szCs w:val="22"/>
    </w:rPr>
  </w:style>
  <w:style w:type="paragraph" w:styleId="Heading1">
    <w:name w:val="heading 1"/>
    <w:basedOn w:val="Normal"/>
    <w:next w:val="Normal"/>
    <w:link w:val="Heading1Char"/>
    <w:uiPriority w:val="9"/>
    <w:qFormat/>
    <w:rsid w:val="00EB2B8D"/>
    <w:pPr>
      <w:keepNext/>
      <w:keepLines/>
      <w:spacing w:before="480" w:after="0"/>
      <w:outlineLvl w:val="0"/>
    </w:pPr>
    <w:rPr>
      <w:rFonts w:ascii="Calibri Light" w:eastAsia="Times New Roman" w:hAnsi="Calibri Light" w:cs="Times New Roman"/>
      <w:b/>
      <w:bCs/>
      <w:color w:val="2F5496"/>
      <w:sz w:val="28"/>
      <w:szCs w:val="28"/>
    </w:rPr>
  </w:style>
  <w:style w:type="paragraph" w:styleId="Heading3">
    <w:name w:val="heading 3"/>
    <w:basedOn w:val="Normal"/>
    <w:next w:val="Normal"/>
    <w:link w:val="Heading3Char"/>
    <w:uiPriority w:val="9"/>
    <w:unhideWhenUsed/>
    <w:qFormat/>
    <w:rsid w:val="00EB2B8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2B8D"/>
    <w:rPr>
      <w:rFonts w:ascii="Calibri Light" w:eastAsia="Times New Roman" w:hAnsi="Calibri Light" w:cs="Times New Roman"/>
      <w:b/>
      <w:bCs/>
      <w:color w:val="2F5496"/>
      <w:sz w:val="28"/>
      <w:szCs w:val="28"/>
    </w:rPr>
  </w:style>
  <w:style w:type="paragraph" w:styleId="ListParagraph">
    <w:name w:val="List Paragraph"/>
    <w:basedOn w:val="Normal"/>
    <w:rsid w:val="00EB2B8D"/>
    <w:pPr>
      <w:ind w:left="720"/>
    </w:pPr>
  </w:style>
  <w:style w:type="paragraph" w:styleId="TOCHeading">
    <w:name w:val="TOC Heading"/>
    <w:basedOn w:val="Heading1"/>
    <w:next w:val="Normal"/>
    <w:rsid w:val="00EB2B8D"/>
    <w:rPr>
      <w:lang w:val="en-US"/>
    </w:rPr>
  </w:style>
  <w:style w:type="paragraph" w:styleId="TOC1">
    <w:name w:val="toc 1"/>
    <w:basedOn w:val="Normal"/>
    <w:next w:val="Normal"/>
    <w:autoRedefine/>
    <w:rsid w:val="00EB2B8D"/>
    <w:pPr>
      <w:tabs>
        <w:tab w:val="right" w:leader="dot" w:pos="9350"/>
      </w:tabs>
      <w:spacing w:after="100" w:line="360" w:lineRule="auto"/>
      <w:jc w:val="both"/>
    </w:pPr>
    <w:rPr>
      <w:rFonts w:ascii="Arial" w:eastAsia="Times New Roman" w:hAnsi="Arial"/>
      <w:color w:val="2F5496"/>
      <w:sz w:val="21"/>
      <w:szCs w:val="21"/>
      <w:lang w:val="en-US"/>
    </w:rPr>
  </w:style>
  <w:style w:type="character" w:styleId="Hyperlink">
    <w:name w:val="Hyperlink"/>
    <w:uiPriority w:val="99"/>
    <w:rsid w:val="00EB2B8D"/>
    <w:rPr>
      <w:color w:val="0563C1"/>
      <w:u w:val="single"/>
    </w:rPr>
  </w:style>
  <w:style w:type="paragraph" w:styleId="NoSpacing">
    <w:name w:val="No Spacing"/>
    <w:link w:val="NoSpacingChar"/>
    <w:uiPriority w:val="1"/>
    <w:qFormat/>
    <w:rsid w:val="00EB2B8D"/>
    <w:rPr>
      <w:rFonts w:eastAsiaTheme="minorEastAsia"/>
      <w:sz w:val="22"/>
      <w:szCs w:val="22"/>
      <w:lang w:val="en-US" w:eastAsia="zh-CN"/>
    </w:rPr>
  </w:style>
  <w:style w:type="character" w:customStyle="1" w:styleId="NoSpacingChar">
    <w:name w:val="No Spacing Char"/>
    <w:basedOn w:val="DefaultParagraphFont"/>
    <w:link w:val="NoSpacing"/>
    <w:uiPriority w:val="1"/>
    <w:rsid w:val="00EB2B8D"/>
    <w:rPr>
      <w:rFonts w:eastAsiaTheme="minorEastAsia"/>
      <w:sz w:val="22"/>
      <w:szCs w:val="22"/>
      <w:lang w:val="en-US" w:eastAsia="zh-CN"/>
    </w:rPr>
  </w:style>
  <w:style w:type="paragraph" w:styleId="NormalWeb">
    <w:name w:val="Normal (Web)"/>
    <w:basedOn w:val="Normal"/>
    <w:uiPriority w:val="99"/>
    <w:unhideWhenUsed/>
    <w:rsid w:val="00EB2B8D"/>
    <w:pPr>
      <w:suppressAutoHyphens w:val="0"/>
      <w:autoSpaceDN/>
      <w:spacing w:before="100" w:beforeAutospacing="1" w:after="100" w:afterAutospacing="1" w:line="240" w:lineRule="auto"/>
      <w:textAlignment w:val="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EB2B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2B8D"/>
    <w:rPr>
      <w:rFonts w:ascii="Calibri" w:eastAsia="Calibri" w:hAnsi="Calibri" w:cs="Arial"/>
      <w:sz w:val="22"/>
      <w:szCs w:val="22"/>
    </w:rPr>
  </w:style>
  <w:style w:type="character" w:styleId="PageNumber">
    <w:name w:val="page number"/>
    <w:basedOn w:val="DefaultParagraphFont"/>
    <w:uiPriority w:val="99"/>
    <w:semiHidden/>
    <w:unhideWhenUsed/>
    <w:rsid w:val="00EB2B8D"/>
  </w:style>
  <w:style w:type="paragraph" w:styleId="Header">
    <w:name w:val="header"/>
    <w:basedOn w:val="Normal"/>
    <w:link w:val="HeaderChar"/>
    <w:uiPriority w:val="99"/>
    <w:unhideWhenUsed/>
    <w:rsid w:val="00EB2B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2B8D"/>
    <w:rPr>
      <w:rFonts w:ascii="Calibri" w:eastAsia="Calibri" w:hAnsi="Calibri" w:cs="Arial"/>
      <w:sz w:val="22"/>
      <w:szCs w:val="22"/>
    </w:rPr>
  </w:style>
  <w:style w:type="character" w:customStyle="1" w:styleId="Heading3Char">
    <w:name w:val="Heading 3 Char"/>
    <w:basedOn w:val="DefaultParagraphFont"/>
    <w:link w:val="Heading3"/>
    <w:uiPriority w:val="9"/>
    <w:rsid w:val="00EB2B8D"/>
    <w:rPr>
      <w:rFonts w:asciiTheme="majorHAnsi" w:eastAsiaTheme="majorEastAsia" w:hAnsiTheme="majorHAnsi" w:cstheme="majorBidi"/>
      <w:color w:val="1F3763" w:themeColor="accent1" w:themeShade="7F"/>
    </w:rPr>
  </w:style>
  <w:style w:type="character" w:customStyle="1" w:styleId="apple-converted-space">
    <w:name w:val="apple-converted-space"/>
    <w:basedOn w:val="DefaultParagraphFont"/>
    <w:rsid w:val="00EB2B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9835691">
      <w:bodyDiv w:val="1"/>
      <w:marLeft w:val="0"/>
      <w:marRight w:val="0"/>
      <w:marTop w:val="0"/>
      <w:marBottom w:val="0"/>
      <w:divBdr>
        <w:top w:val="none" w:sz="0" w:space="0" w:color="auto"/>
        <w:left w:val="none" w:sz="0" w:space="0" w:color="auto"/>
        <w:bottom w:val="none" w:sz="0" w:space="0" w:color="auto"/>
        <w:right w:val="none" w:sz="0" w:space="0" w:color="auto"/>
      </w:divBdr>
    </w:div>
    <w:div w:id="745495558">
      <w:bodyDiv w:val="1"/>
      <w:marLeft w:val="0"/>
      <w:marRight w:val="0"/>
      <w:marTop w:val="0"/>
      <w:marBottom w:val="0"/>
      <w:divBdr>
        <w:top w:val="none" w:sz="0" w:space="0" w:color="auto"/>
        <w:left w:val="none" w:sz="0" w:space="0" w:color="auto"/>
        <w:bottom w:val="none" w:sz="0" w:space="0" w:color="auto"/>
        <w:right w:val="none" w:sz="0" w:space="0" w:color="auto"/>
      </w:divBdr>
      <w:divsChild>
        <w:div w:id="1332830519">
          <w:marLeft w:val="0"/>
          <w:marRight w:val="0"/>
          <w:marTop w:val="0"/>
          <w:marBottom w:val="0"/>
          <w:divBdr>
            <w:top w:val="none" w:sz="0" w:space="0" w:color="auto"/>
            <w:left w:val="none" w:sz="0" w:space="0" w:color="auto"/>
            <w:bottom w:val="none" w:sz="0" w:space="0" w:color="auto"/>
            <w:right w:val="none" w:sz="0" w:space="0" w:color="auto"/>
          </w:divBdr>
          <w:divsChild>
            <w:div w:id="1031609268">
              <w:marLeft w:val="0"/>
              <w:marRight w:val="0"/>
              <w:marTop w:val="0"/>
              <w:marBottom w:val="0"/>
              <w:divBdr>
                <w:top w:val="none" w:sz="0" w:space="0" w:color="auto"/>
                <w:left w:val="none" w:sz="0" w:space="0" w:color="auto"/>
                <w:bottom w:val="none" w:sz="0" w:space="0" w:color="auto"/>
                <w:right w:val="none" w:sz="0" w:space="0" w:color="auto"/>
              </w:divBdr>
              <w:divsChild>
                <w:div w:id="243687215">
                  <w:marLeft w:val="0"/>
                  <w:marRight w:val="0"/>
                  <w:marTop w:val="0"/>
                  <w:marBottom w:val="0"/>
                  <w:divBdr>
                    <w:top w:val="none" w:sz="0" w:space="0" w:color="auto"/>
                    <w:left w:val="none" w:sz="0" w:space="0" w:color="auto"/>
                    <w:bottom w:val="none" w:sz="0" w:space="0" w:color="auto"/>
                    <w:right w:val="none" w:sz="0" w:space="0" w:color="auto"/>
                  </w:divBdr>
                  <w:divsChild>
                    <w:div w:id="2140756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5172552">
      <w:bodyDiv w:val="1"/>
      <w:marLeft w:val="0"/>
      <w:marRight w:val="0"/>
      <w:marTop w:val="0"/>
      <w:marBottom w:val="0"/>
      <w:divBdr>
        <w:top w:val="none" w:sz="0" w:space="0" w:color="auto"/>
        <w:left w:val="none" w:sz="0" w:space="0" w:color="auto"/>
        <w:bottom w:val="none" w:sz="0" w:space="0" w:color="auto"/>
        <w:right w:val="none" w:sz="0" w:space="0" w:color="auto"/>
      </w:divBdr>
    </w:div>
    <w:div w:id="771822195">
      <w:bodyDiv w:val="1"/>
      <w:marLeft w:val="0"/>
      <w:marRight w:val="0"/>
      <w:marTop w:val="0"/>
      <w:marBottom w:val="0"/>
      <w:divBdr>
        <w:top w:val="none" w:sz="0" w:space="0" w:color="auto"/>
        <w:left w:val="none" w:sz="0" w:space="0" w:color="auto"/>
        <w:bottom w:val="none" w:sz="0" w:space="0" w:color="auto"/>
        <w:right w:val="none" w:sz="0" w:space="0" w:color="auto"/>
      </w:divBdr>
    </w:div>
    <w:div w:id="1031613082">
      <w:bodyDiv w:val="1"/>
      <w:marLeft w:val="0"/>
      <w:marRight w:val="0"/>
      <w:marTop w:val="0"/>
      <w:marBottom w:val="0"/>
      <w:divBdr>
        <w:top w:val="none" w:sz="0" w:space="0" w:color="auto"/>
        <w:left w:val="none" w:sz="0" w:space="0" w:color="auto"/>
        <w:bottom w:val="none" w:sz="0" w:space="0" w:color="auto"/>
        <w:right w:val="none" w:sz="0" w:space="0" w:color="auto"/>
      </w:divBdr>
    </w:div>
    <w:div w:id="1239831045">
      <w:bodyDiv w:val="1"/>
      <w:marLeft w:val="0"/>
      <w:marRight w:val="0"/>
      <w:marTop w:val="0"/>
      <w:marBottom w:val="0"/>
      <w:divBdr>
        <w:top w:val="none" w:sz="0" w:space="0" w:color="auto"/>
        <w:left w:val="none" w:sz="0" w:space="0" w:color="auto"/>
        <w:bottom w:val="none" w:sz="0" w:space="0" w:color="auto"/>
        <w:right w:val="none" w:sz="0" w:space="0" w:color="auto"/>
      </w:divBdr>
    </w:div>
    <w:div w:id="1910269050">
      <w:bodyDiv w:val="1"/>
      <w:marLeft w:val="0"/>
      <w:marRight w:val="0"/>
      <w:marTop w:val="0"/>
      <w:marBottom w:val="0"/>
      <w:divBdr>
        <w:top w:val="none" w:sz="0" w:space="0" w:color="auto"/>
        <w:left w:val="none" w:sz="0" w:space="0" w:color="auto"/>
        <w:bottom w:val="none" w:sz="0" w:space="0" w:color="auto"/>
        <w:right w:val="none" w:sz="0" w:space="0" w:color="auto"/>
      </w:divBdr>
    </w:div>
    <w:div w:id="2094160949">
      <w:bodyDiv w:val="1"/>
      <w:marLeft w:val="0"/>
      <w:marRight w:val="0"/>
      <w:marTop w:val="0"/>
      <w:marBottom w:val="0"/>
      <w:divBdr>
        <w:top w:val="none" w:sz="0" w:space="0" w:color="auto"/>
        <w:left w:val="none" w:sz="0" w:space="0" w:color="auto"/>
        <w:bottom w:val="none" w:sz="0" w:space="0" w:color="auto"/>
        <w:right w:val="none" w:sz="0" w:space="0" w:color="auto"/>
      </w:divBdr>
      <w:divsChild>
        <w:div w:id="711081011">
          <w:marLeft w:val="0"/>
          <w:marRight w:val="0"/>
          <w:marTop w:val="0"/>
          <w:marBottom w:val="0"/>
          <w:divBdr>
            <w:top w:val="none" w:sz="0" w:space="0" w:color="auto"/>
            <w:left w:val="none" w:sz="0" w:space="0" w:color="auto"/>
            <w:bottom w:val="none" w:sz="0" w:space="0" w:color="auto"/>
            <w:right w:val="none" w:sz="0" w:space="0" w:color="auto"/>
          </w:divBdr>
          <w:divsChild>
            <w:div w:id="985551101">
              <w:marLeft w:val="0"/>
              <w:marRight w:val="0"/>
              <w:marTop w:val="0"/>
              <w:marBottom w:val="0"/>
              <w:divBdr>
                <w:top w:val="none" w:sz="0" w:space="0" w:color="auto"/>
                <w:left w:val="none" w:sz="0" w:space="0" w:color="auto"/>
                <w:bottom w:val="none" w:sz="0" w:space="0" w:color="auto"/>
                <w:right w:val="none" w:sz="0" w:space="0" w:color="auto"/>
              </w:divBdr>
              <w:divsChild>
                <w:div w:id="2062046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rawsoft.com/author/daniel/" TargetMode="External"/><Relationship Id="rId13"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hyperlink" Target="https://www.edrawsoft.com/fishbone-examples.html" TargetMode="Externa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www.edrawsoft.com/author/daniel/"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2841</Words>
  <Characters>16194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Yahya Abdalla</dc:subject>
  <dc:creator>Yahya Hasan Yusuf Abdalla (1919523)</dc:creator>
  <cp:keywords/>
  <dc:description/>
  <cp:lastModifiedBy>Yahya Hasan Yusuf Abdalla (1919523)</cp:lastModifiedBy>
  <cp:revision>2</cp:revision>
  <dcterms:created xsi:type="dcterms:W3CDTF">2021-05-03T15:26:00Z</dcterms:created>
  <dcterms:modified xsi:type="dcterms:W3CDTF">2021-05-03T15:26:00Z</dcterms:modified>
</cp:coreProperties>
</file>